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jc w:val="center"/>
        <w:pageBreakBefore w:val="0"/>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竞争性磋商文件</w:t>
      </w:r>
      <w:r/>
    </w:p>
    <w:p>
      <w:pPr>
        <w:jc w:val="center"/>
        <w:pageBreakBefore w:val="0"/>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jc w:val="center"/>
        <w:pageBreakBefore w:val="0"/>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tbl>
      <w:tblPr>
        <w:tblStyle w:val="8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jc w:val="center"/>
          <w:trHeight w:val="1523"/>
        </w:trPr>
        <w:tc>
          <w:tcPr>
            <w:tcW w:w="7900" w:type="dxa"/>
            <w:vAlign w:val="top"/>
            <w:textDirection w:val="lrTb"/>
            <w:noWrap w:val="false"/>
          </w:tcPr>
          <w:p>
            <w:pPr>
              <w:pageBreakBefore w:val="0"/>
              <w:spacing w:line="360" w:lineRule="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项目编号：</w:t>
            </w:r>
            <w:r>
              <w:rPr>
                <w:rFonts w:hint="eastAsia" w:ascii="黑体" w:eastAsia="黑体"/>
                <w:color w:val="000000"/>
                <w:sz w:val="36"/>
                <w:szCs w:val="36"/>
                <w:highlight w:val="none"/>
                <w:u w:val="single"/>
              </w:rPr>
              <w:t xml:space="preserve">JSZC-320100-NJGJ-C2026-0015</w:t>
            </w:r>
            <w:r/>
          </w:p>
          <w:p>
            <w:pPr>
              <w:pageBreakBefore w:val="0"/>
              <w:spacing w:line="360" w:lineRule="auto"/>
              <w:rPr>
                <w:rFonts w:hint="eastAsia" w:ascii="黑体" w:eastAsia="黑体"/>
                <w:color w:val="000000"/>
                <w:sz w:val="36"/>
                <w:szCs w:val="36"/>
                <w:highlight w:val="none"/>
                <w:u w:val="single"/>
                <w:lang w:eastAsia="zh-CN"/>
              </w:rPr>
            </w:pPr>
            <w:r>
              <w:rPr>
                <w:rFonts w:hint="eastAsia" w:ascii="黑体" w:eastAsia="黑体"/>
                <w:color w:val="000000"/>
                <w:sz w:val="36"/>
                <w:szCs w:val="36"/>
                <w:highlight w:val="none"/>
              </w:rPr>
              <w:t xml:space="preserve">项目名称：</w:t>
            </w:r>
            <w:r>
              <w:rPr>
                <w:rFonts w:hint="eastAsia" w:ascii="黑体" w:eastAsia="黑体"/>
                <w:color w:val="000000"/>
                <w:sz w:val="36"/>
                <w:szCs w:val="36"/>
                <w:highlight w:val="none"/>
                <w:u w:val="single"/>
                <w:lang w:eastAsia="zh-CN"/>
              </w:rPr>
              <w:t xml:space="preserve">智能制造系实训室建设项目</w:t>
            </w:r>
            <w:r/>
          </w:p>
          <w:p>
            <w:pPr>
              <w:pageBreakBefore w:val="0"/>
              <w:spacing w:line="360" w:lineRule="auto"/>
              <w:rPr>
                <w:rFonts w:hint="eastAsia" w:ascii="黑体" w:eastAsia="黑体"/>
                <w:color w:val="000000"/>
                <w:sz w:val="36"/>
                <w:szCs w:val="36"/>
                <w:highlight w:val="none"/>
              </w:rPr>
              <w:outlineLvl w:val="0"/>
            </w:pPr>
            <w:r>
              <w:rPr>
                <w:rFonts w:hint="eastAsia" w:ascii="黑体" w:eastAsia="黑体"/>
                <w:color w:val="000000"/>
                <w:sz w:val="36"/>
                <w:szCs w:val="36"/>
                <w:highlight w:val="none"/>
              </w:rPr>
              <w:t xml:space="preserve">采购单位：</w:t>
            </w:r>
            <w:r>
              <w:rPr>
                <w:rFonts w:hint="eastAsia" w:ascii="黑体" w:hAnsi="黑体" w:eastAsia="黑体" w:cs="黑体"/>
                <w:color w:val="000000"/>
                <w:sz w:val="36"/>
                <w:szCs w:val="36"/>
                <w:highlight w:val="none"/>
                <w:u w:val="single"/>
              </w:rPr>
              <w:t xml:space="preserve">南京技师学院</w:t>
            </w:r>
            <w:r/>
          </w:p>
          <w:p>
            <w:pPr>
              <w:pageBreakBefore w:val="0"/>
              <w:spacing w:line="360" w:lineRule="auto"/>
              <w:rPr>
                <w:rFonts w:hint="eastAsia" w:ascii="黑体" w:eastAsia="黑体"/>
                <w:color w:val="000000"/>
                <w:sz w:val="36"/>
                <w:szCs w:val="36"/>
                <w:highlight w:val="none"/>
              </w:rPr>
            </w:pPr>
            <w:r>
              <w:rPr>
                <w:rFonts w:hint="eastAsia" w:ascii="黑体" w:eastAsia="黑体"/>
                <w:color w:val="000000"/>
                <w:sz w:val="36"/>
                <w:szCs w:val="36"/>
                <w:highlight w:val="none"/>
              </w:rPr>
              <w:t xml:space="preserve">采购类别：</w:t>
            </w:r>
            <w:r>
              <w:rPr>
                <w:rFonts w:hint="eastAsia" w:ascii="黑体" w:eastAsia="黑体"/>
                <w:color w:val="000000"/>
                <w:sz w:val="36"/>
                <w:szCs w:val="36"/>
                <w:highlight w:val="none"/>
                <w:u w:val="single"/>
              </w:rPr>
              <w:t xml:space="preserve">工程类</w:t>
            </w:r>
            <w:r/>
          </w:p>
        </w:tc>
      </w:tr>
      <w:tr>
        <w:trPr>
          <w:jc w:val="center"/>
          <w:trHeight w:val="1523"/>
        </w:trPr>
        <w:tc>
          <w:tcPr>
            <w:tcW w:w="7900" w:type="dxa"/>
            <w:vAlign w:val="top"/>
            <w:textDirection w:val="lrTb"/>
            <w:noWrap w:val="false"/>
          </w:tcPr>
          <w:p>
            <w:pPr>
              <w:pageBreakBefore w:val="0"/>
              <w:spacing w:line="360" w:lineRule="auto"/>
              <w:rPr>
                <w:rFonts w:hint="eastAsia" w:ascii="黑体" w:eastAsia="黑体"/>
                <w:color w:val="000000"/>
                <w:sz w:val="36"/>
                <w:szCs w:val="36"/>
                <w:highlight w:val="none"/>
              </w:rPr>
            </w:pPr>
            <w:r>
              <w:rPr>
                <w:rFonts w:hint="eastAsia" w:ascii="黑体" w:eastAsia="黑体"/>
                <w:color w:val="000000"/>
                <w:sz w:val="36"/>
                <w:szCs w:val="36"/>
                <w:highlight w:val="none"/>
              </w:rPr>
            </w:r>
            <w:r/>
          </w:p>
        </w:tc>
      </w:tr>
    </w:tbl>
    <w:p>
      <w:pPr>
        <w:jc w:val="center"/>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jc w:val="center"/>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31"/>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44"/>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44"/>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44"/>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pageBreakBefore w:val="0"/>
        <w:spacing w:line="460" w:lineRule="exact"/>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ageBreakBefore w:val="0"/>
        <w:spacing w:line="460" w:lineRule="exact"/>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jc w:val="center"/>
        <w:pageBreakBefore w:val="0"/>
        <w:spacing w:line="460" w:lineRule="exact"/>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南京国景工程项目管理有限公司</w:t>
      </w:r>
      <w:r/>
    </w:p>
    <w:p>
      <w:pPr>
        <w:jc w:val="center"/>
        <w:pageBreakBefore w:val="0"/>
        <w:spacing w:line="460" w:lineRule="exact"/>
        <w:rPr>
          <w:rFonts w:hint="eastAsia" w:ascii="宋体" w:hAnsi="宋体"/>
          <w:b/>
          <w:bCs/>
          <w:color w:val="000000"/>
          <w:sz w:val="36"/>
          <w:szCs w:val="36"/>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highlight w:val="none"/>
          <w:lang w:eastAsia="zh-CN"/>
        </w:rPr>
        <w:t xml:space="preserve">二〇二六</w:t>
      </w:r>
      <w:r>
        <w:rPr>
          <w:rFonts w:hint="eastAsia"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六</w:t>
      </w:r>
      <w:r>
        <w:rPr>
          <w:rFonts w:hint="eastAsia" w:ascii="黑体" w:hAnsi="黑体" w:eastAsia="黑体" w:cs="黑体"/>
          <w:color w:val="000000"/>
          <w:sz w:val="36"/>
          <w:szCs w:val="36"/>
          <w:highlight w:val="none"/>
        </w:rPr>
        <w:t xml:space="preserve">月</w:t>
      </w:r>
      <w:r/>
    </w:p>
    <w:p>
      <w:pPr>
        <w:jc w:val="center"/>
        <w:pageBreakBefore w:val="0"/>
        <w:spacing w:before="100" w:beforeAutospacing="1" w:after="100" w:afterAutospacing="1" w:line="460" w:lineRule="exact"/>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p>
    <w:p>
      <w:pPr>
        <w:pStyle w:val="1049"/>
        <w:pageBreakBefore w:val="0"/>
        <w:spacing w:line="460" w:lineRule="exact"/>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TOC \o "1-3" \h \z \u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fldChar w:fldCharType="begin"/>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"_Toc381716859"</w:instrText>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3"/>
          <w:rFonts w:hint="eastAsia" w:ascii="宋体" w:hAnsi="宋体" w:eastAsia="宋体"/>
          <w:bCs/>
          <w:color w:val="000000"/>
          <w:sz w:val="21"/>
          <w:szCs w:val="21"/>
          <w:highlight w:val="none"/>
        </w:rPr>
        <w:t xml:space="preserve">第一章  竞争性磋商公告</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fldChar w:fldCharType="end"/>
      </w:r>
      <w:r/>
    </w:p>
    <w:p>
      <w:pPr>
        <w:pStyle w:val="1049"/>
        <w:pageBreakBefore w:val="0"/>
        <w:spacing w:line="460" w:lineRule="exact"/>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49"/>
        <w:pageBreakBefore w:val="0"/>
        <w:spacing w:line="460" w:lineRule="exact"/>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3"/>
          <w:rFonts w:hint="eastAsia" w:ascii="宋体" w:hAnsi="宋体" w:eastAsia="宋体"/>
          <w:color w:val="000000"/>
          <w:sz w:val="21"/>
          <w:szCs w:val="21"/>
          <w:highlight w:val="none"/>
        </w:rPr>
        <w:t xml:space="preserve">第二</w:t>
      </w:r>
      <w:r>
        <w:rPr>
          <w:rStyle w:val="1083"/>
          <w:rFonts w:hint="eastAsia" w:ascii="宋体" w:hAnsi="宋体" w:eastAsia="宋体"/>
          <w:bCs/>
          <w:color w:val="000000"/>
          <w:sz w:val="21"/>
          <w:szCs w:val="21"/>
          <w:highlight w:val="none"/>
        </w:rPr>
        <w:t xml:space="preserve">章</w:t>
      </w:r>
      <w:r>
        <w:rPr>
          <w:rStyle w:val="1083"/>
          <w:rFonts w:hint="eastAsia" w:ascii="宋体" w:hAnsi="宋体" w:eastAsia="宋体"/>
          <w:color w:val="000000"/>
          <w:sz w:val="21"/>
          <w:szCs w:val="21"/>
          <w:highlight w:val="none"/>
        </w:rPr>
        <w:t xml:space="preserve">  竞争性磋商须知</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fldChar w:fldCharType="end"/>
      </w:r>
      <w:r/>
    </w:p>
    <w:p>
      <w:pPr>
        <w:pStyle w:val="1049"/>
        <w:pageBreakBefore w:val="0"/>
        <w:spacing w:line="460" w:lineRule="exact"/>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49"/>
        <w:pageBreakBefore w:val="0"/>
        <w:spacing w:line="460" w:lineRule="exact"/>
        <w:tabs>
          <w:tab w:val="right" w:pos="9060" w:leader="middleDot"/>
        </w:tabs>
        <w:rPr>
          <w:rFonts w:hint="eastAsia" w:ascii="宋体" w:hAnsi="宋体" w:eastAsia="宋体"/>
          <w: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3"/>
          <w:rFonts w:hint="eastAsia" w:ascii="宋体" w:hAnsi="宋体" w:eastAsia="宋体"/>
          <w:color w:val="000000"/>
          <w:sz w:val="21"/>
          <w:szCs w:val="21"/>
          <w:highlight w:val="none"/>
        </w:rPr>
        <w:t xml:space="preserve">第三</w:t>
      </w:r>
      <w:r>
        <w:rPr>
          <w:rStyle w:val="1083"/>
          <w:rFonts w:hint="eastAsia" w:ascii="宋体" w:hAnsi="宋体" w:eastAsia="宋体"/>
          <w:bCs/>
          <w:color w:val="000000"/>
          <w:sz w:val="21"/>
          <w:szCs w:val="21"/>
          <w:highlight w:val="none"/>
        </w:rPr>
        <w:t xml:space="preserve">章</w:t>
      </w:r>
      <w:r>
        <w:rPr>
          <w:rStyle w:val="1083"/>
          <w:rFonts w:hint="eastAsia" w:ascii="宋体" w:hAnsi="宋体" w:eastAsia="宋体"/>
          <w:color w:val="000000"/>
          <w:sz w:val="21"/>
          <w:szCs w:val="21"/>
          <w:highlight w:val="none"/>
        </w:rPr>
        <w:t xml:space="preserve">  成交标准</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9</w:t>
      </w:r>
      <w:r/>
    </w:p>
    <w:p>
      <w:pPr>
        <w:pStyle w:val="1049"/>
        <w:pageBreakBefore w:val="0"/>
        <w:spacing w:line="460" w:lineRule="exact"/>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49"/>
        <w:pageBreakBefore w:val="0"/>
        <w:spacing w:line="460" w:lineRule="exact"/>
        <w:tabs>
          <w:tab w:val="right" w:pos="9060" w:leader="middleDot"/>
        </w:tabs>
        <w:rPr>
          <w:rFonts w:hint="default"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3"/>
          <w:rFonts w:hint="eastAsia" w:ascii="宋体" w:hAnsi="宋体" w:eastAsia="宋体"/>
          <w:color w:val="000000"/>
          <w:sz w:val="21"/>
          <w:szCs w:val="21"/>
          <w:highlight w:val="none"/>
        </w:rPr>
        <w:t xml:space="preserve">第四</w:t>
      </w:r>
      <w:r>
        <w:rPr>
          <w:rStyle w:val="1083"/>
          <w:rFonts w:hint="eastAsia" w:ascii="宋体" w:hAnsi="宋体" w:eastAsia="宋体"/>
          <w:bCs/>
          <w:color w:val="000000"/>
          <w:sz w:val="21"/>
          <w:szCs w:val="21"/>
          <w:highlight w:val="none"/>
        </w:rPr>
        <w:t xml:space="preserve">章</w:t>
      </w:r>
      <w:r>
        <w:rPr>
          <w:rStyle w:val="1083"/>
          <w:rFonts w:hint="eastAsia" w:ascii="宋体" w:hAnsi="宋体" w:eastAsia="宋体"/>
          <w:color w:val="000000"/>
          <w:sz w:val="21"/>
          <w:szCs w:val="21"/>
          <w:highlight w:val="none"/>
        </w:rPr>
        <w:t xml:space="preserve">  采购项目需求</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22</w:t>
      </w:r>
      <w:r/>
    </w:p>
    <w:p>
      <w:pPr>
        <w:pStyle w:val="1049"/>
        <w:pageBreakBefore w:val="0"/>
        <w:spacing w:line="460" w:lineRule="exact"/>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49"/>
        <w:pageBreakBefore w:val="0"/>
        <w:spacing w:line="460" w:lineRule="exact"/>
        <w:tabs>
          <w:tab w:val="right" w:pos="9060" w:leader="middleDot"/>
        </w:tabs>
        <w:rPr>
          <w:rFonts w:hint="eastAsia" w:eastAsia="宋体"/>
          <w:color w:val="000000"/>
          <w:sz w:val="21"/>
          <w:szCs w:val="21"/>
          <w:highlight w:val="none"/>
        </w:rPr>
      </w:pPr>
      <w:r>
        <w:rPr>
          <w:rFonts w:hint="eastAsia" w:ascii="宋体" w:hAnsi="宋体" w:eastAsia="宋体"/>
          <w:color w:val="000000"/>
          <w:sz w:val="21"/>
          <w:szCs w:val="21"/>
          <w:highlight w:val="none"/>
        </w:rPr>
        <w:fldChar w:fldCharType="begin"/>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3"/>
          <w:rFonts w:hint="eastAsia" w:ascii="宋体" w:hAnsi="宋体" w:eastAsia="宋体"/>
          <w:color w:val="000000"/>
          <w:sz w:val="21"/>
          <w:szCs w:val="21"/>
          <w:highlight w:val="none"/>
        </w:rPr>
        <w:t xml:space="preserve">第五章 </w:t>
      </w:r>
      <w:r>
        <w:rPr>
          <w:rStyle w:val="1083"/>
          <w:rFonts w:hint="eastAsia" w:ascii="宋体" w:hAnsi="宋体" w:eastAsia="宋体"/>
          <w:color w:val="000000"/>
          <w:sz w:val="21"/>
          <w:szCs w:val="21"/>
          <w:highlight w:val="none"/>
          <w:lang w:val="en-US"/>
        </w:rPr>
        <w:t xml:space="preserve"> </w:t>
      </w:r>
      <w:r>
        <w:rPr>
          <w:rStyle w:val="1083"/>
          <w:rFonts w:hint="eastAsia" w:ascii="宋体" w:hAnsi="宋体" w:eastAsia="宋体"/>
          <w:color w:val="000000"/>
          <w:sz w:val="21"/>
          <w:szCs w:val="21"/>
          <w:highlight w:val="none"/>
        </w:rPr>
        <w:t xml:space="preserve">合同草案条款及格式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26</w:t>
      </w:r>
      <w:r>
        <w:rPr>
          <w:rFonts w:hint="eastAsia" w:ascii="宋体" w:hAnsi="宋体" w:eastAsia="宋体"/>
          <w:color w:val="000000"/>
          <w:sz w:val="21"/>
          <w:szCs w:val="21"/>
          <w:highlight w:val="none"/>
        </w:rPr>
        <w:fldChar w:fldCharType="end"/>
      </w:r>
      <w:r/>
    </w:p>
    <w:p>
      <w:pPr>
        <w:pStyle w:val="1049"/>
        <w:pageBreakBefore w:val="0"/>
        <w:spacing w:line="460" w:lineRule="exact"/>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49"/>
        <w:pageBreakBefore w:val="0"/>
        <w:spacing w:line="460" w:lineRule="exact"/>
        <w:tabs>
          <w:tab w:val="right" w:pos="9060" w:leader="middleDot"/>
        </w:tabs>
        <w:rPr>
          <w:rFonts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"_Toc381716888"</w:instrText>
      </w:r>
      <w:r>
        <w:rPr>
          <w:rStyle w:val="1083"/>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3"/>
          <w:rFonts w:hint="eastAsia" w:ascii="宋体" w:hAnsi="宋体" w:eastAsia="宋体"/>
          <w:color w:val="000000"/>
          <w:sz w:val="21"/>
          <w:szCs w:val="21"/>
          <w:highlight w:val="none"/>
        </w:rPr>
        <w:t xml:space="preserve">第六章  响应文件格式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51</w:t>
      </w:r>
      <w:r/>
    </w:p>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1"/>
          <w:szCs w:val="21"/>
          <w:highlight w:val="none"/>
        </w:rPr>
        <w:fldChar w:fldCharType="end"/>
      </w:r>
      <w:r/>
    </w:p>
    <w:p>
      <w:pPr>
        <w:jc w:val="center"/>
        <w:pageBreakBefore w:val="0"/>
        <w:spacing w:line="460" w:lineRule="exact"/>
        <w:rPr>
          <w:rFonts w:hint="eastAsia" w:ascii="黑体" w:hAnsi="黑体" w:eastAsia="黑体" w:cs="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 xml:space="preserve">第一章  竞争性磋商公告</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项目概况：</w:t>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u w:val="single"/>
        </w:rPr>
        <w:t xml:space="preserve">智能制造系实训室建设项目</w:t>
      </w:r>
      <w:r>
        <w:rPr>
          <w:rFonts w:hint="eastAsia" w:ascii="宋体" w:hAnsi="宋体" w:eastAsia="宋体"/>
          <w:color w:val="000000"/>
          <w:sz w:val="21"/>
          <w:szCs w:val="21"/>
          <w:highlight w:val="none"/>
        </w:rPr>
        <w:t xml:space="preserve">（项目名称）磋商项目的潜在供应商应在江苏政府采购网获取磋商文件，并于</w:t>
      </w:r>
      <w:r>
        <w:rPr>
          <w:rFonts w:hint="eastAsia" w:ascii="宋体" w:hAnsi="宋体" w:eastAsia="宋体"/>
          <w:b w:val="0"/>
          <w:bCs w:val="0"/>
          <w:color w:val="000000"/>
          <w:sz w:val="21"/>
          <w:szCs w:val="21"/>
          <w:highlight w:val="none"/>
          <w:u w:val="none"/>
          <w:lang w:eastAsia="zh-CN"/>
        </w:rPr>
        <w:t xml:space="preserve">2026年8月18日</w:t>
      </w:r>
      <w:r>
        <w:rPr>
          <w:rFonts w:hint="eastAsia" w:ascii="宋体" w:hAnsi="宋体" w:eastAsia="宋体"/>
          <w:b w:val="0"/>
          <w:bCs w:val="0"/>
          <w:color w:val="auto"/>
          <w:sz w:val="21"/>
          <w:szCs w:val="21"/>
          <w:highlight w:val="none"/>
          <w:u w:val="none"/>
          <w:lang w:val="en-US" w:eastAsia="zh-CN"/>
        </w:rPr>
        <w:t xml:space="preserve">09</w:t>
      </w:r>
      <w:r>
        <w:rPr>
          <w:rFonts w:hint="eastAsia" w:ascii="宋体" w:hAnsi="宋体" w:eastAsia="宋体"/>
          <w:b w:val="0"/>
          <w:bCs w:val="0"/>
          <w:color w:val="auto"/>
          <w:sz w:val="21"/>
          <w:szCs w:val="21"/>
          <w:highlight w:val="none"/>
          <w:u w:val="none"/>
          <w:lang w:val="en-US"/>
        </w:rPr>
        <w:t xml:space="preserve">时</w:t>
      </w:r>
      <w:r>
        <w:rPr>
          <w:rFonts w:hint="eastAsia" w:ascii="宋体" w:hAnsi="宋体" w:eastAsia="宋体"/>
          <w:b w:val="0"/>
          <w:bCs w:val="0"/>
          <w:color w:val="auto"/>
          <w:sz w:val="21"/>
          <w:szCs w:val="21"/>
          <w:highlight w:val="none"/>
          <w:u w:val="none"/>
          <w:lang w:val="en-US" w:eastAsia="zh-CN"/>
        </w:rPr>
        <w:t xml:space="preserve">3</w:t>
      </w:r>
      <w:r>
        <w:rPr>
          <w:rFonts w:hint="eastAsia" w:ascii="宋体" w:hAnsi="宋体" w:eastAsia="宋体"/>
          <w:b w:val="0"/>
          <w:bCs w:val="0"/>
          <w:color w:val="auto"/>
          <w:sz w:val="21"/>
          <w:szCs w:val="21"/>
          <w:highlight w:val="none"/>
          <w:u w:val="none"/>
          <w:lang w:val="en-US"/>
        </w:rPr>
        <w:t xml:space="preserve">0</w:t>
      </w:r>
      <w:r>
        <w:rPr>
          <w:rFonts w:hint="eastAsia" w:ascii="宋体" w:hAnsi="宋体" w:eastAsia="宋体"/>
          <w:b w:val="0"/>
          <w:bCs w:val="0"/>
          <w:color w:val="auto"/>
          <w:sz w:val="21"/>
          <w:szCs w:val="21"/>
          <w:highlight w:val="none"/>
          <w:u w:val="none"/>
        </w:rPr>
        <w:t xml:space="preserve">分</w:t>
      </w:r>
      <w:r>
        <w:rPr>
          <w:rFonts w:hint="eastAsia" w:ascii="宋体" w:hAnsi="宋体" w:eastAsia="宋体"/>
          <w:color w:val="000000"/>
          <w:sz w:val="21"/>
          <w:szCs w:val="21"/>
          <w:highlight w:val="none"/>
        </w:rPr>
        <w:t xml:space="preserve">（北京时间）前提交响应文件</w:t>
      </w:r>
      <w:r/>
    </w:p>
    <w:p>
      <w:pPr>
        <w:ind w:firstLine="422"/>
        <w:pageBreakBefore w:val="0"/>
        <w:spacing w:line="460" w:lineRule="exact"/>
        <w:rPr>
          <w:rFonts w:hint="eastAsia" w:ascii="宋体" w:hAnsi="宋体" w:eastAsia="宋体"/>
          <w:b/>
          <w:bCs/>
          <w:color w:val="000000"/>
          <w:sz w:val="21"/>
          <w:szCs w:val="21"/>
          <w:highlight w:val="none"/>
        </w:rPr>
      </w:pPr>
      <w:r/>
      <w:bookmarkStart w:id="0" w:name="_Toc35393790"/>
      <w:r/>
      <w:bookmarkStart w:id="1" w:name="_Toc35393621"/>
      <w:r/>
      <w:bookmarkStart w:id="2" w:name="_Toc28359002"/>
      <w:r/>
      <w:bookmarkStart w:id="3" w:name="_Toc28359079"/>
      <w:r/>
      <w:bookmarkStart w:id="4" w:name="_Hlk24379207"/>
      <w:r>
        <w:rPr>
          <w:rFonts w:hint="eastAsia" w:ascii="宋体" w:hAnsi="宋体" w:eastAsia="宋体"/>
          <w:b/>
          <w:bCs/>
          <w:color w:val="000000"/>
          <w:sz w:val="21"/>
          <w:szCs w:val="21"/>
          <w:highlight w:val="none"/>
        </w:rPr>
        <w:t xml:space="preserve">一、项目基本情况</w:t>
      </w:r>
      <w:bookmarkEnd w:id="0"/>
      <w:r/>
      <w:bookmarkEnd w:id="1"/>
      <w:r/>
      <w:bookmarkEnd w:id="2"/>
      <w:r/>
      <w:bookmarkEnd w:id="3"/>
      <w:r>
        <w:rPr>
          <w:rFonts w:hint="eastAsia" w:ascii="宋体" w:hAnsi="宋体" w:eastAsia="宋体"/>
          <w:b/>
          <w:bCs/>
          <w:color w:val="000000"/>
          <w:sz w:val="21"/>
          <w:szCs w:val="21"/>
          <w:highlight w:val="none"/>
        </w:rPr>
        <w:t xml:space="preserve">：</w:t>
      </w:r>
      <w:bookmarkEnd w:id="4"/>
      <w:r/>
    </w:p>
    <w:p>
      <w:pPr>
        <w:ind w:firstLine="420"/>
        <w:pageBreakBefore w:val="0"/>
        <w:spacing w:line="460" w:lineRule="exact"/>
        <w:rPr>
          <w:rFonts w:hint="eastAsia" w:ascii="宋体" w:hAnsi="宋体" w:eastAsia="宋体"/>
          <w:color w:val="ff0000"/>
          <w:sz w:val="21"/>
          <w:szCs w:val="21"/>
          <w:highlight w:val="none"/>
          <w:lang w:eastAsia="zh-CN"/>
        </w:rPr>
      </w:pPr>
      <w:r>
        <w:rPr>
          <w:rFonts w:hint="eastAsia" w:ascii="宋体" w:hAnsi="宋体" w:eastAsia="宋体"/>
          <w:color w:val="000000"/>
          <w:sz w:val="21"/>
          <w:szCs w:val="21"/>
          <w:highlight w:val="none"/>
        </w:rPr>
        <w:t xml:space="preserve">项目编号：JSZC-320100-NJGJ-C2026-0015</w:t>
      </w:r>
      <w:r/>
    </w:p>
    <w:p>
      <w:pPr>
        <w:ind w:firstLine="420"/>
        <w:pageBreakBefore w:val="0"/>
        <w:spacing w:line="460" w:lineRule="exact"/>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lang w:eastAsia="zh-CN"/>
        </w:rPr>
        <w:t xml:space="preserve">智能制造系实训室建设项目</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采购方式：竞争性磋商</w:t>
      </w:r>
      <w:r/>
    </w:p>
    <w:p>
      <w:pPr>
        <w:ind w:firstLine="420"/>
        <w:pageBreakBefore w:val="0"/>
        <w:spacing w:line="460" w:lineRule="exact"/>
        <w:rPr>
          <w:rFonts w:hint="eastAsia" w:ascii="宋体" w:hAnsi="宋体" w:eastAsia="宋体"/>
          <w:color w:val="000000"/>
          <w:sz w:val="21"/>
          <w:szCs w:val="21"/>
          <w:highlight w:val="none"/>
          <w:u w:val="single"/>
          <w:lang w:val="en-US"/>
        </w:rPr>
      </w:pPr>
      <w:r>
        <w:rPr>
          <w:rFonts w:hint="eastAsia" w:ascii="宋体" w:hAnsi="宋体" w:eastAsia="宋体"/>
          <w:color w:val="000000"/>
          <w:sz w:val="21"/>
          <w:szCs w:val="21"/>
          <w:highlight w:val="none"/>
        </w:rPr>
        <w:t xml:space="preserve">预算金额：</w:t>
      </w:r>
      <w:r>
        <w:rPr>
          <w:rFonts w:hint="eastAsia" w:ascii="宋体" w:hAnsi="宋体" w:eastAsia="宋体"/>
          <w:color w:val="000000"/>
          <w:sz w:val="21"/>
          <w:szCs w:val="21"/>
          <w:highlight w:val="none"/>
          <w:lang w:eastAsia="zh-CN"/>
        </w:rPr>
        <w:t xml:space="preserve">104.36</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万元</w:t>
      </w:r>
      <w:r/>
    </w:p>
    <w:p>
      <w:pPr>
        <w:ind w:firstLine="420"/>
        <w:pageBreakBefore w:val="0"/>
        <w:spacing w:line="460" w:lineRule="exact"/>
        <w:rPr>
          <w:rFonts w:hint="eastAsia" w:ascii="宋体" w:hAnsi="宋体" w:eastAsia="宋体" w:cs="宋体"/>
          <w:color w:val="000000"/>
          <w:sz w:val="21"/>
          <w:szCs w:val="21"/>
          <w:highlight w:val="none"/>
          <w:lang w:val="en-US" w:eastAsia="zh-CN"/>
        </w:rPr>
      </w:pPr>
      <w:r/>
      <w:bookmarkStart w:id="5" w:name="_Toc28359003"/>
      <w:r/>
      <w:bookmarkStart w:id="6" w:name="_Toc35393791"/>
      <w:r/>
      <w:bookmarkStart w:id="7" w:name="_Toc28359080"/>
      <w:r/>
      <w:bookmarkStart w:id="8" w:name="_Toc35393622"/>
      <w:r>
        <w:rPr>
          <w:rFonts w:hint="eastAsia" w:ascii="宋体" w:hAnsi="宋体" w:eastAsia="宋体" w:cs="宋体"/>
          <w:color w:val="000000"/>
          <w:sz w:val="21"/>
          <w:szCs w:val="21"/>
          <w:highlight w:val="none"/>
          <w:lang w:val="en-US"/>
        </w:rPr>
        <w:t xml:space="preserve">最高限价：</w:t>
      </w:r>
      <w:r>
        <w:rPr>
          <w:rFonts w:hint="eastAsia" w:ascii="宋体" w:hAnsi="宋体" w:eastAsia="宋体" w:cs="宋体"/>
          <w:color w:val="000000"/>
          <w:sz w:val="21"/>
          <w:szCs w:val="21"/>
          <w:highlight w:val="none"/>
          <w:lang w:val="en-US" w:eastAsia="zh-CN"/>
        </w:rPr>
        <w:t xml:space="preserve">104.36</w:t>
      </w:r>
      <w:r>
        <w:rPr>
          <w:rFonts w:hint="eastAsia" w:ascii="宋体" w:hAnsi="宋体" w:eastAsia="宋体" w:cs="宋体"/>
          <w:color w:val="000000"/>
          <w:sz w:val="21"/>
          <w:szCs w:val="21"/>
          <w:highlight w:val="none"/>
          <w:lang w:val="en-US"/>
        </w:rPr>
        <w:tab/>
      </w:r>
      <w:r>
        <w:rPr>
          <w:rFonts w:hint="eastAsia" w:ascii="宋体" w:hAnsi="宋体" w:eastAsia="宋体" w:cs="宋体"/>
          <w:color w:val="000000"/>
          <w:sz w:val="21"/>
          <w:szCs w:val="21"/>
          <w:highlight w:val="none"/>
          <w:lang w:val="en-US"/>
        </w:rPr>
        <w:t xml:space="preserve">万元</w:t>
      </w:r>
      <w:r>
        <w:rPr>
          <w:rFonts w:hint="eastAsia" w:ascii="宋体" w:hAnsi="宋体" w:eastAsia="宋体" w:cs="宋体"/>
          <w:color w:val="000000"/>
          <w:sz w:val="21"/>
          <w:szCs w:val="21"/>
          <w:highlight w:val="none"/>
          <w:lang w:val="en-US" w:eastAsia="zh-CN"/>
        </w:rPr>
        <w:t xml:space="preserve">（投标人所报价格高于最高投标限价的，将否决其投标）</w:t>
      </w:r>
      <w:r/>
    </w:p>
    <w:p>
      <w:pPr>
        <w:ind w:firstLine="420"/>
        <w:jc w:val="left"/>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采购包1：机加工</w:t>
      </w:r>
      <w:r>
        <w:rPr>
          <w:rFonts w:hint="eastAsia" w:ascii="宋体" w:hAnsi="宋体" w:eastAsia="宋体" w:cs="宋体"/>
          <w:color w:val="auto"/>
          <w:sz w:val="21"/>
          <w:szCs w:val="21"/>
          <w:highlight w:val="none"/>
          <w:lang w:val="en-US" w:eastAsia="zh-CN"/>
        </w:rPr>
        <w:t xml:space="preserve">综合实训室建设：最高限价42.2万元；</w:t>
      </w:r>
      <w:r/>
    </w:p>
    <w:p>
      <w:pPr>
        <w:ind w:firstLine="420"/>
        <w:jc w:val="left"/>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采购包2：世界技能大赛焊接项目集训基地建设：最高限价24.3万元；</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采购包3：工业机器人系统运维员国家职业技能证书鉴定实</w:t>
      </w:r>
      <w:r>
        <w:rPr>
          <w:rFonts w:hint="eastAsia" w:ascii="宋体" w:hAnsi="宋体" w:eastAsia="宋体" w:cs="宋体"/>
          <w:color w:val="000000"/>
          <w:sz w:val="21"/>
          <w:szCs w:val="21"/>
          <w:highlight w:val="none"/>
          <w:lang w:val="en-US" w:eastAsia="zh-CN"/>
        </w:rPr>
        <w:t xml:space="preserve">训室建设：最高限价11.46万元。</w:t>
      </w:r>
      <w:r/>
    </w:p>
    <w:p>
      <w:pPr>
        <w:ind w:firstLine="420"/>
        <w:jc w:val="left"/>
        <w:pageBreakBefore w:val="0"/>
        <w:spacing w:line="460" w:lineRule="exact"/>
        <w:rPr>
          <w:rFonts w:hint="eastAsia"/>
          <w:highlight w:val="none"/>
          <w:lang w:val="en-US" w:eastAsia="zh-CN"/>
        </w:rPr>
      </w:pPr>
      <w:r>
        <w:rPr>
          <w:rFonts w:hint="eastAsia" w:ascii="宋体" w:hAnsi="宋体" w:eastAsia="宋体" w:cs="宋体"/>
          <w:color w:val="000000"/>
          <w:sz w:val="21"/>
          <w:szCs w:val="21"/>
          <w:highlight w:val="none"/>
          <w:lang w:val="en-US" w:eastAsia="zh-CN"/>
        </w:rPr>
        <w:t xml:space="preserve">采购包4：数字化设计与制造产教融合实训室建设：最高限价26.4万元。</w:t>
      </w:r>
      <w:r/>
    </w:p>
    <w:p>
      <w:pPr>
        <w:pStyle w:val="848"/>
        <w:rPr>
          <w:rFonts w:hint="eastAsia"/>
          <w:highlight w:val="none"/>
          <w:lang w:val="en-US" w:eastAsia="zh-CN"/>
        </w:rPr>
      </w:pPr>
      <w:r>
        <w:rPr>
          <w:rFonts w:hint="eastAsia"/>
          <w:highlight w:val="none"/>
          <w:lang w:val="en-US" w:eastAsia="zh-CN"/>
        </w:rPr>
      </w:r>
      <w:r/>
    </w:p>
    <w:p>
      <w:pPr>
        <w:ind w:firstLine="422"/>
        <w:jc w:val="left"/>
        <w:pageBreakBefore w:val="0"/>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注：如供应商需同时对本项目的所有采购包进行投标，多个采购包的成交供应商为同一家。供应商分4个采购包分别签订合同，分采购包分别开具发票。</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采购需求：</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采购包1：机加工综合实训室建设：</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本工程位于南京市栖霞区南京技师学院，主要内容为机加工综合实训室改造。具体工程概况详</w:t>
      </w:r>
      <w:r>
        <w:rPr>
          <w:rFonts w:hint="eastAsia" w:ascii="宋体" w:hAnsi="宋体" w:eastAsia="宋体"/>
          <w:color w:val="000000"/>
          <w:sz w:val="21"/>
          <w:szCs w:val="21"/>
          <w:highlight w:val="none"/>
          <w:lang w:val="en-US" w:eastAsia="zh-CN"/>
        </w:rPr>
        <w:t xml:space="preserve">见</w:t>
      </w:r>
      <w:r>
        <w:rPr>
          <w:rFonts w:hint="eastAsia" w:ascii="宋体" w:hAnsi="宋体" w:eastAsia="宋体"/>
          <w:color w:val="000000"/>
          <w:sz w:val="21"/>
          <w:szCs w:val="21"/>
          <w:highlight w:val="none"/>
          <w:lang w:eastAsia="zh-CN"/>
        </w:rPr>
        <w:t xml:space="preserve">图纸及招标文件。</w:t>
      </w:r>
      <w:r/>
    </w:p>
    <w:p>
      <w:pPr>
        <w:ind w:firstLine="420"/>
        <w:jc w:val="left"/>
        <w:pageBreakBefore w:val="0"/>
        <w:spacing w:line="460" w:lineRule="exact"/>
        <w:widowControl/>
        <w:rPr>
          <w:rFonts w:hint="eastAsia" w:ascii="宋体" w:hAnsi="宋体" w:eastAsia="宋体"/>
          <w:color w:val="auto"/>
          <w:sz w:val="21"/>
          <w:szCs w:val="21"/>
          <w:highlight w:val="none"/>
          <w:lang w:eastAsia="zh-CN"/>
        </w:rPr>
      </w:pPr>
      <w:r>
        <w:rPr>
          <w:rFonts w:hint="eastAsia" w:ascii="宋体" w:hAnsi="宋体" w:eastAsia="宋体"/>
          <w:color w:val="000000"/>
          <w:sz w:val="21"/>
          <w:szCs w:val="21"/>
          <w:highlight w:val="none"/>
          <w:lang w:eastAsia="zh-CN"/>
        </w:rPr>
        <w:t xml:space="preserve">采购</w:t>
      </w:r>
      <w:r>
        <w:rPr>
          <w:rFonts w:hint="eastAsia" w:ascii="宋体" w:hAnsi="宋体" w:eastAsia="宋体"/>
          <w:color w:val="auto"/>
          <w:sz w:val="21"/>
          <w:szCs w:val="21"/>
          <w:highlight w:val="none"/>
          <w:lang w:eastAsia="zh-CN"/>
        </w:rPr>
        <w:t xml:space="preserve">包2：</w:t>
      </w:r>
      <w:r>
        <w:rPr>
          <w:rFonts w:hint="eastAsia" w:ascii="宋体" w:hAnsi="宋体" w:eastAsia="宋体" w:cs="宋体"/>
          <w:color w:val="auto"/>
          <w:sz w:val="21"/>
          <w:szCs w:val="21"/>
          <w:highlight w:val="none"/>
          <w:lang w:val="en-US" w:eastAsia="zh-CN"/>
        </w:rPr>
        <w:t xml:space="preserve">世界技能大赛焊接项目集训基地建设</w:t>
      </w:r>
      <w:r>
        <w:rPr>
          <w:rFonts w:hint="eastAsia" w:ascii="宋体" w:hAnsi="宋体" w:eastAsia="宋体"/>
          <w:color w:val="auto"/>
          <w:sz w:val="21"/>
          <w:szCs w:val="21"/>
          <w:highlight w:val="none"/>
          <w:lang w:eastAsia="zh-CN"/>
        </w:rPr>
        <w:t xml:space="preserve">：</w:t>
      </w:r>
      <w:r/>
    </w:p>
    <w:p>
      <w:pPr>
        <w:ind w:firstLine="420"/>
        <w:jc w:val="left"/>
        <w:pageBreakBefore w:val="0"/>
        <w:spacing w:line="460" w:lineRule="exact"/>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本工程位于南京市栖霞区南京技师学院，主要内容为世界技能大赛焊接项目集训基地改造。具体工程概况详</w:t>
      </w:r>
      <w:r>
        <w:rPr>
          <w:rFonts w:hint="eastAsia" w:ascii="宋体" w:hAnsi="宋体" w:eastAsia="宋体"/>
          <w:color w:val="auto"/>
          <w:sz w:val="21"/>
          <w:szCs w:val="21"/>
          <w:highlight w:val="none"/>
          <w:lang w:val="en-US" w:eastAsia="zh-CN"/>
        </w:rPr>
        <w:t xml:space="preserve">见</w:t>
      </w:r>
      <w:r>
        <w:rPr>
          <w:rFonts w:hint="eastAsia" w:ascii="宋体" w:hAnsi="宋体" w:eastAsia="宋体"/>
          <w:color w:val="auto"/>
          <w:sz w:val="21"/>
          <w:szCs w:val="21"/>
          <w:highlight w:val="none"/>
          <w:lang w:eastAsia="zh-CN"/>
        </w:rPr>
        <w:t xml:space="preserve">图纸及招标文件。</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auto"/>
          <w:sz w:val="21"/>
          <w:szCs w:val="21"/>
          <w:highlight w:val="none"/>
          <w:lang w:eastAsia="zh-CN"/>
        </w:rPr>
        <w:t xml:space="preserve">采购包3：工业机器人系统运维员国家职业技能证书</w:t>
      </w:r>
      <w:r>
        <w:rPr>
          <w:rFonts w:hint="eastAsia" w:ascii="宋体" w:hAnsi="宋体" w:eastAsia="宋体"/>
          <w:color w:val="000000"/>
          <w:sz w:val="21"/>
          <w:szCs w:val="21"/>
          <w:highlight w:val="none"/>
          <w:lang w:eastAsia="zh-CN"/>
        </w:rPr>
        <w:t xml:space="preserve">鉴定实训室建设：</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本工程位于南京市栖霞区南京技师学院，主要内容为工业机器人系统运维员国家职业技能证书鉴定实训室建设。具体工程概况详见图纸及招标文件。</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采购包4：数字化设计与制造产教融合实训室建设：</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lang w:eastAsia="zh-CN"/>
        </w:rPr>
        <w:t xml:space="preserve">本工程位于南京市栖霞区南京技师学院，主要内容为数字化设计与制造产教融合实训室建设。具体工程概况详见图纸及招标文件。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合同履行期限：</w:t>
      </w:r>
      <w:r>
        <w:rPr>
          <w:rFonts w:hint="eastAsia" w:ascii="宋体" w:hAnsi="宋体" w:eastAsia="宋体"/>
          <w:color w:val="000000"/>
          <w:sz w:val="21"/>
          <w:szCs w:val="21"/>
          <w:highlight w:val="none"/>
          <w:lang w:val="en-US" w:eastAsia="zh-CN"/>
        </w:rPr>
        <w:t xml:space="preserve"> 工期</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0日历天</w:t>
      </w:r>
      <w:r>
        <w:rPr>
          <w:rFonts w:hint="eastAsia" w:ascii="宋体" w:hAnsi="宋体" w:eastAsia="宋体"/>
          <w:color w:val="000000"/>
          <w:sz w:val="21"/>
          <w:szCs w:val="21"/>
          <w:highlight w:val="none"/>
          <w:lang w:val="zh-CN"/>
        </w:rPr>
        <w:t xml:space="preserve">（</w:t>
      </w:r>
      <w:r>
        <w:rPr>
          <w:rFonts w:hint="eastAsia" w:ascii="宋体" w:hAnsi="宋体" w:eastAsia="宋体"/>
          <w:color w:val="000000"/>
          <w:sz w:val="21"/>
          <w:szCs w:val="21"/>
          <w:highlight w:val="none"/>
        </w:rPr>
        <w:t xml:space="preserve">具体以开工时间为准</w:t>
      </w:r>
      <w:r>
        <w:rPr>
          <w:rFonts w:hint="eastAsia" w:ascii="宋体" w:hAnsi="宋体" w:eastAsia="宋体"/>
          <w:color w:val="000000"/>
          <w:sz w:val="21"/>
          <w:szCs w:val="21"/>
          <w:highlight w:val="none"/>
          <w:lang w:val="zh-CN"/>
        </w:rPr>
        <w:t xml:space="preserve">）</w:t>
      </w:r>
      <w:r>
        <w:rPr>
          <w:rFonts w:hint="eastAsia" w:ascii="宋体" w:hAnsi="宋体" w:eastAsia="宋体"/>
          <w:color w:val="000000"/>
          <w:sz w:val="21"/>
          <w:szCs w:val="21"/>
          <w:highlight w:val="none"/>
          <w:lang w:val="en-US"/>
        </w:rPr>
        <w:t xml:space="preserve">。</w:t>
      </w:r>
      <w:bookmarkEnd w:id="5"/>
      <w:bookmarkEnd w:id="6"/>
      <w:bookmarkEnd w:id="7"/>
      <w:bookmarkEnd w:id="8"/>
      <w:r/>
    </w:p>
    <w:p>
      <w:pPr>
        <w:ind w:firstLine="420"/>
        <w:pageBreakBefore w:val="0"/>
        <w:spacing w:line="460" w:lineRule="exact"/>
        <w:rPr>
          <w:rFonts w:hint="eastAsia"/>
          <w:color w:val="000000"/>
          <w:highlight w:val="none"/>
        </w:rPr>
      </w:pPr>
      <w:r/>
      <w:bookmarkStart w:id="9" w:name="_Toc28359004"/>
      <w:r/>
      <w:bookmarkStart w:id="10" w:name="_Toc28359081"/>
      <w:r>
        <w:rPr>
          <w:rFonts w:hint="eastAsia" w:ascii="宋体" w:hAnsi="宋体" w:eastAsia="宋体"/>
          <w:color w:val="000000"/>
          <w:sz w:val="21"/>
          <w:szCs w:val="21"/>
          <w:highlight w:val="none"/>
        </w:rPr>
        <w:t xml:space="preserve">本项目（是/否）接受联合体：否</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二、供应商的资格要求：</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一</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满足《中华人民共和国政府采购法》第二十二条规定</w:t>
      </w:r>
      <w:r>
        <w:rPr>
          <w:rFonts w:hint="eastAsia" w:ascii="宋体" w:hAnsi="宋体" w:eastAsia="宋体"/>
          <w:color w:val="000000"/>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（1）具有独立承担民事责任的能力（</w:t>
      </w:r>
      <w:r>
        <w:rPr>
          <w:rFonts w:hint="eastAsia" w:ascii="宋体" w:hAnsi="宋体" w:eastAsia="宋体"/>
          <w:color w:val="000000"/>
          <w:sz w:val="21"/>
          <w:szCs w:val="21"/>
          <w:highlight w:val="none"/>
        </w:rPr>
        <w:t xml:space="preserve">提供法人或者其他组织的营业执照，供应商为自然人的，提供其身份证，复印件加盖公章</w:t>
      </w:r>
      <w:r>
        <w:rPr>
          <w:rFonts w:hint="eastAsia" w:ascii="宋体" w:hAnsi="宋体" w:eastAsia="宋体"/>
          <w:color w:val="000000"/>
          <w:sz w:val="21"/>
          <w:szCs w:val="21"/>
          <w:highlight w:val="none"/>
          <w:lang w:val="en-US"/>
        </w:rPr>
        <w:t xml:space="preserve">）；</w:t>
      </w:r>
      <w:r/>
    </w:p>
    <w:p>
      <w:pPr>
        <w:ind w:firstLine="21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具有良好的商业信誉和健全的财务会计制度（提供参加本次政府采购活动前经审计的财务报告或投标截止时间前六个月内银行出具的资信证明，或财政部门认可的政府采购专业担保机构出具的投标担保函等，成立不满一个月不需提供</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或提供《南京市政府采购供应商信用记录表暨信用承诺书》）；</w:t>
      </w:r>
      <w:r/>
    </w:p>
    <w:p>
      <w:pPr>
        <w:ind w:firstLine="21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（3）具有履行合同所必需的设备和专业技术能力（根据项目需求提供履行合同所必需的设备和专业技术能力的证明材料或相关加盖公章的承诺函</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或提供《南京市政府采购供应商信用记录表暨信用承诺书》）； </w:t>
      </w:r>
      <w:r/>
    </w:p>
    <w:p>
      <w:pPr>
        <w:ind w:firstLine="21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（4）有依法缴纳税收和社会保障资金的良好记录（提供参加本次政府采购活动前六个月内（至少一个月）依法缴纳税收和社会保障资金的相关材料</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或提供《南京市政府采购供应商信用记录表暨信用承诺书》）；</w:t>
      </w:r>
      <w:r/>
    </w:p>
    <w:p>
      <w:pPr>
        <w:ind w:firstLine="21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（5）参加政府采购活动前三年内，在经营活动中没有重大违法记录（提供参加本次政府采购活动前3年内在经营活动中没有重大违法记录的书面声明</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或提供《南京市政府采购供应商信用记录表暨信用承诺书》）；</w:t>
      </w:r>
      <w:r/>
    </w:p>
    <w:p>
      <w:pPr>
        <w:ind w:firstLine="428"/>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（6）法律、行政法规规定的其他条件：无。（提供承诺书原件扫描上传至电子投标文件中。或提供《南京市政府采购供应商信用记录表暨信用承诺书》）</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（二）落实政府采购政策需满足的资格要求：</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1.本项目落实政府采购促进中小企业发展的要求：</w:t>
      </w:r>
      <w:r>
        <w:rPr>
          <w:rFonts w:hint="eastAsia" w:ascii="宋体" w:hAnsi="宋体" w:eastAsia="宋体"/>
          <w:b/>
          <w:bCs/>
          <w:color w:val="000000"/>
          <w:sz w:val="21"/>
          <w:szCs w:val="21"/>
          <w:highlight w:val="none"/>
          <w:lang w:val="en-US"/>
        </w:rPr>
        <w:t xml:space="preserve">根据财政部、工业和信息化部发布的《关于印发</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rPr>
        <w:t xml:space="preserve">政府采购促进中小企业发展管理办法</w:t>
      </w:r>
      <w:r>
        <w:rPr>
          <w:rFonts w:hint="eastAsia" w:ascii="宋体" w:hAnsi="宋体" w:eastAsia="宋体"/>
          <w:b/>
          <w:bCs/>
          <w:color w:val="000000"/>
          <w:sz w:val="21"/>
          <w:szCs w:val="21"/>
          <w:highlight w:val="none"/>
          <w:lang w:val="en-US" w:eastAsia="zh-CN"/>
        </w:rPr>
        <w:t xml:space="preserve">〉的通知》（</w:t>
      </w:r>
      <w:r>
        <w:rPr>
          <w:rFonts w:hint="eastAsia" w:ascii="宋体" w:hAnsi="宋体" w:eastAsia="宋体"/>
          <w:b/>
          <w:bCs/>
          <w:color w:val="000000"/>
          <w:sz w:val="21"/>
          <w:szCs w:val="21"/>
          <w:highlight w:val="none"/>
          <w:lang w:val="en-US"/>
        </w:rPr>
        <w:t xml:space="preserve">财库〔2020〕46 号</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rPr>
        <w:t xml:space="preserve">，该项目为专门面向中小企业采购，非中小型企业参与本项目投标，将作无效标处理。（须提供《中小企业声明函》加盖投标人公章，否则视为未提供）。</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（三）本项目的特定资格要求：</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1.投标供应商应具有建筑工程施工总承包三级</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含</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以上或装饰装修工程专业承包二级</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含</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以上，并具有有效期内的安全生产许可证。（提供证书复印件加盖供应商公章）</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2.项目经理资质：具备注册建造师证</w:t>
      </w:r>
      <w:r>
        <w:rPr>
          <w:rFonts w:hint="eastAsia" w:ascii="宋体" w:hAnsi="宋体" w:eastAsia="宋体"/>
          <w:color w:val="000000"/>
          <w:sz w:val="21"/>
          <w:szCs w:val="21"/>
          <w:highlight w:val="none"/>
          <w:lang w:val="en-US" w:eastAsia="zh-CN"/>
        </w:rPr>
        <w:t xml:space="preserve">（建筑工程二级(含)以上）</w:t>
      </w:r>
      <w:r>
        <w:rPr>
          <w:rFonts w:hint="eastAsia" w:ascii="宋体" w:hAnsi="宋体" w:eastAsia="宋体"/>
          <w:color w:val="000000"/>
          <w:sz w:val="21"/>
          <w:szCs w:val="21"/>
          <w:highlight w:val="none"/>
          <w:lang w:val="en-US"/>
        </w:rPr>
        <w:t xml:space="preserve">并具有有效的安全生产考核合格证书（B类证）；同时须提供由供应商为其缴纳的投标截止日前6个月任意一个月</w:t>
      </w:r>
      <w:r>
        <w:rPr>
          <w:rFonts w:hint="eastAsia" w:ascii="宋体" w:hAnsi="宋体" w:eastAsia="宋体"/>
          <w:color w:val="000000"/>
          <w:sz w:val="21"/>
          <w:szCs w:val="21"/>
          <w:highlight w:val="none"/>
          <w:lang w:val="en-US" w:eastAsia="zh-CN"/>
        </w:rPr>
        <w:t xml:space="preserve">的</w:t>
      </w:r>
      <w:r>
        <w:rPr>
          <w:rFonts w:hint="eastAsia" w:ascii="宋体" w:hAnsi="宋体" w:eastAsia="宋体"/>
          <w:color w:val="000000"/>
          <w:sz w:val="21"/>
          <w:szCs w:val="21"/>
          <w:highlight w:val="none"/>
          <w:lang w:val="en-US"/>
        </w:rPr>
        <w:t xml:space="preserve">社保证明。（须有人员姓名并加盖社保部门章，非补缴）</w:t>
      </w:r>
      <w:r>
        <w:rPr>
          <w:rFonts w:hint="eastAsia" w:ascii="宋体" w:hAnsi="宋体" w:eastAsia="宋体"/>
          <w:color w:val="000000"/>
          <w:sz w:val="21"/>
          <w:szCs w:val="21"/>
          <w:highlight w:val="none"/>
          <w:lang w:val="en-US" w:eastAsia="zh-CN"/>
        </w:rPr>
        <w:t xml:space="preserve">，并</w:t>
      </w:r>
      <w:r>
        <w:rPr>
          <w:rFonts w:hint="eastAsia" w:ascii="宋体" w:hAnsi="宋体" w:eastAsia="宋体"/>
          <w:color w:val="000000"/>
          <w:sz w:val="21"/>
          <w:szCs w:val="21"/>
          <w:highlight w:val="none"/>
          <w:lang w:val="en-US"/>
        </w:rPr>
        <w:t xml:space="preserve">提供证明材料复印件加盖供应商公章</w:t>
      </w:r>
      <w:r>
        <w:rPr>
          <w:rFonts w:hint="eastAsia" w:ascii="宋体" w:hAnsi="宋体" w:eastAsia="宋体"/>
          <w:color w:val="000000"/>
          <w:sz w:val="21"/>
          <w:szCs w:val="21"/>
          <w:highlight w:val="none"/>
          <w:lang w:val="en-US" w:eastAsia="zh-CN"/>
        </w:rPr>
        <w:t xml:space="preserve">。</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3.其他要求：（提供含下列要求的承诺书原件）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（1）供应商不得存在下列情形之一： a.为采购人不具有独立法人资格的附属机构（单位）； b.为本招标项目的监理人、代建人、项目管理人，以及为本招标</w:t>
      </w:r>
      <w:r>
        <w:rPr>
          <w:rFonts w:hint="eastAsia" w:ascii="宋体" w:hAnsi="宋体" w:eastAsia="宋体"/>
          <w:color w:val="000000"/>
          <w:sz w:val="21"/>
          <w:szCs w:val="21"/>
          <w:highlight w:val="none"/>
          <w:lang w:val="en-US"/>
        </w:rPr>
        <w:t xml:space="preserve">项目提供招标代理、设计服务的； c.与本招标项目的监理人、代建人、招标代理机构同为一个法定代表人的，或者相互控股、参股的； d.与采购人存在利害关系可能影响招标公正性的； e.单位负责人为同一人或者存在控股、管理关系的不同单位； f.处于被责令停业、财产被接管、冻结和破产状态，以及投标资格被取消或者被暂停且在暂停期内； g.因拖欠工人工资或者因发生质量安全事故被有关部门限制在招标项目所在地承接工程的； h.供应商近 3 年内有行贿犯罪行为且被记录，或者法定代表人有行贿犯罪记录且自记录之日起未超过 5 年的。</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4.拒绝下述供应商参加本次采购活动：</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（1）供应商单位负责人为同一人或者存在直接控股、管理关系的不同供应商，参加同一合同项下的政府采购活动。</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（2）为采购项目提供整体设计、规范编制或者项目管理、监理、检测等服务的供应商，参加本项目的采购活动。</w:t>
      </w:r>
      <w:r/>
    </w:p>
    <w:p>
      <w:pPr>
        <w:ind w:firstLine="420"/>
        <w:pageBreakBefore w:val="0"/>
        <w:spacing w:line="46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（3）供应商被“信用中国”网站（www.creditchina.gov.cn）、“中国政府采购网”</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www.ccgp.gov.cn</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列入失信被执行人、重大税收违法失信主体、政府采购严重违法失信行为记录名单。</w:t>
      </w:r>
      <w:bookmarkEnd w:id="9"/>
      <w:bookmarkEnd w:id="10"/>
      <w:r/>
    </w:p>
    <w:p>
      <w:pPr>
        <w:ind w:firstLine="422"/>
        <w:pageBreakBefore w:val="0"/>
        <w:spacing w:line="460" w:lineRule="exact"/>
        <w:rPr>
          <w:rFonts w:hint="eastAsia" w:ascii="宋体" w:hAnsi="宋体" w:eastAsia="宋体"/>
          <w:b/>
          <w:bCs/>
          <w:color w:val="000000"/>
          <w:sz w:val="21"/>
          <w:szCs w:val="21"/>
          <w:highlight w:val="none"/>
        </w:rPr>
      </w:pPr>
      <w:r/>
      <w:bookmarkStart w:id="11" w:name="_Toc28359082"/>
      <w:r/>
      <w:bookmarkStart w:id="12" w:name="_Toc28359005"/>
      <w:r/>
      <w:bookmarkStart w:id="13" w:name="_Toc35393793"/>
      <w:r/>
      <w:bookmarkStart w:id="14" w:name="_Toc35393624"/>
      <w:r>
        <w:rPr>
          <w:rFonts w:hint="eastAsia" w:ascii="宋体" w:hAnsi="宋体" w:eastAsia="宋体"/>
          <w:b/>
          <w:bCs/>
          <w:color w:val="000000"/>
          <w:sz w:val="21"/>
          <w:szCs w:val="21"/>
          <w:highlight w:val="none"/>
        </w:rPr>
        <w:t xml:space="preserve">三、获取磋商文件：</w:t>
      </w:r>
      <w:r/>
    </w:p>
    <w:p>
      <w:pPr>
        <w:ind w:firstLine="400"/>
        <w:pageBreakBefore w:val="0"/>
        <w:spacing w:line="460" w:lineRule="exact"/>
        <w:rPr>
          <w:rFonts w:hint="eastAsia" w:ascii="宋体" w:hAnsi="宋体" w:eastAsia="宋体"/>
          <w:color w:val="000000"/>
          <w:sz w:val="21"/>
          <w:szCs w:val="21"/>
          <w:highlight w:val="none"/>
        </w:rPr>
      </w:pPr>
      <w:r>
        <w:rPr>
          <w:rFonts w:hint="eastAsia" w:ascii="宋体" w:hAnsi="宋体" w:cs="宋体"/>
          <w:color w:val="000000"/>
          <w:szCs w:val="21"/>
          <w:highlight w:val="none"/>
          <w:lang w:val="zh-CN"/>
        </w:rPr>
        <w:t xml:space="preserve"> </w:t>
      </w:r>
      <w:r>
        <w:rPr>
          <w:rFonts w:hint="eastAsia" w:ascii="宋体" w:hAnsi="宋体" w:eastAsia="宋体"/>
          <w:color w:val="000000"/>
          <w:sz w:val="21"/>
          <w:szCs w:val="21"/>
          <w:highlight w:val="none"/>
        </w:rPr>
        <w:t xml:space="preserve">时间：自磋商文件公告发布之日起5个工作日</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地点：江苏政府采购网</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方式：“江苏政府采购网”自行免费下载文件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售价</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 0.00元</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四、响应文件提交</w:t>
      </w:r>
      <w:bookmarkEnd w:id="11"/>
      <w:r/>
      <w:bookmarkEnd w:id="12"/>
      <w:r/>
      <w:bookmarkEnd w:id="13"/>
      <w:r/>
      <w:bookmarkEnd w:id="14"/>
      <w:r>
        <w:rPr>
          <w:rFonts w:hint="eastAsia" w:ascii="宋体" w:hAnsi="宋体" w:eastAsia="宋体"/>
          <w:b/>
          <w:bCs/>
          <w:color w:val="000000"/>
          <w:sz w:val="21"/>
          <w:szCs w:val="21"/>
          <w:highlight w:val="none"/>
        </w:rPr>
        <w:t xml:space="preserve">信息：</w:t>
      </w:r>
      <w:r/>
    </w:p>
    <w:p>
      <w:pPr>
        <w:ind w:firstLine="420"/>
        <w:pageBreakBefore w:val="0"/>
        <w:spacing w:line="460" w:lineRule="exact"/>
        <w:rPr>
          <w:rFonts w:hint="eastAsia" w:ascii="宋体" w:hAnsi="宋体" w:eastAsia="宋体"/>
          <w:b w:val="0"/>
          <w:bCs w:val="0"/>
          <w:color w:val="auto"/>
          <w:sz w:val="21"/>
          <w:szCs w:val="21"/>
          <w:highlight w:val="none"/>
        </w:rPr>
      </w:pPr>
      <w:r/>
      <w:bookmarkStart w:id="15" w:name="_Toc35393794"/>
      <w:r/>
      <w:bookmarkStart w:id="16" w:name="_Toc28359007"/>
      <w:r/>
      <w:bookmarkStart w:id="17" w:name="_Toc28359084"/>
      <w:r/>
      <w:bookmarkStart w:id="18" w:name="_Toc35393625"/>
      <w:r>
        <w:rPr>
          <w:rFonts w:hint="eastAsia" w:ascii="宋体" w:hAnsi="宋体" w:eastAsia="宋体"/>
          <w:b w:val="0"/>
          <w:bCs w:val="0"/>
          <w:color w:val="auto"/>
          <w:sz w:val="21"/>
          <w:szCs w:val="21"/>
          <w:highlight w:val="none"/>
        </w:rPr>
        <w:t xml:space="preserve">截止时间：</w:t>
      </w:r>
      <w:r>
        <w:rPr>
          <w:rFonts w:hint="eastAsia" w:ascii="宋体" w:hAnsi="宋体" w:eastAsia="宋体"/>
          <w:b w:val="0"/>
          <w:bCs w:val="0"/>
          <w:color w:val="auto"/>
          <w:sz w:val="21"/>
          <w:szCs w:val="21"/>
          <w:highlight w:val="none"/>
          <w:lang w:eastAsia="zh-CN"/>
        </w:rPr>
        <w:t xml:space="preserve">2026年8月18日</w:t>
      </w:r>
      <w:r>
        <w:rPr>
          <w:rFonts w:hint="eastAsia" w:ascii="宋体" w:hAnsi="宋体" w:eastAsia="宋体"/>
          <w:b w:val="0"/>
          <w:bCs w:val="0"/>
          <w:color w:val="auto"/>
          <w:sz w:val="21"/>
          <w:szCs w:val="21"/>
          <w:highlight w:val="none"/>
        </w:rPr>
        <w:t xml:space="preserve">09时30分（北京时间）</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地点：江苏省政府采购管理交易系统（苏采云）（以下简称“苏采云”）（网址： http://jszfcg.jsczt.cn/）</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五、响应文件开启信息：</w:t>
      </w:r>
      <w:r/>
    </w:p>
    <w:p>
      <w:pPr>
        <w:ind w:firstLine="420"/>
        <w:pageBreakBefore w:val="0"/>
        <w:spacing w:line="4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时间：</w:t>
      </w:r>
      <w:r>
        <w:rPr>
          <w:rFonts w:hint="eastAsia" w:ascii="宋体" w:hAnsi="宋体" w:eastAsia="宋体"/>
          <w:color w:val="auto"/>
          <w:sz w:val="21"/>
          <w:szCs w:val="21"/>
          <w:highlight w:val="none"/>
          <w:lang w:eastAsia="zh-CN"/>
        </w:rPr>
        <w:t xml:space="preserve">2026年8月18日</w:t>
      </w:r>
      <w:bookmarkStart w:id="42" w:name="_GoBack"/>
      <w:r/>
      <w:bookmarkEnd w:id="42"/>
      <w:r>
        <w:rPr>
          <w:rFonts w:hint="eastAsia" w:ascii="宋体" w:hAnsi="宋体" w:eastAsia="宋体"/>
          <w:color w:val="auto"/>
          <w:sz w:val="21"/>
          <w:szCs w:val="21"/>
          <w:highlight w:val="none"/>
        </w:rPr>
        <w:t xml:space="preserve">09时30分（北京时间）</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地点：“苏采云”网上开标大厅</w:t>
      </w:r>
      <w:r/>
    </w:p>
    <w:p>
      <w:pPr>
        <w:numPr>
          <w:ilvl w:val="0"/>
          <w:numId w:val="5"/>
        </w:num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公告期限</w:t>
      </w:r>
      <w:bookmarkEnd w:id="15"/>
      <w:r/>
      <w:bookmarkEnd w:id="16"/>
      <w:r/>
      <w:bookmarkEnd w:id="17"/>
      <w:r/>
      <w:bookmarkEnd w:id="18"/>
      <w:r/>
      <w:r/>
    </w:p>
    <w:p>
      <w:pPr>
        <w:ind w:firstLine="420"/>
        <w:pageBreakBefore w:val="0"/>
        <w:spacing w:line="460" w:lineRule="exact"/>
        <w:rPr>
          <w:rFonts w:hint="eastAsia"/>
          <w:color w:val="000000"/>
          <w:highlight w:val="none"/>
        </w:rPr>
      </w:pPr>
      <w:r>
        <w:rPr>
          <w:rFonts w:hint="eastAsia" w:ascii="宋体" w:hAnsi="宋体" w:eastAsia="宋体"/>
          <w:color w:val="000000"/>
          <w:sz w:val="21"/>
          <w:szCs w:val="21"/>
          <w:highlight w:val="none"/>
        </w:rPr>
        <w:t xml:space="preserve">自本公告发布之日起</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个工作日。</w:t>
      </w:r>
      <w:r/>
    </w:p>
    <w:p>
      <w:pPr>
        <w:ind w:firstLine="422"/>
        <w:pageBreakBefore w:val="0"/>
        <w:spacing w:line="460" w:lineRule="exact"/>
        <w:rPr>
          <w:rFonts w:hint="eastAsia" w:ascii="宋体" w:hAnsi="宋体" w:eastAsia="宋体"/>
          <w:b/>
          <w:bCs/>
          <w:color w:val="000000"/>
          <w:sz w:val="21"/>
          <w:szCs w:val="21"/>
          <w:highlight w:val="none"/>
        </w:rPr>
      </w:pPr>
      <w:r/>
      <w:bookmarkStart w:id="19" w:name="_Toc35393795"/>
      <w:r/>
      <w:bookmarkStart w:id="20" w:name="_Toc35393626"/>
      <w:r>
        <w:rPr>
          <w:rFonts w:hint="eastAsia" w:ascii="宋体" w:hAnsi="宋体" w:eastAsia="宋体"/>
          <w:b/>
          <w:bCs/>
          <w:color w:val="000000"/>
          <w:sz w:val="21"/>
          <w:szCs w:val="21"/>
          <w:highlight w:val="none"/>
        </w:rPr>
        <w:t xml:space="preserve">七、其他补充事宜</w:t>
      </w:r>
      <w:bookmarkEnd w:id="19"/>
      <w:r/>
      <w:bookmarkEnd w:id="20"/>
      <w:r>
        <w:rPr>
          <w:rFonts w:hint="eastAsia" w:ascii="宋体" w:hAnsi="宋体" w:eastAsia="宋体"/>
          <w:b/>
          <w:bCs/>
          <w:color w:val="000000"/>
          <w:sz w:val="21"/>
          <w:szCs w:val="21"/>
          <w:highlight w:val="none"/>
        </w:rPr>
        <w:t xml:space="preserve">：</w:t>
      </w:r>
      <w:r/>
    </w:p>
    <w:p>
      <w:pPr>
        <w:ind w:firstLine="420"/>
        <w:keepLines w:val="0"/>
        <w:keepNext w:val="0"/>
        <w:pageBreakBefore w:val="0"/>
        <w:spacing w:line="460" w:lineRule="exact"/>
        <w:rPr>
          <w:rFonts w:hint="eastAsia" w:ascii="宋体" w:hAnsi="宋体" w:eastAsia="宋体"/>
          <w:color w:val="000000"/>
          <w:sz w:val="21"/>
          <w:szCs w:val="21"/>
          <w:highlight w:val="none"/>
        </w:rPr>
      </w:pPr>
      <w:r/>
      <w:bookmarkStart w:id="21" w:name="_Toc35393796"/>
      <w:r/>
      <w:bookmarkStart w:id="22" w:name="_Toc28359085"/>
      <w:r/>
      <w:bookmarkStart w:id="23" w:name="_Toc35393627"/>
      <w:r/>
      <w:bookmarkStart w:id="24" w:name="_Toc28359008"/>
      <w:r>
        <w:rPr>
          <w:rFonts w:hint="eastAsia" w:ascii="宋体" w:hAnsi="宋体" w:eastAsia="宋体"/>
          <w:color w:val="000000"/>
          <w:sz w:val="21"/>
          <w:szCs w:val="21"/>
          <w:highlight w:val="none"/>
          <w:lang w:val="en-US"/>
        </w:rPr>
        <w:t xml:space="preserve">7.1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集中现场考察或答疑：本项目采购人组织集中考察。请务必对项目现场进行仔细认真地查勘，</w:t>
      </w:r>
      <w:r>
        <w:rPr>
          <w:rFonts w:hint="eastAsia" w:ascii="宋体" w:hAnsi="宋体" w:eastAsia="宋体"/>
          <w:color w:val="000000"/>
          <w:sz w:val="21"/>
          <w:szCs w:val="21"/>
          <w:highlight w:val="none"/>
          <w:lang w:val="en-US"/>
        </w:rPr>
        <w:t xml:space="preserve">如有疑问或者与工程量清单不一致的地方，及时向采购人咨询和反馈。</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（1）请参加踏勘的供应商携带营业执照复印件（加盖单位公章）、法定代表人授权委托书（加盖单位公章）、身份证原件</w:t>
      </w:r>
      <w:r>
        <w:rPr>
          <w:rFonts w:hint="eastAsia" w:ascii="宋体" w:hAnsi="宋体" w:eastAsia="宋体"/>
          <w:color w:val="000000"/>
          <w:sz w:val="21"/>
          <w:szCs w:val="21"/>
          <w:highlight w:val="none"/>
          <w:lang w:eastAsia="zh-CN"/>
        </w:rPr>
        <w:t xml:space="preserve">参加</w:t>
      </w:r>
      <w:r>
        <w:rPr>
          <w:rFonts w:hint="eastAsia" w:ascii="宋体" w:hAnsi="宋体" w:eastAsia="宋体"/>
          <w:color w:val="000000"/>
          <w:sz w:val="21"/>
          <w:szCs w:val="21"/>
          <w:highlight w:val="none"/>
        </w:rPr>
        <w:t xml:space="preserve">集中考察或答疑。每家供应商只允许派1名代表参加。</w:t>
      </w:r>
      <w:r/>
    </w:p>
    <w:p>
      <w:pPr>
        <w:ind w:firstLine="420"/>
        <w:pageBreakBefore w:val="0"/>
        <w:spacing w:line="4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（2）踏勘签到</w:t>
      </w:r>
      <w:r>
        <w:rPr>
          <w:rFonts w:hint="eastAsia" w:ascii="宋体" w:hAnsi="宋体" w:eastAsia="宋体"/>
          <w:color w:val="auto"/>
          <w:sz w:val="21"/>
          <w:szCs w:val="21"/>
          <w:highlight w:val="none"/>
          <w:lang w:eastAsia="zh-CN"/>
        </w:rPr>
        <w:t xml:space="preserve">2026年</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lang w:eastAsia="zh-CN"/>
        </w:rPr>
        <w:t xml:space="preserve">月</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日上午9</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00-9</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30，地点：南京技师学院西北门（联系人：</w:t>
      </w:r>
      <w:r>
        <w:rPr>
          <w:rFonts w:hint="eastAsia" w:ascii="宋体" w:hAnsi="宋体" w:eastAsia="宋体"/>
          <w:color w:val="auto"/>
          <w:sz w:val="21"/>
          <w:szCs w:val="21"/>
          <w:highlight w:val="none"/>
          <w:lang w:val="en-US" w:eastAsia="zh-CN"/>
        </w:rPr>
        <w:t xml:space="preserve">孙老师</w:t>
      </w:r>
      <w:r>
        <w:rPr>
          <w:rFonts w:hint="eastAsia" w:ascii="宋体" w:hAnsi="宋体" w:eastAsia="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15262061313</w:t>
      </w:r>
      <w:r>
        <w:rPr>
          <w:rFonts w:hint="eastAsia" w:ascii="宋体" w:hAnsi="宋体" w:eastAsia="宋体"/>
          <w:color w:val="auto"/>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（3）参加现场踏勘的人员须在</w:t>
      </w:r>
      <w:r>
        <w:rPr>
          <w:rFonts w:hint="eastAsia" w:ascii="宋体" w:hAnsi="宋体" w:eastAsia="宋体"/>
          <w:color w:val="000000"/>
          <w:sz w:val="21"/>
          <w:szCs w:val="21"/>
          <w:highlight w:val="none"/>
          <w:lang w:eastAsia="zh-CN"/>
        </w:rPr>
        <w:t xml:space="preserve">2026年</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lang w:eastAsia="zh-CN"/>
        </w:rPr>
        <w:t xml:space="preserve">月</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日</w:t>
      </w:r>
      <w:r>
        <w:rPr>
          <w:rFonts w:hint="eastAsia" w:ascii="宋体" w:hAnsi="宋体" w:eastAsia="宋体"/>
          <w:color w:val="000000"/>
          <w:sz w:val="21"/>
          <w:szCs w:val="21"/>
          <w:highlight w:val="none"/>
          <w:lang w:eastAsia="zh-CN"/>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eastAsia="zh-CN"/>
        </w:rPr>
        <w:t xml:space="preserve">:00</w:t>
      </w:r>
      <w:r>
        <w:rPr>
          <w:rFonts w:hint="eastAsia" w:ascii="宋体" w:hAnsi="宋体" w:eastAsia="宋体"/>
          <w:color w:val="000000"/>
          <w:sz w:val="21"/>
          <w:szCs w:val="21"/>
          <w:highlight w:val="none"/>
        </w:rPr>
        <w:t xml:space="preserve">前填写</w:t>
      </w:r>
      <w:r>
        <w:rPr>
          <w:rFonts w:hint="eastAsia" w:ascii="宋体" w:hAnsi="宋体" w:eastAsia="宋体"/>
          <w:color w:val="000000"/>
          <w:sz w:val="21"/>
          <w:szCs w:val="21"/>
          <w:highlight w:val="none"/>
          <w:lang w:eastAsia="zh-CN"/>
        </w:rPr>
        <w:t xml:space="preserve">南京技师学院</w:t>
      </w:r>
      <w:r>
        <w:rPr>
          <w:rFonts w:hint="eastAsia" w:ascii="宋体" w:hAnsi="宋体" w:eastAsia="宋体"/>
          <w:color w:val="000000"/>
          <w:sz w:val="21"/>
          <w:szCs w:val="21"/>
          <w:highlight w:val="none"/>
        </w:rPr>
        <w:t xml:space="preserve">入校申请（</w:t>
      </w:r>
      <w:r>
        <w:rPr>
          <w:rFonts w:hint="eastAsia" w:ascii="宋体" w:hAnsi="宋体" w:eastAsia="宋体"/>
          <w:color w:val="000000"/>
          <w:sz w:val="21"/>
          <w:szCs w:val="21"/>
          <w:highlight w:val="none"/>
          <w:lang w:val="en-US" w:eastAsia="zh-CN"/>
        </w:rPr>
        <w:t xml:space="preserve">详见第四章</w:t>
      </w:r>
      <w:r>
        <w:rPr>
          <w:rStyle w:val="1083"/>
          <w:rFonts w:hint="eastAsia" w:ascii="宋体" w:hAnsi="宋体" w:eastAsia="宋体"/>
          <w:color w:val="000000"/>
          <w:sz w:val="21"/>
          <w:szCs w:val="21"/>
          <w:highlight w:val="none"/>
        </w:rPr>
        <w:t xml:space="preserve">采购项目需求</w:t>
      </w:r>
      <w:r>
        <w:rPr>
          <w:rStyle w:val="1083"/>
          <w:rFonts w:hint="eastAsia" w:ascii="宋体" w:hAnsi="宋体" w:eastAsia="宋体"/>
          <w:color w:val="000000"/>
          <w:sz w:val="21"/>
          <w:szCs w:val="21"/>
          <w:highlight w:val="none"/>
          <w:lang w:val="en-US" w:eastAsia="zh-CN"/>
        </w:rPr>
        <w:t xml:space="preserve">中附件</w:t>
      </w:r>
      <w:r>
        <w:rPr>
          <w:rFonts w:hint="eastAsia" w:ascii="宋体" w:hAnsi="宋体" w:eastAsia="宋体"/>
          <w:color w:val="000000"/>
          <w:sz w:val="21"/>
          <w:szCs w:val="21"/>
          <w:highlight w:val="none"/>
        </w:rPr>
        <w:t xml:space="preserve">）。入校申请审核通过后，访客将收到入校凭证短信，入校时打开凭证短信展示给门卫，即可入校。</w:t>
      </w:r>
      <w:r/>
    </w:p>
    <w:p>
      <w:pPr>
        <w:ind w:firstLine="420"/>
        <w:jc w:val="left"/>
        <w:keepLines w:val="0"/>
        <w:keepNext w:val="0"/>
        <w:pageBreakBefore w:val="0"/>
        <w:spacing w:line="460" w:lineRule="exact"/>
        <w:widowControl/>
        <w:rPr>
          <w:color w:val="000000"/>
          <w:highlight w:val="none"/>
          <w:lang w:val="en-US" w:eastAsia="zh-CN"/>
        </w:rPr>
      </w:pPr>
      <w:r>
        <w:rPr>
          <w:rFonts w:hint="eastAsia" w:ascii="宋体" w:hAnsi="宋体" w:eastAsia="宋体"/>
          <w:color w:val="000000"/>
          <w:sz w:val="21"/>
          <w:szCs w:val="21"/>
          <w:highlight w:val="none"/>
        </w:rPr>
        <w:t xml:space="preserve">注：因未参加现场踏勘导致对项目实际情况不了解而影响报价文件编制</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由供应商自行承担后果。</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政府采购信用承诺</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w:t>
      </w:r>
      <w:r>
        <w:rPr>
          <w:rFonts w:hint="eastAsia" w:ascii="宋体" w:hAnsi="宋体" w:eastAsia="宋体"/>
          <w:color w:val="000000"/>
          <w:sz w:val="21"/>
          <w:szCs w:val="21"/>
          <w:highlight w:val="none"/>
          <w:lang w:val="en-US" w:eastAsia="zh-CN"/>
        </w:rPr>
        <w:t xml:space="preserve">并加</w:t>
      </w:r>
      <w:r>
        <w:rPr>
          <w:rFonts w:hint="eastAsia" w:ascii="宋体" w:hAnsi="宋体" w:eastAsia="宋体"/>
          <w:color w:val="000000"/>
          <w:sz w:val="21"/>
          <w:szCs w:val="21"/>
          <w:highlight w:val="none"/>
          <w:lang w:val="en-US"/>
        </w:rPr>
        <w:t xml:space="preserve">盖单位公章，随响应文件一并递交。</w:t>
      </w:r>
      <w:r/>
    </w:p>
    <w:p>
      <w:pPr>
        <w:ind w:firstLine="420"/>
        <w:pageBreakBefore w:val="0"/>
        <w:spacing w:line="460" w:lineRule="exact"/>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在政府采购资格审查环节，供应商只需提供书面《南京市政府采购供应商信用记录表暨信用承诺书》，即可替代以下证明材料：</w:t>
      </w:r>
      <w:r>
        <w:rPr>
          <w:rFonts w:hint="eastAsia" w:ascii="宋体" w:hAnsi="宋体" w:eastAsia="宋体"/>
          <w:color w:val="000000"/>
          <w:sz w:val="21"/>
          <w:szCs w:val="21"/>
          <w:highlight w:val="none"/>
          <w:lang w:val="en-US" w:eastAsia="zh-CN"/>
        </w:rPr>
        <w:t xml:space="preserve">  </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（1）具有独立承担民事责任的能力；</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（2）具有良好的商业信誉和健全的财务会计制度；</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（3）具有履行合同所必需的设备和专业技术能力；</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（4）有依法缴纳税收和社会保障资金的良好记录；</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（5）参加政府采购活动前三年内，在经营活动中没有重大违法记录；</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（6）符合法律、行政法规和采购文件规定的其他条件。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pageBreakBefore w:val="0"/>
        <w:spacing w:line="460" w:lineRule="exact"/>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供应商涉及以下情形的，不适用信用承诺：</w:t>
      </w:r>
      <w:r>
        <w:rPr>
          <w:rFonts w:hint="eastAsia" w:ascii="宋体" w:hAnsi="宋体" w:eastAsia="宋体"/>
          <w:color w:val="000000"/>
          <w:sz w:val="21"/>
          <w:szCs w:val="21"/>
          <w:highlight w:val="none"/>
          <w:lang w:val="en-US" w:eastAsia="zh-CN"/>
        </w:rPr>
        <w:t xml:space="preserve">                 </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（1）供应商被列入严重失信主体名单；</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（2）被相关监管部门作出行政处罚且尚在处罚有效期内；</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（3）其他法律、行政法规规定的不适用信用承诺的情形。 </w:t>
      </w:r>
      <w:r/>
    </w:p>
    <w:p>
      <w:pPr>
        <w:ind w:firstLine="420"/>
        <w:pageBreakBefore w:val="0"/>
        <w:spacing w:line="46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供应商对信用承诺内容的真实性、合法性、有效性负责。如作出虚假信用承诺，视同为“提供虚假材料谋取中标、成交”的违法行为。</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7.3</w:t>
      </w:r>
      <w:r>
        <w:rPr>
          <w:rFonts w:hint="eastAsia" w:ascii="宋体" w:hAnsi="宋体" w:eastAsia="宋体"/>
          <w:color w:val="000000"/>
          <w:sz w:val="21"/>
          <w:szCs w:val="21"/>
          <w:highlight w:val="none"/>
          <w:lang w:val="en-US" w:eastAsia="zh-CN"/>
        </w:rPr>
        <w:t xml:space="preserve"> 响应文件份数：中标后提供纸质版一式叁份（壹份正本、贰份副本）。</w:t>
      </w:r>
      <w:r/>
    </w:p>
    <w:p>
      <w:pPr>
        <w:ind w:firstLine="420"/>
        <w:pageBreakBefore w:val="0"/>
        <w:spacing w:line="460" w:lineRule="exact"/>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7.4 所属行业：建筑业。</w:t>
      </w:r>
      <w:r/>
    </w:p>
    <w:p>
      <w:pPr>
        <w:ind w:firstLine="420"/>
        <w:pageBreakBefore w:val="0"/>
        <w:spacing w:line="460" w:lineRule="exact"/>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7.5 </w:t>
      </w:r>
      <w:r>
        <w:rPr>
          <w:rFonts w:hint="eastAsia" w:ascii="宋体" w:hAnsi="宋体" w:eastAsia="宋体"/>
          <w:color w:val="000000"/>
          <w:sz w:val="21"/>
          <w:szCs w:val="21"/>
          <w:highlight w:val="none"/>
          <w:lang w:val="en-US"/>
        </w:rPr>
        <w:t xml:space="preserve">磋商保证金数额及交纳办法：</w:t>
      </w:r>
      <w:r>
        <w:rPr>
          <w:rFonts w:hint="eastAsia" w:ascii="宋体" w:hAnsi="宋体" w:eastAsia="宋体"/>
          <w:b/>
          <w:bCs/>
          <w:color w:val="000000"/>
          <w:sz w:val="21"/>
          <w:szCs w:val="21"/>
          <w:highlight w:val="none"/>
          <w:lang w:val="en-US"/>
        </w:rPr>
        <w:t xml:space="preserve">本项目</w:t>
      </w:r>
      <w:r>
        <w:rPr>
          <w:rFonts w:hint="eastAsia" w:ascii="宋体" w:hAnsi="宋体" w:eastAsia="宋体"/>
          <w:b/>
          <w:bCs/>
          <w:color w:val="000000"/>
          <w:sz w:val="21"/>
          <w:szCs w:val="21"/>
          <w:highlight w:val="none"/>
          <w:lang w:val="en-US" w:eastAsia="zh-CN"/>
        </w:rPr>
        <w:t xml:space="preserve">不</w:t>
      </w:r>
      <w:r>
        <w:rPr>
          <w:rFonts w:hint="eastAsia" w:ascii="宋体" w:hAnsi="宋体" w:eastAsia="宋体"/>
          <w:b/>
          <w:bCs/>
          <w:color w:val="000000"/>
          <w:sz w:val="21"/>
          <w:szCs w:val="21"/>
          <w:highlight w:val="none"/>
          <w:lang w:val="en-US"/>
        </w:rPr>
        <w:t xml:space="preserve">收取磋商保证金</w:t>
      </w:r>
      <w:r>
        <w:rPr>
          <w:rFonts w:hint="eastAsia" w:ascii="宋体" w:hAnsi="宋体" w:eastAsia="宋体"/>
          <w:color w:val="000000"/>
          <w:sz w:val="21"/>
          <w:szCs w:val="21"/>
          <w:highlight w:val="none"/>
          <w:lang w:val="en-US"/>
        </w:rPr>
        <w:t xml:space="preserve">。</w:t>
      </w:r>
      <w:r/>
    </w:p>
    <w:p>
      <w:pPr>
        <w:numPr>
          <w:ilvl w:val="0"/>
          <w:numId w:val="0"/>
        </w:num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7.6 </w:t>
      </w:r>
      <w:r>
        <w:rPr>
          <w:rFonts w:hint="eastAsia" w:ascii="宋体" w:hAnsi="宋体" w:eastAsia="宋体"/>
          <w:color w:val="000000"/>
          <w:sz w:val="21"/>
          <w:szCs w:val="21"/>
          <w:highlight w:val="none"/>
          <w:lang w:val="en-US"/>
        </w:rPr>
        <w:t xml:space="preserve">潜在供应商访问政府采购管理交易系统（苏采云）的网络地址和方法：</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（1）潜在供应商访问政府采购管理交易系统（苏采云）的方法：“苏采云”系统用户注册</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获取“CA数字证书”--CA绑定与登录--网上报名</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下载采购文件（后缀名为</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kedt”）--将后缀名为</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kedt”的采购文件导入政府采购客户端工具</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制作投标文件</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导出加密的投标文件（后缀名为zip）--通过“苏采云”系统上传投标文件。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（2）“CA数字证书”的获取：供应商需办理CA锁，“苏采云”系统目前仅支持“苏采云”系统下的政务CA，省内各地区办理的“苏采云”系统下的政务CA全省通用。</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（3）“CA数字证书”的办理材料以及供应商操作手册详见：http://jsxcmm.com/help/gys.html。</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（4）潜在供应商访问“苏采云”系统的网络地址和方法：“苏采云”系统的网址：http://jszfcg.jsczt.cn/jszc/login。</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（5）采购文件（后缀名为</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kedt”）、供应商操作手册及政府采购客户端工具也可通过“苏采云”系统</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已报名项目</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报名详情页面内相应链接进行下载。</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（6）招标代理机构（采购代理机构）将数据电文形式的采购文件加载至“苏采云”系统，供潜在供应商下载或者查阅。    </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（7）苏采云系统使用谷歌浏览器参与不见面开标。</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（8）“苏采云”南京地区客服热线025-83633744、025-83633743。</w:t>
      </w:r>
      <w:r/>
    </w:p>
    <w:p>
      <w:pPr>
        <w:ind w:firstLine="420"/>
        <w:pageBreakBefore w:val="0"/>
        <w:spacing w:line="460" w:lineRule="exact"/>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7.7</w:t>
      </w:r>
      <w:r>
        <w:rPr>
          <w:rFonts w:hint="eastAsia" w:ascii="宋体" w:hAnsi="宋体" w:eastAsia="宋体"/>
          <w:color w:val="000000"/>
          <w:sz w:val="21"/>
          <w:szCs w:val="21"/>
          <w:highlight w:val="none"/>
          <w:lang w:val="en-US"/>
        </w:rPr>
        <w:t xml:space="preserve">有关本次招标的事项若存在变动或修改，请及时关注“江苏政府采购网</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南京公共采购信息网”发布的更正公告。</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八、对本次磋商提出询问，请按以下方式联系</w:t>
      </w:r>
      <w:bookmarkEnd w:id="21"/>
      <w:r/>
      <w:bookmarkEnd w:id="22"/>
      <w:r/>
      <w:bookmarkEnd w:id="23"/>
      <w:r/>
      <w:bookmarkEnd w:id="24"/>
      <w:r>
        <w:rPr>
          <w:rFonts w:hint="eastAsia" w:ascii="宋体" w:hAnsi="宋体" w:eastAsia="宋体"/>
          <w:b/>
          <w:bCs/>
          <w:color w:val="000000"/>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采购人信息：</w:t>
      </w:r>
      <w:r/>
    </w:p>
    <w:p>
      <w:pPr>
        <w:ind w:firstLine="420"/>
        <w:pageBreakBefore w:val="0"/>
        <w:spacing w:line="460" w:lineRule="exact"/>
        <w:rPr>
          <w:rFonts w:hint="eastAsia" w:ascii="宋体" w:hAnsi="宋体" w:eastAsia="宋体"/>
          <w:color w:val="000000"/>
          <w:sz w:val="21"/>
          <w:szCs w:val="21"/>
          <w:highlight w:val="none"/>
        </w:rPr>
      </w:pPr>
      <w:r/>
      <w:bookmarkStart w:id="25" w:name="_Toc28359086"/>
      <w:r/>
      <w:bookmarkStart w:id="26" w:name="_Toc28359009"/>
      <w:r>
        <w:rPr>
          <w:rFonts w:hint="eastAsia" w:ascii="宋体" w:hAnsi="宋体" w:eastAsia="宋体"/>
          <w:color w:val="000000"/>
          <w:sz w:val="21"/>
          <w:szCs w:val="21"/>
          <w:highlight w:val="none"/>
        </w:rPr>
        <w:t xml:space="preserve">名称：南京技师学院</w:t>
      </w:r>
      <w:r/>
    </w:p>
    <w:p>
      <w:pPr>
        <w:ind w:firstLine="420"/>
        <w:pageBreakBefore w:val="0"/>
        <w:spacing w:line="46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val="en-US"/>
        </w:rPr>
        <w:t xml:space="preserve">江苏省南京市栖霞区学海路29号</w:t>
      </w:r>
      <w:r/>
    </w:p>
    <w:p>
      <w:pPr>
        <w:ind w:firstLine="420"/>
        <w:pageBreakBefore w:val="0"/>
        <w:spacing w:line="460" w:lineRule="exact"/>
        <w:rPr>
          <w:rFonts w:hint="default"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联系人：</w:t>
      </w:r>
      <w:r>
        <w:rPr>
          <w:rFonts w:hint="eastAsia" w:ascii="宋体" w:hAnsi="宋体" w:eastAsia="宋体"/>
          <w:color w:val="000000"/>
          <w:sz w:val="21"/>
          <w:szCs w:val="21"/>
          <w:highlight w:val="none"/>
          <w:lang w:val="en-US" w:eastAsia="zh-CN"/>
        </w:rPr>
        <w:t xml:space="preserve">汤老师</w:t>
      </w:r>
      <w:r/>
    </w:p>
    <w:p>
      <w:pPr>
        <w:ind w:firstLine="420"/>
        <w:pageBreakBefore w:val="0"/>
        <w:spacing w:line="460" w:lineRule="exact"/>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联系方式：</w:t>
      </w:r>
      <w:r>
        <w:rPr>
          <w:rFonts w:hint="eastAsia" w:ascii="宋体" w:hAnsi="宋体" w:eastAsia="宋体"/>
          <w:color w:val="000000"/>
          <w:sz w:val="21"/>
          <w:szCs w:val="21"/>
          <w:highlight w:val="none"/>
          <w:lang w:val="en-US" w:eastAsia="zh-CN"/>
        </w:rPr>
        <w:t xml:space="preserve">15366193038</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采购代理机构信息</w:t>
      </w:r>
      <w:bookmarkEnd w:id="25"/>
      <w:r/>
      <w:bookmarkEnd w:id="26"/>
      <w:r>
        <w:rPr>
          <w:rFonts w:hint="eastAsia" w:ascii="宋体" w:hAnsi="宋体" w:eastAsia="宋体"/>
          <w:color w:val="000000"/>
          <w:sz w:val="21"/>
          <w:szCs w:val="21"/>
          <w:highlight w:val="none"/>
          <w:lang w:val="en-US"/>
        </w:rPr>
        <w:t xml:space="preserve">：</w:t>
      </w:r>
      <w:r/>
    </w:p>
    <w:p>
      <w:pPr>
        <w:ind w:firstLine="420"/>
        <w:pageBreakBefore w:val="0"/>
        <w:spacing w:line="460" w:lineRule="exact"/>
        <w:rPr>
          <w:rFonts w:hint="eastAsia" w:ascii="宋体" w:hAnsi="宋体" w:eastAsia="宋体"/>
          <w:color w:val="000000"/>
          <w:sz w:val="21"/>
          <w:szCs w:val="21"/>
          <w:highlight w:val="none"/>
          <w:lang w:val="en-US"/>
        </w:rPr>
      </w:pPr>
      <w:r/>
      <w:bookmarkStart w:id="27" w:name="_Toc28359087"/>
      <w:r/>
      <w:bookmarkStart w:id="28" w:name="_Toc28359010"/>
      <w:r>
        <w:rPr>
          <w:rFonts w:hint="eastAsia" w:ascii="宋体" w:hAnsi="宋体" w:eastAsia="宋体"/>
          <w:color w:val="000000"/>
          <w:sz w:val="21"/>
          <w:szCs w:val="21"/>
          <w:highlight w:val="none"/>
          <w:lang w:val="en-US"/>
        </w:rPr>
        <w:t xml:space="preserve">名称：南京国景工程项目管理有限公司</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地址：南京市鼓楼区定淮门12号熊猫新兴软件园16-2号</w:t>
      </w:r>
      <w:r/>
    </w:p>
    <w:p>
      <w:pPr>
        <w:ind w:firstLine="420"/>
        <w:pageBreakBefore w:val="0"/>
        <w:spacing w:line="460" w:lineRule="exact"/>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联系人：</w:t>
      </w:r>
      <w:r>
        <w:rPr>
          <w:rFonts w:hint="eastAsia" w:ascii="宋体" w:hAnsi="宋体" w:eastAsia="宋体"/>
          <w:color w:val="000000"/>
          <w:sz w:val="21"/>
          <w:szCs w:val="21"/>
          <w:highlight w:val="none"/>
          <w:lang w:val="en-US" w:eastAsia="zh-CN"/>
        </w:rPr>
        <w:t xml:space="preserve">林工</w:t>
      </w:r>
      <w:r/>
    </w:p>
    <w:p>
      <w:pPr>
        <w:ind w:firstLine="420"/>
        <w:pageBreakBefore w:val="0"/>
        <w:spacing w:line="460" w:lineRule="exact"/>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联系方式：18915972301</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项目联系方式</w:t>
      </w:r>
      <w:bookmarkEnd w:id="27"/>
      <w:r/>
      <w:bookmarkEnd w:id="28"/>
      <w:r>
        <w:rPr>
          <w:rFonts w:hint="eastAsia" w:ascii="宋体" w:hAnsi="宋体" w:eastAsia="宋体"/>
          <w:color w:val="000000"/>
          <w:sz w:val="21"/>
          <w:szCs w:val="21"/>
          <w:highlight w:val="none"/>
          <w:lang w:val="en-US"/>
        </w:rPr>
        <w:t xml:space="preserve">：</w:t>
      </w:r>
      <w:r/>
    </w:p>
    <w:p>
      <w:pPr>
        <w:ind w:firstLine="420"/>
        <w:pageBreakBefore w:val="0"/>
        <w:spacing w:line="460" w:lineRule="exact"/>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项目联系人：</w:t>
      </w:r>
      <w:r>
        <w:rPr>
          <w:rFonts w:hint="eastAsia" w:ascii="宋体" w:hAnsi="宋体" w:eastAsia="宋体"/>
          <w:color w:val="000000"/>
          <w:sz w:val="21"/>
          <w:szCs w:val="21"/>
          <w:highlight w:val="none"/>
          <w:lang w:val="en-US" w:eastAsia="zh-CN"/>
        </w:rPr>
        <w:t xml:space="preserve">林工</w:t>
      </w:r>
      <w:r/>
    </w:p>
    <w:p>
      <w:pPr>
        <w:ind w:firstLine="420"/>
        <w:pageBreakBefore w:val="0"/>
        <w:spacing w:line="460" w:lineRule="exact"/>
        <w:rPr>
          <w:rFonts w:hint="eastAsia" w:ascii="宋体" w:hAnsi="宋体" w:eastAsia="宋体"/>
          <w:color w:val="ff0000"/>
          <w:sz w:val="21"/>
          <w:szCs w:val="21"/>
          <w:highlight w:val="none"/>
          <w:lang w:val="en-US" w:eastAsia="zh-CN"/>
        </w:rPr>
      </w:pPr>
      <w:r>
        <w:rPr>
          <w:rFonts w:hint="eastAsia" w:ascii="宋体" w:hAnsi="宋体" w:eastAsia="宋体"/>
          <w:color w:val="000000"/>
          <w:sz w:val="21"/>
          <w:szCs w:val="21"/>
          <w:highlight w:val="none"/>
          <w:lang w:val="en-US"/>
        </w:rPr>
        <w:t xml:space="preserve">电话：18915972301</w:t>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t xml:space="preserve">第二章 竞争性磋商须知</w:t>
      </w:r>
      <w:r/>
    </w:p>
    <w:p>
      <w:pPr>
        <w:jc w:val="center"/>
        <w:pageBreakBefore w:val="0"/>
        <w:spacing w:line="460" w:lineRule="exact"/>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供应商须知前附表</w:t>
      </w:r>
      <w:r/>
    </w:p>
    <w:tbl>
      <w:tblPr>
        <w:tblStyle w:val="821"/>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p>
        </w:tc>
        <w:tc>
          <w:tcPr>
            <w:tcW w:w="2143" w:type="dxa"/>
            <w:vAlign w:val="center"/>
            <w:textDirection w:val="lrTb"/>
            <w:noWrap w:val="false"/>
          </w:tcPr>
          <w:p>
            <w:pPr>
              <w:jc w:val="cente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称</w:t>
            </w:r>
            <w:r/>
          </w:p>
        </w:tc>
        <w:tc>
          <w:tcPr>
            <w:tcW w:w="7080" w:type="dxa"/>
            <w:vAlign w:val="center"/>
            <w:textDirection w:val="lrTb"/>
            <w:noWrap w:val="false"/>
          </w:tcPr>
          <w:p>
            <w:pPr>
              <w:jc w:val="cente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w:t>
            </w:r>
            <w:r/>
          </w:p>
        </w:tc>
        <w:tc>
          <w:tcPr>
            <w:tcW w:w="7080" w:type="dxa"/>
            <w:vAlign w:val="top"/>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名称：南京技师学院</w:t>
            </w:r>
            <w:r/>
          </w:p>
          <w:p>
            <w:pPr>
              <w:jc w:val="left"/>
              <w:pageBreakBefore w:val="0"/>
              <w:spacing w:line="460" w:lineRule="exact"/>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地址：江苏省南京市栖霞区学海路29号</w:t>
            </w:r>
            <w:r/>
          </w:p>
          <w:p>
            <w:pPr>
              <w:jc w:val="left"/>
              <w:pageBreakBefore w:val="0"/>
              <w:spacing w:line="460" w:lineRule="exact"/>
              <w:widowControl/>
              <w:rPr>
                <w:rFonts w:hint="default"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联系人：</w:t>
            </w:r>
            <w:r>
              <w:rPr>
                <w:rFonts w:hint="eastAsia" w:ascii="宋体" w:hAnsi="宋体" w:eastAsia="宋体"/>
                <w:color w:val="000000"/>
                <w:sz w:val="21"/>
                <w:szCs w:val="21"/>
                <w:highlight w:val="none"/>
                <w:lang w:val="en-US" w:eastAsia="zh-CN"/>
              </w:rPr>
              <w:t xml:space="preserve">汤老师</w:t>
            </w:r>
            <w:r/>
          </w:p>
          <w:p>
            <w:pPr>
              <w:jc w:val="left"/>
              <w:pageBreakBefore w:val="0"/>
              <w:spacing w:line="460" w:lineRule="exact"/>
              <w:widowControl/>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联系方式：</w:t>
            </w:r>
            <w:r>
              <w:rPr>
                <w:rFonts w:hint="eastAsia" w:ascii="宋体" w:hAnsi="宋体" w:eastAsia="宋体"/>
                <w:color w:val="000000"/>
                <w:sz w:val="21"/>
                <w:szCs w:val="21"/>
                <w:highlight w:val="none"/>
                <w:lang w:val="en-US" w:eastAsia="zh-CN"/>
              </w:rPr>
              <w:t xml:space="preserve">15366193038</w:t>
            </w:r>
            <w:r/>
          </w:p>
        </w:tc>
      </w:tr>
      <w:tr>
        <w:trPr>
          <w:jc w:val="center"/>
          <w:trHeight w:val="90"/>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w:t>
            </w:r>
            <w:r/>
          </w:p>
        </w:tc>
        <w:tc>
          <w:tcPr>
            <w:tcW w:w="7080" w:type="dxa"/>
            <w:vAlign w:val="center"/>
            <w:textDirection w:val="lrTb"/>
            <w:noWrap w:val="false"/>
          </w:tcPr>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名称：南京国景工程项目管理有限公司</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地址：南京市鼓楼区定淮门12号熊猫新兴软件园16-2号</w:t>
            </w:r>
            <w:r/>
          </w:p>
          <w:p>
            <w:pPr>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林工</w:t>
            </w:r>
            <w:r/>
          </w:p>
          <w:p>
            <w:pPr>
              <w:pageBreakBefore w:val="0"/>
              <w:spacing w:line="460" w:lineRule="exact"/>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val="en-US"/>
              </w:rPr>
              <w:t xml:space="preserve">18915972301</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采购项目名称</w:t>
            </w:r>
            <w:r/>
          </w:p>
        </w:tc>
        <w:tc>
          <w:tcPr>
            <w:tcW w:w="7080" w:type="dxa"/>
            <w:vAlign w:val="center"/>
            <w:textDirection w:val="lrTb"/>
            <w:noWrap w:val="false"/>
          </w:tcPr>
          <w:p>
            <w:pPr>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智能制造系实训室建设项目</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项目实施地点</w:t>
            </w:r>
            <w:r/>
          </w:p>
        </w:tc>
        <w:tc>
          <w:tcPr>
            <w:tcW w:w="7080" w:type="dxa"/>
            <w:vAlign w:val="center"/>
            <w:textDirection w:val="lrTb"/>
            <w:noWrap w:val="false"/>
          </w:tcPr>
          <w:p>
            <w:pPr>
              <w:pageBreakBefore w:val="0"/>
              <w:spacing w:line="460" w:lineRule="exact"/>
              <w:widowControl/>
              <w:rPr>
                <w:rFonts w:hint="default"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rPr>
              <w:t xml:space="preserve">南京技师学院</w:t>
            </w:r>
            <w:r>
              <w:rPr>
                <w:rFonts w:hint="eastAsia" w:ascii="宋体" w:hAnsi="宋体" w:eastAsia="宋体"/>
                <w:b/>
                <w:color w:val="000000"/>
                <w:sz w:val="21"/>
                <w:szCs w:val="21"/>
                <w:highlight w:val="none"/>
                <w:lang w:val="en-US" w:eastAsia="zh-CN"/>
              </w:rPr>
              <w:t xml:space="preserve">指定地方</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供应商企业信用信息</w:t>
            </w:r>
            <w:r/>
          </w:p>
        </w:tc>
        <w:tc>
          <w:tcPr>
            <w:tcW w:w="708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）查询渠道：“信用中国”网站（www.creditchina.gov.cn）、“中国政府采购网”网站（www.ccgp.gov.cn）；</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）查询结果处理：对具有违法失信记录的供应商作无效投标处理。</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响应文件拒收情形</w:t>
            </w:r>
            <w:r/>
          </w:p>
        </w:tc>
        <w:tc>
          <w:tcPr>
            <w:tcW w:w="7080" w:type="dxa"/>
            <w:vAlign w:val="center"/>
            <w:textDirection w:val="lrTb"/>
            <w:noWrap w:val="false"/>
          </w:tcPr>
          <w:p>
            <w:pPr>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）未按磋商文件规定要求密封的；</w:t>
            </w:r>
            <w:r/>
          </w:p>
          <w:p>
            <w:pPr>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法律法规</w:t>
            </w:r>
            <w:r>
              <w:rPr>
                <w:rFonts w:hint="eastAsia" w:ascii="宋体" w:hAnsi="宋体" w:eastAsia="宋体" w:cs="宋体"/>
                <w:color w:val="000000"/>
                <w:sz w:val="21"/>
                <w:szCs w:val="21"/>
                <w:highlight w:val="none"/>
              </w:rPr>
              <w:t xml:space="preserve">和磋商文件规定的其他拒收情形。</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无效响应文件情形</w:t>
            </w:r>
            <w:r/>
          </w:p>
        </w:tc>
        <w:tc>
          <w:tcPr>
            <w:tcW w:w="7080" w:type="dxa"/>
            <w:vAlign w:val="center"/>
            <w:textDirection w:val="lrTb"/>
            <w:noWrap w:val="false"/>
          </w:tcPr>
          <w:p>
            <w:pPr>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（1）本章</w:t>
            </w:r>
            <w:r>
              <w:rPr>
                <w:rFonts w:hint="eastAsia" w:ascii="宋体" w:hAnsi="宋体" w:eastAsia="宋体" w:cs="宋体"/>
                <w:color w:val="000000"/>
                <w:sz w:val="21"/>
                <w:szCs w:val="21"/>
                <w:highlight w:val="none"/>
                <w:lang w:val="en-US" w:eastAsia="zh-CN"/>
              </w:rPr>
              <w:t xml:space="preserve">总则中</w:t>
            </w:r>
            <w:r>
              <w:rPr>
                <w:rFonts w:hint="eastAsia" w:ascii="宋体" w:hAnsi="宋体" w:eastAsia="宋体" w:cs="宋体"/>
                <w:color w:val="000000"/>
                <w:sz w:val="21"/>
                <w:szCs w:val="21"/>
                <w:highlight w:val="none"/>
              </w:rPr>
              <w:t xml:space="preserve">6.3、6.4加“※”项要求提供的证明材料缺失或无效的；</w:t>
            </w:r>
            <w:r/>
          </w:p>
          <w:p>
            <w:pPr>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（2）供应商响应文件中未响应磋商文件第四章采购项目需求中规定的实质性要求的；</w:t>
            </w:r>
            <w:r/>
          </w:p>
          <w:p>
            <w:pPr>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（3）供应商提交的最后报价超过磋商文件中规定的项目预算或最高限价的；</w:t>
            </w:r>
            <w:r/>
          </w:p>
          <w:p>
            <w:pPr>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磋商小组认为供应商提交的最后报价明显低于其他实质性响应磋商文件的供应商报价，有可能影响工程质量或者不能诚信履约的，将要求其在评审现场合理的时间内提供书面说明及相关证明材料；供应商不能证明其报价合理性的，磋商小组将对该供应商作无效投标处理；</w:t>
            </w:r>
            <w:r/>
          </w:p>
          <w:p>
            <w:pPr>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）不符合</w:t>
            </w:r>
            <w:r>
              <w:rPr>
                <w:rFonts w:hint="eastAsia" w:ascii="宋体" w:hAnsi="宋体" w:eastAsia="宋体" w:cs="宋体"/>
                <w:color w:val="000000"/>
                <w:sz w:val="21"/>
                <w:szCs w:val="21"/>
                <w:highlight w:val="none"/>
                <w:lang w:eastAsia="zh-CN"/>
              </w:rPr>
              <w:t xml:space="preserve">法律法规</w:t>
            </w:r>
            <w:r>
              <w:rPr>
                <w:rFonts w:hint="eastAsia" w:ascii="宋体" w:hAnsi="宋体" w:eastAsia="宋体" w:cs="宋体"/>
                <w:color w:val="000000"/>
                <w:sz w:val="21"/>
                <w:szCs w:val="21"/>
                <w:highlight w:val="none"/>
              </w:rPr>
              <w:t xml:space="preserve">和磋商文件规定的其他实质性要求的。</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p>
        </w:tc>
        <w:tc>
          <w:tcPr>
            <w:tcW w:w="2143"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盖章要求</w:t>
            </w:r>
            <w:r/>
          </w:p>
        </w:tc>
        <w:tc>
          <w:tcPr>
            <w:tcW w:w="708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供应商响应文件中加盖的公章仅能使用与供应商名称一致的标准公章，不得使用其他形式（如带有“专用章</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合同章</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财务章</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业务章”等字样）的印章；否则，按无效响应文件处理。</w:t>
            </w:r>
            <w:r/>
          </w:p>
        </w:tc>
      </w:tr>
    </w:tbl>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一、总    则</w:t>
      </w:r>
      <w:r/>
    </w:p>
    <w:p>
      <w:pPr>
        <w:ind w:firstLine="422"/>
        <w:pageBreakBefore w:val="0"/>
        <w:spacing w:line="460" w:lineRule="exact"/>
        <w:rPr>
          <w:rFonts w:hint="eastAsia" w:ascii="宋体" w:hAnsi="宋体" w:eastAsia="宋体"/>
          <w:b/>
          <w:bCs/>
          <w:color w:val="000000"/>
          <w:sz w:val="21"/>
          <w:szCs w:val="21"/>
          <w:highlight w:val="none"/>
        </w:rPr>
        <w:outlineLvl w:val="0"/>
      </w:pPr>
      <w:r>
        <w:rPr>
          <w:rFonts w:hint="eastAsia" w:ascii="宋体" w:hAnsi="宋体" w:eastAsia="宋体"/>
          <w:b/>
          <w:bCs/>
          <w:color w:val="000000"/>
          <w:sz w:val="21"/>
          <w:szCs w:val="21"/>
          <w:highlight w:val="none"/>
          <w:lang w:eastAsia="zh-CN"/>
        </w:rPr>
        <w:t xml:space="preserve">1.</w:t>
      </w:r>
      <w:r>
        <w:rPr>
          <w:rFonts w:hint="eastAsia" w:ascii="宋体" w:hAnsi="宋体" w:eastAsia="宋体"/>
          <w:b/>
          <w:bCs/>
          <w:color w:val="000000"/>
          <w:sz w:val="21"/>
          <w:szCs w:val="21"/>
          <w:highlight w:val="none"/>
        </w:rPr>
        <w:t xml:space="preserve">适用法律</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《中华人民共和国政府采购法</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中华人民共和国政府采购法实施条例</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政府采购竞争性磋商采购方式管理暂行办法》等法律、行政法规、部门规章和规范性文件。</w:t>
      </w:r>
      <w:r/>
    </w:p>
    <w:p>
      <w:pPr>
        <w:ind w:firstLine="422"/>
        <w:pageBreakBefore w:val="0"/>
        <w:spacing w:line="460" w:lineRule="exact"/>
        <w:rPr>
          <w:rFonts w:hint="eastAsia" w:ascii="宋体" w:hAnsi="宋体" w:eastAsia="宋体"/>
          <w:b/>
          <w:color w:val="000000"/>
          <w:sz w:val="21"/>
          <w:szCs w:val="21"/>
          <w:highlight w:val="none"/>
        </w:rPr>
        <w:outlineLvl w:val="0"/>
      </w:pPr>
      <w:r>
        <w:rPr>
          <w:rFonts w:hint="eastAsia" w:ascii="宋体" w:hAnsi="宋体" w:eastAsia="宋体"/>
          <w:b/>
          <w:color w:val="000000"/>
          <w:sz w:val="21"/>
          <w:szCs w:val="21"/>
          <w:highlight w:val="none"/>
          <w:lang w:eastAsia="zh-CN"/>
        </w:rPr>
        <w:t xml:space="preserve">2.</w:t>
      </w:r>
      <w:r>
        <w:rPr>
          <w:rFonts w:hint="eastAsia" w:ascii="宋体" w:hAnsi="宋体" w:eastAsia="宋体"/>
          <w:b/>
          <w:color w:val="000000"/>
          <w:sz w:val="21"/>
          <w:szCs w:val="21"/>
          <w:highlight w:val="none"/>
        </w:rPr>
        <w:t xml:space="preserve">定义</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“采购人”是指依法进行政府采购的国家机关、事业单位、团体组织。</w:t>
      </w:r>
      <w:r/>
    </w:p>
    <w:p>
      <w:pPr>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“供应商”是指参加磋商竞争，并符合磋商文件规定资格条件的法人、其他组织或者自然人。</w:t>
      </w:r>
      <w:r/>
    </w:p>
    <w:p>
      <w:pPr>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“采购代理机构”是指集中采购机构和集中采购机构以外的采购代理机构，集中采购机构以外的采购代理机构，是从事采购代理业务的社会中介机构。</w:t>
      </w:r>
      <w:r/>
    </w:p>
    <w:p>
      <w:pPr>
        <w:ind w:firstLine="420"/>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“工程”指本磋商文件中所述相关工程。</w:t>
      </w:r>
      <w:r/>
    </w:p>
    <w:p>
      <w:pPr>
        <w:ind w:firstLine="420"/>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2.5</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“用户或使用单位”是指使用工程的单位。</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3.</w:t>
      </w:r>
      <w:r>
        <w:rPr>
          <w:rFonts w:hint="eastAsia" w:ascii="宋体" w:hAnsi="宋体" w:eastAsia="宋体"/>
          <w:color w:val="000000"/>
          <w:sz w:val="21"/>
          <w:szCs w:val="21"/>
          <w:highlight w:val="none"/>
        </w:rPr>
        <w:t xml:space="preserve">政策功能</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3.1 中小企业政策</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（1）中小企业（含中型、小型、微型企业）应当符合《政府采购促进中小企业发展管理办法》（财库〔2020〕46号）</w:t>
      </w:r>
      <w:r>
        <w:rPr>
          <w:rFonts w:hint="eastAsia" w:ascii="宋体" w:hAnsi="宋体" w:eastAsia="宋体"/>
          <w:color w:val="000000"/>
          <w:sz w:val="21"/>
          <w:szCs w:val="21"/>
          <w:highlight w:val="none"/>
          <w:lang w:eastAsia="zh-CN"/>
        </w:rPr>
        <w:t xml:space="preserve">第二条，</w:t>
      </w:r>
      <w:r>
        <w:rPr>
          <w:rFonts w:hint="eastAsia" w:ascii="宋体" w:hAnsi="宋体" w:eastAsia="宋体"/>
          <w:color w:val="000000"/>
          <w:sz w:val="21"/>
          <w:szCs w:val="21"/>
          <w:highlight w:val="none"/>
        </w:rPr>
        <w:t xml:space="preserve">《关于政府采购支持监狱企业发展有关问题的通知》（财库〔2014〕68 号）第一条或《关于促进残疾人就业政府采购政策的通知》（财库〔2017〕141 号）第一条的规定。</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（2）对于专门面向中小企业或小型、微型企业的项目，只面向中小企业或小型、微型企业采购。对于非专门面向中小企业的项目，对小型和微型企业产品的价格给予5%的扣除，用扣除后的价格参与评审。</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（3）参加政府采购活动的中小企业应当提供《中小企业声明函》、由省级以上监狱管理局戒毒管理局</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含新疆生产建设兵团</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出具的属于监狱企业的证明文件或《残疾人福利性单位声明函》。</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对于接受供应商以联合体形式参加采购活动的项目，小型、微型企业联合体应当符合《政府采购促进中小企业发展管理办法》（财库〔2020〕46号）第六条的规定。联合协议中约定，小型、微型企业的协议合同金额占到联合体协议合同总金额 30%以上的，给予联合体 3%</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疫情期间</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的价格扣除。</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节能产品、环境标志产品政策</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（1）政府采购节能产品、环境标志产品实施品目清单管理。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（2）拟采购产品属于节能产品、环境标志产品品目清单规定必须强制采购的，实行强制采购。</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（3）拟采购产品属于节能产品、环境标志产品品目清单规定优先采购的，在性能、技术、服务等指标同等条件下，实行优先采购，优先采购的评审标准详见本磋商文件第三章。</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3.3</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t xml:space="preserve">进口产品政策</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（1）除在磋商文件另有规定外，不允许进口产品参加。进口产品认定依照《财政部关于政府采购进口产品管理有关问题的通知》（财办库〔2008〕248号）的规定。</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（2）允许进口产品参加的，满足需求的国内产品可以参加。</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（3）允许进口产品参加的，优先采购向我国企业转让技术、与我国企业签订消化吸收再创新方案的供应商的进口产品。</w:t>
      </w:r>
      <w:r/>
    </w:p>
    <w:p>
      <w:pPr>
        <w:ind w:firstLine="422"/>
        <w:pageBreakBefore w:val="0"/>
        <w:spacing w:line="460" w:lineRule="exact"/>
        <w:rPr>
          <w:rFonts w:hint="eastAsia" w:ascii="宋体" w:hAnsi="宋体" w:eastAsia="宋体"/>
          <w:b/>
          <w:bCs/>
          <w:color w:val="000000"/>
          <w:sz w:val="21"/>
          <w:szCs w:val="21"/>
          <w:highlight w:val="none"/>
        </w:rPr>
        <w:outlineLvl w:val="0"/>
      </w:pPr>
      <w:r>
        <w:rPr>
          <w:rFonts w:hint="eastAsia" w:ascii="宋体" w:hAnsi="宋体" w:eastAsia="宋体"/>
          <w:b/>
          <w:color w:val="000000"/>
          <w:sz w:val="21"/>
          <w:szCs w:val="21"/>
          <w:highlight w:val="none"/>
          <w:lang w:eastAsia="zh-CN"/>
        </w:rPr>
        <w:t xml:space="preserve">4.</w:t>
      </w:r>
      <w:r>
        <w:rPr>
          <w:rFonts w:hint="eastAsia" w:ascii="宋体" w:hAnsi="宋体" w:eastAsia="宋体"/>
          <w:b/>
          <w:bCs/>
          <w:color w:val="000000"/>
          <w:sz w:val="21"/>
          <w:szCs w:val="21"/>
          <w:highlight w:val="none"/>
        </w:rPr>
        <w:t xml:space="preserve">磋商费用</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4</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供应商应承担所有与准备和参加磋商有关的费用，无论磋商结果如何，采购代理机构和采购人在任何情况下均无义务和责任承担这些费用。</w:t>
      </w:r>
      <w:r/>
    </w:p>
    <w:p>
      <w:pPr>
        <w:ind w:firstLine="420"/>
        <w:pageBreakBefore w:val="0"/>
        <w:spacing w:line="46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lang w:val="en-US"/>
        </w:rPr>
        <w:t xml:space="preserve">4</w:t>
      </w: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 </w:t>
      </w:r>
      <w:r>
        <w:rPr>
          <w:rFonts w:hint="eastAsia" w:ascii="宋体" w:hAnsi="宋体" w:eastAsia="宋体"/>
          <w:b w:val="0"/>
          <w:bCs w:val="0"/>
          <w:color w:val="auto"/>
          <w:sz w:val="21"/>
          <w:szCs w:val="21"/>
          <w:highlight w:val="none"/>
        </w:rPr>
        <w:t xml:space="preserve">本次采购招标代理服务费</w:t>
      </w:r>
      <w:r>
        <w:rPr>
          <w:rFonts w:hint="eastAsia" w:ascii="宋体" w:hAnsi="宋体" w:eastAsia="宋体"/>
          <w:b w:val="0"/>
          <w:bCs w:val="0"/>
          <w:color w:val="auto"/>
          <w:sz w:val="21"/>
          <w:szCs w:val="21"/>
          <w:highlight w:val="none"/>
          <w:lang w:val="en-US"/>
        </w:rPr>
        <w:t xml:space="preserve">1000元，工程造价咨询服务费按照中标价格*1‰收费，一并</w:t>
      </w:r>
      <w:r>
        <w:rPr>
          <w:rFonts w:hint="eastAsia" w:ascii="宋体" w:hAnsi="宋体" w:eastAsia="宋体"/>
          <w:b w:val="0"/>
          <w:bCs w:val="0"/>
          <w:color w:val="auto"/>
          <w:sz w:val="21"/>
          <w:szCs w:val="21"/>
          <w:highlight w:val="none"/>
        </w:rPr>
        <w:t xml:space="preserve">支付给采购代理机构，请供应商予以关注并核算到总报价中。</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上述费用由成交供应商在领取成交通知书时结算。</w:t>
      </w:r>
      <w:r/>
    </w:p>
    <w:p>
      <w:pPr>
        <w:ind w:firstLine="422"/>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二、响应文件编制</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响应文件的语言、计量单位、货币和编制</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供应商所使用的计量单位应为国家法定计量单位。</w:t>
      </w:r>
      <w:r/>
    </w:p>
    <w:p>
      <w:pPr>
        <w:ind w:firstLine="420"/>
        <w:pageBreakBefore w:val="0"/>
        <w:spacing w:line="460" w:lineRule="exact"/>
        <w:rPr>
          <w:rFonts w:hint="eastAsia" w:ascii="宋体" w:hAnsi="宋体" w:eastAsia="宋体"/>
          <w:color w:val="000000"/>
          <w:sz w:val="21"/>
          <w:szCs w:val="21"/>
          <w:highlight w:val="none"/>
          <w:vertAlign w:val="superscript"/>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供应商应用人民币报价。</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响应文件的编制应按照磋商文件统一规定的格式，供应商可根据自身实际情况进行添加调整。响应文件统一用A4幅面并编制目录，由于编排混乱导致响应文件被误读或查找不到，责任由供应商承担。</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供应商应在响应文件中写清相应的项目编号、项目名称、供应商全称、地址、电话、传真等，如有必要，可以增加附页，作为响应文件的组成部分。</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供应商应将响应文件用档案袋或封套密封，封面并注明项目编号、项目名称、供应商全称等。</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6.</w:t>
      </w:r>
      <w:r>
        <w:rPr>
          <w:rFonts w:hint="eastAsia" w:ascii="宋体" w:hAnsi="宋体" w:eastAsia="宋体"/>
          <w:b/>
          <w:bCs/>
          <w:color w:val="000000"/>
          <w:sz w:val="21"/>
          <w:szCs w:val="21"/>
          <w:highlight w:val="none"/>
        </w:rPr>
        <w:t xml:space="preserve">响应文件的组成</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供应商应当根据磋商文件要求编制响应文件，并根据自己的商务能力、技术水平对磋商文件提出的要求和条件逐条标明是否响应。</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响应文件由商务部分、技术部分、价格部分，以及其他部分组成。</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b/>
          <w:color w:val="000000"/>
          <w:sz w:val="21"/>
          <w:szCs w:val="21"/>
          <w:highlight w:val="none"/>
          <w:lang w:val="en-US"/>
        </w:rPr>
        <w:t xml:space="preserve">6</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val="en-US"/>
        </w:rPr>
        <w:t xml:space="preserve">3</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rPr>
        <w:t xml:space="preserve">响应文件的商务部分：</w:t>
      </w:r>
      <w:r>
        <w:rPr>
          <w:rFonts w:hint="eastAsia" w:ascii="宋体" w:hAnsi="宋体" w:eastAsia="宋体"/>
          <w:color w:val="000000"/>
          <w:sz w:val="21"/>
          <w:szCs w:val="21"/>
          <w:highlight w:val="none"/>
        </w:rPr>
        <w:t xml:space="preserve">商务部分是证明供应商有资格参加磋商和成交后有能力履行合同的文件，这些文件应能满足竞争性磋商文件的</w:t>
      </w:r>
      <w:r>
        <w:rPr>
          <w:rFonts w:hint="eastAsia" w:ascii="宋体" w:hAnsi="宋体" w:eastAsia="宋体" w:cs="宋体"/>
          <w:color w:val="000000"/>
          <w:sz w:val="21"/>
          <w:szCs w:val="21"/>
          <w:highlight w:val="none"/>
        </w:rPr>
        <w:t xml:space="preserve">要求，包括但不限于下列文件</w:t>
      </w:r>
      <w:r>
        <w:rPr>
          <w:rFonts w:hint="eastAsia" w:ascii="宋体" w:hAnsi="宋体" w:eastAsia="宋体" w:cs="宋体"/>
          <w:b/>
          <w:bCs/>
          <w:color w:val="000000"/>
          <w:sz w:val="21"/>
          <w:szCs w:val="21"/>
          <w:highlight w:val="none"/>
        </w:rPr>
        <w:t xml:space="preserve">（加“</w:t>
      </w:r>
      <w:r>
        <w:rPr>
          <w:rFonts w:hint="eastAsia" w:ascii="宋体" w:hAnsi="宋体" w:eastAsia="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”项不得有缺失或无效）：</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（1）※竞争性磋商申请及声明；</w:t>
      </w:r>
      <w:r/>
    </w:p>
    <w:p>
      <w:pPr>
        <w:ind w:firstLine="422"/>
        <w:jc w:val="left"/>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（2）※法定代表人授权委托书及委托代理人的身份证复印件； </w:t>
      </w:r>
      <w:r/>
    </w:p>
    <w:p>
      <w:pPr>
        <w:ind w:firstLine="422"/>
        <w:jc w:val="left"/>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3</w:t>
      </w:r>
      <w:r>
        <w:rPr>
          <w:rFonts w:hint="eastAsia" w:ascii="宋体" w:hAnsi="宋体" w:eastAsia="宋体" w:cs="宋体"/>
          <w:b/>
          <w:bCs/>
          <w:color w:val="000000"/>
          <w:sz w:val="21"/>
          <w:szCs w:val="21"/>
          <w:highlight w:val="none"/>
        </w:rPr>
        <w:t xml:space="preserve">）※第一章竞争性磋商公告中</w:t>
      </w:r>
      <w:r>
        <w:rPr>
          <w:rFonts w:hint="eastAsia" w:ascii="宋体" w:hAnsi="宋体" w:eastAsia="宋体" w:cs="宋体"/>
          <w:b/>
          <w:bCs/>
          <w:color w:val="000000"/>
          <w:sz w:val="21"/>
          <w:szCs w:val="21"/>
          <w:highlight w:val="none"/>
          <w:lang w:val="en-US"/>
        </w:rPr>
        <w:t xml:space="preserve">2.1供应商的基本条件</w:t>
      </w:r>
      <w:r>
        <w:rPr>
          <w:rFonts w:hint="eastAsia" w:ascii="宋体" w:hAnsi="宋体" w:eastAsia="宋体" w:cs="宋体"/>
          <w:b/>
          <w:bCs/>
          <w:color w:val="000000"/>
          <w:sz w:val="21"/>
          <w:szCs w:val="21"/>
          <w:highlight w:val="none"/>
        </w:rPr>
        <w:t xml:space="preserve">规定的证明文件；</w:t>
      </w:r>
      <w:r/>
    </w:p>
    <w:p>
      <w:pPr>
        <w:jc w:val="left"/>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   </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rPr>
        <w:t xml:space="preserve">4</w:t>
      </w:r>
      <w:r>
        <w:rPr>
          <w:rFonts w:hint="eastAsia" w:ascii="宋体" w:hAnsi="宋体" w:eastAsia="宋体" w:cs="宋体"/>
          <w:b/>
          <w:bCs/>
          <w:color w:val="000000"/>
          <w:sz w:val="21"/>
          <w:szCs w:val="21"/>
          <w:highlight w:val="none"/>
        </w:rPr>
        <w:t xml:space="preserve">）※第一章竞争性磋商公告中2</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rPr>
        <w:t xml:space="preserve">2落实政府采购政策需满足的资格要求的证明文件；</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5</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rPr>
        <w:t xml:space="preserve">第一章竞争性磋商公告中</w:t>
      </w:r>
      <w:r>
        <w:rPr>
          <w:rFonts w:hint="eastAsia" w:ascii="宋体" w:hAnsi="宋体" w:eastAsia="宋体" w:cs="宋体"/>
          <w:b/>
          <w:color w:val="000000"/>
          <w:sz w:val="21"/>
          <w:szCs w:val="21"/>
          <w:highlight w:val="none"/>
          <w:lang w:val="en-US"/>
        </w:rPr>
        <w:t xml:space="preserve">2</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rPr>
        <w:t xml:space="preserve">3</w:t>
      </w:r>
      <w:r>
        <w:rPr>
          <w:rFonts w:hint="eastAsia" w:ascii="宋体" w:hAnsi="宋体" w:eastAsia="宋体" w:cs="宋体"/>
          <w:b/>
          <w:color w:val="000000"/>
          <w:sz w:val="21"/>
          <w:szCs w:val="21"/>
          <w:highlight w:val="none"/>
        </w:rPr>
        <w:t xml:space="preserve">采购人根据采购项目的特殊要求规定的特定条件的证明文件； </w:t>
      </w:r>
      <w:r/>
    </w:p>
    <w:p>
      <w:pPr>
        <w:pageBreakBefore w:val="0"/>
        <w:spacing w:line="460" w:lineRule="exact"/>
        <w:rPr>
          <w:rFonts w:hint="eastAsia" w:ascii="仿宋" w:hAnsi="仿宋" w:eastAsia="仿宋" w:cs="仿宋"/>
          <w:b/>
          <w:color w:val="000000"/>
          <w:sz w:val="21"/>
          <w:szCs w:val="21"/>
          <w:highlight w:val="none"/>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）开标一</w:t>
      </w:r>
      <w:r>
        <w:rPr>
          <w:rFonts w:hint="eastAsia" w:ascii="宋体" w:hAnsi="宋体" w:eastAsia="宋体"/>
          <w:color w:val="000000"/>
          <w:sz w:val="21"/>
          <w:szCs w:val="21"/>
          <w:highlight w:val="none"/>
        </w:rPr>
        <w:t xml:space="preserve">览表（格式见附件）；</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（7）磋商保证金</w:t>
      </w:r>
      <w:r>
        <w:rPr>
          <w:rFonts w:hint="eastAsia" w:ascii="宋体" w:hAnsi="宋体" w:eastAsia="宋体"/>
          <w:color w:val="000000"/>
          <w:sz w:val="21"/>
          <w:szCs w:val="21"/>
          <w:highlight w:val="none"/>
          <w:lang w:val="zh-CN"/>
        </w:rPr>
        <w:t xml:space="preserve">（如有）；</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color w:val="000000"/>
          <w:sz w:val="21"/>
          <w:szCs w:val="21"/>
          <w:highlight w:val="none"/>
          <w:lang w:val="zh-CN"/>
        </w:rPr>
        <w:t xml:space="preserve">分项报价表（如有）；</w:t>
      </w:r>
      <w:r/>
    </w:p>
    <w:p>
      <w:pPr>
        <w:ind w:firstLine="420"/>
        <w:pageBreakBefore w:val="0"/>
        <w:spacing w:line="460" w:lineRule="exact"/>
        <w:rPr>
          <w:rFonts w:hint="eastAsia" w:ascii="宋体" w:hAnsi="宋体" w:eastAsia="宋体"/>
          <w:color w:val="000000"/>
          <w:sz w:val="21"/>
          <w:szCs w:val="21"/>
          <w:highlight w:val="none"/>
          <w:lang w:val="zh-CN"/>
        </w:rPr>
      </w:pPr>
      <w:r>
        <w:rPr>
          <w:rFonts w:hint="eastAsia" w:ascii="宋体" w:hAnsi="宋体" w:eastAsia="宋体"/>
          <w:color w:val="000000"/>
          <w:sz w:val="21"/>
          <w:szCs w:val="21"/>
          <w:highlight w:val="none"/>
          <w:lang w:val="zh-CN"/>
        </w:rPr>
        <w:t xml:space="preserve">（</w:t>
      </w:r>
      <w:r>
        <w:rPr>
          <w:rFonts w:hint="eastAsia" w:ascii="宋体" w:hAnsi="宋体" w:eastAsia="宋体"/>
          <w:color w:val="000000"/>
          <w:sz w:val="21"/>
          <w:szCs w:val="21"/>
          <w:highlight w:val="none"/>
        </w:rPr>
        <w:t xml:space="preserve">9</w:t>
      </w:r>
      <w:r>
        <w:rPr>
          <w:rFonts w:hint="eastAsia" w:ascii="宋体" w:hAnsi="宋体" w:eastAsia="宋体"/>
          <w:color w:val="000000"/>
          <w:sz w:val="21"/>
          <w:szCs w:val="21"/>
          <w:highlight w:val="none"/>
          <w:lang w:val="zh-CN"/>
        </w:rPr>
        <w:t xml:space="preserve">）《商务条款偏离表》；</w:t>
      </w:r>
      <w:r/>
    </w:p>
    <w:p>
      <w:pPr>
        <w:ind w:firstLine="420"/>
        <w:pageBreakBefore w:val="0"/>
        <w:spacing w:line="460" w:lineRule="exact"/>
        <w:rPr>
          <w:rFonts w:hint="eastAsia" w:ascii="宋体" w:hAnsi="宋体" w:eastAsia="宋体"/>
          <w:color w:val="000000"/>
          <w:sz w:val="21"/>
          <w:szCs w:val="21"/>
          <w:highlight w:val="none"/>
          <w:lang w:val="zh-CN"/>
        </w:rPr>
      </w:pPr>
      <w:r>
        <w:rPr>
          <w:rFonts w:hint="eastAsia" w:ascii="宋体" w:hAnsi="宋体" w:eastAsia="宋体"/>
          <w:color w:val="000000"/>
          <w:sz w:val="21"/>
          <w:szCs w:val="21"/>
          <w:highlight w:val="none"/>
        </w:rPr>
        <w:t xml:space="preserve">（10）</w:t>
      </w:r>
      <w:r>
        <w:rPr>
          <w:rFonts w:hint="eastAsia" w:ascii="宋体" w:hAnsi="宋体" w:eastAsia="宋体"/>
          <w:color w:val="000000"/>
          <w:sz w:val="21"/>
          <w:szCs w:val="21"/>
          <w:highlight w:val="none"/>
          <w:lang w:val="zh-CN"/>
        </w:rPr>
        <w:t xml:space="preserve">供应商认为需要提供的其他资格证明文件和商务资料。</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b/>
          <w:color w:val="000000"/>
          <w:sz w:val="21"/>
          <w:szCs w:val="21"/>
          <w:highlight w:val="none"/>
          <w:lang w:val="en-US"/>
        </w:rPr>
        <w:t xml:space="preserve">6</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val="en-US"/>
        </w:rPr>
        <w:t xml:space="preserve">4</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rPr>
        <w:t xml:space="preserve">响应文件的技术部分：</w:t>
      </w:r>
      <w:r>
        <w:rPr>
          <w:rFonts w:hint="eastAsia" w:ascii="宋体" w:hAnsi="宋体" w:eastAsia="宋体"/>
          <w:color w:val="000000"/>
          <w:sz w:val="21"/>
          <w:szCs w:val="21"/>
          <w:highlight w:val="none"/>
        </w:rPr>
        <w:t xml:space="preserve">技术部分是证明供应商提供的工程是合格的，并符合磋商文件要求的证明文件，以及对工程的详细说明，这些文件可以是文字资料、图纸（表）和数据等。提供的工程如与磋商文件要求有不符</w:t>
      </w:r>
      <w:r>
        <w:rPr>
          <w:rFonts w:hint="eastAsia" w:ascii="宋体" w:hAnsi="宋体" w:eastAsia="宋体" w:cs="宋体"/>
          <w:color w:val="000000"/>
          <w:sz w:val="21"/>
          <w:szCs w:val="21"/>
          <w:highlight w:val="none"/>
        </w:rPr>
        <w:t xml:space="preserve">之处，应说明其差别之所在。包括但不限于下列文件</w:t>
      </w:r>
      <w:r>
        <w:rPr>
          <w:rFonts w:hint="eastAsia" w:ascii="宋体" w:hAnsi="宋体" w:eastAsia="宋体" w:cs="宋体"/>
          <w:b/>
          <w:bCs/>
          <w:color w:val="000000"/>
          <w:sz w:val="21"/>
          <w:szCs w:val="21"/>
          <w:highlight w:val="none"/>
        </w:rPr>
        <w:t xml:space="preserve">（加“</w:t>
      </w:r>
      <w:r>
        <w:rPr>
          <w:rFonts w:hint="eastAsia" w:ascii="宋体" w:hAnsi="宋体" w:eastAsia="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”项不得有缺失或无效）：</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（1）工程内容的详细说明；</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（2）项目实施方案；</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）服务承诺；</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）供应商认为需要提供的其他技术资料等；</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）《技术条款偏离表》。</w:t>
      </w:r>
      <w:r/>
    </w:p>
    <w:p>
      <w:pPr>
        <w:ind w:firstLine="422"/>
        <w:pageBreakBefore w:val="0"/>
        <w:spacing w:line="460" w:lineRule="exact"/>
        <w:rPr>
          <w:rFonts w:hint="eastAsia" w:ascii="宋体" w:hAnsi="宋体" w:eastAsia="宋体"/>
          <w:b/>
          <w:color w:val="000000"/>
          <w:sz w:val="21"/>
          <w:szCs w:val="21"/>
          <w:highlight w:val="none"/>
        </w:rPr>
      </w:pPr>
      <w:r>
        <w:rPr>
          <w:rFonts w:hint="eastAsia" w:ascii="宋体" w:hAnsi="宋体" w:eastAsia="宋体"/>
          <w:b/>
          <w:bCs/>
          <w:color w:val="000000"/>
          <w:sz w:val="21"/>
          <w:szCs w:val="21"/>
          <w:highlight w:val="none"/>
          <w:lang w:val="en-US"/>
        </w:rPr>
        <w:t xml:space="preserve">6</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rPr>
        <w:t xml:space="preserve">5</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color w:val="000000"/>
          <w:sz w:val="21"/>
          <w:szCs w:val="21"/>
          <w:highlight w:val="none"/>
        </w:rPr>
        <w:t xml:space="preserve">响应文件的价格部分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（1）工程项目为图纸</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如有</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、工程量清单范围内所有内容。项目应采用综合单价报价方式，磋商文件如没有特别说明的话，对每一项工程仅接受一个价格。</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（2）以图纸</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如有</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及工程量清单作为投标报价依据，供应商应根据图纸</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如有</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及现场实际情况，对工程量清单内容进行复核，按照《建设工程工程量清单计价规范》（GB50500-2013）、工程量清单指定的定额等造价计算程序以及现行的法律法规确定分项综合预算单价，并根据</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实际水平研究确定最后投标价格。</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（3）供应商应在《报价表</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分项报价表》等标明投标工程的单价、总价以及分项报价。</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）供应商投标报价应包含本工程项目有关的所有费用，以及技术资料、支付给员工的工资和国家强制缴纳的各种社会保障资金，以及供应商认为需要的其他费用等。</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）供应商响应文件所报的投标价格（首次报价）不得超过磋商文件规定的预算价、限价，超过磋商文件规定的，按无效投标处理。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）经磋商后，如果成交价高于或低于供应商在响应文件</w:t>
      </w:r>
      <w:r>
        <w:rPr>
          <w:rFonts w:hint="eastAsia" w:ascii="宋体" w:hAnsi="宋体" w:eastAsia="宋体"/>
          <w:color w:val="000000"/>
          <w:sz w:val="21"/>
          <w:szCs w:val="21"/>
          <w:highlight w:val="none"/>
          <w:lang w:eastAsia="zh-CN"/>
        </w:rPr>
        <w:t xml:space="preserve">中所</w:t>
      </w:r>
      <w:r>
        <w:rPr>
          <w:rFonts w:hint="eastAsia" w:ascii="宋体" w:hAnsi="宋体" w:eastAsia="宋体"/>
          <w:color w:val="000000"/>
          <w:sz w:val="21"/>
          <w:szCs w:val="21"/>
          <w:highlight w:val="none"/>
        </w:rPr>
        <w:t xml:space="preserve">报投标价格（首次报价</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，分项报价同比例调整。</w:t>
      </w:r>
      <w:r/>
    </w:p>
    <w:p>
      <w:pPr>
        <w:pStyle w:val="847"/>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zh-CN" w:eastAsia="zh-CN" w:bidi="ar-SA"/>
        </w:rPr>
        <w:t xml:space="preserve">）政府采购异常低价审查：</w:t>
      </w:r>
      <w:r/>
    </w:p>
    <w:p>
      <w:pPr>
        <w:pStyle w:val="847"/>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①</w:t>
      </w:r>
      <w:r>
        <w:rPr>
          <w:rFonts w:hint="eastAsia" w:ascii="宋体" w:hAnsi="宋体" w:eastAsia="宋体" w:cs="宋体"/>
          <w:color w:val="000000"/>
          <w:sz w:val="21"/>
          <w:szCs w:val="21"/>
          <w:highlight w:val="none"/>
          <w:lang w:val="zh-CN" w:eastAsia="zh-CN" w:bidi="ar-SA"/>
        </w:rPr>
        <w:t xml:space="preserve">投标报价低于全部通过符合性审查供应商投标报价平均值65%的，即投标报价〈全部通过符合性审查供应商投标报价平均值x65%；</w:t>
      </w:r>
      <w:r/>
    </w:p>
    <w:p>
      <w:pPr>
        <w:pStyle w:val="847"/>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②</w:t>
      </w:r>
      <w:r>
        <w:rPr>
          <w:rFonts w:hint="eastAsia" w:ascii="宋体" w:hAnsi="宋体" w:eastAsia="宋体" w:cs="宋体"/>
          <w:color w:val="000000"/>
          <w:sz w:val="21"/>
          <w:szCs w:val="21"/>
          <w:highlight w:val="none"/>
          <w:lang w:val="zh-CN" w:eastAsia="zh-CN" w:bidi="ar-SA"/>
        </w:rPr>
        <w:t xml:space="preserve">投标报价低于通过符合性审查的次低报价供应商投标报价65%的，即投标报价</w:t>
      </w:r>
      <w:r>
        <w:rPr>
          <w:rFonts w:hint="eastAsia" w:ascii="宋体" w:hAnsi="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eastAsia="zh-CN" w:bidi="ar-SA"/>
        </w:rPr>
        <w:t xml:space="preserve">通过符合性审查的次低报价供应商投标报价x65%；</w:t>
      </w:r>
      <w:r/>
    </w:p>
    <w:p>
      <w:pPr>
        <w:pStyle w:val="847"/>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③</w:t>
      </w:r>
      <w:r>
        <w:rPr>
          <w:rFonts w:hint="eastAsia" w:ascii="宋体" w:hAnsi="宋体" w:eastAsia="宋体" w:cs="宋体"/>
          <w:color w:val="000000"/>
          <w:sz w:val="21"/>
          <w:szCs w:val="21"/>
          <w:highlight w:val="none"/>
          <w:lang w:val="zh-CN" w:eastAsia="zh-CN" w:bidi="ar-SA"/>
        </w:rPr>
        <w:t xml:space="preserve">投标报价低于采购项目最高限价65%的，即投标报价</w:t>
      </w:r>
      <w:r>
        <w:rPr>
          <w:rFonts w:hint="eastAsia" w:ascii="宋体" w:hAnsi="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eastAsia="zh-CN" w:bidi="ar-SA"/>
        </w:rPr>
        <w:t xml:space="preserve">采购项目最高限价x65%；</w:t>
      </w:r>
      <w:r/>
    </w:p>
    <w:p>
      <w:pPr>
        <w:pStyle w:val="847"/>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④</w:t>
      </w:r>
      <w:r>
        <w:rPr>
          <w:rFonts w:hint="eastAsia" w:ascii="宋体" w:hAnsi="宋体" w:eastAsia="宋体" w:cs="宋体"/>
          <w:color w:val="000000"/>
          <w:sz w:val="21"/>
          <w:szCs w:val="21"/>
          <w:highlight w:val="none"/>
          <w:lang w:val="zh-CN" w:eastAsia="zh-CN" w:bidi="ar-SA"/>
        </w:rPr>
        <w:t xml:space="preserve">评委会基于专业判断，认为供应商报价过低，有可能影响产品质量或者不能诚信履约的其他情形。</w:t>
      </w:r>
      <w:r/>
    </w:p>
    <w:p>
      <w:pPr>
        <w:pStyle w:val="847"/>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评委会启动异常低价投标审查后，属于前述第</w:t>
      </w:r>
      <w:r>
        <w:rPr>
          <w:rFonts w:hint="eastAsia" w:ascii="宋体" w:hAnsi="宋体" w:eastAsia="宋体" w:cs="宋体"/>
          <w:color w:val="000000"/>
          <w:sz w:val="21"/>
          <w:szCs w:val="21"/>
          <w:highlight w:val="none"/>
          <w:lang w:val="en-US" w:eastAsia="zh-CN" w:bidi="ar-SA"/>
        </w:rPr>
        <w:t xml:space="preserve">①</w:t>
      </w:r>
      <w:r>
        <w:rPr>
          <w:rFonts w:hint="eastAsia" w:ascii="宋体" w:hAnsi="宋体" w:eastAsia="宋体" w:cs="宋体"/>
          <w:color w:val="000000"/>
          <w:sz w:val="21"/>
          <w:szCs w:val="21"/>
          <w:highlight w:val="none"/>
          <w:lang w:val="zh-CN" w:eastAsia="zh-CN" w:bidi="ar-SA"/>
        </w:rPr>
        <w:t xml:space="preserve">项至第</w:t>
      </w:r>
      <w:r>
        <w:rPr>
          <w:rFonts w:hint="eastAsia" w:ascii="宋体" w:hAnsi="宋体" w:eastAsia="宋体" w:cs="宋体"/>
          <w:color w:val="000000"/>
          <w:sz w:val="21"/>
          <w:szCs w:val="21"/>
          <w:highlight w:val="none"/>
          <w:lang w:val="en-US" w:eastAsia="zh-CN" w:bidi="ar-SA"/>
        </w:rPr>
        <w:t xml:space="preserve">④</w:t>
      </w:r>
      <w:r>
        <w:rPr>
          <w:rFonts w:hint="eastAsia" w:ascii="宋体" w:hAnsi="宋体" w:eastAsia="宋体" w:cs="宋体"/>
          <w:color w:val="000000"/>
          <w:sz w:val="21"/>
          <w:szCs w:val="21"/>
          <w:highlight w:val="none"/>
          <w:lang w:val="zh-CN" w:eastAsia="zh-CN" w:bidi="ar-SA"/>
        </w:rPr>
        <w:t xml:space="preserve">项情形的，应当要求相关供应商在评审现场合理的时间内对投标价格作出解释</w:t>
      </w:r>
      <w:r>
        <w:rPr>
          <w:rFonts w:hint="eastAsia" w:ascii="宋体" w:hAnsi="宋体" w:cs="宋体"/>
          <w:color w:val="000000"/>
          <w:sz w:val="21"/>
          <w:szCs w:val="21"/>
          <w:highlight w:val="none"/>
          <w:lang w:val="zh-CN" w:eastAsia="zh-CN" w:bidi="ar-SA"/>
        </w:rPr>
        <w:t xml:space="preserve">，并</w:t>
      </w:r>
      <w:r>
        <w:rPr>
          <w:rFonts w:hint="eastAsia" w:ascii="宋体" w:hAnsi="宋体" w:eastAsia="宋体" w:cs="宋体"/>
          <w:color w:val="000000"/>
          <w:sz w:val="21"/>
          <w:szCs w:val="21"/>
          <w:highlight w:val="none"/>
          <w:lang w:val="zh-CN" w:eastAsia="zh-CN" w:bidi="ar-SA"/>
        </w:rPr>
        <w:t xml:space="preserve">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sz w:val="21"/>
          <w:szCs w:val="21"/>
          <w:highlight w:val="none"/>
          <w:lang w:val="en-US" w:eastAsia="zh-CN" w:bidi="ar-SA"/>
        </w:rPr>
        <w:t xml:space="preserve">③</w:t>
      </w:r>
      <w:r>
        <w:rPr>
          <w:rFonts w:hint="eastAsia" w:ascii="宋体" w:hAnsi="宋体" w:eastAsia="宋体" w:cs="宋体"/>
          <w:color w:val="000000"/>
          <w:sz w:val="21"/>
          <w:szCs w:val="21"/>
          <w:highlight w:val="none"/>
          <w:lang w:val="zh-CN" w:eastAsia="zh-CN" w:bidi="ar-SA"/>
        </w:rPr>
        <w:t xml:space="preserve">项情形，供应商已随投标文件一并提交相关书面说明及必要的证明材料的，在评标现场可不再重复提交。</w:t>
      </w:r>
      <w:r/>
    </w:p>
    <w:p>
      <w:pPr>
        <w:pStyle w:val="847"/>
        <w:ind w:firstLine="420"/>
        <w:keepLines w:val="0"/>
        <w:keepNext w:val="0"/>
        <w:pageBreakBefore w:val="0"/>
        <w:spacing w:line="460" w:lineRule="exact"/>
        <w:widowControl w:val="off"/>
        <w:rPr>
          <w:rFonts w:hint="eastAsia" w:eastAsia="宋体"/>
          <w:highlight w:val="none"/>
          <w:lang w:eastAsia="zh-CN"/>
        </w:rPr>
      </w:pPr>
      <w:r>
        <w:rPr>
          <w:rFonts w:hint="eastAsia" w:ascii="宋体" w:hAnsi="宋体" w:eastAsia="宋体" w:cs="宋体"/>
          <w:color w:val="000000"/>
          <w:sz w:val="21"/>
          <w:szCs w:val="21"/>
          <w:highlight w:val="none"/>
          <w:lang w:val="zh-CN" w:eastAsia="zh-CN" w:bidi="ar-SA"/>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lang w:val="en-US"/>
        </w:rPr>
        <w:t xml:space="preserve">6</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rPr>
        <w:t xml:space="preserve">6</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响应</w:t>
      </w:r>
      <w:r>
        <w:rPr>
          <w:rFonts w:hint="eastAsia" w:ascii="宋体" w:hAnsi="宋体" w:eastAsia="宋体"/>
          <w:b/>
          <w:color w:val="000000"/>
          <w:sz w:val="21"/>
          <w:szCs w:val="21"/>
          <w:highlight w:val="none"/>
        </w:rPr>
        <w:t xml:space="preserve">文件的其他部分：</w:t>
      </w:r>
      <w:r>
        <w:rPr>
          <w:rFonts w:hint="eastAsia" w:ascii="宋体" w:hAnsi="宋体" w:eastAsia="宋体"/>
          <w:color w:val="000000"/>
          <w:sz w:val="21"/>
          <w:szCs w:val="21"/>
          <w:highlight w:val="none"/>
        </w:rPr>
        <w:t xml:space="preserve">其他部分由供应商根据编制响应文件需要提供的其他相关文件。</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7.</w:t>
      </w:r>
      <w:r>
        <w:rPr>
          <w:rFonts w:hint="eastAsia" w:ascii="宋体" w:hAnsi="宋体" w:eastAsia="宋体"/>
          <w:b/>
          <w:bCs/>
          <w:color w:val="000000"/>
          <w:sz w:val="21"/>
          <w:szCs w:val="21"/>
          <w:highlight w:val="none"/>
        </w:rPr>
        <w:t xml:space="preserve">磋商保证金</w:t>
      </w:r>
      <w:r/>
    </w:p>
    <w:p>
      <w:pPr>
        <w:ind w:firstLine="422"/>
        <w:pageBreakBefore w:val="0"/>
        <w:spacing w:line="460" w:lineRule="exact"/>
        <w:rPr>
          <w:rFonts w:hint="eastAsia" w:ascii="宋体" w:hAnsi="宋体" w:eastAsia="宋体"/>
          <w:b/>
          <w:bCs/>
          <w:color w:val="000000"/>
          <w:sz w:val="21"/>
          <w:szCs w:val="21"/>
          <w:highlight w:val="none"/>
          <w:lang w:val="en-US"/>
        </w:rPr>
        <w:outlineLvl w:val="0"/>
      </w:pPr>
      <w:r>
        <w:rPr>
          <w:rFonts w:hint="eastAsia" w:ascii="宋体" w:hAnsi="宋体" w:eastAsia="宋体"/>
          <w:b/>
          <w:bCs/>
          <w:color w:val="000000"/>
          <w:sz w:val="21"/>
          <w:szCs w:val="21"/>
          <w:highlight w:val="none"/>
          <w:lang w:val="en-US"/>
        </w:rPr>
        <w:t xml:space="preserve">无</w:t>
      </w:r>
      <w:r/>
    </w:p>
    <w:p>
      <w:pPr>
        <w:ind w:firstLine="422"/>
        <w:pageBreakBefore w:val="0"/>
        <w:spacing w:line="460" w:lineRule="exact"/>
        <w:rPr>
          <w:rFonts w:hint="eastAsia" w:ascii="宋体" w:hAnsi="宋体" w:eastAsia="宋体"/>
          <w:b/>
          <w:bCs/>
          <w:color w:val="000000"/>
          <w:sz w:val="21"/>
          <w:szCs w:val="21"/>
          <w:highlight w:val="none"/>
        </w:rPr>
        <w:outlineLvl w:val="0"/>
      </w:pPr>
      <w:r>
        <w:rPr>
          <w:rFonts w:hint="eastAsia" w:ascii="宋体" w:hAnsi="宋体" w:eastAsia="宋体"/>
          <w:b/>
          <w:bCs/>
          <w:color w:val="000000"/>
          <w:sz w:val="21"/>
          <w:szCs w:val="21"/>
          <w:highlight w:val="none"/>
        </w:rPr>
        <w:t xml:space="preserve">三、响应文件签署与提交</w:t>
      </w:r>
      <w:r/>
    </w:p>
    <w:p>
      <w:pPr>
        <w:ind w:firstLine="420"/>
        <w:pageBreakBefore w:val="0"/>
        <w:spacing w:line="460" w:lineRule="exact"/>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rPr>
        <w:t xml:space="preserve">响应文件应按照磋商文件要求加盖电子公章，否则视为无效投标。</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lang w:val="en-US" w:eastAsia="zh-TW"/>
        </w:rPr>
        <w:t xml:space="preserve">供应商应当按照《操作手册》规定，在招标公告规定的投标截止时间前制作并上传电子</w:t>
      </w:r>
      <w:r>
        <w:rPr>
          <w:rFonts w:hint="eastAsia" w:ascii="宋体" w:hAnsi="宋体" w:eastAsia="宋体"/>
          <w:color w:val="000000"/>
          <w:sz w:val="21"/>
          <w:szCs w:val="21"/>
          <w:highlight w:val="none"/>
          <w:lang w:val="en-US"/>
        </w:rPr>
        <w:t xml:space="preserve">响应</w:t>
      </w:r>
      <w:r>
        <w:rPr>
          <w:rFonts w:hint="eastAsia" w:ascii="宋体" w:hAnsi="宋体" w:eastAsia="宋体"/>
          <w:color w:val="000000"/>
          <w:sz w:val="21"/>
          <w:szCs w:val="21"/>
          <w:highlight w:val="none"/>
          <w:lang w:val="en-US" w:eastAsia="zh-TW"/>
        </w:rPr>
        <w:t xml:space="preserve">文件。</w:t>
      </w:r>
      <w:r>
        <w:rPr>
          <w:rFonts w:hint="eastAsia" w:ascii="宋体" w:hAnsi="宋体" w:eastAsia="宋体"/>
          <w:color w:val="000000"/>
          <w:sz w:val="21"/>
          <w:szCs w:val="21"/>
          <w:highlight w:val="none"/>
          <w:lang w:val="en-US"/>
        </w:rPr>
        <w:t xml:space="preserve">采购</w:t>
      </w:r>
      <w:r>
        <w:rPr>
          <w:rFonts w:hint="eastAsia" w:ascii="宋体" w:hAnsi="宋体" w:eastAsia="宋体"/>
          <w:color w:val="000000"/>
          <w:sz w:val="21"/>
          <w:szCs w:val="21"/>
          <w:highlight w:val="none"/>
          <w:lang w:val="en-US" w:eastAsia="zh-TW"/>
        </w:rPr>
        <w:t xml:space="preserve">代理机构拒绝接收提交</w:t>
      </w:r>
      <w:r>
        <w:rPr>
          <w:rFonts w:hint="eastAsia" w:ascii="宋体" w:hAnsi="宋体" w:eastAsia="宋体"/>
          <w:color w:val="000000"/>
          <w:sz w:val="21"/>
          <w:szCs w:val="21"/>
          <w:highlight w:val="none"/>
          <w:lang w:val="en-US"/>
        </w:rPr>
        <w:t xml:space="preserve">响应</w:t>
      </w:r>
      <w:r>
        <w:rPr>
          <w:rFonts w:hint="eastAsia" w:ascii="宋体" w:hAnsi="宋体" w:eastAsia="宋体"/>
          <w:color w:val="000000"/>
          <w:sz w:val="21"/>
          <w:szCs w:val="21"/>
          <w:highlight w:val="none"/>
          <w:lang w:val="en-US" w:eastAsia="zh-TW"/>
        </w:rPr>
        <w:t xml:space="preserve">文件截止时间后上传的任何电子</w:t>
      </w:r>
      <w:r>
        <w:rPr>
          <w:rFonts w:hint="eastAsia" w:ascii="宋体" w:hAnsi="宋体" w:eastAsia="宋体"/>
          <w:color w:val="000000"/>
          <w:sz w:val="21"/>
          <w:szCs w:val="21"/>
          <w:highlight w:val="none"/>
          <w:lang w:val="en-US"/>
        </w:rPr>
        <w:t xml:space="preserve">响应</w:t>
      </w:r>
      <w:r>
        <w:rPr>
          <w:rFonts w:hint="eastAsia" w:ascii="宋体" w:hAnsi="宋体" w:eastAsia="宋体"/>
          <w:color w:val="000000"/>
          <w:sz w:val="21"/>
          <w:szCs w:val="21"/>
          <w:highlight w:val="none"/>
          <w:lang w:val="en-US" w:eastAsia="zh-TW"/>
        </w:rPr>
        <w:t xml:space="preserve">文件</w:t>
      </w:r>
      <w:r>
        <w:rPr>
          <w:rFonts w:hint="eastAsia" w:ascii="宋体" w:hAnsi="宋体" w:eastAsia="宋体"/>
          <w:color w:val="000000"/>
          <w:sz w:val="21"/>
          <w:szCs w:val="21"/>
          <w:highlight w:val="none"/>
          <w:lang w:val="en-US"/>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10.</w:t>
      </w:r>
      <w:r>
        <w:rPr>
          <w:rFonts w:hint="eastAsia" w:ascii="宋体" w:hAnsi="宋体" w:eastAsia="宋体"/>
          <w:color w:val="000000"/>
          <w:sz w:val="21"/>
          <w:szCs w:val="21"/>
          <w:highlight w:val="none"/>
          <w:lang w:val="en-US" w:eastAsia="zh-TW"/>
        </w:rPr>
        <w:t xml:space="preserve">供应商</w:t>
      </w:r>
      <w:r>
        <w:rPr>
          <w:rFonts w:hint="eastAsia" w:ascii="宋体" w:hAnsi="宋体" w:eastAsia="宋体"/>
          <w:color w:val="000000"/>
          <w:sz w:val="21"/>
          <w:szCs w:val="21"/>
          <w:highlight w:val="none"/>
          <w:lang w:val="en-US"/>
        </w:rPr>
        <w:t xml:space="preserve">应当按照《操作手册》规定，在“苏采云”系统规定的时间内对响应文件进行解密</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zh-TW" w:eastAsia="zh-TW"/>
        </w:rPr>
        <w:t xml:space="preserve">供应商</w:t>
      </w:r>
      <w:r>
        <w:rPr>
          <w:rFonts w:hint="eastAsia" w:ascii="宋体" w:hAnsi="宋体" w:eastAsia="宋体"/>
          <w:color w:val="000000"/>
          <w:sz w:val="21"/>
          <w:szCs w:val="21"/>
          <w:highlight w:val="none"/>
        </w:rPr>
        <w:t xml:space="preserve">应充分考虑网络环境、网络带宽等因素可能对投标产生的影响，如因</w:t>
      </w:r>
      <w:r>
        <w:rPr>
          <w:rFonts w:hint="eastAsia" w:ascii="宋体" w:hAnsi="宋体" w:eastAsia="宋体"/>
          <w:color w:val="000000"/>
          <w:sz w:val="21"/>
          <w:szCs w:val="21"/>
          <w:highlight w:val="none"/>
          <w:lang w:val="zh-TW" w:eastAsia="zh-TW"/>
        </w:rPr>
        <w:t xml:space="preserve">供应商</w:t>
      </w:r>
      <w:r>
        <w:rPr>
          <w:rFonts w:hint="eastAsia" w:ascii="宋体" w:hAnsi="宋体" w:eastAsia="宋体"/>
          <w:color w:val="000000"/>
          <w:sz w:val="21"/>
          <w:szCs w:val="21"/>
          <w:highlight w:val="none"/>
        </w:rPr>
        <w:t xml:space="preserve">自身原因造成的电子</w:t>
      </w:r>
      <w:r>
        <w:rPr>
          <w:rFonts w:hint="eastAsia" w:ascii="宋体" w:hAnsi="宋体" w:eastAsia="宋体"/>
          <w:color w:val="000000"/>
          <w:sz w:val="21"/>
          <w:szCs w:val="21"/>
          <w:highlight w:val="none"/>
          <w:lang w:val="en-US"/>
        </w:rPr>
        <w:t xml:space="preserve">响应</w:t>
      </w:r>
      <w:r>
        <w:rPr>
          <w:rFonts w:hint="eastAsia" w:ascii="宋体" w:hAnsi="宋体" w:eastAsia="宋体"/>
          <w:color w:val="000000"/>
          <w:sz w:val="21"/>
          <w:szCs w:val="21"/>
          <w:highlight w:val="none"/>
        </w:rPr>
        <w:t xml:space="preserve">文件解密不成功的，</w:t>
      </w:r>
      <w:r>
        <w:rPr>
          <w:rFonts w:hint="eastAsia" w:ascii="宋体" w:hAnsi="宋体" w:eastAsia="宋体"/>
          <w:color w:val="000000"/>
          <w:sz w:val="21"/>
          <w:szCs w:val="21"/>
          <w:highlight w:val="none"/>
          <w:lang w:eastAsia="zh-CN"/>
        </w:rPr>
        <w:t xml:space="preserve">作无效投标</w:t>
      </w:r>
      <w:r>
        <w:rPr>
          <w:rFonts w:hint="eastAsia" w:ascii="宋体" w:hAnsi="宋体" w:eastAsia="宋体"/>
          <w:color w:val="000000"/>
          <w:sz w:val="21"/>
          <w:szCs w:val="21"/>
          <w:highlight w:val="none"/>
        </w:rPr>
        <w:t xml:space="preserve">处理。</w:t>
      </w:r>
      <w:r/>
    </w:p>
    <w:p>
      <w:pPr>
        <w:ind w:firstLine="422"/>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val="en-US" w:eastAsia="zh-CN"/>
        </w:rPr>
        <w:t xml:space="preserve">11.</w:t>
      </w:r>
      <w:r>
        <w:rPr>
          <w:rFonts w:hint="eastAsia" w:ascii="宋体" w:hAnsi="宋体" w:eastAsia="宋体"/>
          <w:b/>
          <w:color w:val="000000"/>
          <w:sz w:val="21"/>
          <w:szCs w:val="21"/>
          <w:highlight w:val="none"/>
        </w:rPr>
        <w:t xml:space="preserve">有下列情形之一的响应文件将拒收：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11.1 未</w:t>
      </w:r>
      <w:r>
        <w:rPr>
          <w:rFonts w:hint="eastAsia" w:ascii="宋体" w:hAnsi="宋体" w:eastAsia="宋体"/>
          <w:color w:val="000000"/>
          <w:sz w:val="21"/>
          <w:szCs w:val="21"/>
          <w:highlight w:val="none"/>
          <w:lang w:val="en-US" w:eastAsia="zh-CN"/>
        </w:rPr>
        <w:t xml:space="preserve">在</w:t>
      </w:r>
      <w:r>
        <w:rPr>
          <w:rFonts w:hint="eastAsia" w:ascii="宋体" w:hAnsi="宋体" w:eastAsia="宋体"/>
          <w:color w:val="000000"/>
          <w:sz w:val="21"/>
          <w:szCs w:val="21"/>
          <w:highlight w:val="none"/>
          <w:lang w:val="en-US"/>
        </w:rPr>
        <w:t xml:space="preserve">磋商文件规定</w:t>
      </w:r>
      <w:r>
        <w:rPr>
          <w:rFonts w:hint="eastAsia" w:ascii="宋体" w:hAnsi="宋体" w:eastAsia="宋体"/>
          <w:color w:val="000000"/>
          <w:sz w:val="21"/>
          <w:szCs w:val="21"/>
          <w:highlight w:val="none"/>
          <w:lang w:val="en-US" w:eastAsia="zh-CN"/>
        </w:rPr>
        <w:t xml:space="preserve">的要求</w:t>
      </w:r>
      <w:r>
        <w:rPr>
          <w:rFonts w:hint="eastAsia" w:ascii="宋体" w:hAnsi="宋体" w:eastAsia="宋体"/>
          <w:color w:val="000000"/>
          <w:sz w:val="21"/>
          <w:szCs w:val="21"/>
          <w:highlight w:val="none"/>
          <w:lang w:val="en-US"/>
        </w:rPr>
        <w:t xml:space="preserve">响应</w:t>
      </w:r>
      <w:r>
        <w:rPr>
          <w:rFonts w:hint="eastAsia" w:ascii="宋体" w:hAnsi="宋体" w:eastAsia="宋体"/>
          <w:color w:val="000000"/>
          <w:sz w:val="21"/>
          <w:szCs w:val="21"/>
          <w:highlight w:val="none"/>
          <w:lang w:val="en-US" w:eastAsia="zh-CN"/>
        </w:rPr>
        <w:t xml:space="preserve">文件</w:t>
      </w:r>
      <w:r>
        <w:rPr>
          <w:rFonts w:hint="eastAsia" w:ascii="宋体" w:hAnsi="宋体" w:eastAsia="宋体"/>
          <w:color w:val="000000"/>
          <w:sz w:val="21"/>
          <w:szCs w:val="21"/>
          <w:highlight w:val="none"/>
          <w:lang w:val="en-US" w:eastAsia="zh-TW"/>
        </w:rPr>
        <w:t xml:space="preserve">截止时间</w:t>
      </w:r>
      <w:r>
        <w:rPr>
          <w:rFonts w:hint="eastAsia" w:ascii="宋体" w:hAnsi="宋体" w:eastAsia="宋体"/>
          <w:color w:val="000000"/>
          <w:sz w:val="21"/>
          <w:szCs w:val="21"/>
          <w:highlight w:val="none"/>
          <w:lang w:val="en-US" w:eastAsia="zh-CN"/>
        </w:rPr>
        <w:t xml:space="preserve">之前</w:t>
      </w:r>
      <w:r>
        <w:rPr>
          <w:rFonts w:hint="eastAsia" w:ascii="宋体" w:hAnsi="宋体" w:eastAsia="宋体"/>
          <w:color w:val="000000"/>
          <w:sz w:val="21"/>
          <w:szCs w:val="21"/>
          <w:highlight w:val="none"/>
          <w:lang w:val="en-US"/>
        </w:rPr>
        <w:t xml:space="preserve">上传</w:t>
      </w:r>
      <w:r>
        <w:rPr>
          <w:rFonts w:hint="eastAsia" w:ascii="宋体" w:hAnsi="宋体" w:eastAsia="宋体"/>
          <w:color w:val="000000"/>
          <w:sz w:val="21"/>
          <w:szCs w:val="21"/>
          <w:highlight w:val="none"/>
          <w:lang w:val="en-US" w:eastAsia="zh-TW"/>
        </w:rPr>
        <w:t xml:space="preserve">的</w:t>
      </w:r>
      <w:r>
        <w:rPr>
          <w:rFonts w:hint="eastAsia" w:ascii="宋体" w:hAnsi="宋体" w:eastAsia="宋体"/>
          <w:color w:val="000000"/>
          <w:sz w:val="21"/>
          <w:szCs w:val="21"/>
          <w:highlight w:val="none"/>
          <w:lang w:val="en-US"/>
        </w:rPr>
        <w:t xml:space="preserve">；</w:t>
      </w:r>
      <w:r/>
    </w:p>
    <w:p>
      <w:pPr>
        <w:ind w:firstLine="420"/>
        <w:pageBreakBefore w:val="0"/>
        <w:spacing w:line="460" w:lineRule="exact"/>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rPr>
        <w:t xml:space="preserve">11.2 </w:t>
      </w:r>
      <w:r>
        <w:rPr>
          <w:rFonts w:hint="eastAsia" w:ascii="宋体" w:hAnsi="宋体" w:eastAsia="宋体"/>
          <w:color w:val="000000"/>
          <w:sz w:val="21"/>
          <w:szCs w:val="21"/>
          <w:highlight w:val="none"/>
          <w:lang w:val="en-US" w:eastAsia="zh-CN"/>
        </w:rPr>
        <w:t xml:space="preserve">法律法规</w:t>
      </w:r>
      <w:r>
        <w:rPr>
          <w:rFonts w:hint="eastAsia" w:ascii="宋体" w:hAnsi="宋体" w:eastAsia="宋体"/>
          <w:color w:val="000000"/>
          <w:sz w:val="21"/>
          <w:szCs w:val="21"/>
          <w:highlight w:val="none"/>
          <w:lang w:val="en-US"/>
        </w:rPr>
        <w:t xml:space="preserve">和磋商文件规定的其他拒收情形。</w:t>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四、磋商</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12.</w:t>
      </w:r>
      <w:r>
        <w:rPr>
          <w:rFonts w:hint="eastAsia" w:ascii="宋体" w:hAnsi="宋体" w:eastAsia="宋体"/>
          <w:b/>
          <w:bCs/>
          <w:color w:val="000000"/>
          <w:sz w:val="21"/>
          <w:szCs w:val="21"/>
          <w:highlight w:val="none"/>
        </w:rPr>
        <w:t xml:space="preserve">联合体（如本项目接受联合体投标的，联合体各方须满足以下要求）</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12.1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两个以上的自然人、法人或者其他组织可以组成一个联合体，以一个供应商的身份共同参加政府采购。</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12.2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联合体中有同类资质的供应商按照联合体分工承担相同工作的，按照资质等级较低的供应商确定资质等级。</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12.3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联合体各方之间应当签订联合体协议，明确约定联合体各方承担的工作和相应的责任，并将联合体协议连同响应文件一同提交。</w:t>
      </w:r>
      <w:r/>
    </w:p>
    <w:p>
      <w:pPr>
        <w:ind w:firstLine="420"/>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12.4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以联合体形式参加政府采购活动的，联合体各方不得再单独参加或者与其他供应商另外组成联合体参加同一合同项下的政府采购活动。</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 xml:space="preserve">13.</w:t>
      </w:r>
      <w:r>
        <w:rPr>
          <w:rFonts w:hint="eastAsia" w:ascii="宋体" w:hAnsi="宋体" w:eastAsia="宋体"/>
          <w:b/>
          <w:bCs/>
          <w:color w:val="000000"/>
          <w:sz w:val="21"/>
          <w:szCs w:val="21"/>
          <w:highlight w:val="none"/>
        </w:rPr>
        <w:t xml:space="preserve">磋商组织</w:t>
      </w:r>
      <w:r/>
    </w:p>
    <w:p>
      <w:pPr>
        <w:ind w:firstLine="420"/>
        <w:pageBreakBefore w:val="0"/>
        <w:spacing w:line="460" w:lineRule="exact"/>
        <w:rPr>
          <w:rFonts w:hint="eastAsia"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1</w:t>
      </w:r>
      <w:r>
        <w:rPr>
          <w:rFonts w:hint="eastAsia" w:ascii="宋体" w:hAnsi="宋体" w:eastAsia="宋体"/>
          <w:b w:val="0"/>
          <w:bCs/>
          <w:color w:val="000000"/>
          <w:sz w:val="21"/>
          <w:szCs w:val="21"/>
          <w:highlight w:val="none"/>
          <w:lang w:val="en-US"/>
        </w:rPr>
        <w:t xml:space="preserve">3</w:t>
      </w:r>
      <w:r>
        <w:rPr>
          <w:rFonts w:hint="eastAsia" w:ascii="宋体" w:hAnsi="宋体" w:eastAsia="宋体"/>
          <w:b w:val="0"/>
          <w:bCs/>
          <w:color w:val="000000"/>
          <w:sz w:val="21"/>
          <w:szCs w:val="21"/>
          <w:highlight w:val="none"/>
        </w:rPr>
        <w:t xml:space="preserve">.1</w:t>
      </w:r>
      <w:r>
        <w:rPr>
          <w:rFonts w:hint="eastAsia" w:ascii="宋体" w:hAnsi="宋体" w:eastAsia="宋体"/>
          <w:b w:val="0"/>
          <w:bCs/>
          <w:color w:val="000000"/>
          <w:sz w:val="21"/>
          <w:szCs w:val="21"/>
          <w:highlight w:val="none"/>
          <w:lang w:val="en-US"/>
        </w:rPr>
        <w:t xml:space="preserve"> </w:t>
      </w:r>
      <w:r>
        <w:rPr>
          <w:rFonts w:hint="eastAsia" w:ascii="宋体" w:hAnsi="宋体" w:eastAsia="宋体"/>
          <w:b w:val="0"/>
          <w:bCs/>
          <w:color w:val="000000"/>
          <w:sz w:val="21"/>
          <w:szCs w:val="21"/>
          <w:highlight w:val="none"/>
        </w:rPr>
        <w:t xml:space="preserve">代理机构将在采购公告中规定的时间组织磋商活动。供应商应当按照《操作手册》规定，参加磋商活动。</w:t>
      </w:r>
      <w:r/>
    </w:p>
    <w:p>
      <w:pPr>
        <w:ind w:firstLine="420"/>
        <w:pageBreakBefore w:val="0"/>
        <w:spacing w:line="460" w:lineRule="exact"/>
        <w:rPr>
          <w:rFonts w:hint="eastAsia"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1</w:t>
      </w:r>
      <w:r>
        <w:rPr>
          <w:rFonts w:hint="eastAsia" w:ascii="宋体" w:hAnsi="宋体" w:eastAsia="宋体"/>
          <w:b w:val="0"/>
          <w:bCs/>
          <w:color w:val="000000"/>
          <w:sz w:val="21"/>
          <w:szCs w:val="21"/>
          <w:highlight w:val="none"/>
          <w:lang w:val="en-US"/>
        </w:rPr>
        <w:t xml:space="preserve">3</w:t>
      </w:r>
      <w:r>
        <w:rPr>
          <w:rFonts w:hint="eastAsia" w:ascii="宋体" w:hAnsi="宋体" w:eastAsia="宋体"/>
          <w:b w:val="0"/>
          <w:bCs/>
          <w:color w:val="000000"/>
          <w:sz w:val="21"/>
          <w:szCs w:val="21"/>
          <w:highlight w:val="none"/>
        </w:rPr>
        <w:t xml:space="preserve">.2</w:t>
      </w:r>
      <w:r>
        <w:rPr>
          <w:rFonts w:hint="eastAsia" w:ascii="宋体" w:hAnsi="宋体" w:eastAsia="宋体"/>
          <w:b w:val="0"/>
          <w:bCs/>
          <w:color w:val="000000"/>
          <w:sz w:val="21"/>
          <w:szCs w:val="21"/>
          <w:highlight w:val="none"/>
          <w:lang w:val="en-US"/>
        </w:rPr>
        <w:t xml:space="preserve"> </w:t>
      </w:r>
      <w:r>
        <w:rPr>
          <w:rFonts w:hint="eastAsia" w:ascii="宋体" w:hAnsi="宋体" w:eastAsia="宋体"/>
          <w:b w:val="0"/>
          <w:bCs/>
          <w:color w:val="000000"/>
          <w:sz w:val="21"/>
          <w:szCs w:val="21"/>
          <w:highlight w:val="none"/>
        </w:rPr>
        <w:t xml:space="preserve">磋商工作由采购代理机构负责组织，具体磋商事务由依法组建的磋商小组负责。</w:t>
      </w:r>
      <w:r/>
    </w:p>
    <w:p>
      <w:pPr>
        <w:ind w:firstLine="422"/>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eastAsia="zh-CN"/>
        </w:rPr>
        <w:t xml:space="preserve">14.</w:t>
      </w:r>
      <w:r>
        <w:rPr>
          <w:rFonts w:hint="eastAsia" w:ascii="宋体" w:hAnsi="宋体" w:eastAsia="宋体"/>
          <w:b/>
          <w:color w:val="000000"/>
          <w:sz w:val="21"/>
          <w:szCs w:val="21"/>
          <w:highlight w:val="none"/>
        </w:rPr>
        <w:t xml:space="preserve">磋商程序</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14.1 响应文件初审分为资格审查和符合性审查</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（1）资格审查：依据法律法规和磋商文件的规定，对响应文件中的资格证明文件进行审查。以确定供应商是否具备参加磋商的资格</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联合体成员均须满足申请人的资格要求。</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（2）符合性检查：依据磋商文件的规定，由磋商小组从响应文件的有效性、完整性和对磋商文件的响应程度</w:t>
      </w:r>
      <w:r>
        <w:rPr>
          <w:rFonts w:hint="eastAsia" w:ascii="宋体" w:hAnsi="宋体" w:eastAsia="宋体"/>
          <w:color w:val="000000"/>
          <w:sz w:val="21"/>
          <w:szCs w:val="21"/>
          <w:highlight w:val="none"/>
          <w:lang w:val="en-US" w:eastAsia="zh-CN"/>
        </w:rPr>
        <w:t xml:space="preserve">等方面进行</w:t>
      </w:r>
      <w:r>
        <w:rPr>
          <w:rFonts w:hint="eastAsia" w:ascii="宋体" w:hAnsi="宋体" w:eastAsia="宋体"/>
          <w:color w:val="000000"/>
          <w:sz w:val="21"/>
          <w:szCs w:val="21"/>
          <w:highlight w:val="none"/>
          <w:lang w:val="en-US"/>
        </w:rPr>
        <w:t xml:space="preserve">审查，以确定是否对磋商文件的实质性要求作出响应。</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（3）未通过资格审查或符合性审查的供应商，磋商小组将在</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政府采购管理交易系统（苏采云）”中写明未通过资格审查或符合性审查的原因</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评审结束后，将不再告知未通过资格审查或符合性审查的原因。</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（4）在详细评审之前，磋商小组将首先审查每份响应文件是否实质性响应了磋商文件的要求。实质性响应的响应文件应该是与磋商文件要求的全部条款、条件和规格相符，没有重大偏离或保留。</w:t>
      </w:r>
      <w:r/>
    </w:p>
    <w:p>
      <w:pPr>
        <w:ind w:firstLine="420"/>
        <w:pageBreakBefore w:val="0"/>
        <w:spacing w:line="460" w:lineRule="exact"/>
        <w:rPr>
          <w:rFonts w:hint="eastAsia"/>
          <w:color w:val="000000"/>
          <w:highlight w:val="none"/>
          <w:lang w:val="en-US"/>
        </w:rPr>
      </w:pPr>
      <w:r>
        <w:rPr>
          <w:rFonts w:hint="eastAsia" w:ascii="宋体" w:hAnsi="宋体" w:eastAsia="宋体"/>
          <w:color w:val="000000"/>
          <w:sz w:val="21"/>
          <w:szCs w:val="21"/>
          <w:highlight w:val="none"/>
          <w:lang w:val="en-US"/>
        </w:rPr>
        <w:t xml:space="preserve">所谓重大偏离或保留是指与磋商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14.2 对于通过资格性和符合性审查的供应商，磋商小组所有成员将集中与单一供应商在</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政府采购管理交易系统（苏采云）”中分别进行磋商</w:t>
      </w:r>
      <w:r>
        <w:rPr>
          <w:rFonts w:hint="eastAsia" w:ascii="宋体" w:hAnsi="宋体" w:eastAsia="宋体"/>
          <w:color w:val="000000"/>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rPr>
        <w:t xml:space="preserve"> 在磋商过程中，磋商小组可能根据磋商文件和磋商情况实质性变动的内容有：采购需求中★条款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公章</w:t>
      </w:r>
      <w:r>
        <w:rPr>
          <w:rFonts w:hint="eastAsia" w:ascii="宋体" w:hAnsi="宋体" w:eastAsia="宋体"/>
          <w:color w:val="000000"/>
          <w:sz w:val="21"/>
          <w:szCs w:val="21"/>
          <w:highlight w:val="none"/>
        </w:rPr>
        <w:t xml:space="preserve">。</w:t>
      </w:r>
      <w:r/>
    </w:p>
    <w:p>
      <w:pPr>
        <w:ind w:firstLine="420"/>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14.4 评审期间，磋商小组要求供应商澄清、说明或者更正响应文件以电子函件形式提交但并非对每个供应商都作澄清要求。接到磋商小组澄清要求的供应商应按磋商小组规定的时间和格式在”政府采购管理交易系统（苏采云）”中做出澄清，澄清的内容作为响应文件的补充部分。具体操作方式见《操作手册》。接到磋商小组澄清要求的供应商如未按规定</w:t>
      </w:r>
      <w:r>
        <w:rPr>
          <w:rFonts w:hint="eastAsia" w:ascii="宋体" w:hAnsi="宋体" w:eastAsia="宋体" w:cs="宋体"/>
          <w:color w:val="000000"/>
          <w:sz w:val="21"/>
          <w:szCs w:val="21"/>
          <w:highlight w:val="none"/>
          <w:lang w:val="en-US" w:eastAsia="zh-CN"/>
        </w:rPr>
        <w:t xml:space="preserve">作出</w:t>
      </w:r>
      <w:r>
        <w:rPr>
          <w:rFonts w:hint="eastAsia" w:ascii="宋体" w:hAnsi="宋体" w:eastAsia="宋体" w:cs="宋体"/>
          <w:color w:val="000000"/>
          <w:sz w:val="21"/>
          <w:szCs w:val="21"/>
          <w:highlight w:val="none"/>
          <w:lang w:val="en-US"/>
        </w:rPr>
        <w:t xml:space="preserve">澄清，其风险由供应商自行承担。</w:t>
      </w:r>
      <w:r/>
    </w:p>
    <w:p>
      <w:pPr>
        <w:ind w:firstLine="420"/>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14.5 如磋商文件有实质性变动的，供应商应当按照磋商文件的变动情况和磋商小组的要求提交响应（或补充）文件，并由其法定代表人或授权代表签字或者加盖公章。</w:t>
      </w:r>
      <w:r/>
    </w:p>
    <w:p>
      <w:pPr>
        <w:ind w:firstLine="420"/>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14.6 磋商结束后，磋商小组将要求所有实质性响应的供应商在规定时间内提交最后报价（二次或多次报价）。</w:t>
      </w:r>
      <w:r/>
    </w:p>
    <w:p>
      <w:pPr>
        <w:ind w:firstLine="420"/>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14.7 提交最后报价的供应商不得少于3家。最后报价由其法定代表人或授权代表签字或者加盖公章，最后报价是供应商响应文件的有效组成部分。</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8 </w:t>
      </w:r>
      <w:r>
        <w:rPr>
          <w:rFonts w:hint="eastAsia" w:ascii="宋体" w:hAnsi="宋体" w:eastAsia="宋体" w:cs="宋体"/>
          <w:b/>
          <w:bCs/>
          <w:color w:val="000000"/>
          <w:sz w:val="21"/>
          <w:szCs w:val="21"/>
          <w:highlight w:val="none"/>
        </w:rPr>
        <w:t xml:space="preserve">出现下列情形之一的，响应文件按照无效处理：</w:t>
      </w:r>
      <w:r/>
    </w:p>
    <w:p>
      <w:pPr>
        <w:ind w:firstLine="422"/>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（1）本章6.3、6.4加“</w:t>
      </w:r>
      <w:r>
        <w:rPr>
          <w:rFonts w:hint="eastAsia" w:ascii="宋体" w:hAnsi="宋体" w:eastAsia="宋体"/>
          <w:color w:val="000000"/>
          <w:sz w:val="21"/>
          <w:szCs w:val="21"/>
          <w:highlight w:val="none"/>
          <w:lang w:val="en-US"/>
        </w:rPr>
        <w:t xml:space="preserve">★</w:t>
      </w:r>
      <w:r>
        <w:rPr>
          <w:rFonts w:hint="eastAsia" w:ascii="宋体" w:hAnsi="宋体" w:eastAsia="宋体" w:cs="宋体"/>
          <w:b/>
          <w:bCs/>
          <w:color w:val="000000"/>
          <w:sz w:val="21"/>
          <w:szCs w:val="21"/>
          <w:highlight w:val="none"/>
          <w:lang w:val="en-US"/>
        </w:rPr>
        <w:t xml:space="preserve">”项要求提供的证明材料缺失或无效的；</w:t>
      </w:r>
      <w:r/>
    </w:p>
    <w:p>
      <w:pPr>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    （2）供应商响应文件中未响应磋商文件第四章采购项目需求中规定的实质性要求的；</w:t>
      </w:r>
      <w:r/>
    </w:p>
    <w:p>
      <w:pPr>
        <w:ind w:firstLine="422"/>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（3）供应商提交的最后报价超过磋商文件中规定的项目预算或最高限价的；</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4</w:t>
      </w:r>
      <w:r>
        <w:rPr>
          <w:rFonts w:hint="eastAsia" w:ascii="宋体" w:hAnsi="宋体" w:eastAsia="宋体" w:cs="宋体"/>
          <w:b/>
          <w:bCs/>
          <w:color w:val="000000"/>
          <w:sz w:val="21"/>
          <w:szCs w:val="21"/>
          <w:highlight w:val="none"/>
        </w:rPr>
        <w:t xml:space="preserve">）磋商小组认为供应商提交的最后报价明显低于其他实质性响应磋商文件的供应商报价，有可能影响工程质量或者不能诚信履约的，将要求其在评审现场合理的时间内提供书面说明及相关证明材料；供应商不能证明其报价合理性的，磋商小组将对该供应商作无效投标处理；</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5</w:t>
      </w:r>
      <w:r>
        <w:rPr>
          <w:rFonts w:hint="eastAsia" w:ascii="宋体" w:hAnsi="宋体" w:eastAsia="宋体" w:cs="宋体"/>
          <w:b/>
          <w:bCs/>
          <w:color w:val="000000"/>
          <w:sz w:val="21"/>
          <w:szCs w:val="21"/>
          <w:highlight w:val="none"/>
        </w:rPr>
        <w:t xml:space="preserve">）供应商被“信用中国”网站、“中国政府采购网”网站列入失信被执行人、重大税收违法失信主体、政府采购严重违法失信行为记录名单的；</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6</w:t>
      </w:r>
      <w:r>
        <w:rPr>
          <w:rFonts w:hint="eastAsia" w:ascii="宋体" w:hAnsi="宋体" w:eastAsia="宋体" w:cs="宋体"/>
          <w:b/>
          <w:bCs/>
          <w:color w:val="000000"/>
          <w:sz w:val="21"/>
          <w:szCs w:val="21"/>
          <w:highlight w:val="none"/>
        </w:rPr>
        <w:t xml:space="preserve">）以他人名义投标，或者以其他方式弄虚作假；</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（7）与其他</w:t>
      </w:r>
      <w:r>
        <w:rPr>
          <w:rFonts w:hint="eastAsia" w:ascii="宋体" w:hAnsi="宋体" w:eastAsia="宋体" w:cs="宋体"/>
          <w:b/>
          <w:bCs/>
          <w:color w:val="000000"/>
          <w:sz w:val="21"/>
          <w:szCs w:val="21"/>
          <w:highlight w:val="none"/>
          <w:lang w:val="en-US"/>
        </w:rPr>
        <w:t xml:space="preserve">供应商</w:t>
      </w:r>
      <w:r>
        <w:rPr>
          <w:rFonts w:hint="eastAsia" w:ascii="宋体" w:hAnsi="宋体" w:eastAsia="宋体" w:cs="宋体"/>
          <w:b/>
          <w:bCs/>
          <w:color w:val="000000"/>
          <w:sz w:val="21"/>
          <w:szCs w:val="21"/>
          <w:highlight w:val="none"/>
        </w:rPr>
        <w:t xml:space="preserve">或者与</w:t>
      </w:r>
      <w:r>
        <w:rPr>
          <w:rFonts w:hint="eastAsia" w:ascii="宋体" w:hAnsi="宋体" w:eastAsia="宋体" w:cs="宋体"/>
          <w:b/>
          <w:bCs/>
          <w:color w:val="000000"/>
          <w:sz w:val="21"/>
          <w:szCs w:val="21"/>
          <w:highlight w:val="none"/>
          <w:lang w:val="en-US"/>
        </w:rPr>
        <w:t xml:space="preserve">采购</w:t>
      </w:r>
      <w:r>
        <w:rPr>
          <w:rFonts w:hint="eastAsia" w:ascii="宋体" w:hAnsi="宋体" w:eastAsia="宋体" w:cs="宋体"/>
          <w:b/>
          <w:bCs/>
          <w:color w:val="000000"/>
          <w:sz w:val="21"/>
          <w:szCs w:val="21"/>
          <w:highlight w:val="none"/>
        </w:rPr>
        <w:t xml:space="preserve">人串通投标；</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（8）响应文件载明的项目完成期限超过磋商文件规定的期限的； </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（9）响应文件提出了不能满足磋商文件要求或采购人不能接受的工程验收、计量、价款结算和支付办法的；</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lang w:eastAsia="zh-CN"/>
        </w:rPr>
        <w:t xml:space="preserve">（9）</w:t>
      </w:r>
      <w:r>
        <w:rPr>
          <w:rFonts w:hint="eastAsia" w:ascii="宋体" w:hAnsi="宋体" w:eastAsia="宋体" w:cs="宋体"/>
          <w:b/>
          <w:bCs/>
          <w:color w:val="000000"/>
          <w:sz w:val="21"/>
          <w:szCs w:val="21"/>
          <w:highlight w:val="none"/>
        </w:rPr>
        <w:t xml:space="preserve">以向</w:t>
      </w:r>
      <w:r>
        <w:rPr>
          <w:rFonts w:hint="eastAsia" w:ascii="宋体" w:hAnsi="宋体" w:eastAsia="宋体" w:cs="宋体"/>
          <w:b/>
          <w:bCs/>
          <w:color w:val="000000"/>
          <w:sz w:val="21"/>
          <w:szCs w:val="21"/>
          <w:highlight w:val="none"/>
          <w:lang w:val="en-US"/>
        </w:rPr>
        <w:t xml:space="preserve">采购</w:t>
      </w:r>
      <w:r>
        <w:rPr>
          <w:rFonts w:hint="eastAsia" w:ascii="宋体" w:hAnsi="宋体" w:eastAsia="宋体" w:cs="宋体"/>
          <w:b/>
          <w:bCs/>
          <w:color w:val="000000"/>
          <w:sz w:val="21"/>
          <w:szCs w:val="21"/>
          <w:highlight w:val="none"/>
        </w:rPr>
        <w:t xml:space="preserve">人或者磋商小组行贿的手段谋取中标；</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9</w:t>
      </w:r>
      <w:r>
        <w:rPr>
          <w:rFonts w:hint="eastAsia" w:ascii="宋体" w:hAnsi="宋体" w:eastAsia="宋体" w:cs="宋体"/>
          <w:b/>
          <w:bCs/>
          <w:color w:val="000000"/>
          <w:sz w:val="21"/>
          <w:szCs w:val="21"/>
          <w:highlight w:val="none"/>
        </w:rPr>
        <w:t xml:space="preserve">）不符合</w:t>
      </w:r>
      <w:r>
        <w:rPr>
          <w:rFonts w:hint="eastAsia" w:ascii="宋体" w:hAnsi="宋体" w:eastAsia="宋体" w:cs="宋体"/>
          <w:b/>
          <w:bCs/>
          <w:color w:val="000000"/>
          <w:sz w:val="21"/>
          <w:szCs w:val="21"/>
          <w:highlight w:val="none"/>
          <w:lang w:eastAsia="zh-CN"/>
        </w:rPr>
        <w:t xml:space="preserve">法律法规</w:t>
      </w:r>
      <w:r>
        <w:rPr>
          <w:rFonts w:hint="eastAsia" w:ascii="宋体" w:hAnsi="宋体" w:eastAsia="宋体" w:cs="宋体"/>
          <w:b/>
          <w:bCs/>
          <w:color w:val="000000"/>
          <w:sz w:val="21"/>
          <w:szCs w:val="21"/>
          <w:highlight w:val="none"/>
        </w:rPr>
        <w:t xml:space="preserve">和磋商文件规定的其他实质性要求的。</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9 </w:t>
      </w:r>
      <w:r>
        <w:rPr>
          <w:rFonts w:hint="eastAsia" w:ascii="宋体" w:hAnsi="宋体" w:eastAsia="宋体" w:cs="宋体"/>
          <w:b/>
          <w:bCs/>
          <w:color w:val="000000"/>
          <w:sz w:val="21"/>
          <w:szCs w:val="21"/>
          <w:highlight w:val="none"/>
        </w:rPr>
        <w:t xml:space="preserve">出现下列情形之一的，磋商终止：</w:t>
      </w:r>
      <w:r/>
    </w:p>
    <w:p>
      <w:pPr>
        <w:ind w:firstLine="422"/>
        <w:pageBreakBefore w:val="0"/>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（1）因情况变化，不再符合规定的竞争性磋商采购方式适用情形的；</w:t>
      </w:r>
      <w:r/>
    </w:p>
    <w:p>
      <w:pPr>
        <w:ind w:firstLine="422"/>
        <w:pageBreakBefore w:val="0"/>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（2）出现影响采购公正的违法、违规行为的；</w:t>
      </w:r>
      <w:r/>
    </w:p>
    <w:p>
      <w:pPr>
        <w:pStyle w:val="1073"/>
        <w:ind w:firstLine="422"/>
        <w:pageBreakBefore w:val="0"/>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（3）因重大变故，采购任务取消的。</w:t>
      </w:r>
      <w:r/>
    </w:p>
    <w:p>
      <w:pPr>
        <w:ind w:firstLine="422"/>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eastAsia="zh-CN"/>
        </w:rPr>
        <w:t xml:space="preserve">15.</w:t>
      </w:r>
      <w:r>
        <w:rPr>
          <w:rFonts w:hint="eastAsia" w:ascii="宋体" w:hAnsi="宋体" w:eastAsia="宋体"/>
          <w:b/>
          <w:color w:val="000000"/>
          <w:sz w:val="21"/>
          <w:szCs w:val="21"/>
          <w:highlight w:val="none"/>
        </w:rPr>
        <w:t xml:space="preserve">评定成交方法和标准</w:t>
      </w:r>
      <w:r/>
    </w:p>
    <w:p>
      <w:pPr>
        <w:ind w:firstLine="420"/>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15.1 </w:t>
      </w:r>
      <w:r>
        <w:rPr>
          <w:rFonts w:hint="eastAsia" w:ascii="宋体" w:hAnsi="宋体" w:eastAsia="宋体"/>
          <w:color w:val="000000"/>
          <w:sz w:val="21"/>
          <w:szCs w:val="21"/>
          <w:highlight w:val="none"/>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20"/>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15.2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综合评审因素详见第三章成交标准。</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 xml:space="preserve">16.</w:t>
      </w:r>
      <w:r>
        <w:rPr>
          <w:rFonts w:hint="eastAsia" w:ascii="宋体" w:hAnsi="宋体" w:eastAsia="宋体"/>
          <w:b/>
          <w:bCs/>
          <w:color w:val="000000"/>
          <w:sz w:val="21"/>
          <w:szCs w:val="21"/>
          <w:highlight w:val="none"/>
        </w:rPr>
        <w:t xml:space="preserve">确定成交供应商</w:t>
      </w:r>
      <w:r/>
    </w:p>
    <w:p>
      <w:pPr>
        <w:ind w:firstLine="420"/>
        <w:pageBreakBefore w:val="0"/>
        <w:spacing w:line="460" w:lineRule="exact"/>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lang w:val="en-US" w:eastAsia="zh-CN"/>
        </w:rPr>
        <w:t xml:space="preserve">16.1 </w:t>
      </w:r>
      <w:r>
        <w:rPr>
          <w:rFonts w:hint="eastAsia" w:ascii="宋体" w:hAnsi="宋体" w:eastAsia="宋体"/>
          <w:color w:val="000000"/>
          <w:sz w:val="21"/>
          <w:szCs w:val="21"/>
          <w:highlight w:val="none"/>
        </w:rPr>
        <w:t xml:space="preserve">在综合比较与评价后按照得分高低顺序对供应商进行排列。得分相同的，按报价由低到高顺序排列。得分且报价相同的</w:t>
      </w:r>
      <w:r>
        <w:rPr>
          <w:rFonts w:hint="eastAsia" w:ascii="宋体" w:hAnsi="宋体" w:eastAsia="宋体"/>
          <w:color w:val="000000"/>
          <w:sz w:val="21"/>
          <w:szCs w:val="21"/>
          <w:highlight w:val="none"/>
          <w:lang w:eastAsia="zh-CN"/>
        </w:rPr>
        <w:t xml:space="preserve">，</w:t>
      </w:r>
      <w:r>
        <w:rPr>
          <w:rFonts w:hint="eastAsia" w:ascii="宋体" w:hAnsi="宋体" w:eastAsia="宋体" w:cs="宋体"/>
          <w:sz w:val="21"/>
          <w:szCs w:val="21"/>
          <w:highlight w:val="none"/>
          <w:lang w:eastAsia="zh-CN"/>
        </w:rPr>
        <w:t xml:space="preserve">则按技术指标优劣顺序排列；如上述都相同，</w:t>
      </w:r>
      <w:r>
        <w:rPr>
          <w:rFonts w:hint="eastAsia" w:ascii="宋体" w:hAnsi="宋体" w:eastAsia="宋体"/>
          <w:color w:val="000000"/>
          <w:sz w:val="21"/>
          <w:szCs w:val="21"/>
          <w:highlight w:val="none"/>
        </w:rPr>
        <w:t xml:space="preserve">由磋商小组采用随机抽取方式</w:t>
      </w:r>
      <w:r>
        <w:rPr>
          <w:rFonts w:hint="eastAsia" w:ascii="宋体" w:hAnsi="宋体" w:eastAsia="宋体"/>
          <w:color w:val="000000"/>
          <w:sz w:val="21"/>
          <w:szCs w:val="21"/>
          <w:highlight w:val="none"/>
          <w:lang w:eastAsia="zh-CN"/>
        </w:rPr>
        <w:t xml:space="preserve">确定</w:t>
      </w:r>
      <w:r>
        <w:rPr>
          <w:rFonts w:hint="eastAsia" w:ascii="宋体" w:hAnsi="宋体" w:eastAsia="宋体"/>
          <w:color w:val="000000"/>
          <w:sz w:val="21"/>
          <w:szCs w:val="21"/>
          <w:highlight w:val="none"/>
        </w:rPr>
        <w:t xml:space="preserve">排序。</w:t>
      </w:r>
      <w:bookmarkStart w:id="29" w:name="OLE_LINK3"/>
      <w:r>
        <w:rPr>
          <w:rFonts w:hint="eastAsia" w:ascii="宋体" w:hAnsi="宋体" w:eastAsia="宋体"/>
          <w:color w:val="000000"/>
          <w:sz w:val="21"/>
          <w:szCs w:val="21"/>
          <w:highlight w:val="none"/>
        </w:rPr>
        <w:t xml:space="preserve">磋商小组</w:t>
      </w:r>
      <w:bookmarkEnd w:id="29"/>
      <w:r>
        <w:rPr>
          <w:rFonts w:hint="eastAsia" w:ascii="宋体" w:hAnsi="宋体" w:eastAsia="宋体"/>
          <w:color w:val="000000"/>
          <w:sz w:val="21"/>
          <w:szCs w:val="21"/>
          <w:highlight w:val="none"/>
        </w:rPr>
        <w:t xml:space="preserve">将综合排名第一的供应商确定为成交候选供应商。</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16</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lang w:val="en-US"/>
        </w:rPr>
        <w:t xml:space="preserve">成交候选供应商确定后，默认</w:t>
      </w:r>
      <w:r>
        <w:rPr>
          <w:rFonts w:hint="eastAsia" w:ascii="宋体" w:hAnsi="宋体" w:eastAsia="宋体"/>
          <w:b/>
          <w:bCs/>
          <w:color w:val="000000"/>
          <w:sz w:val="21"/>
          <w:szCs w:val="21"/>
          <w:highlight w:val="none"/>
        </w:rPr>
        <w:t xml:space="preserve">按照以下第（1）种方式确定成交供应商：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（1）磋商小组直接确定综合排名第一的成交候选供应商为成交供应商；</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（2）采购人从</w:t>
      </w:r>
      <w:r>
        <w:rPr>
          <w:rFonts w:hint="eastAsia" w:ascii="宋体" w:hAnsi="宋体" w:eastAsia="宋体"/>
          <w:color w:val="000000"/>
          <w:sz w:val="21"/>
          <w:szCs w:val="21"/>
          <w:highlight w:val="none"/>
          <w:lang w:val="en-US"/>
        </w:rPr>
        <w:t xml:space="preserve">评审报告提出的成交候选供应商中，按照排序由高到低的原则确定成交供应商。</w:t>
      </w:r>
      <w:r/>
    </w:p>
    <w:p>
      <w:pPr>
        <w:ind w:firstLine="420"/>
        <w:pageBreakBefore w:val="0"/>
        <w:spacing w:line="460" w:lineRule="exact"/>
        <w:widowControl/>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rPr>
        <w:t xml:space="preserve">如按照第（</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）种方式确定成交供应商的，</w:t>
      </w:r>
      <w:r>
        <w:rPr>
          <w:rFonts w:hint="eastAsia" w:ascii="宋体" w:hAnsi="宋体" w:eastAsia="宋体"/>
          <w:color w:val="000000"/>
          <w:sz w:val="21"/>
          <w:szCs w:val="21"/>
          <w:highlight w:val="none"/>
          <w:lang w:val="en-US"/>
        </w:rPr>
        <w:t xml:space="preserve">采购代理机构在评审结束后2个工作日内将评审报告送交采购人。采购人在收到评审报告后5个工作日内，从评审报告提出的成交候选供应商中，按照排序由高到低的原则确定成交供应商。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16.3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采购代理机构自</w:t>
      </w:r>
      <w:r>
        <w:rPr>
          <w:rFonts w:hint="eastAsia" w:ascii="宋体" w:hAnsi="宋体" w:eastAsia="宋体"/>
          <w:color w:val="000000"/>
          <w:sz w:val="21"/>
          <w:szCs w:val="21"/>
          <w:highlight w:val="none"/>
        </w:rPr>
        <w:t xml:space="preserve">成交供应商确定之日起2个工作日内，在</w:t>
      </w:r>
      <w:r>
        <w:rPr>
          <w:rFonts w:hint="eastAsia" w:ascii="宋体" w:hAnsi="宋体" w:eastAsia="宋体"/>
          <w:color w:val="000000"/>
          <w:sz w:val="21"/>
          <w:szCs w:val="21"/>
          <w:highlight w:val="none"/>
          <w:lang w:val="en-US"/>
        </w:rPr>
        <w:t xml:space="preserve">江苏省招标投标公共服务平台</w:t>
      </w:r>
      <w:r>
        <w:rPr>
          <w:rFonts w:hint="eastAsia" w:ascii="宋体" w:hAnsi="宋体" w:eastAsia="宋体"/>
          <w:color w:val="000000"/>
          <w:sz w:val="21"/>
          <w:szCs w:val="21"/>
          <w:highlight w:val="none"/>
        </w:rPr>
        <w:t xml:space="preserve">发布</w:t>
      </w:r>
      <w:r>
        <w:rPr>
          <w:rFonts w:hint="eastAsia" w:ascii="宋体" w:hAnsi="宋体" w:eastAsia="宋体"/>
          <w:color w:val="000000"/>
          <w:sz w:val="21"/>
          <w:szCs w:val="21"/>
          <w:highlight w:val="none"/>
          <w:lang w:val="en-US"/>
        </w:rPr>
        <w:t xml:space="preserve">中标候选人公示</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中标候选人公示结束后发布</w:t>
      </w:r>
      <w:r>
        <w:rPr>
          <w:rFonts w:hint="eastAsia" w:ascii="宋体" w:hAnsi="宋体" w:eastAsia="宋体"/>
          <w:color w:val="000000"/>
          <w:sz w:val="21"/>
          <w:szCs w:val="21"/>
          <w:highlight w:val="none"/>
        </w:rPr>
        <w:t xml:space="preserve">结果</w:t>
      </w:r>
      <w:r>
        <w:rPr>
          <w:rFonts w:hint="eastAsia" w:ascii="宋体" w:hAnsi="宋体" w:eastAsia="宋体"/>
          <w:color w:val="000000"/>
          <w:sz w:val="21"/>
          <w:szCs w:val="21"/>
          <w:highlight w:val="none"/>
          <w:lang w:val="en-US"/>
        </w:rPr>
        <w:t xml:space="preserve">公示</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发布</w:t>
      </w:r>
      <w:r>
        <w:rPr>
          <w:rFonts w:hint="eastAsia" w:ascii="宋体" w:hAnsi="宋体" w:eastAsia="宋体"/>
          <w:color w:val="000000"/>
          <w:sz w:val="21"/>
          <w:szCs w:val="21"/>
          <w:highlight w:val="none"/>
        </w:rPr>
        <w:t xml:space="preserve">结果</w:t>
      </w:r>
      <w:r>
        <w:rPr>
          <w:rFonts w:hint="eastAsia" w:ascii="宋体" w:hAnsi="宋体" w:eastAsia="宋体"/>
          <w:color w:val="000000"/>
          <w:sz w:val="21"/>
          <w:szCs w:val="21"/>
          <w:highlight w:val="none"/>
          <w:lang w:val="en-US"/>
        </w:rPr>
        <w:t xml:space="preserve">公示</w:t>
      </w:r>
      <w:r>
        <w:rPr>
          <w:rFonts w:hint="eastAsia" w:ascii="宋体" w:hAnsi="宋体" w:eastAsia="宋体"/>
          <w:color w:val="000000"/>
          <w:sz w:val="21"/>
          <w:szCs w:val="21"/>
          <w:highlight w:val="none"/>
        </w:rPr>
        <w:t xml:space="preserve">的同时向成交供应商发出成交通知书。</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16.4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成交通知书对采购人和成交供应商具有同等法律效力。</w:t>
      </w:r>
      <w:r/>
    </w:p>
    <w:p>
      <w:pPr>
        <w:ind w:firstLine="420"/>
        <w:pageBreakBefore w:val="0"/>
        <w:spacing w:line="460" w:lineRule="exact"/>
        <w:tabs>
          <w:tab w:val="left" w:pos="126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16.5</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成交通知书发出后，成交供应商除发生法律规定的不能预见、不能避免并不能克服的客观情况外不得放弃或拒绝签订合同的。放弃或拒绝签订合同的，视情节严重，由</w:t>
      </w:r>
      <w:r>
        <w:rPr>
          <w:rFonts w:hint="eastAsia" w:ascii="宋体" w:hAnsi="宋体" w:eastAsia="宋体"/>
          <w:color w:val="000000"/>
          <w:sz w:val="21"/>
          <w:szCs w:val="21"/>
          <w:highlight w:val="none"/>
          <w:lang w:val="en-US"/>
        </w:rPr>
        <w:t xml:space="preserve">相关</w:t>
      </w:r>
      <w:r>
        <w:rPr>
          <w:rFonts w:hint="eastAsia" w:ascii="宋体" w:hAnsi="宋体" w:eastAsia="宋体"/>
          <w:color w:val="000000"/>
          <w:sz w:val="21"/>
          <w:szCs w:val="21"/>
          <w:highlight w:val="none"/>
        </w:rPr>
        <w:t xml:space="preserve">部门将其列入不良行为记录名单，在一至三年内不得参加政府采购活动，并予以通报。</w:t>
      </w:r>
      <w:r/>
    </w:p>
    <w:p>
      <w:pPr>
        <w:ind w:firstLine="420"/>
        <w:pageBreakBefore w:val="0"/>
        <w:spacing w:line="460" w:lineRule="exact"/>
        <w:tabs>
          <w:tab w:val="left" w:pos="126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16.6</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采购代理机构对未成交的供应商不作未成交原因的解释。</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所有响应文件都将作为档案保存，不论成交与否，采购代理机构均不退回。</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 xml:space="preserve">17.</w:t>
      </w:r>
      <w:r>
        <w:rPr>
          <w:rFonts w:hint="eastAsia" w:ascii="宋体" w:hAnsi="宋体" w:eastAsia="宋体"/>
          <w:b/>
          <w:bCs/>
          <w:color w:val="000000"/>
          <w:sz w:val="21"/>
          <w:szCs w:val="21"/>
          <w:highlight w:val="none"/>
        </w:rPr>
        <w:t xml:space="preserve">编写评审报告</w:t>
      </w:r>
      <w:r/>
    </w:p>
    <w:p>
      <w:pPr>
        <w:ind w:firstLine="420"/>
        <w:pageBreakBefore w:val="0"/>
        <w:spacing w:line="460" w:lineRule="exact"/>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磋商小组根据磋商过程和结果编写评审报告。</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lang w:eastAsia="zh-CN"/>
        </w:rPr>
        <w:t xml:space="preserve">18.</w:t>
      </w:r>
      <w:r>
        <w:rPr>
          <w:rFonts w:hint="eastAsia" w:ascii="宋体" w:hAnsi="宋体" w:eastAsia="宋体"/>
          <w:b/>
          <w:bCs/>
          <w:color w:val="000000"/>
          <w:sz w:val="21"/>
          <w:szCs w:val="21"/>
          <w:highlight w:val="none"/>
        </w:rPr>
        <w:t xml:space="preserve">签订合同</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8.1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成交供应商应当自成交通知书发出之日起三十日内，与采购人签订合同，所签订的合同不得对竞争性磋商文件和响应文件作实质性修改。</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采购人不得向成交供应商提出任何不合理的要求作为签订合同的条件，不得与成交供应商私下订立背离合同实质性内容的协议。</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18.3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成交供应商因不可抗力或者自身原因不能履行合同的，采购人可以视情与排位在成交供应商之后第一位的成交候选供应商签订合同，也可以重新开展采购活动。</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18.4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合同履行中，采购人需追加与合同标的相同的工程的，在不改变合同其他条款的前提下，可以与供应商协商签订补充合同，但所有补充合同的采购金额不得超过原合同采购金额的百分之十。</w:t>
      </w:r>
      <w:r/>
    </w:p>
    <w:p>
      <w:pPr>
        <w:ind w:firstLine="422"/>
        <w:pageBreakBefore w:val="0"/>
        <w:spacing w:line="460" w:lineRule="exact"/>
        <w:rPr>
          <w:rFonts w:ascii="宋体" w:hAnsi="宋体" w:eastAsia="宋体"/>
          <w:b/>
          <w:bCs/>
          <w:color w:val="000000"/>
          <w:sz w:val="21"/>
          <w:szCs w:val="21"/>
          <w:highlight w:val="none"/>
          <w:lang w:val="en-US"/>
        </w:rPr>
        <w:outlineLvl w:val="0"/>
      </w:pPr>
      <w:r>
        <w:rPr>
          <w:rFonts w:hint="eastAsia" w:ascii="宋体" w:hAnsi="宋体" w:eastAsia="宋体"/>
          <w:b/>
          <w:bCs/>
          <w:color w:val="000000"/>
          <w:sz w:val="21"/>
          <w:szCs w:val="21"/>
          <w:highlight w:val="none"/>
        </w:rPr>
        <w:t xml:space="preserve">五、询问、诚实信用</w:t>
      </w:r>
      <w:r>
        <w:rPr>
          <w:rFonts w:hint="eastAsia" w:ascii="宋体" w:hAnsi="宋体" w:eastAsia="宋体"/>
          <w:b/>
          <w:bCs/>
          <w:color w:val="000000"/>
          <w:sz w:val="21"/>
          <w:szCs w:val="21"/>
          <w:highlight w:val="none"/>
          <w:lang w:val="en-US"/>
        </w:rPr>
        <w:t xml:space="preserve">和质疑</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19</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询问</w:t>
      </w:r>
      <w:r/>
    </w:p>
    <w:p>
      <w:pPr>
        <w:pageBreakBefore w:val="0"/>
        <w:spacing w:line="460" w:lineRule="exact"/>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19</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供应商对磋商活动事项有疑问的，可以依法向采购代理机构或采购人提出询问，采购代理机构或采购人将在两个工作日内作出答复，但答复的内容不涉及商业秘密</w:t>
      </w:r>
      <w:r>
        <w:rPr>
          <w:rFonts w:hint="eastAsia" w:ascii="宋体" w:hAnsi="宋体" w:eastAsia="宋体"/>
          <w:bCs/>
          <w:color w:val="000000"/>
          <w:sz w:val="21"/>
          <w:szCs w:val="21"/>
          <w:highlight w:val="none"/>
        </w:rPr>
        <w:t xml:space="preserve">。</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eastAsia="zh-CN"/>
        </w:rPr>
        <w:t xml:space="preserve">20.</w:t>
      </w:r>
      <w:r>
        <w:rPr>
          <w:rFonts w:hint="eastAsia" w:ascii="宋体" w:hAnsi="宋体" w:eastAsia="宋体"/>
          <w:b/>
          <w:bCs/>
          <w:color w:val="000000"/>
          <w:sz w:val="21"/>
          <w:szCs w:val="21"/>
          <w:highlight w:val="none"/>
        </w:rPr>
        <w:t xml:space="preserve">诚实信用</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20</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供应商之间不得相互串通投标报价，不得妨碍其他供应商的公平竞争，不得损害采购人和其他供应商的合法权益。</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20</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供应商不得以向采购代理机构工作人员、磋商小组成员行贿或者采取其他不正当手段谋取成交。经查实供应商有此行为的，政府采购监督管理部门将供应商列入不良行为记录名单，按照政府采购法有关规定处理。</w:t>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20</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供应商不得虚假承诺，否则，按照提供虚假材料谋取中标成交处理。</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20</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供应商应自觉遵守磋商评审纪律，扰乱磋商评审现场秩序的，属于失信行为，失信行为将被记入供应商诚信档案。</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21.</w:t>
      </w:r>
      <w:r>
        <w:rPr>
          <w:rFonts w:hint="eastAsia" w:ascii="宋体" w:hAnsi="宋体" w:eastAsia="宋体"/>
          <w:b/>
          <w:bCs/>
          <w:color w:val="000000"/>
          <w:sz w:val="21"/>
          <w:szCs w:val="21"/>
          <w:highlight w:val="none"/>
        </w:rPr>
        <w:t xml:space="preserve">质疑</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.1 供应商认为采购文件、采购过程和中标结果使自己的合法权益受到损害的，可以在知道或者应当知道其权益受到损害之日起七个工作日内，将质疑文件原件以书面形式送达招标代理。质疑必须以参加投标供应商法定代表人或授权代表（投标文件中所确定的）</w:t>
      </w:r>
      <w:r>
        <w:rPr>
          <w:rFonts w:hint="eastAsia" w:ascii="宋体" w:hAnsi="宋体" w:eastAsia="宋体"/>
          <w:color w:val="000000"/>
          <w:sz w:val="21"/>
          <w:szCs w:val="21"/>
          <w:highlight w:val="none"/>
          <w:lang w:val="en-US"/>
        </w:rPr>
        <w:t xml:space="preserve">携带质疑材料</w:t>
      </w:r>
      <w:r>
        <w:rPr>
          <w:rFonts w:hint="eastAsia" w:ascii="宋体" w:hAnsi="宋体" w:eastAsia="宋体"/>
          <w:color w:val="000000"/>
          <w:sz w:val="21"/>
          <w:szCs w:val="21"/>
          <w:highlight w:val="none"/>
        </w:rPr>
        <w:t xml:space="preserve">原件</w:t>
      </w:r>
      <w:r>
        <w:rPr>
          <w:rFonts w:hint="eastAsia" w:ascii="宋体" w:hAnsi="宋体" w:eastAsia="宋体"/>
          <w:color w:val="000000"/>
          <w:sz w:val="21"/>
          <w:szCs w:val="21"/>
          <w:highlight w:val="none"/>
          <w:lang w:val="en-US"/>
        </w:rPr>
        <w:t xml:space="preserve">递交到代理公司</w:t>
      </w:r>
      <w:r>
        <w:rPr>
          <w:rFonts w:hint="eastAsia" w:ascii="宋体" w:hAnsi="宋体" w:eastAsia="宋体"/>
          <w:color w:val="000000"/>
          <w:sz w:val="21"/>
          <w:szCs w:val="21"/>
          <w:highlight w:val="none"/>
        </w:rPr>
        <w:t xml:space="preserve">，否则，招标代理有权不予受理。</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.2 质疑供应商是指直接参加本次投标活动的供应商</w:t>
      </w:r>
      <w:r>
        <w:rPr>
          <w:rFonts w:hint="eastAsia" w:ascii="宋体" w:hAnsi="宋体" w:eastAsia="宋体"/>
          <w:color w:val="000000"/>
          <w:sz w:val="21"/>
          <w:szCs w:val="21"/>
          <w:highlight w:val="none"/>
          <w:lang w:eastAsia="zh-CN"/>
        </w:rPr>
        <w:t xml:space="preserve">，对</w:t>
      </w:r>
      <w:r>
        <w:rPr>
          <w:rFonts w:hint="eastAsia" w:ascii="宋体" w:hAnsi="宋体" w:eastAsia="宋体"/>
          <w:color w:val="000000"/>
          <w:sz w:val="21"/>
          <w:szCs w:val="21"/>
          <w:highlight w:val="none"/>
        </w:rPr>
        <w:t xml:space="preserve">未参加投标活动的供应商或在投标活动中自身权益未受到损害的供应商所提出的质疑不予受理。</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.3 上述应知其权益受到损害之日是指：</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（1）对</w:t>
      </w:r>
      <w:r>
        <w:rPr>
          <w:rFonts w:hint="eastAsia" w:ascii="宋体" w:hAnsi="宋体" w:eastAsia="宋体"/>
          <w:color w:val="000000"/>
          <w:sz w:val="21"/>
          <w:szCs w:val="21"/>
          <w:highlight w:val="none"/>
          <w:lang w:val="en-US" w:eastAsia="zh-CN"/>
        </w:rPr>
        <w:t xml:space="preserve">采购</w:t>
      </w:r>
      <w:r>
        <w:rPr>
          <w:rFonts w:hint="eastAsia" w:ascii="宋体" w:hAnsi="宋体" w:eastAsia="宋体"/>
          <w:color w:val="000000"/>
          <w:sz w:val="21"/>
          <w:szCs w:val="21"/>
          <w:highlight w:val="none"/>
        </w:rPr>
        <w:t xml:space="preserve">文件提出质疑的，为</w:t>
      </w:r>
      <w:r>
        <w:rPr>
          <w:rFonts w:hint="eastAsia" w:ascii="宋体" w:hAnsi="宋体" w:eastAsia="宋体"/>
          <w:color w:val="000000"/>
          <w:sz w:val="21"/>
          <w:szCs w:val="21"/>
          <w:highlight w:val="none"/>
          <w:lang w:val="en-US" w:eastAsia="zh-CN"/>
        </w:rPr>
        <w:t xml:space="preserve">采购</w:t>
      </w:r>
      <w:r>
        <w:rPr>
          <w:rFonts w:hint="eastAsia" w:ascii="宋体" w:hAnsi="宋体" w:eastAsia="宋体"/>
          <w:color w:val="000000"/>
          <w:sz w:val="21"/>
          <w:szCs w:val="21"/>
          <w:highlight w:val="none"/>
        </w:rPr>
        <w:t xml:space="preserve">文件公告期限届满之日起计算；</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（2）对采购过程提出质疑的，自采购程序环节结束之日起计算；</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（3）对中标结果提出质疑的，自中标结果公告期限届满之日起计算。  </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 </w:t>
      </w:r>
      <w:r>
        <w:rPr>
          <w:rFonts w:hint="eastAsia" w:ascii="宋体" w:hAnsi="宋体" w:eastAsia="宋体"/>
          <w:color w:val="000000"/>
          <w:sz w:val="21"/>
          <w:szCs w:val="21"/>
          <w:highlight w:val="none"/>
        </w:rPr>
        <w:t xml:space="preserve">质疑文件应包括以下主要内容，并按照“谁主张、谁举证”的原则，附上相关证明材料。否则，招标代理或采购人不予受理：</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（1）质疑项目名称、项目编号、包号、</w:t>
      </w:r>
      <w:r>
        <w:rPr>
          <w:rFonts w:hint="eastAsia" w:ascii="宋体" w:hAnsi="宋体" w:eastAsia="宋体"/>
          <w:color w:val="000000"/>
          <w:sz w:val="21"/>
          <w:szCs w:val="21"/>
          <w:highlight w:val="none"/>
          <w:lang w:val="en-US" w:eastAsia="zh-CN"/>
        </w:rPr>
        <w:t xml:space="preserve">磋商</w:t>
      </w:r>
      <w:r>
        <w:rPr>
          <w:rFonts w:hint="eastAsia" w:ascii="宋体" w:hAnsi="宋体" w:eastAsia="宋体"/>
          <w:color w:val="000000"/>
          <w:sz w:val="21"/>
          <w:szCs w:val="21"/>
          <w:highlight w:val="none"/>
        </w:rPr>
        <w:t xml:space="preserve">公告发布时间、开标时间；</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（2）提起质疑的日期、具体的质疑事项及事实根据（具体条款）；</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（3）认为自己合法权益受到损害或可能受到损害的相关证据材料。质疑相关证明材料中如</w:t>
      </w:r>
      <w:r>
        <w:rPr>
          <w:rFonts w:hint="eastAsia" w:ascii="宋体" w:hAnsi="宋体" w:eastAsia="宋体"/>
          <w:color w:val="000000"/>
          <w:sz w:val="21"/>
          <w:szCs w:val="21"/>
          <w:highlight w:val="none"/>
          <w:lang w:eastAsia="zh-CN"/>
        </w:rPr>
        <w:t xml:space="preserve">涉及</w:t>
      </w:r>
      <w:r>
        <w:rPr>
          <w:rFonts w:hint="eastAsia" w:ascii="宋体" w:hAnsi="宋体" w:eastAsia="宋体"/>
          <w:color w:val="000000"/>
          <w:sz w:val="21"/>
          <w:szCs w:val="21"/>
          <w:highlight w:val="none"/>
        </w:rPr>
        <w:t xml:space="preserve">产品功能或技术指标的，应出具相关制造商的证明文件（友情提示：供应商全部产品线中没有满足技术需求要求的产品才可以对招标产品</w:t>
      </w:r>
      <w:r>
        <w:rPr>
          <w:rFonts w:hint="eastAsia" w:ascii="宋体" w:hAnsi="宋体" w:eastAsia="宋体"/>
          <w:color w:val="000000"/>
          <w:sz w:val="21"/>
          <w:szCs w:val="21"/>
          <w:highlight w:val="none"/>
          <w:lang w:eastAsia="zh-CN"/>
        </w:rPr>
        <w:t xml:space="preserve">质疑</w:t>
      </w:r>
      <w:r>
        <w:rPr>
          <w:rFonts w:hint="eastAsia" w:ascii="宋体" w:hAnsi="宋体" w:eastAsia="宋体"/>
          <w:color w:val="000000"/>
          <w:sz w:val="21"/>
          <w:szCs w:val="21"/>
          <w:highlight w:val="none"/>
        </w:rPr>
        <w:t xml:space="preserve">，并提出修改理由和修改建议）；</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（4）质疑供应商名称、地址、邮编、联系人、联系电话（包括座机、手机、传真号码等）；</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（5）质疑文件应当署名，质疑人为自然人的，应当由本人签字并附有效身份证明；质疑人为法人或其他组织的，应当由法定代表人签字并加盖单位公章。</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（6）供应商委托代理质疑的，应当向被质疑人提交授权委托书，并载明委托代理的具体权限和事项。</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pStyle w:val="1091"/>
        <w:keepLines w:val="0"/>
        <w:keepNext w:val="0"/>
        <w:pageBreakBefore w:val="0"/>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21.6 根据《政府采购质疑和投诉办法》第十条规定，供应商认为采购文件、采购过程、中标或者成交结果使自己的权益受到损害的，可以在知道或者应知其权益受到损害之日起 7 个工作日内，以书面形式向采购代理机构提出质疑，因此，供应商通过正当途径获取信息认为自身权益受到损害的，进行质疑投诉是受法律保护的，通过非正当途径获取信息，并质疑投诉，企图改变评审结果等不良行为则依据《政府采购质疑和投诉办法》第三十七条规定，会受到相关处罚，如属于虚假、恶意投诉，由财政部门列入不良行为记录名单，禁止其1至3年内参加政府采购活动等。</w:t>
      </w:r>
      <w:r/>
    </w:p>
    <w:p>
      <w:pPr>
        <w:pStyle w:val="1091"/>
        <w:ind w:firstLine="400"/>
        <w:pageBreakBefore w:val="0"/>
        <w:spacing w:line="460" w:lineRule="exact"/>
        <w:rPr>
          <w:rFonts w:eastAsia="宋体"/>
          <w:color w:val="000000"/>
          <w:highlight w:val="none"/>
          <w:lang w:val="en-US"/>
        </w:rPr>
      </w:pPr>
      <w:r>
        <w:rPr>
          <w:rFonts w:eastAsia="宋体"/>
          <w:color w:val="000000"/>
          <w:highlight w:val="none"/>
          <w:lang w:val="en-US"/>
        </w:rPr>
      </w:r>
      <w:r/>
    </w:p>
    <w:p>
      <w:pPr>
        <w:jc w:val="center"/>
        <w:pageBreakBefore w:val="0"/>
        <w:spacing w:line="460" w:lineRule="exact"/>
        <w:rPr>
          <w:rFonts w:hint="eastAsia" w:ascii="黑体" w:hAnsi="黑体" w:eastAsia="黑体" w:cs="黑体"/>
          <w:bCs/>
          <w:color w:val="000000"/>
          <w:sz w:val="32"/>
          <w:szCs w:val="44"/>
          <w:highlight w:val="none"/>
        </w:rPr>
        <w:outlineLvl w:val="0"/>
      </w:pPr>
      <w:r>
        <w:rPr>
          <w:rFonts w:hint="eastAsia" w:ascii="宋体" w:hAnsi="宋体"/>
          <w:b/>
          <w:color w:val="000000"/>
          <w:sz w:val="32"/>
          <w:szCs w:val="44"/>
          <w:highlight w:val="none"/>
        </w:rPr>
        <w:br w:type="page" w:clear="all"/>
      </w:r>
      <w:r>
        <w:rPr>
          <w:rFonts w:hint="eastAsia" w:ascii="黑体" w:hAnsi="黑体" w:eastAsia="黑体" w:cs="黑体"/>
          <w:bCs/>
          <w:color w:val="000000"/>
          <w:sz w:val="32"/>
          <w:szCs w:val="44"/>
          <w:highlight w:val="none"/>
        </w:rPr>
        <w:t xml:space="preserve">第三章 </w:t>
      </w:r>
      <w:r>
        <w:rPr>
          <w:rFonts w:hint="eastAsia" w:ascii="黑体" w:hAnsi="黑体" w:eastAsia="黑体" w:cs="黑体"/>
          <w:bCs/>
          <w:color w:val="000000"/>
          <w:sz w:val="32"/>
          <w:szCs w:val="44"/>
          <w:highlight w:val="none"/>
          <w:lang w:val="en-US"/>
        </w:rPr>
        <w:t xml:space="preserve"> </w:t>
      </w:r>
      <w:r>
        <w:rPr>
          <w:rFonts w:hint="eastAsia" w:ascii="黑体" w:hAnsi="黑体" w:eastAsia="黑体" w:cs="黑体"/>
          <w:bCs/>
          <w:color w:val="000000"/>
          <w:sz w:val="32"/>
          <w:szCs w:val="44"/>
          <w:highlight w:val="none"/>
        </w:rPr>
        <w:t xml:space="preserve">成交标准</w:t>
      </w:r>
      <w:r/>
    </w:p>
    <w:p>
      <w:pPr>
        <w:ind w:firstLine="422"/>
        <w:pageBreakBefore w:val="0"/>
        <w:spacing w:line="460" w:lineRule="exact"/>
        <w:rPr>
          <w:rFonts w:hint="eastAsia" w:ascii="宋体" w:hAnsi="宋体" w:eastAsia="宋体"/>
          <w:bCs/>
          <w:color w:val="000000"/>
          <w:sz w:val="21"/>
          <w:szCs w:val="21"/>
          <w:highlight w:val="none"/>
        </w:rPr>
      </w:pPr>
      <w:r>
        <w:rPr>
          <w:rFonts w:hint="eastAsia" w:ascii="宋体" w:hAnsi="宋体" w:eastAsia="宋体"/>
          <w:b/>
          <w:color w:val="000000"/>
          <w:sz w:val="21"/>
          <w:szCs w:val="21"/>
          <w:highlight w:val="none"/>
          <w:lang w:val="en-US"/>
        </w:rPr>
        <w:t xml:space="preserve">一、成交方法：</w:t>
      </w:r>
      <w:r>
        <w:rPr>
          <w:rFonts w:hint="eastAsia" w:ascii="宋体" w:hAnsi="宋体" w:eastAsia="宋体"/>
          <w:bCs/>
          <w:color w:val="000000"/>
          <w:sz w:val="21"/>
          <w:szCs w:val="21"/>
          <w:highlight w:val="none"/>
          <w:lang w:val="en-US"/>
        </w:rPr>
        <w:t xml:space="preserve">本项目成交方法采用</w:t>
      </w:r>
      <w:r>
        <w:rPr>
          <w:rFonts w:hint="eastAsia" w:ascii="宋体" w:hAnsi="宋体" w:eastAsia="宋体"/>
          <w:b/>
          <w:color w:val="000000"/>
          <w:sz w:val="21"/>
          <w:szCs w:val="21"/>
          <w:highlight w:val="none"/>
          <w:u w:val="single"/>
          <w:lang w:val="en-US"/>
        </w:rPr>
        <w:t xml:space="preserve">综合评分法</w:t>
      </w:r>
      <w:r>
        <w:rPr>
          <w:rFonts w:hint="eastAsia" w:ascii="宋体" w:hAnsi="宋体" w:eastAsia="宋体"/>
          <w:bCs/>
          <w:color w:val="000000"/>
          <w:sz w:val="21"/>
          <w:szCs w:val="21"/>
          <w:highlight w:val="none"/>
          <w:lang w:val="en-US"/>
        </w:rPr>
        <w:t xml:space="preserve">，</w:t>
      </w:r>
      <w:r>
        <w:rPr>
          <w:rFonts w:hint="eastAsia" w:ascii="宋体" w:hAnsi="宋体" w:eastAsia="宋体"/>
          <w:color w:val="000000"/>
          <w:sz w:val="21"/>
          <w:szCs w:val="21"/>
          <w:highlight w:val="none"/>
        </w:rPr>
        <w:t xml:space="preserve">即在最大限度地满足磋商文件实质性要求前提下，按照磋商文件中规定的各项因素进行综合评审后，以评审总得分最高的供应商作为成交候选供应商或者成交供应商的评分方法。</w:t>
      </w:r>
      <w:r/>
    </w:p>
    <w:p>
      <w:pPr>
        <w:ind w:firstLine="422"/>
        <w:pageBreakBefore w:val="0"/>
        <w:spacing w:line="460" w:lineRule="exact"/>
        <w:rPr>
          <w:rFonts w:hint="eastAsia" w:ascii="宋体" w:hAnsi="宋体" w:eastAsia="宋体"/>
          <w:b/>
          <w:color w:val="000000"/>
          <w:sz w:val="21"/>
          <w:szCs w:val="21"/>
          <w:highlight w:val="none"/>
        </w:rPr>
      </w:pPr>
      <w:r/>
      <w:bookmarkStart w:id="30" w:name="_Hlk167278196"/>
      <w:r>
        <w:rPr>
          <w:rFonts w:hint="eastAsia" w:ascii="宋体" w:hAnsi="宋体" w:eastAsia="宋体"/>
          <w:b/>
          <w:color w:val="000000"/>
          <w:sz w:val="21"/>
          <w:szCs w:val="21"/>
          <w:highlight w:val="none"/>
          <w:lang w:val="en-US"/>
        </w:rPr>
        <w:t xml:space="preserve">二、成交标准</w:t>
      </w:r>
      <w:r>
        <w:rPr>
          <w:rFonts w:hint="eastAsia" w:ascii="宋体" w:hAnsi="宋体" w:eastAsia="宋体"/>
          <w:b/>
          <w:color w:val="000000"/>
          <w:sz w:val="21"/>
          <w:szCs w:val="21"/>
          <w:highlight w:val="none"/>
        </w:rPr>
        <w:t xml:space="preserve">：</w:t>
      </w:r>
      <w:r/>
    </w:p>
    <w:tbl>
      <w:tblPr>
        <w:tblStyle w:val="821"/>
        <w:tblpPr w:horzAnchor="page" w:tblpX="1405" w:vertAnchor="text" w:tblpY="394" w:leftFromText="180" w:topFromText="0" w:rightFromText="180" w:bottomFromText="0"/>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38"/>
        <w:gridCol w:w="1259"/>
        <w:gridCol w:w="6020"/>
        <w:gridCol w:w="765"/>
      </w:tblGrid>
      <w:tr>
        <w:trPr>
          <w:trHeight w:val="376"/>
        </w:trPr>
        <w:tc>
          <w:tcPr>
            <w:tcW w:w="571" w:type="pct"/>
            <w:vAlign w:val="top"/>
            <w:textDirection w:val="lrTb"/>
            <w:noWrap w:val="false"/>
          </w:tcPr>
          <w:p>
            <w:pPr>
              <w:jc w:val="center"/>
              <w:keepLines w:val="0"/>
              <w:keepNext w:val="0"/>
              <w:pageBreakBefore w:val="0"/>
              <w:spacing w:before="264" w:line="288" w:lineRule="auto"/>
              <w:shd w:val="clear" w:color="auto" w:fill="ffffff"/>
              <w:widowControl w:val="off"/>
              <w:rPr>
                <w:rFonts w:hint="eastAsia" w:ascii="宋体" w:hAnsi="宋体"/>
                <w:b/>
                <w:bCs/>
                <w:color w:val="auto"/>
                <w:spacing w:val="-2"/>
                <w:sz w:val="21"/>
                <w:szCs w:val="21"/>
                <w:highlight w:val="none"/>
              </w:rPr>
            </w:pPr>
            <w:r>
              <w:rPr>
                <w:rFonts w:ascii="宋体" w:hAnsi="宋体"/>
                <w:b/>
                <w:bCs/>
                <w:color w:val="auto"/>
                <w:spacing w:val="-2"/>
                <w:sz w:val="21"/>
                <w:szCs w:val="21"/>
                <w:highlight w:val="none"/>
              </w:rPr>
              <w:t xml:space="preserve">序号</w:t>
            </w:r>
            <w:r/>
          </w:p>
        </w:tc>
        <w:tc>
          <w:tcPr>
            <w:tcW w:w="693" w:type="pct"/>
            <w:vAlign w:val="top"/>
            <w:textDirection w:val="lrTb"/>
            <w:noWrap w:val="false"/>
          </w:tcPr>
          <w:p>
            <w:pPr>
              <w:jc w:val="center"/>
              <w:keepLines w:val="0"/>
              <w:keepNext w:val="0"/>
              <w:pageBreakBefore w:val="0"/>
              <w:spacing w:before="264" w:line="288" w:lineRule="auto"/>
              <w:shd w:val="clear" w:color="auto" w:fill="ffffff"/>
              <w:widowControl w:val="off"/>
              <w:rPr>
                <w:rFonts w:hint="eastAsia" w:ascii="宋体" w:hAnsi="宋体"/>
                <w:b/>
                <w:bCs/>
                <w:color w:val="auto"/>
                <w:spacing w:val="-2"/>
                <w:sz w:val="21"/>
                <w:szCs w:val="21"/>
                <w:highlight w:val="none"/>
              </w:rPr>
            </w:pPr>
            <w:r>
              <w:rPr>
                <w:rFonts w:ascii="宋体" w:hAnsi="宋体"/>
                <w:b/>
                <w:bCs/>
                <w:color w:val="auto"/>
                <w:spacing w:val="-2"/>
                <w:sz w:val="21"/>
                <w:szCs w:val="21"/>
                <w:highlight w:val="none"/>
              </w:rPr>
              <w:t xml:space="preserve">评审因素</w:t>
            </w:r>
            <w:r/>
          </w:p>
        </w:tc>
        <w:tc>
          <w:tcPr>
            <w:tcW w:w="3313" w:type="pct"/>
            <w:vAlign w:val="top"/>
            <w:textDirection w:val="lrTb"/>
            <w:noWrap w:val="false"/>
          </w:tcPr>
          <w:p>
            <w:pPr>
              <w:jc w:val="center"/>
              <w:keepLines w:val="0"/>
              <w:keepNext w:val="0"/>
              <w:pageBreakBefore w:val="0"/>
              <w:spacing w:before="264" w:line="288" w:lineRule="auto"/>
              <w:shd w:val="clear" w:color="auto" w:fill="ffffff"/>
              <w:widowControl w:val="off"/>
              <w:rPr>
                <w:rFonts w:hint="eastAsia" w:ascii="宋体" w:hAnsi="宋体"/>
                <w:b/>
                <w:bCs/>
                <w:color w:val="auto"/>
                <w:spacing w:val="-2"/>
                <w:sz w:val="21"/>
                <w:szCs w:val="21"/>
                <w:highlight w:val="none"/>
              </w:rPr>
            </w:pPr>
            <w:r>
              <w:rPr>
                <w:rFonts w:ascii="宋体" w:hAnsi="宋体"/>
                <w:b/>
                <w:bCs/>
                <w:color w:val="auto"/>
                <w:spacing w:val="-2"/>
                <w:sz w:val="21"/>
                <w:szCs w:val="21"/>
                <w:highlight w:val="none"/>
              </w:rPr>
              <w:t xml:space="preserve">评审细则</w:t>
            </w:r>
            <w:r/>
          </w:p>
        </w:tc>
        <w:tc>
          <w:tcPr>
            <w:tcW w:w="421" w:type="pct"/>
            <w:vAlign w:val="top"/>
            <w:textDirection w:val="lrTb"/>
            <w:noWrap w:val="false"/>
          </w:tcPr>
          <w:p>
            <w:pPr>
              <w:jc w:val="center"/>
              <w:keepLines w:val="0"/>
              <w:keepNext w:val="0"/>
              <w:pageBreakBefore w:val="0"/>
              <w:spacing w:before="264" w:line="288" w:lineRule="auto"/>
              <w:shd w:val="clear" w:color="auto" w:fill="ffffff"/>
              <w:widowControl w:val="off"/>
              <w:rPr>
                <w:rFonts w:hint="eastAsia" w:ascii="宋体" w:hAnsi="宋体"/>
                <w:b/>
                <w:bCs/>
                <w:color w:val="auto"/>
                <w:spacing w:val="-2"/>
                <w:sz w:val="21"/>
                <w:szCs w:val="21"/>
                <w:highlight w:val="none"/>
              </w:rPr>
            </w:pPr>
            <w:r>
              <w:rPr>
                <w:rFonts w:ascii="宋体" w:hAnsi="宋体"/>
                <w:b/>
                <w:bCs/>
                <w:color w:val="auto"/>
                <w:spacing w:val="-2"/>
                <w:sz w:val="21"/>
                <w:szCs w:val="21"/>
                <w:highlight w:val="none"/>
              </w:rPr>
              <w:t xml:space="preserve">分值</w:t>
            </w:r>
            <w:r/>
          </w:p>
        </w:tc>
      </w:tr>
      <w:tr>
        <w:trPr>
          <w:trHeight w:val="460"/>
        </w:trPr>
        <w:tc>
          <w:tcPr>
            <w:gridSpan w:val="2"/>
            <w:tcBorders>
              <w:right w:val="single" w:color="auto" w:sz="4" w:space="0"/>
            </w:tcBorders>
            <w:tcW w:w="1264" w:type="pct"/>
            <w:vAlign w:val="top"/>
            <w:textDirection w:val="lrTb"/>
            <w:noWrap w:val="false"/>
          </w:tcPr>
          <w:p>
            <w:pPr>
              <w:jc w:val="center"/>
              <w:keepLines w:val="0"/>
              <w:keepNext w:val="0"/>
              <w:pageBreakBefore w:val="0"/>
              <w:spacing w:before="122" w:line="288" w:lineRule="auto"/>
              <w:shd w:val="clear" w:color="auto" w:fill="ffffff"/>
              <w:widowControl w:val="off"/>
              <w:rPr>
                <w:rFonts w:hint="eastAsia" w:ascii="宋体" w:hAnsi="宋体"/>
                <w:b/>
                <w:bCs/>
                <w:color w:val="auto"/>
                <w:sz w:val="21"/>
                <w:szCs w:val="21"/>
                <w:highlight w:val="none"/>
              </w:rPr>
            </w:pPr>
            <w:r>
              <w:rPr>
                <w:rFonts w:hint="eastAsia" w:ascii="宋体" w:hAnsi="宋体"/>
                <w:b/>
                <w:bCs/>
                <w:color w:val="auto"/>
                <w:spacing w:val="-3"/>
                <w:sz w:val="21"/>
                <w:szCs w:val="21"/>
                <w:highlight w:val="none"/>
              </w:rPr>
              <w:t xml:space="preserve">1.</w:t>
            </w:r>
            <w:r>
              <w:rPr>
                <w:rFonts w:ascii="宋体" w:hAnsi="宋体"/>
                <w:b/>
                <w:bCs/>
                <w:color w:val="auto"/>
                <w:spacing w:val="-3"/>
                <w:sz w:val="21"/>
                <w:szCs w:val="21"/>
                <w:highlight w:val="none"/>
              </w:rPr>
              <w:t xml:space="preserve">价</w:t>
            </w:r>
            <w:r>
              <w:rPr>
                <w:rFonts w:ascii="宋体" w:hAnsi="宋体"/>
                <w:b/>
                <w:bCs/>
                <w:color w:val="auto"/>
                <w:spacing w:val="-2"/>
                <w:sz w:val="21"/>
                <w:szCs w:val="21"/>
                <w:highlight w:val="none"/>
              </w:rPr>
              <w:t xml:space="preserve">格</w:t>
            </w:r>
            <w:r/>
          </w:p>
        </w:tc>
        <w:tc>
          <w:tcPr>
            <w:tcBorders>
              <w:left w:val="single" w:color="auto" w:sz="4" w:space="0"/>
              <w:right w:val="single" w:color="auto" w:sz="4" w:space="0"/>
            </w:tcBorders>
            <w:tcW w:w="3313" w:type="pct"/>
            <w:vAlign w:val="top"/>
            <w:textDirection w:val="lrTb"/>
            <w:noWrap w:val="false"/>
          </w:tcPr>
          <w:p>
            <w:pPr>
              <w:jc w:val="center"/>
              <w:keepLines w:val="0"/>
              <w:keepNext w:val="0"/>
              <w:pageBreakBefore w:val="0"/>
              <w:spacing w:before="122" w:line="288" w:lineRule="auto"/>
              <w:shd w:val="clear" w:color="auto" w:fill="ffffff"/>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Borders>
              <w:left w:val="single" w:color="auto" w:sz="4" w:space="0"/>
            </w:tcBorders>
            <w:tcW w:w="421" w:type="pct"/>
            <w:vAlign w:val="top"/>
            <w:textDirection w:val="lrTb"/>
            <w:noWrap w:val="false"/>
          </w:tcPr>
          <w:p>
            <w:pPr>
              <w:jc w:val="center"/>
              <w:keepLines w:val="0"/>
              <w:keepNext w:val="0"/>
              <w:pageBreakBefore w:val="0"/>
              <w:spacing w:before="122" w:line="288" w:lineRule="auto"/>
              <w:shd w:val="clear" w:color="auto" w:fill="ffffff"/>
              <w:widowControl w:val="off"/>
              <w:rPr>
                <w:rFonts w:hint="eastAsia" w:ascii="宋体" w:hAnsi="宋体"/>
                <w:b/>
                <w:bCs/>
                <w:color w:val="auto"/>
                <w:sz w:val="21"/>
                <w:szCs w:val="21"/>
                <w:highlight w:val="none"/>
              </w:rPr>
            </w:pPr>
            <w:r>
              <w:rPr>
                <w:rFonts w:hint="eastAsia" w:ascii="宋体" w:hAnsi="宋体" w:eastAsia="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0</w:t>
            </w:r>
            <w:r/>
          </w:p>
        </w:tc>
      </w:tr>
      <w:tr>
        <w:trPr>
          <w:trHeight w:val="1030"/>
        </w:trPr>
        <w:tc>
          <w:tcPr>
            <w:tcW w:w="571" w:type="pct"/>
            <w:vAlign w:val="center"/>
            <w:textDirection w:val="lrTb"/>
            <w:noWrap w:val="false"/>
          </w:tcPr>
          <w:p>
            <w:pPr>
              <w:jc w:val="center"/>
              <w:keepLines w:val="0"/>
              <w:keepNext w:val="0"/>
              <w:pageBreakBefore w:val="0"/>
              <w:spacing w:before="68" w:line="288" w:lineRule="auto"/>
              <w:shd w:val="clear" w:color="auto" w:fill="ffffff"/>
              <w:widowControl w:val="off"/>
              <w:rPr>
                <w:rFonts w:hint="eastAsia" w:ascii="宋体" w:hAnsi="宋体"/>
                <w:color w:val="auto"/>
                <w:sz w:val="21"/>
                <w:szCs w:val="21"/>
                <w:highlight w:val="none"/>
              </w:rPr>
            </w:pPr>
            <w:r>
              <w:rPr>
                <w:rFonts w:ascii="宋体" w:hAnsi="宋体"/>
                <w:color w:val="auto"/>
                <w:spacing w:val="-6"/>
                <w:sz w:val="21"/>
                <w:szCs w:val="21"/>
                <w:highlight w:val="none"/>
              </w:rPr>
              <w:t xml:space="preserve">1</w:t>
            </w:r>
            <w:r>
              <w:rPr>
                <w:rFonts w:ascii="宋体" w:hAnsi="宋体"/>
                <w:color w:val="auto"/>
                <w:spacing w:val="-5"/>
                <w:sz w:val="21"/>
                <w:szCs w:val="21"/>
                <w:highlight w:val="none"/>
              </w:rPr>
              <w:t xml:space="preserve">.1</w:t>
            </w:r>
            <w:r/>
          </w:p>
        </w:tc>
        <w:tc>
          <w:tcPr>
            <w:tcBorders>
              <w:right w:val="single" w:color="auto" w:sz="4" w:space="0"/>
            </w:tcBorders>
            <w:tcW w:w="693" w:type="pct"/>
            <w:vAlign w:val="center"/>
            <w:textDirection w:val="lrTb"/>
            <w:noWrap w:val="false"/>
          </w:tcPr>
          <w:p>
            <w:pPr>
              <w:jc w:val="center"/>
              <w:keepLines w:val="0"/>
              <w:keepNext w:val="0"/>
              <w:pageBreakBefore w:val="0"/>
              <w:spacing w:before="68" w:line="288" w:lineRule="auto"/>
              <w:shd w:val="clear" w:color="auto" w:fill="ffffff"/>
              <w:widowControl w:val="off"/>
              <w:rPr>
                <w:rFonts w:hint="eastAsia" w:ascii="宋体" w:hAnsi="宋体"/>
                <w:color w:val="auto"/>
                <w:sz w:val="21"/>
                <w:szCs w:val="21"/>
                <w:highlight w:val="none"/>
              </w:rPr>
            </w:pPr>
            <w:r>
              <w:rPr>
                <w:rFonts w:ascii="宋体" w:hAnsi="宋体"/>
                <w:color w:val="auto"/>
                <w:spacing w:val="-2"/>
                <w:sz w:val="21"/>
                <w:szCs w:val="21"/>
                <w:highlight w:val="none"/>
              </w:rPr>
              <w:t xml:space="preserve">价格分</w:t>
            </w:r>
            <w:r/>
          </w:p>
        </w:tc>
        <w:tc>
          <w:tcPr>
            <w:tcBorders>
              <w:left w:val="single" w:color="auto" w:sz="4" w:space="0"/>
              <w:right w:val="single" w:color="auto" w:sz="4" w:space="0"/>
            </w:tcBorders>
            <w:tcW w:w="3313" w:type="pct"/>
            <w:vAlign w:val="center"/>
            <w:textDirection w:val="lrTb"/>
            <w:noWrap w:val="false"/>
          </w:tcPr>
          <w:p>
            <w:pPr>
              <w:jc w:val="left"/>
              <w:keepLines w:val="0"/>
              <w:keepNext w:val="0"/>
              <w:pageBreakBefore w:val="0"/>
              <w:spacing w:line="288" w:lineRule="auto"/>
              <w:shd w:val="clear" w:color="auto" w:fill="ffffff"/>
              <w:widowControl w:val="off"/>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rPr>
              <w:t xml:space="preserve">采用低价优先法计算，即满足采购文件要求且投标价格最低的报价为评标基准价，其价格分为满分。其他供应商的价格分统一按照下列公式计算：报价得分=</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rPr>
              <w:t xml:space="preserve">评标基准价/投标价格</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rPr>
              <w:t xml:space="preserve">×70（小数点后保留两位）。评标委员会认为供应商提交的报价明显低于其他实质响应供应商报价，有可能影响施工质量、难以诚信履约时，可要求供应商在合理的时间内提供书面说明，内容包括但不限于具体可落实环节和理由等。供应商不能按评标委员会要求说明报价合理性的，评标委员会可以将其作为无效响应。</w:t>
            </w:r>
            <w:r/>
          </w:p>
        </w:tc>
        <w:tc>
          <w:tcPr>
            <w:tcBorders>
              <w:left w:val="single" w:color="auto" w:sz="4" w:space="0"/>
            </w:tcBorders>
            <w:tcW w:w="421" w:type="pct"/>
            <w:vAlign w:val="center"/>
            <w:textDirection w:val="lrTb"/>
            <w:noWrap w:val="false"/>
          </w:tcPr>
          <w:p>
            <w:pPr>
              <w:jc w:val="center"/>
              <w:keepLines w:val="0"/>
              <w:keepNext w:val="0"/>
              <w:pageBreakBefore w:val="0"/>
              <w:spacing w:before="69" w:line="288" w:lineRule="auto"/>
              <w:shd w:val="clear" w:color="auto" w:fill="ffffff"/>
              <w:widowControl w:val="off"/>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70</w:t>
            </w:r>
            <w:r/>
          </w:p>
        </w:tc>
      </w:tr>
      <w:tr>
        <w:trPr>
          <w:trHeight w:val="472"/>
        </w:trPr>
        <w:tc>
          <w:tcPr>
            <w:gridSpan w:val="2"/>
            <w:tcBorders>
              <w:right w:val="single" w:color="auto" w:sz="4" w:space="0"/>
            </w:tcBorders>
            <w:tcW w:w="1264" w:type="pct"/>
            <w:vAlign w:val="center"/>
            <w:textDirection w:val="lrTb"/>
            <w:noWrap w:val="false"/>
          </w:tcPr>
          <w:p>
            <w:pPr>
              <w:jc w:val="center"/>
              <w:keepLines w:val="0"/>
              <w:keepNext w:val="0"/>
              <w:pageBreakBefore w:val="0"/>
              <w:spacing w:before="68" w:line="288" w:lineRule="auto"/>
              <w:shd w:val="clear" w:color="auto" w:fill="ffffff"/>
              <w:widowControl w:val="off"/>
              <w:rPr>
                <w:rFonts w:hint="eastAsia" w:ascii="宋体" w:hAnsi="宋体"/>
                <w:b/>
                <w:bCs/>
                <w:color w:val="auto"/>
                <w:sz w:val="21"/>
                <w:szCs w:val="21"/>
                <w:highlight w:val="none"/>
              </w:rPr>
            </w:pPr>
            <w:r>
              <w:rPr>
                <w:rFonts w:hint="eastAsia" w:ascii="宋体" w:hAnsi="宋体" w:eastAsia="宋体"/>
                <w:b/>
                <w:bCs/>
                <w:color w:val="auto"/>
                <w:spacing w:val="-3"/>
                <w:sz w:val="21"/>
                <w:szCs w:val="21"/>
                <w:highlight w:val="none"/>
                <w:lang w:val="en-US" w:eastAsia="zh-CN"/>
              </w:rPr>
              <w:t xml:space="preserve">2</w:t>
            </w:r>
            <w:r>
              <w:rPr>
                <w:rFonts w:hint="eastAsia" w:ascii="宋体" w:hAnsi="宋体"/>
                <w:b/>
                <w:bCs/>
                <w:color w:val="auto"/>
                <w:spacing w:val="-3"/>
                <w:sz w:val="21"/>
                <w:szCs w:val="21"/>
                <w:highlight w:val="none"/>
              </w:rPr>
              <w:t xml:space="preserve">.商务</w:t>
            </w:r>
            <w:r/>
          </w:p>
        </w:tc>
        <w:tc>
          <w:tcPr>
            <w:tcBorders>
              <w:left w:val="single" w:color="auto" w:sz="4" w:space="0"/>
              <w:right w:val="single" w:color="auto" w:sz="4" w:space="0"/>
            </w:tcBorders>
            <w:tcW w:w="3313" w:type="pct"/>
            <w:vAlign w:val="center"/>
            <w:textDirection w:val="lrTb"/>
            <w:noWrap w:val="false"/>
          </w:tcPr>
          <w:p>
            <w:pPr>
              <w:keepLines w:val="0"/>
              <w:keepNext w:val="0"/>
              <w:pageBreakBefore w:val="0"/>
              <w:spacing w:before="68" w:line="288" w:lineRule="auto"/>
              <w:shd w:val="clear" w:color="auto" w:fill="ffffff"/>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Borders>
              <w:left w:val="single" w:color="auto" w:sz="4" w:space="0"/>
            </w:tcBorders>
            <w:tcW w:w="421" w:type="pct"/>
            <w:vAlign w:val="center"/>
            <w:textDirection w:val="lrTb"/>
            <w:noWrap w:val="false"/>
          </w:tcPr>
          <w:p>
            <w:pPr>
              <w:jc w:val="center"/>
              <w:keepLines w:val="0"/>
              <w:keepNext w:val="0"/>
              <w:pageBreakBefore w:val="0"/>
              <w:spacing w:before="68" w:line="288" w:lineRule="auto"/>
              <w:shd w:val="clear" w:color="auto" w:fill="ffffff"/>
              <w:widowControl w:val="off"/>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30</w:t>
            </w:r>
            <w:r/>
          </w:p>
        </w:tc>
      </w:tr>
      <w:tr>
        <w:trPr>
          <w:trHeight w:val="1240"/>
        </w:trPr>
        <w:tc>
          <w:tcPr>
            <w:tcW w:w="571"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2</w:t>
            </w:r>
            <w:r>
              <w:rPr>
                <w:rFonts w:hint="eastAsia" w:ascii="宋体" w:hAnsi="宋体" w:cs="宋体"/>
                <w:color w:val="auto"/>
                <w:sz w:val="21"/>
                <w:szCs w:val="21"/>
                <w:highlight w:val="none"/>
              </w:rPr>
              <w:t xml:space="preserve">.1</w:t>
            </w:r>
            <w:r/>
          </w:p>
        </w:tc>
        <w:tc>
          <w:tcPr>
            <w:tcBorders>
              <w:right w:val="single" w:color="auto" w:sz="4" w:space="0"/>
            </w:tcBorders>
            <w:tcW w:w="693"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同类业绩</w:t>
            </w:r>
            <w:r/>
          </w:p>
        </w:tc>
        <w:tc>
          <w:tcPr>
            <w:tcBorders>
              <w:left w:val="single" w:color="auto" w:sz="4" w:space="0"/>
              <w:right w:val="single" w:color="auto" w:sz="4" w:space="0"/>
            </w:tcBorders>
            <w:tcW w:w="3313" w:type="pct"/>
            <w:vAlign w:val="center"/>
            <w:textDirection w:val="lrTb"/>
            <w:noWrap w:val="false"/>
          </w:tcPr>
          <w:p>
            <w:pPr>
              <w:jc w:val="left"/>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eastAsia="宋体" w:cs="Times New Roman"/>
                <w:color w:val="auto"/>
                <w:sz w:val="21"/>
                <w:szCs w:val="21"/>
                <w:highlight w:val="none"/>
                <w:lang w:val="en-US"/>
              </w:rPr>
              <w:t xml:space="preserve">投标人202</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rPr>
              <w:t xml:space="preserve">年</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rPr>
              <w:t xml:space="preserve">月1日（含）至今具有类似业绩，每完整提供1份有效业绩得</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rPr>
              <w:t xml:space="preserve">分，满分</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rPr>
              <w:t xml:space="preserve">分。（每份业绩需同时提供中标通知书、合同和验收报告（复印件加盖公章</w:t>
            </w:r>
            <w:r>
              <w:rPr>
                <w:rFonts w:hint="eastAsia" w:ascii="宋体" w:hAnsi="宋体" w:eastAsia="宋体" w:cs="Times New Roman"/>
                <w:color w:val="auto"/>
                <w:sz w:val="21"/>
                <w:szCs w:val="21"/>
                <w:highlight w:val="none"/>
                <w:lang w:val="en-US" w:eastAsia="zh-CN"/>
              </w:rPr>
              <w:t xml:space="preserve">，时间以合同签订时间为准</w:t>
            </w:r>
            <w:r>
              <w:rPr>
                <w:rFonts w:hint="eastAsia" w:ascii="宋体" w:hAnsi="宋体" w:eastAsia="宋体" w:cs="Times New Roman"/>
                <w:color w:val="auto"/>
                <w:sz w:val="21"/>
                <w:szCs w:val="21"/>
                <w:highlight w:val="none"/>
                <w:lang w:val="en-US"/>
              </w:rPr>
              <w:t xml:space="preserve">）</w:t>
            </w:r>
            <w:r/>
          </w:p>
        </w:tc>
        <w:tc>
          <w:tcPr>
            <w:tcBorders>
              <w:left w:val="single" w:color="auto" w:sz="4" w:space="0"/>
            </w:tcBorders>
            <w:tcW w:w="421"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r>
      <w:tr>
        <w:trPr>
          <w:trHeight w:val="984"/>
        </w:trPr>
        <w:tc>
          <w:tcPr>
            <w:tcW w:w="57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p>
        </w:tc>
        <w:tc>
          <w:tcPr>
            <w:tcW w:w="693"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lang w:val="en-US"/>
              </w:rPr>
            </w:pPr>
            <w:r>
              <w:rPr>
                <w:rFonts w:hint="eastAsia" w:ascii="宋体" w:hAnsi="宋体" w:cs="宋体"/>
                <w:color w:val="auto"/>
                <w:sz w:val="21"/>
                <w:szCs w:val="21"/>
                <w:highlight w:val="none"/>
              </w:rPr>
              <w:t xml:space="preserve">项目负责人</w:t>
            </w:r>
            <w:r/>
          </w:p>
        </w:tc>
        <w:tc>
          <w:tcPr>
            <w:tcW w:w="3313" w:type="pct"/>
            <w:vAlign w:val="center"/>
            <w:textDirection w:val="lrTb"/>
            <w:noWrap w:val="false"/>
          </w:tcPr>
          <w:p>
            <w:pPr>
              <w:jc w:val="left"/>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项目负责人具有建筑工程类高级及以上职称证书得2分；建筑工程类中级职称的得1分。（提供相关证书复印件并加盖公章）</w:t>
            </w:r>
            <w:r/>
          </w:p>
        </w:tc>
        <w:tc>
          <w:tcPr>
            <w:tcW w:w="421"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r>
      <w:tr>
        <w:trPr>
          <w:trHeight w:val="1289"/>
        </w:trPr>
        <w:tc>
          <w:tcPr>
            <w:tcW w:w="571" w:type="pct"/>
            <w:vAlign w:val="center"/>
            <w:vMerge w:val="restart"/>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w:t>
            </w:r>
            <w:r/>
          </w:p>
        </w:tc>
        <w:tc>
          <w:tcPr>
            <w:tcW w:w="693" w:type="pct"/>
            <w:vAlign w:val="center"/>
            <w:vMerge w:val="restart"/>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rPr>
              <w:t xml:space="preserve">项目组成员</w:t>
            </w:r>
            <w:r/>
          </w:p>
        </w:tc>
        <w:tc>
          <w:tcPr>
            <w:tcBorders>
              <w:bottom w:val="single" w:color="auto" w:sz="4" w:space="0"/>
            </w:tcBorders>
            <w:tcW w:w="3313" w:type="pct"/>
            <w:vAlign w:val="center"/>
            <w:textDirection w:val="lrTb"/>
            <w:noWrap w:val="false"/>
          </w:tcPr>
          <w:p>
            <w:pPr>
              <w:keepLines w:val="0"/>
              <w:keepNext w:val="0"/>
              <w:pageBreakBefore w:val="0"/>
              <w:spacing w:line="288" w:lineRule="auto"/>
              <w:shd w:val="clear" w:color="auto" w:fill="ffffff"/>
              <w:widowControl w:val="off"/>
              <w:rPr>
                <w:rFonts w:hint="eastAsia" w:ascii="宋体" w:hAnsi="宋体" w:cs="宋体"/>
                <w:color w:val="auto"/>
                <w:sz w:val="21"/>
                <w:szCs w:val="21"/>
                <w:highlight w:val="none"/>
                <w:lang w:val="zh-CN" w:eastAsia="zh-CN"/>
              </w:rPr>
            </w:pPr>
            <w:r>
              <w:rPr>
                <w:rFonts w:hint="eastAsia" w:ascii="宋体" w:hAnsi="宋体" w:eastAsia="宋体" w:cs="宋体"/>
                <w:sz w:val="21"/>
                <w:szCs w:val="21"/>
                <w:highlight w:val="none"/>
                <w:lang w:val="en-US"/>
              </w:rPr>
              <w:t xml:space="preserve">施工员具有《建筑施工特种作业操作资格证书</w:t>
            </w:r>
            <w:r>
              <w:rPr>
                <w:rFonts w:hint="eastAsia" w:ascii="宋体" w:hAnsi="宋体" w:eastAsia="宋体" w:cs="宋体"/>
                <w:sz w:val="21"/>
                <w:szCs w:val="21"/>
                <w:highlight w:val="none"/>
                <w:lang w:val="en-US" w:eastAsia="zh-CN"/>
              </w:rPr>
              <w:t xml:space="preserve">（建筑电工）》</w:t>
            </w:r>
            <w:r>
              <w:rPr>
                <w:rFonts w:hint="eastAsia" w:ascii="宋体" w:hAnsi="宋体" w:eastAsia="宋体" w:cs="宋体"/>
                <w:sz w:val="21"/>
                <w:szCs w:val="21"/>
                <w:highlight w:val="none"/>
                <w:lang w:val="en-US"/>
              </w:rPr>
              <w:t xml:space="preserve">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，同时</w:t>
            </w:r>
            <w:r>
              <w:rPr>
                <w:rFonts w:hint="eastAsia" w:ascii="宋体" w:hAnsi="宋体" w:eastAsia="宋体" w:cs="宋体"/>
                <w:color w:val="auto"/>
                <w:sz w:val="21"/>
                <w:szCs w:val="21"/>
                <w:highlight w:val="none"/>
                <w:lang w:val="en-US"/>
              </w:rPr>
              <w:t xml:space="preserve">具有建筑工程类</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val="en-US"/>
              </w:rPr>
              <w:t xml:space="preserve">级及以上职称证书得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，最高得2分。</w:t>
            </w:r>
            <w:r>
              <w:rPr>
                <w:rFonts w:hint="eastAsia" w:ascii="宋体" w:hAnsi="宋体" w:cs="宋体"/>
                <w:color w:val="auto"/>
                <w:sz w:val="21"/>
                <w:szCs w:val="21"/>
                <w:highlight w:val="none"/>
              </w:rPr>
              <w:t xml:space="preserve">（提供相关证书复印件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用工合同及身份证扫描件</w:t>
            </w:r>
            <w:r>
              <w:rPr>
                <w:rFonts w:hint="eastAsia" w:ascii="宋体" w:hAnsi="宋体" w:cs="宋体"/>
                <w:color w:val="auto"/>
                <w:sz w:val="21"/>
                <w:szCs w:val="21"/>
                <w:highlight w:val="none"/>
              </w:rPr>
              <w:t xml:space="preserve">并加盖公章）</w:t>
            </w: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color w:val="auto"/>
                <w:sz w:val="21"/>
                <w:szCs w:val="21"/>
                <w:highlight w:val="none"/>
                <w:lang w:val="en-US" w:eastAsia="zh-CN" w:bidi="ar-SA"/>
              </w:rPr>
              <w:t xml:space="preserve">：项目负责人、项目组成员之间均不重复计分，一人一岗，不得兼职</w:t>
            </w:r>
            <w:r>
              <w:rPr>
                <w:rFonts w:hint="eastAsia" w:ascii="宋体" w:hAnsi="宋体" w:eastAsia="宋体" w:cs="宋体"/>
                <w:sz w:val="21"/>
                <w:szCs w:val="21"/>
                <w:highlight w:val="none"/>
                <w:lang w:val="en-US" w:eastAsia="zh-CN" w:bidi="ar-SA"/>
              </w:rPr>
              <w:t xml:space="preserve">。</w:t>
            </w:r>
            <w:r/>
          </w:p>
        </w:tc>
        <w:tc>
          <w:tcPr>
            <w:tcBorders>
              <w:bottom w:val="single" w:color="auto" w:sz="4" w:space="0"/>
            </w:tcBorders>
            <w:tcW w:w="42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trHeight w:val="441"/>
        </w:trPr>
        <w:tc>
          <w:tcPr>
            <w:tcW w:w="571" w:type="pct"/>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693" w:type="pct"/>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rPr>
            </w:r>
            <w:r/>
          </w:p>
        </w:tc>
        <w:tc>
          <w:tcPr>
            <w:tcBorders>
              <w:top w:val="single" w:color="auto" w:sz="4" w:space="0"/>
            </w:tcBorders>
            <w:tcW w:w="3313" w:type="pct"/>
            <w:vAlign w:val="center"/>
            <w:textDirection w:val="lrTb"/>
            <w:noWrap w:val="false"/>
          </w:tcPr>
          <w:p>
            <w:pPr>
              <w:jc w:val="left"/>
              <w:keepLines w:val="0"/>
              <w:keepNext w:val="0"/>
              <w:widowControl/>
              <w:rPr>
                <w:highlight w:val="none"/>
              </w:rPr>
              <w:suppressLineNumbers w:val="0"/>
            </w:pPr>
            <w:r>
              <w:rPr>
                <w:rFonts w:hint="eastAsia" w:ascii="宋体" w:hAnsi="宋体" w:eastAsia="宋体" w:cs="宋体"/>
                <w:color w:val="000000"/>
                <w:sz w:val="21"/>
                <w:szCs w:val="21"/>
                <w:highlight w:val="none"/>
                <w:lang w:val="en-US" w:eastAsia="zh-CN" w:bidi="ar"/>
              </w:rPr>
              <w:t xml:space="preserve">供应商为本项目配备的安全员具备专职安全生产管理人员安全生 </w:t>
            </w:r>
            <w:r/>
          </w:p>
          <w:p>
            <w:pPr>
              <w:jc w:val="left"/>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产考核合格证书C证（C2或 C3）的得2分。</w:t>
            </w:r>
            <w:r>
              <w:rPr>
                <w:rFonts w:hint="eastAsia" w:ascii="宋体" w:hAnsi="宋体" w:cs="宋体"/>
                <w:color w:val="auto"/>
                <w:sz w:val="21"/>
                <w:szCs w:val="21"/>
                <w:highlight w:val="none"/>
              </w:rPr>
              <w:t xml:space="preserve">（提供相关证书复印件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用工合同及身份证扫描件</w:t>
            </w:r>
            <w:r>
              <w:rPr>
                <w:rFonts w:hint="eastAsia" w:ascii="宋体" w:hAnsi="宋体" w:cs="宋体"/>
                <w:color w:val="auto"/>
                <w:sz w:val="21"/>
                <w:szCs w:val="21"/>
                <w:highlight w:val="none"/>
              </w:rPr>
              <w:t xml:space="preserve">并加盖公章）</w:t>
            </w:r>
            <w:r/>
          </w:p>
        </w:tc>
        <w:tc>
          <w:tcPr>
            <w:tcBorders>
              <w:top w:val="single" w:color="auto" w:sz="4" w:space="0"/>
            </w:tcBorders>
            <w:tcW w:w="42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trHeight w:val="984"/>
        </w:trPr>
        <w:tc>
          <w:tcPr>
            <w:tcW w:w="57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w:t>
            </w:r>
            <w:r/>
          </w:p>
        </w:tc>
        <w:tc>
          <w:tcPr>
            <w:shd w:val="clear" w:color="auto" w:fill="auto"/>
            <w:tcW w:w="693"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设计方案</w:t>
            </w:r>
            <w:r/>
          </w:p>
        </w:tc>
        <w:tc>
          <w:tcPr>
            <w:shd w:val="clear" w:color="auto" w:fill="auto"/>
            <w:tcW w:w="3313" w:type="pct"/>
            <w:vAlign w:val="center"/>
            <w:textDirection w:val="lrTb"/>
            <w:noWrap w:val="false"/>
          </w:tcPr>
          <w:p>
            <w:pPr>
              <w:jc w:val="left"/>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1.完整提供实训室平面图（设备摆放平面图）、效果图（3D渲染图、设备建模图）及强弱电布置图，且含实训室文字设计方案，所有材料缺一不可</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jc w:val="left"/>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完整提供上述三类图纸无缺失，但未配套提供实训室设计方案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jc w:val="left"/>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3.提供实训室方案，上述三类图纸有缺失，得2分</w:t>
            </w:r>
            <w:r>
              <w:rPr>
                <w:rFonts w:hint="eastAsia" w:ascii="宋体" w:hAnsi="宋体" w:cs="宋体"/>
                <w:color w:val="auto"/>
                <w:sz w:val="21"/>
                <w:szCs w:val="21"/>
                <w:highlight w:val="none"/>
              </w:rPr>
              <w:t xml:space="preserve">。</w:t>
            </w:r>
            <w:r/>
          </w:p>
          <w:p>
            <w:pPr>
              <w:jc w:val="left"/>
              <w:keepLines w:val="0"/>
              <w:keepNext w:val="0"/>
              <w:pageBreakBefore w:val="0"/>
              <w:spacing w:line="288" w:lineRule="auto"/>
              <w:shd w:val="clear" w:color="auto" w:fill="ffffff"/>
              <w:widowControl w:val="off"/>
              <w:rPr>
                <w:rFonts w:hint="eastAsia" w:ascii="宋体" w:hAnsi="宋体" w:eastAsia="Calibri"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未提供不得分。</w:t>
            </w:r>
            <w:r/>
          </w:p>
        </w:tc>
        <w:tc>
          <w:tcPr>
            <w:tcW w:w="421" w:type="pct"/>
            <w:vAlign w:val="center"/>
            <w:textDirection w:val="lrTb"/>
            <w:noWrap w:val="false"/>
          </w:tcPr>
          <w:p>
            <w:pPr>
              <w:ind w:left="0" w:firstLine="0"/>
              <w:jc w:val="center"/>
              <w:keepLines w:val="0"/>
              <w:keepNext w:val="0"/>
              <w:pageBreakBefore w:val="0"/>
              <w:spacing w:line="288"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trHeight w:val="478"/>
        </w:trPr>
        <w:tc>
          <w:tcPr>
            <w:tcW w:w="571" w:type="pct"/>
            <w:vAlign w:val="center"/>
            <w:vMerge w:val="restart"/>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2.5</w:t>
            </w:r>
            <w:r/>
          </w:p>
        </w:tc>
        <w:tc>
          <w:tcPr>
            <w:shd w:val="clear" w:color="auto" w:fill="auto"/>
            <w:tcW w:w="693" w:type="pct"/>
            <w:vAlign w:val="center"/>
            <w:vMerge w:val="restart"/>
            <w:textDirection w:val="lrTb"/>
            <w:noWrap w:val="false"/>
          </w:tcPr>
          <w:p>
            <w:pPr>
              <w:ind w:left="0" w:firstLine="0"/>
              <w:jc w:val="center"/>
              <w:keepLines w:val="0"/>
              <w:keepNext w:val="0"/>
              <w:pageBreakBefore w:val="0"/>
              <w:spacing w:line="28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sz w:val="21"/>
                <w:szCs w:val="21"/>
                <w:highlight w:val="none"/>
                <w:lang w:val="en-US" w:eastAsia="zh-CN"/>
              </w:rPr>
              <w:t xml:space="preserve">服务承诺</w:t>
            </w:r>
            <w:r/>
          </w:p>
        </w:tc>
        <w:tc>
          <w:tcPr>
            <w:shd w:val="clear" w:color="auto" w:fill="auto"/>
            <w:tcBorders>
              <w:bottom w:val="single" w:color="auto" w:sz="4" w:space="0"/>
            </w:tcBorders>
            <w:tcW w:w="3313" w:type="pct"/>
            <w:vAlign w:val="center"/>
            <w:textDirection w:val="lrTb"/>
            <w:noWrap w:val="false"/>
          </w:tcPr>
          <w:p>
            <w:pPr>
              <w:jc w:val="left"/>
              <w:keepLines w:val="0"/>
              <w:keepNext w:val="0"/>
              <w:widowControl/>
              <w:rPr>
                <w:rFonts w:hint="eastAsia" w:ascii="宋体" w:hAnsi="宋体" w:eastAsia="Calibri" w:cs="宋体"/>
                <w:color w:val="auto"/>
                <w:sz w:val="21"/>
                <w:szCs w:val="21"/>
                <w:highlight w:val="none"/>
                <w:lang w:val="en-US" w:eastAsia="zh-CN" w:bidi="ar-SA"/>
              </w:rPr>
              <w:suppressLineNumbers w:val="0"/>
            </w:pPr>
            <w:r>
              <w:rPr>
                <w:rFonts w:hint="eastAsia" w:ascii="宋体" w:hAnsi="宋体" w:eastAsia="宋体" w:cs="宋体"/>
                <w:color w:val="000000"/>
                <w:sz w:val="21"/>
                <w:szCs w:val="21"/>
                <w:lang w:val="en-US" w:eastAsia="zh-CN" w:bidi="ar"/>
              </w:rPr>
              <w:t xml:space="preserve">在质保期内因施工质量、产品质量等问题造成的维修均由投标人免费承担，维修标准以采购人确认为准。在质保期内采购人原因造成的维修，维修费用只收取材料成本费，维修标准以采购人确认为准。提供满足以上要求的承诺书并加盖公章，得4分，不提供不得分。（提供承诺书加盖公章，格式自拟，未提供的不得分）</w:t>
            </w:r>
            <w:r/>
          </w:p>
        </w:tc>
        <w:tc>
          <w:tcPr>
            <w:shd w:val="clear" w:color="auto" w:fill="auto"/>
            <w:tcBorders>
              <w:bottom w:val="single" w:color="auto" w:sz="4" w:space="0"/>
            </w:tcBorders>
            <w:tcW w:w="421"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eastAsia="Calibri"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4</w:t>
            </w:r>
            <w:r/>
          </w:p>
        </w:tc>
      </w:tr>
      <w:tr>
        <w:trPr>
          <w:trHeight w:val="1034"/>
        </w:trPr>
        <w:tc>
          <w:tcPr>
            <w:tcW w:w="571" w:type="pct"/>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693" w:type="pct"/>
            <w:vAlign w:val="center"/>
            <w:vMerge w:val="continue"/>
            <w:textDirection w:val="lrTb"/>
            <w:noWrap w:val="false"/>
          </w:tcPr>
          <w:p>
            <w:pPr>
              <w:ind w:left="0" w:firstLine="0"/>
              <w:jc w:val="center"/>
              <w:keepLines w:val="0"/>
              <w:keepNext w:val="0"/>
              <w:pageBreakBefore w:val="0"/>
              <w:spacing w:line="288"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tc>
        <w:tc>
          <w:tcPr>
            <w:shd w:val="clear" w:color="auto" w:fill="auto"/>
            <w:tcBorders>
              <w:top w:val="single" w:color="auto" w:sz="4" w:space="0"/>
            </w:tcBorders>
            <w:tcW w:w="3313" w:type="pct"/>
            <w:vAlign w:val="center"/>
            <w:textDirection w:val="lrTb"/>
            <w:noWrap w:val="false"/>
          </w:tcPr>
          <w:p>
            <w:pPr>
              <w:ind w:left="0" w:firstLine="0"/>
              <w:keepLines w:val="0"/>
              <w:keepNext w:val="0"/>
              <w:pageBreakBefore w:val="0"/>
              <w:spacing w:line="288"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承诺在满足本项目要求的质保期（自该工程竣工验收合格之日起计算）为贰年，防水防渗漏质保期伍年）的基础上，质保期每增加1年的，得2分，最高得4分，不提供不得分。（提供承诺书加盖公章，格式自拟，未提供的不得分。）</w:t>
            </w:r>
            <w:r/>
          </w:p>
        </w:tc>
        <w:tc>
          <w:tcPr>
            <w:shd w:val="clear" w:color="auto" w:fill="auto"/>
            <w:tcBorders>
              <w:top w:val="single" w:color="auto" w:sz="4" w:space="0"/>
            </w:tcBorders>
            <w:tcW w:w="42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984"/>
        </w:trPr>
        <w:tc>
          <w:tcPr>
            <w:tcW w:w="57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2.6</w:t>
            </w:r>
            <w:r/>
          </w:p>
        </w:tc>
        <w:tc>
          <w:tcPr>
            <w:shd w:val="clear" w:color="auto" w:fill="auto"/>
            <w:tcW w:w="693" w:type="pct"/>
            <w:vAlign w:val="center"/>
            <w:textDirection w:val="lrTb"/>
            <w:noWrap w:val="false"/>
          </w:tcPr>
          <w:p>
            <w:pPr>
              <w:ind w:left="0" w:firstLine="0"/>
              <w:jc w:val="center"/>
              <w:keepLines w:val="0"/>
              <w:keepNext w:val="0"/>
              <w:pageBreakBefore w:val="0"/>
              <w:spacing w:line="288" w:lineRule="auto"/>
              <w:widowControl w:val="off"/>
              <w:rPr>
                <w:rFonts w:hint="eastAsia" w:ascii="宋体" w:hAnsi="宋体" w:eastAsia="Calibri" w:cs="宋体"/>
                <w:color w:val="auto"/>
                <w:sz w:val="21"/>
                <w:szCs w:val="21"/>
                <w:highlight w:val="none"/>
                <w:lang w:val="en-US" w:eastAsia="zh-CN" w:bidi="ar-SA"/>
              </w:rPr>
            </w:pPr>
            <w:r>
              <w:rPr>
                <w:rFonts w:hint="eastAsia" w:ascii="宋体" w:hAnsi="宋体" w:eastAsia="宋体" w:cs="宋体"/>
                <w:sz w:val="21"/>
                <w:szCs w:val="21"/>
                <w:highlight w:val="none"/>
                <w:lang w:val="en-US"/>
              </w:rPr>
              <w:t xml:space="preserve">环保措施</w:t>
            </w:r>
            <w:r/>
          </w:p>
        </w:tc>
        <w:tc>
          <w:tcPr>
            <w:shd w:val="clear" w:color="auto" w:fill="auto"/>
            <w:tcW w:w="3313" w:type="pct"/>
            <w:vAlign w:val="center"/>
            <w:textDirection w:val="lrTb"/>
            <w:noWrap w:val="false"/>
          </w:tcPr>
          <w:p>
            <w:pPr>
              <w:ind w:left="0" w:firstLine="0"/>
              <w:keepLines w:val="0"/>
              <w:keepNext w:val="0"/>
              <w:pageBreakBefore w:val="0"/>
              <w:spacing w:line="288" w:lineRule="auto"/>
              <w:widowControl w:val="off"/>
              <w:rPr>
                <w:rFonts w:hint="eastAsia" w:ascii="宋体" w:hAnsi="宋体" w:eastAsia="Calibri" w:cs="宋体"/>
                <w:color w:val="auto"/>
                <w:sz w:val="21"/>
                <w:szCs w:val="21"/>
                <w:highlight w:val="none"/>
                <w:lang w:val="en-US" w:eastAsia="zh-CN" w:bidi="ar-SA"/>
              </w:rPr>
            </w:pPr>
            <w:r>
              <w:rPr>
                <w:rFonts w:hint="eastAsia" w:ascii="宋体" w:hAnsi="宋体" w:eastAsia="宋体" w:cs="宋体"/>
                <w:sz w:val="21"/>
                <w:szCs w:val="21"/>
                <w:highlight w:val="none"/>
                <w:lang w:val="en-US"/>
              </w:rPr>
              <w:t xml:space="preserve">供应商承诺，施工所有材料和工艺均符合国家环保相关规范和采购需求的实质性要求，如有违反，承担由此给学校造成的一切损失。提供此承诺的得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rPr>
              <w:t xml:space="preserve">分。（提供承诺书加盖公章，格式自拟，未提供的不得分。）</w:t>
            </w:r>
            <w:r/>
          </w:p>
        </w:tc>
        <w:tc>
          <w:tcPr>
            <w:shd w:val="clear" w:color="auto" w:fill="auto"/>
            <w:tcW w:w="421" w:type="pct"/>
            <w:vAlign w:val="center"/>
            <w:textDirection w:val="lrTb"/>
            <w:noWrap w:val="false"/>
          </w:tcPr>
          <w:p>
            <w:pPr>
              <w:ind w:left="0" w:firstLine="0"/>
              <w:jc w:val="center"/>
              <w:keepLines w:val="0"/>
              <w:keepNext w:val="0"/>
              <w:pageBreakBefore w:val="0"/>
              <w:spacing w:line="288" w:lineRule="auto"/>
              <w:widowControl w:val="off"/>
              <w:rPr>
                <w:rFonts w:hint="eastAsia" w:ascii="宋体" w:hAnsi="宋体" w:eastAsia="Calibri" w:cs="宋体"/>
                <w:color w:val="auto"/>
                <w:sz w:val="21"/>
                <w:szCs w:val="21"/>
                <w:highlight w:val="none"/>
                <w:lang w:val="en-US" w:eastAsia="zh-CN" w:bidi="ar-SA"/>
              </w:rPr>
            </w:pPr>
            <w:r>
              <w:rPr>
                <w:rFonts w:hint="eastAsia" w:ascii="宋体" w:hAnsi="宋体" w:eastAsia="宋体" w:cs="宋体"/>
                <w:sz w:val="21"/>
                <w:szCs w:val="21"/>
                <w:highlight w:val="none"/>
                <w:lang w:val="en-US" w:eastAsia="zh-CN"/>
              </w:rPr>
              <w:t xml:space="preserve">4</w:t>
            </w:r>
            <w:r/>
          </w:p>
        </w:tc>
      </w:tr>
      <w:tr>
        <w:trPr>
          <w:trHeight w:val="464"/>
        </w:trPr>
        <w:tc>
          <w:tcPr>
            <w:tcW w:w="571" w:type="pct"/>
            <w:vAlign w:val="center"/>
            <w:textDirection w:val="lrTb"/>
            <w:noWrap w:val="false"/>
          </w:tcPr>
          <w:p>
            <w:pPr>
              <w:jc w:val="center"/>
              <w:keepLines w:val="0"/>
              <w:keepNext w:val="0"/>
              <w:pageBreakBefore w:val="0"/>
              <w:spacing w:line="288" w:lineRule="auto"/>
              <w:shd w:val="clear" w:color="auto" w:fill="ffffff"/>
              <w:widowControl w:val="off"/>
              <w:rPr>
                <w:color w:val="auto"/>
                <w:sz w:val="21"/>
                <w:szCs w:val="21"/>
                <w:highlight w:val="none"/>
              </w:rPr>
            </w:pPr>
            <w:r>
              <w:rPr>
                <w:rFonts w:ascii="宋体" w:hAnsi="宋体"/>
                <w:color w:val="auto"/>
                <w:spacing w:val="-3"/>
                <w:sz w:val="21"/>
                <w:szCs w:val="21"/>
                <w:highlight w:val="none"/>
              </w:rPr>
              <w:t xml:space="preserve">合</w:t>
            </w:r>
            <w:r>
              <w:rPr>
                <w:rFonts w:ascii="宋体" w:hAnsi="宋体"/>
                <w:color w:val="auto"/>
                <w:spacing w:val="-2"/>
                <w:sz w:val="21"/>
                <w:szCs w:val="21"/>
                <w:highlight w:val="none"/>
              </w:rPr>
              <w:t xml:space="preserve">计</w:t>
            </w:r>
            <w:r/>
          </w:p>
        </w:tc>
        <w:tc>
          <w:tcPr>
            <w:gridSpan w:val="2"/>
            <w:tcW w:w="4006" w:type="pct"/>
            <w:vAlign w:val="center"/>
            <w:textDirection w:val="lrTb"/>
            <w:noWrap w:val="false"/>
          </w:tcPr>
          <w:p>
            <w:pPr>
              <w:ind w:left="172"/>
              <w:jc w:val="center"/>
              <w:keepLines w:val="0"/>
              <w:keepNext w:val="0"/>
              <w:pageBreakBefore w:val="0"/>
              <w:spacing w:before="123" w:line="288" w:lineRule="auto"/>
              <w:shd w:val="clear" w:color="auto" w:fill="ffffff"/>
              <w:widowControl w:val="off"/>
              <w:rPr>
                <w:rFonts w:hint="eastAsia" w:ascii="宋体" w:hAnsi="宋体"/>
                <w:color w:val="auto"/>
                <w:spacing w:val="-2"/>
                <w:sz w:val="21"/>
                <w:szCs w:val="21"/>
                <w:highlight w:val="none"/>
              </w:rPr>
            </w:pPr>
            <w:r>
              <w:rPr>
                <w:rFonts w:hint="eastAsia" w:ascii="宋体" w:hAnsi="宋体"/>
                <w:color w:val="auto"/>
                <w:spacing w:val="-2"/>
                <w:sz w:val="21"/>
                <w:szCs w:val="21"/>
                <w:highlight w:val="none"/>
              </w:rPr>
            </w:r>
            <w:r/>
          </w:p>
        </w:tc>
        <w:tc>
          <w:tcPr>
            <w:tcW w:w="421" w:type="pct"/>
            <w:vAlign w:val="center"/>
            <w:textDirection w:val="lrTb"/>
            <w:noWrap w:val="false"/>
          </w:tcPr>
          <w:p>
            <w:pPr>
              <w:jc w:val="center"/>
              <w:keepLines w:val="0"/>
              <w:keepNext w:val="0"/>
              <w:pageBreakBefore w:val="0"/>
              <w:spacing w:line="288" w:lineRule="auto"/>
              <w:shd w:val="clear" w:color="auto" w:fill="ffffff"/>
              <w:widowControl w:val="off"/>
              <w:rPr>
                <w:color w:val="auto"/>
                <w:sz w:val="21"/>
                <w:szCs w:val="21"/>
                <w:highlight w:val="none"/>
              </w:rPr>
            </w:pPr>
            <w:r>
              <w:rPr>
                <w:rFonts w:ascii="宋体" w:hAnsi="宋体"/>
                <w:color w:val="auto"/>
                <w:spacing w:val="-11"/>
                <w:sz w:val="21"/>
                <w:szCs w:val="21"/>
                <w:highlight w:val="none"/>
              </w:rPr>
              <w:t xml:space="preserve">100分</w:t>
            </w:r>
            <w:r/>
          </w:p>
        </w:tc>
      </w:tr>
    </w:tbl>
    <w:p>
      <w:pPr>
        <w:pStyle w:val="848"/>
        <w:ind w:left="0" w:firstLine="0"/>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bookmarkEnd w:id="30"/>
      <w:r/>
    </w:p>
    <w:p>
      <w:pPr>
        <w:pageBreakBefore w:val="0"/>
        <w:spacing w:line="460" w:lineRule="exact"/>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注：</w:t>
      </w:r>
      <w:r>
        <w:rPr>
          <w:rFonts w:hint="eastAsia" w:ascii="宋体" w:hAnsi="宋体" w:eastAsia="宋体"/>
          <w:b/>
          <w:color w:val="000000"/>
          <w:sz w:val="21"/>
          <w:szCs w:val="21"/>
          <w:highlight w:val="none"/>
          <w:lang w:val="en-US" w:eastAsia="zh-CN"/>
        </w:rPr>
        <w:t xml:space="preserve">1.</w:t>
      </w:r>
      <w:r>
        <w:rPr>
          <w:rFonts w:hint="eastAsia" w:ascii="宋体" w:hAnsi="宋体" w:eastAsia="宋体"/>
          <w:b/>
          <w:color w:val="000000"/>
          <w:sz w:val="21"/>
          <w:szCs w:val="21"/>
          <w:highlight w:val="none"/>
          <w:lang w:val="en-US"/>
        </w:rPr>
        <w:t xml:space="preserve">除本章另有说明外，所有认证、证明和业绩均以清晰有效的证明文件的复印件为依据。</w:t>
      </w:r>
      <w:r/>
    </w:p>
    <w:p>
      <w:pPr>
        <w:pageBreakBefore w:val="0"/>
        <w:spacing w:line="460" w:lineRule="exact"/>
        <w:rPr>
          <w:rFonts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lang w:val="en-US" w:eastAsia="zh-CN"/>
        </w:rPr>
        <w:t xml:space="preserve">2.本项目专门面向中小企业采购，对小微企业、监狱企业、残疾人福利性单位不执行价格扣除优惠政策。</w:t>
      </w:r>
      <w:r/>
    </w:p>
    <w:p>
      <w:pPr>
        <w:ind w:firstLine="422"/>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ind w:firstLine="211"/>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pageBreakBefore w:val="0"/>
        <w:spacing w:line="460" w:lineRule="exact"/>
        <w:tabs>
          <w:tab w:val="left" w:pos="321" w:leader="none"/>
        </w:tabs>
        <w:rPr>
          <w:rFonts w:hint="eastAsia" w:ascii="黑体" w:hAnsi="黑体" w:eastAsia="黑体" w:cs="黑体"/>
          <w:bCs/>
          <w:color w:val="000000"/>
          <w:sz w:val="32"/>
          <w:szCs w:val="32"/>
          <w:highlight w:val="none"/>
        </w:rPr>
      </w:pPr>
      <w:r>
        <w:rPr>
          <w:rFonts w:ascii="宋体" w:hAnsi="宋体"/>
          <w:b/>
          <w:color w:val="000000"/>
          <w:szCs w:val="21"/>
          <w:highlight w:val="none"/>
        </w:rPr>
        <w:br w:type="page" w:clear="all"/>
      </w:r>
      <w:r>
        <w:rPr>
          <w:rFonts w:hint="eastAsia" w:ascii="黑体" w:hAnsi="黑体" w:eastAsia="黑体" w:cs="黑体"/>
          <w:bCs/>
          <w:color w:val="000000"/>
          <w:sz w:val="32"/>
          <w:szCs w:val="32"/>
          <w:highlight w:val="none"/>
        </w:rPr>
        <w:t xml:space="preserve">第四章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 xml:space="preserve">采购项目需求</w:t>
      </w:r>
      <w:r/>
    </w:p>
    <w:p>
      <w:pPr>
        <w:ind w:firstLine="422"/>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lang w:bidi="ar"/>
        </w:rPr>
        <w:t xml:space="preserve">一、项目概括 </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采购包1：机加工综合实训室建设：</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本工程位于南京市栖霞区南京技师学院，主要内容为机加工综合实训室改造。具体工程概况详</w:t>
      </w:r>
      <w:r>
        <w:rPr>
          <w:rFonts w:hint="eastAsia" w:ascii="宋体" w:hAnsi="宋体" w:eastAsia="宋体" w:cs="宋体"/>
          <w:color w:val="000000"/>
          <w:sz w:val="21"/>
          <w:szCs w:val="21"/>
          <w:highlight w:val="none"/>
          <w:lang w:eastAsia="zh-CN"/>
        </w:rPr>
        <w:t xml:space="preserve">见图纸及招标文件</w:t>
      </w:r>
      <w:r>
        <w:rPr>
          <w:rFonts w:hint="eastAsia" w:ascii="宋体" w:hAnsi="宋体" w:eastAsia="宋体" w:cs="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采购包2：</w:t>
      </w:r>
      <w:r>
        <w:rPr>
          <w:rFonts w:hint="eastAsia" w:ascii="宋体" w:hAnsi="宋体" w:eastAsia="宋体" w:cs="宋体"/>
          <w:color w:val="000000"/>
          <w:sz w:val="21"/>
          <w:szCs w:val="21"/>
          <w:highlight w:val="none"/>
          <w:lang w:eastAsia="zh-CN"/>
        </w:rPr>
        <w:t xml:space="preserve">世界技能大赛焊接项目集训基地建设</w:t>
      </w:r>
      <w:r>
        <w:rPr>
          <w:rFonts w:hint="eastAsia" w:ascii="宋体" w:hAnsi="宋体" w:eastAsia="宋体" w:cs="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本工程位于南京市栖霞区南京技师学院，主要内容为世界技能大赛焊接项目集训基地改造。具体工程概况详</w:t>
      </w:r>
      <w:r>
        <w:rPr>
          <w:rFonts w:hint="eastAsia" w:ascii="宋体" w:hAnsi="宋体" w:eastAsia="宋体" w:cs="宋体"/>
          <w:color w:val="000000"/>
          <w:sz w:val="21"/>
          <w:szCs w:val="21"/>
          <w:highlight w:val="none"/>
          <w:lang w:eastAsia="zh-CN"/>
        </w:rPr>
        <w:t xml:space="preserve">见图纸及招标文件</w:t>
      </w:r>
      <w:r>
        <w:rPr>
          <w:rFonts w:hint="eastAsia" w:ascii="宋体" w:hAnsi="宋体" w:eastAsia="宋体" w:cs="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采购包3：工业机器人系统运维员国家职业技能证书鉴定实训室建设：</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本工程位于南京市栖霞区南京技师学院，主要内容为工业机器人系统运维员国家职业技能证书鉴定实训室建设。具体工程概况详</w:t>
      </w:r>
      <w:r>
        <w:rPr>
          <w:rFonts w:hint="eastAsia" w:ascii="宋体" w:hAnsi="宋体" w:eastAsia="宋体" w:cs="宋体"/>
          <w:color w:val="000000"/>
          <w:sz w:val="21"/>
          <w:szCs w:val="21"/>
          <w:highlight w:val="none"/>
          <w:lang w:eastAsia="zh-CN"/>
        </w:rPr>
        <w:t xml:space="preserve">见图纸及招标文件</w:t>
      </w:r>
      <w:r>
        <w:rPr>
          <w:rFonts w:hint="eastAsia" w:ascii="宋体" w:hAnsi="宋体" w:eastAsia="宋体" w:cs="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采购包4：数字化设计与制造产教融合实训室建设：</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本工程位于南京市栖霞区南京技师学院，主要内容为数字化设计与制造产教融合实训室建设。具体工程概况详</w:t>
      </w:r>
      <w:r>
        <w:rPr>
          <w:rFonts w:hint="eastAsia" w:ascii="宋体" w:hAnsi="宋体" w:eastAsia="宋体" w:cs="宋体"/>
          <w:color w:val="000000"/>
          <w:sz w:val="21"/>
          <w:szCs w:val="21"/>
          <w:highlight w:val="none"/>
          <w:lang w:eastAsia="zh-CN"/>
        </w:rPr>
        <w:t xml:space="preserve">见图纸及招标文件</w:t>
      </w:r>
      <w:r>
        <w:rPr>
          <w:rFonts w:hint="eastAsia" w:ascii="宋体" w:hAnsi="宋体" w:eastAsia="宋体" w:cs="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w:t>
      </w:r>
      <w:r>
        <w:rPr>
          <w:rFonts w:hint="eastAsia" w:ascii="宋体" w:hAnsi="宋体" w:eastAsia="宋体"/>
          <w:b/>
          <w:bCs/>
          <w:color w:val="000000"/>
          <w:sz w:val="21"/>
          <w:szCs w:val="21"/>
          <w:highlight w:val="none"/>
          <w:lang w:val="en-US" w:bidi="ar"/>
        </w:rPr>
        <w:t xml:space="preserve">二、</w:t>
      </w:r>
      <w:r>
        <w:rPr>
          <w:rFonts w:hint="eastAsia" w:ascii="宋体" w:hAnsi="宋体" w:eastAsia="宋体"/>
          <w:b/>
          <w:bCs/>
          <w:color w:val="000000"/>
          <w:sz w:val="21"/>
          <w:szCs w:val="21"/>
          <w:highlight w:val="none"/>
          <w:lang w:bidi="ar"/>
        </w:rPr>
        <w:t xml:space="preserve">施工工期：</w:t>
      </w:r>
      <w:r>
        <w:rPr>
          <w:rFonts w:hint="eastAsia" w:ascii="宋体" w:hAnsi="宋体" w:eastAsia="宋体"/>
          <w:color w:val="000000"/>
          <w:sz w:val="21"/>
          <w:szCs w:val="21"/>
          <w:highlight w:val="none"/>
          <w:lang w:val="en-US" w:eastAsia="zh-CN" w:bidi="ar"/>
        </w:rPr>
        <w:t xml:space="preserve">4</w:t>
      </w:r>
      <w:r>
        <w:rPr>
          <w:rFonts w:hint="eastAsia" w:ascii="宋体" w:hAnsi="宋体" w:eastAsia="宋体"/>
          <w:color w:val="000000"/>
          <w:sz w:val="21"/>
          <w:szCs w:val="21"/>
          <w:highlight w:val="none"/>
          <w:lang w:val="en-US" w:bidi="ar"/>
        </w:rPr>
        <w:t xml:space="preserve">0</w:t>
      </w:r>
      <w:r>
        <w:rPr>
          <w:rFonts w:hint="eastAsia" w:ascii="宋体" w:hAnsi="宋体" w:eastAsia="宋体"/>
          <w:color w:val="000000"/>
          <w:sz w:val="21"/>
          <w:szCs w:val="21"/>
          <w:highlight w:val="none"/>
          <w:lang w:bidi="ar"/>
        </w:rPr>
        <w:t xml:space="preserve">日历天</w:t>
      </w:r>
      <w:r>
        <w:rPr>
          <w:rFonts w:hint="eastAsia" w:ascii="宋体" w:hAnsi="宋体" w:eastAsia="宋体"/>
          <w:color w:val="000000"/>
          <w:sz w:val="21"/>
          <w:szCs w:val="21"/>
          <w:highlight w:val="none"/>
        </w:rPr>
        <w:t xml:space="preserve">（具体以</w:t>
      </w:r>
      <w:r>
        <w:rPr>
          <w:rFonts w:hint="eastAsia" w:ascii="宋体" w:hAnsi="宋体" w:eastAsia="宋体"/>
          <w:color w:val="000000"/>
          <w:sz w:val="21"/>
          <w:szCs w:val="21"/>
          <w:highlight w:val="none"/>
          <w:lang w:val="en-US"/>
        </w:rPr>
        <w:t xml:space="preserve">开工</w:t>
      </w:r>
      <w:r>
        <w:rPr>
          <w:rFonts w:hint="eastAsia" w:ascii="宋体" w:hAnsi="宋体" w:eastAsia="宋体"/>
          <w:color w:val="000000"/>
          <w:sz w:val="21"/>
          <w:szCs w:val="21"/>
          <w:highlight w:val="none"/>
        </w:rPr>
        <w:t xml:space="preserve">时间为准）。</w:t>
      </w:r>
      <w:r/>
    </w:p>
    <w:p>
      <w:pPr>
        <w:ind w:firstLine="422"/>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lang w:val="en-US"/>
        </w:rPr>
        <w:t xml:space="preserve">三、</w:t>
      </w:r>
      <w:r>
        <w:rPr>
          <w:rFonts w:hint="eastAsia" w:ascii="宋体" w:hAnsi="宋体" w:eastAsia="宋体"/>
          <w:b/>
          <w:bCs/>
          <w:color w:val="000000"/>
          <w:sz w:val="21"/>
          <w:szCs w:val="21"/>
          <w:highlight w:val="none"/>
        </w:rPr>
        <w:t xml:space="preserve">施工地点：</w:t>
      </w:r>
      <w:r>
        <w:rPr>
          <w:rFonts w:hint="eastAsia" w:ascii="宋体" w:hAnsi="宋体" w:eastAsia="宋体"/>
          <w:b w:val="0"/>
          <w:bCs w:val="0"/>
          <w:color w:val="000000"/>
          <w:sz w:val="21"/>
          <w:szCs w:val="21"/>
          <w:highlight w:val="none"/>
          <w:lang w:val="en-US"/>
        </w:rPr>
        <w:t xml:space="preserve">南京市栖霞区仙林大学城学海路29号南京技师学院内</w:t>
      </w:r>
      <w:r>
        <w:rPr>
          <w:rFonts w:hint="eastAsia" w:ascii="宋体" w:hAnsi="宋体" w:eastAsia="宋体"/>
          <w:color w:val="000000"/>
          <w:sz w:val="21"/>
          <w:szCs w:val="21"/>
          <w:highlight w:val="none"/>
        </w:rPr>
        <w:t xml:space="preserve">。</w:t>
      </w:r>
      <w:r/>
    </w:p>
    <w:p>
      <w:pPr>
        <w:ind w:firstLine="422"/>
        <w:pageBreakBefore w:val="0"/>
        <w:spacing w:line="460" w:lineRule="exact"/>
        <w:rPr>
          <w:rFonts w:hint="eastAsia" w:ascii="宋体" w:hAnsi="宋体" w:eastAsia="宋体"/>
          <w:b/>
          <w:bCs/>
          <w:color w:val="000000"/>
          <w:sz w:val="21"/>
          <w:szCs w:val="21"/>
          <w:highlight w:val="none"/>
          <w:lang w:bidi="ar"/>
        </w:rPr>
      </w:pPr>
      <w:r>
        <w:rPr>
          <w:rFonts w:hint="eastAsia" w:ascii="宋体" w:hAnsi="宋体" w:eastAsia="宋体"/>
          <w:b/>
          <w:bCs/>
          <w:color w:val="000000"/>
          <w:sz w:val="21"/>
          <w:szCs w:val="21"/>
          <w:highlight w:val="none"/>
          <w:lang w:val="en-US" w:bidi="ar"/>
        </w:rPr>
        <w:t xml:space="preserve">四</w:t>
      </w:r>
      <w:r>
        <w:rPr>
          <w:rFonts w:hint="eastAsia" w:ascii="宋体" w:hAnsi="宋体" w:eastAsia="宋体"/>
          <w:b/>
          <w:bCs/>
          <w:color w:val="000000"/>
          <w:sz w:val="21"/>
          <w:szCs w:val="21"/>
          <w:highlight w:val="none"/>
          <w:lang w:bidi="ar"/>
        </w:rPr>
        <w:t xml:space="preserve">、集中考察时间：</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（1）请参加踏勘的供应商携带营业执照复印件（加盖单位公章）、法定代表人授权委托书（加盖单位公章）、身份证原件</w:t>
      </w:r>
      <w:r>
        <w:rPr>
          <w:rFonts w:hint="eastAsia" w:ascii="宋体" w:hAnsi="宋体" w:eastAsia="宋体"/>
          <w:color w:val="000000"/>
          <w:sz w:val="21"/>
          <w:szCs w:val="21"/>
          <w:highlight w:val="none"/>
          <w:lang w:eastAsia="zh-CN"/>
        </w:rPr>
        <w:t xml:space="preserve">参加</w:t>
      </w:r>
      <w:r>
        <w:rPr>
          <w:rFonts w:hint="eastAsia" w:ascii="宋体" w:hAnsi="宋体" w:eastAsia="宋体"/>
          <w:color w:val="000000"/>
          <w:sz w:val="21"/>
          <w:szCs w:val="21"/>
          <w:highlight w:val="none"/>
        </w:rPr>
        <w:t xml:space="preserve">集中考察或答疑。每家供应商只允许派1名代表参加。</w:t>
      </w:r>
      <w:r/>
    </w:p>
    <w:p>
      <w:pPr>
        <w:ind w:firstLine="420"/>
        <w:pageBreakBefore w:val="0"/>
        <w:spacing w:line="4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（2）踏勘签到</w:t>
      </w:r>
      <w:r>
        <w:rPr>
          <w:rFonts w:hint="eastAsia" w:ascii="宋体" w:hAnsi="宋体" w:eastAsia="宋体"/>
          <w:color w:val="auto"/>
          <w:sz w:val="21"/>
          <w:szCs w:val="21"/>
          <w:highlight w:val="none"/>
          <w:lang w:eastAsia="zh-CN"/>
        </w:rPr>
        <w:t xml:space="preserve">2026年</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lang w:eastAsia="zh-CN"/>
        </w:rPr>
        <w:t xml:space="preserve">月</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日上午9</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00-9</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30，地点：南京技师学院西北门（联系人：</w:t>
      </w:r>
      <w:r>
        <w:rPr>
          <w:rFonts w:hint="eastAsia" w:ascii="宋体" w:hAnsi="宋体" w:eastAsia="宋体"/>
          <w:color w:val="auto"/>
          <w:sz w:val="21"/>
          <w:szCs w:val="21"/>
          <w:highlight w:val="none"/>
          <w:lang w:val="en-US" w:eastAsia="zh-CN"/>
        </w:rPr>
        <w:t xml:space="preserve">孙老师</w:t>
      </w:r>
      <w:r>
        <w:rPr>
          <w:rFonts w:hint="eastAsia" w:ascii="宋体" w:hAnsi="宋体" w:eastAsia="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15262061313</w:t>
      </w:r>
      <w:r>
        <w:rPr>
          <w:rFonts w:hint="eastAsia" w:ascii="宋体" w:hAnsi="宋体" w:eastAsia="宋体"/>
          <w:color w:val="auto"/>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（3）参加现场踏勘的人员须在</w:t>
      </w:r>
      <w:r>
        <w:rPr>
          <w:rFonts w:hint="eastAsia" w:ascii="宋体" w:hAnsi="宋体" w:eastAsia="宋体"/>
          <w:color w:val="000000"/>
          <w:sz w:val="21"/>
          <w:szCs w:val="21"/>
          <w:highlight w:val="none"/>
          <w:lang w:eastAsia="zh-CN"/>
        </w:rPr>
        <w:t xml:space="preserve">2026年</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lang w:eastAsia="zh-CN"/>
        </w:rPr>
        <w:t xml:space="preserve">月</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日</w:t>
      </w:r>
      <w:r>
        <w:rPr>
          <w:rFonts w:hint="eastAsia" w:ascii="宋体" w:hAnsi="宋体" w:eastAsia="宋体"/>
          <w:color w:val="000000"/>
          <w:sz w:val="21"/>
          <w:szCs w:val="21"/>
          <w:highlight w:val="none"/>
          <w:lang w:eastAsia="zh-CN"/>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eastAsia="zh-CN"/>
        </w:rPr>
        <w:t xml:space="preserve">:00</w:t>
      </w:r>
      <w:r>
        <w:rPr>
          <w:rFonts w:hint="eastAsia" w:ascii="宋体" w:hAnsi="宋体" w:eastAsia="宋体"/>
          <w:color w:val="000000"/>
          <w:sz w:val="21"/>
          <w:szCs w:val="21"/>
          <w:highlight w:val="none"/>
        </w:rPr>
        <w:t xml:space="preserve">前填写</w:t>
      </w:r>
      <w:r>
        <w:rPr>
          <w:rFonts w:hint="eastAsia" w:ascii="宋体" w:hAnsi="宋体" w:eastAsia="宋体"/>
          <w:color w:val="000000"/>
          <w:sz w:val="21"/>
          <w:szCs w:val="21"/>
          <w:highlight w:val="none"/>
          <w:lang w:eastAsia="zh-CN"/>
        </w:rPr>
        <w:t xml:space="preserve">南京技师学院</w:t>
      </w:r>
      <w:r>
        <w:rPr>
          <w:rFonts w:hint="eastAsia" w:ascii="宋体" w:hAnsi="宋体" w:eastAsia="宋体"/>
          <w:color w:val="000000"/>
          <w:sz w:val="21"/>
          <w:szCs w:val="21"/>
          <w:highlight w:val="none"/>
        </w:rPr>
        <w:t xml:space="preserve">入校申请（</w:t>
      </w:r>
      <w:r>
        <w:rPr>
          <w:rFonts w:hint="eastAsia" w:ascii="宋体" w:hAnsi="宋体" w:eastAsia="宋体"/>
          <w:color w:val="000000"/>
          <w:sz w:val="21"/>
          <w:szCs w:val="21"/>
          <w:highlight w:val="none"/>
          <w:lang w:val="en-US" w:eastAsia="zh-CN"/>
        </w:rPr>
        <w:t xml:space="preserve">详见第四章</w:t>
      </w:r>
      <w:r>
        <w:rPr>
          <w:rStyle w:val="1083"/>
          <w:rFonts w:hint="eastAsia" w:ascii="宋体" w:hAnsi="宋体" w:eastAsia="宋体"/>
          <w:color w:val="000000"/>
          <w:sz w:val="21"/>
          <w:szCs w:val="21"/>
          <w:highlight w:val="none"/>
        </w:rPr>
        <w:t xml:space="preserve">采购项目需求</w:t>
      </w:r>
      <w:r>
        <w:rPr>
          <w:rStyle w:val="1083"/>
          <w:rFonts w:hint="eastAsia" w:ascii="宋体" w:hAnsi="宋体" w:eastAsia="宋体"/>
          <w:color w:val="000000"/>
          <w:sz w:val="21"/>
          <w:szCs w:val="21"/>
          <w:highlight w:val="none"/>
          <w:lang w:val="en-US" w:eastAsia="zh-CN"/>
        </w:rPr>
        <w:t xml:space="preserve">中附件</w:t>
      </w:r>
      <w:r>
        <w:rPr>
          <w:rFonts w:hint="eastAsia" w:ascii="宋体" w:hAnsi="宋体" w:eastAsia="宋体"/>
          <w:color w:val="000000"/>
          <w:sz w:val="21"/>
          <w:szCs w:val="21"/>
          <w:highlight w:val="none"/>
        </w:rPr>
        <w:t xml:space="preserve">）。入校申请审核通过后，访客将收到入校凭证短信，入校时打开凭证短信展示给门卫，即可入校。</w:t>
      </w:r>
      <w:r/>
    </w:p>
    <w:p>
      <w:pPr>
        <w:ind w:firstLine="422"/>
        <w:jc w:val="left"/>
        <w:pageBreakBefore w:val="0"/>
        <w:spacing w:line="460" w:lineRule="exact"/>
        <w:widowControl/>
        <w:rPr>
          <w:rFonts w:hint="eastAsia" w:ascii="宋体" w:hAnsi="宋体" w:eastAsia="宋体"/>
          <w:b/>
          <w:bCs/>
          <w:color w:val="000000"/>
          <w:sz w:val="21"/>
          <w:szCs w:val="21"/>
          <w:highlight w:val="none"/>
          <w:lang w:bidi="ar"/>
        </w:rPr>
      </w:pPr>
      <w:r>
        <w:rPr>
          <w:rFonts w:hint="eastAsia" w:ascii="宋体" w:hAnsi="宋体" w:eastAsia="宋体"/>
          <w:b/>
          <w:bCs/>
          <w:color w:val="000000"/>
          <w:sz w:val="21"/>
          <w:szCs w:val="21"/>
          <w:highlight w:val="none"/>
          <w:lang w:bidi="ar"/>
        </w:rPr>
        <w:t xml:space="preserve">注：因未参加现场踏勘导致对项目实际情况不了解而影响报价文件编制</w:t>
      </w:r>
      <w:r>
        <w:rPr>
          <w:rFonts w:hint="eastAsia" w:ascii="宋体" w:hAnsi="宋体" w:eastAsia="宋体"/>
          <w:b/>
          <w:bCs/>
          <w:color w:val="000000"/>
          <w:sz w:val="21"/>
          <w:szCs w:val="21"/>
          <w:highlight w:val="none"/>
          <w:lang w:eastAsia="zh-CN" w:bidi="ar"/>
        </w:rPr>
        <w:t xml:space="preserve">，</w:t>
      </w:r>
      <w:r>
        <w:rPr>
          <w:rFonts w:hint="eastAsia" w:ascii="宋体" w:hAnsi="宋体" w:eastAsia="宋体"/>
          <w:b/>
          <w:bCs/>
          <w:color w:val="000000"/>
          <w:sz w:val="21"/>
          <w:szCs w:val="21"/>
          <w:highlight w:val="none"/>
          <w:lang w:bidi="ar"/>
        </w:rPr>
        <w:t xml:space="preserve">由供应商自行承担后果。</w:t>
      </w:r>
      <w:r/>
    </w:p>
    <w:p>
      <w:pPr>
        <w:ind w:firstLine="400"/>
        <w:pageBreakBefore w:val="0"/>
        <w:spacing w:line="460" w:lineRule="exact"/>
        <w:rPr>
          <w:rFonts w:hint="eastAsia" w:ascii="宋体" w:hAnsi="宋体" w:eastAsia="宋体"/>
          <w:b/>
          <w:bCs/>
          <w:color w:val="000000"/>
          <w:sz w:val="21"/>
          <w:szCs w:val="21"/>
          <w:highlight w:val="none"/>
          <w:lang w:bidi="ar"/>
        </w:rPr>
      </w:pPr>
      <w:r/>
      <w:bookmarkStart w:id="31" w:name="_Toc26554093"/>
      <w:r/>
      <w:bookmarkStart w:id="32" w:name="_Toc49090575"/>
      <w:r/>
      <w:bookmarkStart w:id="33" w:name="_Toc462564139"/>
      <w:r/>
      <w:bookmarkStart w:id="34" w:name="_Toc479757211"/>
      <w:r>
        <w:rPr>
          <w:rFonts w:ascii="宋体" w:hAnsi="宋体" w:cs="宋体"/>
          <w:color w:val="000000"/>
          <w:highlight w:val="none"/>
        </w:rPr>
        <w:t xml:space="preserve">★</w:t>
      </w:r>
      <w:r>
        <w:rPr>
          <w:rFonts w:hint="eastAsia" w:ascii="宋体" w:hAnsi="宋体" w:eastAsia="宋体"/>
          <w:b/>
          <w:bCs/>
          <w:color w:val="000000"/>
          <w:sz w:val="21"/>
          <w:szCs w:val="21"/>
          <w:highlight w:val="none"/>
          <w:lang w:val="en-US" w:bidi="ar"/>
        </w:rPr>
        <w:t xml:space="preserve">五</w:t>
      </w:r>
      <w:r>
        <w:rPr>
          <w:rFonts w:hint="eastAsia" w:ascii="宋体" w:hAnsi="宋体" w:eastAsia="宋体"/>
          <w:b/>
          <w:bCs/>
          <w:color w:val="000000"/>
          <w:sz w:val="21"/>
          <w:szCs w:val="21"/>
          <w:highlight w:val="none"/>
          <w:lang w:bidi="ar"/>
        </w:rPr>
        <w:t xml:space="preserve">、</w:t>
      </w:r>
      <w:r>
        <w:rPr>
          <w:rFonts w:hint="eastAsia" w:ascii="宋体" w:hAnsi="宋体" w:eastAsia="宋体"/>
          <w:b/>
          <w:bCs/>
          <w:color w:val="000000"/>
          <w:sz w:val="21"/>
          <w:szCs w:val="21"/>
          <w:highlight w:val="none"/>
          <w:lang w:val="en-US" w:eastAsia="zh-CN" w:bidi="ar"/>
        </w:rPr>
        <w:t xml:space="preserve">具体</w:t>
      </w:r>
      <w:r>
        <w:rPr>
          <w:rFonts w:hint="eastAsia" w:ascii="宋体" w:hAnsi="宋体" w:eastAsia="宋体"/>
          <w:b/>
          <w:bCs/>
          <w:color w:val="000000"/>
          <w:sz w:val="21"/>
          <w:szCs w:val="21"/>
          <w:highlight w:val="none"/>
          <w:lang w:bidi="ar"/>
        </w:rPr>
        <w:t xml:space="preserve">要求</w:t>
      </w:r>
      <w:r>
        <w:rPr>
          <w:rFonts w:hint="eastAsia" w:ascii="宋体" w:hAnsi="宋体" w:eastAsia="宋体" w:cs="宋体"/>
          <w:b/>
          <w:bCs/>
          <w:color w:val="000000"/>
          <w:sz w:val="21"/>
          <w:szCs w:val="21"/>
          <w:highlight w:val="none"/>
          <w:lang w:val="en-US" w:eastAsia="zh-CN" w:bidi="ar"/>
        </w:rPr>
        <w:t xml:space="preserve">（供应商需完全响应，在投标文件中提供承诺函，不接受负偏离</w:t>
      </w:r>
      <w:r>
        <w:rPr>
          <w:rFonts w:hint="eastAsia" w:ascii="黑体" w:hAnsi="黑体" w:eastAsia="黑体" w:cs="黑体"/>
          <w:bCs/>
          <w:color w:val="000000"/>
          <w:sz w:val="24"/>
          <w:szCs w:val="24"/>
          <w:highlight w:val="none"/>
        </w:rPr>
        <w:t xml:space="preserve">）</w:t>
      </w:r>
      <w:bookmarkEnd w:id="31"/>
      <w:bookmarkEnd w:id="32"/>
      <w:bookmarkEnd w:id="33"/>
      <w:bookmarkEnd w:id="34"/>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（一）报价要求</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1.最高限价：104.36万元（投标人所报价格高于最高投标限价的，将否决其投标）</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采购包1：机加工综合实训室建设：最高限价42.2万元；</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采购包2：世界技能大赛焊接项目集训基地建设：最高限价24.3万元；</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采购包3：工业机器人系统运维员国家职业技能证书鉴定实训室建设：最高限价11.46万元。</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采购包4：数字化设计与制造产教融合实训室建设：最高限价26.4万元。</w:t>
      </w:r>
      <w:r/>
    </w:p>
    <w:p>
      <w:pPr>
        <w:ind w:firstLine="422"/>
        <w:jc w:val="left"/>
        <w:pageBreakBefore w:val="0"/>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注：如供应商需同时对本项目的所有采购包进行投标，多个采购包的成交供应商为同一家。供应商分4个采购包分别签订合同，分采购包分别开具发票。</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投标报价应包括</w:t>
      </w:r>
      <w:r>
        <w:rPr>
          <w:rFonts w:hint="eastAsia" w:ascii="宋体" w:hAnsi="宋体" w:eastAsia="宋体" w:cs="宋体"/>
          <w:color w:val="000000"/>
          <w:sz w:val="21"/>
          <w:szCs w:val="21"/>
          <w:highlight w:val="none"/>
          <w:lang w:val="en-US" w:eastAsia="zh-CN"/>
        </w:rPr>
        <w:t xml:space="preserve">竞争性磋商</w:t>
      </w:r>
      <w:r>
        <w:rPr>
          <w:rFonts w:hint="eastAsia" w:ascii="宋体" w:hAnsi="宋体" w:eastAsia="宋体" w:cs="宋体"/>
          <w:color w:val="000000"/>
          <w:sz w:val="21"/>
          <w:szCs w:val="21"/>
          <w:highlight w:val="none"/>
          <w:lang w:val="en-US"/>
        </w:rPr>
        <w:t xml:space="preserve">文件所确定的招标范围内相应技术文件的全部内容，投标报价中应包含完成本工程的所有费用：附属工程、临时工程、材料、各种试验费、工程所需的工料机、管理费及利润；施工现场的清理和建筑垃圾及余土的向外运输费用；现场安全文明施工、材料搬运、垂直运输、脚手架搭拆、工程超高及高层增加等相关的措施费用；社会保险、公积金等相关的规费；其他所有费用以及税金等。</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本工程现场不安排临时设施等用地，在校外安排生活设施等费</w:t>
      </w:r>
      <w:r>
        <w:rPr>
          <w:rFonts w:hint="eastAsia" w:ascii="宋体" w:hAnsi="宋体" w:eastAsia="宋体" w:cs="宋体"/>
          <w:color w:val="000000"/>
          <w:sz w:val="21"/>
          <w:szCs w:val="21"/>
          <w:highlight w:val="none"/>
          <w:lang w:val="en-US" w:eastAsia="zh-CN"/>
        </w:rPr>
        <w:t xml:space="preserve">用由供应商</w:t>
      </w:r>
      <w:r>
        <w:rPr>
          <w:rFonts w:hint="eastAsia" w:ascii="宋体" w:hAnsi="宋体" w:eastAsia="宋体" w:cs="宋体"/>
          <w:color w:val="000000"/>
          <w:sz w:val="21"/>
          <w:szCs w:val="21"/>
          <w:highlight w:val="none"/>
          <w:lang w:val="en-US"/>
        </w:rPr>
        <w:t xml:space="preserve">自行报价（该费用已由供应商在投标时综合考虑并已考虑到投标报价中）。</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供应商需做好现场及成品保护工作（包含原有设备等</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lang w:val="en-US"/>
        </w:rPr>
        <w:t xml:space="preserve">费用由供应商在投标时综合考虑并已考虑到投标报价中）</w:t>
      </w:r>
      <w:r>
        <w:rPr>
          <w:rFonts w:hint="eastAsia" w:ascii="宋体" w:hAnsi="宋体" w:eastAsia="宋体" w:cs="宋体"/>
          <w:color w:val="000000"/>
          <w:sz w:val="21"/>
          <w:szCs w:val="21"/>
          <w:highlight w:val="none"/>
          <w:lang w:val="en-US" w:eastAsia="zh-CN"/>
        </w:rPr>
        <w:t xml:space="preserve">并搬运至采购人指定地点</w:t>
      </w:r>
      <w:r>
        <w:rPr>
          <w:rFonts w:hint="eastAsia" w:ascii="宋体" w:hAnsi="宋体" w:eastAsia="宋体" w:cs="宋体"/>
          <w:color w:val="000000"/>
          <w:sz w:val="21"/>
          <w:szCs w:val="21"/>
          <w:highlight w:val="none"/>
          <w:lang w:val="en-US"/>
        </w:rPr>
        <w:t xml:space="preserve">。</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拆除项目中垃圾、余土要求装袋、外运、填埋场地及无害化处理</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自行考虑报价（费用由施工方自行承担）</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校园内不允许堆放任何垃圾（清单项目特征中不再重复描述），如有残值的材料必须经采购人确认后，供应商自行处理。</w:t>
      </w:r>
      <w:r/>
    </w:p>
    <w:p>
      <w:pPr>
        <w:pStyle w:val="848"/>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rPr>
        <w:t xml:space="preserve">按采购人要求完工后还需恢复原状，此费用不单独计列，综合考虑后报价。</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（二）工程变更要求</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设计变</w:t>
      </w:r>
      <w:r>
        <w:rPr>
          <w:rFonts w:hint="eastAsia" w:ascii="宋体" w:hAnsi="宋体" w:eastAsia="宋体" w:cs="宋体"/>
          <w:color w:val="000000"/>
          <w:sz w:val="21"/>
          <w:szCs w:val="21"/>
          <w:highlight w:val="none"/>
          <w:lang w:val="en-US" w:eastAsia="zh-CN"/>
        </w:rPr>
        <w:t xml:space="preserve">更须</w:t>
      </w:r>
      <w:r>
        <w:rPr>
          <w:rFonts w:hint="eastAsia" w:ascii="宋体" w:hAnsi="宋体" w:eastAsia="宋体" w:cs="宋体"/>
          <w:color w:val="000000"/>
          <w:sz w:val="21"/>
          <w:szCs w:val="21"/>
          <w:highlight w:val="none"/>
          <w:lang w:val="en-US"/>
        </w:rPr>
        <w:t xml:space="preserve">有设计单位的设计变更通知单，并经采购方研究同意后，授权项目负责人签字确认。 </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现场签证由学院相关会议研定后，授权采购方项目负责人签字确认方为有效。</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中标方不得对原有工程设计进行变更，因中标方自身原因导致的工程变更，中标方无权要求追加合同价款的签证，并承担由此给采购方带来的一切损失。 </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因工程设计变更引起的工程量增减，且符合价款调整条件的，必须在5日内将量、价申请报告报采购方核准、审查确认，如出现逾期不报将视同优惠，任何后补签证的请求将受到采购方的拒绝。</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（三）安全要求</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供应商应设立安全生产管理机构，建立健全安全生产责任制度和教育培训制度，制定安全生产规章制度和操作规程，建立生产安全事故紧急预案。</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供应商主要负责人依法对本单位的安全生产工作全面负责，项目负责人对建设工程项目的安全施工负责，落实安全生产责任制度、安全生产规章制度和操作规程，确保安全生产费用的有效使用，并根据工程的特点组织制定安全施工措施，消除安全事故隐患，及时、如实报告生产安全事故。</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建立安全生产费用预算，在工程报价中应当包含工程施工的安全作业环境及安全施工措施所需费用。</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（1）包括：脚手架设施、三宝、四口、五临边防护措施、施工机械安全措施、电气保护安全照明设施、消防安全措施、现场环境美化等。</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（2）要保证安全生产费用专款专用，用于施工安全防护用具及设施的采购和更新、安全施工措施的落实、安全生产条件的改善，不得挪作他用。</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（3）中标单位在项目实施前应实地勘察，确保所需的各项有关安全文明施工的措施费用包含在总价中。</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（4）接受采购人的监督，应无条件接受采购人提出的有关文明施工、安全施工的要求。</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严格按照现行工程建设强制性标准和安全生产操作规范以及与建设工程相关的</w:t>
      </w:r>
      <w:r>
        <w:rPr>
          <w:rFonts w:hint="eastAsia" w:ascii="宋体" w:hAnsi="宋体" w:eastAsia="宋体" w:cs="宋体"/>
          <w:color w:val="000000"/>
          <w:sz w:val="21"/>
          <w:szCs w:val="21"/>
          <w:highlight w:val="none"/>
          <w:lang w:val="en-US" w:eastAsia="zh-CN"/>
        </w:rPr>
        <w:t xml:space="preserve">法律法规</w:t>
      </w:r>
      <w:r>
        <w:rPr>
          <w:rFonts w:hint="eastAsia" w:ascii="宋体" w:hAnsi="宋体" w:eastAsia="宋体" w:cs="宋体"/>
          <w:color w:val="000000"/>
          <w:sz w:val="21"/>
          <w:szCs w:val="21"/>
          <w:highlight w:val="none"/>
          <w:lang w:val="en-US"/>
        </w:rPr>
        <w:t xml:space="preserve">进行施工作业。</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依法参加工伤社会保险，为从业人员</w:t>
      </w:r>
      <w:r>
        <w:rPr>
          <w:rFonts w:hint="eastAsia" w:ascii="宋体" w:hAnsi="宋体" w:eastAsia="宋体" w:cs="宋体"/>
          <w:color w:val="000000"/>
          <w:sz w:val="21"/>
          <w:szCs w:val="21"/>
          <w:highlight w:val="none"/>
          <w:lang w:val="en-US" w:eastAsia="zh-CN"/>
        </w:rPr>
        <w:t xml:space="preserve">缴纳</w:t>
      </w:r>
      <w:r>
        <w:rPr>
          <w:rFonts w:hint="eastAsia" w:ascii="宋体" w:hAnsi="宋体" w:eastAsia="宋体" w:cs="宋体"/>
          <w:color w:val="000000"/>
          <w:sz w:val="21"/>
          <w:szCs w:val="21"/>
          <w:highlight w:val="none"/>
          <w:lang w:val="en-US"/>
        </w:rPr>
        <w:t xml:space="preserve">保险费。</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rPr>
        <w:t xml:space="preserve">供应商应严格执行建筑施工规范、安全操作规范、安全防火规定、环境保护规定，施工中所发生的一切安全责任事故均由供应商承担，采购人不承担任何责任。</w:t>
      </w:r>
      <w:r/>
    </w:p>
    <w:p>
      <w:pPr>
        <w:pStyle w:val="848"/>
        <w:pageBreakBefore w:val="0"/>
        <w:spacing w:line="4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（四）施工组织要求</w:t>
      </w:r>
      <w:r>
        <w:rPr>
          <w:rFonts w:hint="eastAsia" w:ascii="宋体" w:hAnsi="宋体" w:eastAsia="宋体" w:cs="宋体"/>
          <w:color w:val="000000"/>
          <w:sz w:val="21"/>
          <w:szCs w:val="21"/>
          <w:highlight w:val="none"/>
          <w:lang w:val="en-US" w:eastAsia="zh-CN"/>
        </w:rPr>
        <w:t xml:space="preserve">  </w:t>
      </w:r>
      <w:r/>
    </w:p>
    <w:p>
      <w:pPr>
        <w:pStyle w:val="848"/>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对项目总体有深刻认识，表述清晰、完整、严谨、措施先进、具体，施工阶段划分呼应总体表述，划分清晰、合理。 施工进度计划和各阶段进度关键思路清晰、准确、完整，计划编制合理可行，关键节点的控制措施有力、合理、可行。针对本项目现场安全文明、环保措施的规范性、全面性、合理性、针对性、具体性、可靠性及操作规程</w:t>
      </w:r>
      <w:r>
        <w:rPr>
          <w:rFonts w:hint="eastAsia" w:ascii="宋体" w:hAnsi="宋体" w:eastAsia="宋体" w:cs="宋体"/>
          <w:color w:val="000000"/>
          <w:sz w:val="21"/>
          <w:szCs w:val="21"/>
          <w:highlight w:val="none"/>
          <w:lang w:val="en-US" w:eastAsia="zh-CN"/>
        </w:rPr>
        <w:t xml:space="preserve">的科学性</w:t>
      </w:r>
      <w:r>
        <w:rPr>
          <w:rFonts w:hint="eastAsia" w:ascii="宋体" w:hAnsi="宋体" w:eastAsia="宋体" w:cs="宋体"/>
          <w:color w:val="000000"/>
          <w:sz w:val="21"/>
          <w:szCs w:val="21"/>
          <w:highlight w:val="none"/>
          <w:lang w:val="en-US"/>
        </w:rPr>
        <w:t xml:space="preserve">。各分部分项工程的施工方案及质量保证体系及措施符合规范要求，各项措施方法可靠、详尽。关键施工技术、工艺及工程项目实施的重点、难点和解决方案，具有针对性、实际可操作性。</w:t>
      </w:r>
      <w:r>
        <w:rPr>
          <w:rFonts w:hint="eastAsia" w:ascii="宋体" w:hAnsi="宋体" w:eastAsia="宋体" w:cs="宋体"/>
          <w:color w:val="000000"/>
          <w:sz w:val="21"/>
          <w:szCs w:val="21"/>
          <w:highlight w:val="none"/>
          <w:lang w:val="en-US" w:eastAsia="zh-CN"/>
        </w:rPr>
        <w:t xml:space="preserve">（承诺中标后提供上述方案并按照设计图纸进行施工。）</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供应商需配备项目负责人1名</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中标后</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en-US"/>
        </w:rPr>
        <w:t xml:space="preserve">负责人未经采购人批准不得更换</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若在项目实施过</w:t>
      </w:r>
      <w:r>
        <w:rPr>
          <w:rFonts w:hint="eastAsia" w:ascii="宋体" w:hAnsi="宋体" w:eastAsia="宋体" w:cs="宋体"/>
          <w:color w:val="000000"/>
          <w:sz w:val="21"/>
          <w:szCs w:val="21"/>
          <w:highlight w:val="none"/>
          <w:lang w:val="en-US" w:eastAsia="zh-CN"/>
        </w:rPr>
        <w:t xml:space="preserve">程中中发现</w:t>
      </w:r>
      <w:r>
        <w:rPr>
          <w:rFonts w:hint="eastAsia" w:ascii="宋体" w:hAnsi="宋体" w:eastAsia="宋体" w:cs="宋体"/>
          <w:color w:val="000000"/>
          <w:sz w:val="21"/>
          <w:szCs w:val="21"/>
          <w:highlight w:val="none"/>
          <w:lang w:val="en-US"/>
        </w:rPr>
        <w:t xml:space="preserve">项目负责人不称职，采购人有权要求中标单位更换符合采购人要求的项目负责人。项目负责人应按采购人要求参加必要的工程会议，且项目负责人负责后期学校现场管理。还</w:t>
      </w:r>
      <w:r>
        <w:rPr>
          <w:rFonts w:hint="eastAsia" w:ascii="宋体" w:hAnsi="宋体" w:eastAsia="宋体" w:cs="宋体"/>
          <w:color w:val="000000"/>
          <w:sz w:val="21"/>
          <w:szCs w:val="21"/>
          <w:highlight w:val="none"/>
          <w:lang w:val="en-US" w:eastAsia="zh-CN"/>
        </w:rPr>
        <w:t xml:space="preserve">须具备</w:t>
      </w:r>
      <w:r>
        <w:rPr>
          <w:rFonts w:hint="eastAsia" w:ascii="宋体" w:hAnsi="宋体" w:eastAsia="宋体" w:cs="宋体"/>
          <w:color w:val="000000"/>
          <w:sz w:val="21"/>
          <w:szCs w:val="21"/>
          <w:highlight w:val="none"/>
          <w:lang w:val="en-US"/>
        </w:rPr>
        <w:t xml:space="preserve">方案制定、预算编制（通过造价软件，根据计价、计量、信息指导价等规范文件）和现场协调解决问题的能力，以保证前期工作（方案编制、预算编制等）的及时性和有效性。</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供应商需以承诺书形式表明，本项目不存在转包、分包、挂靠，一经发现，采购人有权立刻取消其施工资格，解除施工合同，已完工作量不予结算，由此给学校造成的所有损失由供应商承担。</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施工人员年龄不能超过60周岁，沟通、协调能力强，责任感、事业心强，能吃苦耐劳，身体状况良好。中标后不得随意更换施工人员。遇紧急突发维修项目可随时增加人力保证满足采购人需求。</w:t>
      </w:r>
      <w:r/>
    </w:p>
    <w:p>
      <w:pPr>
        <w:ind w:firstLine="420"/>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每天需上报当天工作日志，</w:t>
      </w:r>
      <w:r>
        <w:rPr>
          <w:rFonts w:hint="eastAsia" w:ascii="宋体" w:hAnsi="宋体" w:eastAsia="宋体" w:cs="宋体"/>
          <w:color w:val="000000"/>
          <w:sz w:val="21"/>
          <w:szCs w:val="21"/>
          <w:highlight w:val="none"/>
          <w:lang w:val="en-US" w:eastAsia="zh-CN"/>
        </w:rPr>
        <w:t xml:space="preserve">需汇总</w:t>
      </w:r>
      <w:r>
        <w:rPr>
          <w:rFonts w:hint="eastAsia" w:ascii="宋体" w:hAnsi="宋体" w:eastAsia="宋体" w:cs="宋体"/>
          <w:color w:val="000000"/>
          <w:sz w:val="21"/>
          <w:szCs w:val="21"/>
          <w:highlight w:val="none"/>
          <w:lang w:val="en-US"/>
        </w:rPr>
        <w:t xml:space="preserve">当日维修情况及</w:t>
      </w:r>
      <w:r>
        <w:rPr>
          <w:rFonts w:hint="eastAsia" w:ascii="宋体" w:hAnsi="宋体" w:eastAsia="宋体" w:cs="宋体"/>
          <w:color w:val="000000"/>
          <w:sz w:val="21"/>
          <w:szCs w:val="21"/>
          <w:highlight w:val="none"/>
          <w:lang w:val="en-US" w:eastAsia="zh-CN"/>
        </w:rPr>
        <w:t xml:space="preserve">进度</w:t>
      </w:r>
      <w:r>
        <w:rPr>
          <w:rFonts w:hint="eastAsia" w:ascii="宋体" w:hAnsi="宋体" w:eastAsia="宋体" w:cs="宋体"/>
          <w:color w:val="000000"/>
          <w:sz w:val="21"/>
          <w:szCs w:val="21"/>
          <w:highlight w:val="none"/>
          <w:lang w:val="en-US"/>
        </w:rPr>
        <w:t xml:space="preserve">；每周一需上报周工作报表，汇总上周工作及本周工作计划</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因中标单位原因未及时报送或未能</w:t>
      </w:r>
      <w:r>
        <w:rPr>
          <w:rFonts w:hint="eastAsia" w:ascii="宋体" w:hAnsi="宋体" w:eastAsia="宋体" w:cs="宋体"/>
          <w:color w:val="000000"/>
          <w:sz w:val="21"/>
          <w:szCs w:val="21"/>
          <w:highlight w:val="none"/>
          <w:lang w:bidi="ar"/>
        </w:rPr>
        <w:t xml:space="preserve">及时确认审计结果，造成采购人无法支付工程款项，责任</w:t>
      </w:r>
      <w:r>
        <w:rPr>
          <w:rFonts w:hint="eastAsia" w:ascii="宋体" w:hAnsi="宋体" w:eastAsia="宋体" w:cs="宋体"/>
          <w:color w:val="000000"/>
          <w:sz w:val="21"/>
          <w:szCs w:val="21"/>
          <w:highlight w:val="none"/>
          <w:lang w:eastAsia="zh-CN" w:bidi="ar"/>
        </w:rPr>
        <w:t xml:space="preserve">由乙方</w:t>
      </w:r>
      <w:r>
        <w:rPr>
          <w:rFonts w:hint="eastAsia" w:ascii="宋体" w:hAnsi="宋体" w:eastAsia="宋体" w:cs="宋体"/>
          <w:color w:val="000000"/>
          <w:sz w:val="21"/>
          <w:szCs w:val="21"/>
          <w:highlight w:val="none"/>
          <w:lang w:bidi="ar"/>
        </w:rPr>
        <w:t xml:space="preserve">自负。</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rPr>
        <w:t xml:space="preserve">在校施工期间需服从采购人管理，配合教学时间开展施工工作，部分</w:t>
      </w:r>
      <w:r>
        <w:rPr>
          <w:rFonts w:hint="eastAsia" w:ascii="宋体" w:hAnsi="宋体" w:eastAsia="宋体" w:cs="宋体"/>
          <w:color w:val="000000"/>
          <w:sz w:val="21"/>
          <w:szCs w:val="21"/>
          <w:highlight w:val="none"/>
          <w:lang w:val="en-US" w:eastAsia="zh-CN"/>
        </w:rPr>
        <w:t xml:space="preserve">噪声</w:t>
      </w:r>
      <w:r>
        <w:rPr>
          <w:rFonts w:hint="eastAsia" w:ascii="宋体" w:hAnsi="宋体" w:eastAsia="宋体" w:cs="宋体"/>
          <w:color w:val="000000"/>
          <w:sz w:val="21"/>
          <w:szCs w:val="21"/>
          <w:highlight w:val="none"/>
          <w:lang w:val="en-US"/>
        </w:rPr>
        <w:t xml:space="preserve">、停水停电等施工需根据采购人要求安排在非教学时间或夜间。所有现场施工人员必须统一工作服；技术人员（登高、焊接、电工等）必须持证上岗。如遇动火</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lang w:val="en-US"/>
        </w:rPr>
        <w:t xml:space="preserve">按学院规定提前办理动火证。</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rPr>
        <w:t xml:space="preserve">相关处罚条款：项目负责人未能按照要求参加工程会议，每次支付违约金5000元；若施工过程中，安全员未到岗，每发现一次支付违约金2000元；若发现施工人员未能按规范要求统一服装，需支付违约金200元/人/次；每天不能及时按要求上报每日工作日志，每次支付违约金2000元；相关罚款在当期工程结算款中扣除。</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rPr>
        <w:t xml:space="preserve">供应商应做到文明施工，</w:t>
      </w:r>
      <w:r>
        <w:rPr>
          <w:rFonts w:hint="eastAsia" w:ascii="宋体" w:hAnsi="宋体" w:eastAsia="宋体" w:cs="宋体"/>
          <w:color w:val="000000"/>
          <w:sz w:val="21"/>
          <w:szCs w:val="21"/>
          <w:highlight w:val="none"/>
          <w:lang w:val="en-US" w:eastAsia="zh-CN"/>
        </w:rPr>
        <w:t xml:space="preserve">做好施工现场维护安全措施，</w:t>
      </w:r>
      <w:r>
        <w:rPr>
          <w:rFonts w:hint="eastAsia" w:ascii="宋体" w:hAnsi="宋体" w:eastAsia="宋体" w:cs="宋体"/>
          <w:color w:val="000000"/>
          <w:sz w:val="21"/>
          <w:szCs w:val="21"/>
          <w:highlight w:val="none"/>
          <w:lang w:val="en-US"/>
        </w:rPr>
        <w:t xml:space="preserve">不得扰民，</w:t>
      </w:r>
      <w:r>
        <w:rPr>
          <w:rFonts w:hint="eastAsia" w:ascii="宋体" w:hAnsi="宋体" w:eastAsia="宋体" w:cs="宋体"/>
          <w:color w:val="000000"/>
          <w:sz w:val="21"/>
          <w:szCs w:val="21"/>
          <w:highlight w:val="none"/>
          <w:lang w:val="en-US" w:eastAsia="zh-CN"/>
        </w:rPr>
        <w:t xml:space="preserve">教学期间不能施工。</w:t>
      </w:r>
      <w:r>
        <w:rPr>
          <w:rFonts w:hint="eastAsia" w:ascii="宋体" w:hAnsi="宋体" w:eastAsia="宋体" w:cs="宋体"/>
          <w:color w:val="000000"/>
          <w:sz w:val="21"/>
          <w:szCs w:val="21"/>
          <w:highlight w:val="none"/>
          <w:lang w:val="en-US"/>
        </w:rPr>
        <w:t xml:space="preserve">做好施工现场及园内整洁，做好已有设施和装修的保护措施，如有损坏采购人有权要求赔偿，施工垃圾及时清运，清运手续、费用由施工方自行解决。</w:t>
      </w:r>
      <w:r/>
    </w:p>
    <w:p>
      <w:pPr>
        <w:ind w:firstLine="210"/>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（五）工程质量标准和使用材料要求</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质量验收标准：符合国家现行质量验收标准。工程质量不符合设计要求或质量不能达到合同约定标准的，采购人有权要求</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rPr>
        <w:t xml:space="preserve">返工或解除合同，</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rPr>
        <w:t xml:space="preserve">无条件接受；需返工的返工费用由</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rPr>
        <w:t xml:space="preserve">承担，工期不予顺延。</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工程使用的所有材料，</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rPr>
        <w:t xml:space="preserve">须提供样板</w:t>
      </w:r>
      <w:r>
        <w:rPr>
          <w:rFonts w:hint="eastAsia" w:ascii="宋体" w:hAnsi="宋体" w:eastAsia="宋体" w:cs="宋体"/>
          <w:color w:val="000000"/>
          <w:sz w:val="21"/>
          <w:szCs w:val="21"/>
          <w:highlight w:val="none"/>
          <w:lang w:val="en-US" w:eastAsia="zh-CN"/>
        </w:rPr>
        <w:t xml:space="preserve">并经</w:t>
      </w:r>
      <w:r>
        <w:rPr>
          <w:rFonts w:hint="eastAsia" w:ascii="宋体" w:hAnsi="宋体" w:eastAsia="宋体" w:cs="宋体"/>
          <w:color w:val="000000"/>
          <w:sz w:val="21"/>
          <w:szCs w:val="21"/>
          <w:highlight w:val="none"/>
          <w:lang w:val="en-US"/>
        </w:rPr>
        <w:t xml:space="preserve">采购人及现场监理单位确认，符合工程要求的方可使用。如发生所供材料等与封样不符，采购人有权拒用，损失由</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rPr>
        <w:t xml:space="preserve">承担；</w:t>
      </w:r>
      <w:r>
        <w:rPr>
          <w:rFonts w:hint="eastAsia" w:ascii="宋体" w:hAnsi="宋体" w:eastAsia="宋体" w:cs="宋体"/>
          <w:color w:val="000000"/>
          <w:sz w:val="21"/>
          <w:szCs w:val="21"/>
          <w:highlight w:val="none"/>
          <w:lang w:val="en-US" w:eastAsia="zh-CN"/>
        </w:rPr>
        <w:t xml:space="preserve">中标人应确保</w:t>
      </w:r>
      <w:r>
        <w:rPr>
          <w:rFonts w:hint="eastAsia" w:ascii="宋体" w:hAnsi="宋体" w:eastAsia="宋体" w:cs="宋体"/>
          <w:color w:val="000000"/>
          <w:sz w:val="21"/>
          <w:szCs w:val="21"/>
          <w:highlight w:val="none"/>
          <w:lang w:val="en-US"/>
        </w:rPr>
        <w:t xml:space="preserve">施工材料、产品的质量符合国家行业规定及相关环保要求。</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按照相关规范、标准制定操作流程，合理安排工作计划并根据采购人的实际情况按时完成施工作业，质量达到合格要求。</w:t>
      </w:r>
      <w:r/>
    </w:p>
    <w:p>
      <w:pPr>
        <w:pStyle w:val="848"/>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（六）项目验收要求</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材料进场验收：材料进场后必须提供相关产品的合格证、检测报告、质保书等相关资料，方可进场使用。</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中间验收及隐蔽验收：</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应提前通知</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进行中间验收和隐蔽验收，</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不得以任何理由在未经验收的情况下私自进入下一道工序，否则重新返工，并由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承担全部损失。</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验收过程中，对验收不合格的进场材料、半成品、成品等，必须进行整改或退货，直至整改合格为止，所有损失由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自行承担。对验收过程中出现大量不合格（不合格项超过5%）或</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对质量问题拒绝整改的，</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将此行为视为</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无履行合同能力，</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有权解除合同并要求</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退场，造成的所有</w:t>
      </w:r>
      <w:r>
        <w:rPr>
          <w:rFonts w:hint="eastAsia" w:ascii="宋体" w:hAnsi="宋体" w:eastAsia="宋体" w:cs="宋体"/>
          <w:color w:val="000000"/>
          <w:sz w:val="21"/>
          <w:szCs w:val="21"/>
          <w:highlight w:val="none"/>
          <w:lang w:val="en-US" w:eastAsia="zh-CN"/>
        </w:rPr>
        <w:t xml:space="preserve">损失</w:t>
      </w:r>
      <w:r>
        <w:rPr>
          <w:rFonts w:hint="eastAsia" w:ascii="宋体" w:hAnsi="宋体" w:eastAsia="宋体" w:cs="宋体"/>
          <w:color w:val="000000"/>
          <w:sz w:val="21"/>
          <w:szCs w:val="21"/>
          <w:highlight w:val="none"/>
          <w:lang w:val="en-US"/>
        </w:rPr>
        <w:t xml:space="preserve">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承担，</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不承担任何经济及其</w:t>
      </w:r>
      <w:r>
        <w:rPr>
          <w:rFonts w:hint="eastAsia" w:ascii="宋体" w:hAnsi="宋体" w:eastAsia="宋体" w:cs="宋体"/>
          <w:color w:val="000000"/>
          <w:sz w:val="21"/>
          <w:szCs w:val="21"/>
          <w:highlight w:val="none"/>
          <w:lang w:val="en-US" w:eastAsia="zh-CN"/>
        </w:rPr>
        <w:t xml:space="preserve">他</w:t>
      </w:r>
      <w:r>
        <w:rPr>
          <w:rFonts w:hint="eastAsia" w:ascii="宋体" w:hAnsi="宋体" w:eastAsia="宋体" w:cs="宋体"/>
          <w:color w:val="000000"/>
          <w:sz w:val="21"/>
          <w:szCs w:val="21"/>
          <w:highlight w:val="none"/>
          <w:lang w:val="en-US"/>
        </w:rPr>
        <w:t xml:space="preserve">损失。</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投标品牌验收：装饰装修部分和安装部分的材料品牌要求，投标供应商须按照推荐的材料品牌进行报价或高于采购人推荐的品牌，如投标供应商不带品牌报价，视同响应招标文件的要求，后期</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rPr>
        <w:t xml:space="preserve">人可在推荐品牌中任选一种，</w:t>
      </w:r>
      <w:r>
        <w:rPr>
          <w:rFonts w:hint="eastAsia" w:ascii="宋体" w:hAnsi="宋体" w:eastAsia="宋体" w:cs="宋体"/>
          <w:color w:val="000000"/>
          <w:sz w:val="21"/>
          <w:szCs w:val="21"/>
          <w:highlight w:val="none"/>
          <w:lang w:val="en-US" w:eastAsia="zh-CN"/>
        </w:rPr>
        <w:t xml:space="preserve">由此</w:t>
      </w:r>
      <w:r>
        <w:rPr>
          <w:rFonts w:hint="eastAsia" w:ascii="宋体" w:hAnsi="宋体" w:eastAsia="宋体" w:cs="宋体"/>
          <w:color w:val="000000"/>
          <w:sz w:val="21"/>
          <w:szCs w:val="21"/>
          <w:highlight w:val="none"/>
          <w:lang w:val="en-US"/>
        </w:rPr>
        <w:t xml:space="preserve">产生的费用价差由投标供应商承担。</w:t>
      </w:r>
      <w:r/>
    </w:p>
    <w:p>
      <w:pPr>
        <w:pStyle w:val="848"/>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（七）其他要求</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供应商必须在投标文件中承诺，中标后安排专人负责项目预结算、施工资料管理等工作。</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本项目中所有需用到的材料、运输等，费用由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全部承担，本项目验收按功能要求验收。</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施工期间施工单位需遵守校内的各项管理制度，所有施工人员及车辆须服从采购人管理。</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工程完成后，成交供应商须提供详细的竣工图纸及相应标识作为验收的重要依据。</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所有的材料使用量、工程量统计，各供应商应充分理解，除非采购人提出变更否则不得调整。</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rPr>
        <w:t xml:space="preserve">成交供应商需在签订合同前，按照采购文件要求提供详细的项目进度计划表，供采购人审批。</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rPr>
        <w:t xml:space="preserve">如成交供应商在本项目施工过程中未严格履行农民工工资监控制度，对施工工人工资发放监管不力，引发欠薪事件，导致施工工人采用极端方式讨薪，造成较为恶劣的社会影响的，将提请建设主管部门对其进行处罚。</w:t>
      </w:r>
      <w:r/>
    </w:p>
    <w:p>
      <w:pPr>
        <w:pStyle w:val="848"/>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rPr>
        <w:t xml:space="preserve">如在施工过程中发生违章操作及安全事故，由此所造成的一切损失由成交供应商承担。</w:t>
      </w:r>
      <w:r/>
    </w:p>
    <w:p>
      <w:pPr>
        <w:pStyle w:val="848"/>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9.质保期：本项目质保期：二年，防水防渗漏质保期伍年。（自验收报告签字确认日起，开始进入质保期）。</w:t>
      </w:r>
      <w:r/>
    </w:p>
    <w:p>
      <w:pPr>
        <w:pStyle w:val="848"/>
        <w:ind w:firstLine="480"/>
        <w:pageBreakBefore w:val="0"/>
        <w:spacing w:line="460" w:lineRule="exac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采购包1、采购包4中标单位须在项目施工前将施工现场内原有设备清运到指定地点后，进行施工。完成交付后需将场地内原有设备搬回，并恢复摆放。中标单位负责办理运输、装卸、安装调试等事宜，费用由中标单位承担。</w:t>
      </w:r>
      <w:r/>
    </w:p>
    <w:p>
      <w:pPr>
        <w:ind w:firstLine="420"/>
        <w:pageBreakBefore w:val="0"/>
        <w:spacing w:line="4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除继续履行将损害国家利益和社会公众利益的，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扣除磋商保证金，并列入学院黑名单，禁止参加学院的其他采购活动。</w:t>
      </w:r>
      <w:r/>
    </w:p>
    <w:p>
      <w:pPr>
        <w:pStyle w:val="848"/>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en-US"/>
        </w:rPr>
        <w:t xml:space="preserve">施工主材要求：</w:t>
      </w:r>
      <w:r/>
    </w:p>
    <w:tbl>
      <w:tblPr>
        <w:tblStyle w:val="821"/>
        <w:tblW w:w="88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18"/>
        <w:gridCol w:w="2210"/>
        <w:gridCol w:w="4425"/>
      </w:tblGrid>
      <w:tr>
        <w:trPr>
          <w:trHeight w:val="33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ascii="宋体" w:hAnsi="宋体" w:eastAsia="宋体" w:cs="宋体"/>
                <w:b/>
                <w:bCs/>
                <w:i w:val="0"/>
                <w:iCs w:val="0"/>
                <w:color w:val="000000"/>
                <w:sz w:val="21"/>
                <w:szCs w:val="21"/>
                <w:u w:val="none"/>
              </w:rPr>
              <w:suppressLineNumbers w:val="0"/>
            </w:pPr>
            <w:r>
              <w:rPr>
                <w:rStyle w:val="1391"/>
                <w:sz w:val="21"/>
                <w:szCs w:val="21"/>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ascii="宋体" w:hAnsi="宋体" w:eastAsia="宋体" w:cs="宋体"/>
                <w:b/>
                <w:bCs/>
                <w:i w:val="0"/>
                <w:iCs w:val="0"/>
                <w:color w:val="000000"/>
                <w:sz w:val="21"/>
                <w:szCs w:val="21"/>
                <w:u w:val="none"/>
              </w:rPr>
              <w:suppressLineNumbers w:val="0"/>
            </w:pPr>
            <w:r>
              <w:rPr>
                <w:rStyle w:val="1391"/>
                <w:sz w:val="21"/>
                <w:szCs w:val="21"/>
                <w:lang w:val="en-US" w:eastAsia="zh-CN" w:bidi="ar"/>
              </w:rPr>
              <w:t xml:space="preserve">材料名称</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ascii="宋体" w:hAnsi="宋体" w:eastAsia="宋体" w:cs="宋体"/>
                <w:b/>
                <w:bCs/>
                <w:i w:val="0"/>
                <w:iCs w:val="0"/>
                <w:color w:val="000000"/>
                <w:sz w:val="21"/>
                <w:szCs w:val="21"/>
                <w:u w:val="none"/>
              </w:rPr>
              <w:suppressLineNumbers w:val="0"/>
            </w:pPr>
            <w:r>
              <w:rPr>
                <w:rStyle w:val="1391"/>
                <w:sz w:val="21"/>
                <w:szCs w:val="21"/>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Fonts w:ascii="宋体" w:hAnsi="宋体" w:eastAsia="宋体" w:cs="宋体"/>
                <w:b/>
                <w:bCs/>
                <w:i w:val="0"/>
                <w:iCs w:val="0"/>
                <w:color w:val="000000"/>
                <w:sz w:val="21"/>
                <w:szCs w:val="21"/>
                <w:u w:val="none"/>
              </w:rPr>
              <w:suppressLineNumbers w:val="0"/>
            </w:pPr>
            <w:r>
              <w:rPr>
                <w:rStyle w:val="1391"/>
                <w:sz w:val="21"/>
                <w:szCs w:val="21"/>
                <w:lang w:val="en-US" w:eastAsia="zh-CN" w:bidi="ar"/>
              </w:rPr>
              <w:t xml:space="preserve">品牌</w:t>
            </w:r>
            <w:r/>
          </w:p>
        </w:tc>
      </w:tr>
      <w:tr>
        <w:trPr>
          <w:trHeight w:val="417"/>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Style w:val="1392"/>
                <w:rFonts w:hint="default"/>
                <w:sz w:val="21"/>
                <w:szCs w:val="21"/>
                <w:lang w:val="en-US" w:eastAsia="zh-CN" w:bidi="ar"/>
              </w:rPr>
              <w:suppressLineNumbers w:val="0"/>
            </w:pPr>
            <w:r>
              <w:rPr>
                <w:rStyle w:val="1392"/>
                <w:rFonts w:hint="eastAsia"/>
                <w:sz w:val="21"/>
                <w:szCs w:val="21"/>
                <w:lang w:val="en-US" w:eastAsia="zh-CN" w:bidi="ar"/>
              </w:rPr>
              <w:t xml:space="preserve">水泥</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Style w:val="1392"/>
                <w:rFonts w:hint="default"/>
                <w:sz w:val="21"/>
                <w:szCs w:val="21"/>
                <w:lang w:val="en-US" w:eastAsia="zh-CN" w:bidi="ar"/>
              </w:rPr>
              <w:suppressLineNumbers w:val="0"/>
            </w:pPr>
            <w:r>
              <w:rPr>
                <w:rStyle w:val="1392"/>
                <w:rFonts w:hint="eastAsia"/>
                <w:sz w:val="21"/>
                <w:szCs w:val="21"/>
                <w:lang w:val="en-US" w:eastAsia="zh-CN" w:bidi="ar"/>
              </w:rPr>
              <w:t xml:space="preserve">国家标准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Style w:val="1392"/>
                <w:rFonts w:hint="default"/>
                <w:color w:val="000000"/>
                <w:sz w:val="21"/>
                <w:szCs w:val="21"/>
                <w:lang w:val="en-US" w:eastAsia="zh-CN" w:bidi="ar"/>
              </w:rPr>
              <w:suppressLineNumbers w:val="0"/>
            </w:pPr>
            <w:r>
              <w:rPr>
                <w:rStyle w:val="1392"/>
                <w:rFonts w:hint="eastAsia"/>
                <w:color w:val="000000"/>
                <w:sz w:val="21"/>
                <w:szCs w:val="21"/>
                <w:lang w:val="en-US" w:eastAsia="zh-CN" w:bidi="ar"/>
              </w:rPr>
              <w:t xml:space="preserve">海螺、双猴、宁峰（型号：P▪042.5）</w:t>
            </w:r>
            <w:r/>
          </w:p>
        </w:tc>
      </w:tr>
      <w:tr>
        <w:trPr>
          <w:trHeight w:val="699"/>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392"/>
                <w:sz w:val="21"/>
                <w:szCs w:val="21"/>
                <w:lang w:val="en-US" w:eastAsia="zh-CN" w:bidi="ar"/>
              </w:rPr>
              <w:t xml:space="preserve">防滑地砖</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392"/>
                <w:sz w:val="21"/>
                <w:szCs w:val="21"/>
                <w:lang w:val="en-US" w:eastAsia="zh-CN" w:bidi="ar"/>
              </w:rPr>
              <w:t xml:space="preserve">8*</w:t>
            </w:r>
            <w:r>
              <w:rPr>
                <w:rStyle w:val="1392"/>
                <w:rFonts w:hint="eastAsia"/>
                <w:sz w:val="21"/>
                <w:szCs w:val="21"/>
                <w:lang w:val="en-US" w:eastAsia="zh-CN" w:bidi="ar"/>
              </w:rPr>
              <w:t xml:space="preserve">800*800</w:t>
            </w:r>
            <w:r>
              <w:rPr>
                <w:rStyle w:val="1392"/>
                <w:sz w:val="21"/>
                <w:szCs w:val="21"/>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Style w:val="1392"/>
                <w:rFonts w:hint="eastAsia"/>
                <w:color w:val="000000"/>
                <w:sz w:val="21"/>
                <w:szCs w:val="21"/>
                <w:lang w:val="en-US" w:eastAsia="zh-CN" w:bidi="ar"/>
              </w:rPr>
              <w:t xml:space="preserve"> 诺贝尔（RS807601）、马可·波罗（MH84117AS）、斯米克（尊域灰）</w:t>
            </w:r>
            <w:r/>
          </w:p>
        </w:tc>
      </w:tr>
      <w:tr>
        <w:trPr>
          <w:trHeight w:val="699"/>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Style w:val="1392"/>
                <w:rFonts w:hint="eastAsia"/>
                <w:sz w:val="21"/>
                <w:szCs w:val="21"/>
                <w:lang w:val="en-US" w:eastAsia="zh-CN" w:bidi="ar"/>
              </w:rPr>
              <w:t xml:space="preserve">乳胶漆/</w:t>
            </w:r>
            <w:r>
              <w:rPr>
                <w:rStyle w:val="1392"/>
                <w:sz w:val="21"/>
                <w:szCs w:val="21"/>
                <w:lang w:val="en-US" w:eastAsia="zh-CN" w:bidi="ar"/>
              </w:rPr>
              <w:t xml:space="preserve">仿瓷</w:t>
            </w:r>
            <w:r>
              <w:rPr>
                <w:rStyle w:val="1392"/>
                <w:rFonts w:hint="eastAsia"/>
                <w:sz w:val="21"/>
                <w:szCs w:val="21"/>
                <w:lang w:val="en-US" w:eastAsia="zh-CN" w:bidi="ar"/>
              </w:rPr>
              <w:t xml:space="preserve">漆</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392"/>
                <w:sz w:val="21"/>
                <w:szCs w:val="21"/>
                <w:lang w:val="en-US" w:eastAsia="zh-CN" w:bidi="ar"/>
              </w:rPr>
              <w:t xml:space="preserve">满足污染物控制标准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Style w:val="1392"/>
                <w:rFonts w:hint="eastAsia"/>
                <w:color w:val="000000"/>
                <w:sz w:val="21"/>
                <w:szCs w:val="21"/>
                <w:lang w:val="en-US" w:eastAsia="zh-CN" w:bidi="ar"/>
              </w:rPr>
              <w:t xml:space="preserve">立邦（雅居净味120）、多乐士（致悦净味120）、三棵树（京粹净味120）</w:t>
            </w:r>
            <w:r/>
          </w:p>
        </w:tc>
      </w:tr>
      <w:tr>
        <w:trPr>
          <w:trHeight w:val="531"/>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Style w:val="1392"/>
                <w:rFonts w:hint="default"/>
                <w:sz w:val="21"/>
                <w:szCs w:val="21"/>
                <w:lang w:val="en-US" w:eastAsia="zh-CN" w:bidi="ar"/>
              </w:rPr>
              <w:suppressLineNumbers w:val="0"/>
            </w:pPr>
            <w:r>
              <w:rPr>
                <w:rStyle w:val="1392"/>
                <w:rFonts w:hint="eastAsia"/>
                <w:sz w:val="21"/>
                <w:szCs w:val="21"/>
                <w:lang w:val="en-US" w:eastAsia="zh-CN" w:bidi="ar"/>
              </w:rPr>
              <w:t xml:space="preserve">无机涂料</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Style w:val="1392"/>
                <w:rFonts w:hint="eastAsia"/>
                <w:sz w:val="21"/>
                <w:szCs w:val="21"/>
                <w:lang w:val="en-US" w:eastAsia="zh-CN" w:bidi="ar"/>
              </w:rPr>
              <w:suppressLineNumbers w:val="0"/>
            </w:pPr>
            <w:r>
              <w:rPr>
                <w:rStyle w:val="1392"/>
                <w:rFonts w:hint="eastAsia"/>
                <w:sz w:val="21"/>
                <w:szCs w:val="21"/>
                <w:lang w:val="en-US" w:eastAsia="zh-CN" w:bidi="ar"/>
              </w:rPr>
              <w:t xml:space="preserve">国家标准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Style w:val="1392"/>
                <w:rFonts w:hint="eastAsia"/>
                <w:color w:val="000000"/>
                <w:sz w:val="21"/>
                <w:szCs w:val="21"/>
                <w:lang w:val="en-US" w:eastAsia="zh-CN" w:bidi="ar"/>
              </w:rPr>
              <w:suppressLineNumbers w:val="0"/>
            </w:pPr>
            <w:r>
              <w:rPr>
                <w:rStyle w:val="1392"/>
                <w:rFonts w:hint="eastAsia"/>
                <w:color w:val="000000"/>
                <w:sz w:val="21"/>
                <w:szCs w:val="21"/>
                <w:lang w:val="en-US" w:eastAsia="zh-CN" w:bidi="ar"/>
              </w:rPr>
              <w:t xml:space="preserve">立邦（雅居净味120）、多乐士（致悦净味120）、三棵树（京粹净味120）</w:t>
            </w:r>
            <w:r/>
          </w:p>
        </w:tc>
      </w:tr>
      <w:tr>
        <w:trPr>
          <w:trHeight w:val="35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Style w:val="1392"/>
                <w:rFonts w:hint="default"/>
                <w:sz w:val="21"/>
                <w:szCs w:val="21"/>
                <w:lang w:val="en-US" w:eastAsia="zh-CN" w:bidi="ar"/>
              </w:rPr>
              <w:suppressLineNumbers w:val="0"/>
            </w:pPr>
            <w:r>
              <w:rPr>
                <w:rStyle w:val="1392"/>
                <w:rFonts w:hint="eastAsia"/>
                <w:sz w:val="21"/>
                <w:szCs w:val="21"/>
                <w:lang w:val="en-US" w:eastAsia="zh-CN" w:bidi="ar"/>
              </w:rPr>
              <w:t xml:space="preserve">轻钢龙骨、石膏板</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Style w:val="1392"/>
                <w:sz w:val="21"/>
                <w:szCs w:val="21"/>
                <w:lang w:val="en-US" w:eastAsia="zh-CN" w:bidi="ar"/>
              </w:rPr>
              <w:suppressLineNumbers w:val="0"/>
            </w:pPr>
            <w:r>
              <w:rPr>
                <w:rStyle w:val="1392"/>
                <w:rFonts w:hint="eastAsia"/>
                <w:sz w:val="21"/>
                <w:szCs w:val="21"/>
                <w:lang w:val="en-US" w:eastAsia="zh-CN" w:bidi="ar"/>
              </w:rPr>
              <w:t xml:space="preserve">国家标准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Style w:val="1392"/>
                <w:rFonts w:hint="default"/>
                <w:color w:val="000000"/>
                <w:sz w:val="21"/>
                <w:szCs w:val="21"/>
                <w:lang w:val="en-US" w:eastAsia="zh-CN" w:bidi="ar"/>
              </w:rPr>
              <w:suppressLineNumbers w:val="0"/>
            </w:pPr>
            <w:r>
              <w:rPr>
                <w:rStyle w:val="1392"/>
                <w:rFonts w:hint="eastAsia"/>
                <w:color w:val="000000"/>
                <w:sz w:val="21"/>
                <w:szCs w:val="21"/>
                <w:lang w:val="en-US" w:eastAsia="zh-CN" w:bidi="ar"/>
              </w:rPr>
              <w:t xml:space="preserve">泰山、可耐福、龙牌（9.5mm厚）</w:t>
            </w:r>
            <w:r/>
          </w:p>
        </w:tc>
      </w:tr>
      <w:tr>
        <w:trPr>
          <w:trHeight w:val="596"/>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Style w:val="1392"/>
                <w:rFonts w:hint="default"/>
                <w:sz w:val="21"/>
                <w:szCs w:val="21"/>
                <w:lang w:val="en-US" w:eastAsia="zh-CN" w:bidi="ar"/>
              </w:rPr>
              <w:suppressLineNumbers w:val="0"/>
            </w:pPr>
            <w:r>
              <w:rPr>
                <w:rStyle w:val="1392"/>
                <w:rFonts w:hint="eastAsia"/>
                <w:sz w:val="21"/>
                <w:szCs w:val="21"/>
                <w:lang w:val="en-US" w:eastAsia="zh-CN" w:bidi="ar"/>
              </w:rPr>
              <w:t xml:space="preserve">木门</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Style w:val="1392"/>
                <w:sz w:val="21"/>
                <w:szCs w:val="21"/>
                <w:lang w:val="en-US" w:eastAsia="zh-CN" w:bidi="ar"/>
              </w:rPr>
              <w:suppressLineNumbers w:val="0"/>
            </w:pPr>
            <w:r>
              <w:rPr>
                <w:rStyle w:val="1392"/>
                <w:rFonts w:hint="eastAsia"/>
                <w:sz w:val="21"/>
                <w:szCs w:val="21"/>
                <w:lang w:val="en-US" w:eastAsia="zh-CN" w:bidi="ar"/>
              </w:rPr>
              <w:t xml:space="preserve">国家标准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Style w:val="1392"/>
                <w:rFonts w:hint="default"/>
                <w:color w:val="000000"/>
                <w:sz w:val="21"/>
                <w:szCs w:val="21"/>
                <w:lang w:val="en-US" w:eastAsia="zh-CN" w:bidi="ar"/>
              </w:rPr>
              <w:suppressLineNumbers w:val="0"/>
            </w:pPr>
            <w:r>
              <w:rPr>
                <w:rStyle w:val="1392"/>
                <w:rFonts w:hint="eastAsia"/>
                <w:color w:val="000000"/>
                <w:sz w:val="21"/>
                <w:szCs w:val="21"/>
                <w:lang w:val="en-US" w:eastAsia="zh-CN" w:bidi="ar"/>
              </w:rPr>
              <w:t xml:space="preserve">欧派（2001J）、美心（NN579）、盼盼（PA1-1T）</w:t>
            </w:r>
            <w:r/>
          </w:p>
        </w:tc>
      </w:tr>
      <w:tr>
        <w:trPr>
          <w:trHeight w:val="509"/>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Style w:val="1392"/>
                <w:rFonts w:hint="default"/>
                <w:sz w:val="21"/>
                <w:szCs w:val="21"/>
                <w:lang w:val="en-US" w:eastAsia="zh-CN" w:bidi="ar"/>
              </w:rPr>
              <w:suppressLineNumbers w:val="0"/>
            </w:pPr>
            <w:r>
              <w:rPr>
                <w:rStyle w:val="1392"/>
                <w:rFonts w:hint="eastAsia"/>
                <w:sz w:val="21"/>
                <w:szCs w:val="21"/>
                <w:lang w:val="en-US" w:eastAsia="zh-CN" w:bidi="ar"/>
              </w:rPr>
              <w:t xml:space="preserve">玻璃</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Style w:val="1392"/>
                <w:sz w:val="21"/>
                <w:szCs w:val="21"/>
                <w:lang w:val="en-US" w:eastAsia="zh-CN" w:bidi="ar"/>
              </w:rPr>
              <w:suppressLineNumbers w:val="0"/>
            </w:pPr>
            <w:r>
              <w:rPr>
                <w:rStyle w:val="1392"/>
                <w:rFonts w:hint="eastAsia"/>
                <w:sz w:val="21"/>
                <w:szCs w:val="21"/>
                <w:lang w:val="en-US" w:eastAsia="zh-CN" w:bidi="ar"/>
              </w:rPr>
              <w:t xml:space="preserve">国家标准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Style w:val="1392"/>
                <w:rFonts w:hint="default"/>
                <w:color w:val="000000"/>
                <w:sz w:val="21"/>
                <w:szCs w:val="21"/>
                <w:lang w:val="en-US" w:eastAsia="zh-CN" w:bidi="ar"/>
              </w:rPr>
              <w:suppressLineNumbers w:val="0"/>
            </w:pPr>
            <w:r>
              <w:rPr>
                <w:rStyle w:val="1392"/>
                <w:rFonts w:hint="eastAsia"/>
                <w:color w:val="000000"/>
                <w:sz w:val="21"/>
                <w:szCs w:val="21"/>
                <w:lang w:val="en-US" w:eastAsia="zh-CN" w:bidi="ar"/>
              </w:rPr>
              <w:t xml:space="preserve">长利、巨润、三峡（8mm厚）</w:t>
            </w:r>
            <w:r/>
          </w:p>
        </w:tc>
      </w:tr>
      <w:tr>
        <w:trPr>
          <w:trHeight w:val="782" w:hRule="exact"/>
        </w:trPr>
        <w:tc>
          <w:tcPr>
            <w:tcW w:w="768" w:type="dxa"/>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p>
        </w:tc>
        <w:tc>
          <w:tcPr>
            <w:tcW w:w="141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w:t>
            </w:r>
            <w:r/>
          </w:p>
        </w:tc>
        <w:tc>
          <w:tcPr>
            <w:tcW w:w="221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sz w:val="21"/>
                <w:szCs w:val="21"/>
                <w:highlight w:val="none"/>
              </w:rPr>
              <w:t xml:space="preserve">国家标准</w:t>
            </w:r>
            <w:r/>
          </w:p>
        </w:tc>
        <w:tc>
          <w:tcPr>
            <w:tcW w:w="4425" w:type="dxa"/>
            <w:vAlign w:val="center"/>
            <w:textDirection w:val="lrTb"/>
            <w:noWrap w:val="false"/>
          </w:tcPr>
          <w:p>
            <w:pPr>
              <w:jc w:val="center"/>
              <w:keepLines w:val="0"/>
              <w:keepNext w:val="0"/>
              <w:widowControl/>
              <w:rPr>
                <w:rFonts w:hint="default" w:ascii="宋体" w:hAnsi="宋体" w:eastAsia="宋体" w:cs="宋体"/>
                <w:color w:val="000000"/>
                <w:sz w:val="21"/>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雷士（NLED4504）、三雄极光（IP54），欧普（朗逸2代）</w:t>
            </w:r>
            <w:r/>
          </w:p>
        </w:tc>
      </w:tr>
      <w:tr>
        <w:trPr>
          <w:trHeight w:val="717" w:hRule="exact"/>
        </w:trPr>
        <w:tc>
          <w:tcPr>
            <w:tcW w:w="768" w:type="dxa"/>
            <w:vAlign w:val="center"/>
            <w:textDirection w:val="lrTb"/>
            <w:noWrap w:val="false"/>
          </w:tcPr>
          <w:p>
            <w:pPr>
              <w:jc w:val="center"/>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w:t>
            </w:r>
            <w:r/>
          </w:p>
        </w:tc>
        <w:tc>
          <w:tcPr>
            <w:tcW w:w="141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tcW w:w="221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国家标准</w:t>
            </w:r>
            <w:r/>
          </w:p>
        </w:tc>
        <w:tc>
          <w:tcPr>
            <w:tcW w:w="4425" w:type="dxa"/>
            <w:vAlign w:val="center"/>
            <w:textDirection w:val="lrTb"/>
            <w:noWrap w:val="false"/>
          </w:tcPr>
          <w:p>
            <w:pPr>
              <w:jc w:val="center"/>
              <w:keepLines w:val="0"/>
              <w:keepNext w:val="0"/>
              <w:widowControl/>
              <w:rPr>
                <w:rFonts w:hint="default" w:ascii="宋体" w:hAnsi="宋体" w:eastAsia="宋体" w:cs="宋体"/>
                <w:color w:val="000000"/>
                <w:sz w:val="21"/>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联塑（DN20），公元（DN20），日丰（DN20）</w:t>
            </w:r>
            <w:r/>
          </w:p>
        </w:tc>
      </w:tr>
      <w:tr>
        <w:trPr>
          <w:trHeight w:val="771" w:hRule="exact"/>
        </w:trPr>
        <w:tc>
          <w:tcPr>
            <w:tcW w:w="768" w:type="dxa"/>
            <w:vAlign w:val="center"/>
            <w:textDirection w:val="lrTb"/>
            <w:noWrap w:val="false"/>
          </w:tcPr>
          <w:p>
            <w:pPr>
              <w:jc w:val="center"/>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w:t>
            </w:r>
            <w:r/>
          </w:p>
        </w:tc>
        <w:tc>
          <w:tcPr>
            <w:tcW w:w="141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配电箱（为成套产品）</w:t>
            </w:r>
            <w:r/>
          </w:p>
        </w:tc>
        <w:tc>
          <w:tcPr>
            <w:tcW w:w="221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国家标准</w:t>
            </w:r>
            <w:r/>
          </w:p>
        </w:tc>
        <w:tc>
          <w:tcPr>
            <w:tcW w:w="4425" w:type="dxa"/>
            <w:vAlign w:val="center"/>
            <w:textDirection w:val="lrTb"/>
            <w:noWrap w:val="false"/>
          </w:tcPr>
          <w:p>
            <w:pPr>
              <w:jc w:val="center"/>
              <w:rPr>
                <w:rFonts w:hint="default"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施耐德（天朗TLA16B）、ABB(ACM-23-FNB）、西门子（33116CC78）</w:t>
            </w:r>
            <w:r/>
          </w:p>
        </w:tc>
      </w:tr>
      <w:tr>
        <w:trPr>
          <w:trHeight w:val="858" w:hRule="exact"/>
        </w:trPr>
        <w:tc>
          <w:tcPr>
            <w:tcW w:w="768" w:type="dxa"/>
            <w:vAlign w:val="center"/>
            <w:textDirection w:val="lrTb"/>
            <w:noWrap w:val="false"/>
          </w:tcPr>
          <w:p>
            <w:pPr>
              <w:jc w:val="center"/>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w:t>
            </w:r>
            <w:r/>
          </w:p>
        </w:tc>
        <w:tc>
          <w:tcPr>
            <w:tcW w:w="141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开关、插座面板</w:t>
            </w:r>
            <w:r/>
          </w:p>
        </w:tc>
        <w:tc>
          <w:tcPr>
            <w:tcW w:w="22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采用耐热、阻燃、绝缘性好的材料且符合环保要求</w:t>
            </w:r>
            <w:r/>
          </w:p>
        </w:tc>
        <w:tc>
          <w:tcPr>
            <w:tcW w:w="4425" w:type="dxa"/>
            <w:vAlign w:val="center"/>
            <w:textDirection w:val="lrTb"/>
            <w:noWrap w:val="false"/>
          </w:tcPr>
          <w:p>
            <w:pPr>
              <w:jc w:val="center"/>
              <w:keepLines w:val="0"/>
              <w:keepNext w:val="0"/>
              <w:widowControl/>
              <w:rPr>
                <w:rFonts w:hint="default"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施耐德（皓呈）、</w:t>
            </w:r>
            <w:r>
              <w:rPr>
                <w:rFonts w:hint="eastAsia" w:ascii="宋体" w:hAnsi="宋体" w:eastAsia="宋体" w:cs="宋体"/>
                <w:color w:val="000000"/>
                <w:sz w:val="21"/>
                <w:szCs w:val="21"/>
                <w:highlight w:val="none"/>
                <w:lang w:val="en-US" w:eastAsia="zh-CN" w:bidi="ar"/>
              </w:rPr>
              <w:t xml:space="preserve">西门子（皓彩）</w:t>
            </w:r>
            <w:r>
              <w:rPr>
                <w:rFonts w:hint="eastAsia" w:ascii="宋体" w:hAnsi="宋体" w:eastAsia="宋体" w:cs="宋体"/>
                <w:i w:val="0"/>
                <w:iCs w:val="0"/>
                <w:color w:val="000000"/>
                <w:sz w:val="21"/>
                <w:szCs w:val="21"/>
                <w:highlight w:val="none"/>
                <w:u w:val="none"/>
                <w:lang w:val="en-US" w:eastAsia="zh-CN" w:bidi="ar"/>
              </w:rPr>
              <w:t xml:space="preserve">、欧普（W1786）</w:t>
            </w:r>
            <w:r/>
          </w:p>
        </w:tc>
      </w:tr>
      <w:tr>
        <w:trPr>
          <w:trHeight w:val="771" w:hRule="exact"/>
        </w:trPr>
        <w:tc>
          <w:tcPr>
            <w:tcW w:w="768" w:type="dxa"/>
            <w:vAlign w:val="center"/>
            <w:textDirection w:val="lrTb"/>
            <w:noWrap w:val="false"/>
          </w:tcPr>
          <w:p>
            <w:pPr>
              <w:jc w:val="center"/>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c>
          <w:tcPr>
            <w:tcW w:w="141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w:t>
            </w:r>
            <w:r/>
          </w:p>
        </w:tc>
        <w:tc>
          <w:tcPr>
            <w:tcW w:w="22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采用阻燃材料且符合国家技术标准</w:t>
            </w:r>
            <w:r/>
          </w:p>
        </w:tc>
        <w:tc>
          <w:tcPr>
            <w:tcW w:w="4425" w:type="dxa"/>
            <w:vAlign w:val="center"/>
            <w:textDirection w:val="lrTb"/>
            <w:noWrap w:val="false"/>
          </w:tcPr>
          <w:p>
            <w:pPr>
              <w:jc w:val="center"/>
              <w:keepLines w:val="0"/>
              <w:keepNext w:val="0"/>
              <w:widowControl/>
              <w:rPr>
                <w:rFonts w:hint="default"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江南（NH-BV2.5)远东（ZC-BV 2.5)上上（ZR-BVR.5）</w:t>
            </w:r>
            <w:r/>
          </w:p>
        </w:tc>
      </w:tr>
      <w:tr>
        <w:trPr>
          <w:trHeight w:val="597" w:hRule="exact"/>
        </w:trPr>
        <w:tc>
          <w:tcPr>
            <w:tcW w:w="768" w:type="dxa"/>
            <w:vAlign w:val="center"/>
            <w:textDirection w:val="lrTb"/>
            <w:noWrap w:val="false"/>
          </w:tcPr>
          <w:p>
            <w:pPr>
              <w:jc w:val="center"/>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w:t>
            </w:r>
            <w:r/>
          </w:p>
        </w:tc>
        <w:tc>
          <w:tcPr>
            <w:tcW w:w="1418"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u w:val="none"/>
                <w:lang w:val="en-US" w:eastAsia="zh-CN" w:bidi="ar"/>
              </w:rPr>
              <w:suppressLineNumbers w:val="0"/>
            </w:pPr>
            <w:r>
              <w:rPr>
                <w:rStyle w:val="1392"/>
                <w:rFonts w:hint="eastAsia"/>
                <w:sz w:val="21"/>
                <w:szCs w:val="21"/>
                <w:highlight w:val="none"/>
                <w:lang w:val="en-US" w:eastAsia="zh-CN" w:bidi="ar"/>
              </w:rPr>
              <w:t xml:space="preserve">铝型材</w:t>
            </w:r>
            <w:r/>
          </w:p>
        </w:tc>
        <w:tc>
          <w:tcPr>
            <w:tcW w:w="221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u w:val="none"/>
                <w:lang w:val="en-US" w:eastAsia="zh-CN" w:bidi="ar"/>
              </w:rPr>
              <w:suppressLineNumbers w:val="0"/>
            </w:pPr>
            <w:r>
              <w:rPr>
                <w:rStyle w:val="1392"/>
                <w:rFonts w:hint="eastAsia"/>
                <w:sz w:val="21"/>
                <w:szCs w:val="21"/>
                <w:highlight w:val="none"/>
                <w:lang w:val="en-US" w:eastAsia="zh-CN" w:bidi="ar"/>
              </w:rPr>
              <w:t xml:space="preserve">国家标准</w:t>
            </w:r>
            <w:r/>
          </w:p>
        </w:tc>
        <w:tc>
          <w:tcPr>
            <w:tcW w:w="4425"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u w:val="none"/>
                <w:lang w:val="en-US" w:eastAsia="zh-CN" w:bidi="ar"/>
              </w:rPr>
              <w:suppressLineNumbers w:val="0"/>
            </w:pPr>
            <w:r>
              <w:rPr>
                <w:rStyle w:val="1392"/>
                <w:rFonts w:hint="eastAsia"/>
                <w:i w:val="0"/>
                <w:iCs w:val="0"/>
                <w:color w:val="000000"/>
                <w:sz w:val="21"/>
                <w:szCs w:val="21"/>
                <w:highlight w:val="none"/>
                <w:lang w:val="en-US" w:eastAsia="zh-CN" w:bidi="ar"/>
              </w:rPr>
              <w:t xml:space="preserve">兴发（80系列）、凤铝（80系列）、广东伟业（80系列）</w:t>
            </w:r>
            <w:r/>
          </w:p>
        </w:tc>
      </w:tr>
    </w:tbl>
    <w:p>
      <w:pPr>
        <w:pStyle w:val="848"/>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中标人</w:t>
      </w:r>
      <w:r>
        <w:rPr>
          <w:rFonts w:hint="eastAsia" w:ascii="宋体" w:hAnsi="宋体" w:eastAsia="宋体" w:cs="宋体"/>
          <w:b/>
          <w:bCs/>
          <w:color w:val="000000"/>
          <w:sz w:val="21"/>
          <w:szCs w:val="21"/>
          <w:highlight w:val="none"/>
          <w:lang w:val="en-US"/>
        </w:rPr>
        <w:t xml:space="preserve">所提供的施工材料必须符合国家质量检测、环境、安全</w:t>
      </w:r>
      <w:r>
        <w:rPr>
          <w:rFonts w:hint="eastAsia" w:ascii="宋体" w:hAnsi="宋体" w:eastAsia="宋体" w:cs="宋体"/>
          <w:b/>
          <w:bCs/>
          <w:color w:val="000000"/>
          <w:sz w:val="21"/>
          <w:szCs w:val="21"/>
          <w:highlight w:val="none"/>
          <w:lang w:val="en-US" w:eastAsia="zh-CN"/>
        </w:rPr>
        <w:t xml:space="preserve">、节能</w:t>
      </w:r>
      <w:r>
        <w:rPr>
          <w:rFonts w:hint="eastAsia" w:ascii="宋体" w:hAnsi="宋体" w:eastAsia="宋体" w:cs="宋体"/>
          <w:b/>
          <w:bCs/>
          <w:color w:val="000000"/>
          <w:sz w:val="21"/>
          <w:szCs w:val="21"/>
          <w:highlight w:val="none"/>
          <w:lang w:val="en-US"/>
        </w:rPr>
        <w:t xml:space="preserve">等有关标准，采购人对部分材料提出了品牌的要求（见上表）；供应商若使用</w:t>
      </w:r>
      <w:r>
        <w:rPr>
          <w:rFonts w:hint="eastAsia" w:ascii="宋体" w:hAnsi="宋体" w:eastAsia="宋体" w:cs="宋体"/>
          <w:b/>
          <w:bCs/>
          <w:color w:val="000000"/>
          <w:sz w:val="21"/>
          <w:szCs w:val="21"/>
          <w:highlight w:val="none"/>
          <w:lang w:val="en-US" w:eastAsia="zh-CN"/>
        </w:rPr>
        <w:t xml:space="preserve">其他</w:t>
      </w:r>
      <w:r>
        <w:rPr>
          <w:rFonts w:hint="eastAsia" w:ascii="宋体" w:hAnsi="宋体" w:eastAsia="宋体" w:cs="宋体"/>
          <w:b/>
          <w:bCs/>
          <w:color w:val="000000"/>
          <w:sz w:val="21"/>
          <w:szCs w:val="21"/>
          <w:highlight w:val="none"/>
          <w:lang w:val="en-US"/>
        </w:rPr>
        <w:t xml:space="preserve">品牌主材需提供各项参数的对比表由专家委员会审核，主材各项参数不得低于采购文件所推荐的品牌，否则</w:t>
      </w:r>
      <w:r>
        <w:rPr>
          <w:rFonts w:hint="eastAsia" w:ascii="宋体" w:hAnsi="宋体" w:eastAsia="宋体" w:cs="宋体"/>
          <w:b/>
          <w:bCs/>
          <w:color w:val="000000"/>
          <w:sz w:val="21"/>
          <w:szCs w:val="21"/>
          <w:highlight w:val="none"/>
          <w:lang w:val="en-US" w:eastAsia="zh-CN"/>
        </w:rPr>
        <w:t xml:space="preserve">作</w:t>
      </w:r>
      <w:r>
        <w:rPr>
          <w:rFonts w:hint="eastAsia" w:ascii="宋体" w:hAnsi="宋体" w:eastAsia="宋体" w:cs="宋体"/>
          <w:b/>
          <w:bCs/>
          <w:color w:val="000000"/>
          <w:sz w:val="21"/>
          <w:szCs w:val="21"/>
          <w:highlight w:val="none"/>
          <w:lang w:val="en-US"/>
        </w:rPr>
        <w:t xml:space="preserve">无效投标处理。所选的档次应是该品牌中的优等品。供应商须在</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val="en-US"/>
        </w:rPr>
        <w:t xml:space="preserve">文件中明确各拟投材料的品牌、产地、规格、型号、材质、颜色、性能参数等要求，填写《材料响应一览表》，盖章后放入</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val="en-US"/>
        </w:rPr>
        <w:t xml:space="preserve">文件中，格式自拟）。</w:t>
      </w:r>
      <w:r/>
    </w:p>
    <w:p>
      <w:pPr>
        <w:pStyle w:val="848"/>
        <w:pageBreakBefore w:val="0"/>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★正式施工前，供应商应提供产品检测报告、合格证。（投标时以承诺书形式）</w:t>
      </w:r>
      <w:r/>
    </w:p>
    <w:p>
      <w:pPr>
        <w:pStyle w:val="848"/>
        <w:pageBreakBefore w:val="0"/>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注：带“★”号指标为必须满足项，供应商必须在响应文件中进行逐条响应，如有一项负偏离，将作为无效响应处理。</w:t>
      </w:r>
      <w:r/>
    </w:p>
    <w:p>
      <w:pPr>
        <w:ind w:firstLine="422"/>
        <w:jc w:val="left"/>
        <w:pageBreakBefore w:val="0"/>
        <w:spacing w:line="46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七、付款方式</w:t>
      </w:r>
      <w:r/>
    </w:p>
    <w:p>
      <w:pPr>
        <w:pStyle w:val="1390"/>
        <w:ind w:firstLine="482"/>
        <w:jc w:val="both"/>
        <w:pageBreakBefore w:val="0"/>
        <w:spacing w:before="0" w:beforeAutospacing="0" w:after="0" w:afterAutospacing="0"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供应商的报价应包括人工、材料、安装、清运、设备仪器使用、交通、利润、税金、保险费、管理费等与履行本合同有关的一切费用。供应商应根据实际情况自主进行报价，并最大限度地满足</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文件的要求，但不得低于成本，同时应充分考虑政策性风险、市场风险、安全生产风险、环保措施、有害物质排放指标控制、处理和施工过程中可能发生的其他费用。</w:t>
      </w:r>
      <w:r/>
    </w:p>
    <w:p>
      <w:pPr>
        <w:pStyle w:val="1390"/>
        <w:ind w:firstLine="482"/>
        <w:jc w:val="both"/>
        <w:pageBreakBefore w:val="0"/>
        <w:spacing w:before="0" w:beforeAutospacing="0" w:after="0" w:afterAutospacing="0"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★（二）付款方式</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（1）自本合同签订生效，且甲方收到合同等额合规发票后起 30 日内，甲方支付乙方合同金额的30</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CN" w:eastAsia="zh-CN" w:bidi="ar-SA"/>
        </w:rPr>
        <w:t xml:space="preserve">作为预付款；</w:t>
      </w:r>
      <w:r/>
    </w:p>
    <w:p>
      <w:pPr>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（2）自乙方完成工程量的70%，经甲方验收合格，且甲方收到合同等额合规发票后起 30 日内，甲方支付乙方至合同金额的70％；</w:t>
      </w:r>
      <w:r/>
    </w:p>
    <w:p>
      <w:pPr>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（3）自乙方完成全部履约内容，经甲方组织整体履约验收合格、工程结算审核完毕，且甲方足额收齐合同全额合规发票、完整验收资料后 10 个工作日内，甲方支付乙方剩余全部款项，累计支付至审定结算价的 100</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CN" w:eastAsia="zh-CN" w:bidi="ar-SA"/>
        </w:rPr>
        <w:t xml:space="preserve">；</w:t>
      </w:r>
      <w:r/>
    </w:p>
    <w:p>
      <w:pPr>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（4）根据财政预算管理要求，如遇年初预算指标暂未下达、年度预算压减冻结、年末财政结算系统提前关闭等不可控情况，合同支付条款将在相应预算指标下达后执行，甲方不承担逾期付款违约责任。</w:t>
      </w:r>
      <w:r/>
    </w:p>
    <w:p>
      <w:pPr>
        <w:ind w:firstLine="420"/>
        <w:keepLines w:val="0"/>
        <w:keepNext w:val="0"/>
        <w:pageBreakBefore w:val="0"/>
        <w:spacing w:line="460" w:lineRule="exact"/>
        <w:widowControl w:val="off"/>
        <w:rPr>
          <w:highlight w:val="none"/>
          <w:lang w:val="en-US"/>
        </w:rPr>
      </w:pPr>
      <w:r>
        <w:rPr>
          <w:rFonts w:hint="eastAsia" w:ascii="宋体" w:hAnsi="宋体" w:eastAsia="宋体" w:cs="宋体"/>
          <w:color w:val="000000"/>
          <w:sz w:val="21"/>
          <w:szCs w:val="21"/>
          <w:highlight w:val="none"/>
          <w:lang w:val="zh-CN" w:eastAsia="zh-CN" w:bidi="ar-SA"/>
        </w:rPr>
        <w:t xml:space="preserve">（5）乙方收款账户信息以合同约定为准，乙方擅自变更账户造成支付失败、资金损失的，全部责任由乙方承担。</w:t>
      </w:r>
      <w:r/>
    </w:p>
    <w:p>
      <w:pPr>
        <w:numPr>
          <w:ilvl w:val="0"/>
          <w:numId w:val="0"/>
        </w:numPr>
        <w:ind w:left="422"/>
        <w:jc w:val="left"/>
        <w:pageBreakBefore w:val="0"/>
        <w:spacing w:line="460" w:lineRule="exact"/>
        <w:widowControl/>
        <w:rPr>
          <w:rFonts w:hint="eastAsia" w:ascii="宋体" w:hAnsi="宋体" w:eastAsia="宋体"/>
          <w:b/>
          <w:bCs/>
          <w:color w:val="auto"/>
          <w:sz w:val="21"/>
          <w:szCs w:val="21"/>
          <w:highlight w:val="none"/>
        </w:rPr>
      </w:pPr>
      <w:r>
        <w:rPr>
          <w:rFonts w:hint="eastAsia" w:ascii="宋体" w:hAnsi="宋体" w:eastAsia="宋体"/>
          <w:b/>
          <w:bCs/>
          <w:color w:val="000000"/>
          <w:sz w:val="21"/>
          <w:szCs w:val="21"/>
          <w:highlight w:val="none"/>
          <w:lang w:val="en-US" w:eastAsia="zh-CN"/>
        </w:rPr>
        <w:t xml:space="preserve">八、</w:t>
      </w:r>
      <w:r>
        <w:rPr>
          <w:rFonts w:hint="eastAsia" w:ascii="宋体" w:hAnsi="宋体" w:eastAsia="宋体"/>
          <w:b/>
          <w:bCs/>
          <w:color w:val="000000"/>
          <w:sz w:val="21"/>
          <w:szCs w:val="21"/>
          <w:highlight w:val="none"/>
        </w:rPr>
        <w:t xml:space="preserve">其他说明</w:t>
      </w:r>
      <w:r/>
    </w:p>
    <w:p>
      <w:pPr>
        <w:pStyle w:val="847"/>
        <w:numPr>
          <w:ilvl w:val="0"/>
          <w:numId w:val="0"/>
        </w:numPr>
        <w:ind w:firstLine="578"/>
        <w:keepLines w:val="0"/>
        <w:keepNext w:val="0"/>
        <w:pageBreakBefore w:val="0"/>
        <w:spacing w:line="460" w:lineRule="exact"/>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★因项目内各实训室改造的资金来源不同，报送结算资料时，需要按照清单格式分项进行报送结算资料，分项报价不得超过该项目的预算。</w:t>
      </w:r>
      <w:r/>
    </w:p>
    <w:p>
      <w:pPr>
        <w:ind w:firstLine="422"/>
        <w:jc w:val="left"/>
        <w:pageBreakBefore w:val="0"/>
        <w:spacing w:line="460" w:lineRule="exact"/>
        <w:widowControl/>
        <w:rPr>
          <w:rFonts w:hint="eastAsia" w:ascii="宋体" w:hAnsi="宋体" w:eastAsia="宋体" w:cs="宋体"/>
          <w:color w:val="auto"/>
          <w:sz w:val="21"/>
          <w:szCs w:val="21"/>
          <w:highlight w:val="none"/>
        </w:rPr>
      </w:pPr>
      <w:r>
        <w:rPr>
          <w:rFonts w:hint="eastAsia" w:ascii="宋体" w:hAnsi="宋体" w:eastAsia="宋体"/>
          <w:b/>
          <w:bCs/>
          <w:color w:val="auto"/>
          <w:sz w:val="21"/>
          <w:szCs w:val="21"/>
          <w:highlight w:val="none"/>
          <w:lang w:val="en-US" w:eastAsia="zh-CN"/>
        </w:rPr>
        <w:t xml:space="preserve">九、</w:t>
      </w:r>
      <w:r>
        <w:rPr>
          <w:rFonts w:hint="eastAsia" w:ascii="宋体" w:hAnsi="宋体" w:eastAsia="宋体"/>
          <w:b/>
          <w:bCs/>
          <w:color w:val="auto"/>
          <w:sz w:val="21"/>
          <w:szCs w:val="21"/>
          <w:highlight w:val="none"/>
        </w:rPr>
        <w:t xml:space="preserve">工程量清单及清单编制说明</w:t>
      </w:r>
      <w:r/>
    </w:p>
    <w:p>
      <w:pPr>
        <w:ind w:firstLine="630"/>
        <w:pageBreakBefore w:val="0"/>
        <w:spacing w:line="460" w:lineRule="exact"/>
        <w:rPr>
          <w:rFonts w:hint="eastAsia" w:ascii="宋体" w:hAnsi="宋体" w:eastAsia="宋体"/>
          <w:color w:val="auto"/>
          <w:sz w:val="21"/>
          <w:szCs w:val="21"/>
          <w:highlight w:val="none"/>
          <w:lang w:bidi="ar"/>
        </w:rPr>
      </w:pPr>
      <w:r>
        <w:rPr>
          <w:rFonts w:hint="eastAsia" w:ascii="宋体" w:hAnsi="宋体" w:eastAsia="宋体"/>
          <w:color w:val="auto"/>
          <w:sz w:val="21"/>
          <w:szCs w:val="21"/>
          <w:highlight w:val="none"/>
          <w:lang w:bidi="ar"/>
        </w:rPr>
        <w:t xml:space="preserve">详见附件（</w:t>
      </w:r>
      <w:r>
        <w:rPr>
          <w:rFonts w:hint="eastAsia" w:ascii="宋体" w:hAnsi="宋体" w:eastAsia="宋体"/>
          <w:color w:val="auto"/>
          <w:sz w:val="21"/>
          <w:szCs w:val="21"/>
          <w:highlight w:val="none"/>
          <w:lang w:val="en-US" w:bidi="ar"/>
        </w:rPr>
        <w:t xml:space="preserve">电子档</w:t>
      </w:r>
      <w:r>
        <w:rPr>
          <w:rFonts w:hint="eastAsia" w:ascii="宋体" w:hAnsi="宋体" w:eastAsia="宋体"/>
          <w:color w:val="auto"/>
          <w:sz w:val="21"/>
          <w:szCs w:val="21"/>
          <w:highlight w:val="none"/>
          <w:lang w:val="en-US" w:eastAsia="zh-CN" w:bidi="ar"/>
        </w:rPr>
        <w:t xml:space="preserve">：图纸清单等材料查看请到邮箱：m15850613346@163.com   密码：Njdl12345678。请各供应商自行下载，充分了解后进行报价</w:t>
      </w:r>
      <w:r>
        <w:rPr>
          <w:rFonts w:hint="eastAsia" w:ascii="宋体" w:hAnsi="宋体" w:eastAsia="宋体"/>
          <w:color w:val="auto"/>
          <w:sz w:val="21"/>
          <w:szCs w:val="21"/>
          <w:highlight w:val="none"/>
          <w:lang w:bidi="ar"/>
        </w:rPr>
        <w:t xml:space="preserve">）。</w:t>
      </w:r>
      <w:r/>
    </w:p>
    <w:p>
      <w:pPr>
        <w:ind w:firstLine="630"/>
        <w:pageBreakBefore w:val="0"/>
        <w:spacing w:line="460" w:lineRule="exact"/>
        <w:rPr>
          <w:rFonts w:hint="eastAsia" w:ascii="宋体" w:hAnsi="宋体" w:eastAsia="宋体"/>
          <w:color w:val="auto"/>
          <w:sz w:val="21"/>
          <w:szCs w:val="21"/>
          <w:highlight w:val="none"/>
          <w:lang w:bidi="ar"/>
        </w:rPr>
      </w:pPr>
      <w:r>
        <w:rPr>
          <w:rFonts w:hint="eastAsia" w:ascii="宋体" w:hAnsi="宋体" w:eastAsia="宋体"/>
          <w:color w:val="auto"/>
          <w:sz w:val="21"/>
          <w:szCs w:val="21"/>
          <w:highlight w:val="none"/>
          <w:lang w:bidi="ar"/>
        </w:rPr>
        <w:t xml:space="preserve">★</w:t>
      </w:r>
      <w:r>
        <w:rPr>
          <w:rFonts w:hint="eastAsia" w:ascii="宋体" w:hAnsi="宋体" w:eastAsia="宋体"/>
          <w:color w:val="auto"/>
          <w:sz w:val="21"/>
          <w:szCs w:val="21"/>
          <w:highlight w:val="none"/>
          <w:lang w:val="en-US" w:bidi="ar"/>
        </w:rPr>
        <w:t xml:space="preserve">注：</w:t>
      </w:r>
      <w:r>
        <w:rPr>
          <w:rFonts w:hint="eastAsia" w:ascii="宋体" w:hAnsi="宋体" w:eastAsia="宋体"/>
          <w:color w:val="auto"/>
          <w:sz w:val="21"/>
          <w:szCs w:val="21"/>
          <w:highlight w:val="none"/>
          <w:lang w:bidi="ar"/>
        </w:rPr>
        <w:t xml:space="preserve">供应商应按工程量清单报价，且不得改变工程量清单中的序号、项目名称、项目特征描述、计量单位、工程量；否则按无效响应处理。</w:t>
      </w:r>
      <w:r/>
    </w:p>
    <w:p>
      <w:pPr>
        <w:pStyle w:val="1031"/>
        <w:ind w:firstLine="2880"/>
        <w:jc w:val="left"/>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31"/>
        <w:jc w:val="left"/>
        <w:pageBreakBefore w:val="0"/>
        <w:spacing w:line="46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 </w:t>
      </w:r>
      <w:r/>
    </w:p>
    <w:p>
      <w:pPr>
        <w:pageBreakBefore w:val="0"/>
        <w:spacing w:line="460" w:lineRule="exact"/>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 xml:space="preserve">附件：</w:t>
      </w:r>
      <w:r/>
    </w:p>
    <w:p>
      <w:pPr>
        <w:pStyle w:val="1031"/>
        <w:jc w:val="left"/>
        <w:keepLines w:val="0"/>
        <w:keepNext w:val="0"/>
        <w:pageBreakBefore w:val="0"/>
        <w:spacing w:line="240" w:lineRule="auto"/>
        <w:widowControl w:val="off"/>
        <w:rPr>
          <w:color w:val="000000"/>
          <w:highlight w:val="none"/>
        </w:rPr>
      </w:pPr>
      <w:r>
        <mc:AlternateContent>
          <mc:Choice Requires="wpg">
            <w:drawing>
              <wp:inline xmlns:wp="http://schemas.openxmlformats.org/drawingml/2006/wordprocessingDrawing" distT="0" distB="0" distL="0" distR="0">
                <wp:extent cx="4923790" cy="6262370"/>
                <wp:effectExtent l="0" t="0" r="10160" b="508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9"/>
                        <a:stretch/>
                      </pic:blipFill>
                      <pic:spPr bwMode="auto">
                        <a:xfrm>
                          <a:off x="0" y="0"/>
                          <a:ext cx="4923790" cy="6262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7.7pt;height:493.1pt;mso-wrap-distance-left:0.0pt;mso-wrap-distance-top:0.0pt;mso-wrap-distance-right:0.0pt;mso-wrap-distance-bottom:0.0pt;" stroked="f">
                <v:path textboxrect="0,0,0,0"/>
                <v:imagedata r:id="rId19" o:title=""/>
              </v:shape>
            </w:pict>
          </mc:Fallback>
        </mc:AlternateContent>
      </w:r>
      <w:r/>
    </w:p>
    <w:p>
      <w:pPr>
        <w:pStyle w:val="1031"/>
        <w:jc w:val="left"/>
        <w:pageBreakBefore w:val="0"/>
        <w:spacing w:line="460" w:lineRule="exact"/>
        <w:rPr>
          <w:color w:val="000000"/>
          <w:highlight w:val="none"/>
        </w:rPr>
      </w:pPr>
      <w:r>
        <w:rPr>
          <w:color w:val="000000"/>
          <w:highlight w:val="none"/>
        </w:rPr>
      </w:r>
      <w:r/>
    </w:p>
    <w:p>
      <w:pPr>
        <w:pStyle w:val="1031"/>
        <w:jc w:val="left"/>
        <w:pageBreakBefore w:val="0"/>
        <w:spacing w:line="460" w:lineRule="exact"/>
        <w:rPr>
          <w:color w:val="000000"/>
          <w:highlight w:val="none"/>
        </w:rPr>
      </w:pPr>
      <w:r>
        <w:rPr>
          <w:color w:val="000000"/>
          <w:highlight w:val="none"/>
        </w:rPr>
      </w:r>
      <w:r/>
    </w:p>
    <w:p>
      <w:pPr>
        <w:pStyle w:val="1031"/>
        <w:jc w:val="both"/>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入校事由请备注</w:t>
      </w:r>
      <w:r>
        <w:rPr>
          <w:rFonts w:hint="eastAsia" w:ascii="宋体" w:hAnsi="宋体" w:eastAsia="宋体"/>
          <w:color w:val="000000"/>
          <w:sz w:val="24"/>
          <w:szCs w:val="24"/>
          <w:highlight w:val="none"/>
          <w:lang w:eastAsia="zh-CN"/>
        </w:rPr>
        <w:t xml:space="preserve">“现场踏勘”</w:t>
      </w:r>
      <w:r>
        <w:rPr>
          <w:rFonts w:hint="eastAsia" w:ascii="宋体" w:hAnsi="宋体" w:eastAsia="宋体"/>
          <w:color w:val="000000"/>
          <w:sz w:val="24"/>
          <w:szCs w:val="24"/>
          <w:highlight w:val="none"/>
        </w:rPr>
        <w:t xml:space="preserve">。</w:t>
      </w:r>
      <w:r/>
    </w:p>
    <w:p>
      <w:pPr>
        <w:pStyle w:val="1031"/>
        <w:jc w:val="center"/>
        <w:pageBreakBefore w:val="0"/>
        <w:spacing w:line="460" w:lineRule="exact"/>
        <w:rPr>
          <w:rFonts w:hint="eastAsia" w:ascii="黑体" w:hAnsi="黑体" w:eastAsia="黑体" w:cs="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bCs/>
          <w:color w:val="000000"/>
          <w:sz w:val="32"/>
          <w:szCs w:val="32"/>
          <w:highlight w:val="none"/>
        </w:rPr>
        <w:t xml:space="preserve">第五章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 xml:space="preserve">合同草案条款及格式</w:t>
      </w:r>
      <w:r/>
    </w:p>
    <w:p>
      <w:pPr>
        <w:pageBreakBefore w:val="0"/>
        <w:spacing w:line="460" w:lineRule="exact"/>
        <w:widowControl/>
        <w:rPr>
          <w:rFonts w:hint="eastAsia" w:ascii="宋体" w:hAnsi="宋体"/>
          <w:b/>
          <w:bCs/>
          <w:color w:val="000000"/>
          <w:sz w:val="36"/>
          <w:szCs w:val="36"/>
          <w:highlight w:val="none"/>
        </w:rPr>
      </w:pPr>
      <w:r/>
      <w:bookmarkStart w:id="35" w:name="_Toc381716888"/>
      <w:r/>
      <w:r/>
    </w:p>
    <w:p>
      <w:pPr>
        <w:jc w:val="center"/>
        <w:pageBreakBefore w:val="0"/>
        <w:spacing w:line="240" w:lineRule="auto"/>
        <w:widowControl/>
        <w:rPr>
          <w:color w:val="000000"/>
          <w:highlight w:val="none"/>
        </w:rPr>
      </w:pPr>
      <w:r>
        <w:rPr>
          <w:rFonts w:hint="eastAsia" w:ascii="宋体" w:hAnsi="宋体"/>
          <w:color w:val="000000"/>
          <w:sz w:val="52"/>
          <w:szCs w:val="52"/>
          <w:highlight w:val="none"/>
        </w:rPr>
        <w:t xml:space="preserve">合同</w:t>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合同编号： </w:t>
      </w:r>
      <w:r/>
    </w:p>
    <w:p>
      <w:pPr>
        <w:pStyle w:val="848"/>
        <w:ind w:left="0" w:firstLine="0"/>
        <w:pageBreakBefore w:val="0"/>
        <w:spacing w:line="460" w:lineRule="exact"/>
        <w:rPr>
          <w:rFonts w:hint="eastAsia" w:eastAsia="宋体"/>
          <w:color w:val="000000"/>
          <w:highlight w:val="none"/>
          <w:lang w:val="en-US" w:eastAsia="zh-CN"/>
        </w:rPr>
      </w:pPr>
      <w:r>
        <w:rPr>
          <w:rFonts w:hint="eastAsia" w:ascii="宋体" w:hAnsi="宋体" w:eastAsia="宋体"/>
          <w:b/>
          <w:bCs/>
          <w:color w:val="000000"/>
          <w:sz w:val="28"/>
          <w:szCs w:val="28"/>
          <w:highlight w:val="none"/>
          <w:lang w:val="en-US" w:eastAsia="zh-CN"/>
        </w:rPr>
        <w:t xml:space="preserve">采购包：</w:t>
      </w:r>
      <w:r/>
    </w:p>
    <w:p>
      <w:pPr>
        <w:jc w:val="left"/>
        <w:pageBreakBefore w:val="0"/>
        <w:spacing w:line="460" w:lineRule="exact"/>
        <w:widowControl/>
        <w:rPr>
          <w:b/>
          <w:bCs/>
          <w:color w:val="000000"/>
          <w:sz w:val="28"/>
          <w:szCs w:val="28"/>
          <w:highlight w:val="none"/>
        </w:rPr>
      </w:pPr>
      <w:r>
        <w:rPr>
          <w:rFonts w:hint="eastAsia" w:ascii="宋体" w:hAnsi="宋体"/>
          <w:b/>
          <w:bCs/>
          <w:color w:val="000000"/>
          <w:sz w:val="28"/>
          <w:szCs w:val="28"/>
          <w:highlight w:val="none"/>
        </w:rPr>
        <w:t xml:space="preserve">项目名称： </w:t>
      </w:r>
      <w:r/>
    </w:p>
    <w:p>
      <w:pPr>
        <w:jc w:val="left"/>
        <w:pageBreakBefore w:val="0"/>
        <w:spacing w:line="460" w:lineRule="exact"/>
        <w:widowControl/>
        <w:rPr>
          <w:b/>
          <w:bCs/>
          <w:color w:val="000000"/>
          <w:sz w:val="28"/>
          <w:szCs w:val="28"/>
          <w:highlight w:val="none"/>
        </w:rPr>
      </w:pPr>
      <w:r>
        <w:rPr>
          <w:rFonts w:hint="eastAsia" w:ascii="宋体" w:hAnsi="宋体"/>
          <w:b/>
          <w:bCs/>
          <w:color w:val="000000"/>
          <w:sz w:val="28"/>
          <w:szCs w:val="28"/>
          <w:highlight w:val="none"/>
        </w:rPr>
        <w:t xml:space="preserve">使用单位： </w:t>
      </w:r>
      <w:r/>
    </w:p>
    <w:p>
      <w:pPr>
        <w:jc w:val="left"/>
        <w:pageBreakBefore w:val="0"/>
        <w:spacing w:line="460" w:lineRule="exact"/>
        <w:widowControl/>
        <w:rPr>
          <w:b/>
          <w:bCs/>
          <w:color w:val="000000"/>
          <w:sz w:val="28"/>
          <w:szCs w:val="28"/>
          <w:highlight w:val="none"/>
        </w:rPr>
      </w:pPr>
      <w:r>
        <w:rPr>
          <w:rFonts w:hint="eastAsia" w:ascii="宋体" w:hAnsi="宋体"/>
          <w:b/>
          <w:bCs/>
          <w:color w:val="000000"/>
          <w:sz w:val="28"/>
          <w:szCs w:val="28"/>
          <w:highlight w:val="none"/>
        </w:rPr>
        <w:t xml:space="preserve">供货单位： </w:t>
      </w:r>
      <w:r/>
    </w:p>
    <w:p>
      <w:pPr>
        <w:jc w:val="left"/>
        <w:pageBreakBefore w:val="0"/>
        <w:spacing w:line="460" w:lineRule="exact"/>
        <w:widowControl/>
        <w:rPr>
          <w:b/>
          <w:bCs/>
          <w:color w:val="000000"/>
          <w:sz w:val="28"/>
          <w:szCs w:val="28"/>
          <w:highlight w:val="none"/>
        </w:rPr>
      </w:pPr>
      <w:r>
        <w:rPr>
          <w:rFonts w:hint="eastAsia" w:ascii="宋体" w:hAnsi="宋体"/>
          <w:b/>
          <w:bCs/>
          <w:color w:val="000000"/>
          <w:sz w:val="28"/>
          <w:szCs w:val="28"/>
          <w:highlight w:val="none"/>
        </w:rPr>
        <w:t xml:space="preserve">签订日期： </w:t>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31"/>
        <w:pageBreakBefore w:val="0"/>
        <w:spacing w:line="460" w:lineRule="exact"/>
        <w:rPr>
          <w:color w:val="000000"/>
          <w:highlight w:val="none"/>
        </w:rPr>
      </w:pPr>
      <w:r>
        <w:rPr>
          <w:color w:val="000000"/>
          <w:highlight w:val="none"/>
        </w:rPr>
      </w:r>
      <w:r/>
    </w:p>
    <w:p>
      <w:pPr>
        <w:pStyle w:val="1031"/>
        <w:pageBreakBefore w:val="0"/>
        <w:spacing w:line="460" w:lineRule="exact"/>
        <w:rPr>
          <w:color w:val="000000"/>
          <w:highlight w:val="none"/>
        </w:rPr>
      </w:pPr>
      <w:r>
        <w:rPr>
          <w:color w:val="000000"/>
          <w:highlight w:val="none"/>
        </w:rPr>
      </w:r>
      <w:r/>
    </w:p>
    <w:p>
      <w:pPr>
        <w:pStyle w:val="1031"/>
        <w:pageBreakBefore w:val="0"/>
        <w:spacing w:line="460" w:lineRule="exact"/>
        <w:rPr>
          <w:color w:val="000000"/>
          <w:highlight w:val="none"/>
        </w:rPr>
      </w:pPr>
      <w:r>
        <w:rPr>
          <w:color w:val="000000"/>
          <w:highlight w:val="none"/>
        </w:rPr>
      </w:r>
      <w:r/>
    </w:p>
    <w:p>
      <w:pPr>
        <w:pStyle w:val="1031"/>
        <w:pageBreakBefore w:val="0"/>
        <w:spacing w:line="460" w:lineRule="exact"/>
        <w:rPr>
          <w:color w:val="000000"/>
          <w:highlight w:val="none"/>
        </w:rPr>
      </w:pPr>
      <w:r>
        <w:rPr>
          <w:color w:val="000000"/>
          <w:highlight w:val="none"/>
        </w:rPr>
      </w:r>
      <w:r/>
    </w:p>
    <w:p>
      <w:pPr>
        <w:pStyle w:val="1031"/>
        <w:pageBreakBefore w:val="0"/>
        <w:spacing w:line="460" w:lineRule="exact"/>
        <w:rPr>
          <w:color w:val="000000"/>
          <w:highlight w:val="none"/>
        </w:rPr>
      </w:pPr>
      <w:r>
        <w:rPr>
          <w:color w:val="000000"/>
          <w:highlight w:val="none"/>
        </w:rPr>
      </w:r>
      <w:r/>
    </w:p>
    <w:p>
      <w:pPr>
        <w:pStyle w:val="1031"/>
        <w:pageBreakBefore w:val="0"/>
        <w:spacing w:line="460" w:lineRule="exact"/>
        <w:rPr>
          <w:color w:val="000000"/>
          <w:highlight w:val="none"/>
        </w:rPr>
      </w:pPr>
      <w:r>
        <w:rPr>
          <w:color w:val="000000"/>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ageBreakBefore w:val="0"/>
        <w:spacing w:line="460" w:lineRule="exact"/>
        <w:rPr>
          <w:rFonts w:ascii="宋体"/>
          <w:color w:val="000000"/>
          <w:szCs w:val="21"/>
          <w:highlight w:val="none"/>
        </w:rPr>
      </w:pPr>
      <w:r>
        <w:rPr>
          <w:rFonts w:ascii="宋体"/>
          <w:color w:val="000000"/>
          <w:szCs w:val="21"/>
          <w:highlight w:val="none"/>
        </w:rPr>
      </w:r>
      <w:r/>
    </w:p>
    <w:p>
      <w:pPr>
        <w:pageBreakBefore w:val="0"/>
        <w:spacing w:line="460" w:lineRule="exact"/>
        <w:rPr>
          <w:rFonts w:ascii="宋体"/>
          <w:color w:val="000000"/>
          <w:szCs w:val="21"/>
          <w:highlight w:val="none"/>
        </w:rPr>
      </w:pPr>
      <w:r>
        <w:rPr>
          <w:rFonts w:ascii="宋体"/>
          <w:color w:val="000000"/>
          <w:szCs w:val="21"/>
          <w:highlight w:val="none"/>
        </w:rPr>
      </w:r>
      <w:r/>
    </w:p>
    <w:p>
      <w:pPr>
        <w:pageBreakBefore w:val="0"/>
        <w:spacing w:line="460" w:lineRule="exact"/>
        <w:widowControl/>
        <w:rPr>
          <w:rFonts w:ascii="宋体" w:hAnsi="宋体"/>
          <w:color w:val="000000"/>
          <w:szCs w:val="21"/>
          <w:highlight w:val="none"/>
        </w:rPr>
      </w:pPr>
      <w:r>
        <w:rPr>
          <w:rFonts w:ascii="宋体"/>
          <w:color w:val="000000"/>
          <w:szCs w:val="21"/>
          <w:highlight w:val="none"/>
        </w:rPr>
        <w:br w:type="page" w:clear="all"/>
      </w:r>
      <w:r/>
    </w:p>
    <w:p>
      <w:pPr>
        <w:ind w:firstLine="420"/>
        <w:jc w:val="center"/>
        <w:pageBreakBefore w:val="0"/>
        <w:spacing w:before="156" w:line="460" w:lineRule="exact"/>
        <w:rPr>
          <w:b/>
          <w:color w:val="000000"/>
          <w:sz w:val="21"/>
          <w:highlight w:val="none"/>
        </w:rPr>
      </w:pPr>
      <w:r>
        <w:rPr>
          <w:rFonts w:hint="eastAsia"/>
          <w:b/>
          <w:bCs/>
          <w:color w:val="000000"/>
          <w:sz w:val="21"/>
          <w:highlight w:val="none"/>
        </w:rPr>
        <w:t xml:space="preserve">第一部分 合同协议书</w:t>
      </w:r>
      <w:r/>
    </w:p>
    <w:p>
      <w:pPr>
        <w:ind w:firstLine="420"/>
        <w:pageBreakBefore w:val="0"/>
        <w:spacing w:before="156" w:line="460" w:lineRule="exact"/>
        <w:rPr>
          <w:rFonts w:hint="eastAsia"/>
          <w:color w:val="000000"/>
          <w:sz w:val="21"/>
          <w:highlight w:val="none"/>
        </w:rPr>
      </w:pPr>
      <w:r>
        <w:rPr>
          <w:rFonts w:hint="eastAsia"/>
          <w:color w:val="000000"/>
          <w:sz w:val="21"/>
          <w:highlight w:val="none"/>
        </w:rPr>
      </w:r>
      <w:r/>
    </w:p>
    <w:p>
      <w:pPr>
        <w:ind w:firstLine="420"/>
        <w:pageBreakBefore w:val="0"/>
        <w:spacing w:before="156" w:line="460" w:lineRule="exact"/>
        <w:rPr>
          <w:rFonts w:eastAsia="宋体"/>
          <w:color w:val="000000"/>
          <w:sz w:val="21"/>
          <w:highlight w:val="none"/>
          <w:u w:val="single"/>
          <w:lang w:val="en-US"/>
        </w:rPr>
      </w:pPr>
      <w:r>
        <w:rPr>
          <w:rFonts w:hint="eastAsia"/>
          <w:color w:val="000000"/>
          <w:sz w:val="21"/>
          <w:highlight w:val="none"/>
        </w:rPr>
        <w:t xml:space="preserve">发包人（全称）：</w:t>
      </w:r>
      <w:r>
        <w:rPr>
          <w:rFonts w:hint="eastAsia" w:eastAsia="宋体"/>
          <w:color w:val="000000"/>
          <w:sz w:val="21"/>
          <w:highlight w:val="none"/>
          <w:u w:val="single"/>
          <w:lang w:val="en-US"/>
        </w:rPr>
        <w:t xml:space="preserve">                       </w:t>
      </w:r>
      <w:r/>
    </w:p>
    <w:p>
      <w:pPr>
        <w:ind w:firstLine="420"/>
        <w:pageBreakBefore w:val="0"/>
        <w:spacing w:before="156" w:line="460" w:lineRule="exact"/>
        <w:rPr>
          <w:b/>
          <w:color w:val="000000"/>
          <w:sz w:val="21"/>
          <w:highlight w:val="none"/>
          <w:u w:val="single"/>
        </w:rPr>
      </w:pPr>
      <w:r>
        <w:rPr>
          <w:rFonts w:hint="eastAsia"/>
          <w:color w:val="000000"/>
          <w:sz w:val="21"/>
          <w:highlight w:val="none"/>
        </w:rPr>
        <w:t xml:space="preserve">承包人（全称）：</w:t>
      </w:r>
      <w:r>
        <w:rPr>
          <w:rFonts w:hint="eastAsia"/>
          <w:color w:val="000000"/>
          <w:sz w:val="21"/>
          <w:highlight w:val="none"/>
          <w:u w:val="single"/>
        </w:rPr>
        <w:t xml:space="preserve"> </w:t>
      </w:r>
      <w:r>
        <w:rPr>
          <w:color w:val="000000"/>
          <w:sz w:val="21"/>
          <w:highlight w:val="none"/>
          <w:u w:val="single"/>
        </w:rPr>
        <w:t xml:space="preserve">                      </w:t>
      </w:r>
      <w:r/>
    </w:p>
    <w:p>
      <w:pPr>
        <w:ind w:firstLine="420"/>
        <w:pageBreakBefore w:val="0"/>
        <w:spacing w:before="156" w:line="460" w:lineRule="exact"/>
        <w:rPr>
          <w:rFonts w:hint="eastAsia" w:ascii="宋体" w:hAnsi="宋体" w:eastAsia="宋体"/>
          <w:color w:val="000000"/>
          <w:sz w:val="21"/>
          <w:highlight w:val="none"/>
        </w:rPr>
      </w:pPr>
      <w:r>
        <w:rPr>
          <w:rFonts w:hint="eastAsia"/>
          <w:color w:val="000000"/>
          <w:sz w:val="21"/>
          <w:highlight w:val="none"/>
        </w:rPr>
        <w:t xml:space="preserve">根据《中华人民共和国民法典</w:t>
      </w:r>
      <w:r>
        <w:rPr>
          <w:rFonts w:hint="eastAsia" w:eastAsia="宋体"/>
          <w:color w:val="000000"/>
          <w:sz w:val="21"/>
          <w:highlight w:val="none"/>
          <w:lang w:eastAsia="zh-CN"/>
        </w:rPr>
        <w:t xml:space="preserve">》《</w:t>
      </w:r>
      <w:r>
        <w:rPr>
          <w:rFonts w:hint="eastAsia"/>
          <w:color w:val="000000"/>
          <w:sz w:val="21"/>
          <w:highlight w:val="none"/>
        </w:rPr>
        <w:t xml:space="preserve">中华人民共和国建筑法》及有关法律规定，遵循平等、自愿、公平和诚实信用的原则，双方就</w:t>
      </w:r>
      <w:r>
        <w:rPr>
          <w:rFonts w:hint="eastAsia"/>
          <w:color w:val="000000"/>
          <w:sz w:val="21"/>
          <w:highlight w:val="none"/>
          <w:u w:val="single"/>
        </w:rPr>
        <w:t xml:space="preserve"> </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u w:val="single"/>
          <w:lang w:eastAsia="zh-CN"/>
        </w:rPr>
        <w:t xml:space="preserve">智能制造系实训室建设项目</w:t>
      </w:r>
      <w:r>
        <w:rPr>
          <w:rFonts w:hint="eastAsia" w:ascii="宋体" w:hAnsi="宋体" w:eastAsia="宋体"/>
          <w:color w:val="000000"/>
          <w:sz w:val="21"/>
          <w:highlight w:val="none"/>
        </w:rPr>
        <w:t xml:space="preserve">及有关事项协商一致，共同达成如下协议：</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一、工程概况</w:t>
      </w:r>
      <w:r/>
    </w:p>
    <w:p>
      <w:pPr>
        <w:ind w:firstLine="420"/>
        <w:pageBreakBefore w:val="0"/>
        <w:spacing w:before="156" w:line="460" w:lineRule="exact"/>
        <w:rPr>
          <w:rFonts w:hint="default" w:ascii="宋体" w:hAnsi="宋体" w:eastAsia="宋体"/>
          <w:color w:val="000000"/>
          <w:sz w:val="21"/>
          <w:highlight w:val="none"/>
          <w:lang w:val="en-US" w:eastAsia="zh-CN"/>
        </w:rPr>
      </w:pPr>
      <w:r>
        <w:rPr>
          <w:rFonts w:hint="eastAsia" w:ascii="宋体" w:hAnsi="宋体" w:eastAsia="宋体"/>
          <w:color w:val="000000"/>
          <w:sz w:val="21"/>
          <w:highlight w:val="none"/>
        </w:rPr>
        <w:t xml:space="preserve">1.工程名称：</w:t>
      </w:r>
      <w:r>
        <w:rPr>
          <w:rFonts w:hint="eastAsia" w:ascii="宋体" w:hAnsi="宋体" w:eastAsia="宋体"/>
          <w:color w:val="000000"/>
          <w:sz w:val="21"/>
          <w:highlight w:val="none"/>
          <w:u w:val="single"/>
        </w:rPr>
        <w:t xml:space="preserve">  智能制造系实训室建设项目</w:t>
      </w:r>
      <w:r>
        <w:rPr>
          <w:rFonts w:hint="eastAsia" w:ascii="宋体" w:hAnsi="宋体" w:eastAsia="宋体"/>
          <w:color w:val="000000"/>
          <w:sz w:val="21"/>
          <w:highlight w:val="none"/>
          <w:u w:val="single"/>
          <w:lang w:val="en-US" w:eastAsia="zh-CN"/>
        </w:rPr>
        <w:t xml:space="preserve">                      </w:t>
      </w:r>
      <w:r/>
    </w:p>
    <w:p>
      <w:pPr>
        <w:ind w:firstLine="420"/>
        <w:pageBreakBefore w:val="0"/>
        <w:spacing w:before="156" w:line="460" w:lineRule="exact"/>
        <w:rPr>
          <w:rFonts w:ascii="宋体" w:hAnsi="宋体" w:eastAsia="宋体"/>
          <w:color w:val="000000"/>
          <w:sz w:val="21"/>
          <w:highlight w:val="none"/>
          <w:lang w:val="en-US"/>
        </w:rPr>
      </w:pPr>
      <w:r>
        <w:rPr>
          <w:rFonts w:hint="eastAsia" w:ascii="宋体" w:hAnsi="宋体" w:eastAsia="宋体"/>
          <w:color w:val="000000"/>
          <w:sz w:val="21"/>
          <w:highlight w:val="none"/>
        </w:rPr>
        <w:t xml:space="preserve">2.工程地点：</w:t>
      </w:r>
      <w:r>
        <w:rPr>
          <w:rFonts w:hint="eastAsia" w:ascii="宋体" w:hAnsi="宋体" w:eastAsia="宋体"/>
          <w:color w:val="000000"/>
          <w:sz w:val="21"/>
          <w:highlight w:val="none"/>
          <w:u w:val="single"/>
          <w:lang w:val="en-US"/>
        </w:rPr>
        <w:t xml:space="preserve"> 南京技师学院指定地方</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3.工程立项批准文号：</w:t>
      </w:r>
      <w:r>
        <w:rPr>
          <w:rFonts w:hint="eastAsia" w:ascii="宋体" w:hAnsi="宋体" w:eastAsia="宋体"/>
          <w:color w:val="000000"/>
          <w:sz w:val="21"/>
          <w:highlight w:val="none"/>
          <w:u w:val="single"/>
        </w:rPr>
        <w:t xml:space="preserve">/</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4.资金来源：</w:t>
      </w:r>
      <w:r>
        <w:rPr>
          <w:rFonts w:hint="eastAsia" w:ascii="宋体" w:hAnsi="宋体" w:eastAsia="宋体"/>
          <w:color w:val="000000"/>
          <w:sz w:val="21"/>
          <w:highlight w:val="none"/>
          <w:u w:val="single"/>
        </w:rPr>
        <w:t xml:space="preserve"> 财政 </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5.工程内容：  </w:t>
      </w:r>
      <w:r/>
    </w:p>
    <w:p>
      <w:pPr>
        <w:ind w:firstLine="420"/>
        <w:pageBreakBefore w:val="0"/>
        <w:spacing w:before="156" w:line="460" w:lineRule="exact"/>
        <w:rPr>
          <w:color w:val="000000"/>
          <w:sz w:val="21"/>
          <w:highlight w:val="none"/>
        </w:rPr>
      </w:pPr>
      <w:r>
        <w:rPr>
          <w:rFonts w:hint="eastAsia" w:ascii="宋体" w:hAnsi="宋体" w:eastAsia="宋体"/>
          <w:color w:val="000000"/>
          <w:sz w:val="21"/>
          <w:highlight w:val="none"/>
        </w:rPr>
        <w:t xml:space="preserve">群体工程应附《承包人承揽工程项目一览表》（附</w:t>
      </w:r>
      <w:r>
        <w:rPr>
          <w:rFonts w:hint="eastAsia"/>
          <w:color w:val="000000"/>
          <w:sz w:val="21"/>
          <w:highlight w:val="none"/>
        </w:rPr>
        <w:t xml:space="preserve">件1）。</w:t>
      </w:r>
      <w:r/>
    </w:p>
    <w:p>
      <w:pPr>
        <w:ind w:firstLine="420"/>
        <w:pageBreakBefore w:val="0"/>
        <w:spacing w:before="156" w:line="460" w:lineRule="exact"/>
        <w:rPr>
          <w:rFonts w:hint="eastAsia"/>
          <w:color w:val="auto"/>
          <w:sz w:val="21"/>
          <w:highlight w:val="none"/>
          <w:u w:val="single"/>
          <w:lang w:val="en-US"/>
        </w:rPr>
      </w:pPr>
      <w:r>
        <w:rPr>
          <w:rFonts w:hint="eastAsia"/>
          <w:color w:val="000000"/>
          <w:sz w:val="21"/>
          <w:highlight w:val="none"/>
        </w:rPr>
        <w:t xml:space="preserve">6.工程承包范</w:t>
      </w:r>
      <w:r>
        <w:rPr>
          <w:rFonts w:hint="eastAsia"/>
          <w:color w:val="auto"/>
          <w:sz w:val="21"/>
          <w:highlight w:val="none"/>
        </w:rPr>
        <w:t xml:space="preserve">围：</w:t>
      </w:r>
      <w:r>
        <w:rPr>
          <w:rFonts w:hint="eastAsia"/>
          <w:color w:val="auto"/>
          <w:sz w:val="21"/>
          <w:highlight w:val="none"/>
          <w:u w:val="single"/>
        </w:rPr>
        <w:t xml:space="preserve">教学实训室是教育教学设施的重要组成部分，是</w:t>
      </w:r>
      <w:r>
        <w:rPr>
          <w:rFonts w:hint="eastAsia" w:eastAsia="宋体"/>
          <w:color w:val="auto"/>
          <w:sz w:val="21"/>
          <w:highlight w:val="none"/>
          <w:u w:val="single"/>
          <w:lang w:eastAsia="zh-CN"/>
        </w:rPr>
        <w:t xml:space="preserve">保证学生实训</w:t>
      </w:r>
      <w:r>
        <w:rPr>
          <w:rFonts w:hint="eastAsia"/>
          <w:color w:val="auto"/>
          <w:sz w:val="21"/>
          <w:highlight w:val="none"/>
          <w:u w:val="single"/>
        </w:rPr>
        <w:t xml:space="preserve">的先决条件。</w:t>
      </w:r>
      <w:r>
        <w:rPr>
          <w:rFonts w:hint="eastAsia" w:eastAsia="宋体"/>
          <w:color w:val="auto"/>
          <w:sz w:val="21"/>
          <w:highlight w:val="none"/>
          <w:u w:val="single"/>
          <w:lang w:eastAsia="zh-CN"/>
        </w:rPr>
        <w:t xml:space="preserve">经多年</w:t>
      </w:r>
      <w:r>
        <w:rPr>
          <w:rFonts w:hint="eastAsia"/>
          <w:color w:val="auto"/>
          <w:sz w:val="21"/>
          <w:highlight w:val="none"/>
          <w:u w:val="single"/>
        </w:rPr>
        <w:t xml:space="preserve">使用，实训室破旧，</w:t>
      </w:r>
      <w:r>
        <w:rPr>
          <w:rFonts w:hint="eastAsia" w:eastAsia="宋体"/>
          <w:color w:val="auto"/>
          <w:sz w:val="21"/>
          <w:highlight w:val="none"/>
          <w:u w:val="single"/>
          <w:lang w:eastAsia="zh-CN"/>
        </w:rPr>
        <w:t xml:space="preserve">电器</w:t>
      </w:r>
      <w:r>
        <w:rPr>
          <w:rFonts w:hint="eastAsia"/>
          <w:color w:val="auto"/>
          <w:sz w:val="21"/>
          <w:highlight w:val="none"/>
          <w:u w:val="single"/>
        </w:rPr>
        <w:t xml:space="preserve">老化，设备落后，为满足教学需求</w:t>
      </w:r>
      <w:r>
        <w:rPr>
          <w:rFonts w:hint="eastAsia" w:eastAsia="宋体"/>
          <w:color w:val="auto"/>
          <w:sz w:val="21"/>
          <w:highlight w:val="none"/>
          <w:u w:val="single"/>
          <w:lang w:eastAsia="zh-CN"/>
        </w:rPr>
        <w:t xml:space="preserve">，</w:t>
      </w:r>
      <w:r>
        <w:rPr>
          <w:rFonts w:hint="eastAsia"/>
          <w:color w:val="auto"/>
          <w:sz w:val="21"/>
          <w:highlight w:val="none"/>
          <w:u w:val="single"/>
        </w:rPr>
        <w:t xml:space="preserve">要求施工方注意工程质量和施工安全。具体详见施工图及工程量清单。</w:t>
      </w:r>
      <w:r/>
    </w:p>
    <w:p>
      <w:pPr>
        <w:ind w:firstLine="420"/>
        <w:pageBreakBefore w:val="0"/>
        <w:spacing w:before="156" w:line="460" w:lineRule="exact"/>
        <w:rPr>
          <w:color w:val="auto"/>
          <w:sz w:val="21"/>
          <w:highlight w:val="none"/>
        </w:rPr>
      </w:pPr>
      <w:r>
        <w:rPr>
          <w:rFonts w:hint="eastAsia"/>
          <w:color w:val="auto"/>
          <w:sz w:val="21"/>
          <w:highlight w:val="none"/>
        </w:rPr>
        <w:t xml:space="preserve">二、合同工期：</w:t>
      </w:r>
      <w:r/>
    </w:p>
    <w:p>
      <w:pPr>
        <w:ind w:firstLine="420"/>
        <w:pageBreakBefore w:val="0"/>
        <w:spacing w:before="156" w:line="460" w:lineRule="exact"/>
        <w:rPr>
          <w:color w:val="auto"/>
          <w:sz w:val="21"/>
          <w:highlight w:val="none"/>
        </w:rPr>
      </w:pPr>
      <w:r>
        <w:rPr>
          <w:rFonts w:hint="eastAsia"/>
          <w:color w:val="auto"/>
          <w:sz w:val="21"/>
          <w:highlight w:val="none"/>
        </w:rPr>
        <w:t xml:space="preserve">计划开工日期：</w:t>
      </w:r>
      <w:r>
        <w:rPr>
          <w:rFonts w:hint="eastAsia"/>
          <w:color w:val="auto"/>
          <w:sz w:val="21"/>
          <w:highlight w:val="none"/>
          <w:u w:val="single"/>
        </w:rPr>
        <w:t xml:space="preserve"> 202</w:t>
      </w:r>
      <w:r>
        <w:rPr>
          <w:rFonts w:hint="eastAsia" w:eastAsia="宋体"/>
          <w:color w:val="auto"/>
          <w:sz w:val="21"/>
          <w:highlight w:val="none"/>
          <w:u w:val="single"/>
          <w:lang w:val="en-US" w:eastAsia="zh-CN"/>
        </w:rPr>
        <w:t xml:space="preserve">6</w:t>
      </w:r>
      <w:r>
        <w:rPr>
          <w:rFonts w:hint="eastAsia"/>
          <w:color w:val="auto"/>
          <w:sz w:val="21"/>
          <w:highlight w:val="none"/>
        </w:rPr>
        <w:t xml:space="preserve">年</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 xml:space="preserve">月</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 xml:space="preserve">日。</w:t>
      </w:r>
      <w:r/>
    </w:p>
    <w:p>
      <w:pPr>
        <w:ind w:firstLine="420"/>
        <w:pageBreakBefore w:val="0"/>
        <w:spacing w:before="156" w:line="460" w:lineRule="exact"/>
        <w:rPr>
          <w:color w:val="auto"/>
          <w:sz w:val="21"/>
          <w:highlight w:val="none"/>
        </w:rPr>
      </w:pPr>
      <w:r>
        <w:rPr>
          <w:rFonts w:hint="eastAsia"/>
          <w:color w:val="auto"/>
          <w:sz w:val="21"/>
          <w:highlight w:val="none"/>
        </w:rPr>
        <w:t xml:space="preserve">计划竣工日期：</w:t>
      </w:r>
      <w:r>
        <w:rPr>
          <w:rFonts w:hint="eastAsia"/>
          <w:color w:val="auto"/>
          <w:sz w:val="21"/>
          <w:highlight w:val="none"/>
          <w:u w:val="single"/>
        </w:rPr>
        <w:t xml:space="preserve"> 202</w:t>
      </w:r>
      <w:r>
        <w:rPr>
          <w:rFonts w:hint="eastAsia" w:eastAsia="宋体"/>
          <w:color w:val="auto"/>
          <w:sz w:val="21"/>
          <w:highlight w:val="none"/>
          <w:u w:val="single"/>
          <w:lang w:val="en-US" w:eastAsia="zh-CN"/>
        </w:rPr>
        <w:t xml:space="preserve">6</w:t>
      </w:r>
      <w:r>
        <w:rPr>
          <w:rFonts w:hint="eastAsia"/>
          <w:color w:val="auto"/>
          <w:sz w:val="21"/>
          <w:highlight w:val="none"/>
          <w:u w:val="single"/>
        </w:rPr>
        <w:t xml:space="preserve"> </w:t>
      </w:r>
      <w:r>
        <w:rPr>
          <w:rFonts w:hint="eastAsia"/>
          <w:color w:val="auto"/>
          <w:sz w:val="21"/>
          <w:highlight w:val="none"/>
        </w:rPr>
        <w:t xml:space="preserve">年</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 xml:space="preserve">月</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 xml:space="preserve">日。</w:t>
      </w:r>
      <w:r/>
    </w:p>
    <w:p>
      <w:pPr>
        <w:ind w:firstLine="420"/>
        <w:pageBreakBefore w:val="0"/>
        <w:spacing w:before="156" w:line="460" w:lineRule="exact"/>
        <w:rPr>
          <w:color w:val="000000"/>
          <w:sz w:val="21"/>
          <w:highlight w:val="none"/>
        </w:rPr>
      </w:pPr>
      <w:r>
        <w:rPr>
          <w:rFonts w:hint="eastAsia"/>
          <w:color w:val="auto"/>
          <w:sz w:val="21"/>
          <w:highlight w:val="none"/>
        </w:rPr>
        <w:t xml:space="preserve">工期总日历天数：</w:t>
      </w:r>
      <w:r>
        <w:rPr>
          <w:rFonts w:hint="eastAsia"/>
          <w:color w:val="auto"/>
          <w:sz w:val="21"/>
          <w:highlight w:val="none"/>
          <w:u w:val="single"/>
        </w:rPr>
        <w:t xml:space="preserve"> </w:t>
      </w:r>
      <w:r>
        <w:rPr>
          <w:rFonts w:hint="eastAsia" w:eastAsia="宋体"/>
          <w:color w:val="auto"/>
          <w:sz w:val="21"/>
          <w:highlight w:val="none"/>
          <w:u w:val="single"/>
          <w:lang w:val="en-US"/>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 xml:space="preserve">天。工</w:t>
      </w:r>
      <w:r>
        <w:rPr>
          <w:rFonts w:hint="eastAsia"/>
          <w:color w:val="000000"/>
          <w:sz w:val="21"/>
          <w:highlight w:val="none"/>
        </w:rPr>
        <w:t xml:space="preserve">期总日历天数与根据前述计划开竣工日期计算的工期天数不一致的，以工期总日历天数为准。</w:t>
      </w:r>
      <w:r/>
    </w:p>
    <w:p>
      <w:pPr>
        <w:ind w:firstLine="420"/>
        <w:pageBreakBefore w:val="0"/>
        <w:spacing w:before="156" w:line="460" w:lineRule="exact"/>
        <w:rPr>
          <w:color w:val="000000"/>
          <w:sz w:val="21"/>
          <w:highlight w:val="none"/>
        </w:rPr>
      </w:pPr>
      <w:r>
        <w:rPr>
          <w:rFonts w:hint="eastAsia"/>
          <w:color w:val="000000"/>
          <w:sz w:val="21"/>
          <w:highlight w:val="none"/>
        </w:rPr>
        <w:t xml:space="preserve">三、质量标准</w:t>
      </w:r>
      <w:r/>
    </w:p>
    <w:p>
      <w:pPr>
        <w:ind w:firstLine="420"/>
        <w:pageBreakBefore w:val="0"/>
        <w:spacing w:before="156" w:line="460" w:lineRule="exact"/>
        <w:rPr>
          <w:color w:val="000000"/>
          <w:sz w:val="21"/>
          <w:highlight w:val="none"/>
        </w:rPr>
      </w:pPr>
      <w:r>
        <w:rPr>
          <w:rFonts w:hint="eastAsia" w:eastAsia="宋体"/>
          <w:color w:val="000000"/>
          <w:sz w:val="21"/>
          <w:highlight w:val="none"/>
          <w:lang w:eastAsia="zh-CN"/>
        </w:rPr>
        <w:t xml:space="preserve">工程质量</w:t>
      </w:r>
      <w:r>
        <w:rPr>
          <w:rFonts w:hint="eastAsia"/>
          <w:color w:val="000000"/>
          <w:sz w:val="21"/>
          <w:highlight w:val="none"/>
          <w:u w:val="single"/>
        </w:rPr>
        <w:t xml:space="preserve">符合国家质量验收标准</w:t>
      </w:r>
      <w:r>
        <w:rPr>
          <w:rFonts w:hint="eastAsia"/>
          <w:color w:val="000000"/>
          <w:sz w:val="21"/>
          <w:highlight w:val="none"/>
        </w:rPr>
        <w:t xml:space="preserve">。</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四、签约合同价与合同价格形式</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1.签约合同价为：</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人民币（大写）</w:t>
      </w:r>
      <w:r>
        <w:rPr>
          <w:rFonts w:hint="eastAsia" w:ascii="宋体" w:hAnsi="宋体" w:eastAsia="宋体"/>
          <w:color w:val="000000"/>
          <w:sz w:val="21"/>
          <w:highlight w:val="none"/>
          <w:u w:val="single"/>
        </w:rPr>
        <w:t xml:space="preserve">        整 </w:t>
      </w:r>
      <w:r>
        <w:rPr>
          <w:rFonts w:hint="eastAsia" w:ascii="宋体" w:hAnsi="宋体" w:eastAsia="宋体"/>
          <w:color w:val="000000"/>
          <w:sz w:val="21"/>
          <w:highlight w:val="none"/>
        </w:rPr>
        <w:t xml:space="preserve">(¥ </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元</w:t>
      </w:r>
      <w:r>
        <w:rPr>
          <w:rFonts w:hint="eastAsia" w:ascii="宋体" w:hAnsi="宋体" w:eastAsia="宋体"/>
          <w:color w:val="000000"/>
          <w:sz w:val="21"/>
          <w:highlight w:val="none"/>
          <w:lang w:eastAsia="zh-CN"/>
        </w:rPr>
        <w:t xml:space="preserve">）</w:t>
      </w:r>
      <w:r>
        <w:rPr>
          <w:rFonts w:hint="eastAsia" w:ascii="宋体" w:hAnsi="宋体" w:eastAsia="宋体"/>
          <w:color w:val="000000"/>
          <w:sz w:val="21"/>
          <w:highlight w:val="none"/>
        </w:rPr>
        <w:t xml:space="preserve">；</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2.合同价格形式：</w:t>
      </w:r>
      <w:r>
        <w:rPr>
          <w:rFonts w:hint="eastAsia" w:ascii="宋体" w:hAnsi="宋体" w:eastAsia="宋体"/>
          <w:color w:val="000000"/>
          <w:sz w:val="21"/>
          <w:highlight w:val="none"/>
          <w:u w:val="single"/>
        </w:rPr>
        <w:t xml:space="preserve">  固定单价合同   </w:t>
      </w:r>
      <w:r>
        <w:rPr>
          <w:rFonts w:hint="eastAsia" w:ascii="宋体" w:hAnsi="宋体" w:eastAsia="宋体"/>
          <w:color w:val="000000"/>
          <w:sz w:val="21"/>
          <w:highlight w:val="none"/>
        </w:rPr>
        <w:t xml:space="preserve">。</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五、项目经理</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承包人项目经理：</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六、合同文件构成</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本协议书与下列文件一起构成合同文件：</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（1）成交通知书（如果有）；</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（2）竞争性磋商函；</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（3）专用合同条款及其附件；</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（4）通用合同条款；</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（5）技术标准和要求；</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（6）图纸；</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（7）已标价工程量清单或预算书；</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（8）其他合同文件。</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在合同订立及履行过程中形成的与合同有关的文件均构成合同文件组成部分。</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七、承诺</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1.发包人承诺按照法律规定履行项目审批手续、筹集工程建设资金并按照合同约定的期限和方式支付合同价款。</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2.承包人承诺按照法律规定及合同约定组织完成工程施工，确保工程质量和安全，不进行转包及违法分包，并在缺陷责任期及</w:t>
      </w:r>
      <w:r>
        <w:rPr>
          <w:rFonts w:hint="eastAsia" w:ascii="宋体" w:hAnsi="宋体" w:eastAsia="宋体"/>
          <w:bCs/>
          <w:color w:val="000000"/>
          <w:sz w:val="21"/>
          <w:szCs w:val="21"/>
          <w:highlight w:val="none"/>
          <w:lang w:val="en-US" w:eastAsia="zh-CN"/>
        </w:rPr>
        <w:t xml:space="preserve">质保期</w:t>
      </w:r>
      <w:r>
        <w:rPr>
          <w:rFonts w:hint="eastAsia" w:ascii="宋体" w:hAnsi="宋体" w:eastAsia="宋体"/>
          <w:bCs/>
          <w:color w:val="000000"/>
          <w:sz w:val="21"/>
          <w:szCs w:val="21"/>
          <w:highlight w:val="none"/>
          <w:lang w:val="en-US"/>
        </w:rPr>
        <w:t xml:space="preserve">内承担相应的工程维修责任。</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3.发包人和承包人通过招投标形式签订合同的，双方理解并承诺不再就同一工程另行签订与合同实质性内容相背离的协议。</w:t>
      </w:r>
      <w:r/>
    </w:p>
    <w:p>
      <w:pPr>
        <w:ind w:firstLine="420"/>
        <w:pageBreakBefore w:val="0"/>
        <w:spacing w:line="460" w:lineRule="exact"/>
        <w:rPr>
          <w:rFonts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 xml:space="preserve">4.除继续履行将损害国家利益和社会公众利益的，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八、词语含义</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本协议书中词语含义与第二部分通用合同条款中赋予的含义相同。</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九、签订时间</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本合同于</w:t>
      </w:r>
      <w:r>
        <w:rPr>
          <w:rFonts w:hint="eastAsia" w:ascii="宋体" w:hAnsi="宋体" w:eastAsia="宋体"/>
          <w:color w:val="000000"/>
          <w:sz w:val="21"/>
          <w:highlight w:val="none"/>
          <w:u w:val="single"/>
        </w:rPr>
        <w:t xml:space="preserve"> 202</w:t>
      </w:r>
      <w:r>
        <w:rPr>
          <w:rFonts w:hint="eastAsia" w:ascii="宋体" w:hAnsi="宋体" w:eastAsia="宋体"/>
          <w:color w:val="000000"/>
          <w:sz w:val="21"/>
          <w:highlight w:val="none"/>
          <w:u w:val="single"/>
          <w:lang w:val="en-US" w:eastAsia="zh-CN"/>
        </w:rPr>
        <w:t xml:space="preserve">6</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年</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月</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日签订。</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十、签订地点</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本合同在</w:t>
      </w:r>
      <w:r>
        <w:rPr>
          <w:rFonts w:hint="eastAsia" w:ascii="宋体" w:hAnsi="宋体" w:eastAsia="宋体"/>
          <w:color w:val="000000"/>
          <w:sz w:val="21"/>
          <w:highlight w:val="none"/>
          <w:u w:val="single"/>
        </w:rPr>
        <w:t xml:space="preserve"> 发包人所在地 </w:t>
      </w:r>
      <w:r>
        <w:rPr>
          <w:rFonts w:hint="eastAsia" w:ascii="宋体" w:hAnsi="宋体" w:eastAsia="宋体"/>
          <w:color w:val="000000"/>
          <w:sz w:val="21"/>
          <w:highlight w:val="none"/>
        </w:rPr>
        <w:t xml:space="preserve">签订。</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十一、补充协议</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合同未尽事宜，合同当事人另行签订补充协议，补充协议是合同的组成部分。</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十二、合同生效</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本合同自</w:t>
      </w:r>
      <w:r>
        <w:rPr>
          <w:rFonts w:hint="eastAsia" w:ascii="宋体" w:hAnsi="宋体" w:eastAsia="宋体"/>
          <w:color w:val="000000"/>
          <w:sz w:val="21"/>
          <w:highlight w:val="none"/>
          <w:u w:val="single"/>
        </w:rPr>
        <w:t xml:space="preserve">  合同签字盖章后 </w:t>
      </w:r>
      <w:r>
        <w:rPr>
          <w:rFonts w:hint="eastAsia" w:ascii="宋体" w:hAnsi="宋体" w:eastAsia="宋体"/>
          <w:color w:val="000000"/>
          <w:sz w:val="21"/>
          <w:highlight w:val="none"/>
        </w:rPr>
        <w:t xml:space="preserve">生效。</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十三、合同份数</w:t>
      </w:r>
      <w:r/>
    </w:p>
    <w:p>
      <w:pPr>
        <w:ind w:firstLine="420"/>
        <w:pageBreakBefore w:val="0"/>
        <w:spacing w:before="156" w:line="460" w:lineRule="exact"/>
        <w:rPr>
          <w:color w:val="000000"/>
          <w:sz w:val="21"/>
          <w:highlight w:val="none"/>
        </w:rPr>
      </w:pPr>
      <w:r>
        <w:rPr>
          <w:rFonts w:hint="eastAsia"/>
          <w:color w:val="000000"/>
          <w:sz w:val="21"/>
          <w:highlight w:val="none"/>
        </w:rPr>
        <w:t xml:space="preserve">本合同一式</w:t>
      </w:r>
      <w:r>
        <w:rPr>
          <w:rFonts w:hint="eastAsia"/>
          <w:color w:val="000000"/>
          <w:sz w:val="21"/>
          <w:highlight w:val="none"/>
          <w:u w:val="single"/>
        </w:rPr>
        <w:t xml:space="preserve"> 陆 </w:t>
      </w:r>
      <w:r>
        <w:rPr>
          <w:rFonts w:hint="eastAsia"/>
          <w:color w:val="000000"/>
          <w:sz w:val="21"/>
          <w:highlight w:val="none"/>
        </w:rPr>
        <w:t xml:space="preserve">份，均具有同等法律效力，发包人执</w:t>
      </w:r>
      <w:r>
        <w:rPr>
          <w:rFonts w:hint="eastAsia"/>
          <w:color w:val="000000"/>
          <w:sz w:val="21"/>
          <w:highlight w:val="none"/>
          <w:u w:val="single"/>
        </w:rPr>
        <w:t xml:space="preserve"> 叁 </w:t>
      </w:r>
      <w:r>
        <w:rPr>
          <w:rFonts w:hint="eastAsia"/>
          <w:color w:val="000000"/>
          <w:sz w:val="21"/>
          <w:highlight w:val="none"/>
        </w:rPr>
        <w:t xml:space="preserve">份，承包人执</w:t>
      </w:r>
      <w:r>
        <w:rPr>
          <w:rFonts w:hint="eastAsia"/>
          <w:color w:val="000000"/>
          <w:sz w:val="21"/>
          <w:highlight w:val="none"/>
          <w:u w:val="single"/>
        </w:rPr>
        <w:t xml:space="preserve"> 叁 </w:t>
      </w:r>
      <w:r>
        <w:rPr>
          <w:rFonts w:hint="eastAsia"/>
          <w:color w:val="000000"/>
          <w:sz w:val="21"/>
          <w:highlight w:val="none"/>
        </w:rPr>
        <w:t xml:space="preserve">份。</w:t>
      </w:r>
      <w:r/>
    </w:p>
    <w:p>
      <w:pPr>
        <w:ind w:firstLine="420"/>
        <w:pageBreakBefore w:val="0"/>
        <w:spacing w:before="156" w:line="460" w:lineRule="exact"/>
        <w:rPr>
          <w:color w:val="000000"/>
          <w:sz w:val="21"/>
          <w:highlight w:val="none"/>
        </w:rPr>
      </w:pPr>
      <w:r>
        <w:rPr>
          <w:color w:val="000000"/>
          <w:sz w:val="21"/>
          <w:highlight w:val="none"/>
        </w:rPr>
      </w:r>
      <w:r/>
    </w:p>
    <w:p>
      <w:pPr>
        <w:pStyle w:val="1091"/>
        <w:pageBreakBefore w:val="0"/>
        <w:spacing w:line="460" w:lineRule="exact"/>
        <w:rPr>
          <w:color w:val="000000"/>
          <w:sz w:val="21"/>
          <w:highlight w:val="none"/>
        </w:rPr>
      </w:pPr>
      <w:r>
        <w:rPr>
          <w:color w:val="000000"/>
          <w:sz w:val="21"/>
          <w:highlight w:val="none"/>
        </w:rPr>
        <w:br/>
      </w:r>
      <w:r/>
    </w:p>
    <w:p>
      <w:pPr>
        <w:rPr>
          <w:color w:val="000000"/>
          <w:sz w:val="21"/>
          <w:highlight w:val="none"/>
        </w:rPr>
      </w:pPr>
      <w:r>
        <w:rPr>
          <w:color w:val="000000"/>
          <w:sz w:val="21"/>
          <w:highlight w:val="none"/>
        </w:rPr>
      </w:r>
      <w:r/>
    </w:p>
    <w:p>
      <w:pPr>
        <w:pStyle w:val="848"/>
      </w:pPr>
      <w:r/>
      <w:r/>
    </w:p>
    <w:p>
      <w:pPr>
        <w:pageBreakBefore w:val="0"/>
        <w:spacing w:line="460" w:lineRule="exact"/>
        <w:rPr>
          <w:color w:val="000000"/>
          <w:sz w:val="21"/>
          <w:highlight w:val="none"/>
        </w:rPr>
      </w:pPr>
      <w:r>
        <w:rPr>
          <w:color w:val="000000"/>
          <w:sz w:val="21"/>
          <w:highlight w:val="none"/>
        </w:rPr>
      </w:r>
      <w:r/>
    </w:p>
    <w:p>
      <w:pPr>
        <w:pStyle w:val="1091"/>
        <w:pageBreakBefore w:val="0"/>
        <w:spacing w:line="460" w:lineRule="exact"/>
        <w:rPr>
          <w:color w:val="000000"/>
          <w:sz w:val="21"/>
          <w:highlight w:val="none"/>
        </w:rPr>
      </w:pPr>
      <w:r>
        <w:rPr>
          <w:color w:val="000000"/>
          <w:sz w:val="21"/>
          <w:highlight w:val="none"/>
        </w:rPr>
      </w:r>
      <w:r/>
    </w:p>
    <w:p>
      <w:pPr>
        <w:pageBreakBefore w:val="0"/>
        <w:spacing w:line="460" w:lineRule="exact"/>
        <w:rPr>
          <w:color w:val="000000"/>
          <w:highlight w:val="none"/>
        </w:rPr>
      </w:pPr>
      <w:r>
        <w:rPr>
          <w:color w:val="000000"/>
          <w:highlight w:val="none"/>
        </w:rPr>
      </w:r>
      <w:r/>
    </w:p>
    <w:tbl>
      <w:tblPr>
        <w:tblStyle w:val="821"/>
        <w:tblW w:w="7560" w:type="dxa"/>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4" w:space="0"/>
              <w:left w:val="none" w:color="000000" w:sz="4" w:space="0"/>
              <w:bottom w:val="none" w:color="000000" w:sz="4" w:space="0"/>
              <w:right w:val="none" w:color="000000" w:sz="4" w:space="0"/>
            </w:tcBorders>
            <w:tcW w:w="3433"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发包人：（公章）</w:t>
            </w:r>
            <w:r/>
          </w:p>
        </w:tc>
        <w:tc>
          <w:tcPr>
            <w:tcBorders>
              <w:top w:val="none" w:color="000000" w:sz="4" w:space="0"/>
              <w:left w:val="none" w:color="000000" w:sz="4" w:space="0"/>
              <w:bottom w:val="none" w:color="000000" w:sz="4" w:space="0"/>
              <w:right w:val="none" w:color="000000" w:sz="4" w:space="0"/>
            </w:tcBorders>
            <w:tcW w:w="4127"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承包人：（公章）</w:t>
            </w:r>
            <w:r/>
          </w:p>
        </w:tc>
      </w:tr>
      <w:tr>
        <w:trPr/>
        <w:tc>
          <w:tcPr>
            <w:tcBorders>
              <w:top w:val="none" w:color="000000" w:sz="4" w:space="0"/>
              <w:left w:val="none" w:color="000000" w:sz="4" w:space="0"/>
              <w:bottom w:val="none" w:color="000000" w:sz="4" w:space="0"/>
              <w:right w:val="none" w:color="000000" w:sz="4" w:space="0"/>
            </w:tcBorders>
            <w:tcW w:w="3433"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法定代表人或其委托代理人：</w:t>
            </w:r>
            <w:r/>
          </w:p>
          <w:p>
            <w:pPr>
              <w:pageBreakBefore w:val="0"/>
              <w:spacing w:before="156" w:line="460" w:lineRule="exact"/>
              <w:rPr>
                <w:color w:val="000000"/>
                <w:sz w:val="21"/>
                <w:highlight w:val="none"/>
              </w:rPr>
            </w:pPr>
            <w:r>
              <w:rPr>
                <w:rFonts w:hint="eastAsia"/>
                <w:color w:val="000000"/>
                <w:sz w:val="21"/>
                <w:highlight w:val="none"/>
              </w:rPr>
              <w:t xml:space="preserve">（签字）</w:t>
            </w:r>
            <w:r/>
          </w:p>
        </w:tc>
        <w:tc>
          <w:tcPr>
            <w:tcBorders>
              <w:top w:val="none" w:color="000000" w:sz="4" w:space="0"/>
              <w:left w:val="none" w:color="000000" w:sz="4" w:space="0"/>
              <w:bottom w:val="none" w:color="000000" w:sz="4" w:space="0"/>
              <w:right w:val="none" w:color="000000" w:sz="4" w:space="0"/>
            </w:tcBorders>
            <w:tcW w:w="4127"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法定代表人或其委托代理人：</w:t>
            </w:r>
            <w:r/>
          </w:p>
          <w:p>
            <w:pPr>
              <w:pageBreakBefore w:val="0"/>
              <w:spacing w:before="156" w:line="460" w:lineRule="exact"/>
              <w:rPr>
                <w:color w:val="000000"/>
                <w:sz w:val="21"/>
                <w:highlight w:val="none"/>
              </w:rPr>
            </w:pPr>
            <w:r>
              <w:rPr>
                <w:rFonts w:hint="eastAsia"/>
                <w:color w:val="000000"/>
                <w:sz w:val="21"/>
                <w:highlight w:val="none"/>
              </w:rPr>
              <w:t xml:space="preserve">（签字）</w:t>
            </w:r>
            <w:r/>
          </w:p>
        </w:tc>
      </w:tr>
      <w:tr>
        <w:trPr/>
        <w:tc>
          <w:tcPr>
            <w:tcBorders>
              <w:top w:val="none" w:color="000000" w:sz="4" w:space="0"/>
              <w:left w:val="none" w:color="000000" w:sz="4" w:space="0"/>
              <w:bottom w:val="none" w:color="000000" w:sz="4" w:space="0"/>
              <w:right w:val="none" w:color="000000" w:sz="4" w:space="0"/>
            </w:tcBorders>
            <w:tcW w:w="3433"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组织机构代码：</w:t>
            </w:r>
            <w:r>
              <w:rPr>
                <w:rFonts w:hint="eastAsia"/>
                <w:color w:val="000000"/>
                <w:sz w:val="21"/>
                <w:highlight w:val="none"/>
                <w:u w:val="single"/>
              </w:rPr>
              <w:t xml:space="preserve"> / </w:t>
            </w:r>
            <w:r/>
          </w:p>
        </w:tc>
        <w:tc>
          <w:tcPr>
            <w:tcBorders>
              <w:top w:val="none" w:color="000000" w:sz="4" w:space="0"/>
              <w:left w:val="none" w:color="000000" w:sz="4" w:space="0"/>
              <w:bottom w:val="none" w:color="000000" w:sz="4" w:space="0"/>
              <w:right w:val="none" w:color="000000" w:sz="4" w:space="0"/>
            </w:tcBorders>
            <w:tcW w:w="4127"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组织机构代码：</w:t>
            </w:r>
            <w:r>
              <w:rPr>
                <w:rFonts w:hint="eastAsia"/>
                <w:color w:val="000000"/>
                <w:sz w:val="21"/>
                <w:highlight w:val="none"/>
                <w:u w:val="single"/>
              </w:rPr>
              <w:t xml:space="preserve"> / </w:t>
            </w:r>
            <w:r/>
          </w:p>
        </w:tc>
      </w:tr>
      <w:tr>
        <w:trPr/>
        <w:tc>
          <w:tcPr>
            <w:tcBorders>
              <w:top w:val="none" w:color="000000" w:sz="4" w:space="0"/>
              <w:left w:val="none" w:color="000000" w:sz="4" w:space="0"/>
              <w:bottom w:val="none" w:color="000000" w:sz="4" w:space="0"/>
              <w:right w:val="none" w:color="000000" w:sz="4" w:space="0"/>
            </w:tcBorders>
            <w:tcW w:w="3433" w:type="dxa"/>
            <w:vAlign w:val="top"/>
            <w:textDirection w:val="lrTb"/>
            <w:noWrap w:val="false"/>
          </w:tcPr>
          <w:p>
            <w:pPr>
              <w:pageBreakBefore w:val="0"/>
              <w:spacing w:before="156" w:line="460" w:lineRule="exact"/>
              <w:rPr>
                <w:rFonts w:eastAsia="宋体"/>
                <w:color w:val="000000"/>
                <w:sz w:val="21"/>
                <w:highlight w:val="none"/>
                <w:lang w:val="en-US"/>
              </w:rPr>
            </w:pPr>
            <w:r>
              <w:rPr>
                <w:rFonts w:hint="eastAsia"/>
                <w:color w:val="000000"/>
                <w:sz w:val="21"/>
                <w:highlight w:val="none"/>
              </w:rPr>
              <w:t xml:space="preserve">地  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p>
        </w:tc>
        <w:tc>
          <w:tcPr>
            <w:tcBorders>
              <w:top w:val="none" w:color="000000" w:sz="4" w:space="0"/>
              <w:left w:val="none" w:color="000000" w:sz="4" w:space="0"/>
              <w:bottom w:val="none" w:color="000000" w:sz="4" w:space="0"/>
              <w:right w:val="none" w:color="000000" w:sz="4" w:space="0"/>
            </w:tcBorders>
            <w:tcW w:w="4127"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地  址：</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p>
        </w:tc>
      </w:tr>
      <w:tr>
        <w:trPr/>
        <w:tc>
          <w:tcPr>
            <w:tcBorders>
              <w:top w:val="none" w:color="000000" w:sz="4" w:space="0"/>
              <w:left w:val="none" w:color="000000" w:sz="4" w:space="0"/>
              <w:bottom w:val="none" w:color="000000" w:sz="4" w:space="0"/>
              <w:right w:val="none" w:color="000000" w:sz="4" w:space="0"/>
            </w:tcBorders>
            <w:tcW w:w="3433"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邮政编码：</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127"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邮政编码：</w:t>
            </w:r>
            <w:r>
              <w:rPr>
                <w:color w:val="000000"/>
                <w:sz w:val="21"/>
                <w:highlight w:val="none"/>
                <w:u w:val="single"/>
              </w:rPr>
              <w:t xml:space="preserve">             </w:t>
            </w:r>
            <w:r>
              <w:rPr>
                <w:rFonts w:hint="eastAsia"/>
                <w:color w:val="000000"/>
                <w:sz w:val="21"/>
                <w:highlight w:val="none"/>
                <w:u w:val="single"/>
              </w:rPr>
              <w:t xml:space="preserve"> </w:t>
            </w:r>
            <w:r/>
          </w:p>
        </w:tc>
      </w:tr>
    </w:tbl>
    <w:p>
      <w:pPr>
        <w:jc w:val="center"/>
        <w:keepLines/>
        <w:keepNext/>
        <w:pageBreakBefore w:val="0"/>
        <w:spacing w:before="156" w:line="460" w:lineRule="exact"/>
        <w:rPr>
          <w:b/>
          <w:color w:val="000000"/>
          <w:highlight w:val="none"/>
        </w:rPr>
      </w:pPr>
      <w:r>
        <w:rPr>
          <w:b/>
          <w:color w:val="000000"/>
          <w:highlight w:val="none"/>
        </w:rPr>
        <w:br w:type="page" w:clear="all"/>
      </w:r>
      <w:r>
        <w:rPr>
          <w:rFonts w:hint="eastAsia" w:cs="Arial"/>
          <w:b/>
          <w:bCs/>
          <w:color w:val="000000"/>
          <w:highlight w:val="none"/>
        </w:rPr>
        <w:t xml:space="preserve">第二</w:t>
      </w:r>
      <w:bookmarkStart w:id="36" w:name="_Toc418612390"/>
      <w:r/>
      <w:bookmarkStart w:id="37" w:name="_Toc376856004"/>
      <w:r>
        <w:rPr>
          <w:rFonts w:hint="eastAsia" w:cs="Arial"/>
          <w:b/>
          <w:bCs/>
          <w:color w:val="000000"/>
          <w:highlight w:val="none"/>
        </w:rPr>
        <w:t xml:space="preserve">部分 通用合同条款</w:t>
      </w:r>
      <w:r/>
    </w:p>
    <w:p>
      <w:pPr>
        <w:pStyle w:val="1385"/>
        <w:ind w:left="0" w:right="0" w:firstLine="1470"/>
        <w:pageBreakBefore w:val="0"/>
        <w:spacing w:line="460" w:lineRule="exact"/>
        <w:rPr>
          <w:rFonts w:ascii="宋体" w:hAnsi="宋体"/>
          <w:color w:val="000000"/>
          <w:sz w:val="21"/>
          <w:szCs w:val="21"/>
          <w:highlight w:val="none"/>
        </w:rPr>
      </w:pPr>
      <w:r>
        <w:rPr>
          <w:rFonts w:hint="eastAsia" w:ascii="宋体" w:hAnsi="宋体"/>
          <w:color w:val="000000"/>
          <w:sz w:val="21"/>
          <w:szCs w:val="21"/>
          <w:highlight w:val="none"/>
        </w:rPr>
        <w:t xml:space="preserve">按建设工程施工合同（示范文本）</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GF—2017—0201）文件要求执行</w:t>
      </w:r>
      <w:r/>
    </w:p>
    <w:p>
      <w:pPr>
        <w:jc w:val="center"/>
        <w:pageBreakBefore w:val="0"/>
        <w:spacing w:before="156" w:line="460" w:lineRule="exact"/>
        <w:rPr>
          <w:b/>
          <w:color w:val="000000"/>
          <w:highlight w:val="none"/>
        </w:rPr>
      </w:pPr>
      <w:r>
        <w:rPr>
          <w:rFonts w:hint="eastAsia"/>
          <w:b/>
          <w:bCs/>
          <w:color w:val="000000"/>
          <w:highlight w:val="none"/>
        </w:rPr>
        <w:br w:type="page" w:clear="all"/>
      </w:r>
      <w:r>
        <w:rPr>
          <w:rFonts w:hint="eastAsia"/>
          <w:b/>
          <w:bCs/>
          <w:color w:val="000000"/>
          <w:highlight w:val="none"/>
        </w:rPr>
        <w:t xml:space="preserve">第三部</w:t>
      </w:r>
      <w:bookmarkEnd w:id="36"/>
      <w:r/>
      <w:bookmarkEnd w:id="37"/>
      <w:r>
        <w:rPr>
          <w:rFonts w:hint="eastAsia"/>
          <w:b/>
          <w:bCs/>
          <w:color w:val="000000"/>
          <w:highlight w:val="none"/>
        </w:rPr>
        <w:t xml:space="preserve">分 专用合同条款</w:t>
      </w:r>
      <w:r/>
    </w:p>
    <w:p>
      <w:pPr>
        <w:ind w:firstLine="420"/>
        <w:pageBreakBefore w:val="0"/>
        <w:spacing w:line="460" w:lineRule="exact"/>
        <w:rPr>
          <w:color w:val="000000"/>
          <w:sz w:val="21"/>
          <w:highlight w:val="none"/>
        </w:rPr>
      </w:pPr>
      <w:r>
        <w:rPr>
          <w:rFonts w:hint="eastAsia"/>
          <w:color w:val="000000"/>
          <w:sz w:val="21"/>
          <w:highlight w:val="none"/>
        </w:rPr>
        <w:t xml:space="preserve">1.一般约定</w:t>
      </w:r>
      <w:r/>
    </w:p>
    <w:p>
      <w:pPr>
        <w:ind w:firstLine="420"/>
        <w:pageBreakBefore w:val="0"/>
        <w:spacing w:line="460" w:lineRule="exact"/>
        <w:rPr>
          <w:color w:val="000000"/>
          <w:sz w:val="21"/>
          <w:highlight w:val="none"/>
        </w:rPr>
      </w:pPr>
      <w:r>
        <w:rPr>
          <w:rFonts w:hint="eastAsia"/>
          <w:color w:val="000000"/>
          <w:sz w:val="21"/>
          <w:highlight w:val="none"/>
        </w:rPr>
        <w:t xml:space="preserve">1.1词语定义</w:t>
      </w:r>
      <w:r/>
    </w:p>
    <w:p>
      <w:pPr>
        <w:ind w:firstLine="420"/>
        <w:pageBreakBefore w:val="0"/>
        <w:spacing w:line="460" w:lineRule="exact"/>
        <w:rPr>
          <w:color w:val="000000"/>
          <w:sz w:val="21"/>
          <w:highlight w:val="none"/>
        </w:rPr>
      </w:pPr>
      <w:r>
        <w:rPr>
          <w:rFonts w:hint="eastAsia"/>
          <w:color w:val="000000"/>
          <w:sz w:val="21"/>
          <w:highlight w:val="none"/>
        </w:rPr>
        <w:t xml:space="preserve">1.1.1合同</w:t>
      </w:r>
      <w:r/>
    </w:p>
    <w:p>
      <w:pPr>
        <w:ind w:firstLine="420"/>
        <w:pageBreakBefore w:val="0"/>
        <w:spacing w:line="460" w:lineRule="exact"/>
        <w:rPr>
          <w:color w:val="000000"/>
          <w:sz w:val="21"/>
          <w:highlight w:val="none"/>
          <w:u w:val="single"/>
        </w:rPr>
      </w:pPr>
      <w:r>
        <w:rPr>
          <w:rFonts w:hint="eastAsia"/>
          <w:color w:val="000000"/>
          <w:sz w:val="21"/>
          <w:highlight w:val="none"/>
        </w:rPr>
        <w:t xml:space="preserve">1.1.1.10其他合同文件包括：</w:t>
      </w:r>
      <w:r>
        <w:rPr>
          <w:rFonts w:hint="eastAsia" w:eastAsia="宋体"/>
          <w:color w:val="000000"/>
          <w:sz w:val="21"/>
          <w:highlight w:val="none"/>
          <w:lang w:eastAsia="zh-CN"/>
        </w:rPr>
        <w:t xml:space="preserve">（</w:t>
      </w:r>
      <w:r>
        <w:rPr>
          <w:rFonts w:hint="eastAsia"/>
          <w:color w:val="000000"/>
          <w:sz w:val="21"/>
          <w:highlight w:val="none"/>
          <w:u w:val="single"/>
        </w:rPr>
        <w:t xml:space="preserve">1</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明确双方权利、义务的纪要、协议；</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2</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合同协议书；</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3</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承包通知书；</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4</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专用条款；</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6</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发包文件及答疑；</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7</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通用条款；</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8</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标准规范及有关技术文件；</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9</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工程量清单及发包价文件；</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10</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施工图纸。</w:t>
      </w:r>
      <w:r/>
    </w:p>
    <w:p>
      <w:pPr>
        <w:ind w:firstLine="420"/>
        <w:pageBreakBefore w:val="0"/>
        <w:spacing w:line="460" w:lineRule="exact"/>
        <w:rPr>
          <w:color w:val="000000"/>
          <w:sz w:val="21"/>
          <w:highlight w:val="none"/>
        </w:rPr>
      </w:pPr>
      <w:r>
        <w:rPr>
          <w:rFonts w:hint="eastAsia"/>
          <w:color w:val="000000"/>
          <w:sz w:val="21"/>
          <w:highlight w:val="none"/>
        </w:rPr>
        <w:t xml:space="preserve">1.1.2合同当事人及其他相关方</w:t>
      </w:r>
      <w:r/>
    </w:p>
    <w:p>
      <w:pPr>
        <w:ind w:firstLine="420"/>
        <w:pageBreakBefore w:val="0"/>
        <w:spacing w:line="460" w:lineRule="exact"/>
        <w:rPr>
          <w:color w:val="000000"/>
          <w:sz w:val="21"/>
          <w:highlight w:val="none"/>
        </w:rPr>
      </w:pPr>
      <w:r>
        <w:rPr>
          <w:rFonts w:hint="eastAsia"/>
          <w:color w:val="000000"/>
          <w:sz w:val="21"/>
          <w:highlight w:val="none"/>
        </w:rPr>
        <w:t xml:space="preserve">1.1.2.5设计人：</w:t>
      </w:r>
      <w:r/>
    </w:p>
    <w:p>
      <w:pPr>
        <w:ind w:firstLine="420"/>
        <w:pageBreakBefore w:val="0"/>
        <w:spacing w:line="460" w:lineRule="exact"/>
        <w:rPr>
          <w:color w:val="000000"/>
          <w:sz w:val="21"/>
          <w:highlight w:val="none"/>
        </w:rPr>
      </w:pPr>
      <w:r>
        <w:rPr>
          <w:rFonts w:hint="eastAsia"/>
          <w:color w:val="000000"/>
          <w:sz w:val="21"/>
          <w:highlight w:val="none"/>
        </w:rPr>
        <w:t xml:space="preserve">名    称：</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资质类别和等级：</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联系电话：</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电子信箱：</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通信地址：</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1.3法律</w:t>
      </w:r>
      <w:r/>
    </w:p>
    <w:p>
      <w:pPr>
        <w:ind w:firstLine="420"/>
        <w:pageBreakBefore w:val="0"/>
        <w:spacing w:line="460" w:lineRule="exact"/>
        <w:rPr>
          <w:color w:val="000000"/>
          <w:sz w:val="21"/>
          <w:highlight w:val="none"/>
        </w:rPr>
      </w:pPr>
      <w:r>
        <w:rPr>
          <w:rFonts w:hint="eastAsia"/>
          <w:color w:val="000000"/>
          <w:sz w:val="21"/>
          <w:highlight w:val="none"/>
        </w:rPr>
        <w:t xml:space="preserve">适用于合同的其他规范性文件：</w:t>
      </w:r>
      <w:r>
        <w:rPr>
          <w:rFonts w:hint="eastAsia"/>
          <w:color w:val="000000"/>
          <w:sz w:val="21"/>
          <w:highlight w:val="none"/>
          <w:u w:val="single"/>
        </w:rPr>
        <w:t xml:space="preserve">需要明示的法律、行政法规：《中华人民共和国民法典</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中华人民共和国建筑法</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中华人民共和国招标投标法</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建设工程质量管理条例</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建设工程安全生产管理条例》及现行的国家或地方省、市政府的法律法规。</w:t>
      </w:r>
      <w:r/>
    </w:p>
    <w:p>
      <w:pPr>
        <w:ind w:firstLine="420"/>
        <w:pageBreakBefore w:val="0"/>
        <w:spacing w:line="460" w:lineRule="exact"/>
        <w:rPr>
          <w:color w:val="000000"/>
          <w:sz w:val="21"/>
          <w:highlight w:val="none"/>
        </w:rPr>
      </w:pPr>
      <w:r>
        <w:rPr>
          <w:rFonts w:hint="eastAsia"/>
          <w:color w:val="000000"/>
          <w:sz w:val="21"/>
          <w:highlight w:val="none"/>
        </w:rPr>
        <w:t xml:space="preserve">1.4标准和规范</w:t>
      </w:r>
      <w:r/>
    </w:p>
    <w:p>
      <w:pPr>
        <w:ind w:firstLine="420"/>
        <w:pageBreakBefore w:val="0"/>
        <w:spacing w:line="460" w:lineRule="exact"/>
        <w:rPr>
          <w:color w:val="000000"/>
          <w:sz w:val="21"/>
          <w:highlight w:val="none"/>
        </w:rPr>
      </w:pPr>
      <w:r>
        <w:rPr>
          <w:rFonts w:hint="eastAsia"/>
          <w:color w:val="000000"/>
          <w:sz w:val="21"/>
          <w:highlight w:val="none"/>
        </w:rPr>
        <w:t xml:space="preserve">1.4.1适用于工程的标准规范包括：</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《建筑工程施工质量验收统一标准》（GB50300-2013），《建筑装饰装修工程质量验收标准》</w:t>
      </w:r>
      <w:r>
        <w:rPr>
          <w:rFonts w:hint="eastAsia" w:eastAsia="宋体"/>
          <w:color w:val="000000"/>
          <w:sz w:val="21"/>
          <w:highlight w:val="none"/>
          <w:u w:val="single"/>
          <w:lang w:eastAsia="zh-CN"/>
        </w:rPr>
        <w:t xml:space="preserve">（GB50210-2018），</w:t>
      </w:r>
      <w:r>
        <w:rPr>
          <w:rFonts w:hint="eastAsia"/>
          <w:color w:val="000000"/>
          <w:sz w:val="21"/>
          <w:highlight w:val="none"/>
          <w:u w:val="single"/>
        </w:rPr>
        <w:t xml:space="preserve">现行各类强制性标准，各类设计、施工及验收规范，以及工程所在地相关职能部门的规定要求、与工程相配套的工程质量验收规范等现行国家、行业标准验收规范。 </w:t>
      </w:r>
      <w:r/>
    </w:p>
    <w:p>
      <w:pPr>
        <w:ind w:firstLine="420"/>
        <w:pageBreakBefore w:val="0"/>
        <w:spacing w:line="460" w:lineRule="exact"/>
        <w:rPr>
          <w:color w:val="000000"/>
          <w:sz w:val="21"/>
          <w:highlight w:val="none"/>
        </w:rPr>
      </w:pPr>
      <w:r>
        <w:rPr>
          <w:rFonts w:hint="eastAsia"/>
          <w:color w:val="000000"/>
          <w:sz w:val="21"/>
          <w:highlight w:val="none"/>
        </w:rPr>
        <w:t xml:space="preserve">1.4.2发包人提供国外标准、规范的名称：</w:t>
      </w:r>
      <w:r/>
    </w:p>
    <w:p>
      <w:pPr>
        <w:ind w:firstLine="420"/>
        <w:pageBreakBefore w:val="0"/>
        <w:spacing w:line="460" w:lineRule="exact"/>
        <w:rPr>
          <w:color w:val="000000"/>
          <w:sz w:val="21"/>
          <w:highlight w:val="none"/>
        </w:rPr>
      </w:pPr>
      <w:r>
        <w:rPr>
          <w:rFonts w:hint="eastAsia"/>
          <w:color w:val="000000"/>
          <w:sz w:val="21"/>
          <w:highlight w:val="none"/>
          <w:u w:val="single"/>
        </w:rPr>
        <w:t xml:space="preserve"> 不提供 </w:t>
      </w:r>
      <w:r/>
    </w:p>
    <w:p>
      <w:pPr>
        <w:ind w:firstLine="420"/>
        <w:pageBreakBefore w:val="0"/>
        <w:spacing w:line="460" w:lineRule="exact"/>
        <w:rPr>
          <w:color w:val="000000"/>
          <w:sz w:val="21"/>
          <w:highlight w:val="none"/>
        </w:rPr>
      </w:pPr>
      <w:r>
        <w:rPr>
          <w:rFonts w:hint="eastAsia"/>
          <w:color w:val="000000"/>
          <w:sz w:val="21"/>
          <w:highlight w:val="none"/>
        </w:rPr>
        <w:t xml:space="preserve">发包人提供国外标准、规范的份数：</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发包人提供国外标准、规范的名称：</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1.4.3发包人对工程的技术标准和功能要求的特殊要求：</w:t>
      </w:r>
      <w:r>
        <w:rPr>
          <w:rFonts w:hint="eastAsia"/>
          <w:color w:val="000000"/>
          <w:sz w:val="21"/>
          <w:highlight w:val="none"/>
          <w:u w:val="single"/>
        </w:rPr>
        <w:t xml:space="preserve"> / </w:t>
      </w:r>
      <w:r/>
    </w:p>
    <w:p>
      <w:pPr>
        <w:ind w:firstLine="420"/>
        <w:pageBreakBefore w:val="0"/>
        <w:spacing w:line="460" w:lineRule="exact"/>
        <w:rPr>
          <w:color w:val="000000"/>
          <w:sz w:val="21"/>
          <w:highlight w:val="none"/>
        </w:rPr>
      </w:pPr>
      <w:r>
        <w:rPr>
          <w:rFonts w:hint="eastAsia"/>
          <w:color w:val="000000"/>
          <w:sz w:val="21"/>
          <w:highlight w:val="none"/>
        </w:rPr>
        <w:t xml:space="preserve">1.5合同文件的优先顺序</w:t>
      </w:r>
      <w:r/>
    </w:p>
    <w:p>
      <w:pPr>
        <w:ind w:firstLine="420"/>
        <w:pageBreakBefore w:val="0"/>
        <w:spacing w:line="460" w:lineRule="exact"/>
        <w:rPr>
          <w:color w:val="000000"/>
          <w:sz w:val="21"/>
          <w:highlight w:val="none"/>
          <w:u w:val="single"/>
        </w:rPr>
      </w:pPr>
      <w:r>
        <w:rPr>
          <w:rFonts w:hint="eastAsia"/>
          <w:color w:val="000000"/>
          <w:sz w:val="21"/>
          <w:highlight w:val="none"/>
        </w:rPr>
        <w:t xml:space="preserve">合同文件组成及优先顺序为：</w:t>
      </w:r>
      <w:r>
        <w:rPr>
          <w:rFonts w:hint="eastAsia"/>
          <w:color w:val="000000"/>
          <w:sz w:val="21"/>
          <w:highlight w:val="none"/>
          <w:u w:val="single"/>
        </w:rPr>
        <w:t xml:space="preserve">(1) 合同协议书（2）成交通知书（3）磋商响应文件（4）专用条款（5）通用条款（6）技术要求及规范（7）图纸（8）已标价的工作量清单 （9）其他文件及材料合同履行中，发包人承包人有关工程的洽商、变更、技术核定书面确认单等书面协议或文件视为本合同的组成部分。</w:t>
      </w:r>
      <w:r/>
    </w:p>
    <w:p>
      <w:pPr>
        <w:ind w:firstLine="420"/>
        <w:pageBreakBefore w:val="0"/>
        <w:spacing w:line="460" w:lineRule="exact"/>
        <w:rPr>
          <w:color w:val="000000"/>
          <w:sz w:val="21"/>
          <w:highlight w:val="none"/>
        </w:rPr>
      </w:pPr>
      <w:r>
        <w:rPr>
          <w:rFonts w:hint="eastAsia"/>
          <w:color w:val="000000"/>
          <w:sz w:val="21"/>
          <w:highlight w:val="none"/>
        </w:rPr>
        <w:t xml:space="preserve">1.6图纸和承包人文件</w:t>
      </w:r>
      <w:r/>
    </w:p>
    <w:p>
      <w:pPr>
        <w:ind w:firstLine="420"/>
        <w:pageBreakBefore w:val="0"/>
        <w:spacing w:line="460" w:lineRule="exact"/>
        <w:rPr>
          <w:color w:val="000000"/>
          <w:sz w:val="21"/>
          <w:highlight w:val="none"/>
        </w:rPr>
      </w:pPr>
      <w:r>
        <w:rPr>
          <w:rFonts w:hint="eastAsia"/>
          <w:color w:val="000000"/>
          <w:sz w:val="21"/>
          <w:highlight w:val="none"/>
        </w:rPr>
        <w:t xml:space="preserve">1.6.1图纸的提供</w:t>
      </w:r>
      <w:r/>
    </w:p>
    <w:p>
      <w:pPr>
        <w:ind w:firstLine="420"/>
        <w:pageBreakBefore w:val="0"/>
        <w:spacing w:line="460" w:lineRule="exact"/>
        <w:rPr>
          <w:color w:val="000000"/>
          <w:sz w:val="21"/>
          <w:highlight w:val="none"/>
        </w:rPr>
      </w:pPr>
      <w:r>
        <w:rPr>
          <w:rFonts w:hint="eastAsia"/>
          <w:color w:val="000000"/>
          <w:sz w:val="21"/>
          <w:highlight w:val="none"/>
        </w:rPr>
        <w:t xml:space="preserve">发包人向承包人提供图纸的期限：</w:t>
      </w:r>
      <w:r>
        <w:rPr>
          <w:rFonts w:hint="eastAsia"/>
          <w:color w:val="000000"/>
          <w:sz w:val="21"/>
          <w:highlight w:val="none"/>
          <w:u w:val="single"/>
        </w:rPr>
        <w:t xml:space="preserve"> 开工前提供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发包人向承包人提供图纸的数量：</w:t>
      </w:r>
      <w:r>
        <w:rPr>
          <w:rFonts w:hint="eastAsia"/>
          <w:color w:val="000000"/>
          <w:sz w:val="21"/>
          <w:highlight w:val="none"/>
          <w:u w:val="single"/>
        </w:rPr>
        <w:t xml:space="preserve"> 全套施工图陆套</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1.6.4承包人文件</w:t>
      </w:r>
      <w:r/>
    </w:p>
    <w:p>
      <w:pPr>
        <w:ind w:firstLine="420"/>
        <w:pageBreakBefore w:val="0"/>
        <w:spacing w:line="460" w:lineRule="exact"/>
        <w:rPr>
          <w:color w:val="000000"/>
          <w:sz w:val="21"/>
          <w:highlight w:val="none"/>
        </w:rPr>
      </w:pPr>
      <w:r>
        <w:rPr>
          <w:rFonts w:hint="eastAsia"/>
          <w:color w:val="000000"/>
          <w:sz w:val="21"/>
          <w:highlight w:val="none"/>
        </w:rPr>
        <w:t xml:space="preserve">需要由承包人提供的文件，包括：</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收到发包人成交通知书后的两天内提供施工总进度计划、主要材料供应采购总计划表，并经发包人审核后承包人须在2日内修改完成再报发包人审批；每周五提交本期已完工程量报表，以及下月、下周进度计划、材料供应计划等；以上计划及报表必须经发包人代表审核。如发包人代表要求对计划或其他所有上报资料进行合理优化及调整，承包人必须无条件执行并在不超过1天的规定时间内完成合格资料的上报。如未按时按要求报送，发包人有权不予支付当期进度款或支付时间顺延。</w:t>
      </w:r>
      <w:r/>
    </w:p>
    <w:p>
      <w:pPr>
        <w:ind w:firstLine="420"/>
        <w:pageBreakBefore w:val="0"/>
        <w:spacing w:line="460" w:lineRule="exact"/>
        <w:rPr>
          <w:color w:val="000000"/>
          <w:sz w:val="21"/>
          <w:highlight w:val="none"/>
        </w:rPr>
      </w:pPr>
      <w:r>
        <w:rPr>
          <w:rFonts w:hint="eastAsia"/>
          <w:color w:val="000000"/>
          <w:sz w:val="21"/>
          <w:highlight w:val="none"/>
        </w:rPr>
        <w:t xml:space="preserve">承包人提供上述的文件的期限为：</w:t>
      </w:r>
      <w:r>
        <w:rPr>
          <w:rFonts w:hint="eastAsia"/>
          <w:color w:val="000000"/>
          <w:sz w:val="21"/>
          <w:highlight w:val="none"/>
          <w:u w:val="single"/>
        </w:rPr>
        <w:t xml:space="preserve"> 开工前</w:t>
      </w:r>
      <w:r>
        <w:rPr>
          <w:rFonts w:hint="eastAsia" w:cs="仿宋"/>
          <w:color w:val="000000"/>
          <w:sz w:val="21"/>
          <w:highlight w:val="none"/>
          <w:u w:val="single"/>
        </w:rPr>
        <w:t xml:space="preserve">七天</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承包人提供的文件的数量为：</w:t>
      </w:r>
      <w:r>
        <w:rPr>
          <w:rFonts w:hint="eastAsia"/>
          <w:color w:val="000000"/>
          <w:sz w:val="21"/>
          <w:highlight w:val="none"/>
          <w:u w:val="single"/>
        </w:rPr>
        <w:t xml:space="preserve"> 叁套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承包人提供的文件的形式为：</w:t>
      </w:r>
      <w:r>
        <w:rPr>
          <w:rFonts w:hint="eastAsia"/>
          <w:color w:val="000000"/>
          <w:sz w:val="21"/>
          <w:highlight w:val="none"/>
          <w:u w:val="single"/>
        </w:rPr>
        <w:t xml:space="preserve"> 纸质加盖承包人公章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发包人审批承包人文件的期限：</w:t>
      </w:r>
      <w:r>
        <w:rPr>
          <w:rFonts w:hint="eastAsia"/>
          <w:color w:val="000000"/>
          <w:sz w:val="21"/>
          <w:highlight w:val="none"/>
          <w:u w:val="single"/>
        </w:rPr>
        <w:t xml:space="preserve"> </w:t>
      </w:r>
      <w:r>
        <w:rPr>
          <w:rFonts w:hint="eastAsia" w:cs="仿宋"/>
          <w:color w:val="000000"/>
          <w:sz w:val="21"/>
          <w:highlight w:val="none"/>
          <w:u w:val="single"/>
        </w:rPr>
        <w:t xml:space="preserve">收到资料后七天</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1.6.5现场图纸准备</w:t>
      </w:r>
      <w:r/>
    </w:p>
    <w:p>
      <w:pPr>
        <w:ind w:firstLine="420"/>
        <w:pageBreakBefore w:val="0"/>
        <w:spacing w:line="460" w:lineRule="exact"/>
        <w:rPr>
          <w:color w:val="000000"/>
          <w:sz w:val="21"/>
          <w:highlight w:val="none"/>
        </w:rPr>
      </w:pPr>
      <w:r>
        <w:rPr>
          <w:rFonts w:hint="eastAsia"/>
          <w:color w:val="000000"/>
          <w:sz w:val="21"/>
          <w:highlight w:val="none"/>
        </w:rPr>
        <w:t xml:space="preserve">关于现场图纸准备的约定：</w:t>
      </w: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1.7联络</w:t>
      </w:r>
      <w:r/>
    </w:p>
    <w:p>
      <w:pPr>
        <w:ind w:firstLine="420"/>
        <w:pageBreakBefore w:val="0"/>
        <w:spacing w:line="460" w:lineRule="exact"/>
        <w:rPr>
          <w:color w:val="000000"/>
          <w:sz w:val="21"/>
          <w:highlight w:val="none"/>
        </w:rPr>
      </w:pPr>
      <w:r>
        <w:rPr>
          <w:rFonts w:hint="eastAsia"/>
          <w:color w:val="000000"/>
          <w:sz w:val="21"/>
          <w:highlight w:val="none"/>
        </w:rPr>
        <w:t xml:space="preserve">1.7.1发包人和承包人应当在</w:t>
      </w:r>
      <w:r>
        <w:rPr>
          <w:rFonts w:hint="eastAsia"/>
          <w:color w:val="000000"/>
          <w:sz w:val="21"/>
          <w:highlight w:val="none"/>
          <w:u w:val="single"/>
        </w:rPr>
        <w:t xml:space="preserve">  伍 </w:t>
      </w:r>
      <w:r>
        <w:rPr>
          <w:rFonts w:hint="eastAsia"/>
          <w:color w:val="000000"/>
          <w:sz w:val="21"/>
          <w:highlight w:val="none"/>
        </w:rPr>
        <w:t xml:space="preserve">天内将与合同有关的通知、批准、证明、证书、指示、指令、要求、请求、同意、意见、确定和决定等书面函件送达对方当事人。</w:t>
      </w:r>
      <w:r/>
    </w:p>
    <w:p>
      <w:pPr>
        <w:ind w:firstLine="420"/>
        <w:pageBreakBefore w:val="0"/>
        <w:spacing w:line="460" w:lineRule="exact"/>
        <w:rPr>
          <w:color w:val="000000"/>
          <w:sz w:val="21"/>
          <w:highlight w:val="none"/>
        </w:rPr>
      </w:pPr>
      <w:r>
        <w:rPr>
          <w:rFonts w:hint="eastAsia"/>
          <w:color w:val="000000"/>
          <w:sz w:val="21"/>
          <w:highlight w:val="none"/>
        </w:rPr>
        <w:t xml:space="preserve">1.7.2发包人接收文件的地点：</w:t>
      </w:r>
      <w:r>
        <w:rPr>
          <w:rFonts w:hint="eastAsia"/>
          <w:color w:val="000000"/>
          <w:sz w:val="21"/>
          <w:highlight w:val="none"/>
          <w:u w:val="single"/>
        </w:rPr>
        <w:t xml:space="preserve"> </w:t>
      </w:r>
      <w:r>
        <w:rPr>
          <w:rFonts w:hint="eastAsia" w:cs="仿宋"/>
          <w:color w:val="000000"/>
          <w:sz w:val="21"/>
          <w:highlight w:val="none"/>
          <w:u w:val="single"/>
        </w:rPr>
        <w:t xml:space="preserve">项目现场</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发包人指定的接收人为：</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承包人接收文件的地点：</w:t>
      </w:r>
      <w:r>
        <w:rPr>
          <w:rFonts w:hint="eastAsia"/>
          <w:color w:val="000000"/>
          <w:sz w:val="21"/>
          <w:highlight w:val="none"/>
          <w:u w:val="single"/>
        </w:rPr>
        <w:t xml:space="preserve"> </w:t>
      </w:r>
      <w:r>
        <w:rPr>
          <w:rFonts w:hint="eastAsia" w:cs="仿宋"/>
          <w:color w:val="000000"/>
          <w:sz w:val="21"/>
          <w:highlight w:val="none"/>
          <w:u w:val="single"/>
        </w:rPr>
        <w:t xml:space="preserve">项目现场</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承包人指定的接收人为：</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监理人接收文件的地点：</w:t>
      </w:r>
      <w:r>
        <w:rPr>
          <w:rFonts w:hint="eastAsia"/>
          <w:color w:val="000000"/>
          <w:sz w:val="21"/>
          <w:highlight w:val="none"/>
          <w:u w:val="single"/>
        </w:rPr>
        <w:t xml:space="preserve"> </w:t>
      </w:r>
      <w:r>
        <w:rPr>
          <w:rFonts w:hint="eastAsia" w:cs="仿宋"/>
          <w:color w:val="000000"/>
          <w:sz w:val="21"/>
          <w:highlight w:val="none"/>
          <w:u w:val="single"/>
        </w:rPr>
        <w:t xml:space="preserve">项目现场</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监理人指定的接收人为：</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1.10交通运输</w:t>
      </w:r>
      <w:r/>
    </w:p>
    <w:p>
      <w:pPr>
        <w:ind w:firstLine="420"/>
        <w:pageBreakBefore w:val="0"/>
        <w:spacing w:line="460" w:lineRule="exact"/>
        <w:rPr>
          <w:color w:val="000000"/>
          <w:sz w:val="21"/>
          <w:highlight w:val="none"/>
        </w:rPr>
      </w:pPr>
      <w:r>
        <w:rPr>
          <w:rFonts w:hint="eastAsia"/>
          <w:color w:val="000000"/>
          <w:sz w:val="21"/>
          <w:highlight w:val="none"/>
        </w:rPr>
        <w:t xml:space="preserve">1.10.1出入现场的权利</w:t>
      </w:r>
      <w:r/>
    </w:p>
    <w:p>
      <w:pPr>
        <w:ind w:firstLine="420"/>
        <w:pageBreakBefore w:val="0"/>
        <w:spacing w:line="460" w:lineRule="exact"/>
        <w:rPr>
          <w:color w:val="000000"/>
          <w:sz w:val="21"/>
          <w:highlight w:val="none"/>
        </w:rPr>
      </w:pPr>
      <w:r>
        <w:rPr>
          <w:rFonts w:hint="eastAsia"/>
          <w:color w:val="000000"/>
          <w:sz w:val="21"/>
          <w:highlight w:val="none"/>
        </w:rPr>
        <w:t xml:space="preserve">关于出入现场的权利的约定：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 只有项目施工人员办理许可证才能进入施工现场，其他无关人员一律不能施工现场，如果擅自进入现场，由此而产生的后果由承包人自行负责。 </w:t>
      </w:r>
      <w:r/>
    </w:p>
    <w:p>
      <w:pPr>
        <w:ind w:firstLine="420"/>
        <w:pageBreakBefore w:val="0"/>
        <w:spacing w:line="460" w:lineRule="exact"/>
        <w:rPr>
          <w:color w:val="000000"/>
          <w:sz w:val="21"/>
          <w:highlight w:val="none"/>
        </w:rPr>
      </w:pPr>
      <w:r>
        <w:rPr>
          <w:rFonts w:hint="eastAsia"/>
          <w:color w:val="000000"/>
          <w:sz w:val="21"/>
          <w:highlight w:val="none"/>
        </w:rPr>
        <w:t xml:space="preserve">1.10.3场内交通</w:t>
      </w:r>
      <w:r/>
    </w:p>
    <w:p>
      <w:pPr>
        <w:ind w:firstLine="420"/>
        <w:pageBreakBefore w:val="0"/>
        <w:spacing w:line="460" w:lineRule="exact"/>
        <w:rPr>
          <w:color w:val="000000"/>
          <w:sz w:val="21"/>
          <w:highlight w:val="none"/>
        </w:rPr>
      </w:pPr>
      <w:r>
        <w:rPr>
          <w:rFonts w:hint="eastAsia"/>
          <w:color w:val="000000"/>
          <w:sz w:val="21"/>
          <w:highlight w:val="none"/>
        </w:rPr>
        <w:t xml:space="preserve">关于场外交通和场内交通的边界的约定：</w:t>
      </w:r>
      <w:r>
        <w:rPr>
          <w:rFonts w:hint="eastAsia"/>
          <w:color w:val="000000"/>
          <w:sz w:val="21"/>
          <w:highlight w:val="none"/>
          <w:u w:val="single"/>
        </w:rPr>
        <w:t xml:space="preserve"> 本项目施工现场大门为界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关于发包人向承包人免费提供满足工程施工需要的场内道路和交通设施的约定：</w:t>
      </w:r>
      <w:r>
        <w:rPr>
          <w:rFonts w:hint="eastAsia"/>
          <w:color w:val="000000"/>
          <w:sz w:val="21"/>
          <w:highlight w:val="none"/>
          <w:u w:val="single"/>
        </w:rPr>
        <w:t xml:space="preserve"> 双方另行约定</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1.10.4超大件和超重件的运输</w:t>
      </w:r>
      <w:r/>
    </w:p>
    <w:p>
      <w:pPr>
        <w:ind w:firstLine="420"/>
        <w:pageBreakBefore w:val="0"/>
        <w:spacing w:line="460" w:lineRule="exact"/>
        <w:rPr>
          <w:color w:val="000000"/>
          <w:sz w:val="21"/>
          <w:highlight w:val="none"/>
        </w:rPr>
      </w:pPr>
      <w:r>
        <w:rPr>
          <w:rFonts w:hint="eastAsia"/>
          <w:color w:val="000000"/>
          <w:sz w:val="21"/>
          <w:highlight w:val="none"/>
        </w:rPr>
        <w:t xml:space="preserve">运输超大件或超重件所需的道路和桥梁临时加固改造费用和其他有关费用由</w:t>
      </w:r>
      <w:r>
        <w:rPr>
          <w:rFonts w:hint="eastAsia"/>
          <w:color w:val="000000"/>
          <w:sz w:val="21"/>
          <w:highlight w:val="none"/>
          <w:u w:val="single"/>
        </w:rPr>
        <w:t xml:space="preserve"> 承包人 </w:t>
      </w:r>
      <w:r>
        <w:rPr>
          <w:rFonts w:hint="eastAsia"/>
          <w:color w:val="000000"/>
          <w:sz w:val="21"/>
          <w:highlight w:val="none"/>
        </w:rPr>
        <w:t xml:space="preserve">承担。</w:t>
      </w:r>
      <w:r/>
    </w:p>
    <w:p>
      <w:pPr>
        <w:ind w:firstLine="420"/>
        <w:pageBreakBefore w:val="0"/>
        <w:spacing w:line="460" w:lineRule="exact"/>
        <w:rPr>
          <w:color w:val="000000"/>
          <w:sz w:val="21"/>
          <w:highlight w:val="none"/>
        </w:rPr>
      </w:pPr>
      <w:r>
        <w:rPr>
          <w:rFonts w:hint="eastAsia"/>
          <w:color w:val="000000"/>
          <w:sz w:val="21"/>
          <w:highlight w:val="none"/>
        </w:rPr>
        <w:t xml:space="preserve">1.11知识产权</w:t>
      </w:r>
      <w:r/>
    </w:p>
    <w:p>
      <w:pPr>
        <w:ind w:firstLine="420"/>
        <w:pageBreakBefore w:val="0"/>
        <w:spacing w:line="460" w:lineRule="exact"/>
        <w:rPr>
          <w:color w:val="000000"/>
          <w:sz w:val="21"/>
          <w:highlight w:val="none"/>
        </w:rPr>
      </w:pPr>
      <w:r>
        <w:rPr>
          <w:rFonts w:hint="eastAsia"/>
          <w:color w:val="000000"/>
          <w:sz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color w:val="000000"/>
          <w:sz w:val="21"/>
          <w:highlight w:val="none"/>
          <w:u w:val="single"/>
        </w:rPr>
        <w:t xml:space="preserve"> 归发包人所有。 </w:t>
      </w:r>
      <w:r/>
    </w:p>
    <w:p>
      <w:pPr>
        <w:ind w:firstLine="420"/>
        <w:pageBreakBefore w:val="0"/>
        <w:spacing w:line="460" w:lineRule="exact"/>
        <w:rPr>
          <w:color w:val="000000"/>
          <w:sz w:val="21"/>
          <w:highlight w:val="none"/>
        </w:rPr>
      </w:pPr>
      <w:r>
        <w:rPr>
          <w:rFonts w:hint="eastAsia"/>
          <w:color w:val="000000"/>
          <w:sz w:val="21"/>
          <w:highlight w:val="none"/>
        </w:rPr>
        <w:t xml:space="preserve">关于发包人提供的上述文件的使用限制的要求：</w:t>
      </w:r>
      <w:r>
        <w:rPr>
          <w:rFonts w:hint="eastAsia"/>
          <w:color w:val="000000"/>
          <w:sz w:val="21"/>
          <w:highlight w:val="none"/>
          <w:u w:val="single"/>
        </w:rPr>
        <w:t xml:space="preserve">承包人履行图纸的保密义务，不得将图纸内容泄露给无关的第三方或将图纸用于非发包方同意的本工程以外的其他工程。 </w:t>
      </w:r>
      <w:r/>
    </w:p>
    <w:p>
      <w:pPr>
        <w:ind w:firstLine="420"/>
        <w:pageBreakBefore w:val="0"/>
        <w:spacing w:line="460" w:lineRule="exact"/>
        <w:rPr>
          <w:color w:val="000000"/>
          <w:sz w:val="21"/>
          <w:highlight w:val="none"/>
        </w:rPr>
      </w:pPr>
      <w:r>
        <w:rPr>
          <w:rFonts w:hint="eastAsia"/>
          <w:color w:val="000000"/>
          <w:sz w:val="21"/>
          <w:highlight w:val="none"/>
        </w:rPr>
        <w:t xml:space="preserve">1.11.2关于承包人为实施工程所编制文件的著作权的归属：</w:t>
      </w:r>
      <w:r>
        <w:rPr>
          <w:rFonts w:hint="eastAsia"/>
          <w:color w:val="000000"/>
          <w:sz w:val="21"/>
          <w:highlight w:val="none"/>
          <w:u w:val="single"/>
        </w:rPr>
        <w:t xml:space="preserve"> </w:t>
      </w:r>
      <w:r>
        <w:rPr>
          <w:rFonts w:hint="eastAsia" w:cs="仿宋"/>
          <w:color w:val="000000"/>
          <w:sz w:val="21"/>
          <w:highlight w:val="none"/>
          <w:u w:val="single"/>
        </w:rPr>
        <w:t xml:space="preserve">归承包人所有。</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关于承包人提供的上述文件的使用限制的要求：</w:t>
      </w:r>
      <w:r>
        <w:rPr>
          <w:rFonts w:hint="eastAsia"/>
          <w:color w:val="000000"/>
          <w:sz w:val="21"/>
          <w:highlight w:val="none"/>
          <w:u w:val="single"/>
        </w:rPr>
        <w:t xml:space="preserve"> 不得用于与本工程无关的一切事宜。 </w:t>
      </w:r>
      <w:r/>
    </w:p>
    <w:p>
      <w:pPr>
        <w:ind w:firstLine="420"/>
        <w:pageBreakBefore w:val="0"/>
        <w:spacing w:line="460" w:lineRule="exact"/>
        <w:rPr>
          <w:color w:val="000000"/>
          <w:sz w:val="21"/>
          <w:highlight w:val="none"/>
        </w:rPr>
      </w:pPr>
      <w:r>
        <w:rPr>
          <w:rFonts w:hint="eastAsia"/>
          <w:color w:val="000000"/>
          <w:sz w:val="21"/>
          <w:highlight w:val="none"/>
        </w:rPr>
        <w:t xml:space="preserve">1.11.4承包人在施工过程中所采用的专利、专有技术、技术秘密的使用费的承担方式：</w:t>
      </w:r>
      <w:r>
        <w:rPr>
          <w:rFonts w:hint="eastAsia"/>
          <w:color w:val="000000"/>
          <w:sz w:val="21"/>
          <w:highlight w:val="none"/>
          <w:u w:val="single"/>
        </w:rPr>
        <w:t xml:space="preserve"> </w:t>
      </w:r>
      <w:r>
        <w:rPr>
          <w:rFonts w:hint="eastAsia" w:cs="仿宋"/>
          <w:color w:val="000000"/>
          <w:sz w:val="21"/>
          <w:highlight w:val="none"/>
          <w:u w:val="single"/>
        </w:rPr>
        <w:t xml:space="preserve">如有，将由承包人承担。</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1.13工程量清单错误的修正</w:t>
      </w:r>
      <w:r/>
    </w:p>
    <w:p>
      <w:pPr>
        <w:ind w:firstLine="420"/>
        <w:pageBreakBefore w:val="0"/>
        <w:spacing w:line="460" w:lineRule="exact"/>
        <w:rPr>
          <w:color w:val="000000"/>
          <w:sz w:val="21"/>
          <w:highlight w:val="none"/>
        </w:rPr>
      </w:pPr>
      <w:r>
        <w:rPr>
          <w:rFonts w:hint="eastAsia"/>
          <w:color w:val="000000"/>
          <w:sz w:val="21"/>
          <w:highlight w:val="none"/>
        </w:rPr>
        <w:t xml:space="preserve">出现工程量清单错误时，是否调整合同价格：</w:t>
      </w:r>
      <w:r>
        <w:rPr>
          <w:rFonts w:hint="eastAsia"/>
          <w:color w:val="000000"/>
          <w:sz w:val="21"/>
          <w:highlight w:val="none"/>
          <w:u w:val="single"/>
        </w:rPr>
        <w:t xml:space="preserve">设计变更、工程签证及工程量清单误差导致的工程量增减调整规定如下： 1、由于设计变更、工程签证及工程量清单误差而导致的清单子目工程量增减，结算时按实际发生的工程量调整。</w:t>
      </w:r>
      <w:r/>
    </w:p>
    <w:p>
      <w:pPr>
        <w:ind w:firstLine="420"/>
        <w:pageBreakBefore w:val="0"/>
        <w:spacing w:line="460" w:lineRule="exact"/>
        <w:rPr>
          <w:color w:val="000000"/>
          <w:sz w:val="21"/>
          <w:highlight w:val="none"/>
        </w:rPr>
      </w:pPr>
      <w:r>
        <w:rPr>
          <w:rFonts w:hint="eastAsia"/>
          <w:color w:val="000000"/>
          <w:sz w:val="21"/>
          <w:highlight w:val="none"/>
        </w:rPr>
        <w:t xml:space="preserve">允许调整合同价格的工程量偏差范围：</w:t>
      </w:r>
      <w:r>
        <w:rPr>
          <w:rFonts w:hint="eastAsia"/>
          <w:color w:val="000000"/>
          <w:sz w:val="21"/>
          <w:highlight w:val="none"/>
          <w:u w:val="single"/>
        </w:rPr>
        <w:t xml:space="preserve">（1）发包人和承包人双方认可的设计变更；（2）增减工程量；（3）发包人可能安排的本项目周边的室外工程、附属工程及其它零星工程。</w:t>
      </w:r>
      <w:r/>
    </w:p>
    <w:p>
      <w:pPr>
        <w:ind w:firstLine="420"/>
        <w:pageBreakBefore w:val="0"/>
        <w:spacing w:line="460" w:lineRule="exact"/>
        <w:rPr>
          <w:color w:val="000000"/>
          <w:sz w:val="21"/>
          <w:highlight w:val="none"/>
        </w:rPr>
      </w:pPr>
      <w:r>
        <w:rPr>
          <w:rFonts w:hint="eastAsia"/>
          <w:color w:val="000000"/>
          <w:sz w:val="21"/>
          <w:highlight w:val="none"/>
        </w:rPr>
        <w:t xml:space="preserve">2.发包人</w:t>
      </w:r>
      <w:r/>
    </w:p>
    <w:p>
      <w:pPr>
        <w:ind w:firstLine="420"/>
        <w:pageBreakBefore w:val="0"/>
        <w:spacing w:line="460" w:lineRule="exact"/>
        <w:rPr>
          <w:color w:val="000000"/>
          <w:sz w:val="21"/>
          <w:highlight w:val="none"/>
        </w:rPr>
      </w:pPr>
      <w:r>
        <w:rPr>
          <w:rFonts w:hint="eastAsia"/>
          <w:color w:val="000000"/>
          <w:sz w:val="21"/>
          <w:highlight w:val="none"/>
        </w:rPr>
        <w:t xml:space="preserve">2.2发包人代表</w:t>
      </w:r>
      <w:r/>
    </w:p>
    <w:p>
      <w:pPr>
        <w:ind w:firstLine="420"/>
        <w:pageBreakBefore w:val="0"/>
        <w:spacing w:line="460" w:lineRule="exact"/>
        <w:rPr>
          <w:color w:val="000000"/>
          <w:sz w:val="21"/>
          <w:highlight w:val="none"/>
        </w:rPr>
      </w:pPr>
      <w:r>
        <w:rPr>
          <w:rFonts w:hint="eastAsia"/>
          <w:color w:val="000000"/>
          <w:sz w:val="21"/>
          <w:highlight w:val="none"/>
        </w:rPr>
        <w:t xml:space="preserve">发包人代表：</w:t>
      </w:r>
      <w:r/>
    </w:p>
    <w:p>
      <w:pPr>
        <w:ind w:firstLine="420"/>
        <w:pageBreakBefore w:val="0"/>
        <w:spacing w:line="460" w:lineRule="exact"/>
        <w:rPr>
          <w:color w:val="000000"/>
          <w:sz w:val="21"/>
          <w:highlight w:val="none"/>
        </w:rPr>
      </w:pPr>
      <w:r>
        <w:rPr>
          <w:rFonts w:hint="eastAsia"/>
          <w:color w:val="000000"/>
          <w:sz w:val="21"/>
          <w:highlight w:val="none"/>
        </w:rPr>
        <w:t xml:space="preserve">姓    名：</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身份证号：</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职    务：</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联系电话：</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电子信箱：</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通信地址：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发包人对</w:t>
      </w:r>
      <w:bookmarkStart w:id="38" w:name="_Hlk167283848"/>
      <w:r>
        <w:rPr>
          <w:rFonts w:hint="eastAsia"/>
          <w:color w:val="000000"/>
          <w:sz w:val="21"/>
          <w:highlight w:val="none"/>
        </w:rPr>
        <w:t xml:space="preserve">发包人代表</w:t>
      </w:r>
      <w:bookmarkEnd w:id="38"/>
      <w:r>
        <w:rPr>
          <w:rFonts w:hint="eastAsia"/>
          <w:color w:val="000000"/>
          <w:sz w:val="21"/>
          <w:highlight w:val="none"/>
        </w:rPr>
        <w:t xml:space="preserve">的授权范围如下：</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发包人代表的指令、通知由其本人签字后，以书面形式发出。确有必要时，发包人代表可以发出口头指令，并在72小时内给予书面确认，承包人对发包人代表的指令应予执行。发包人代表不能及时给予书面确认的，承包人应于发包人代表发出口头指令后7日内提出书面确认要求。发包人代表在承包人提出确认要求后48小时内不予答复的，视为口头指令已被确认。除发包人代表（如发包人代表委派其他代表时）外，发包人派驻工地的其他人员无权向承包人发出任何指令。</w:t>
      </w:r>
      <w:r/>
    </w:p>
    <w:p>
      <w:pPr>
        <w:ind w:firstLine="420"/>
        <w:pageBreakBefore w:val="0"/>
        <w:spacing w:line="460" w:lineRule="exact"/>
        <w:rPr>
          <w:color w:val="000000"/>
          <w:sz w:val="21"/>
          <w:highlight w:val="none"/>
        </w:rPr>
      </w:pPr>
      <w:r>
        <w:rPr>
          <w:rFonts w:hint="eastAsia"/>
          <w:color w:val="000000"/>
          <w:sz w:val="21"/>
          <w:highlight w:val="none"/>
        </w:rPr>
        <w:t xml:space="preserve">2.4施工现场、施工条件和基础资料的提供</w:t>
      </w:r>
      <w:r/>
    </w:p>
    <w:p>
      <w:pPr>
        <w:ind w:firstLine="420"/>
        <w:pageBreakBefore w:val="0"/>
        <w:spacing w:line="460" w:lineRule="exact"/>
        <w:rPr>
          <w:color w:val="000000"/>
          <w:sz w:val="21"/>
          <w:highlight w:val="none"/>
        </w:rPr>
      </w:pPr>
      <w:r>
        <w:rPr>
          <w:rFonts w:hint="eastAsia"/>
          <w:color w:val="000000"/>
          <w:sz w:val="21"/>
          <w:highlight w:val="none"/>
        </w:rPr>
        <w:t xml:space="preserve">2.4.1提供施工现场</w:t>
      </w:r>
      <w:r/>
    </w:p>
    <w:p>
      <w:pPr>
        <w:ind w:firstLine="420"/>
        <w:pageBreakBefore w:val="0"/>
        <w:spacing w:line="460" w:lineRule="exact"/>
        <w:rPr>
          <w:color w:val="000000"/>
          <w:sz w:val="21"/>
          <w:highlight w:val="none"/>
        </w:rPr>
      </w:pPr>
      <w:r>
        <w:rPr>
          <w:rFonts w:hint="eastAsia"/>
          <w:color w:val="000000"/>
          <w:sz w:val="21"/>
          <w:highlight w:val="none"/>
        </w:rPr>
        <w:t xml:space="preserve">关于发包人移交施工现场的期限要求：</w:t>
      </w:r>
      <w:r>
        <w:rPr>
          <w:rFonts w:hint="eastAsia"/>
          <w:color w:val="000000"/>
          <w:sz w:val="21"/>
          <w:highlight w:val="none"/>
          <w:u w:val="single"/>
        </w:rPr>
        <w:t xml:space="preserve"> 按通用条款执行</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2.4.2提供施工条件</w:t>
      </w:r>
      <w:r/>
    </w:p>
    <w:p>
      <w:pPr>
        <w:ind w:firstLine="420"/>
        <w:pageBreakBefore w:val="0"/>
        <w:spacing w:line="460" w:lineRule="exact"/>
        <w:rPr>
          <w:color w:val="000000"/>
          <w:sz w:val="21"/>
          <w:highlight w:val="none"/>
        </w:rPr>
      </w:pPr>
      <w:r>
        <w:rPr>
          <w:rFonts w:hint="eastAsia"/>
          <w:color w:val="000000"/>
          <w:sz w:val="21"/>
          <w:highlight w:val="none"/>
        </w:rPr>
        <w:t xml:space="preserve">关于发包人应负责提供施工所需要的条件，包括：</w:t>
      </w:r>
      <w:r>
        <w:rPr>
          <w:rFonts w:hint="eastAsia"/>
          <w:color w:val="000000"/>
          <w:sz w:val="21"/>
          <w:highlight w:val="none"/>
          <w:u w:val="single"/>
        </w:rPr>
        <w:t xml:space="preserve">（1)施工场地具备施工条件的要求及完成的时间：计划工期前将施工现场各种障碍物清</w:t>
      </w:r>
      <w:r>
        <w:rPr>
          <w:rFonts w:hint="eastAsia"/>
          <w:color w:val="000000"/>
          <w:sz w:val="21"/>
          <w:highlight w:val="none"/>
          <w:u w:val="single"/>
        </w:rPr>
        <w:t xml:space="preserve">除。如发包人认为需承包人积极配合或需要清除的障碍物，承包人应服从安排，配合工作，费用按责任划分，参照通用条款。（2)施工所需的水、电、电讯线路接至施工场地的时间、地点和供应要求：由总包管理单位提供供电、供水分表接口，承包人自行装表计量，发包人负责协调。承包人负责计量分表使用期间的保养、维护，并向总包管理单位缴纳相应费用。从计量分表（包括分表）至用电设备的线路安装及水表至施工各用水点的管路安装、布置，用承包人负责实施，安装费、线路购置费、电费及用电耗费由承包人支付。总表与分表之间差额按各自数量同比例系数分摊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2.5资金来源证明及支付担保</w:t>
      </w:r>
      <w:r/>
    </w:p>
    <w:p>
      <w:pPr>
        <w:ind w:firstLine="420"/>
        <w:pageBreakBefore w:val="0"/>
        <w:spacing w:line="460" w:lineRule="exact"/>
        <w:rPr>
          <w:color w:val="000000"/>
          <w:sz w:val="21"/>
          <w:highlight w:val="none"/>
        </w:rPr>
      </w:pPr>
      <w:r>
        <w:rPr>
          <w:rFonts w:hint="eastAsia"/>
          <w:color w:val="000000"/>
          <w:sz w:val="21"/>
          <w:highlight w:val="none"/>
        </w:rPr>
        <w:t xml:space="preserve">发包人提供资金来源证明的期限要求：</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发包人是否提供支付担保：</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发包人提供支付担保的形式：</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3.承包人</w:t>
      </w:r>
      <w:r/>
    </w:p>
    <w:p>
      <w:pPr>
        <w:ind w:firstLine="420"/>
        <w:pageBreakBefore w:val="0"/>
        <w:spacing w:line="460" w:lineRule="exact"/>
        <w:rPr>
          <w:color w:val="000000"/>
          <w:sz w:val="21"/>
          <w:highlight w:val="none"/>
        </w:rPr>
      </w:pPr>
      <w:r>
        <w:rPr>
          <w:rFonts w:hint="eastAsia"/>
          <w:color w:val="000000"/>
          <w:sz w:val="21"/>
          <w:highlight w:val="none"/>
        </w:rPr>
        <w:t xml:space="preserve">3.1承包人的一般义务</w:t>
      </w:r>
      <w:r/>
    </w:p>
    <w:p>
      <w:pPr>
        <w:ind w:firstLine="420"/>
        <w:pageBreakBefore w:val="0"/>
        <w:spacing w:line="460" w:lineRule="exact"/>
        <w:rPr>
          <w:color w:val="000000"/>
          <w:sz w:val="21"/>
          <w:highlight w:val="none"/>
        </w:rPr>
      </w:pPr>
      <w:r>
        <w:rPr>
          <w:rFonts w:hint="eastAsia"/>
          <w:color w:val="000000"/>
          <w:sz w:val="21"/>
          <w:highlight w:val="none"/>
        </w:rPr>
        <w:t xml:space="preserve">(5)承包人提交的竣工资料的内容：</w:t>
      </w:r>
      <w:r/>
    </w:p>
    <w:p>
      <w:pPr>
        <w:ind w:firstLine="420"/>
        <w:pageBreakBefore w:val="0"/>
        <w:spacing w:line="460" w:lineRule="exact"/>
        <w:rPr>
          <w:color w:val="000000"/>
          <w:sz w:val="21"/>
          <w:highlight w:val="none"/>
        </w:rPr>
      </w:pPr>
      <w:r>
        <w:rPr>
          <w:rFonts w:hint="eastAsia"/>
          <w:color w:val="000000"/>
          <w:sz w:val="21"/>
          <w:highlight w:val="none"/>
          <w:u w:val="single"/>
        </w:rPr>
        <w:t xml:space="preserve"> 工程建设项目竣工验收前，承包人应根据合同工作内容要求，分别整理竣工验收资料（含竣工图），汇总为完整的建设项目竣工资料一式伍套报发包人。否则每迟一天，承包人每日向发包人支付500元违约金。 </w:t>
      </w:r>
      <w:r/>
    </w:p>
    <w:p>
      <w:pPr>
        <w:ind w:firstLine="420"/>
        <w:pageBreakBefore w:val="0"/>
        <w:spacing w:line="460" w:lineRule="exact"/>
        <w:rPr>
          <w:color w:val="000000"/>
          <w:sz w:val="21"/>
          <w:highlight w:val="none"/>
        </w:rPr>
      </w:pPr>
      <w:r>
        <w:rPr>
          <w:rFonts w:hint="eastAsia"/>
          <w:color w:val="000000"/>
          <w:sz w:val="21"/>
          <w:highlight w:val="none"/>
        </w:rPr>
        <w:t xml:space="preserve">承包人需要提交的竣工资料套数：</w:t>
      </w:r>
      <w:r>
        <w:rPr>
          <w:rFonts w:hint="eastAsia"/>
          <w:color w:val="000000"/>
          <w:sz w:val="21"/>
          <w:highlight w:val="none"/>
          <w:u w:val="single"/>
        </w:rPr>
        <w:t xml:space="preserve"> 一式五套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承包人提交的竣工资料的费用承担：</w:t>
      </w:r>
      <w:r>
        <w:rPr>
          <w:rFonts w:hint="eastAsia"/>
          <w:color w:val="000000"/>
          <w:sz w:val="21"/>
          <w:highlight w:val="none"/>
          <w:u w:val="single"/>
        </w:rPr>
        <w:t xml:space="preserve"> 由承包人承担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承包人提交的竣工资料移交时间：</w:t>
      </w:r>
      <w:r>
        <w:rPr>
          <w:rFonts w:hint="eastAsia"/>
          <w:color w:val="000000"/>
          <w:sz w:val="21"/>
          <w:highlight w:val="none"/>
          <w:u w:val="single"/>
        </w:rPr>
        <w:t xml:space="preserve"> 竣工验收前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承包人提交的竣工资料形式要求：</w:t>
      </w:r>
      <w:r>
        <w:rPr>
          <w:rFonts w:hint="eastAsia"/>
          <w:color w:val="000000"/>
          <w:sz w:val="21"/>
          <w:highlight w:val="none"/>
          <w:u w:val="single"/>
        </w:rPr>
        <w:t xml:space="preserve"> 纸质</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(6)承包人应履行的其他义务：</w:t>
      </w:r>
      <w:r>
        <w:rPr>
          <w:rFonts w:hint="eastAsia"/>
          <w:color w:val="000000"/>
          <w:sz w:val="21"/>
          <w:highlight w:val="none"/>
          <w:u w:val="single"/>
        </w:rPr>
        <w:t xml:space="preserve"> 按通用条款执行</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3.2项目经理</w:t>
      </w:r>
      <w:r/>
    </w:p>
    <w:p>
      <w:pPr>
        <w:ind w:firstLine="420"/>
        <w:pageBreakBefore w:val="0"/>
        <w:spacing w:line="460" w:lineRule="exact"/>
        <w:rPr>
          <w:color w:val="000000"/>
          <w:sz w:val="21"/>
          <w:highlight w:val="none"/>
        </w:rPr>
      </w:pPr>
      <w:r>
        <w:rPr>
          <w:rFonts w:hint="eastAsia"/>
          <w:color w:val="000000"/>
          <w:sz w:val="21"/>
          <w:highlight w:val="none"/>
        </w:rPr>
        <w:t xml:space="preserve">3.2.1项目经理：</w:t>
      </w:r>
      <w:r/>
    </w:p>
    <w:p>
      <w:pPr>
        <w:ind w:firstLine="420"/>
        <w:pageBreakBefore w:val="0"/>
        <w:spacing w:line="460" w:lineRule="exact"/>
        <w:rPr>
          <w:color w:val="000000"/>
          <w:sz w:val="21"/>
          <w:highlight w:val="none"/>
        </w:rPr>
      </w:pPr>
      <w:r>
        <w:rPr>
          <w:rFonts w:hint="eastAsia"/>
          <w:color w:val="000000"/>
          <w:sz w:val="21"/>
          <w:highlight w:val="none"/>
        </w:rPr>
        <w:t xml:space="preserve">姓    名：</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身份证号：</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建造师执业资格等级：</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建造师注册证书号：</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建造师执业印章号：</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安全生产考核合格证书号：</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联系电话：</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u w:val="single"/>
        </w:rPr>
      </w:pPr>
      <w:r>
        <w:rPr>
          <w:rFonts w:hint="eastAsia"/>
          <w:color w:val="000000"/>
          <w:sz w:val="21"/>
          <w:highlight w:val="none"/>
        </w:rPr>
        <w:t xml:space="preserve">电子信箱</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通信地址：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u w:val="single"/>
        </w:rPr>
      </w:pPr>
      <w:r>
        <w:rPr>
          <w:rFonts w:hint="eastAsia"/>
          <w:color w:val="000000"/>
          <w:sz w:val="21"/>
          <w:highlight w:val="none"/>
        </w:rPr>
        <w:t xml:space="preserve">承包人对项目经理的授权范围如下：</w:t>
      </w:r>
      <w:r>
        <w:rPr>
          <w:rFonts w:hint="eastAsia"/>
          <w:color w:val="000000"/>
          <w:sz w:val="21"/>
          <w:highlight w:val="none"/>
          <w:u w:val="single"/>
        </w:rPr>
        <w:t xml:space="preserve">作为承包人在项目的授权代表，为工程参与各方做好协调和服务，在资金、质量、安全、环境保护、文明</w:t>
      </w:r>
      <w:r>
        <w:rPr>
          <w:color w:val="000000"/>
          <w:highlight w:val="none"/>
        </w:rPr>
        <w:fldChar w:fldCharType="begin"/>
      </w:r>
      <w:r>
        <w:rPr>
          <w:color w:val="000000"/>
          <w:highlight w:val="none"/>
        </w:rPr>
        <w:instrText xml:space="preserve"> HYPERLINK "http://www.fdcew.com/Soft/jzsg/Index.html" \t "_blank" </w:instrText>
      </w:r>
      <w:r>
        <w:rPr>
          <w:color w:val="000000"/>
          <w:highlight w:val="none"/>
        </w:rPr>
        <w:fldChar w:fldCharType="separate"/>
      </w:r>
      <w:r>
        <w:rPr>
          <w:rFonts w:hint="eastAsia"/>
          <w:color w:val="000000"/>
          <w:sz w:val="21"/>
          <w:highlight w:val="none"/>
          <w:u w:val="single"/>
        </w:rPr>
        <w:t xml:space="preserve">施工</w:t>
      </w:r>
      <w:r>
        <w:rPr>
          <w:rFonts w:hint="eastAsia"/>
          <w:color w:val="000000"/>
          <w:sz w:val="21"/>
          <w:highlight w:val="none"/>
          <w:u w:val="single"/>
        </w:rPr>
        <w:fldChar w:fldCharType="end"/>
      </w:r>
      <w:r>
        <w:rPr>
          <w:rFonts w:hint="eastAsia"/>
          <w:color w:val="000000"/>
          <w:sz w:val="21"/>
          <w:highlight w:val="none"/>
          <w:u w:val="single"/>
        </w:rPr>
        <w:t xml:space="preserve">等合约目标范围向发包人直接负责。直管综合办公室、部、财部等职能部门。</w:t>
      </w:r>
      <w:r/>
    </w:p>
    <w:p>
      <w:pPr>
        <w:ind w:firstLine="420"/>
        <w:pageBreakBefore w:val="0"/>
        <w:spacing w:line="460" w:lineRule="exact"/>
        <w:rPr>
          <w:color w:val="000000"/>
          <w:sz w:val="21"/>
          <w:highlight w:val="none"/>
          <w:u w:val="single"/>
        </w:rPr>
      </w:pPr>
      <w:r>
        <w:rPr>
          <w:rFonts w:hint="eastAsia"/>
          <w:color w:val="000000"/>
          <w:sz w:val="21"/>
          <w:highlight w:val="none"/>
        </w:rPr>
        <w:t xml:space="preserve">关于项目经理在施工现场的时间要求：</w:t>
      </w:r>
      <w:r>
        <w:rPr>
          <w:rFonts w:hint="eastAsia"/>
          <w:color w:val="000000"/>
          <w:sz w:val="21"/>
          <w:highlight w:val="none"/>
          <w:u w:val="single"/>
        </w:rPr>
        <w:t xml:space="preserve">投标文件中明确的项目经理，不得擅自变更，开工时或施工过程中若有擅自变更，发包人有权解除合同，并追究由此带来的发包人一切损失。承包人必须在开工前将项目主要管理人员表报送发包人，施工过程中如有调整应及时以书面申请形式通知发包人，并经发包人同意后方可进行调整。项目经理要求：每周到发包人现场</w:t>
      </w:r>
      <w:r>
        <w:rPr>
          <w:color w:val="000000"/>
          <w:sz w:val="21"/>
          <w:highlight w:val="none"/>
          <w:u w:val="single"/>
        </w:rPr>
        <w:t xml:space="preserve">5</w:t>
      </w:r>
      <w:r>
        <w:rPr>
          <w:rFonts w:hint="eastAsia"/>
          <w:color w:val="000000"/>
          <w:sz w:val="21"/>
          <w:highlight w:val="none"/>
          <w:u w:val="single"/>
        </w:rPr>
        <w:t xml:space="preserve">天，每天不少于</w:t>
      </w:r>
      <w:r>
        <w:rPr>
          <w:color w:val="000000"/>
          <w:sz w:val="21"/>
          <w:highlight w:val="none"/>
          <w:u w:val="single"/>
        </w:rPr>
        <w:t xml:space="preserve">8个小时，如果少来一天违约金2000元。</w:t>
      </w:r>
      <w:r/>
    </w:p>
    <w:p>
      <w:pPr>
        <w:ind w:firstLine="420"/>
        <w:pageBreakBefore w:val="0"/>
        <w:spacing w:line="460" w:lineRule="exact"/>
        <w:rPr>
          <w:color w:val="000000"/>
          <w:sz w:val="21"/>
          <w:highlight w:val="none"/>
        </w:rPr>
      </w:pPr>
      <w:r>
        <w:rPr>
          <w:rFonts w:hint="eastAsia"/>
          <w:color w:val="000000"/>
          <w:sz w:val="21"/>
          <w:highlight w:val="none"/>
        </w:rPr>
        <w:t xml:space="preserve">项目经理未经批准，擅自离开施工现场的违约责任：</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3.2.3承包人擅自更换项目经理的违约责任：</w:t>
      </w:r>
      <w:r/>
    </w:p>
    <w:p>
      <w:pPr>
        <w:ind w:firstLine="420"/>
        <w:pageBreakBefore w:val="0"/>
        <w:spacing w:line="460" w:lineRule="exact"/>
        <w:rPr>
          <w:color w:val="000000"/>
          <w:sz w:val="21"/>
          <w:highlight w:val="none"/>
        </w:rPr>
      </w:pPr>
      <w:r>
        <w:rPr>
          <w:rFonts w:hint="eastAsia"/>
          <w:color w:val="000000"/>
          <w:sz w:val="21"/>
          <w:highlight w:val="none"/>
          <w:u w:val="single"/>
        </w:rPr>
        <w:t xml:space="preserve"> </w:t>
      </w:r>
      <w:r>
        <w:rPr>
          <w:rFonts w:hint="eastAsia" w:cs="仿宋"/>
          <w:color w:val="000000"/>
          <w:sz w:val="21"/>
          <w:highlight w:val="none"/>
          <w:u w:val="single"/>
        </w:rPr>
        <w:t xml:space="preserve">⑴</w:t>
      </w:r>
      <w:r>
        <w:rPr>
          <w:rFonts w:hint="eastAsia"/>
          <w:color w:val="000000"/>
          <w:sz w:val="21"/>
          <w:highlight w:val="none"/>
          <w:u w:val="single"/>
        </w:rPr>
        <w:t xml:space="preserve">所报项目经理，未经发包人许可不得擅自变更。否则，发包人有权解除合同，追回已经支付的款项，承包人向发包人支付违约金5万元（2）如果因客观原因更换项目经理，必须得到发包人的批准。更换的项目经理必须是本企业正式员工（出具半年以上本企业的劳保统筹交费证明原件），并且与投标项目经理有同等条件，如资质、业绩等。 </w:t>
      </w:r>
      <w:r/>
    </w:p>
    <w:p>
      <w:pPr>
        <w:ind w:firstLine="420"/>
        <w:pageBreakBefore w:val="0"/>
        <w:spacing w:line="460" w:lineRule="exact"/>
        <w:rPr>
          <w:color w:val="000000"/>
          <w:sz w:val="21"/>
          <w:highlight w:val="none"/>
        </w:rPr>
      </w:pPr>
      <w:r>
        <w:rPr>
          <w:rFonts w:hint="eastAsia"/>
          <w:color w:val="000000"/>
          <w:sz w:val="21"/>
          <w:highlight w:val="none"/>
        </w:rPr>
        <w:t xml:space="preserve">3.2.4承包人无正当理由拒绝更换项目经理的违约责任：</w:t>
      </w:r>
      <w:r>
        <w:rPr>
          <w:rFonts w:hint="eastAsia"/>
          <w:color w:val="000000"/>
          <w:sz w:val="21"/>
          <w:highlight w:val="none"/>
          <w:u w:val="single"/>
        </w:rPr>
        <w:t xml:space="preserve"> 如发包人认为项目经理不能胜任，有权利要求承包人更换项目经理，承包人无正当理由不得拒绝，否则将要赔偿发包人的损失，最高不超过合同价款的20%。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3.3承包人人员</w:t>
      </w:r>
      <w:r/>
    </w:p>
    <w:p>
      <w:pPr>
        <w:ind w:firstLine="420"/>
        <w:pageBreakBefore w:val="0"/>
        <w:spacing w:line="460" w:lineRule="exact"/>
        <w:rPr>
          <w:color w:val="000000"/>
          <w:sz w:val="21"/>
          <w:highlight w:val="none"/>
        </w:rPr>
      </w:pPr>
      <w:r>
        <w:rPr>
          <w:rFonts w:hint="eastAsia"/>
          <w:color w:val="000000"/>
          <w:sz w:val="21"/>
          <w:highlight w:val="none"/>
        </w:rPr>
        <w:t xml:space="preserve">3.3.1承包人提交项目管理机构及施工现场管理人员安排报告的期限：</w:t>
      </w:r>
      <w:r>
        <w:rPr>
          <w:rFonts w:hint="eastAsia"/>
          <w:color w:val="000000"/>
          <w:sz w:val="21"/>
          <w:highlight w:val="none"/>
          <w:u w:val="single"/>
        </w:rPr>
        <w:t xml:space="preserve"> 开工前7天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3.3.3承包人无正当理由拒绝撤换主要施工管理人员的违约责任：</w:t>
      </w:r>
      <w:r>
        <w:rPr>
          <w:rFonts w:hint="eastAsia"/>
          <w:color w:val="000000"/>
          <w:sz w:val="21"/>
          <w:highlight w:val="none"/>
          <w:u w:val="single"/>
        </w:rPr>
        <w:t xml:space="preserve">  发包人有权要求该人员撤离施工现场，如有延误，发包人将处以500元/天的违约金，违约金直接从工程款中扣除</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3.3.4承包人主要施工管理人员离开施工现场的批准要求：</w:t>
      </w:r>
      <w:r>
        <w:rPr>
          <w:rFonts w:hint="eastAsia"/>
          <w:color w:val="000000"/>
          <w:sz w:val="21"/>
          <w:highlight w:val="none"/>
          <w:u w:val="single"/>
        </w:rPr>
        <w:t xml:space="preserve">  由发包人书面批准。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3.3.5承包人擅自更换主要施工管理人员的违约责任：</w:t>
      </w:r>
      <w:r>
        <w:rPr>
          <w:rFonts w:hint="eastAsia"/>
          <w:color w:val="000000"/>
          <w:sz w:val="21"/>
          <w:highlight w:val="none"/>
          <w:u w:val="single"/>
        </w:rPr>
        <w:t xml:space="preserve"> 如无发包人书面同意，承包人不得擅自更换项目经理，如有以上情况，发包人保留单方面解除合同并要求赔偿损失的权利。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承包人主要施工管理人员擅自离开施工现场的违约责任：</w:t>
      </w:r>
      <w:r>
        <w:rPr>
          <w:rFonts w:hint="eastAsia"/>
          <w:color w:val="000000"/>
          <w:sz w:val="21"/>
          <w:highlight w:val="none"/>
          <w:u w:val="single"/>
        </w:rPr>
        <w:t xml:space="preserve">⑴如果因客观原因更换上述主要管理人员，必须得到发包人的</w:t>
      </w:r>
      <w:r>
        <w:rPr>
          <w:rFonts w:hint="eastAsia"/>
          <w:color w:val="000000"/>
          <w:sz w:val="21"/>
          <w:highlight w:val="none"/>
          <w:u w:val="single"/>
        </w:rPr>
        <w:t xml:space="preserve">批准。更换的管理人员必须是本企业正式员工（出具半年以上本企业的劳保统筹交费证明原件），并且与原岗位的管理人员具有同等条件，如资质、业绩等。（2）发包人有权反对及要求承包人及任何分包人调离不称职或发包人认为其雇用是不恰当的人员，未有发包人书面准许，不可再用此人。如有违反，按照每人次1000元扣除违约金。（3）项目管理机构组成表中所列人员（不包括项目经理）包括但不限于技术负责人、安全员、施工员、质检员、材料员必须每日进行指纹考勤，指纹机由承包人自行配备，发包人据此考核，如有违反，按照每人次500元扣除违约金。 </w:t>
      </w:r>
      <w:r/>
    </w:p>
    <w:p>
      <w:pPr>
        <w:ind w:firstLine="420"/>
        <w:pageBreakBefore w:val="0"/>
        <w:spacing w:line="460" w:lineRule="exact"/>
        <w:rPr>
          <w:color w:val="000000"/>
          <w:sz w:val="21"/>
          <w:highlight w:val="none"/>
        </w:rPr>
      </w:pPr>
      <w:r>
        <w:rPr>
          <w:rFonts w:hint="eastAsia"/>
          <w:color w:val="000000"/>
          <w:sz w:val="21"/>
          <w:highlight w:val="none"/>
        </w:rPr>
        <w:t xml:space="preserve">3.5分包</w:t>
      </w:r>
      <w:r/>
    </w:p>
    <w:p>
      <w:pPr>
        <w:ind w:firstLine="420"/>
        <w:pageBreakBefore w:val="0"/>
        <w:spacing w:line="460" w:lineRule="exact"/>
        <w:rPr>
          <w:color w:val="000000"/>
          <w:sz w:val="21"/>
          <w:highlight w:val="none"/>
        </w:rPr>
      </w:pPr>
      <w:r>
        <w:rPr>
          <w:rFonts w:hint="eastAsia"/>
          <w:color w:val="000000"/>
          <w:sz w:val="21"/>
          <w:highlight w:val="none"/>
        </w:rPr>
        <w:t xml:space="preserve">3.5.1分包的一般约定</w:t>
      </w:r>
      <w:r/>
    </w:p>
    <w:p>
      <w:pPr>
        <w:ind w:firstLine="420"/>
        <w:pageBreakBefore w:val="0"/>
        <w:spacing w:line="460" w:lineRule="exact"/>
        <w:rPr>
          <w:color w:val="000000"/>
          <w:sz w:val="21"/>
          <w:highlight w:val="none"/>
        </w:rPr>
      </w:pPr>
      <w:r>
        <w:rPr>
          <w:rFonts w:hint="eastAsia"/>
          <w:color w:val="000000"/>
          <w:sz w:val="21"/>
          <w:highlight w:val="none"/>
        </w:rPr>
        <w:t xml:space="preserve">禁止分包的工程包括：</w:t>
      </w:r>
      <w:r>
        <w:rPr>
          <w:rFonts w:hint="eastAsia"/>
          <w:color w:val="000000"/>
          <w:sz w:val="21"/>
          <w:highlight w:val="none"/>
          <w:u w:val="single"/>
        </w:rPr>
        <w:t xml:space="preserve"> 本工程严禁分包、转包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主体结构、关键性工作的范围：</w:t>
      </w:r>
      <w:r>
        <w:rPr>
          <w:rFonts w:hint="eastAsia"/>
          <w:color w:val="000000"/>
          <w:sz w:val="21"/>
          <w:highlight w:val="none"/>
          <w:u w:val="single"/>
        </w:rPr>
        <w:t xml:space="preserve"> / </w:t>
      </w:r>
      <w:r/>
    </w:p>
    <w:p>
      <w:pPr>
        <w:ind w:firstLine="420"/>
        <w:pageBreakBefore w:val="0"/>
        <w:spacing w:line="460" w:lineRule="exact"/>
        <w:rPr>
          <w:color w:val="000000"/>
          <w:sz w:val="21"/>
          <w:highlight w:val="none"/>
        </w:rPr>
      </w:pPr>
      <w:r>
        <w:rPr>
          <w:rFonts w:hint="eastAsia"/>
          <w:color w:val="000000"/>
          <w:sz w:val="21"/>
          <w:highlight w:val="none"/>
        </w:rPr>
        <w:t xml:space="preserve">3.5.2分包的确定</w:t>
      </w:r>
      <w:r/>
    </w:p>
    <w:p>
      <w:pPr>
        <w:ind w:firstLine="420"/>
        <w:pageBreakBefore w:val="0"/>
        <w:spacing w:line="460" w:lineRule="exact"/>
        <w:rPr>
          <w:color w:val="000000"/>
          <w:sz w:val="21"/>
          <w:highlight w:val="none"/>
        </w:rPr>
      </w:pPr>
      <w:r>
        <w:rPr>
          <w:rFonts w:hint="eastAsia"/>
          <w:color w:val="000000"/>
          <w:sz w:val="21"/>
          <w:highlight w:val="none"/>
        </w:rPr>
        <w:t xml:space="preserve">允许分包的专业工程包括：</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其他关于分包的约定：</w:t>
      </w:r>
      <w:r>
        <w:rPr>
          <w:rFonts w:hint="eastAsia"/>
          <w:color w:val="000000"/>
          <w:sz w:val="21"/>
          <w:highlight w:val="none"/>
          <w:u w:val="single"/>
        </w:rPr>
        <w:t xml:space="preserve"> / </w:t>
      </w:r>
      <w:r/>
    </w:p>
    <w:p>
      <w:pPr>
        <w:ind w:firstLine="420"/>
        <w:pageBreakBefore w:val="0"/>
        <w:spacing w:line="460" w:lineRule="exact"/>
        <w:rPr>
          <w:color w:val="000000"/>
          <w:sz w:val="21"/>
          <w:highlight w:val="none"/>
        </w:rPr>
      </w:pPr>
      <w:r>
        <w:rPr>
          <w:rFonts w:hint="eastAsia"/>
          <w:color w:val="000000"/>
          <w:sz w:val="21"/>
          <w:highlight w:val="none"/>
        </w:rPr>
        <w:t xml:space="preserve">3.5.4分包合同价款</w:t>
      </w:r>
      <w:r/>
    </w:p>
    <w:p>
      <w:pPr>
        <w:ind w:firstLine="420"/>
        <w:pageBreakBefore w:val="0"/>
        <w:spacing w:line="460" w:lineRule="exact"/>
        <w:rPr>
          <w:color w:val="000000"/>
          <w:sz w:val="21"/>
          <w:highlight w:val="none"/>
        </w:rPr>
      </w:pPr>
      <w:r>
        <w:rPr>
          <w:rFonts w:hint="eastAsia"/>
          <w:color w:val="000000"/>
          <w:sz w:val="21"/>
          <w:highlight w:val="none"/>
        </w:rPr>
        <w:t xml:space="preserve">关于分包合同价款支付的约定：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3.6工程照管与成品、半成品保护</w:t>
      </w:r>
      <w:r/>
    </w:p>
    <w:p>
      <w:pPr>
        <w:ind w:firstLine="420"/>
        <w:pageBreakBefore w:val="0"/>
        <w:spacing w:line="460" w:lineRule="exact"/>
        <w:rPr>
          <w:color w:val="000000"/>
          <w:sz w:val="21"/>
          <w:highlight w:val="none"/>
        </w:rPr>
      </w:pPr>
      <w:r>
        <w:rPr>
          <w:rFonts w:hint="eastAsia"/>
          <w:color w:val="000000"/>
          <w:sz w:val="21"/>
          <w:highlight w:val="none"/>
        </w:rPr>
        <w:t xml:space="preserve">承包人负责照管工程及工程相关的材料、工程设备的起始时间：</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rFonts w:hint="eastAsia" w:eastAsia="宋体"/>
          <w:color w:val="000000"/>
          <w:sz w:val="21"/>
          <w:highlight w:val="none"/>
          <w:lang w:eastAsia="zh-CN"/>
        </w:rPr>
      </w:pPr>
      <w:r>
        <w:rPr>
          <w:rFonts w:hint="eastAsia"/>
          <w:color w:val="000000"/>
          <w:sz w:val="21"/>
          <w:highlight w:val="none"/>
        </w:rPr>
        <w:t xml:space="preserve">3.7</w:t>
      </w:r>
      <w:r>
        <w:rPr>
          <w:rFonts w:hint="eastAsia" w:eastAsia="宋体"/>
          <w:color w:val="000000"/>
          <w:sz w:val="21"/>
          <w:highlight w:val="none"/>
          <w:lang w:eastAsia="zh-CN"/>
        </w:rPr>
        <w:t xml:space="preserve">履约保证金</w:t>
      </w:r>
      <w:r/>
    </w:p>
    <w:p>
      <w:pPr>
        <w:ind w:firstLine="420"/>
        <w:pageBreakBefore w:val="0"/>
        <w:spacing w:line="460" w:lineRule="exact"/>
        <w:rPr>
          <w:color w:val="000000"/>
          <w:sz w:val="21"/>
          <w:highlight w:val="none"/>
        </w:rPr>
      </w:pPr>
      <w:r>
        <w:rPr>
          <w:rFonts w:hint="eastAsia"/>
          <w:color w:val="000000"/>
          <w:sz w:val="21"/>
          <w:highlight w:val="none"/>
        </w:rPr>
        <w:t xml:space="preserve">承包人是否提供</w:t>
      </w:r>
      <w:r>
        <w:rPr>
          <w:rFonts w:hint="eastAsia" w:eastAsia="宋体"/>
          <w:color w:val="000000"/>
          <w:sz w:val="21"/>
          <w:highlight w:val="none"/>
          <w:lang w:eastAsia="zh-CN"/>
        </w:rPr>
        <w:t xml:space="preserve">履约保证金</w:t>
      </w:r>
      <w:r>
        <w:rPr>
          <w:rFonts w:hint="eastAsia"/>
          <w:color w:val="000000"/>
          <w:sz w:val="21"/>
          <w:highlight w:val="none"/>
        </w:rPr>
        <w:t xml:space="preserve">：</w:t>
      </w:r>
      <w:r>
        <w:rPr>
          <w:rFonts w:hint="eastAsia" w:eastAsia="宋体"/>
          <w:color w:val="000000"/>
          <w:sz w:val="21"/>
          <w:highlight w:val="none"/>
          <w:u w:val="single"/>
          <w:lang w:val="en-US" w:eastAsia="zh-CN"/>
        </w:rPr>
        <w:t xml:space="preserve">否</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rFonts w:hint="eastAsia" w:eastAsia="宋体"/>
          <w:color w:val="000000"/>
          <w:sz w:val="21"/>
          <w:highlight w:val="none"/>
          <w:u w:val="single"/>
          <w:lang w:eastAsia="zh-CN"/>
        </w:rPr>
      </w:pPr>
      <w:r>
        <w:rPr>
          <w:rFonts w:hint="eastAsia"/>
          <w:color w:val="000000"/>
          <w:sz w:val="21"/>
          <w:highlight w:val="none"/>
        </w:rPr>
        <w:t xml:space="preserve">承包人提供</w:t>
      </w:r>
      <w:r>
        <w:rPr>
          <w:rFonts w:hint="eastAsia" w:eastAsia="宋体"/>
          <w:color w:val="000000"/>
          <w:sz w:val="21"/>
          <w:highlight w:val="none"/>
          <w:lang w:eastAsia="zh-CN"/>
        </w:rPr>
        <w:t xml:space="preserve">履约保证金</w:t>
      </w:r>
      <w:r>
        <w:rPr>
          <w:rFonts w:hint="eastAsia"/>
          <w:color w:val="000000"/>
          <w:sz w:val="21"/>
          <w:highlight w:val="none"/>
        </w:rPr>
        <w:t xml:space="preserve">的形式、金额及期限的：</w:t>
      </w:r>
      <w:r>
        <w:rPr>
          <w:rFonts w:hint="eastAsia" w:eastAsia="宋体"/>
          <w:color w:val="000000"/>
          <w:sz w:val="21"/>
          <w:highlight w:val="none"/>
          <w:u w:val="single"/>
          <w:lang w:val="en-US" w:eastAsia="zh-CN"/>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5.工程质量</w:t>
      </w:r>
      <w:r/>
    </w:p>
    <w:p>
      <w:pPr>
        <w:ind w:firstLine="420"/>
        <w:pageBreakBefore w:val="0"/>
        <w:spacing w:line="460" w:lineRule="exact"/>
        <w:rPr>
          <w:color w:val="000000"/>
          <w:sz w:val="21"/>
          <w:highlight w:val="none"/>
        </w:rPr>
      </w:pPr>
      <w:r>
        <w:rPr>
          <w:rFonts w:hint="eastAsia"/>
          <w:color w:val="000000"/>
          <w:sz w:val="21"/>
          <w:highlight w:val="none"/>
        </w:rPr>
        <w:t xml:space="preserve">5.1质量要求</w:t>
      </w:r>
      <w:r/>
    </w:p>
    <w:p>
      <w:pPr>
        <w:ind w:firstLine="420"/>
        <w:pageBreakBefore w:val="0"/>
        <w:spacing w:line="460" w:lineRule="exact"/>
        <w:rPr>
          <w:color w:val="000000"/>
          <w:sz w:val="21"/>
          <w:highlight w:val="none"/>
        </w:rPr>
      </w:pPr>
      <w:r>
        <w:rPr>
          <w:rFonts w:hint="eastAsia"/>
          <w:color w:val="000000"/>
          <w:sz w:val="21"/>
          <w:highlight w:val="none"/>
        </w:rPr>
        <w:t xml:space="preserve">5.1.1特殊质量标准和要求：</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1、符合现行国家有关验收标准（GB 50300—2013），并达到磋商要求的质量等级标准。</w:t>
      </w:r>
      <w:r/>
    </w:p>
    <w:p>
      <w:pPr>
        <w:ind w:firstLine="420"/>
        <w:pageBreakBefore w:val="0"/>
        <w:spacing w:line="460" w:lineRule="exact"/>
        <w:rPr>
          <w:color w:val="000000"/>
          <w:sz w:val="21"/>
          <w:highlight w:val="none"/>
        </w:rPr>
      </w:pPr>
      <w:r>
        <w:rPr>
          <w:rFonts w:hint="eastAsia"/>
          <w:color w:val="000000"/>
          <w:sz w:val="21"/>
          <w:highlight w:val="none"/>
        </w:rPr>
        <w:t xml:space="preserve">关于工程奖项的约定：</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5.3隐蔽工程检查</w:t>
      </w:r>
      <w:r/>
    </w:p>
    <w:p>
      <w:pPr>
        <w:ind w:firstLine="420"/>
        <w:pageBreakBefore w:val="0"/>
        <w:spacing w:line="460" w:lineRule="exact"/>
        <w:rPr>
          <w:color w:val="000000"/>
          <w:sz w:val="21"/>
          <w:highlight w:val="none"/>
        </w:rPr>
      </w:pPr>
      <w:r>
        <w:rPr>
          <w:rFonts w:hint="eastAsia"/>
          <w:color w:val="000000"/>
          <w:sz w:val="21"/>
          <w:highlight w:val="none"/>
        </w:rPr>
        <w:t xml:space="preserve">5.3.2承包人提前通知监理人隐蔽工程检查的期限的约定：</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1、施工验收按国家现行施工验收规范执行，施工过程的各工序结束验收确认后才能进入下道工序，隐蔽工程须经发包人代表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firstLine="420"/>
        <w:pageBreakBefore w:val="0"/>
        <w:spacing w:line="460" w:lineRule="exact"/>
        <w:rPr>
          <w:color w:val="000000"/>
          <w:sz w:val="21"/>
          <w:highlight w:val="none"/>
        </w:rPr>
      </w:pPr>
      <w:r>
        <w:rPr>
          <w:rFonts w:hint="eastAsia"/>
          <w:color w:val="000000"/>
          <w:sz w:val="21"/>
          <w:highlight w:val="none"/>
        </w:rPr>
        <w:t xml:space="preserve">监理人不能按时进行检查时，应提前</w:t>
      </w:r>
      <w:r>
        <w:rPr>
          <w:rFonts w:hint="eastAsia"/>
          <w:color w:val="000000"/>
          <w:sz w:val="21"/>
          <w:highlight w:val="none"/>
          <w:u w:val="single"/>
        </w:rPr>
        <w:t xml:space="preserve"> 24 </w:t>
      </w:r>
      <w:r>
        <w:rPr>
          <w:rFonts w:hint="eastAsia"/>
          <w:color w:val="000000"/>
          <w:sz w:val="21"/>
          <w:highlight w:val="none"/>
        </w:rPr>
        <w:t xml:space="preserve">小时提交书面延期要求。</w:t>
      </w:r>
      <w:r/>
    </w:p>
    <w:p>
      <w:pPr>
        <w:ind w:firstLine="420"/>
        <w:pageBreakBefore w:val="0"/>
        <w:spacing w:line="460" w:lineRule="exact"/>
        <w:rPr>
          <w:color w:val="000000"/>
          <w:sz w:val="21"/>
          <w:highlight w:val="none"/>
        </w:rPr>
      </w:pPr>
      <w:r>
        <w:rPr>
          <w:rFonts w:hint="eastAsia"/>
          <w:color w:val="000000"/>
          <w:sz w:val="21"/>
          <w:highlight w:val="none"/>
        </w:rPr>
        <w:t xml:space="preserve">关于延期最长不得超过：</w:t>
      </w:r>
      <w:r>
        <w:rPr>
          <w:rFonts w:hint="eastAsia"/>
          <w:color w:val="000000"/>
          <w:sz w:val="21"/>
          <w:highlight w:val="none"/>
          <w:u w:val="single"/>
        </w:rPr>
        <w:t xml:space="preserve"> 24 </w:t>
      </w:r>
      <w:r>
        <w:rPr>
          <w:rFonts w:hint="eastAsia"/>
          <w:color w:val="000000"/>
          <w:sz w:val="21"/>
          <w:highlight w:val="none"/>
        </w:rPr>
        <w:t xml:space="preserve">小时。</w:t>
      </w:r>
      <w:r/>
    </w:p>
    <w:p>
      <w:pPr>
        <w:ind w:firstLine="420"/>
        <w:pageBreakBefore w:val="0"/>
        <w:spacing w:line="460" w:lineRule="exact"/>
        <w:rPr>
          <w:color w:val="000000"/>
          <w:sz w:val="21"/>
          <w:highlight w:val="none"/>
        </w:rPr>
      </w:pPr>
      <w:r>
        <w:rPr>
          <w:rFonts w:hint="eastAsia"/>
          <w:color w:val="000000"/>
          <w:sz w:val="21"/>
          <w:highlight w:val="none"/>
        </w:rPr>
        <w:t xml:space="preserve">6.安全文明施工与环境保护</w:t>
      </w:r>
      <w:r/>
    </w:p>
    <w:p>
      <w:pPr>
        <w:ind w:firstLine="420"/>
        <w:pageBreakBefore w:val="0"/>
        <w:spacing w:line="460" w:lineRule="exact"/>
        <w:rPr>
          <w:color w:val="000000"/>
          <w:sz w:val="21"/>
          <w:highlight w:val="none"/>
        </w:rPr>
      </w:pPr>
      <w:r>
        <w:rPr>
          <w:rFonts w:hint="eastAsia"/>
          <w:color w:val="000000"/>
          <w:sz w:val="21"/>
          <w:highlight w:val="none"/>
        </w:rPr>
        <w:t xml:space="preserve">6.1安全文明施工</w:t>
      </w:r>
      <w:r/>
    </w:p>
    <w:p>
      <w:pPr>
        <w:ind w:firstLine="420"/>
        <w:pageBreakBefore w:val="0"/>
        <w:spacing w:line="460" w:lineRule="exact"/>
        <w:rPr>
          <w:color w:val="000000"/>
          <w:sz w:val="21"/>
          <w:highlight w:val="none"/>
        </w:rPr>
      </w:pPr>
      <w:r>
        <w:rPr>
          <w:rFonts w:hint="eastAsia"/>
          <w:color w:val="000000"/>
          <w:sz w:val="21"/>
          <w:highlight w:val="none"/>
        </w:rPr>
        <w:t xml:space="preserve">6.1.1项目安全生产的达标目标及相应事项的约定：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  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w:t>
      </w:r>
      <w:r>
        <w:rPr>
          <w:rFonts w:hint="eastAsia"/>
          <w:color w:val="000000"/>
          <w:sz w:val="21"/>
          <w:highlight w:val="none"/>
          <w:u w:val="single"/>
        </w:rPr>
        <w:t xml:space="preserve">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w:t>
      </w:r>
      <w:r>
        <w:rPr>
          <w:rFonts w:hint="eastAsia"/>
          <w:color w:val="000000"/>
          <w:sz w:val="21"/>
          <w:highlight w:val="none"/>
          <w:u w:val="single"/>
        </w:rPr>
        <w:t xml:space="preserve">备专职安全人员，全面负责施工现场的安全及周边设施的安全和第三方人身安全，并承担所有责任及相应地赔偿费用。5、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 </w:t>
      </w:r>
      <w:r/>
    </w:p>
    <w:p>
      <w:pPr>
        <w:ind w:firstLine="420"/>
        <w:pageBreakBefore w:val="0"/>
        <w:spacing w:line="460" w:lineRule="exact"/>
        <w:rPr>
          <w:color w:val="000000"/>
          <w:sz w:val="21"/>
          <w:highlight w:val="none"/>
        </w:rPr>
      </w:pPr>
      <w:r>
        <w:rPr>
          <w:rFonts w:hint="eastAsia"/>
          <w:color w:val="000000"/>
          <w:sz w:val="21"/>
          <w:highlight w:val="none"/>
        </w:rPr>
        <w:t xml:space="preserve">6.1.4关于治安保卫的特别约定：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 </w:t>
      </w:r>
      <w:r>
        <w:rPr>
          <w:rFonts w:hint="eastAsia" w:cs="仿宋"/>
          <w:color w:val="000000"/>
          <w:sz w:val="21"/>
          <w:highlight w:val="none"/>
          <w:u w:val="single"/>
        </w:rPr>
        <w:t xml:space="preserve">承包人应自觉遵守发包人门卫的出入制度</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关于编制施工场地治安管理计划的约定：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6.1.5文明施工</w:t>
      </w:r>
      <w:r/>
    </w:p>
    <w:p>
      <w:pPr>
        <w:ind w:firstLine="420"/>
        <w:pageBreakBefore w:val="0"/>
        <w:spacing w:line="460" w:lineRule="exact"/>
        <w:rPr>
          <w:color w:val="000000"/>
          <w:sz w:val="21"/>
          <w:highlight w:val="none"/>
        </w:rPr>
      </w:pPr>
      <w:r>
        <w:rPr>
          <w:rFonts w:hint="eastAsia"/>
          <w:color w:val="000000"/>
          <w:sz w:val="21"/>
          <w:highlight w:val="none"/>
        </w:rPr>
        <w:t xml:space="preserve">合同当事人对文明施工的要求：</w:t>
      </w:r>
      <w:r/>
    </w:p>
    <w:p>
      <w:pPr>
        <w:ind w:firstLine="420"/>
        <w:pageBreakBefore w:val="0"/>
        <w:spacing w:line="460" w:lineRule="exact"/>
        <w:rPr>
          <w:color w:val="000000"/>
          <w:sz w:val="21"/>
          <w:highlight w:val="none"/>
        </w:rPr>
      </w:pPr>
      <w:r>
        <w:rPr>
          <w:rFonts w:hint="eastAsia"/>
          <w:color w:val="000000"/>
          <w:sz w:val="21"/>
          <w:highlight w:val="none"/>
          <w:u w:val="single"/>
        </w:rPr>
        <w:t xml:space="preserve"> 一、施工安全： ⑴承包人报请监理工程师和业</w:t>
      </w:r>
      <w:r>
        <w:rPr>
          <w:rFonts w:hint="eastAsia"/>
          <w:color w:val="000000"/>
          <w:sz w:val="21"/>
          <w:highlight w:val="none"/>
          <w:u w:val="single"/>
        </w:rPr>
        <w:t xml:space="preserve">主代表审批的施工组织设计中应有安全施工方案，要有安全施工管理体系，配备安全管理人员负责工程、车辆机械和施工人员的安全工作，将施工安全落到实处。二、施工噪音 ：工程施工期间，噪声对环境的影响必须满足国家和南京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在工程施工过程中，若发生施工噪声超标扰民事件，由承包人负责解决，业主予以配合。 三、污水排放： 所有的废水、污水应按批准的方法处理</w:t>
      </w:r>
      <w:r>
        <w:rPr>
          <w:rFonts w:hint="eastAsia"/>
          <w:color w:val="000000"/>
          <w:sz w:val="21"/>
          <w:highlight w:val="none"/>
          <w:u w:val="single"/>
        </w:rPr>
        <w:t xml:space="preserve">后排入排污系统，不得污染环境，由此而引进的后果由承包人自行负责。 所有的施工垃圾应按照批准的方法运往批准的地点进行处理，生活垃圾应按照城市规定每天集中，纳入城市垃圾处理系统。 四、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业主尽可能予以协助。五、文明施工： 参照建设工程文明工地创建活动的有关文件执行。</w:t>
      </w:r>
      <w:r/>
    </w:p>
    <w:p>
      <w:pPr>
        <w:ind w:firstLine="420"/>
        <w:pageBreakBefore w:val="0"/>
        <w:spacing w:line="460" w:lineRule="exact"/>
        <w:rPr>
          <w:color w:val="000000"/>
          <w:sz w:val="21"/>
          <w:highlight w:val="none"/>
        </w:rPr>
      </w:pPr>
      <w:r>
        <w:rPr>
          <w:rFonts w:hint="eastAsia"/>
          <w:color w:val="000000"/>
          <w:sz w:val="21"/>
          <w:highlight w:val="none"/>
        </w:rPr>
        <w:t xml:space="preserve">6.1.6关于安全文明施工费支付比例和支付期限的约定：</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7.工期和进度</w:t>
      </w:r>
      <w:r/>
    </w:p>
    <w:p>
      <w:pPr>
        <w:ind w:firstLine="420"/>
        <w:pageBreakBefore w:val="0"/>
        <w:spacing w:line="460" w:lineRule="exact"/>
        <w:rPr>
          <w:color w:val="000000"/>
          <w:sz w:val="21"/>
          <w:highlight w:val="none"/>
        </w:rPr>
      </w:pPr>
      <w:r>
        <w:rPr>
          <w:rFonts w:hint="eastAsia"/>
          <w:color w:val="000000"/>
          <w:sz w:val="21"/>
          <w:highlight w:val="none"/>
        </w:rPr>
        <w:t xml:space="preserve">7.1施工组织设计</w:t>
      </w:r>
      <w:r/>
    </w:p>
    <w:p>
      <w:pPr>
        <w:ind w:firstLine="420"/>
        <w:pageBreakBefore w:val="0"/>
        <w:spacing w:line="460" w:lineRule="exact"/>
        <w:rPr>
          <w:color w:val="000000"/>
          <w:sz w:val="21"/>
          <w:highlight w:val="none"/>
        </w:rPr>
      </w:pPr>
      <w:r>
        <w:rPr>
          <w:rFonts w:hint="eastAsia"/>
          <w:color w:val="000000"/>
          <w:sz w:val="21"/>
          <w:highlight w:val="none"/>
        </w:rPr>
        <w:t xml:space="preserve">7.1.1合同当事人约定的施工组织设计应包括的其他内容：</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7.1.2施工组织设计的提交和修改</w:t>
      </w:r>
      <w:r/>
    </w:p>
    <w:p>
      <w:pPr>
        <w:ind w:firstLine="420"/>
        <w:pageBreakBefore w:val="0"/>
        <w:spacing w:line="460" w:lineRule="exact"/>
        <w:rPr>
          <w:color w:val="000000"/>
          <w:sz w:val="21"/>
          <w:highlight w:val="none"/>
        </w:rPr>
      </w:pPr>
      <w:r>
        <w:rPr>
          <w:rFonts w:hint="eastAsia"/>
          <w:color w:val="000000"/>
          <w:sz w:val="21"/>
          <w:highlight w:val="none"/>
        </w:rPr>
        <w:t xml:space="preserve">承包人提交详细施工组织设计的期限的约定：</w:t>
      </w:r>
      <w:r>
        <w:rPr>
          <w:rFonts w:hint="eastAsia"/>
          <w:color w:val="000000"/>
          <w:sz w:val="21"/>
          <w:highlight w:val="none"/>
          <w:u w:val="single"/>
        </w:rPr>
        <w:t xml:space="preserve"> </w:t>
      </w:r>
      <w:r>
        <w:rPr>
          <w:rFonts w:hint="eastAsia" w:cs="仿宋"/>
          <w:color w:val="000000"/>
          <w:sz w:val="21"/>
          <w:highlight w:val="none"/>
          <w:u w:val="single"/>
        </w:rPr>
        <w:t xml:space="preserve">开工前</w:t>
      </w:r>
      <w:r>
        <w:rPr>
          <w:rFonts w:hint="eastAsia"/>
          <w:color w:val="000000"/>
          <w:sz w:val="21"/>
          <w:highlight w:val="none"/>
          <w:u w:val="single"/>
        </w:rPr>
        <w:t xml:space="preserve">2天提供 </w:t>
      </w:r>
      <w:r/>
    </w:p>
    <w:p>
      <w:pPr>
        <w:ind w:firstLine="420"/>
        <w:pageBreakBefore w:val="0"/>
        <w:spacing w:line="460" w:lineRule="exact"/>
        <w:rPr>
          <w:color w:val="000000"/>
          <w:sz w:val="21"/>
          <w:highlight w:val="none"/>
        </w:rPr>
      </w:pPr>
      <w:r>
        <w:rPr>
          <w:rFonts w:hint="eastAsia"/>
          <w:color w:val="000000"/>
          <w:sz w:val="21"/>
          <w:highlight w:val="none"/>
        </w:rPr>
        <w:t xml:space="preserve">发包人和监理人在收到详细的施工组织设计后确认或提出修改意见的期限：</w:t>
      </w:r>
      <w:r>
        <w:rPr>
          <w:rFonts w:hint="eastAsia"/>
          <w:color w:val="000000"/>
          <w:sz w:val="21"/>
          <w:highlight w:val="none"/>
          <w:u w:val="single"/>
        </w:rPr>
        <w:t xml:space="preserve"> 收到资料后7天内</w:t>
      </w:r>
      <w:r/>
    </w:p>
    <w:p>
      <w:pPr>
        <w:ind w:firstLine="420"/>
        <w:pageBreakBefore w:val="0"/>
        <w:spacing w:line="460" w:lineRule="exact"/>
        <w:rPr>
          <w:color w:val="000000"/>
          <w:sz w:val="21"/>
          <w:highlight w:val="none"/>
        </w:rPr>
      </w:pPr>
      <w:r>
        <w:rPr>
          <w:rFonts w:hint="eastAsia"/>
          <w:color w:val="000000"/>
          <w:sz w:val="21"/>
          <w:highlight w:val="none"/>
        </w:rPr>
        <w:t xml:space="preserve">7.2施工进度计划</w:t>
      </w:r>
      <w:r/>
    </w:p>
    <w:p>
      <w:pPr>
        <w:ind w:firstLine="420"/>
        <w:pageBreakBefore w:val="0"/>
        <w:spacing w:line="460" w:lineRule="exact"/>
        <w:rPr>
          <w:color w:val="000000"/>
          <w:sz w:val="21"/>
          <w:highlight w:val="none"/>
        </w:rPr>
      </w:pPr>
      <w:r>
        <w:rPr>
          <w:rFonts w:hint="eastAsia"/>
          <w:color w:val="000000"/>
          <w:sz w:val="21"/>
          <w:highlight w:val="none"/>
        </w:rPr>
        <w:t xml:space="preserve">7.2.1施工进度计划的修订</w:t>
      </w:r>
      <w:r/>
    </w:p>
    <w:p>
      <w:pPr>
        <w:ind w:firstLine="420"/>
        <w:pageBreakBefore w:val="0"/>
        <w:spacing w:line="460" w:lineRule="exact"/>
        <w:rPr>
          <w:color w:val="000000"/>
          <w:sz w:val="21"/>
          <w:highlight w:val="none"/>
        </w:rPr>
      </w:pPr>
      <w:r>
        <w:rPr>
          <w:rFonts w:hint="eastAsia"/>
          <w:color w:val="000000"/>
          <w:sz w:val="21"/>
          <w:highlight w:val="none"/>
        </w:rPr>
        <w:t xml:space="preserve">发包人和监理人在收到修订的施工进度计划后确认或提出修改意见的期限：</w:t>
      </w:r>
      <w:r>
        <w:rPr>
          <w:rFonts w:hint="eastAsia"/>
          <w:color w:val="000000"/>
          <w:sz w:val="21"/>
          <w:highlight w:val="none"/>
          <w:u w:val="single"/>
        </w:rPr>
        <w:t xml:space="preserve"> </w:t>
      </w:r>
      <w:r>
        <w:rPr>
          <w:rFonts w:hint="eastAsia" w:cs="仿宋"/>
          <w:color w:val="000000"/>
          <w:sz w:val="21"/>
          <w:highlight w:val="none"/>
          <w:u w:val="single"/>
        </w:rPr>
        <w:t xml:space="preserve">开工前</w:t>
      </w:r>
      <w:r>
        <w:rPr>
          <w:rFonts w:hint="eastAsia"/>
          <w:color w:val="000000"/>
          <w:sz w:val="21"/>
          <w:highlight w:val="none"/>
          <w:u w:val="single"/>
        </w:rPr>
        <w:t xml:space="preserve">3天。 </w:t>
      </w:r>
      <w:r/>
    </w:p>
    <w:p>
      <w:pPr>
        <w:ind w:firstLine="420"/>
        <w:pageBreakBefore w:val="0"/>
        <w:spacing w:line="460" w:lineRule="exact"/>
        <w:rPr>
          <w:color w:val="000000"/>
          <w:sz w:val="21"/>
          <w:highlight w:val="none"/>
        </w:rPr>
      </w:pPr>
      <w:r>
        <w:rPr>
          <w:rFonts w:hint="eastAsia"/>
          <w:color w:val="000000"/>
          <w:sz w:val="21"/>
          <w:highlight w:val="none"/>
        </w:rPr>
        <w:t xml:space="preserve">7.2.2 项目进度落后于施工进度表时，承包人需制定补充措施，如：增加工种人员数量等，并报发包人现场管理人员审核，加快施工速度，直至工程按期保质完成。</w:t>
      </w:r>
      <w:r/>
    </w:p>
    <w:p>
      <w:pPr>
        <w:ind w:firstLine="420"/>
        <w:pageBreakBefore w:val="0"/>
        <w:spacing w:line="460" w:lineRule="exact"/>
        <w:rPr>
          <w:color w:val="000000"/>
          <w:sz w:val="21"/>
          <w:highlight w:val="none"/>
        </w:rPr>
      </w:pPr>
      <w:r>
        <w:rPr>
          <w:rFonts w:hint="eastAsia"/>
          <w:color w:val="000000"/>
          <w:sz w:val="21"/>
          <w:highlight w:val="none"/>
        </w:rPr>
        <w:t xml:space="preserve">7.3开工</w:t>
      </w:r>
      <w:r/>
    </w:p>
    <w:p>
      <w:pPr>
        <w:ind w:firstLine="420"/>
        <w:pageBreakBefore w:val="0"/>
        <w:spacing w:line="460" w:lineRule="exact"/>
        <w:rPr>
          <w:color w:val="000000"/>
          <w:sz w:val="21"/>
          <w:highlight w:val="none"/>
        </w:rPr>
      </w:pPr>
      <w:r>
        <w:rPr>
          <w:rFonts w:hint="eastAsia"/>
          <w:color w:val="000000"/>
          <w:sz w:val="21"/>
          <w:highlight w:val="none"/>
        </w:rPr>
        <w:t xml:space="preserve">7.3.1开工准备</w:t>
      </w:r>
      <w:r/>
    </w:p>
    <w:p>
      <w:pPr>
        <w:ind w:firstLine="420"/>
        <w:pageBreakBefore w:val="0"/>
        <w:spacing w:line="460" w:lineRule="exact"/>
        <w:rPr>
          <w:color w:val="000000"/>
          <w:sz w:val="21"/>
          <w:highlight w:val="none"/>
        </w:rPr>
      </w:pPr>
      <w:r>
        <w:rPr>
          <w:rFonts w:hint="eastAsia"/>
          <w:color w:val="000000"/>
          <w:sz w:val="21"/>
          <w:highlight w:val="none"/>
        </w:rPr>
        <w:t xml:space="preserve">关于承包人提交工程开工报审表的期限：</w:t>
      </w:r>
      <w:r>
        <w:rPr>
          <w:rFonts w:hint="eastAsia"/>
          <w:color w:val="000000"/>
          <w:sz w:val="21"/>
          <w:highlight w:val="none"/>
          <w:u w:val="single"/>
        </w:rPr>
        <w:t xml:space="preserve"> 开工前5天 </w:t>
      </w:r>
      <w:r/>
    </w:p>
    <w:p>
      <w:pPr>
        <w:ind w:firstLine="420"/>
        <w:pageBreakBefore w:val="0"/>
        <w:spacing w:line="460" w:lineRule="exact"/>
        <w:rPr>
          <w:color w:val="000000"/>
          <w:sz w:val="21"/>
          <w:highlight w:val="none"/>
        </w:rPr>
      </w:pPr>
      <w:r>
        <w:rPr>
          <w:rFonts w:hint="eastAsia"/>
          <w:color w:val="000000"/>
          <w:sz w:val="21"/>
          <w:highlight w:val="none"/>
        </w:rPr>
        <w:t xml:space="preserve">关于发包人应完成的其他开工准备工作及期限：</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关于承包人应完成的其他开工准备工作及期限：</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承包人应在施工进场前对现场进行详细勘查，并结合图纸、工程量清单进行核对，对磋商漏项及重大偏差的部分提出书面说明，如因非发包人原因造成的变更及签证部分，不得超过合同总价的10%。</w:t>
      </w:r>
      <w:r/>
    </w:p>
    <w:p>
      <w:pPr>
        <w:ind w:firstLine="420"/>
        <w:pageBreakBefore w:val="0"/>
        <w:spacing w:line="460" w:lineRule="exact"/>
        <w:rPr>
          <w:color w:val="000000"/>
          <w:sz w:val="21"/>
          <w:highlight w:val="none"/>
        </w:rPr>
      </w:pPr>
      <w:r>
        <w:rPr>
          <w:rFonts w:hint="eastAsia"/>
          <w:color w:val="000000"/>
          <w:sz w:val="21"/>
          <w:highlight w:val="none"/>
        </w:rPr>
        <w:t xml:space="preserve">7.3.2开工通知</w:t>
      </w:r>
      <w:r/>
    </w:p>
    <w:p>
      <w:pPr>
        <w:ind w:firstLine="420"/>
        <w:pageBreakBefore w:val="0"/>
        <w:spacing w:line="460" w:lineRule="exact"/>
        <w:rPr>
          <w:color w:val="000000"/>
          <w:sz w:val="21"/>
          <w:highlight w:val="none"/>
        </w:rPr>
      </w:pPr>
      <w:r>
        <w:rPr>
          <w:rFonts w:hint="eastAsia"/>
          <w:color w:val="000000"/>
          <w:sz w:val="21"/>
          <w:highlight w:val="none"/>
        </w:rPr>
        <w:t xml:space="preserve">因发包人原因造成监理人未能在计划开工日期之日起</w:t>
      </w:r>
      <w:r>
        <w:rPr>
          <w:rFonts w:hint="eastAsia"/>
          <w:color w:val="000000"/>
          <w:sz w:val="21"/>
          <w:highlight w:val="none"/>
          <w:u w:val="single"/>
        </w:rPr>
        <w:t xml:space="preserve"> 7 </w:t>
      </w:r>
      <w:r>
        <w:rPr>
          <w:rFonts w:hint="eastAsia"/>
          <w:color w:val="000000"/>
          <w:sz w:val="21"/>
          <w:highlight w:val="none"/>
        </w:rPr>
        <w:t xml:space="preserve">天内发出开工通知的，承包人有权提出价格调整要求，或者解除合同。</w:t>
      </w:r>
      <w:r/>
    </w:p>
    <w:p>
      <w:pPr>
        <w:ind w:firstLine="420"/>
        <w:pageBreakBefore w:val="0"/>
        <w:spacing w:line="460" w:lineRule="exact"/>
        <w:rPr>
          <w:color w:val="000000"/>
          <w:sz w:val="21"/>
          <w:highlight w:val="none"/>
        </w:rPr>
      </w:pPr>
      <w:r>
        <w:rPr>
          <w:rFonts w:hint="eastAsia"/>
          <w:color w:val="000000"/>
          <w:sz w:val="21"/>
          <w:highlight w:val="none"/>
        </w:rPr>
        <w:t xml:space="preserve">7.4测量放线</w:t>
      </w:r>
      <w:r/>
    </w:p>
    <w:p>
      <w:pPr>
        <w:ind w:firstLine="420"/>
        <w:pageBreakBefore w:val="0"/>
        <w:spacing w:line="460" w:lineRule="exact"/>
        <w:rPr>
          <w:color w:val="000000"/>
          <w:sz w:val="21"/>
          <w:highlight w:val="none"/>
        </w:rPr>
      </w:pPr>
      <w:r>
        <w:rPr>
          <w:rFonts w:hint="eastAsia"/>
          <w:color w:val="000000"/>
          <w:sz w:val="21"/>
          <w:highlight w:val="none"/>
        </w:rPr>
        <w:t xml:space="preserve">7.4.1发包人通过监理人向承包人提供测量基准点、基准线和水准点及其书面资料的期限：</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7.5工期延误</w:t>
      </w:r>
      <w:r/>
    </w:p>
    <w:p>
      <w:pPr>
        <w:ind w:firstLine="420"/>
        <w:pageBreakBefore w:val="0"/>
        <w:spacing w:line="460" w:lineRule="exact"/>
        <w:rPr>
          <w:color w:val="000000"/>
          <w:sz w:val="21"/>
          <w:highlight w:val="none"/>
        </w:rPr>
      </w:pPr>
      <w:r>
        <w:rPr>
          <w:rFonts w:hint="eastAsia"/>
          <w:color w:val="000000"/>
          <w:sz w:val="21"/>
          <w:highlight w:val="none"/>
        </w:rPr>
        <w:t xml:space="preserve">7.5.1因发包人原因导致工期延误</w:t>
      </w:r>
      <w:r/>
    </w:p>
    <w:p>
      <w:pPr>
        <w:ind w:firstLine="420"/>
        <w:pageBreakBefore w:val="0"/>
        <w:spacing w:line="460" w:lineRule="exact"/>
        <w:rPr>
          <w:color w:val="000000"/>
          <w:sz w:val="21"/>
          <w:highlight w:val="none"/>
        </w:rPr>
      </w:pPr>
      <w:r>
        <w:rPr>
          <w:rFonts w:hint="eastAsia"/>
          <w:color w:val="000000"/>
          <w:sz w:val="21"/>
          <w:highlight w:val="none"/>
        </w:rPr>
        <w:t xml:space="preserve">(7)因发包人原因导致工期延误的其他情形：</w:t>
      </w:r>
      <w:r/>
    </w:p>
    <w:p>
      <w:pPr>
        <w:ind w:firstLine="420"/>
        <w:pageBreakBefore w:val="0"/>
        <w:spacing w:line="460" w:lineRule="exact"/>
        <w:rPr>
          <w:color w:val="000000"/>
          <w:sz w:val="21"/>
          <w:highlight w:val="none"/>
        </w:rPr>
      </w:pPr>
      <w:r>
        <w:rPr>
          <w:rFonts w:hint="eastAsia"/>
          <w:color w:val="000000"/>
          <w:sz w:val="21"/>
          <w:highlight w:val="none"/>
          <w:u w:val="single"/>
        </w:rPr>
        <w:t xml:space="preserve"> </w:t>
      </w:r>
      <w:r>
        <w:rPr>
          <w:rFonts w:hint="eastAsia" w:cs="仿宋"/>
          <w:color w:val="000000"/>
          <w:sz w:val="21"/>
          <w:highlight w:val="none"/>
          <w:u w:val="single"/>
        </w:rPr>
        <w:t xml:space="preserve">无</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7.5.2因承包人原因导致工期延误</w:t>
      </w:r>
      <w:r/>
    </w:p>
    <w:p>
      <w:pPr>
        <w:ind w:firstLine="420"/>
        <w:pageBreakBefore w:val="0"/>
        <w:spacing w:line="460" w:lineRule="exact"/>
        <w:rPr>
          <w:color w:val="000000"/>
          <w:sz w:val="21"/>
          <w:highlight w:val="none"/>
        </w:rPr>
      </w:pPr>
      <w:r>
        <w:rPr>
          <w:rFonts w:hint="eastAsia"/>
          <w:color w:val="000000"/>
          <w:sz w:val="21"/>
          <w:highlight w:val="none"/>
        </w:rPr>
        <w:t xml:space="preserve">因承包人原因造成工期延误，逾期竣工违约金的计算方法为：</w:t>
      </w:r>
      <w:r/>
    </w:p>
    <w:p>
      <w:pPr>
        <w:ind w:firstLine="420"/>
        <w:pageBreakBefore w:val="0"/>
        <w:spacing w:line="460" w:lineRule="exact"/>
        <w:rPr>
          <w:color w:val="000000"/>
          <w:sz w:val="21"/>
          <w:highlight w:val="none"/>
        </w:rPr>
      </w:pPr>
      <w:r>
        <w:rPr>
          <w:rFonts w:hint="eastAsia"/>
          <w:color w:val="000000"/>
          <w:sz w:val="21"/>
          <w:highlight w:val="none"/>
          <w:u w:val="single"/>
        </w:rPr>
        <w:t xml:space="preserve"> 工期结束是指竣工验收完成。如因承包人原因导致延误工期，每延误1天，将处以1000元的现金违约金。在施工过程中，如施工工期与施工组织中的计划节点工期相比超5天，将暂扣工程款1万元，如在后续的施工过程中工期可以赶上，该款项反还给承包人。 </w:t>
      </w:r>
      <w:r/>
    </w:p>
    <w:p>
      <w:pPr>
        <w:ind w:firstLine="420"/>
        <w:pageBreakBefore w:val="0"/>
        <w:spacing w:line="460" w:lineRule="exact"/>
        <w:rPr>
          <w:color w:val="000000"/>
          <w:sz w:val="21"/>
          <w:highlight w:val="none"/>
        </w:rPr>
      </w:pPr>
      <w:r>
        <w:rPr>
          <w:rFonts w:hint="eastAsia"/>
          <w:color w:val="000000"/>
          <w:sz w:val="21"/>
          <w:highlight w:val="none"/>
        </w:rPr>
        <w:t xml:space="preserve">因承包人原因造成工期延误，逾期竣工违约金的上限：</w:t>
      </w:r>
      <w:r/>
    </w:p>
    <w:p>
      <w:pPr>
        <w:ind w:firstLine="420"/>
        <w:pageBreakBefore w:val="0"/>
        <w:spacing w:line="460" w:lineRule="exact"/>
        <w:rPr>
          <w:color w:val="000000"/>
          <w:sz w:val="21"/>
          <w:highlight w:val="none"/>
        </w:rPr>
      </w:pPr>
      <w:r>
        <w:rPr>
          <w:rFonts w:hint="eastAsia"/>
          <w:color w:val="000000"/>
          <w:sz w:val="21"/>
          <w:highlight w:val="none"/>
          <w:u w:val="single"/>
        </w:rPr>
        <w:t xml:space="preserve"> 如延误工期10天，发包人有权单方面中止合同，承包人必须立即清场并赔偿发包人的损失。 </w:t>
      </w:r>
      <w:r/>
    </w:p>
    <w:p>
      <w:pPr>
        <w:ind w:firstLine="420"/>
        <w:pageBreakBefore w:val="0"/>
        <w:spacing w:line="460" w:lineRule="exact"/>
        <w:rPr>
          <w:color w:val="000000"/>
          <w:sz w:val="21"/>
          <w:highlight w:val="none"/>
        </w:rPr>
      </w:pPr>
      <w:r>
        <w:rPr>
          <w:rFonts w:hint="eastAsia"/>
          <w:color w:val="000000"/>
          <w:sz w:val="21"/>
          <w:highlight w:val="none"/>
        </w:rPr>
        <w:t xml:space="preserve">7.6不利物质条件</w:t>
      </w:r>
      <w:r/>
    </w:p>
    <w:p>
      <w:pPr>
        <w:ind w:firstLine="420"/>
        <w:pageBreakBefore w:val="0"/>
        <w:spacing w:line="460" w:lineRule="exact"/>
        <w:rPr>
          <w:color w:val="000000"/>
          <w:sz w:val="21"/>
          <w:highlight w:val="none"/>
        </w:rPr>
      </w:pPr>
      <w:r>
        <w:rPr>
          <w:rFonts w:hint="eastAsia"/>
          <w:color w:val="000000"/>
          <w:sz w:val="21"/>
          <w:highlight w:val="none"/>
        </w:rPr>
        <w:t xml:space="preserve">不利物质条件的其他情形和有关约定：</w:t>
      </w: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7.7异常恶劣的气候条件</w:t>
      </w:r>
      <w:r/>
    </w:p>
    <w:p>
      <w:pPr>
        <w:ind w:firstLine="420"/>
        <w:pageBreakBefore w:val="0"/>
        <w:spacing w:line="460" w:lineRule="exact"/>
        <w:rPr>
          <w:color w:val="000000"/>
          <w:sz w:val="21"/>
          <w:highlight w:val="none"/>
        </w:rPr>
      </w:pPr>
      <w:r>
        <w:rPr>
          <w:rFonts w:hint="eastAsia"/>
          <w:color w:val="000000"/>
          <w:sz w:val="21"/>
          <w:highlight w:val="none"/>
        </w:rPr>
        <w:t xml:space="preserve">发包人和承包人同意以下情形视为异常恶劣的气候条件：</w:t>
      </w:r>
      <w:r/>
    </w:p>
    <w:p>
      <w:pPr>
        <w:ind w:firstLine="420"/>
        <w:pageBreakBefore w:val="0"/>
        <w:spacing w:line="460" w:lineRule="exact"/>
        <w:rPr>
          <w:color w:val="000000"/>
          <w:sz w:val="21"/>
          <w:highlight w:val="none"/>
        </w:rPr>
      </w:pPr>
      <w:r>
        <w:rPr>
          <w:rFonts w:hint="eastAsia"/>
          <w:color w:val="000000"/>
          <w:sz w:val="21"/>
          <w:highlight w:val="none"/>
        </w:rPr>
        <w:t xml:space="preserve">(1)</w:t>
      </w:r>
      <w:r>
        <w:rPr>
          <w:rFonts w:hint="eastAsia"/>
          <w:color w:val="000000"/>
          <w:sz w:val="21"/>
          <w:highlight w:val="none"/>
          <w:u w:val="single"/>
        </w:rPr>
        <w:t xml:space="preserve"> 暴雨、暴雪、洪水、极端高低温、地震等自然灾害天气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7.9提前竣工的奖励</w:t>
      </w:r>
      <w:r/>
    </w:p>
    <w:p>
      <w:pPr>
        <w:ind w:firstLine="420"/>
        <w:pageBreakBefore w:val="0"/>
        <w:spacing w:line="460" w:lineRule="exact"/>
        <w:rPr>
          <w:color w:val="000000"/>
          <w:sz w:val="21"/>
          <w:highlight w:val="none"/>
        </w:rPr>
      </w:pPr>
      <w:r>
        <w:rPr>
          <w:rFonts w:hint="eastAsia"/>
          <w:color w:val="000000"/>
          <w:sz w:val="21"/>
          <w:highlight w:val="none"/>
        </w:rPr>
        <w:t xml:space="preserve">7.9.2提前竣工的奖励：</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8.材料与设备</w:t>
      </w:r>
      <w:r/>
    </w:p>
    <w:p>
      <w:pPr>
        <w:ind w:firstLine="420"/>
        <w:pageBreakBefore w:val="0"/>
        <w:spacing w:line="460" w:lineRule="exact"/>
        <w:rPr>
          <w:color w:val="000000"/>
          <w:sz w:val="21"/>
          <w:highlight w:val="none"/>
        </w:rPr>
      </w:pPr>
      <w:r>
        <w:rPr>
          <w:rFonts w:hint="eastAsia"/>
          <w:color w:val="000000"/>
          <w:sz w:val="21"/>
          <w:highlight w:val="none"/>
        </w:rPr>
        <w:t xml:space="preserve">8.4材料与工程设备的保管与使用</w:t>
      </w:r>
      <w:r/>
    </w:p>
    <w:p>
      <w:pPr>
        <w:ind w:firstLine="420"/>
        <w:pageBreakBefore w:val="0"/>
        <w:spacing w:line="460" w:lineRule="exact"/>
        <w:rPr>
          <w:color w:val="000000"/>
          <w:sz w:val="21"/>
          <w:highlight w:val="none"/>
        </w:rPr>
      </w:pPr>
      <w:r>
        <w:rPr>
          <w:rFonts w:hint="eastAsia"/>
          <w:color w:val="000000"/>
          <w:sz w:val="21"/>
          <w:highlight w:val="none"/>
        </w:rPr>
        <w:t xml:space="preserve">8.4.1发包人供应的材料设备的保管费用的承担：</w:t>
      </w:r>
      <w:r>
        <w:rPr>
          <w:rFonts w:hint="eastAsia"/>
          <w:color w:val="000000"/>
          <w:sz w:val="21"/>
          <w:highlight w:val="none"/>
          <w:u w:val="single"/>
        </w:rPr>
        <w:t xml:space="preserve"> 无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8.4.2承包人采购材料与工程设备的保管与使用</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a、约定的承包人自购材在质量上必须符合设计及国家有关规范、标准及有关职能部门规定的要求，且必须向发包人送样，品牌、价格、供应商、质保书、材料检测报告等报给发包人核实，经发包人认可后才能用于本工程，否则造成的损失由承包人负责；发包人对乙供材料的认可并不免除承包人对所采购材料的质量责任。</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b、承包人自行采购的材料、物资，在订货前15日，应向发包人提供产品型号、规格、重要技术参数、价格及生产厂家，经监理工程师及发包人认可后方可进场，并对产品进行三方封样,作为进场验收和施工复核的依据。</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c、承包人应按照设计样品及规范要求采购所需乙供材料，在验货前应通知发包人代表验收。</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d、发包人有权对不合格的产品要求承包人予以更换，并由承包人承担由此引起的诸如质量、安全、工期、索赔等一切后果。</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e、承包人必须采取有效的现场保护措施，如承包人未按发包人要求保护材料、设备及半成品、成品时，发包人有权另行组织人员，对材料、设备及半成品、成品等实施保护，所发生的费用由承包人承担并直接从工程款中扣回，并可处以双倍惩罚性违约金。</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f、材料按规范要求需做的检测的费用均由承包人承担。甲供材料以及设备在结算时，工程量按图计算，损耗及使用量套用相应定额计算。属承包人超额订购或使用的物件由承包人负责，相应费用在工程结算中予以扣除。</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g、因承包人不能保质保量采购，发包人有权将乙供材料改为甲供材，则甲供材的采购、安装、搬运、保管、二次运输等费用由承包人承担，发包人不再为此增加任何费用。若承包人不愿承担，经发包人两次（每次时间为7日）通知后仍未履行，则发包人将从合同价款中直接扣除所发生的一切费用。</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h、对发包人供应材料，承包人应考虑合理的供货周期，并根据工程进度提供准确的材料加工尺寸、数量和要求等，不影响现场施工。承包人应对材料的加工尺寸、规格、数量和供应时间等负责，对进场材料进行验收，合格后办理有关签收手续。结算时，签收量多于结算用量的，由承包人负责承担差额部分。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i、承包人所提供的材料、设备均要求甲控乙供。</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j、详见磋商文件中所列发包人供应材料设备一览表，甲供材按暂定价计入，其采购保管费、下力费、场内运输费应由承包人承担，包含在投标报价中。</w:t>
      </w:r>
      <w:r/>
    </w:p>
    <w:p>
      <w:pPr>
        <w:ind w:firstLine="420"/>
        <w:pageBreakBefore w:val="0"/>
        <w:spacing w:line="460" w:lineRule="exact"/>
        <w:rPr>
          <w:color w:val="000000"/>
          <w:sz w:val="21"/>
          <w:highlight w:val="none"/>
        </w:rPr>
      </w:pPr>
      <w:r>
        <w:rPr>
          <w:rFonts w:hint="eastAsia"/>
          <w:color w:val="000000"/>
          <w:sz w:val="21"/>
          <w:highlight w:val="none"/>
        </w:rPr>
        <w:t xml:space="preserve">8.6样品</w:t>
      </w:r>
      <w:r/>
    </w:p>
    <w:p>
      <w:pPr>
        <w:ind w:firstLine="420"/>
        <w:pageBreakBefore w:val="0"/>
        <w:spacing w:line="460" w:lineRule="exact"/>
        <w:rPr>
          <w:color w:val="000000"/>
          <w:sz w:val="21"/>
          <w:highlight w:val="none"/>
        </w:rPr>
      </w:pPr>
      <w:r>
        <w:rPr>
          <w:rFonts w:hint="eastAsia"/>
          <w:color w:val="000000"/>
          <w:sz w:val="21"/>
          <w:highlight w:val="none"/>
        </w:rPr>
        <w:t xml:space="preserve">8.6.1样品的报送与封存</w:t>
      </w:r>
      <w:r/>
    </w:p>
    <w:p>
      <w:pPr>
        <w:ind w:firstLine="420"/>
        <w:pageBreakBefore w:val="0"/>
        <w:spacing w:line="460" w:lineRule="exact"/>
        <w:rPr>
          <w:color w:val="000000"/>
          <w:sz w:val="21"/>
          <w:highlight w:val="none"/>
        </w:rPr>
      </w:pPr>
      <w:r>
        <w:rPr>
          <w:rFonts w:hint="eastAsia"/>
          <w:color w:val="000000"/>
          <w:sz w:val="21"/>
          <w:highlight w:val="none"/>
        </w:rPr>
        <w:t xml:space="preserve">需要承包人报送样品的材料或工程设备，样品的种类、名称、规格、数量要求：</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8.8施工设备和临时设施</w:t>
      </w:r>
      <w:r/>
    </w:p>
    <w:p>
      <w:pPr>
        <w:ind w:firstLine="420"/>
        <w:pageBreakBefore w:val="0"/>
        <w:spacing w:line="460" w:lineRule="exact"/>
        <w:rPr>
          <w:color w:val="000000"/>
          <w:sz w:val="21"/>
          <w:highlight w:val="none"/>
        </w:rPr>
      </w:pPr>
      <w:r>
        <w:rPr>
          <w:rFonts w:hint="eastAsia"/>
          <w:color w:val="000000"/>
          <w:sz w:val="21"/>
          <w:highlight w:val="none"/>
        </w:rPr>
        <w:t xml:space="preserve">8.8.1承包人提供的施工设备和临时设施</w:t>
      </w:r>
      <w:r/>
    </w:p>
    <w:p>
      <w:pPr>
        <w:ind w:firstLine="420"/>
        <w:pageBreakBefore w:val="0"/>
        <w:spacing w:line="460" w:lineRule="exact"/>
        <w:rPr>
          <w:color w:val="000000"/>
          <w:sz w:val="21"/>
          <w:highlight w:val="none"/>
        </w:rPr>
      </w:pPr>
      <w:r>
        <w:rPr>
          <w:rFonts w:hint="eastAsia"/>
          <w:color w:val="000000"/>
          <w:sz w:val="21"/>
          <w:highlight w:val="none"/>
        </w:rPr>
        <w:t xml:space="preserve">关于修建临时设施费用承担的约定：</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由承包人自行承担。</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8.8.2发包人提供的施工设备或临时设施：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(1)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并不得干扰周围单位和居民的正常工作和生活。因场地管理不善引发的一切纠纷由承包人自行解决，业主不承担任何责任。 </w:t>
      </w:r>
      <w:r/>
    </w:p>
    <w:p>
      <w:pPr>
        <w:ind w:firstLine="420"/>
        <w:pageBreakBefore w:val="0"/>
        <w:spacing w:line="460" w:lineRule="exact"/>
        <w:rPr>
          <w:color w:val="000000"/>
          <w:sz w:val="21"/>
          <w:highlight w:val="none"/>
        </w:rPr>
      </w:pPr>
      <w:r>
        <w:rPr>
          <w:rFonts w:hint="eastAsia"/>
          <w:color w:val="000000"/>
          <w:sz w:val="21"/>
          <w:highlight w:val="none"/>
          <w:u w:val="single"/>
        </w:rPr>
        <w:t xml:space="preserve"> (2)对于临时房屋及设施，业主如果认为有必要保留的，承包人清退场时应无条件保留并移交业主使用，费用双方协商。 </w:t>
      </w:r>
      <w:r/>
    </w:p>
    <w:p>
      <w:pPr>
        <w:ind w:firstLine="420"/>
        <w:pageBreakBefore w:val="0"/>
        <w:spacing w:line="460" w:lineRule="exact"/>
        <w:rPr>
          <w:color w:val="000000"/>
          <w:sz w:val="21"/>
          <w:highlight w:val="none"/>
        </w:rPr>
      </w:pPr>
      <w:r>
        <w:rPr>
          <w:rFonts w:hint="eastAsia"/>
          <w:color w:val="000000"/>
          <w:sz w:val="21"/>
          <w:highlight w:val="none"/>
        </w:rPr>
        <w:t xml:space="preserve">9.试验与检验</w:t>
      </w:r>
      <w:r/>
    </w:p>
    <w:p>
      <w:pPr>
        <w:ind w:firstLine="420"/>
        <w:pageBreakBefore w:val="0"/>
        <w:spacing w:line="460" w:lineRule="exact"/>
        <w:rPr>
          <w:color w:val="000000"/>
          <w:sz w:val="21"/>
          <w:highlight w:val="none"/>
        </w:rPr>
      </w:pPr>
      <w:r>
        <w:rPr>
          <w:rFonts w:hint="eastAsia"/>
          <w:color w:val="000000"/>
          <w:sz w:val="21"/>
          <w:highlight w:val="none"/>
        </w:rPr>
        <w:t xml:space="preserve">9.1试验设备与试验人员</w:t>
      </w:r>
      <w:r/>
    </w:p>
    <w:p>
      <w:pPr>
        <w:ind w:firstLine="420"/>
        <w:pageBreakBefore w:val="0"/>
        <w:spacing w:line="460" w:lineRule="exact"/>
        <w:rPr>
          <w:color w:val="000000"/>
          <w:sz w:val="21"/>
          <w:highlight w:val="none"/>
        </w:rPr>
      </w:pPr>
      <w:r>
        <w:rPr>
          <w:rFonts w:hint="eastAsia"/>
          <w:color w:val="000000"/>
          <w:sz w:val="21"/>
          <w:highlight w:val="none"/>
        </w:rPr>
        <w:t xml:space="preserve">9.1.2试验设备</w:t>
      </w:r>
      <w:r/>
    </w:p>
    <w:p>
      <w:pPr>
        <w:ind w:firstLine="420"/>
        <w:pageBreakBefore w:val="0"/>
        <w:spacing w:line="460" w:lineRule="exact"/>
        <w:rPr>
          <w:color w:val="000000"/>
          <w:sz w:val="21"/>
          <w:highlight w:val="none"/>
        </w:rPr>
      </w:pPr>
      <w:r>
        <w:rPr>
          <w:rFonts w:hint="eastAsia"/>
          <w:color w:val="000000"/>
          <w:sz w:val="21"/>
          <w:highlight w:val="none"/>
        </w:rPr>
        <w:t xml:space="preserve">施工现场需要配置的试验场所：</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施工现场需要配备的试验设备：</w:t>
      </w:r>
      <w:r>
        <w:rPr>
          <w:rFonts w:hint="eastAsia"/>
          <w:color w:val="000000"/>
          <w:sz w:val="21"/>
          <w:highlight w:val="none"/>
          <w:u w:val="single"/>
        </w:rPr>
        <w:t xml:space="preserve">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施工现场需要具备的其他试验条件：</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9.4现场工艺试验</w:t>
      </w:r>
      <w:r/>
    </w:p>
    <w:p>
      <w:pPr>
        <w:ind w:firstLine="420"/>
        <w:pageBreakBefore w:val="0"/>
        <w:spacing w:line="460" w:lineRule="exact"/>
        <w:rPr>
          <w:color w:val="000000"/>
          <w:sz w:val="21"/>
          <w:highlight w:val="none"/>
        </w:rPr>
      </w:pPr>
      <w:r>
        <w:rPr>
          <w:rFonts w:hint="eastAsia"/>
          <w:color w:val="000000"/>
          <w:sz w:val="21"/>
          <w:highlight w:val="none"/>
        </w:rPr>
        <w:t xml:space="preserve">现场工艺试验的有关约定：</w:t>
      </w:r>
      <w:r>
        <w:rPr>
          <w:rFonts w:hint="eastAsia"/>
          <w:color w:val="000000"/>
          <w:sz w:val="21"/>
          <w:highlight w:val="none"/>
          <w:u w:val="single"/>
        </w:rPr>
        <w:t xml:space="preserve"> 按通用条款执行</w:t>
      </w:r>
      <w:r/>
    </w:p>
    <w:p>
      <w:pPr>
        <w:ind w:firstLine="420"/>
        <w:pageBreakBefore w:val="0"/>
        <w:spacing w:line="460" w:lineRule="exact"/>
        <w:rPr>
          <w:color w:val="000000"/>
          <w:sz w:val="21"/>
          <w:highlight w:val="none"/>
        </w:rPr>
      </w:pPr>
      <w:r>
        <w:rPr>
          <w:rFonts w:hint="eastAsia"/>
          <w:color w:val="000000"/>
          <w:sz w:val="21"/>
          <w:highlight w:val="none"/>
        </w:rPr>
        <w:t xml:space="preserve">10.变更</w:t>
      </w:r>
      <w:r/>
    </w:p>
    <w:p>
      <w:pPr>
        <w:ind w:firstLine="420"/>
        <w:pageBreakBefore w:val="0"/>
        <w:spacing w:line="460" w:lineRule="exact"/>
        <w:rPr>
          <w:color w:val="000000"/>
          <w:sz w:val="21"/>
          <w:highlight w:val="none"/>
        </w:rPr>
      </w:pPr>
      <w:r>
        <w:rPr>
          <w:rFonts w:hint="eastAsia"/>
          <w:color w:val="000000"/>
          <w:sz w:val="21"/>
          <w:highlight w:val="none"/>
        </w:rPr>
        <w:t xml:space="preserve">10.1变更的范围</w:t>
      </w:r>
      <w:r/>
    </w:p>
    <w:p>
      <w:pPr>
        <w:ind w:firstLine="420"/>
        <w:pageBreakBefore w:val="0"/>
        <w:spacing w:line="460" w:lineRule="exact"/>
        <w:rPr>
          <w:color w:val="000000"/>
          <w:sz w:val="21"/>
          <w:highlight w:val="none"/>
        </w:rPr>
      </w:pPr>
      <w:r>
        <w:rPr>
          <w:rFonts w:hint="eastAsia"/>
          <w:color w:val="000000"/>
          <w:sz w:val="21"/>
          <w:highlight w:val="none"/>
        </w:rPr>
        <w:t xml:space="preserve">关于变更的范围的约定：</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1、设计变更需有设计部门的设计变更通知单，并经发包人工程管理部门和现场负责人签字。</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2、现场签证必须由发包人现场负责人签字确认方可有效。</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3、承包人不得对原有工程设计进行变更，因承包人自身原因导致的工程变更，承包人无权要求追加合同价款的签证，并承担由此给发包人带来的一切损失。</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4、因工程设计变更和工程量的增加，承包人提出顺延工期的申请，将不予批准。</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5、与本工程有关的工程签证须按发包人要求办理，签证逾期提出，发包人对此签证发生的费用将视作承包人无费用增加，不计入结算造价中。不符合规定的签证，发包人有权不予认可。</w:t>
      </w:r>
      <w:r/>
    </w:p>
    <w:p>
      <w:pPr>
        <w:ind w:firstLine="420"/>
        <w:pageBreakBefore w:val="0"/>
        <w:spacing w:line="460" w:lineRule="exact"/>
        <w:rPr>
          <w:color w:val="000000"/>
          <w:sz w:val="21"/>
          <w:highlight w:val="none"/>
        </w:rPr>
      </w:pPr>
      <w:r>
        <w:rPr>
          <w:rFonts w:hint="eastAsia"/>
          <w:color w:val="000000"/>
          <w:sz w:val="21"/>
          <w:highlight w:val="none"/>
        </w:rPr>
        <w:t xml:space="preserve">10.4变更估价</w:t>
      </w:r>
      <w:r/>
    </w:p>
    <w:p>
      <w:pPr>
        <w:ind w:firstLine="420"/>
        <w:pageBreakBefore w:val="0"/>
        <w:spacing w:line="460" w:lineRule="exact"/>
        <w:rPr>
          <w:color w:val="000000"/>
          <w:sz w:val="21"/>
          <w:highlight w:val="none"/>
        </w:rPr>
      </w:pPr>
      <w:r>
        <w:rPr>
          <w:rFonts w:hint="eastAsia"/>
          <w:color w:val="000000"/>
          <w:sz w:val="21"/>
          <w:highlight w:val="none"/>
        </w:rPr>
        <w:t xml:space="preserve">10.4.1变更估价原则</w:t>
      </w:r>
      <w:r/>
    </w:p>
    <w:p>
      <w:pPr>
        <w:ind w:firstLine="420"/>
        <w:pageBreakBefore w:val="0"/>
        <w:spacing w:line="460" w:lineRule="exact"/>
        <w:rPr>
          <w:color w:val="000000"/>
          <w:sz w:val="21"/>
          <w:highlight w:val="none"/>
        </w:rPr>
      </w:pPr>
      <w:r>
        <w:rPr>
          <w:rFonts w:hint="eastAsia"/>
          <w:color w:val="000000"/>
          <w:sz w:val="21"/>
          <w:highlight w:val="none"/>
        </w:rPr>
        <w:t xml:space="preserve">关于变更估价的约定：</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1、合同中已有适用于变更工程的价格，按合同已有的价格变更合同价款；</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2、合同中只有类似于变更工程的价格，发承包双方协商参照类似价格变更合同价款。</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3、合同中没有适用或类似于变更工程的价格，按《建设工程工程量清单计价规范》、《江苏省建筑与装饰工程计价表》、《江苏省建设工程工程量清单计价项目指引》、《南京市建设工程造价管理》及相配套定额和文件规定的人工、材料、机械台班耗用量，投标时的人工、材料、机械台班、管理费、利润等费用标准进行计算，执行相应的优惠条件，由承包人提出适当的变更价格，经发包人确认后执行。</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4、预算工资单价的调整按投标期内最新文件执行。</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5、变更工程单价的优惠比例按发包价优惠比例执行。</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6、因承包人自身原因导致的工程变更，承包人无权要求追加合同价款。 </w:t>
      </w:r>
      <w:r/>
    </w:p>
    <w:p>
      <w:pPr>
        <w:ind w:firstLine="420"/>
        <w:pageBreakBefore w:val="0"/>
        <w:spacing w:line="460" w:lineRule="exact"/>
        <w:rPr>
          <w:color w:val="000000"/>
          <w:sz w:val="21"/>
          <w:highlight w:val="none"/>
        </w:rPr>
      </w:pPr>
      <w:r>
        <w:rPr>
          <w:rFonts w:hint="eastAsia"/>
          <w:color w:val="000000"/>
          <w:sz w:val="21"/>
          <w:highlight w:val="none"/>
          <w:u w:val="single"/>
        </w:rPr>
        <w:t xml:space="preserve">其他事项：双方另行协商。 </w:t>
      </w:r>
      <w:r/>
    </w:p>
    <w:p>
      <w:pPr>
        <w:ind w:firstLine="420"/>
        <w:pageBreakBefore w:val="0"/>
        <w:spacing w:line="460" w:lineRule="exact"/>
        <w:rPr>
          <w:color w:val="000000"/>
          <w:sz w:val="21"/>
          <w:highlight w:val="none"/>
        </w:rPr>
      </w:pPr>
      <w:r>
        <w:rPr>
          <w:rFonts w:hint="eastAsia"/>
          <w:color w:val="000000"/>
          <w:sz w:val="21"/>
          <w:highlight w:val="none"/>
        </w:rPr>
        <w:t xml:space="preserve">10.5承包人的合理化建议</w:t>
      </w:r>
      <w:r/>
    </w:p>
    <w:p>
      <w:pPr>
        <w:ind w:firstLine="420"/>
        <w:pageBreakBefore w:val="0"/>
        <w:spacing w:line="460" w:lineRule="exact"/>
        <w:rPr>
          <w:color w:val="000000"/>
          <w:sz w:val="21"/>
          <w:highlight w:val="none"/>
        </w:rPr>
      </w:pPr>
      <w:r>
        <w:rPr>
          <w:rFonts w:hint="eastAsia"/>
          <w:color w:val="000000"/>
          <w:sz w:val="21"/>
          <w:highlight w:val="none"/>
        </w:rPr>
        <w:t xml:space="preserve">监理人审查承包人合理化建议的期限：</w:t>
      </w:r>
      <w:r>
        <w:rPr>
          <w:rFonts w:hint="eastAsia"/>
          <w:color w:val="000000"/>
          <w:sz w:val="21"/>
          <w:highlight w:val="none"/>
          <w:u w:val="single"/>
        </w:rPr>
        <w:t xml:space="preserve">  收到合理化建议后三天内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发包人审批承包人合理化建议的期限：</w:t>
      </w:r>
      <w:r>
        <w:rPr>
          <w:rFonts w:hint="eastAsia"/>
          <w:color w:val="000000"/>
          <w:sz w:val="21"/>
          <w:highlight w:val="none"/>
          <w:u w:val="single"/>
        </w:rPr>
        <w:t xml:space="preserve">  收到合理化建议后五天内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承包人提出的合理化建议降低了合同价格或者提高了工程经济效益的奖励的方法和金额为：</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10.7暂估价</w:t>
      </w:r>
      <w:r/>
    </w:p>
    <w:p>
      <w:pPr>
        <w:ind w:firstLine="420"/>
        <w:pageBreakBefore w:val="0"/>
        <w:spacing w:line="460" w:lineRule="exact"/>
        <w:rPr>
          <w:color w:val="000000"/>
          <w:sz w:val="21"/>
          <w:highlight w:val="none"/>
        </w:rPr>
      </w:pPr>
      <w:r>
        <w:rPr>
          <w:rFonts w:hint="eastAsia"/>
          <w:color w:val="000000"/>
          <w:sz w:val="21"/>
          <w:highlight w:val="none"/>
        </w:rPr>
        <w:t xml:space="preserve">暂估价材料和工程设备的明细详见附件11：《暂估价一览表》。</w:t>
      </w:r>
      <w:r/>
    </w:p>
    <w:p>
      <w:pPr>
        <w:ind w:firstLine="420"/>
        <w:pageBreakBefore w:val="0"/>
        <w:spacing w:line="460" w:lineRule="exact"/>
        <w:rPr>
          <w:color w:val="000000"/>
          <w:sz w:val="21"/>
          <w:highlight w:val="none"/>
        </w:rPr>
      </w:pPr>
      <w:r>
        <w:rPr>
          <w:rFonts w:hint="eastAsia"/>
          <w:color w:val="000000"/>
          <w:sz w:val="21"/>
          <w:highlight w:val="none"/>
        </w:rPr>
        <w:t xml:space="preserve">10.7.1依法必须招标的暂估价项目</w:t>
      </w:r>
      <w:r/>
    </w:p>
    <w:p>
      <w:pPr>
        <w:ind w:firstLine="420"/>
        <w:pageBreakBefore w:val="0"/>
        <w:spacing w:line="460" w:lineRule="exact"/>
        <w:rPr>
          <w:color w:val="000000"/>
          <w:sz w:val="21"/>
          <w:highlight w:val="none"/>
        </w:rPr>
      </w:pPr>
      <w:r>
        <w:rPr>
          <w:rFonts w:hint="eastAsia"/>
          <w:color w:val="000000"/>
          <w:sz w:val="21"/>
          <w:highlight w:val="none"/>
        </w:rPr>
        <w:t xml:space="preserve">对于依法必须招标的暂估价项目的确认和批准采取下列方式确定：</w:t>
      </w:r>
      <w:r/>
    </w:p>
    <w:p>
      <w:pPr>
        <w:pageBreakBefore w:val="0"/>
        <w:spacing w:line="460" w:lineRule="exact"/>
        <w:rPr>
          <w:color w:val="000000"/>
          <w:sz w:val="21"/>
          <w:highlight w:val="none"/>
        </w:rPr>
      </w:pPr>
      <w:r>
        <w:rPr>
          <w:color w:val="000000"/>
          <w:sz w:val="21"/>
          <w:highlight w:val="none"/>
        </w:rPr>
        <w:t xml:space="preserve">　　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20"/>
        <w:pageBreakBefore w:val="0"/>
        <w:spacing w:line="460" w:lineRule="exact"/>
        <w:rPr>
          <w:color w:val="000000"/>
          <w:sz w:val="21"/>
          <w:highlight w:val="none"/>
        </w:rPr>
      </w:pPr>
      <w:r>
        <w:rPr>
          <w:color w:val="000000"/>
          <w:sz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20"/>
        <w:pageBreakBefore w:val="0"/>
        <w:spacing w:line="460" w:lineRule="exact"/>
        <w:rPr>
          <w:color w:val="000000"/>
          <w:sz w:val="21"/>
          <w:highlight w:val="none"/>
        </w:rPr>
      </w:pPr>
      <w:r>
        <w:rPr>
          <w:color w:val="000000"/>
          <w:sz w:val="21"/>
          <w:highlight w:val="none"/>
        </w:rPr>
        <w:t xml:space="preserve">3、承包人与供应商、分包人在签订暂估价合同前，应当提前7天将确定的</w:t>
      </w:r>
      <w:r>
        <w:rPr>
          <w:rFonts w:hint="eastAsia"/>
          <w:color w:val="000000"/>
          <w:sz w:val="21"/>
          <w:highlight w:val="none"/>
        </w:rPr>
        <w:t xml:space="preserve">成交</w:t>
      </w:r>
      <w:r>
        <w:rPr>
          <w:color w:val="000000"/>
          <w:sz w:val="21"/>
          <w:highlight w:val="none"/>
        </w:rPr>
        <w:t xml:space="preserve">候选供应商或</w:t>
      </w:r>
      <w:r>
        <w:rPr>
          <w:rFonts w:hint="eastAsia"/>
          <w:color w:val="000000"/>
          <w:sz w:val="21"/>
          <w:highlight w:val="none"/>
        </w:rPr>
        <w:t xml:space="preserve">成交</w:t>
      </w:r>
      <w:r>
        <w:rPr>
          <w:color w:val="000000"/>
          <w:sz w:val="21"/>
          <w:highlight w:val="none"/>
        </w:rPr>
        <w:t xml:space="preserve">候选分包人的资料报送发包人，发包人应在收到资料后3天内与承包人共同确定</w:t>
      </w:r>
      <w:r>
        <w:rPr>
          <w:rFonts w:hint="eastAsia"/>
          <w:color w:val="000000"/>
          <w:sz w:val="21"/>
          <w:highlight w:val="none"/>
        </w:rPr>
        <w:t xml:space="preserve">成交</w:t>
      </w:r>
      <w:r>
        <w:rPr>
          <w:color w:val="000000"/>
          <w:sz w:val="21"/>
          <w:highlight w:val="none"/>
        </w:rPr>
        <w:t xml:space="preserve">人；承包人应当在签订合同后7天内，将暂估价合同副本报送发包人留存。</w:t>
      </w:r>
      <w:r/>
    </w:p>
    <w:p>
      <w:pPr>
        <w:ind w:firstLine="420"/>
        <w:pageBreakBefore w:val="0"/>
        <w:spacing w:line="460" w:lineRule="exact"/>
        <w:rPr>
          <w:color w:val="000000"/>
          <w:sz w:val="21"/>
          <w:highlight w:val="none"/>
        </w:rPr>
      </w:pPr>
      <w:r>
        <w:rPr>
          <w:rFonts w:hint="eastAsia"/>
          <w:color w:val="000000"/>
          <w:sz w:val="21"/>
          <w:highlight w:val="none"/>
        </w:rPr>
        <w:t xml:space="preserve">10.7.2不属于依法必须招标的暂估价项目</w:t>
      </w:r>
      <w:r/>
    </w:p>
    <w:p>
      <w:pPr>
        <w:ind w:firstLine="420"/>
        <w:pageBreakBefore w:val="0"/>
        <w:spacing w:line="460" w:lineRule="exact"/>
        <w:rPr>
          <w:color w:val="000000"/>
          <w:sz w:val="21"/>
          <w:highlight w:val="none"/>
        </w:rPr>
      </w:pPr>
      <w:r>
        <w:rPr>
          <w:rFonts w:hint="eastAsia"/>
          <w:color w:val="000000"/>
          <w:sz w:val="21"/>
          <w:highlight w:val="none"/>
        </w:rPr>
        <w:t xml:space="preserve">对于不属于依法必须招标的暂估价项目的确认和批准采取下列方式确定：</w:t>
      </w:r>
      <w:r/>
    </w:p>
    <w:p>
      <w:pPr>
        <w:ind w:firstLine="420"/>
        <w:pageBreakBefore w:val="0"/>
        <w:spacing w:line="460" w:lineRule="exact"/>
        <w:rPr>
          <w:color w:val="000000"/>
          <w:sz w:val="21"/>
          <w:highlight w:val="none"/>
        </w:rPr>
      </w:pPr>
      <w:r>
        <w:rPr>
          <w:color w:val="000000"/>
          <w:sz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pageBreakBefore w:val="0"/>
        <w:spacing w:line="460" w:lineRule="exact"/>
        <w:rPr>
          <w:color w:val="000000"/>
          <w:sz w:val="21"/>
          <w:highlight w:val="none"/>
        </w:rPr>
      </w:pPr>
      <w:r>
        <w:rPr>
          <w:color w:val="000000"/>
          <w:sz w:val="21"/>
          <w:highlight w:val="none"/>
        </w:rPr>
        <w:t xml:space="preserve"> 　2、发包人认为承包人确定的供应商、分包人无法满足工程质量或合同要求的，发包人可以要求承包人重新确定暂估价项目的供应商、分包人。</w:t>
      </w:r>
      <w:r/>
    </w:p>
    <w:p>
      <w:pPr>
        <w:pageBreakBefore w:val="0"/>
        <w:spacing w:line="460" w:lineRule="exact"/>
        <w:rPr>
          <w:color w:val="000000"/>
          <w:sz w:val="21"/>
          <w:highlight w:val="none"/>
        </w:rPr>
      </w:pPr>
      <w:r>
        <w:rPr>
          <w:color w:val="000000"/>
          <w:sz w:val="21"/>
          <w:highlight w:val="none"/>
        </w:rPr>
        <w:t xml:space="preserve"> 　3、承包人应当在签订暂估价合同后7天内，将暂估价合同副本报送发包人留存。</w:t>
      </w:r>
      <w:r/>
    </w:p>
    <w:p>
      <w:pPr>
        <w:ind w:firstLine="420"/>
        <w:pageBreakBefore w:val="0"/>
        <w:spacing w:line="460" w:lineRule="exact"/>
        <w:rPr>
          <w:color w:val="000000"/>
          <w:sz w:val="21"/>
          <w:highlight w:val="none"/>
        </w:rPr>
      </w:pPr>
      <w:r>
        <w:rPr>
          <w:rFonts w:hint="eastAsia"/>
          <w:color w:val="000000"/>
          <w:sz w:val="21"/>
          <w:highlight w:val="none"/>
        </w:rPr>
        <w:t xml:space="preserve">承包人直接实施的暂估价项目的约定：</w:t>
      </w:r>
      <w:r>
        <w:rPr>
          <w:rFonts w:hint="eastAsia"/>
          <w:color w:val="000000"/>
          <w:sz w:val="21"/>
          <w:highlight w:val="none"/>
          <w:u w:val="single"/>
        </w:rPr>
        <w:t xml:space="preserve"> 经发包人同意后，由承包人自行实施</w:t>
      </w:r>
      <w:r/>
    </w:p>
    <w:p>
      <w:pPr>
        <w:ind w:firstLine="420"/>
        <w:pageBreakBefore w:val="0"/>
        <w:spacing w:line="460" w:lineRule="exact"/>
        <w:rPr>
          <w:color w:val="000000"/>
          <w:sz w:val="21"/>
          <w:highlight w:val="none"/>
        </w:rPr>
      </w:pPr>
      <w:r>
        <w:rPr>
          <w:rFonts w:hint="eastAsia"/>
          <w:color w:val="000000"/>
          <w:sz w:val="21"/>
          <w:highlight w:val="none"/>
        </w:rPr>
        <w:t xml:space="preserve">10.8暂列金额</w:t>
      </w:r>
      <w:r/>
    </w:p>
    <w:p>
      <w:pPr>
        <w:ind w:firstLine="420"/>
        <w:pageBreakBefore w:val="0"/>
        <w:spacing w:line="460" w:lineRule="exact"/>
        <w:rPr>
          <w:color w:val="000000"/>
          <w:sz w:val="21"/>
          <w:highlight w:val="none"/>
        </w:rPr>
      </w:pPr>
      <w:r>
        <w:rPr>
          <w:rFonts w:hint="eastAsia"/>
          <w:color w:val="000000"/>
          <w:sz w:val="21"/>
          <w:highlight w:val="none"/>
        </w:rPr>
        <w:t xml:space="preserve">合同当事人关于暂列金额使用的约定：</w:t>
      </w:r>
      <w:r>
        <w:rPr>
          <w:rFonts w:hint="eastAsia"/>
          <w:color w:val="000000"/>
          <w:sz w:val="21"/>
          <w:highlight w:val="none"/>
          <w:u w:val="single"/>
        </w:rPr>
        <w:t xml:space="preserve"> 如有，在施工过程中由发包人与承包人协商一致后处理。  </w:t>
      </w:r>
      <w:r/>
    </w:p>
    <w:p>
      <w:pPr>
        <w:ind w:firstLine="420"/>
        <w:pageBreakBefore w:val="0"/>
        <w:spacing w:line="460" w:lineRule="exact"/>
        <w:rPr>
          <w:color w:val="000000"/>
          <w:sz w:val="21"/>
          <w:highlight w:val="none"/>
        </w:rPr>
      </w:pPr>
      <w:r>
        <w:rPr>
          <w:rFonts w:hint="eastAsia"/>
          <w:color w:val="000000"/>
          <w:sz w:val="21"/>
          <w:highlight w:val="none"/>
        </w:rPr>
        <w:t xml:space="preserve">11.价格调整</w:t>
      </w:r>
      <w:r/>
    </w:p>
    <w:p>
      <w:pPr>
        <w:ind w:firstLine="420"/>
        <w:pageBreakBefore w:val="0"/>
        <w:spacing w:line="460" w:lineRule="exact"/>
        <w:rPr>
          <w:color w:val="000000"/>
          <w:sz w:val="21"/>
          <w:highlight w:val="none"/>
        </w:rPr>
      </w:pPr>
      <w:r>
        <w:rPr>
          <w:rFonts w:hint="eastAsia"/>
          <w:color w:val="000000"/>
          <w:sz w:val="21"/>
          <w:highlight w:val="none"/>
        </w:rPr>
        <w:t xml:space="preserve">11.1市场价格波动引起的调整</w:t>
      </w:r>
      <w:r/>
    </w:p>
    <w:p>
      <w:pPr>
        <w:ind w:firstLine="420"/>
        <w:pageBreakBefore w:val="0"/>
        <w:spacing w:line="460" w:lineRule="exact"/>
        <w:rPr>
          <w:color w:val="000000"/>
          <w:sz w:val="21"/>
          <w:highlight w:val="none"/>
        </w:rPr>
      </w:pPr>
      <w:r>
        <w:rPr>
          <w:rFonts w:hint="eastAsia"/>
          <w:color w:val="000000"/>
          <w:sz w:val="21"/>
          <w:highlight w:val="none"/>
        </w:rPr>
        <w:t xml:space="preserve">市场价格波动是否调整合同价格的约定：</w:t>
      </w:r>
      <w:r>
        <w:rPr>
          <w:rFonts w:hint="eastAsia"/>
          <w:color w:val="000000"/>
          <w:sz w:val="21"/>
          <w:highlight w:val="none"/>
          <w:u w:val="single"/>
        </w:rPr>
        <w:t xml:space="preserve"> 按苏建价（2008）67号文执行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因市场价格波动调整合同价格，采用以下第</w:t>
      </w:r>
      <w:r>
        <w:rPr>
          <w:rFonts w:hint="eastAsia"/>
          <w:color w:val="000000"/>
          <w:sz w:val="21"/>
          <w:highlight w:val="none"/>
          <w:u w:val="single"/>
        </w:rPr>
        <w:t xml:space="preserve"> （2） </w:t>
      </w:r>
      <w:r>
        <w:rPr>
          <w:rFonts w:hint="eastAsia"/>
          <w:color w:val="000000"/>
          <w:sz w:val="21"/>
          <w:highlight w:val="none"/>
        </w:rPr>
        <w:t xml:space="preserve">种方式对合同价格进行调整：</w:t>
      </w:r>
      <w:r/>
    </w:p>
    <w:p>
      <w:pPr>
        <w:ind w:firstLine="420"/>
        <w:pageBreakBefore w:val="0"/>
        <w:spacing w:line="460" w:lineRule="exact"/>
        <w:rPr>
          <w:color w:val="000000"/>
          <w:sz w:val="21"/>
          <w:highlight w:val="none"/>
        </w:rPr>
      </w:pPr>
      <w:r>
        <w:rPr>
          <w:rFonts w:hint="eastAsia"/>
          <w:color w:val="000000"/>
          <w:sz w:val="21"/>
          <w:highlight w:val="none"/>
        </w:rPr>
        <w:t xml:space="preserve">第1种方式：采用价格指数进行价格调整。</w:t>
      </w:r>
      <w:r/>
    </w:p>
    <w:p>
      <w:pPr>
        <w:ind w:firstLine="420"/>
        <w:pageBreakBefore w:val="0"/>
        <w:spacing w:line="460" w:lineRule="exact"/>
        <w:rPr>
          <w:color w:val="000000"/>
          <w:sz w:val="21"/>
          <w:highlight w:val="none"/>
        </w:rPr>
      </w:pPr>
      <w:r>
        <w:rPr>
          <w:rFonts w:hint="eastAsia"/>
          <w:color w:val="000000"/>
          <w:sz w:val="21"/>
          <w:highlight w:val="none"/>
        </w:rPr>
        <w:t xml:space="preserve">关于各可调因子、定值和变值权重，以及基本价格指数及其来源的约定：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第2种方式：采用造价信息进行价格调整。</w:t>
      </w:r>
      <w:r/>
    </w:p>
    <w:p>
      <w:pPr>
        <w:ind w:firstLine="420"/>
        <w:pageBreakBefore w:val="0"/>
        <w:spacing w:line="460" w:lineRule="exact"/>
        <w:rPr>
          <w:color w:val="000000"/>
          <w:sz w:val="21"/>
          <w:highlight w:val="none"/>
        </w:rPr>
      </w:pPr>
      <w:r>
        <w:rPr>
          <w:rFonts w:hint="eastAsia"/>
          <w:color w:val="000000"/>
          <w:sz w:val="21"/>
          <w:highlight w:val="none"/>
        </w:rPr>
        <w:t xml:space="preserve">(2)关于基准价格的约定：</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color w:val="000000"/>
          <w:sz w:val="21"/>
          <w:highlight w:val="none"/>
          <w:u w:val="single"/>
        </w:rPr>
        <w:t xml:space="preserve">  5 </w:t>
      </w:r>
      <w:r>
        <w:rPr>
          <w:rFonts w:hint="eastAsia"/>
          <w:color w:val="000000"/>
          <w:sz w:val="21"/>
          <w:highlight w:val="none"/>
        </w:rPr>
        <w:t xml:space="preserve">%时，或材料单价跌幅以已标价工程量清单或预算书中载明材料单价为基础超过</w:t>
      </w:r>
      <w:r>
        <w:rPr>
          <w:rFonts w:hint="eastAsia"/>
          <w:color w:val="000000"/>
          <w:sz w:val="21"/>
          <w:highlight w:val="none"/>
          <w:u w:val="single"/>
        </w:rPr>
        <w:t xml:space="preserve">  5 </w:t>
      </w:r>
      <w:r>
        <w:rPr>
          <w:rFonts w:hint="eastAsia"/>
          <w:color w:val="000000"/>
          <w:sz w:val="21"/>
          <w:highlight w:val="none"/>
        </w:rPr>
        <w:t xml:space="preserve">%时，其超过部分据实调整。</w:t>
      </w:r>
      <w:r/>
    </w:p>
    <w:p>
      <w:pPr>
        <w:ind w:firstLine="420"/>
        <w:pageBreakBefore w:val="0"/>
        <w:spacing w:line="460" w:lineRule="exact"/>
        <w:rPr>
          <w:color w:val="000000"/>
          <w:sz w:val="21"/>
          <w:highlight w:val="none"/>
        </w:rPr>
      </w:pPr>
      <w:r>
        <w:rPr>
          <w:rFonts w:hint="eastAsia"/>
          <w:color w:val="000000"/>
          <w:sz w:val="21"/>
          <w:highlight w:val="none"/>
        </w:rPr>
        <w:t xml:space="preserve">②承包人在已标价工程量清单或预算书中载明的材料单价高于基准价格的：专用合同条款合同履行期间材料单价跌幅以基准价格为基础超过</w:t>
      </w:r>
      <w:r>
        <w:rPr>
          <w:rFonts w:hint="eastAsia"/>
          <w:color w:val="000000"/>
          <w:sz w:val="21"/>
          <w:highlight w:val="none"/>
          <w:u w:val="single"/>
        </w:rPr>
        <w:t xml:space="preserve"> 5  </w:t>
      </w:r>
      <w:r>
        <w:rPr>
          <w:rFonts w:hint="eastAsia"/>
          <w:color w:val="000000"/>
          <w:sz w:val="21"/>
          <w:highlight w:val="none"/>
        </w:rPr>
        <w:t xml:space="preserve">%时，材料单价涨幅以已标价工程量清单或预算书中载明材料单价为基础超过</w:t>
      </w:r>
      <w:r>
        <w:rPr>
          <w:rFonts w:hint="eastAsia"/>
          <w:color w:val="000000"/>
          <w:sz w:val="21"/>
          <w:highlight w:val="none"/>
          <w:u w:val="single"/>
        </w:rPr>
        <w:t xml:space="preserve"> 5 </w:t>
      </w:r>
      <w:r>
        <w:rPr>
          <w:rFonts w:hint="eastAsia"/>
          <w:color w:val="000000"/>
          <w:sz w:val="21"/>
          <w:highlight w:val="none"/>
        </w:rPr>
        <w:t xml:space="preserve">%时，其超过部分据实调整。</w:t>
      </w:r>
      <w:r/>
    </w:p>
    <w:p>
      <w:pPr>
        <w:ind w:firstLine="420"/>
        <w:pageBreakBefore w:val="0"/>
        <w:spacing w:line="460" w:lineRule="exact"/>
        <w:rPr>
          <w:color w:val="000000"/>
          <w:sz w:val="21"/>
          <w:highlight w:val="none"/>
        </w:rPr>
      </w:pPr>
      <w:r>
        <w:rPr>
          <w:rFonts w:hint="eastAsia"/>
          <w:color w:val="000000"/>
          <w:sz w:val="21"/>
          <w:highlight w:val="none"/>
        </w:rPr>
        <w:t xml:space="preserve">③承包人在已标价工程量清单或预算书中载明的材料单价等于基准单价的：专用合同条款合同履行期间材料单价涨跌幅以基准单价为基础超过±</w:t>
      </w:r>
      <w:r>
        <w:rPr>
          <w:rFonts w:hint="eastAsia"/>
          <w:color w:val="000000"/>
          <w:sz w:val="21"/>
          <w:highlight w:val="none"/>
          <w:u w:val="single"/>
        </w:rPr>
        <w:t xml:space="preserve">  5 </w:t>
      </w:r>
      <w:r>
        <w:rPr>
          <w:rFonts w:hint="eastAsia"/>
          <w:color w:val="000000"/>
          <w:sz w:val="21"/>
          <w:highlight w:val="none"/>
        </w:rPr>
        <w:t xml:space="preserve">%时，其超过部分据实调整。</w:t>
      </w:r>
      <w:r/>
    </w:p>
    <w:p>
      <w:pPr>
        <w:ind w:firstLine="420"/>
        <w:pageBreakBefore w:val="0"/>
        <w:spacing w:line="460" w:lineRule="exact"/>
        <w:rPr>
          <w:color w:val="000000"/>
          <w:sz w:val="21"/>
          <w:highlight w:val="none"/>
        </w:rPr>
      </w:pPr>
      <w:r>
        <w:rPr>
          <w:rFonts w:hint="eastAsia"/>
          <w:color w:val="000000"/>
          <w:sz w:val="21"/>
          <w:highlight w:val="none"/>
        </w:rPr>
        <w:t xml:space="preserve">第3种方式：其他价格调整方式：</w:t>
      </w:r>
      <w:r/>
    </w:p>
    <w:p>
      <w:pPr>
        <w:ind w:firstLine="420"/>
        <w:pageBreakBefore w:val="0"/>
        <w:spacing w:line="460" w:lineRule="exact"/>
        <w:rPr>
          <w:color w:val="000000"/>
          <w:sz w:val="21"/>
          <w:highlight w:val="none"/>
        </w:rPr>
      </w:pPr>
      <w:r>
        <w:rPr>
          <w:rFonts w:hint="eastAsia"/>
          <w:color w:val="000000"/>
          <w:sz w:val="21"/>
          <w:highlight w:val="none"/>
          <w:u w:val="single"/>
        </w:rPr>
        <w:t xml:space="preserve"> / </w:t>
      </w:r>
      <w:r/>
    </w:p>
    <w:p>
      <w:pPr>
        <w:ind w:firstLine="420"/>
        <w:pageBreakBefore w:val="0"/>
        <w:spacing w:line="460" w:lineRule="exact"/>
        <w:rPr>
          <w:color w:val="000000"/>
          <w:sz w:val="21"/>
          <w:highlight w:val="none"/>
        </w:rPr>
      </w:pPr>
      <w:r>
        <w:rPr>
          <w:rFonts w:hint="eastAsia"/>
          <w:color w:val="000000"/>
          <w:sz w:val="21"/>
          <w:highlight w:val="none"/>
        </w:rPr>
        <w:t xml:space="preserve">12.合同价格、计量与支付</w:t>
      </w:r>
      <w:r/>
    </w:p>
    <w:p>
      <w:pPr>
        <w:ind w:firstLine="420"/>
        <w:pageBreakBefore w:val="0"/>
        <w:spacing w:line="460" w:lineRule="exact"/>
        <w:rPr>
          <w:color w:val="000000"/>
          <w:sz w:val="21"/>
          <w:highlight w:val="none"/>
        </w:rPr>
      </w:pPr>
      <w:r>
        <w:rPr>
          <w:rFonts w:hint="eastAsia"/>
          <w:color w:val="000000"/>
          <w:sz w:val="21"/>
          <w:highlight w:val="none"/>
        </w:rPr>
        <w:t xml:space="preserve">12.1合同价格形式</w:t>
      </w:r>
      <w:r/>
    </w:p>
    <w:p>
      <w:pPr>
        <w:ind w:firstLine="420"/>
        <w:pageBreakBefore w:val="0"/>
        <w:spacing w:line="460" w:lineRule="exact"/>
        <w:rPr>
          <w:color w:val="000000"/>
          <w:sz w:val="21"/>
          <w:highlight w:val="none"/>
        </w:rPr>
      </w:pPr>
      <w:r>
        <w:rPr>
          <w:rFonts w:hint="eastAsia"/>
          <w:color w:val="000000"/>
          <w:sz w:val="21"/>
          <w:highlight w:val="none"/>
        </w:rPr>
        <w:t xml:space="preserve">1、单价合同。</w:t>
      </w:r>
      <w:r/>
    </w:p>
    <w:p>
      <w:pPr>
        <w:ind w:firstLine="420"/>
        <w:pageBreakBefore w:val="0"/>
        <w:spacing w:line="460" w:lineRule="exact"/>
        <w:rPr>
          <w:color w:val="000000"/>
          <w:sz w:val="21"/>
          <w:highlight w:val="none"/>
        </w:rPr>
      </w:pPr>
      <w:r>
        <w:rPr>
          <w:rFonts w:hint="eastAsia"/>
          <w:color w:val="000000"/>
          <w:sz w:val="21"/>
          <w:highlight w:val="none"/>
        </w:rPr>
        <w:t xml:space="preserve">综合单价包含的风险范围：</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市场油价调整风险，建材价格调整风险、意外安全风险，施工期间自购建材的市场风险和政策性调整等。</w:t>
      </w:r>
      <w:r/>
    </w:p>
    <w:p>
      <w:pPr>
        <w:ind w:firstLine="420"/>
        <w:pageBreakBefore w:val="0"/>
        <w:spacing w:line="460" w:lineRule="exact"/>
        <w:rPr>
          <w:color w:val="000000"/>
          <w:sz w:val="21"/>
          <w:highlight w:val="none"/>
        </w:rPr>
      </w:pPr>
      <w:r>
        <w:rPr>
          <w:rFonts w:hint="eastAsia"/>
          <w:color w:val="000000"/>
          <w:sz w:val="21"/>
          <w:highlight w:val="none"/>
        </w:rPr>
        <w:t xml:space="preserve">风险费用的计算方法：</w:t>
      </w:r>
      <w:r/>
    </w:p>
    <w:p>
      <w:pPr>
        <w:ind w:firstLine="420"/>
        <w:pageBreakBefore w:val="0"/>
        <w:spacing w:line="460" w:lineRule="exact"/>
        <w:rPr>
          <w:color w:val="000000"/>
          <w:sz w:val="21"/>
          <w:highlight w:val="none"/>
        </w:rPr>
      </w:pPr>
      <w:r>
        <w:rPr>
          <w:rFonts w:hint="eastAsia"/>
          <w:color w:val="000000"/>
          <w:sz w:val="21"/>
          <w:highlight w:val="none"/>
          <w:u w:val="single"/>
        </w:rPr>
        <w:t xml:space="preserve">承包人在投标时应充分考虑风险范围并计算风险费用计入投标报价，成交后不作调整。</w:t>
      </w:r>
      <w:r/>
    </w:p>
    <w:p>
      <w:pPr>
        <w:ind w:firstLine="420"/>
        <w:pageBreakBefore w:val="0"/>
        <w:spacing w:line="460" w:lineRule="exact"/>
        <w:rPr>
          <w:color w:val="000000"/>
          <w:sz w:val="21"/>
          <w:highlight w:val="none"/>
        </w:rPr>
      </w:pPr>
      <w:r>
        <w:rPr>
          <w:rFonts w:hint="eastAsia"/>
          <w:color w:val="000000"/>
          <w:sz w:val="21"/>
          <w:highlight w:val="none"/>
        </w:rPr>
        <w:t xml:space="preserve">风险范围以外合同价格的调整方法：</w:t>
      </w:r>
      <w:r/>
    </w:p>
    <w:p>
      <w:pPr>
        <w:ind w:firstLine="420"/>
        <w:pageBreakBefore w:val="0"/>
        <w:spacing w:line="460" w:lineRule="exact"/>
        <w:rPr>
          <w:color w:val="000000"/>
          <w:sz w:val="21"/>
          <w:highlight w:val="none"/>
        </w:rPr>
      </w:pPr>
      <w:r>
        <w:rPr>
          <w:rFonts w:hint="eastAsia"/>
          <w:color w:val="000000"/>
          <w:sz w:val="21"/>
          <w:highlight w:val="none"/>
          <w:u w:val="single"/>
        </w:rPr>
        <w:t xml:space="preserve">设计变更、工程签证及招标工程量清单误差导致的工程量增减调整规定如下：设计变更、工程签证及招标工程量清单误差导致的工程量增减调整规定如下：1、由于设计变更、工程签证及招标工程量清单误差而导致的清单子目工程量增减，结算时按实际发生的工程量调整，增减部分工程量按招标文件约定采用的清单子目及本省计价表中相应的定额子目工程量计算规则进行计算调整；2、若调整的工程量清单子目在发包价文件中已有相同的子目，则按发包价文件的综合单价、费用种类、</w:t>
      </w:r>
      <w:r>
        <w:rPr>
          <w:rFonts w:hint="eastAsia"/>
          <w:color w:val="000000"/>
          <w:sz w:val="21"/>
          <w:highlight w:val="none"/>
          <w:u w:val="single"/>
        </w:rPr>
        <w:t xml:space="preserve">费率标准计价（若投标书中工程量×综合单价≠合价，合价低时则按合价除以工程量得出新的综合单价结算；合价高时则按投标综合单价结算）；3、若调整的工程量清单子目属于新增清单子目，但发包价文件中有适用的类似的清单子目可参照时，则按发包价文件中的类似清单子目的人材机消耗量、单价、费用种类、费率标准计价；4、若调整的工程量清单子目属于新增清单子目，且发包价文件中没有可适用的类似清单子目时，采用国家和地方现行的有关标准、规范。发包价文件所参照的定额或其他计价依据资料计算其人材机消耗量，按发包价文件中该清单子目所属分部分项</w:t>
      </w:r>
      <w:r>
        <w:rPr>
          <w:rFonts w:hint="eastAsia"/>
          <w:color w:val="000000"/>
          <w:sz w:val="21"/>
          <w:highlight w:val="none"/>
          <w:u w:val="single"/>
        </w:rPr>
        <w:t xml:space="preserve">工程的单价、费用种类、加权平均费率标准计价；5、对于投标文件中没有的新增材料单价，其中次要（辅助）材料（含地材）可参照施工期间南京市造价管理部门发布的材料指导价格计算，主要材料或无指导价格的材料由发包人核价后方可采购（发包人保留选择甲供的权利）；6、施工过程中清单子目工程量发生变化时，措施费项目不增加、其费率不调整。如有新增项目由成交人施工，成交人不得以任何理由拒绝，合同总工期不得增加，并按本条款中“调整的工程量清单子目”计价方式计价；7、如工程有总价优惠，则调整部分的工程造价也须参照该总价优惠比率进行优惠</w:t>
      </w:r>
      <w:r/>
    </w:p>
    <w:p>
      <w:pPr>
        <w:ind w:firstLine="420"/>
        <w:pageBreakBefore w:val="0"/>
        <w:spacing w:line="460" w:lineRule="exact"/>
        <w:rPr>
          <w:color w:val="000000"/>
          <w:sz w:val="21"/>
          <w:highlight w:val="none"/>
        </w:rPr>
      </w:pPr>
      <w:r>
        <w:rPr>
          <w:rFonts w:hint="eastAsia"/>
          <w:color w:val="000000"/>
          <w:sz w:val="21"/>
          <w:highlight w:val="none"/>
        </w:rPr>
        <w:t xml:space="preserve">2、总价合同。</w:t>
      </w:r>
      <w:r/>
    </w:p>
    <w:p>
      <w:pPr>
        <w:ind w:firstLine="420"/>
        <w:pageBreakBefore w:val="0"/>
        <w:spacing w:line="460" w:lineRule="exact"/>
        <w:rPr>
          <w:color w:val="000000"/>
          <w:sz w:val="21"/>
          <w:highlight w:val="none"/>
        </w:rPr>
      </w:pPr>
      <w:r>
        <w:rPr>
          <w:rFonts w:hint="eastAsia"/>
          <w:color w:val="000000"/>
          <w:sz w:val="21"/>
          <w:highlight w:val="none"/>
        </w:rPr>
        <w:t xml:space="preserve">总价包含的风险范围：</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风险范围以外合同价格的调整方法：</w:t>
      </w:r>
      <w:r>
        <w:rPr>
          <w:rFonts w:hint="eastAsia"/>
          <w:color w:val="000000"/>
          <w:sz w:val="21"/>
          <w:highlight w:val="none"/>
          <w:u w:val="single"/>
        </w:rPr>
        <w:t xml:space="preserve"> / </w:t>
      </w:r>
      <w:r/>
    </w:p>
    <w:p>
      <w:pPr>
        <w:ind w:firstLine="420"/>
        <w:pageBreakBefore w:val="0"/>
        <w:spacing w:line="460" w:lineRule="exact"/>
        <w:rPr>
          <w:color w:val="000000"/>
          <w:sz w:val="21"/>
          <w:highlight w:val="none"/>
        </w:rPr>
      </w:pPr>
      <w:r>
        <w:rPr>
          <w:rFonts w:hint="eastAsia"/>
          <w:color w:val="000000"/>
          <w:sz w:val="21"/>
          <w:highlight w:val="none"/>
        </w:rPr>
        <w:t xml:space="preserve">3、其他价格方式：</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12.2预付款</w:t>
      </w:r>
      <w:r/>
    </w:p>
    <w:p>
      <w:pPr>
        <w:ind w:firstLine="420"/>
        <w:pageBreakBefore w:val="0"/>
        <w:spacing w:line="460" w:lineRule="exact"/>
        <w:rPr>
          <w:color w:val="000000"/>
          <w:sz w:val="21"/>
          <w:highlight w:val="none"/>
        </w:rPr>
      </w:pPr>
      <w:r>
        <w:rPr>
          <w:rFonts w:hint="eastAsia"/>
          <w:color w:val="000000"/>
          <w:sz w:val="21"/>
          <w:highlight w:val="none"/>
        </w:rPr>
        <w:t xml:space="preserve">12.2.1预付款的支付</w:t>
      </w:r>
      <w:r/>
    </w:p>
    <w:p>
      <w:pPr>
        <w:ind w:firstLine="420"/>
        <w:pageBreakBefore w:val="0"/>
        <w:spacing w:line="460" w:lineRule="exact"/>
        <w:tabs>
          <w:tab w:val="left" w:pos="2268" w:leader="none"/>
        </w:tabs>
        <w:rPr>
          <w:color w:val="000000"/>
          <w:sz w:val="21"/>
          <w:highlight w:val="none"/>
        </w:rPr>
      </w:pPr>
      <w:r>
        <w:rPr>
          <w:rFonts w:hint="eastAsia"/>
          <w:color w:val="000000"/>
          <w:sz w:val="21"/>
          <w:highlight w:val="none"/>
        </w:rPr>
        <w:t xml:space="preserve">预付款支付比例或金额：</w:t>
      </w:r>
      <w:r>
        <w:rPr>
          <w:rFonts w:hint="eastAsia"/>
          <w:color w:val="000000"/>
          <w:sz w:val="21"/>
          <w:highlight w:val="none"/>
          <w:u w:val="single"/>
        </w:rPr>
        <w:t xml:space="preserve">/</w:t>
      </w:r>
      <w:r/>
    </w:p>
    <w:p>
      <w:pPr>
        <w:ind w:firstLine="420"/>
        <w:pageBreakBefore w:val="0"/>
        <w:spacing w:line="460" w:lineRule="exact"/>
        <w:tabs>
          <w:tab w:val="left" w:pos="2268" w:leader="none"/>
        </w:tabs>
        <w:rPr>
          <w:color w:val="000000"/>
          <w:sz w:val="21"/>
          <w:highlight w:val="none"/>
        </w:rPr>
      </w:pPr>
      <w:r>
        <w:rPr>
          <w:rFonts w:hint="eastAsia"/>
          <w:color w:val="000000"/>
          <w:sz w:val="21"/>
          <w:highlight w:val="none"/>
        </w:rPr>
        <w:t xml:space="preserve">预付款支付期限：</w:t>
      </w:r>
      <w:r>
        <w:rPr>
          <w:rFonts w:hint="eastAsia"/>
          <w:color w:val="000000"/>
          <w:sz w:val="21"/>
          <w:highlight w:val="none"/>
          <w:u w:val="single"/>
        </w:rPr>
        <w:t xml:space="preserve">/</w:t>
      </w:r>
      <w:r/>
    </w:p>
    <w:p>
      <w:pPr>
        <w:ind w:firstLine="420"/>
        <w:pageBreakBefore w:val="0"/>
        <w:spacing w:line="460" w:lineRule="exact"/>
        <w:tabs>
          <w:tab w:val="left" w:pos="2268" w:leader="none"/>
        </w:tabs>
        <w:rPr>
          <w:color w:val="000000"/>
          <w:sz w:val="21"/>
          <w:highlight w:val="none"/>
        </w:rPr>
      </w:pPr>
      <w:r>
        <w:rPr>
          <w:rFonts w:hint="eastAsia"/>
          <w:color w:val="000000"/>
          <w:sz w:val="21"/>
          <w:highlight w:val="none"/>
        </w:rPr>
        <w:t xml:space="preserve">预付款扣回的方式：</w:t>
      </w:r>
      <w:r>
        <w:rPr>
          <w:rFonts w:hint="eastAsia"/>
          <w:color w:val="000000"/>
          <w:sz w:val="21"/>
          <w:highlight w:val="none"/>
          <w:u w:val="single"/>
        </w:rPr>
        <w:t xml:space="preserve">/</w:t>
      </w:r>
      <w:r/>
    </w:p>
    <w:p>
      <w:pPr>
        <w:ind w:firstLine="420"/>
        <w:pageBreakBefore w:val="0"/>
        <w:spacing w:line="460" w:lineRule="exact"/>
        <w:tabs>
          <w:tab w:val="left" w:pos="2268" w:leader="none"/>
        </w:tabs>
        <w:rPr>
          <w:color w:val="000000"/>
          <w:sz w:val="21"/>
          <w:highlight w:val="none"/>
        </w:rPr>
      </w:pPr>
      <w:r>
        <w:rPr>
          <w:rFonts w:hint="eastAsia"/>
          <w:color w:val="000000"/>
          <w:sz w:val="21"/>
          <w:highlight w:val="none"/>
        </w:rPr>
        <w:t xml:space="preserve">12.2.2预付款担保</w:t>
      </w:r>
      <w:r/>
    </w:p>
    <w:p>
      <w:pPr>
        <w:ind w:firstLine="420"/>
        <w:pageBreakBefore w:val="0"/>
        <w:spacing w:line="460" w:lineRule="exact"/>
        <w:tabs>
          <w:tab w:val="left" w:pos="2268" w:leader="none"/>
        </w:tabs>
        <w:rPr>
          <w:color w:val="000000"/>
          <w:sz w:val="21"/>
          <w:highlight w:val="none"/>
        </w:rPr>
      </w:pPr>
      <w:r>
        <w:rPr>
          <w:rFonts w:hint="eastAsia"/>
          <w:color w:val="000000"/>
          <w:sz w:val="21"/>
          <w:highlight w:val="none"/>
        </w:rPr>
        <w:t xml:space="preserve">承包人提交预付款担保的期限：</w:t>
      </w:r>
      <w:r>
        <w:rPr>
          <w:rFonts w:hint="eastAsia"/>
          <w:color w:val="000000"/>
          <w:sz w:val="21"/>
          <w:highlight w:val="none"/>
          <w:u w:val="single"/>
        </w:rPr>
        <w:t xml:space="preserve"> 无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预付款担保的形式为：</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12.3计量</w:t>
      </w:r>
      <w:r/>
    </w:p>
    <w:p>
      <w:pPr>
        <w:ind w:firstLine="420"/>
        <w:pageBreakBefore w:val="0"/>
        <w:spacing w:line="460" w:lineRule="exact"/>
        <w:rPr>
          <w:color w:val="000000"/>
          <w:sz w:val="21"/>
          <w:highlight w:val="none"/>
        </w:rPr>
      </w:pPr>
      <w:r>
        <w:rPr>
          <w:rFonts w:hint="eastAsia"/>
          <w:color w:val="000000"/>
          <w:sz w:val="21"/>
          <w:highlight w:val="none"/>
        </w:rPr>
        <w:t xml:space="preserve">12.3.1计量原则</w:t>
      </w:r>
      <w:r/>
    </w:p>
    <w:p>
      <w:pPr>
        <w:ind w:firstLine="420"/>
        <w:pageBreakBefore w:val="0"/>
        <w:spacing w:line="460" w:lineRule="exact"/>
        <w:rPr>
          <w:color w:val="000000"/>
          <w:sz w:val="21"/>
          <w:highlight w:val="none"/>
        </w:rPr>
      </w:pPr>
      <w:r>
        <w:rPr>
          <w:rFonts w:hint="eastAsia"/>
          <w:color w:val="000000"/>
          <w:sz w:val="21"/>
          <w:highlight w:val="none"/>
        </w:rPr>
        <w:t xml:space="preserve">工程量计算规则：</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12.3.2计量周期</w:t>
      </w:r>
      <w:r/>
    </w:p>
    <w:p>
      <w:pPr>
        <w:ind w:firstLine="420"/>
        <w:pageBreakBefore w:val="0"/>
        <w:spacing w:line="460" w:lineRule="exact"/>
        <w:rPr>
          <w:color w:val="000000"/>
          <w:sz w:val="21"/>
          <w:highlight w:val="none"/>
        </w:rPr>
      </w:pPr>
      <w:r>
        <w:rPr>
          <w:rFonts w:hint="eastAsia"/>
          <w:color w:val="000000"/>
          <w:sz w:val="21"/>
          <w:highlight w:val="none"/>
        </w:rPr>
        <w:t xml:space="preserve">关于计量周期的约定：</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12.3.3单价合同的计量</w:t>
      </w:r>
      <w:r/>
    </w:p>
    <w:p>
      <w:pPr>
        <w:ind w:firstLine="420"/>
        <w:pageBreakBefore w:val="0"/>
        <w:spacing w:line="460" w:lineRule="exact"/>
        <w:rPr>
          <w:color w:val="000000"/>
          <w:sz w:val="21"/>
          <w:highlight w:val="none"/>
        </w:rPr>
      </w:pPr>
      <w:r>
        <w:rPr>
          <w:rFonts w:hint="eastAsia"/>
          <w:color w:val="000000"/>
          <w:sz w:val="21"/>
          <w:highlight w:val="none"/>
        </w:rPr>
        <w:t xml:space="preserve">关于单价合同计量的约定：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12.3.4总价合同的计量</w:t>
      </w:r>
      <w:r/>
    </w:p>
    <w:p>
      <w:pPr>
        <w:ind w:firstLine="420"/>
        <w:pageBreakBefore w:val="0"/>
        <w:spacing w:line="460" w:lineRule="exact"/>
        <w:rPr>
          <w:color w:val="000000"/>
          <w:sz w:val="21"/>
          <w:highlight w:val="none"/>
        </w:rPr>
      </w:pPr>
      <w:r>
        <w:rPr>
          <w:rFonts w:hint="eastAsia"/>
          <w:color w:val="000000"/>
          <w:sz w:val="21"/>
          <w:highlight w:val="none"/>
        </w:rPr>
        <w:t xml:space="preserve">关于总价合同计量的约定：</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12.3.5总价合同采用支付分解表计量支付的，是否适用第12.3.4项〔总价合同的计量〕约定进行计量：</w:t>
      </w:r>
      <w:r>
        <w:rPr>
          <w:rFonts w:hint="eastAsia" w:cs="仿宋"/>
          <w:color w:val="000000"/>
          <w:sz w:val="21"/>
          <w:highlight w:val="none"/>
          <w:u w:val="single"/>
        </w:rPr>
        <w:t xml:space="preserve">无</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12.3.6其他价格形式合同的计量</w:t>
      </w:r>
      <w:r/>
    </w:p>
    <w:p>
      <w:pPr>
        <w:ind w:firstLine="420"/>
        <w:pageBreakBefore w:val="0"/>
        <w:spacing w:line="460" w:lineRule="exact"/>
        <w:rPr>
          <w:color w:val="000000"/>
          <w:sz w:val="21"/>
          <w:highlight w:val="none"/>
        </w:rPr>
      </w:pPr>
      <w:r>
        <w:rPr>
          <w:rFonts w:hint="eastAsia"/>
          <w:color w:val="000000"/>
          <w:sz w:val="21"/>
          <w:highlight w:val="none"/>
        </w:rPr>
        <w:t xml:space="preserve">其他价格形式的计量方式和程序：</w:t>
      </w:r>
      <w:r>
        <w:rPr>
          <w:rFonts w:hint="eastAsia"/>
          <w:color w:val="000000"/>
          <w:sz w:val="21"/>
          <w:highlight w:val="none"/>
          <w:u w:val="single"/>
        </w:rPr>
        <w:t xml:space="preserve"> </w:t>
      </w:r>
      <w:r>
        <w:rPr>
          <w:rFonts w:hint="eastAsia" w:cs="仿宋"/>
          <w:color w:val="000000"/>
          <w:sz w:val="21"/>
          <w:highlight w:val="none"/>
          <w:u w:val="single"/>
        </w:rPr>
        <w:t xml:space="preserve">无</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12.4工程进度款支付</w:t>
      </w:r>
      <w:r/>
    </w:p>
    <w:p>
      <w:pPr>
        <w:ind w:firstLine="420"/>
        <w:pageBreakBefore w:val="0"/>
        <w:spacing w:line="460" w:lineRule="exact"/>
        <w:rPr>
          <w:color w:val="000000"/>
          <w:sz w:val="21"/>
          <w:highlight w:val="none"/>
        </w:rPr>
      </w:pPr>
      <w:r>
        <w:rPr>
          <w:rFonts w:hint="eastAsia"/>
          <w:color w:val="000000"/>
          <w:sz w:val="21"/>
          <w:highlight w:val="none"/>
        </w:rPr>
        <w:t xml:space="preserve">12.4.1付款周期</w:t>
      </w:r>
      <w:r/>
    </w:p>
    <w:p>
      <w:pPr>
        <w:ind w:firstLine="420"/>
        <w:pageBreakBefore w:val="0"/>
        <w:spacing w:line="460" w:lineRule="exact"/>
        <w:rPr>
          <w:color w:val="000000"/>
          <w:sz w:val="21"/>
          <w:highlight w:val="none"/>
        </w:rPr>
      </w:pPr>
      <w:r>
        <w:rPr>
          <w:rFonts w:hint="eastAsia"/>
          <w:color w:val="000000"/>
          <w:sz w:val="21"/>
          <w:highlight w:val="none"/>
        </w:rPr>
        <w:t xml:space="preserve">关于付款周期的约定：</w:t>
      </w:r>
      <w:r/>
    </w:p>
    <w:p>
      <w:pPr>
        <w:ind w:firstLine="420"/>
        <w:keepLines w:val="0"/>
        <w:keepNext w:val="0"/>
        <w:pageBreakBefore w:val="0"/>
        <w:spacing w:line="460" w:lineRule="exact"/>
        <w:widowControl w:val="off"/>
        <w:rPr>
          <w:rFonts w:hint="eastAsia" w:ascii="Times New Roman" w:hAnsi="Times New Roman"/>
          <w:color w:val="auto"/>
          <w:sz w:val="21"/>
          <w:highlight w:val="none"/>
          <w:lang w:val="zh-CN" w:eastAsia="zh-CN"/>
        </w:rPr>
      </w:pPr>
      <w:r>
        <w:rPr>
          <w:rFonts w:hint="eastAsia" w:ascii="Times New Roman" w:hAnsi="Times New Roman"/>
          <w:color w:val="auto"/>
          <w:sz w:val="21"/>
          <w:highlight w:val="none"/>
          <w:lang w:val="zh-CN" w:eastAsia="zh-CN"/>
        </w:rPr>
        <w:t xml:space="preserve">（1）自本合同签订生效，且甲方收到合同等额合规发票后起 30 日内，甲方支付乙方合同金额的30</w:t>
      </w:r>
      <w:r>
        <w:rPr>
          <w:rFonts w:hint="eastAsia" w:ascii="宋体" w:hAnsi="宋体" w:cs="宋体"/>
          <w:color w:val="auto"/>
          <w:sz w:val="21"/>
          <w:szCs w:val="21"/>
          <w:highlight w:val="none"/>
          <w:lang w:val="en-US" w:eastAsia="zh-CN" w:bidi="ar-SA"/>
        </w:rPr>
        <w:t xml:space="preserve">%</w:t>
      </w:r>
      <w:r>
        <w:rPr>
          <w:rFonts w:hint="eastAsia" w:ascii="Times New Roman" w:hAnsi="Times New Roman"/>
          <w:color w:val="auto"/>
          <w:sz w:val="21"/>
          <w:highlight w:val="none"/>
          <w:lang w:val="zh-CN" w:eastAsia="zh-CN"/>
        </w:rPr>
        <w:t xml:space="preserve">作为预付款；</w:t>
      </w:r>
      <w:r/>
    </w:p>
    <w:p>
      <w:pPr>
        <w:ind w:firstLine="420"/>
        <w:keepLines w:val="0"/>
        <w:keepNext w:val="0"/>
        <w:pageBreakBefore w:val="0"/>
        <w:spacing w:line="460" w:lineRule="exact"/>
        <w:widowControl w:val="off"/>
        <w:rPr>
          <w:rFonts w:hint="eastAsia" w:ascii="Times New Roman" w:hAnsi="Times New Roman"/>
          <w:color w:val="auto"/>
          <w:sz w:val="21"/>
          <w:highlight w:val="none"/>
          <w:lang w:val="zh-CN" w:eastAsia="zh-CN"/>
        </w:rPr>
      </w:pPr>
      <w:r>
        <w:rPr>
          <w:rFonts w:hint="eastAsia" w:ascii="Times New Roman" w:hAnsi="Times New Roman"/>
          <w:color w:val="auto"/>
          <w:sz w:val="21"/>
          <w:highlight w:val="none"/>
          <w:lang w:val="zh-CN" w:eastAsia="zh-CN"/>
        </w:rPr>
        <w:t xml:space="preserve">（2）自乙方完成工程量的70%，经甲方验收合格，且甲方收到合同等额合规发票后起 30 日内，甲方支付乙方至合同金额的70％；</w:t>
      </w:r>
      <w:r/>
    </w:p>
    <w:p>
      <w:pPr>
        <w:ind w:firstLine="420"/>
        <w:keepLines w:val="0"/>
        <w:keepNext w:val="0"/>
        <w:pageBreakBefore w:val="0"/>
        <w:spacing w:line="460" w:lineRule="exact"/>
        <w:widowControl w:val="off"/>
        <w:rPr>
          <w:rFonts w:hint="eastAsia" w:ascii="Times New Roman" w:hAnsi="Times New Roman"/>
          <w:color w:val="auto"/>
          <w:sz w:val="21"/>
          <w:highlight w:val="none"/>
          <w:lang w:val="zh-CN" w:eastAsia="zh-CN"/>
        </w:rPr>
      </w:pPr>
      <w:r>
        <w:rPr>
          <w:rFonts w:hint="eastAsia" w:ascii="Times New Roman" w:hAnsi="Times New Roman"/>
          <w:color w:val="auto"/>
          <w:sz w:val="21"/>
          <w:highlight w:val="none"/>
          <w:lang w:val="zh-CN" w:eastAsia="zh-CN"/>
        </w:rPr>
        <w:t xml:space="preserve">（3）自乙方完成全部履约内容，经甲方组织整体履约验收合格、工程结算审核完毕，且甲方足额收齐合同全额合规发票、完整验收资料后 10 个工作日内，甲方支付乙方剩余全部款项，累计支付至审定结算价的 100</w:t>
      </w:r>
      <w:r>
        <w:rPr>
          <w:rFonts w:hint="eastAsia" w:ascii="宋体" w:hAnsi="宋体" w:cs="宋体"/>
          <w:color w:val="auto"/>
          <w:sz w:val="21"/>
          <w:szCs w:val="21"/>
          <w:highlight w:val="none"/>
          <w:lang w:val="en-US" w:eastAsia="zh-CN" w:bidi="ar-SA"/>
        </w:rPr>
        <w:t xml:space="preserve">%</w:t>
      </w:r>
      <w:r>
        <w:rPr>
          <w:rFonts w:hint="eastAsia" w:ascii="Times New Roman" w:hAnsi="Times New Roman"/>
          <w:color w:val="auto"/>
          <w:sz w:val="21"/>
          <w:highlight w:val="none"/>
          <w:lang w:val="zh-CN" w:eastAsia="zh-CN"/>
        </w:rPr>
        <w:t xml:space="preserve">；</w:t>
      </w:r>
      <w:r/>
    </w:p>
    <w:p>
      <w:pPr>
        <w:ind w:firstLine="420"/>
        <w:keepLines w:val="0"/>
        <w:keepNext w:val="0"/>
        <w:pageBreakBefore w:val="0"/>
        <w:spacing w:line="460" w:lineRule="exact"/>
        <w:widowControl w:val="off"/>
        <w:rPr>
          <w:rFonts w:hint="eastAsia" w:ascii="Times New Roman" w:hAnsi="Times New Roman"/>
          <w:color w:val="auto"/>
          <w:sz w:val="21"/>
          <w:highlight w:val="none"/>
          <w:lang w:val="zh-CN" w:eastAsia="zh-CN"/>
        </w:rPr>
      </w:pPr>
      <w:r>
        <w:rPr>
          <w:rFonts w:hint="eastAsia" w:ascii="Times New Roman" w:hAnsi="Times New Roman"/>
          <w:color w:val="auto"/>
          <w:sz w:val="21"/>
          <w:highlight w:val="none"/>
          <w:lang w:val="zh-CN" w:eastAsia="zh-CN"/>
        </w:rPr>
        <w:t xml:space="preserve">（4）根据财政预算管理要求，如遇年初预算指标暂未下达、年度预算压减冻结、年末财政结算系统提前关闭等不可控情况，合同支付条款将在相应预算指标下达后执行，甲方不承担逾期付款违约责任。</w:t>
      </w:r>
      <w:r/>
    </w:p>
    <w:p>
      <w:pPr>
        <w:ind w:firstLine="420"/>
        <w:keepLines w:val="0"/>
        <w:keepNext w:val="0"/>
        <w:pageBreakBefore w:val="0"/>
        <w:spacing w:line="460" w:lineRule="exact"/>
        <w:widowControl w:val="off"/>
        <w:rPr>
          <w:rFonts w:ascii="宋体" w:hAnsi="宋体" w:eastAsia="宋体"/>
          <w:color w:val="000000"/>
          <w:sz w:val="21"/>
          <w:szCs w:val="21"/>
          <w:highlight w:val="none"/>
          <w:lang w:val="en-US" w:bidi="ar"/>
        </w:rPr>
      </w:pPr>
      <w:r>
        <w:rPr>
          <w:rFonts w:hint="eastAsia" w:ascii="Times New Roman" w:hAnsi="Times New Roman"/>
          <w:color w:val="auto"/>
          <w:sz w:val="21"/>
          <w:highlight w:val="none"/>
          <w:lang w:val="zh-CN" w:eastAsia="zh-CN"/>
        </w:rPr>
        <w:t xml:space="preserve">（5）乙方收款账户信息以合同约定为准，乙方擅自变更账户造成支付失败、资金损失的，全部责任由乙方承担。</w:t>
      </w:r>
      <w:r/>
    </w:p>
    <w:p>
      <w:pPr>
        <w:ind w:firstLine="420"/>
        <w:pageBreakBefore w:val="0"/>
        <w:spacing w:line="460" w:lineRule="exact"/>
        <w:rPr>
          <w:color w:val="000000"/>
          <w:sz w:val="21"/>
          <w:highlight w:val="none"/>
        </w:rPr>
      </w:pPr>
      <w:r>
        <w:rPr>
          <w:rFonts w:hint="eastAsia"/>
          <w:color w:val="000000"/>
          <w:sz w:val="21"/>
          <w:highlight w:val="none"/>
        </w:rPr>
        <w:t xml:space="preserve">12.4.2进度付款申请单的编制</w:t>
      </w:r>
      <w:r/>
    </w:p>
    <w:p>
      <w:pPr>
        <w:ind w:firstLine="420"/>
        <w:pageBreakBefore w:val="0"/>
        <w:spacing w:line="460" w:lineRule="exact"/>
        <w:rPr>
          <w:color w:val="000000"/>
          <w:sz w:val="21"/>
          <w:highlight w:val="none"/>
        </w:rPr>
      </w:pPr>
      <w:r>
        <w:rPr>
          <w:rFonts w:hint="eastAsia"/>
          <w:color w:val="000000"/>
          <w:sz w:val="21"/>
          <w:highlight w:val="none"/>
        </w:rPr>
        <w:t xml:space="preserve">关于进度付款申请单编制的约定：</w:t>
      </w:r>
      <w:r>
        <w:rPr>
          <w:rFonts w:hint="eastAsia"/>
          <w:color w:val="000000"/>
          <w:sz w:val="21"/>
          <w:highlight w:val="none"/>
          <w:u w:val="single"/>
        </w:rPr>
        <w:t xml:space="preserve">每周一将上周完成的合格的工程量和工程造价送发包方。 </w:t>
      </w:r>
      <w:r/>
    </w:p>
    <w:p>
      <w:pPr>
        <w:ind w:firstLine="420"/>
        <w:pageBreakBefore w:val="0"/>
        <w:spacing w:line="460" w:lineRule="exact"/>
        <w:rPr>
          <w:color w:val="000000"/>
          <w:sz w:val="21"/>
          <w:highlight w:val="none"/>
        </w:rPr>
      </w:pPr>
      <w:r>
        <w:rPr>
          <w:rFonts w:hint="eastAsia"/>
          <w:color w:val="000000"/>
          <w:sz w:val="21"/>
          <w:highlight w:val="none"/>
        </w:rPr>
        <w:t xml:space="preserve">12.4.3进度付款申请单的提交</w:t>
      </w:r>
      <w:r/>
    </w:p>
    <w:p>
      <w:pPr>
        <w:ind w:firstLine="420"/>
        <w:pageBreakBefore w:val="0"/>
        <w:spacing w:line="460" w:lineRule="exact"/>
        <w:rPr>
          <w:color w:val="000000"/>
          <w:sz w:val="21"/>
          <w:highlight w:val="none"/>
        </w:rPr>
      </w:pPr>
      <w:r>
        <w:rPr>
          <w:rFonts w:hint="eastAsia"/>
          <w:color w:val="000000"/>
          <w:sz w:val="21"/>
          <w:highlight w:val="none"/>
        </w:rPr>
        <w:t xml:space="preserve">(1)单价合同进度付款申请单提交的约定：</w:t>
      </w:r>
      <w:r>
        <w:rPr>
          <w:rFonts w:hint="eastAsia"/>
          <w:color w:val="000000"/>
          <w:sz w:val="21"/>
          <w:highlight w:val="none"/>
          <w:u w:val="single"/>
        </w:rPr>
        <w:t xml:space="preserve"> </w:t>
      </w:r>
      <w:r>
        <w:rPr>
          <w:rFonts w:hint="eastAsia" w:cs="仿宋"/>
          <w:color w:val="000000"/>
          <w:sz w:val="21"/>
          <w:highlight w:val="none"/>
          <w:u w:val="single"/>
        </w:rPr>
        <w:t xml:space="preserve">无</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(2)总价合同进度付款申请单提交的约定：</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(3)其他价格形式合同进度付款申请单提交的约定：</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12.4.4进度款审核和支付</w:t>
      </w:r>
      <w:r/>
    </w:p>
    <w:p>
      <w:pPr>
        <w:ind w:firstLine="420"/>
        <w:pageBreakBefore w:val="0"/>
        <w:spacing w:line="460" w:lineRule="exact"/>
        <w:rPr>
          <w:color w:val="000000"/>
          <w:sz w:val="21"/>
          <w:highlight w:val="none"/>
        </w:rPr>
      </w:pPr>
      <w:r>
        <w:rPr>
          <w:rFonts w:hint="eastAsia"/>
          <w:color w:val="000000"/>
          <w:sz w:val="21"/>
          <w:highlight w:val="none"/>
        </w:rPr>
        <w:t xml:space="preserve">(1)监理人审查并报送发包人的期限：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发包人完成审批并签发进度款支付证书的期限：</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(2)发包人支付进度款的期限：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发包人逾期支付进度款的违约金的计算方式：</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12.4.6支付分解表的编制</w:t>
      </w:r>
      <w:r/>
    </w:p>
    <w:p>
      <w:pPr>
        <w:ind w:firstLine="420"/>
        <w:pageBreakBefore w:val="0"/>
        <w:spacing w:line="460" w:lineRule="exact"/>
        <w:rPr>
          <w:color w:val="000000"/>
          <w:sz w:val="21"/>
          <w:highlight w:val="none"/>
        </w:rPr>
      </w:pPr>
      <w:r>
        <w:rPr>
          <w:rFonts w:hint="eastAsia"/>
          <w:color w:val="000000"/>
          <w:sz w:val="21"/>
          <w:highlight w:val="none"/>
        </w:rPr>
        <w:t xml:space="preserve">2、总价合同支付分解表的编制与审批：</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3、单价合同的总价项目支付分解表的编制与审批：</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13.验收和工程试车</w:t>
      </w:r>
      <w:r/>
    </w:p>
    <w:p>
      <w:pPr>
        <w:ind w:firstLine="420"/>
        <w:pageBreakBefore w:val="0"/>
        <w:spacing w:line="460" w:lineRule="exact"/>
        <w:rPr>
          <w:color w:val="000000"/>
          <w:sz w:val="21"/>
          <w:highlight w:val="none"/>
        </w:rPr>
      </w:pPr>
      <w:r>
        <w:rPr>
          <w:rFonts w:hint="eastAsia"/>
          <w:color w:val="000000"/>
          <w:sz w:val="21"/>
          <w:highlight w:val="none"/>
        </w:rPr>
        <w:t xml:space="preserve">13.1分部分项工程验收</w:t>
      </w:r>
      <w:r/>
    </w:p>
    <w:p>
      <w:pPr>
        <w:ind w:firstLine="420"/>
        <w:pageBreakBefore w:val="0"/>
        <w:spacing w:line="460" w:lineRule="exact"/>
        <w:rPr>
          <w:color w:val="000000"/>
          <w:sz w:val="21"/>
          <w:highlight w:val="none"/>
        </w:rPr>
      </w:pPr>
      <w:r>
        <w:rPr>
          <w:rFonts w:hint="eastAsia"/>
          <w:color w:val="000000"/>
          <w:sz w:val="21"/>
          <w:highlight w:val="none"/>
        </w:rPr>
        <w:t xml:space="preserve">13.1.2监理人不能按时进行验收时，应提前</w:t>
      </w:r>
      <w:r>
        <w:rPr>
          <w:rFonts w:hint="eastAsia"/>
          <w:color w:val="000000"/>
          <w:sz w:val="21"/>
          <w:highlight w:val="none"/>
          <w:u w:val="single"/>
        </w:rPr>
        <w:t xml:space="preserve"> 48 </w:t>
      </w:r>
      <w:r>
        <w:rPr>
          <w:rFonts w:hint="eastAsia"/>
          <w:color w:val="000000"/>
          <w:sz w:val="21"/>
          <w:highlight w:val="none"/>
        </w:rPr>
        <w:t xml:space="preserve">小时提交书面延期要求。</w:t>
      </w:r>
      <w:r/>
    </w:p>
    <w:p>
      <w:pPr>
        <w:ind w:firstLine="420"/>
        <w:pageBreakBefore w:val="0"/>
        <w:spacing w:line="460" w:lineRule="exact"/>
        <w:rPr>
          <w:color w:val="000000"/>
          <w:sz w:val="21"/>
          <w:highlight w:val="none"/>
        </w:rPr>
      </w:pPr>
      <w:r>
        <w:rPr>
          <w:rFonts w:hint="eastAsia"/>
          <w:color w:val="000000"/>
          <w:sz w:val="21"/>
          <w:highlight w:val="none"/>
        </w:rPr>
        <w:t xml:space="preserve">关于延期最长不得超过：</w:t>
      </w:r>
      <w:r>
        <w:rPr>
          <w:rFonts w:hint="eastAsia"/>
          <w:color w:val="000000"/>
          <w:sz w:val="21"/>
          <w:highlight w:val="none"/>
          <w:u w:val="single"/>
        </w:rPr>
        <w:t xml:space="preserve"> 24 </w:t>
      </w:r>
      <w:r>
        <w:rPr>
          <w:rFonts w:hint="eastAsia"/>
          <w:color w:val="000000"/>
          <w:sz w:val="21"/>
          <w:highlight w:val="none"/>
        </w:rPr>
        <w:t xml:space="preserve">小时。</w:t>
      </w:r>
      <w:r/>
    </w:p>
    <w:p>
      <w:pPr>
        <w:ind w:firstLine="420"/>
        <w:pageBreakBefore w:val="0"/>
        <w:spacing w:line="460" w:lineRule="exact"/>
        <w:rPr>
          <w:color w:val="000000"/>
          <w:sz w:val="21"/>
          <w:highlight w:val="none"/>
        </w:rPr>
      </w:pPr>
      <w:r>
        <w:rPr>
          <w:rFonts w:hint="eastAsia"/>
          <w:color w:val="000000"/>
          <w:sz w:val="21"/>
          <w:highlight w:val="none"/>
        </w:rPr>
        <w:t xml:space="preserve">13.2竣工验收</w:t>
      </w:r>
      <w:r/>
    </w:p>
    <w:p>
      <w:pPr>
        <w:ind w:firstLine="420"/>
        <w:pageBreakBefore w:val="0"/>
        <w:spacing w:line="460" w:lineRule="exact"/>
        <w:rPr>
          <w:color w:val="000000"/>
          <w:sz w:val="21"/>
          <w:highlight w:val="none"/>
        </w:rPr>
      </w:pPr>
      <w:r>
        <w:rPr>
          <w:rFonts w:hint="eastAsia"/>
          <w:color w:val="000000"/>
          <w:sz w:val="21"/>
          <w:highlight w:val="none"/>
        </w:rPr>
        <w:t xml:space="preserve">13.2.2竣工验收程序</w:t>
      </w:r>
      <w:r/>
    </w:p>
    <w:p>
      <w:pPr>
        <w:ind w:firstLine="420"/>
        <w:pageBreakBefore w:val="0"/>
        <w:spacing w:line="460" w:lineRule="exact"/>
        <w:rPr>
          <w:color w:val="000000"/>
          <w:sz w:val="21"/>
          <w:highlight w:val="none"/>
        </w:rPr>
      </w:pPr>
      <w:r>
        <w:rPr>
          <w:rFonts w:hint="eastAsia"/>
          <w:color w:val="000000"/>
          <w:sz w:val="21"/>
          <w:highlight w:val="none"/>
        </w:rPr>
        <w:t xml:space="preserve">关于竣工验收程序的约定：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发包人不按照本项约定组织竣工验收、颁发工程接收证书的违约金的计算方法：</w:t>
      </w:r>
      <w:r>
        <w:rPr>
          <w:rFonts w:hint="eastAsia"/>
          <w:color w:val="000000"/>
          <w:sz w:val="21"/>
          <w:highlight w:val="none"/>
          <w:u w:val="single"/>
        </w:rPr>
        <w:t xml:space="preserve">每延迟一天处以合同价千分之一的经济补偿  。 </w:t>
      </w:r>
      <w:r/>
    </w:p>
    <w:p>
      <w:pPr>
        <w:ind w:firstLine="420"/>
        <w:pageBreakBefore w:val="0"/>
        <w:spacing w:line="460" w:lineRule="exact"/>
        <w:rPr>
          <w:color w:val="000000"/>
          <w:sz w:val="21"/>
          <w:highlight w:val="none"/>
        </w:rPr>
      </w:pPr>
      <w:r>
        <w:rPr>
          <w:rFonts w:hint="eastAsia"/>
          <w:color w:val="000000"/>
          <w:sz w:val="21"/>
          <w:highlight w:val="none"/>
        </w:rPr>
        <w:t xml:space="preserve">13.2.5移交、接收全部与部分工程</w:t>
      </w:r>
      <w:r/>
    </w:p>
    <w:p>
      <w:pPr>
        <w:ind w:firstLine="420"/>
        <w:pageBreakBefore w:val="0"/>
        <w:spacing w:line="460" w:lineRule="exact"/>
        <w:rPr>
          <w:color w:val="000000"/>
          <w:sz w:val="21"/>
          <w:highlight w:val="none"/>
        </w:rPr>
      </w:pPr>
      <w:r>
        <w:rPr>
          <w:rFonts w:hint="eastAsia"/>
          <w:color w:val="000000"/>
          <w:sz w:val="21"/>
          <w:highlight w:val="none"/>
        </w:rPr>
        <w:t xml:space="preserve">承包人向发包人移交工程的期限：</w:t>
      </w: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发包人未按本合同约定接收全部或部分工程的，违约金的计算方法为：</w:t>
      </w:r>
      <w:r>
        <w:rPr>
          <w:rFonts w:hint="eastAsia"/>
          <w:color w:val="000000"/>
          <w:sz w:val="21"/>
          <w:highlight w:val="none"/>
          <w:u w:val="single"/>
        </w:rPr>
        <w:t xml:space="preserve"> 每延迟一天处以合同价千分之一的经济补偿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承包人未按时移交工程的，违约金的计算方法为：</w:t>
      </w:r>
      <w:r>
        <w:rPr>
          <w:rFonts w:hint="eastAsia"/>
          <w:color w:val="000000"/>
          <w:sz w:val="21"/>
          <w:highlight w:val="none"/>
          <w:u w:val="single"/>
        </w:rPr>
        <w:t xml:space="preserve"> 每延迟一天处以合同价千分之一的经济补偿 。 </w:t>
      </w:r>
      <w:r/>
    </w:p>
    <w:p>
      <w:pPr>
        <w:ind w:firstLine="420"/>
        <w:pageBreakBefore w:val="0"/>
        <w:spacing w:line="460" w:lineRule="exact"/>
        <w:rPr>
          <w:color w:val="000000"/>
          <w:sz w:val="21"/>
          <w:highlight w:val="none"/>
        </w:rPr>
      </w:pPr>
      <w:r>
        <w:rPr>
          <w:rFonts w:hint="eastAsia"/>
          <w:color w:val="000000"/>
          <w:sz w:val="21"/>
          <w:highlight w:val="none"/>
        </w:rPr>
        <w:t xml:space="preserve">13.3工程试车</w:t>
      </w:r>
      <w:r/>
    </w:p>
    <w:p>
      <w:pPr>
        <w:ind w:firstLine="420"/>
        <w:pageBreakBefore w:val="0"/>
        <w:spacing w:line="460" w:lineRule="exact"/>
        <w:rPr>
          <w:color w:val="000000"/>
          <w:sz w:val="21"/>
          <w:highlight w:val="none"/>
        </w:rPr>
      </w:pPr>
      <w:r>
        <w:rPr>
          <w:rFonts w:hint="eastAsia"/>
          <w:color w:val="000000"/>
          <w:sz w:val="21"/>
          <w:highlight w:val="none"/>
        </w:rPr>
        <w:t xml:space="preserve">13.3.1试车程序</w:t>
      </w:r>
      <w:r/>
    </w:p>
    <w:p>
      <w:pPr>
        <w:ind w:firstLine="420"/>
        <w:pageBreakBefore w:val="0"/>
        <w:spacing w:line="460" w:lineRule="exact"/>
        <w:rPr>
          <w:color w:val="000000"/>
          <w:sz w:val="21"/>
          <w:highlight w:val="none"/>
        </w:rPr>
      </w:pPr>
      <w:r>
        <w:rPr>
          <w:rFonts w:hint="eastAsia"/>
          <w:color w:val="000000"/>
          <w:sz w:val="21"/>
          <w:highlight w:val="none"/>
        </w:rPr>
        <w:t xml:space="preserve">工程试车内容：</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(1)单机无负荷试车费用由</w:t>
      </w:r>
      <w:r>
        <w:rPr>
          <w:rFonts w:hint="eastAsia"/>
          <w:color w:val="000000"/>
          <w:sz w:val="21"/>
          <w:highlight w:val="none"/>
          <w:u w:val="single"/>
        </w:rPr>
        <w:t xml:space="preserve"> 无 </w:t>
      </w:r>
      <w:r>
        <w:rPr>
          <w:rFonts w:hint="eastAsia"/>
          <w:color w:val="000000"/>
          <w:sz w:val="21"/>
          <w:highlight w:val="none"/>
        </w:rPr>
        <w:t xml:space="preserve">承担；</w:t>
      </w:r>
      <w:r/>
    </w:p>
    <w:p>
      <w:pPr>
        <w:ind w:firstLine="420"/>
        <w:pageBreakBefore w:val="0"/>
        <w:spacing w:line="460" w:lineRule="exact"/>
        <w:rPr>
          <w:color w:val="000000"/>
          <w:sz w:val="21"/>
          <w:highlight w:val="none"/>
        </w:rPr>
      </w:pPr>
      <w:r>
        <w:rPr>
          <w:rFonts w:hint="eastAsia"/>
          <w:color w:val="000000"/>
          <w:sz w:val="21"/>
          <w:highlight w:val="none"/>
        </w:rPr>
        <w:t xml:space="preserve">(2)无负荷联动试车费用由</w:t>
      </w:r>
      <w:r>
        <w:rPr>
          <w:rFonts w:hint="eastAsia"/>
          <w:color w:val="000000"/>
          <w:sz w:val="21"/>
          <w:highlight w:val="none"/>
          <w:u w:val="single"/>
        </w:rPr>
        <w:t xml:space="preserve"> 无 </w:t>
      </w:r>
      <w:r>
        <w:rPr>
          <w:rFonts w:hint="eastAsia"/>
          <w:color w:val="000000"/>
          <w:sz w:val="21"/>
          <w:highlight w:val="none"/>
        </w:rPr>
        <w:t xml:space="preserve">承担。</w:t>
      </w:r>
      <w:r/>
    </w:p>
    <w:p>
      <w:pPr>
        <w:ind w:firstLine="420"/>
        <w:pageBreakBefore w:val="0"/>
        <w:spacing w:line="460" w:lineRule="exact"/>
        <w:rPr>
          <w:color w:val="000000"/>
          <w:sz w:val="21"/>
          <w:highlight w:val="none"/>
        </w:rPr>
      </w:pPr>
      <w:r>
        <w:rPr>
          <w:rFonts w:hint="eastAsia"/>
          <w:color w:val="000000"/>
          <w:sz w:val="21"/>
          <w:highlight w:val="none"/>
        </w:rPr>
        <w:t xml:space="preserve">13.3.3投料试车</w:t>
      </w:r>
      <w:r/>
    </w:p>
    <w:p>
      <w:pPr>
        <w:ind w:firstLine="420"/>
        <w:pageBreakBefore w:val="0"/>
        <w:spacing w:line="460" w:lineRule="exact"/>
        <w:rPr>
          <w:color w:val="000000"/>
          <w:sz w:val="21"/>
          <w:highlight w:val="none"/>
        </w:rPr>
      </w:pPr>
      <w:r>
        <w:rPr>
          <w:rFonts w:hint="eastAsia"/>
          <w:color w:val="000000"/>
          <w:sz w:val="21"/>
          <w:highlight w:val="none"/>
        </w:rPr>
        <w:t xml:space="preserve">关于投料试车相关事项的约定：</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13.6竣工退场</w:t>
      </w:r>
      <w:r/>
    </w:p>
    <w:p>
      <w:pPr>
        <w:ind w:firstLine="420"/>
        <w:pageBreakBefore w:val="0"/>
        <w:spacing w:line="460" w:lineRule="exact"/>
        <w:rPr>
          <w:color w:val="000000"/>
          <w:sz w:val="21"/>
          <w:highlight w:val="none"/>
        </w:rPr>
      </w:pPr>
      <w:r>
        <w:rPr>
          <w:rFonts w:hint="eastAsia"/>
          <w:color w:val="000000"/>
          <w:sz w:val="21"/>
          <w:highlight w:val="none"/>
        </w:rPr>
        <w:t xml:space="preserve">13.6.1竣工退场</w:t>
      </w:r>
      <w:r/>
    </w:p>
    <w:p>
      <w:pPr>
        <w:ind w:firstLine="420"/>
        <w:pageBreakBefore w:val="0"/>
        <w:spacing w:line="460" w:lineRule="exact"/>
        <w:rPr>
          <w:color w:val="000000"/>
          <w:sz w:val="21"/>
          <w:highlight w:val="none"/>
        </w:rPr>
      </w:pPr>
      <w:r>
        <w:rPr>
          <w:rFonts w:hint="eastAsia"/>
          <w:color w:val="000000"/>
          <w:sz w:val="21"/>
          <w:highlight w:val="none"/>
        </w:rPr>
        <w:t xml:space="preserve">承包人完成竣工退场的期限：</w:t>
      </w:r>
      <w:r>
        <w:rPr>
          <w:rFonts w:hint="eastAsia"/>
          <w:color w:val="000000"/>
          <w:sz w:val="21"/>
          <w:highlight w:val="none"/>
          <w:u w:val="single"/>
        </w:rPr>
        <w:t xml:space="preserve"> 颁发工程接收证书后3天内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14.竣工结算</w:t>
      </w:r>
      <w:r/>
    </w:p>
    <w:p>
      <w:pPr>
        <w:ind w:firstLine="420"/>
        <w:pageBreakBefore w:val="0"/>
        <w:spacing w:line="460" w:lineRule="exact"/>
        <w:rPr>
          <w:color w:val="000000"/>
          <w:sz w:val="21"/>
          <w:highlight w:val="none"/>
        </w:rPr>
      </w:pPr>
      <w:r>
        <w:rPr>
          <w:rFonts w:hint="eastAsia"/>
          <w:color w:val="000000"/>
          <w:sz w:val="21"/>
          <w:highlight w:val="none"/>
        </w:rPr>
        <w:t xml:space="preserve">14.1竣工付款申请</w:t>
      </w:r>
      <w:r/>
    </w:p>
    <w:p>
      <w:pPr>
        <w:ind w:firstLine="420"/>
        <w:pageBreakBefore w:val="0"/>
        <w:spacing w:line="460" w:lineRule="exact"/>
        <w:rPr>
          <w:color w:val="000000"/>
          <w:sz w:val="21"/>
          <w:highlight w:val="none"/>
        </w:rPr>
      </w:pPr>
      <w:r>
        <w:rPr>
          <w:rFonts w:hint="eastAsia"/>
          <w:color w:val="000000"/>
          <w:sz w:val="21"/>
          <w:highlight w:val="none"/>
        </w:rPr>
        <w:t xml:space="preserve">承包人提交竣工付款申请单的期限：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竣工付款申请单应包括的内容：</w:t>
      </w:r>
      <w:r/>
    </w:p>
    <w:p>
      <w:pPr>
        <w:ind w:firstLine="420"/>
        <w:pageBreakBefore w:val="0"/>
        <w:spacing w:line="460" w:lineRule="exact"/>
        <w:rPr>
          <w:color w:val="000000"/>
          <w:sz w:val="21"/>
          <w:highlight w:val="none"/>
        </w:rPr>
      </w:pPr>
      <w:r>
        <w:rPr>
          <w:rFonts w:hint="eastAsia"/>
          <w:color w:val="000000"/>
          <w:sz w:val="21"/>
          <w:highlight w:val="none"/>
          <w:u w:val="single"/>
        </w:rPr>
        <w:t xml:space="preserve"> 竣工结算合同总价、发包人已支付承包人的工程价款、应扣留的</w:t>
      </w:r>
      <w:r>
        <w:rPr>
          <w:rFonts w:hint="eastAsia" w:eastAsia="宋体"/>
          <w:color w:val="000000"/>
          <w:sz w:val="21"/>
          <w:highlight w:val="none"/>
          <w:u w:val="single"/>
          <w:lang w:eastAsia="zh-CN"/>
        </w:rPr>
        <w:t xml:space="preserve">质保金</w:t>
      </w:r>
      <w:r>
        <w:rPr>
          <w:rFonts w:hint="eastAsia"/>
          <w:color w:val="000000"/>
          <w:sz w:val="21"/>
          <w:highlight w:val="none"/>
          <w:u w:val="single"/>
        </w:rPr>
        <w:t xml:space="preserve">、应支付的竣工付款金额。 </w:t>
      </w:r>
      <w:r/>
    </w:p>
    <w:p>
      <w:pPr>
        <w:ind w:firstLine="420"/>
        <w:pageBreakBefore w:val="0"/>
        <w:spacing w:line="460" w:lineRule="exact"/>
        <w:rPr>
          <w:color w:val="000000"/>
          <w:sz w:val="21"/>
          <w:highlight w:val="none"/>
        </w:rPr>
      </w:pPr>
      <w:r>
        <w:rPr>
          <w:rFonts w:hint="eastAsia"/>
          <w:color w:val="000000"/>
          <w:sz w:val="21"/>
          <w:highlight w:val="none"/>
        </w:rPr>
        <w:t xml:space="preserve">14.2竣工结算审核</w:t>
      </w:r>
      <w:r/>
    </w:p>
    <w:p>
      <w:pPr>
        <w:ind w:firstLine="420"/>
        <w:pageBreakBefore w:val="0"/>
        <w:spacing w:line="460" w:lineRule="exact"/>
        <w:rPr>
          <w:color w:val="000000"/>
          <w:sz w:val="21"/>
          <w:highlight w:val="none"/>
          <w:u w:val="single"/>
        </w:rPr>
      </w:pPr>
      <w:r>
        <w:rPr>
          <w:rFonts w:hint="eastAsia"/>
          <w:color w:val="000000"/>
          <w:sz w:val="21"/>
          <w:highlight w:val="none"/>
        </w:rPr>
        <w:t xml:space="preserve">发包人审批竣工付款申请单的期限：</w:t>
      </w:r>
      <w:r>
        <w:rPr>
          <w:rFonts w:hint="eastAsia"/>
          <w:color w:val="000000"/>
          <w:sz w:val="21"/>
          <w:highlight w:val="none"/>
          <w:u w:val="single"/>
        </w:rPr>
        <w:t xml:space="preserve"> 1、工程完工后一个月内承包人提供肆套完整的竣工图和竣工结算及其他资料。竣工图纸和资料必须规定要求。如有延误，发包人将对承包人处以1000元/日的违约金。</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3、在承包人完成以上1、2条款后的一个月内，承包人向发包人递交竣工结算报告及完整的结算资料，经初审后，报发包人审核。双方按照协议约定书的合同价款、专用条款及相关协议约定的合同价款调整内容，进行工程竣工结算。</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4、发包人收到承包人竣工结算报告时将审计部门进行核实，完成工程最终审计后按专用条款12.4.1支付工程款。</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在审计过程中发包人不接受承包人提交的任何补充资料（除非这些补充资料的内容被证实是发生在工程完工以后的），所有遗漏的结算资料发包人将视为承包人做出的优惠。</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5、承包人在计算工程量时必须按竣工图分专业计算，竣工图以外的变更签证部分，分专业另行计算。变更签证凡在竣工图上标明的，不得重复计算。</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7、办理签证时，变更、签证结算费用编制应按“一单一价”的原则，即每一份变更、签证附一份造价核定单。一份签证单上只能申报一项内容。</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8、工程变更及现场签证统一使用规定格式的现场签证单，并按照相应规定执行。所有工程变更及现场签证均应有监理单位、发包人项目代表人员签字方为有效。</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9、为避免签证出现混乱、重复结算，承包人在办理签证时必须明确每份签证的具体原因、施工部位、施工时间、签证的编号等，否则不予办理。</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10、承包人发生的所有违约金、违约金等相应扣款项，均由监理工程师在当月的工程量审核单中注明事由及发生金额，由发包人在当月工程款支付单中予以注明扣除。所有变更及签证产生的费用均在竣工结算中办理。</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11、按国家规定由承包人交纳的各种税收、劳动保险费及其他费用已包含在本工程造价内，由承包人负责向税收等部门交纳。</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12、结算审核费用的约定：竣工结算书中应有完整的结算资料和工程量计算底稿并提供未来软件电子版本的工程结算，如工程量计算是软件计算，需提供计算底稿电子版。</w:t>
      </w:r>
      <w:r/>
    </w:p>
    <w:p>
      <w:pPr>
        <w:ind w:firstLine="420"/>
        <w:pageBreakBefore w:val="0"/>
        <w:spacing w:line="460" w:lineRule="exact"/>
        <w:rPr>
          <w:color w:val="000000"/>
          <w:sz w:val="21"/>
          <w:highlight w:val="none"/>
        </w:rPr>
      </w:pPr>
      <w:r>
        <w:rPr>
          <w:rFonts w:hint="eastAsia"/>
          <w:color w:val="000000"/>
          <w:sz w:val="21"/>
          <w:highlight w:val="none"/>
          <w:u w:val="single"/>
        </w:rPr>
        <w:t xml:space="preserve">13、承包人如不按要求内容配合的，或配合不及时，发包人按2000元/次扣除违约金，并且由此影响其他工程项目施工的责任和费用由承包人负责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发包人完成竣工付款的期限：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关于竣工付款证书异议部分复核的方式和程序：</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14.4最终结清</w:t>
      </w:r>
      <w:r/>
    </w:p>
    <w:p>
      <w:pPr>
        <w:ind w:firstLine="420"/>
        <w:pageBreakBefore w:val="0"/>
        <w:spacing w:line="460" w:lineRule="exact"/>
        <w:rPr>
          <w:color w:val="000000"/>
          <w:sz w:val="21"/>
          <w:highlight w:val="none"/>
        </w:rPr>
      </w:pPr>
      <w:r>
        <w:rPr>
          <w:rFonts w:hint="eastAsia"/>
          <w:color w:val="000000"/>
          <w:sz w:val="21"/>
          <w:highlight w:val="none"/>
        </w:rPr>
        <w:t xml:space="preserve">14.4.1最终结清申请单</w:t>
      </w:r>
      <w:r/>
    </w:p>
    <w:p>
      <w:pPr>
        <w:ind w:firstLine="420"/>
        <w:pageBreakBefore w:val="0"/>
        <w:spacing w:line="460" w:lineRule="exact"/>
        <w:rPr>
          <w:color w:val="000000"/>
          <w:sz w:val="21"/>
          <w:highlight w:val="none"/>
        </w:rPr>
      </w:pPr>
      <w:r>
        <w:rPr>
          <w:rFonts w:hint="eastAsia"/>
          <w:color w:val="000000"/>
          <w:sz w:val="21"/>
          <w:highlight w:val="none"/>
        </w:rPr>
        <w:t xml:space="preserve">承包人提交最终结清申请单的份数：</w:t>
      </w:r>
      <w:r>
        <w:rPr>
          <w:rFonts w:hint="eastAsia" w:cs="仿宋"/>
          <w:color w:val="000000"/>
          <w:sz w:val="21"/>
          <w:highlight w:val="none"/>
          <w:u w:val="single"/>
        </w:rPr>
        <w:t xml:space="preserve">一式五份</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承包人提交最终结算申请单的期限：</w:t>
      </w:r>
      <w:r>
        <w:rPr>
          <w:rFonts w:hint="eastAsia"/>
          <w:color w:val="000000"/>
          <w:sz w:val="21"/>
          <w:highlight w:val="none"/>
          <w:u w:val="single"/>
        </w:rPr>
        <w:t xml:space="preserve"> 项目竣工验收后90日历天内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14.4.2最终结清证书和支付</w:t>
      </w:r>
      <w:r/>
    </w:p>
    <w:p>
      <w:pPr>
        <w:ind w:firstLine="420"/>
        <w:pageBreakBefore w:val="0"/>
        <w:spacing w:line="460" w:lineRule="exact"/>
        <w:rPr>
          <w:color w:val="000000"/>
          <w:sz w:val="21"/>
          <w:highlight w:val="none"/>
        </w:rPr>
      </w:pPr>
      <w:r>
        <w:rPr>
          <w:rFonts w:hint="eastAsia"/>
          <w:color w:val="000000"/>
          <w:sz w:val="21"/>
          <w:highlight w:val="none"/>
        </w:rPr>
        <w:t xml:space="preserve">(1)发包人完成最终结清申请单的审批并颁发最终结清证书的期限：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(2)发包人完成支付的期限：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15.缺陷责任期与保修</w:t>
      </w:r>
      <w:r/>
    </w:p>
    <w:p>
      <w:pPr>
        <w:ind w:firstLine="420"/>
        <w:pageBreakBefore w:val="0"/>
        <w:spacing w:line="460" w:lineRule="exact"/>
        <w:rPr>
          <w:color w:val="000000"/>
          <w:sz w:val="21"/>
          <w:highlight w:val="none"/>
        </w:rPr>
      </w:pPr>
      <w:r>
        <w:rPr>
          <w:rFonts w:hint="eastAsia"/>
          <w:color w:val="000000"/>
          <w:sz w:val="21"/>
          <w:highlight w:val="none"/>
        </w:rPr>
        <w:t xml:space="preserve">15.2缺陷责任期</w:t>
      </w:r>
      <w:r/>
    </w:p>
    <w:p>
      <w:pPr>
        <w:ind w:firstLine="420"/>
        <w:pageBreakBefore w:val="0"/>
        <w:spacing w:line="460" w:lineRule="exact"/>
        <w:rPr>
          <w:color w:val="000000"/>
          <w:sz w:val="21"/>
          <w:highlight w:val="none"/>
        </w:rPr>
      </w:pPr>
      <w:r>
        <w:rPr>
          <w:rFonts w:hint="eastAsia"/>
          <w:color w:val="000000"/>
          <w:sz w:val="21"/>
          <w:highlight w:val="none"/>
        </w:rPr>
        <w:t xml:space="preserve">缺陷责任期的具体期限：</w:t>
      </w:r>
      <w:r/>
    </w:p>
    <w:p>
      <w:pPr>
        <w:ind w:firstLine="420"/>
        <w:pageBreakBefore w:val="0"/>
        <w:spacing w:line="460" w:lineRule="exact"/>
        <w:rPr>
          <w:color w:val="000000"/>
          <w:sz w:val="21"/>
          <w:highlight w:val="none"/>
        </w:rPr>
      </w:pPr>
      <w:r>
        <w:rPr>
          <w:rFonts w:hint="eastAsia"/>
          <w:color w:val="000000"/>
          <w:sz w:val="21"/>
          <w:highlight w:val="none"/>
          <w:u w:val="single"/>
        </w:rPr>
        <w:t xml:space="preserve"> </w:t>
      </w:r>
      <w:r>
        <w:rPr>
          <w:color w:val="000000"/>
          <w:sz w:val="21"/>
          <w:highlight w:val="none"/>
          <w:u w:val="single"/>
        </w:rPr>
        <w:t xml:space="preserve">24</w:t>
      </w:r>
      <w:r>
        <w:rPr>
          <w:rFonts w:hint="eastAsia"/>
          <w:color w:val="000000"/>
          <w:sz w:val="21"/>
          <w:highlight w:val="none"/>
          <w:u w:val="single"/>
        </w:rPr>
        <w:t xml:space="preserve">个月 </w:t>
      </w:r>
      <w:r/>
    </w:p>
    <w:p>
      <w:pPr>
        <w:ind w:firstLine="420"/>
        <w:pageBreakBefore w:val="0"/>
        <w:spacing w:line="460" w:lineRule="exact"/>
        <w:rPr>
          <w:rFonts w:hint="eastAsia" w:eastAsia="宋体"/>
          <w:color w:val="000000"/>
          <w:sz w:val="21"/>
          <w:highlight w:val="none"/>
          <w:lang w:eastAsia="zh-CN"/>
        </w:rPr>
      </w:pPr>
      <w:r>
        <w:rPr>
          <w:rFonts w:hint="eastAsia"/>
          <w:color w:val="000000"/>
          <w:sz w:val="21"/>
          <w:highlight w:val="none"/>
        </w:rPr>
        <w:t xml:space="preserve">15.3</w:t>
      </w:r>
      <w:r>
        <w:rPr>
          <w:rFonts w:hint="eastAsia" w:eastAsia="宋体"/>
          <w:color w:val="000000"/>
          <w:sz w:val="21"/>
          <w:highlight w:val="none"/>
          <w:lang w:eastAsia="zh-CN"/>
        </w:rPr>
        <w:t xml:space="preserve">质保金</w:t>
      </w:r>
      <w:r/>
    </w:p>
    <w:p>
      <w:pPr>
        <w:ind w:firstLine="420"/>
        <w:pageBreakBefore w:val="0"/>
        <w:spacing w:line="460" w:lineRule="exact"/>
        <w:rPr>
          <w:color w:val="000000"/>
          <w:sz w:val="21"/>
          <w:highlight w:val="none"/>
        </w:rPr>
      </w:pPr>
      <w:r>
        <w:rPr>
          <w:rFonts w:hint="eastAsia"/>
          <w:color w:val="000000"/>
          <w:sz w:val="21"/>
          <w:highlight w:val="none"/>
        </w:rPr>
        <w:t xml:space="preserve">关于是否扣留</w:t>
      </w:r>
      <w:r>
        <w:rPr>
          <w:rFonts w:hint="eastAsia" w:eastAsia="宋体"/>
          <w:color w:val="000000"/>
          <w:sz w:val="21"/>
          <w:highlight w:val="none"/>
          <w:lang w:eastAsia="zh-CN"/>
        </w:rPr>
        <w:t xml:space="preserve">质保金</w:t>
      </w:r>
      <w:r>
        <w:rPr>
          <w:rFonts w:hint="eastAsia"/>
          <w:color w:val="000000"/>
          <w:sz w:val="21"/>
          <w:highlight w:val="none"/>
        </w:rPr>
        <w:t xml:space="preserve">的约定：</w:t>
      </w:r>
      <w:r>
        <w:rPr>
          <w:rFonts w:hint="eastAsia"/>
          <w:color w:val="000000"/>
          <w:sz w:val="21"/>
          <w:highlight w:val="none"/>
          <w:u w:val="single"/>
          <w:lang w:val="en-US" w:eastAsia="zh-CN"/>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15.3.1承包人提供</w:t>
      </w:r>
      <w:r>
        <w:rPr>
          <w:rFonts w:hint="eastAsia" w:eastAsia="宋体"/>
          <w:color w:val="000000"/>
          <w:sz w:val="21"/>
          <w:highlight w:val="none"/>
          <w:lang w:eastAsia="zh-CN"/>
        </w:rPr>
        <w:t xml:space="preserve">质保金</w:t>
      </w:r>
      <w:r>
        <w:rPr>
          <w:rFonts w:hint="eastAsia"/>
          <w:color w:val="000000"/>
          <w:sz w:val="21"/>
          <w:highlight w:val="none"/>
        </w:rPr>
        <w:t xml:space="preserve">的方式</w:t>
      </w:r>
      <w:r/>
    </w:p>
    <w:p>
      <w:pPr>
        <w:ind w:firstLine="420"/>
        <w:pageBreakBefore w:val="0"/>
        <w:spacing w:line="460" w:lineRule="exact"/>
        <w:rPr>
          <w:color w:val="000000"/>
          <w:sz w:val="21"/>
          <w:highlight w:val="none"/>
        </w:rPr>
      </w:pPr>
      <w:r>
        <w:rPr>
          <w:rFonts w:hint="eastAsia" w:eastAsia="宋体"/>
          <w:color w:val="000000"/>
          <w:sz w:val="21"/>
          <w:highlight w:val="none"/>
          <w:lang w:eastAsia="zh-CN"/>
        </w:rPr>
        <w:t xml:space="preserve">质保金</w:t>
      </w:r>
      <w:r>
        <w:rPr>
          <w:rFonts w:hint="eastAsia"/>
          <w:color w:val="000000"/>
          <w:sz w:val="21"/>
          <w:highlight w:val="none"/>
        </w:rPr>
        <w:t xml:space="preserve">采用以下第</w:t>
      </w:r>
      <w:r>
        <w:rPr>
          <w:rFonts w:hint="eastAsia" w:eastAsia="宋体"/>
          <w:color w:val="000000"/>
          <w:sz w:val="21"/>
          <w:highlight w:val="none"/>
          <w:u w:val="single"/>
          <w:lang w:val="en-US" w:eastAsia="zh-CN"/>
        </w:rPr>
        <w:t xml:space="preserve"> / </w:t>
      </w:r>
      <w:r>
        <w:rPr>
          <w:rFonts w:hint="eastAsia"/>
          <w:color w:val="000000"/>
          <w:sz w:val="21"/>
          <w:highlight w:val="none"/>
        </w:rPr>
        <w:t xml:space="preserve">种方式：</w:t>
      </w:r>
      <w:r/>
    </w:p>
    <w:p>
      <w:pPr>
        <w:ind w:firstLine="420"/>
        <w:pageBreakBefore w:val="0"/>
        <w:spacing w:line="460" w:lineRule="exact"/>
        <w:rPr>
          <w:color w:val="000000"/>
          <w:sz w:val="21"/>
          <w:highlight w:val="none"/>
        </w:rPr>
      </w:pPr>
      <w:r>
        <w:rPr>
          <w:rFonts w:hint="eastAsia"/>
          <w:color w:val="000000"/>
          <w:sz w:val="21"/>
          <w:highlight w:val="none"/>
        </w:rPr>
        <w:t xml:space="preserve">(1)</w:t>
      </w:r>
      <w:r>
        <w:rPr>
          <w:rFonts w:hint="eastAsia" w:eastAsia="宋体"/>
          <w:color w:val="000000"/>
          <w:sz w:val="21"/>
          <w:highlight w:val="none"/>
          <w:lang w:eastAsia="zh-CN"/>
        </w:rPr>
        <w:t xml:space="preserve">质保金</w:t>
      </w:r>
      <w:r>
        <w:rPr>
          <w:rFonts w:hint="eastAsia"/>
          <w:color w:val="000000"/>
          <w:sz w:val="21"/>
          <w:highlight w:val="none"/>
        </w:rPr>
        <w:t xml:space="preserve">保函，保证金额为：</w:t>
      </w:r>
      <w:r>
        <w:rPr>
          <w:rFonts w:hint="eastAsia" w:eastAsia="宋体"/>
          <w:color w:val="000000"/>
          <w:sz w:val="21"/>
          <w:highlight w:val="none"/>
          <w:u w:val="single"/>
          <w:lang w:val="en-US" w:eastAsia="zh-CN"/>
        </w:rPr>
        <w:t xml:space="preserve">/</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w:t>
      </w:r>
      <w:r>
        <w:rPr>
          <w:rFonts w:hint="eastAsia"/>
          <w:color w:val="000000"/>
          <w:sz w:val="21"/>
          <w:highlight w:val="none"/>
          <w:u w:val="single"/>
        </w:rPr>
        <w:t xml:space="preserve"> 3 </w:t>
      </w:r>
      <w:r>
        <w:rPr>
          <w:rFonts w:hint="eastAsia"/>
          <w:color w:val="000000"/>
          <w:sz w:val="21"/>
          <w:highlight w:val="none"/>
        </w:rPr>
        <w:t xml:space="preserve">%的工程款；</w:t>
      </w:r>
      <w:r/>
    </w:p>
    <w:p>
      <w:pPr>
        <w:ind w:firstLine="420"/>
        <w:pageBreakBefore w:val="0"/>
        <w:spacing w:line="460" w:lineRule="exact"/>
        <w:rPr>
          <w:color w:val="000000"/>
          <w:sz w:val="21"/>
          <w:highlight w:val="none"/>
        </w:rPr>
      </w:pPr>
      <w:r>
        <w:rPr>
          <w:rFonts w:hint="eastAsia"/>
          <w:color w:val="000000"/>
          <w:sz w:val="21"/>
          <w:highlight w:val="none"/>
        </w:rPr>
        <w:t xml:space="preserve">(3)其他方式：</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15.3.2</w:t>
      </w:r>
      <w:r>
        <w:rPr>
          <w:rFonts w:hint="eastAsia" w:eastAsia="宋体"/>
          <w:color w:val="000000"/>
          <w:sz w:val="21"/>
          <w:highlight w:val="none"/>
          <w:lang w:eastAsia="zh-CN"/>
        </w:rPr>
        <w:t xml:space="preserve">质保金</w:t>
      </w:r>
      <w:r>
        <w:rPr>
          <w:rFonts w:hint="eastAsia"/>
          <w:color w:val="000000"/>
          <w:sz w:val="21"/>
          <w:highlight w:val="none"/>
        </w:rPr>
        <w:t xml:space="preserve">的扣留</w:t>
      </w:r>
      <w:r/>
    </w:p>
    <w:p>
      <w:pPr>
        <w:ind w:firstLine="420"/>
        <w:pageBreakBefore w:val="0"/>
        <w:spacing w:line="460" w:lineRule="exact"/>
        <w:rPr>
          <w:color w:val="000000"/>
          <w:sz w:val="21"/>
          <w:highlight w:val="none"/>
        </w:rPr>
      </w:pPr>
      <w:r>
        <w:rPr>
          <w:rFonts w:hint="eastAsia" w:eastAsia="宋体"/>
          <w:color w:val="000000"/>
          <w:sz w:val="21"/>
          <w:highlight w:val="none"/>
          <w:lang w:eastAsia="zh-CN"/>
        </w:rPr>
        <w:t xml:space="preserve">质保金</w:t>
      </w:r>
      <w:r>
        <w:rPr>
          <w:rFonts w:hint="eastAsia"/>
          <w:color w:val="000000"/>
          <w:sz w:val="21"/>
          <w:highlight w:val="none"/>
        </w:rPr>
        <w:t xml:space="preserve">的扣留采取以下第</w:t>
      </w:r>
      <w:r>
        <w:rPr>
          <w:rFonts w:hint="eastAsia"/>
          <w:color w:val="000000"/>
          <w:sz w:val="21"/>
          <w:highlight w:val="none"/>
          <w:u w:val="single"/>
        </w:rPr>
        <w:t xml:space="preserve"> </w:t>
      </w:r>
      <w:r>
        <w:rPr>
          <w:rFonts w:hint="eastAsia" w:eastAsia="宋体"/>
          <w:color w:val="000000"/>
          <w:sz w:val="21"/>
          <w:highlight w:val="none"/>
          <w:u w:val="single"/>
          <w:lang w:val="en-US" w:eastAsia="zh-CN"/>
        </w:rPr>
        <w:t xml:space="preserve">/</w:t>
      </w:r>
      <w:r>
        <w:rPr>
          <w:rFonts w:hint="eastAsia"/>
          <w:color w:val="000000"/>
          <w:sz w:val="21"/>
          <w:highlight w:val="none"/>
          <w:u w:val="single"/>
        </w:rPr>
        <w:t xml:space="preserve"> </w:t>
      </w:r>
      <w:r>
        <w:rPr>
          <w:rFonts w:hint="eastAsia"/>
          <w:color w:val="000000"/>
          <w:sz w:val="21"/>
          <w:highlight w:val="none"/>
        </w:rPr>
        <w:t xml:space="preserve">种方式：</w:t>
      </w:r>
      <w:r/>
    </w:p>
    <w:p>
      <w:pPr>
        <w:ind w:firstLine="420"/>
        <w:pageBreakBefore w:val="0"/>
        <w:spacing w:line="460" w:lineRule="exact"/>
        <w:rPr>
          <w:color w:val="000000"/>
          <w:sz w:val="21"/>
          <w:highlight w:val="none"/>
        </w:rPr>
      </w:pPr>
      <w:r>
        <w:rPr>
          <w:rFonts w:hint="eastAsia"/>
          <w:color w:val="000000"/>
          <w:sz w:val="21"/>
          <w:highlight w:val="none"/>
        </w:rPr>
        <w:t xml:space="preserve">(1)在支付工程进度款时逐次扣留，在此情形下，</w:t>
      </w:r>
      <w:r>
        <w:rPr>
          <w:rFonts w:hint="eastAsia" w:eastAsia="宋体"/>
          <w:color w:val="000000"/>
          <w:sz w:val="21"/>
          <w:highlight w:val="none"/>
          <w:lang w:eastAsia="zh-CN"/>
        </w:rPr>
        <w:t xml:space="preserve">质保金</w:t>
      </w:r>
      <w:r>
        <w:rPr>
          <w:rFonts w:hint="eastAsia"/>
          <w:color w:val="000000"/>
          <w:sz w:val="21"/>
          <w:highlight w:val="none"/>
        </w:rPr>
        <w:t xml:space="preserve">的计算基数不包括预付款的支付、扣回以及价格调整的金额；</w:t>
      </w:r>
      <w:r/>
    </w:p>
    <w:p>
      <w:pPr>
        <w:ind w:firstLine="420"/>
        <w:pageBreakBefore w:val="0"/>
        <w:spacing w:line="460" w:lineRule="exact"/>
        <w:rPr>
          <w:color w:val="000000"/>
          <w:sz w:val="21"/>
          <w:highlight w:val="none"/>
        </w:rPr>
      </w:pPr>
      <w:r>
        <w:rPr>
          <w:rFonts w:hint="eastAsia"/>
          <w:color w:val="000000"/>
          <w:sz w:val="21"/>
          <w:highlight w:val="none"/>
        </w:rPr>
        <w:t xml:space="preserve">(2)工程竣工结算时一次性扣留</w:t>
      </w:r>
      <w:r>
        <w:rPr>
          <w:rFonts w:hint="eastAsia" w:eastAsia="宋体"/>
          <w:color w:val="000000"/>
          <w:sz w:val="21"/>
          <w:highlight w:val="none"/>
          <w:lang w:eastAsia="zh-CN"/>
        </w:rPr>
        <w:t xml:space="preserve">质保金</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(3)其他扣留方式：</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关于</w:t>
      </w:r>
      <w:r>
        <w:rPr>
          <w:rFonts w:hint="eastAsia" w:eastAsia="宋体"/>
          <w:color w:val="000000"/>
          <w:sz w:val="21"/>
          <w:highlight w:val="none"/>
          <w:lang w:eastAsia="zh-CN"/>
        </w:rPr>
        <w:t xml:space="preserve">质保金</w:t>
      </w:r>
      <w:r>
        <w:rPr>
          <w:rFonts w:hint="eastAsia"/>
          <w:color w:val="000000"/>
          <w:sz w:val="21"/>
          <w:highlight w:val="none"/>
        </w:rPr>
        <w:t xml:space="preserve">的补充约定：</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15.4保修</w:t>
      </w:r>
      <w:r/>
    </w:p>
    <w:p>
      <w:pPr>
        <w:ind w:firstLine="420"/>
        <w:pageBreakBefore w:val="0"/>
        <w:spacing w:line="460" w:lineRule="exact"/>
        <w:rPr>
          <w:color w:val="000000"/>
          <w:sz w:val="21"/>
          <w:highlight w:val="none"/>
        </w:rPr>
      </w:pPr>
      <w:r>
        <w:rPr>
          <w:rFonts w:hint="eastAsia"/>
          <w:color w:val="000000"/>
          <w:sz w:val="21"/>
          <w:highlight w:val="none"/>
        </w:rPr>
        <w:t xml:space="preserve">15.4.1保修责任</w:t>
      </w:r>
      <w:r/>
    </w:p>
    <w:p>
      <w:pPr>
        <w:ind w:firstLine="420"/>
        <w:pageBreakBefore w:val="0"/>
        <w:spacing w:line="460" w:lineRule="exact"/>
        <w:rPr>
          <w:color w:val="000000"/>
          <w:sz w:val="21"/>
          <w:highlight w:val="none"/>
          <w:u w:val="single"/>
        </w:rPr>
      </w:pPr>
      <w:r>
        <w:rPr>
          <w:rFonts w:hint="eastAsia" w:eastAsia="宋体"/>
          <w:color w:val="000000"/>
          <w:sz w:val="21"/>
          <w:highlight w:val="none"/>
          <w:lang w:eastAsia="zh-CN"/>
        </w:rPr>
        <w:t xml:space="preserve">质保期</w:t>
      </w:r>
      <w:r>
        <w:rPr>
          <w:rFonts w:hint="eastAsia"/>
          <w:color w:val="000000"/>
          <w:sz w:val="21"/>
          <w:highlight w:val="none"/>
        </w:rPr>
        <w:t xml:space="preserve">为：</w:t>
      </w:r>
      <w:r>
        <w:rPr>
          <w:color w:val="000000"/>
          <w:sz w:val="21"/>
          <w:highlight w:val="none"/>
          <w:u w:val="single"/>
        </w:rPr>
        <w:t xml:space="preserve"> </w:t>
      </w:r>
      <w:r>
        <w:rPr>
          <w:rFonts w:hint="eastAsia" w:eastAsia="宋体"/>
          <w:color w:val="000000"/>
          <w:sz w:val="21"/>
          <w:highlight w:val="none"/>
          <w:u w:val="single"/>
          <w:lang w:val="en-US" w:eastAsia="zh-CN"/>
        </w:rPr>
        <w:t xml:space="preserve">              </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15.4.3修复通知</w:t>
      </w:r>
      <w:r/>
    </w:p>
    <w:p>
      <w:pPr>
        <w:ind w:firstLine="420"/>
        <w:pageBreakBefore w:val="0"/>
        <w:spacing w:line="460" w:lineRule="exact"/>
        <w:rPr>
          <w:color w:val="000000"/>
          <w:sz w:val="21"/>
          <w:highlight w:val="none"/>
        </w:rPr>
      </w:pPr>
      <w:r>
        <w:rPr>
          <w:rFonts w:hint="eastAsia"/>
          <w:color w:val="000000"/>
          <w:sz w:val="21"/>
          <w:highlight w:val="none"/>
        </w:rPr>
        <w:t xml:space="preserve">承包人收到保修通知并到达工程现场的合理时间：</w:t>
      </w:r>
      <w:r>
        <w:rPr>
          <w:rFonts w:hint="eastAsia"/>
          <w:color w:val="000000"/>
          <w:sz w:val="21"/>
          <w:highlight w:val="none"/>
          <w:u w:val="single"/>
        </w:rPr>
        <w:t xml:space="preserve"> 24小时  </w:t>
      </w:r>
      <w:r/>
    </w:p>
    <w:p>
      <w:pPr>
        <w:ind w:firstLine="420"/>
        <w:pageBreakBefore w:val="0"/>
        <w:spacing w:line="460" w:lineRule="exact"/>
        <w:rPr>
          <w:color w:val="000000"/>
          <w:sz w:val="21"/>
          <w:highlight w:val="none"/>
        </w:rPr>
      </w:pPr>
      <w:r>
        <w:rPr>
          <w:rFonts w:hint="eastAsia"/>
          <w:color w:val="000000"/>
          <w:sz w:val="21"/>
          <w:highlight w:val="none"/>
        </w:rPr>
        <w:t xml:space="preserve">16.违约</w:t>
      </w:r>
      <w:r/>
    </w:p>
    <w:p>
      <w:pPr>
        <w:ind w:firstLine="420"/>
        <w:pageBreakBefore w:val="0"/>
        <w:spacing w:line="460" w:lineRule="exact"/>
        <w:rPr>
          <w:color w:val="000000"/>
          <w:sz w:val="21"/>
          <w:highlight w:val="none"/>
        </w:rPr>
      </w:pPr>
      <w:r>
        <w:rPr>
          <w:rFonts w:hint="eastAsia"/>
          <w:color w:val="000000"/>
          <w:sz w:val="21"/>
          <w:highlight w:val="none"/>
        </w:rPr>
        <w:t xml:space="preserve">16.1发包人违约</w:t>
      </w:r>
      <w:r/>
    </w:p>
    <w:p>
      <w:pPr>
        <w:ind w:firstLine="420"/>
        <w:pageBreakBefore w:val="0"/>
        <w:spacing w:line="460" w:lineRule="exact"/>
        <w:rPr>
          <w:color w:val="000000"/>
          <w:sz w:val="21"/>
          <w:highlight w:val="none"/>
        </w:rPr>
      </w:pPr>
      <w:r>
        <w:rPr>
          <w:rFonts w:hint="eastAsia"/>
          <w:color w:val="000000"/>
          <w:sz w:val="21"/>
          <w:highlight w:val="none"/>
        </w:rPr>
        <w:t xml:space="preserve">16.1.1发包人违约的情形</w:t>
      </w:r>
      <w:r/>
    </w:p>
    <w:p>
      <w:pPr>
        <w:ind w:firstLine="420"/>
        <w:pageBreakBefore w:val="0"/>
        <w:spacing w:line="460" w:lineRule="exact"/>
        <w:rPr>
          <w:color w:val="000000"/>
          <w:sz w:val="21"/>
          <w:highlight w:val="none"/>
        </w:rPr>
      </w:pPr>
      <w:r>
        <w:rPr>
          <w:rFonts w:hint="eastAsia"/>
          <w:color w:val="000000"/>
          <w:sz w:val="21"/>
          <w:highlight w:val="none"/>
        </w:rPr>
        <w:t xml:space="preserve">发包人违约的其他情形：</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16.1.2发包人违约的责任</w:t>
      </w:r>
      <w:r/>
    </w:p>
    <w:p>
      <w:pPr>
        <w:ind w:firstLine="420"/>
        <w:pageBreakBefore w:val="0"/>
        <w:spacing w:line="460" w:lineRule="exact"/>
        <w:rPr>
          <w:color w:val="000000"/>
          <w:sz w:val="21"/>
          <w:highlight w:val="none"/>
        </w:rPr>
      </w:pPr>
      <w:r>
        <w:rPr>
          <w:rFonts w:hint="eastAsia"/>
          <w:color w:val="000000"/>
          <w:sz w:val="21"/>
          <w:highlight w:val="none"/>
        </w:rPr>
        <w:t xml:space="preserve">发包人违约责任的承担方式和计算方法：</w:t>
      </w:r>
      <w:r/>
    </w:p>
    <w:p>
      <w:pPr>
        <w:ind w:firstLine="420"/>
        <w:pageBreakBefore w:val="0"/>
        <w:spacing w:line="460" w:lineRule="exact"/>
        <w:rPr>
          <w:color w:val="000000"/>
          <w:sz w:val="21"/>
          <w:highlight w:val="none"/>
        </w:rPr>
      </w:pPr>
      <w:r>
        <w:rPr>
          <w:rFonts w:hint="eastAsia"/>
          <w:color w:val="000000"/>
          <w:sz w:val="21"/>
          <w:highlight w:val="none"/>
        </w:rPr>
        <w:t xml:space="preserve">(1)因发包人原因未能在计划开工日期前7天内下达开工通知的违约责任：</w:t>
      </w:r>
      <w:r>
        <w:rPr>
          <w:rFonts w:hint="eastAsia"/>
          <w:color w:val="000000"/>
          <w:sz w:val="21"/>
          <w:highlight w:val="none"/>
          <w:u w:val="single"/>
        </w:rPr>
        <w:t xml:space="preserve">  每延迟一天处以合同价千分之一的经济补偿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(2)因发包人原因未能按合同约定支付合同价款的违约责任：</w:t>
      </w:r>
      <w:r>
        <w:rPr>
          <w:rFonts w:hint="eastAsia"/>
          <w:color w:val="000000"/>
          <w:sz w:val="21"/>
          <w:highlight w:val="none"/>
          <w:u w:val="single"/>
        </w:rPr>
        <w:t xml:space="preserve">  每延迟一天处以合同价千分之一的经济补偿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(3)发包人违反第10.1款〔变更的范围〕第(2)项约定，自行实施被取消的工作或转由他人实施的违约责任：</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(4)发包人提供的材料、工程设备的规格、数量或质量不符合合同约定，或因发包人原因导致交货日期延误或交货地点变更等情况的违约责任：</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(5)因发包人违反合同约定造成暂停施工的违约责任：</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(6)发包人无正当理由没有在约定期限内发出复工指示，导致承包人无法复工的违约责任：</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(7)其他：</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16.1.3因发包人违约解除合同</w:t>
      </w:r>
      <w:r/>
    </w:p>
    <w:p>
      <w:pPr>
        <w:ind w:firstLine="420"/>
        <w:pageBreakBefore w:val="0"/>
        <w:spacing w:line="460" w:lineRule="exact"/>
        <w:rPr>
          <w:color w:val="000000"/>
          <w:sz w:val="21"/>
          <w:highlight w:val="none"/>
        </w:rPr>
      </w:pPr>
      <w:r>
        <w:rPr>
          <w:rFonts w:hint="eastAsia"/>
          <w:color w:val="000000"/>
          <w:sz w:val="21"/>
          <w:highlight w:val="none"/>
        </w:rPr>
        <w:t xml:space="preserve">承包人按16.1.1项〔发包人违约的情形〕约定暂停施工满</w:t>
      </w:r>
      <w:r>
        <w:rPr>
          <w:rFonts w:hint="eastAsia"/>
          <w:color w:val="000000"/>
          <w:sz w:val="21"/>
          <w:highlight w:val="none"/>
          <w:u w:val="single"/>
        </w:rPr>
        <w:t xml:space="preserve"> 30 </w:t>
      </w:r>
      <w:r>
        <w:rPr>
          <w:rFonts w:hint="eastAsia"/>
          <w:color w:val="000000"/>
          <w:sz w:val="21"/>
          <w:highlight w:val="none"/>
        </w:rPr>
        <w:t xml:space="preserve">天后发包人仍不纠正其违约行为并致使合同目的不能实现的，承包人有权解除合同。</w:t>
      </w:r>
      <w:r/>
    </w:p>
    <w:p>
      <w:pPr>
        <w:ind w:firstLine="420"/>
        <w:pageBreakBefore w:val="0"/>
        <w:spacing w:line="460" w:lineRule="exact"/>
        <w:rPr>
          <w:color w:val="000000"/>
          <w:sz w:val="21"/>
          <w:highlight w:val="none"/>
        </w:rPr>
      </w:pPr>
      <w:r>
        <w:rPr>
          <w:rFonts w:hint="eastAsia"/>
          <w:color w:val="000000"/>
          <w:sz w:val="21"/>
          <w:highlight w:val="none"/>
        </w:rPr>
        <w:t xml:space="preserve">16.2承包人违约</w:t>
      </w:r>
      <w:r/>
    </w:p>
    <w:p>
      <w:pPr>
        <w:ind w:firstLine="420"/>
        <w:pageBreakBefore w:val="0"/>
        <w:spacing w:line="460" w:lineRule="exact"/>
        <w:rPr>
          <w:color w:val="000000"/>
          <w:sz w:val="21"/>
          <w:highlight w:val="none"/>
        </w:rPr>
      </w:pPr>
      <w:r>
        <w:rPr>
          <w:rFonts w:hint="eastAsia"/>
          <w:color w:val="000000"/>
          <w:sz w:val="21"/>
          <w:highlight w:val="none"/>
        </w:rPr>
        <w:t xml:space="preserve">16.2.1承包人违约的情形</w:t>
      </w:r>
      <w:r/>
    </w:p>
    <w:p>
      <w:pPr>
        <w:ind w:firstLine="420"/>
        <w:pageBreakBefore w:val="0"/>
        <w:spacing w:line="460" w:lineRule="exact"/>
        <w:rPr>
          <w:color w:val="000000"/>
          <w:sz w:val="21"/>
          <w:highlight w:val="none"/>
        </w:rPr>
      </w:pPr>
      <w:r>
        <w:rPr>
          <w:rFonts w:hint="eastAsia"/>
          <w:color w:val="000000"/>
          <w:sz w:val="21"/>
          <w:highlight w:val="none"/>
        </w:rPr>
        <w:t xml:space="preserve">承包人违约的其他情形：</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1、承包人承包的工程质量必须符合国家质量验收标准及图纸要求，如不符合国家质量验收标准及图纸要求，所发生的一切返工费用及由此给发包人造成的经济损失均由承包人承担，并按工程结算价款的5%扣除违约金，此项赔偿并不能解除成交单位完成工程的责任及合同规定的其他责任。如因施工质量导致安全事故，由承包人承担事故处理的一切费用、工程的恢复费用及因此而造成后续工程延误费用。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2、 承包人应对工程质量及因工程质量发生的纠纷承担责任。因承包人原因工程质量达不到合格等级，发包人有权单方终止合同，承包人无权要求发包人给付工程款，并应按本合同总价款5%的标准向发包人支付违约金；如承包人支付了违约金后仍不能弥补因其工程质量达不到合同约定等级而给发包人造成的经济损失，承包人还应赔偿发包人的实际经济损失。</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pageBreakBefore w:val="0"/>
        <w:spacing w:line="460" w:lineRule="exact"/>
        <w:rPr>
          <w:color w:val="000000"/>
          <w:sz w:val="21"/>
          <w:highlight w:val="none"/>
        </w:rPr>
      </w:pPr>
      <w:r>
        <w:rPr>
          <w:rFonts w:hint="eastAsia"/>
          <w:color w:val="000000"/>
          <w:sz w:val="21"/>
          <w:highlight w:val="none"/>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p>
    <w:p>
      <w:pPr>
        <w:ind w:firstLine="420"/>
        <w:pageBreakBefore w:val="0"/>
        <w:spacing w:line="460" w:lineRule="exact"/>
        <w:rPr>
          <w:color w:val="000000"/>
          <w:sz w:val="21"/>
          <w:highlight w:val="none"/>
        </w:rPr>
      </w:pPr>
      <w:r>
        <w:rPr>
          <w:rFonts w:hint="eastAsia"/>
          <w:color w:val="000000"/>
          <w:sz w:val="21"/>
          <w:highlight w:val="none"/>
        </w:rPr>
        <w:t xml:space="preserve">16.2.2承包人违约的责任</w:t>
      </w:r>
      <w:r/>
    </w:p>
    <w:p>
      <w:pPr>
        <w:ind w:firstLine="420"/>
        <w:pageBreakBefore w:val="0"/>
        <w:spacing w:line="460" w:lineRule="exact"/>
        <w:rPr>
          <w:color w:val="000000"/>
          <w:sz w:val="21"/>
          <w:highlight w:val="none"/>
        </w:rPr>
      </w:pPr>
      <w:r>
        <w:rPr>
          <w:rFonts w:hint="eastAsia"/>
          <w:color w:val="000000"/>
          <w:sz w:val="21"/>
          <w:highlight w:val="none"/>
        </w:rPr>
        <w:t xml:space="preserve">承包人违约责任的承担方式和计算方法：</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1、在施工期间承包人如发生重大质量和安全事故，必须承担事故处理的一切费用、工程的恢复费用及因此造成后续工程延期费用（500元/天），发包人有权勒令其退场，或减少其承包内容，所造成的损失由承包人承担。</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2、承包人不按期交付合格竣工图及竣工资料，发包人将推迟审核承包人决算时间，由此造成的损失由承包人承担。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5%标准支付违约金。如承包人支付了违约金后仍不能弥补因其泄露发包人商业秘密给发包人造成的经济损失的，承包人还应赔偿发包人的实际经济损失。 </w:t>
      </w:r>
      <w:r/>
    </w:p>
    <w:p>
      <w:pPr>
        <w:ind w:firstLine="420"/>
        <w:pageBreakBefore w:val="0"/>
        <w:spacing w:line="460" w:lineRule="exact"/>
        <w:rPr>
          <w:color w:val="000000"/>
          <w:sz w:val="21"/>
          <w:highlight w:val="none"/>
        </w:rPr>
      </w:pPr>
      <w:r>
        <w:rPr>
          <w:rFonts w:hint="eastAsia"/>
          <w:color w:val="000000"/>
          <w:sz w:val="21"/>
          <w:highlight w:val="none"/>
          <w:u w:val="single"/>
        </w:rPr>
        <w:t xml:space="preserve">4、如承包人未能按本合同约定在工程竣工后及时清理垃圾、平整场地，则发包人有权自行清理垃圾、平整场地，承包人除应负担发包人因此而发生的费用外，还应按本合同总价款1%的标准向发包人支付违约金。  </w:t>
      </w:r>
      <w:r/>
    </w:p>
    <w:p>
      <w:pPr>
        <w:ind w:firstLine="420"/>
        <w:pageBreakBefore w:val="0"/>
        <w:spacing w:line="460" w:lineRule="exact"/>
        <w:rPr>
          <w:color w:val="000000"/>
          <w:sz w:val="21"/>
          <w:highlight w:val="none"/>
        </w:rPr>
      </w:pPr>
      <w:r>
        <w:rPr>
          <w:rFonts w:hint="eastAsia"/>
          <w:color w:val="000000"/>
          <w:sz w:val="21"/>
          <w:highlight w:val="none"/>
        </w:rPr>
        <w:t xml:space="preserve">16.2.3因承包人违约解除合同</w:t>
      </w:r>
      <w:r/>
    </w:p>
    <w:p>
      <w:pPr>
        <w:ind w:firstLine="420"/>
        <w:pageBreakBefore w:val="0"/>
        <w:spacing w:line="460" w:lineRule="exact"/>
        <w:rPr>
          <w:color w:val="000000"/>
          <w:sz w:val="21"/>
          <w:highlight w:val="none"/>
        </w:rPr>
      </w:pPr>
      <w:r>
        <w:rPr>
          <w:rFonts w:hint="eastAsia"/>
          <w:color w:val="000000"/>
          <w:sz w:val="21"/>
          <w:highlight w:val="none"/>
        </w:rPr>
        <w:t xml:space="preserve">关于承包人违约解除合同的特别约定：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  本工程必须由承包人自行完成，不准转包或擅自分包，否则，发包人有权要求承包人退场，一切损失均由承包方承担，同时由承包人向发包人支付1万/次的违约金，并视情节向建设行政主管部门报告。 </w:t>
      </w:r>
      <w:r/>
    </w:p>
    <w:p>
      <w:pPr>
        <w:ind w:firstLine="420"/>
        <w:pageBreakBefore w:val="0"/>
        <w:spacing w:line="460" w:lineRule="exact"/>
        <w:rPr>
          <w:color w:val="000000"/>
          <w:sz w:val="21"/>
          <w:highlight w:val="none"/>
        </w:rPr>
      </w:pPr>
      <w:r>
        <w:rPr>
          <w:rFonts w:hint="eastAsia"/>
          <w:color w:val="000000"/>
          <w:sz w:val="21"/>
          <w:highlight w:val="none"/>
        </w:rPr>
        <w:t xml:space="preserve">发包人继续使用承包人在施工现场的材料、设备、临时工程、承包人文件和由承包人或以其名义编制的其他文件的费用承担方式：</w:t>
      </w:r>
      <w:r>
        <w:rPr>
          <w:rFonts w:hint="eastAsia"/>
          <w:color w:val="000000"/>
          <w:sz w:val="21"/>
          <w:highlight w:val="none"/>
          <w:u w:val="single"/>
        </w:rPr>
        <w:t xml:space="preserve"> 如有，另行协商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17.不可抗力</w:t>
      </w:r>
      <w:r/>
    </w:p>
    <w:p>
      <w:pPr>
        <w:ind w:firstLine="420"/>
        <w:pageBreakBefore w:val="0"/>
        <w:spacing w:line="460" w:lineRule="exact"/>
        <w:rPr>
          <w:color w:val="000000"/>
          <w:sz w:val="21"/>
          <w:highlight w:val="none"/>
        </w:rPr>
      </w:pPr>
      <w:r>
        <w:rPr>
          <w:rFonts w:hint="eastAsia"/>
          <w:color w:val="000000"/>
          <w:sz w:val="21"/>
          <w:highlight w:val="none"/>
        </w:rPr>
        <w:t xml:space="preserve">17.1不可抗力的确认</w:t>
      </w:r>
      <w:r/>
    </w:p>
    <w:p>
      <w:pPr>
        <w:ind w:firstLine="420"/>
        <w:pageBreakBefore w:val="0"/>
        <w:spacing w:line="460" w:lineRule="exact"/>
        <w:rPr>
          <w:color w:val="000000"/>
          <w:sz w:val="21"/>
          <w:highlight w:val="none"/>
        </w:rPr>
      </w:pPr>
      <w:r>
        <w:rPr>
          <w:rFonts w:hint="eastAsia"/>
          <w:color w:val="000000"/>
          <w:sz w:val="21"/>
          <w:highlight w:val="none"/>
        </w:rPr>
        <w:t xml:space="preserve">除通用合同条款约定的不可抗力事件之外，视为不可抗力的其他情形：</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17.4因不可抗力解除合同</w:t>
      </w:r>
      <w:r/>
    </w:p>
    <w:p>
      <w:pPr>
        <w:ind w:firstLine="420"/>
        <w:pageBreakBefore w:val="0"/>
        <w:spacing w:line="460" w:lineRule="exact"/>
        <w:rPr>
          <w:color w:val="000000"/>
          <w:sz w:val="21"/>
          <w:highlight w:val="none"/>
        </w:rPr>
      </w:pPr>
      <w:r>
        <w:rPr>
          <w:rFonts w:hint="eastAsia"/>
          <w:color w:val="000000"/>
          <w:sz w:val="21"/>
          <w:highlight w:val="none"/>
        </w:rPr>
        <w:t xml:space="preserve">合同解除后，发包人应在商定或确定发包人应支付款项后</w:t>
      </w:r>
      <w:r>
        <w:rPr>
          <w:rFonts w:hint="eastAsia"/>
          <w:color w:val="000000"/>
          <w:sz w:val="21"/>
          <w:highlight w:val="none"/>
          <w:u w:val="single"/>
        </w:rPr>
        <w:t xml:space="preserve"> 15 </w:t>
      </w:r>
      <w:r>
        <w:rPr>
          <w:rFonts w:hint="eastAsia"/>
          <w:color w:val="000000"/>
          <w:sz w:val="21"/>
          <w:highlight w:val="none"/>
        </w:rPr>
        <w:t xml:space="preserve">天内完成款项的支付。</w:t>
      </w:r>
      <w:r/>
    </w:p>
    <w:p>
      <w:pPr>
        <w:ind w:firstLine="420"/>
        <w:pageBreakBefore w:val="0"/>
        <w:spacing w:line="460" w:lineRule="exact"/>
        <w:rPr>
          <w:color w:val="000000"/>
          <w:sz w:val="21"/>
          <w:highlight w:val="none"/>
        </w:rPr>
      </w:pPr>
      <w:r>
        <w:rPr>
          <w:rFonts w:hint="eastAsia"/>
          <w:color w:val="000000"/>
          <w:sz w:val="21"/>
          <w:highlight w:val="none"/>
        </w:rPr>
        <w:t xml:space="preserve">18.保险</w:t>
      </w:r>
      <w:r/>
    </w:p>
    <w:p>
      <w:pPr>
        <w:ind w:firstLine="420"/>
        <w:pageBreakBefore w:val="0"/>
        <w:spacing w:line="460" w:lineRule="exact"/>
        <w:rPr>
          <w:color w:val="000000"/>
          <w:sz w:val="21"/>
          <w:highlight w:val="none"/>
        </w:rPr>
      </w:pPr>
      <w:r>
        <w:rPr>
          <w:rFonts w:hint="eastAsia"/>
          <w:color w:val="000000"/>
          <w:sz w:val="21"/>
          <w:highlight w:val="none"/>
        </w:rPr>
        <w:t xml:space="preserve">18.1工程保险</w:t>
      </w:r>
      <w:r/>
    </w:p>
    <w:p>
      <w:pPr>
        <w:ind w:firstLine="420"/>
        <w:pageBreakBefore w:val="0"/>
        <w:spacing w:line="460" w:lineRule="exact"/>
        <w:rPr>
          <w:color w:val="000000"/>
          <w:sz w:val="21"/>
          <w:highlight w:val="none"/>
          <w:u w:val="single"/>
        </w:rPr>
      </w:pPr>
      <w:r>
        <w:rPr>
          <w:rFonts w:hint="eastAsia"/>
          <w:color w:val="000000"/>
          <w:sz w:val="21"/>
          <w:highlight w:val="none"/>
        </w:rPr>
        <w:t xml:space="preserve">关于工程保险的特别约定：</w:t>
      </w:r>
      <w:r>
        <w:rPr>
          <w:rFonts w:hint="eastAsia"/>
          <w:color w:val="000000"/>
          <w:sz w:val="21"/>
          <w:highlight w:val="none"/>
          <w:u w:val="single"/>
        </w:rPr>
        <w:t xml:space="preserve">  承包人必须按国家或地方有关规定，对本工程施工作业人员办理意外伤害保险；第三方人身险并承担保险费用。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20"/>
        <w:pageBreakBefore w:val="0"/>
        <w:spacing w:line="460" w:lineRule="exact"/>
        <w:rPr>
          <w:color w:val="000000"/>
          <w:sz w:val="21"/>
          <w:highlight w:val="none"/>
        </w:rPr>
      </w:pPr>
      <w:r>
        <w:rPr>
          <w:rFonts w:hint="eastAsia"/>
          <w:color w:val="000000"/>
          <w:sz w:val="21"/>
          <w:highlight w:val="none"/>
          <w:u w:val="single"/>
        </w:rPr>
        <w:t xml:space="preserve">   承包人须对与本工程有关或本工程进行期间发生或本工程引致的人身伤亡及财产损坏负费用、损失、索偿或诉讼等法律责任，并须保障发包人免负该等责任</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18.3其他保险</w:t>
      </w:r>
      <w:r/>
    </w:p>
    <w:p>
      <w:pPr>
        <w:ind w:firstLine="420"/>
        <w:pageBreakBefore w:val="0"/>
        <w:spacing w:line="460" w:lineRule="exact"/>
        <w:rPr>
          <w:color w:val="000000"/>
          <w:sz w:val="21"/>
          <w:highlight w:val="none"/>
        </w:rPr>
      </w:pPr>
      <w:r>
        <w:rPr>
          <w:rFonts w:hint="eastAsia"/>
          <w:color w:val="000000"/>
          <w:sz w:val="21"/>
          <w:highlight w:val="none"/>
        </w:rPr>
        <w:t xml:space="preserve">关于其他保险的约定：</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承包人是否应为其施工设备等办理财产保险：</w:t>
      </w:r>
      <w:r>
        <w:rPr>
          <w:rFonts w:hint="eastAsia"/>
          <w:color w:val="000000"/>
          <w:sz w:val="21"/>
          <w:highlight w:val="none"/>
          <w:u w:val="single"/>
        </w:rPr>
        <w:t xml:space="preserve"> 承包人必须为其施工设备办理保险 </w:t>
      </w:r>
      <w:r/>
    </w:p>
    <w:p>
      <w:pPr>
        <w:ind w:firstLine="420"/>
        <w:pageBreakBefore w:val="0"/>
        <w:spacing w:line="460" w:lineRule="exact"/>
        <w:rPr>
          <w:color w:val="000000"/>
          <w:sz w:val="21"/>
          <w:highlight w:val="none"/>
        </w:rPr>
      </w:pPr>
      <w:r>
        <w:rPr>
          <w:rFonts w:hint="eastAsia"/>
          <w:color w:val="000000"/>
          <w:sz w:val="21"/>
          <w:highlight w:val="none"/>
        </w:rPr>
        <w:t xml:space="preserve">18.7通知义务</w:t>
      </w:r>
      <w:r/>
    </w:p>
    <w:p>
      <w:pPr>
        <w:ind w:firstLine="420"/>
        <w:pageBreakBefore w:val="0"/>
        <w:spacing w:line="460" w:lineRule="exact"/>
        <w:rPr>
          <w:color w:val="000000"/>
          <w:sz w:val="21"/>
          <w:highlight w:val="none"/>
        </w:rPr>
      </w:pPr>
      <w:r>
        <w:rPr>
          <w:rFonts w:hint="eastAsia"/>
          <w:color w:val="000000"/>
          <w:sz w:val="21"/>
          <w:highlight w:val="none"/>
        </w:rPr>
        <w:t xml:space="preserve">关于变更保险合同时的通知义务的约定：</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20.争议解决</w:t>
      </w:r>
      <w:r/>
    </w:p>
    <w:p>
      <w:pPr>
        <w:ind w:firstLine="420"/>
        <w:pageBreakBefore w:val="0"/>
        <w:spacing w:line="460" w:lineRule="exact"/>
        <w:rPr>
          <w:color w:val="000000"/>
          <w:sz w:val="21"/>
          <w:highlight w:val="none"/>
        </w:rPr>
      </w:pPr>
      <w:r>
        <w:rPr>
          <w:rFonts w:hint="eastAsia"/>
          <w:color w:val="000000"/>
          <w:sz w:val="21"/>
          <w:highlight w:val="none"/>
        </w:rPr>
        <w:t xml:space="preserve">20.3争议评审</w:t>
      </w:r>
      <w:r/>
    </w:p>
    <w:p>
      <w:pPr>
        <w:ind w:firstLine="420"/>
        <w:pageBreakBefore w:val="0"/>
        <w:spacing w:line="460" w:lineRule="exact"/>
        <w:rPr>
          <w:color w:val="000000"/>
          <w:sz w:val="21"/>
          <w:highlight w:val="none"/>
        </w:rPr>
      </w:pPr>
      <w:r>
        <w:rPr>
          <w:rFonts w:hint="eastAsia"/>
          <w:color w:val="000000"/>
          <w:sz w:val="21"/>
          <w:highlight w:val="none"/>
        </w:rPr>
        <w:t xml:space="preserve">合同当事人是否同意将工程争议提交争议评审小组决定：</w:t>
      </w:r>
      <w:r>
        <w:rPr>
          <w:rFonts w:hint="eastAsia"/>
          <w:color w:val="000000"/>
          <w:sz w:val="21"/>
          <w:highlight w:val="none"/>
          <w:u w:val="single"/>
        </w:rPr>
        <w:t xml:space="preserve"> </w:t>
      </w:r>
      <w:r>
        <w:rPr>
          <w:rFonts w:hint="eastAsia" w:cs="仿宋"/>
          <w:color w:val="000000"/>
          <w:sz w:val="21"/>
          <w:highlight w:val="none"/>
          <w:u w:val="single"/>
        </w:rPr>
        <w:t xml:space="preserve">否</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20.3.1争议评审小组的确定</w:t>
      </w:r>
      <w:r/>
    </w:p>
    <w:p>
      <w:pPr>
        <w:ind w:firstLine="420"/>
        <w:pageBreakBefore w:val="0"/>
        <w:spacing w:line="460" w:lineRule="exact"/>
        <w:rPr>
          <w:color w:val="000000"/>
          <w:sz w:val="21"/>
          <w:highlight w:val="none"/>
        </w:rPr>
      </w:pPr>
      <w:r>
        <w:rPr>
          <w:rFonts w:hint="eastAsia"/>
          <w:color w:val="000000"/>
          <w:sz w:val="21"/>
          <w:highlight w:val="none"/>
        </w:rPr>
        <w:t xml:space="preserve">争议评审小组成员的确定：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选定争议评审员的期限：</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争议评审小组成员的报酬承担方式：</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其他事项的约定：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20.3.2争议评审小组的决定</w:t>
      </w:r>
      <w:r/>
    </w:p>
    <w:p>
      <w:pPr>
        <w:ind w:firstLine="420"/>
        <w:pageBreakBefore w:val="0"/>
        <w:spacing w:line="460" w:lineRule="exact"/>
        <w:rPr>
          <w:color w:val="000000"/>
          <w:sz w:val="21"/>
          <w:highlight w:val="none"/>
        </w:rPr>
      </w:pPr>
      <w:r>
        <w:rPr>
          <w:rFonts w:hint="eastAsia"/>
          <w:color w:val="000000"/>
          <w:sz w:val="21"/>
          <w:highlight w:val="none"/>
        </w:rPr>
        <w:t xml:space="preserve">合同当事人关于本项的约定：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20.4仲裁或诉讼</w:t>
      </w:r>
      <w:r/>
    </w:p>
    <w:p>
      <w:pPr>
        <w:ind w:firstLine="420"/>
        <w:pageBreakBefore w:val="0"/>
        <w:spacing w:line="460" w:lineRule="exact"/>
        <w:rPr>
          <w:color w:val="000000"/>
          <w:sz w:val="21"/>
          <w:highlight w:val="none"/>
        </w:rPr>
      </w:pPr>
      <w:r>
        <w:rPr>
          <w:rFonts w:hint="eastAsia"/>
          <w:color w:val="000000"/>
          <w:sz w:val="21"/>
          <w:highlight w:val="none"/>
        </w:rPr>
        <w:t xml:space="preserve">因合同及合同有关事项发生的争议，按下列第</w:t>
      </w:r>
      <w:r>
        <w:rPr>
          <w:rFonts w:hint="eastAsia"/>
          <w:color w:val="000000"/>
          <w:sz w:val="21"/>
          <w:highlight w:val="none"/>
          <w:u w:val="single"/>
        </w:rPr>
        <w:t xml:space="preserve"> 2 </w:t>
      </w:r>
      <w:r>
        <w:rPr>
          <w:rFonts w:hint="eastAsia"/>
          <w:color w:val="000000"/>
          <w:sz w:val="21"/>
          <w:highlight w:val="none"/>
        </w:rPr>
        <w:t xml:space="preserve">种方式解决：</w:t>
      </w:r>
      <w:r/>
    </w:p>
    <w:p>
      <w:pPr>
        <w:ind w:firstLine="420"/>
        <w:pageBreakBefore w:val="0"/>
        <w:spacing w:line="460" w:lineRule="exact"/>
        <w:rPr>
          <w:color w:val="000000"/>
          <w:sz w:val="21"/>
          <w:highlight w:val="none"/>
        </w:rPr>
      </w:pPr>
      <w:r>
        <w:rPr>
          <w:rFonts w:hint="eastAsia"/>
          <w:color w:val="000000"/>
          <w:sz w:val="21"/>
          <w:highlight w:val="none"/>
        </w:rPr>
        <w:t xml:space="preserve">(1)向</w:t>
      </w:r>
      <w:r>
        <w:rPr>
          <w:rFonts w:hint="eastAsia"/>
          <w:color w:val="000000"/>
          <w:sz w:val="21"/>
          <w:highlight w:val="none"/>
          <w:u w:val="single"/>
        </w:rPr>
        <w:t xml:space="preserve">  </w:t>
      </w:r>
      <w:r>
        <w:rPr>
          <w:rFonts w:hint="eastAsia"/>
          <w:color w:val="000000"/>
          <w:sz w:val="21"/>
          <w:highlight w:val="none"/>
        </w:rPr>
        <w:t xml:space="preserve">仲裁委员会申请仲裁；</w:t>
      </w:r>
      <w:r/>
    </w:p>
    <w:p>
      <w:pPr>
        <w:ind w:firstLine="420"/>
        <w:pageBreakBefore w:val="0"/>
        <w:spacing w:line="460" w:lineRule="exact"/>
        <w:rPr>
          <w:rFonts w:hint="eastAsia" w:ascii="宋体" w:hAnsi="宋体"/>
          <w:b/>
          <w:color w:val="000000"/>
          <w:sz w:val="30"/>
          <w:szCs w:val="30"/>
          <w:highlight w:val="none"/>
        </w:rPr>
      </w:pPr>
      <w:r>
        <w:rPr>
          <w:rFonts w:hint="eastAsia"/>
          <w:color w:val="000000"/>
          <w:sz w:val="21"/>
          <w:highlight w:val="none"/>
        </w:rPr>
        <w:t xml:space="preserve">(2)向</w:t>
      </w:r>
      <w:r>
        <w:rPr>
          <w:rFonts w:hint="eastAsia"/>
          <w:color w:val="000000"/>
          <w:sz w:val="21"/>
          <w:highlight w:val="none"/>
          <w:u w:val="single"/>
        </w:rPr>
        <w:t xml:space="preserve"> 工程所在地 </w:t>
      </w:r>
      <w:r>
        <w:rPr>
          <w:rFonts w:hint="eastAsia"/>
          <w:color w:val="000000"/>
          <w:sz w:val="21"/>
          <w:highlight w:val="none"/>
        </w:rPr>
        <w:t xml:space="preserve">人民法院起诉。</w:t>
      </w:r>
      <w:r/>
    </w:p>
    <w:p>
      <w:pPr>
        <w:jc w:val="center"/>
        <w:pageBreakBefore w:val="0"/>
        <w:spacing w:line="460" w:lineRule="exact"/>
        <w:rPr>
          <w:rFonts w:hint="eastAsia" w:ascii="黑体" w:hAnsi="宋体" w:eastAsia="黑体"/>
          <w:color w:val="000000"/>
          <w:sz w:val="32"/>
          <w:szCs w:val="32"/>
          <w:highlight w:val="none"/>
        </w:rPr>
      </w:pPr>
      <w:r>
        <w:rPr>
          <w:rFonts w:hint="eastAsia" w:ascii="黑体" w:hAnsi="宋体" w:eastAsia="黑体"/>
          <w:b/>
          <w:color w:val="000000"/>
          <w:sz w:val="28"/>
          <w:szCs w:val="30"/>
          <w:highlight w:val="none"/>
        </w:rPr>
        <w:br w:type="page" w:clear="all"/>
      </w:r>
      <w:r>
        <w:rPr>
          <w:rFonts w:hint="eastAsia" w:ascii="黑体" w:hAnsi="宋体" w:eastAsia="黑体"/>
          <w:color w:val="000000"/>
          <w:sz w:val="32"/>
          <w:szCs w:val="32"/>
          <w:highlight w:val="none"/>
        </w:rPr>
        <w:t xml:space="preserve">第六章  响应文件格式</w:t>
      </w:r>
      <w:bookmarkEnd w:id="35"/>
      <w:r/>
      <w:r/>
    </w:p>
    <w:p>
      <w:pPr>
        <w:jc w:val="cente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评分索引表（可按需调整）</w:t>
      </w:r>
      <w:r/>
    </w:p>
    <w:tbl>
      <w:tblPr>
        <w:tblStyle w:val="821"/>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180"/>
              <w:jc w:val="center"/>
              <w:pageBreakBefore w:val="0"/>
              <w:spacing w:before="120" w:after="120" w:line="460" w:lineRule="exact"/>
              <w:rPr>
                <w:rFonts w:hint="eastAsia" w:ascii="宋体" w:hAnsi="宋体" w:eastAsia="宋体"/>
                <w:b/>
                <w:bCs/>
                <w:color w:val="000000"/>
                <w:sz w:val="21"/>
                <w:szCs w:val="21"/>
                <w:highlight w:val="none"/>
                <w:lang w:eastAsia="zh-CN"/>
              </w:rPr>
            </w:pPr>
            <w:r>
              <w:rPr>
                <w:rFonts w:hint="eastAsia" w:ascii="宋体" w:hAnsi="宋体" w:eastAsia="宋体"/>
                <w:b/>
                <w:color w:val="000000"/>
                <w:sz w:val="21"/>
                <w:szCs w:val="21"/>
                <w:highlight w:val="none"/>
                <w:lang w:eastAsia="zh-CN"/>
              </w:rPr>
              <w:t xml:space="preserve">评分项目</w:t>
            </w:r>
            <w:r/>
          </w:p>
        </w:tc>
        <w:tc>
          <w:tcPr>
            <w:tcW w:w="3570" w:type="dxa"/>
            <w:vAlign w:val="center"/>
            <w:textDirection w:val="lrTb"/>
            <w:noWrap w:val="false"/>
          </w:tcPr>
          <w:p>
            <w:pPr>
              <w:jc w:val="cente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bidi="en-US"/>
              </w:rPr>
              <w:t xml:space="preserve">在响应文件中的页码位置</w:t>
            </w:r>
            <w:r/>
          </w:p>
        </w:tc>
      </w:tr>
      <w:tr>
        <w:trPr>
          <w:trHeight w:val="446"/>
        </w:trPr>
        <w:tc>
          <w:tcPr>
            <w:tcW w:w="5670" w:type="dxa"/>
            <w:vAlign w:val="center"/>
            <w:textDirection w:val="lrTb"/>
            <w:noWrap w:val="false"/>
          </w:tcPr>
          <w:p>
            <w:pPr>
              <w:pStyle w:val="1180"/>
              <w:ind w:left="1442" w:firstLine="422"/>
              <w:jc w:val="center"/>
              <w:pageBreakBefore w:val="0"/>
              <w:spacing w:before="120" w:after="120" w:line="460" w:lineRule="exact"/>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b/>
                <w:color w:val="000000"/>
                <w:sz w:val="24"/>
                <w:szCs w:val="24"/>
                <w:highlight w:val="none"/>
                <w:lang w:bidi="en-US"/>
              </w:rPr>
            </w:pPr>
            <w:r>
              <w:rPr>
                <w:rFonts w:hint="eastAsia" w:ascii="宋体" w:hAnsi="宋体" w:eastAsia="宋体"/>
                <w:b/>
                <w:color w:val="000000"/>
                <w:sz w:val="24"/>
                <w:szCs w:val="24"/>
                <w:highlight w:val="none"/>
                <w:lang w:bidi="en-US"/>
              </w:rPr>
            </w:r>
            <w:r/>
          </w:p>
        </w:tc>
      </w:tr>
      <w:tr>
        <w:trPr>
          <w:trHeight w:val="300"/>
        </w:trPr>
        <w:tc>
          <w:tcPr>
            <w:gridSpan w:val="2"/>
            <w:tcW w:w="9240" w:type="dxa"/>
            <w:vAlign w:val="center"/>
            <w:textDirection w:val="lrTb"/>
            <w:noWrap w:val="false"/>
          </w:tcPr>
          <w:p>
            <w:pPr>
              <w:pStyle w:val="1180"/>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320"/>
        </w:trPr>
        <w:tc>
          <w:tcPr>
            <w:tcW w:w="5670" w:type="dxa"/>
            <w:vAlign w:val="center"/>
            <w:textDirection w:val="lrTb"/>
            <w:noWrap w:val="false"/>
          </w:tcPr>
          <w:p>
            <w:pPr>
              <w:pStyle w:val="1180"/>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180"/>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180"/>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180"/>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89"/>
        </w:trPr>
        <w:tc>
          <w:tcPr>
            <w:gridSpan w:val="2"/>
            <w:tcW w:w="9240" w:type="dxa"/>
            <w:vAlign w:val="center"/>
            <w:textDirection w:val="lrTb"/>
            <w:noWrap w:val="false"/>
          </w:tcPr>
          <w:p>
            <w:pPr>
              <w:pStyle w:val="1180"/>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600"/>
        </w:trPr>
        <w:tc>
          <w:tcPr>
            <w:tcW w:w="5670" w:type="dxa"/>
            <w:vAlign w:val="center"/>
            <w:textDirection w:val="lrTb"/>
            <w:noWrap w:val="false"/>
          </w:tcPr>
          <w:p>
            <w:pPr>
              <w:pStyle w:val="1180"/>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160"/>
        </w:trPr>
        <w:tc>
          <w:tcPr>
            <w:tcW w:w="5670" w:type="dxa"/>
            <w:vAlign w:val="center"/>
            <w:textDirection w:val="lrTb"/>
            <w:noWrap w:val="false"/>
          </w:tcPr>
          <w:p>
            <w:pPr>
              <w:pStyle w:val="1180"/>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78"/>
        </w:trPr>
        <w:tc>
          <w:tcPr>
            <w:tcW w:w="5670" w:type="dxa"/>
            <w:vAlign w:val="center"/>
            <w:textDirection w:val="lrTb"/>
            <w:noWrap w:val="false"/>
          </w:tcPr>
          <w:p>
            <w:pPr>
              <w:pStyle w:val="1180"/>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69"/>
        </w:trPr>
        <w:tc>
          <w:tcPr>
            <w:tcW w:w="5670" w:type="dxa"/>
            <w:vAlign w:val="center"/>
            <w:textDirection w:val="lrTb"/>
            <w:noWrap w:val="false"/>
          </w:tcPr>
          <w:p>
            <w:pPr>
              <w:pStyle w:val="1180"/>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gridSpan w:val="2"/>
            <w:tcW w:w="9240" w:type="dxa"/>
            <w:vAlign w:val="center"/>
            <w:textDirection w:val="lrTb"/>
            <w:noWrap w:val="false"/>
          </w:tcPr>
          <w:p>
            <w:pPr>
              <w:pStyle w:val="1180"/>
              <w:ind w:left="1442" w:firstLine="422"/>
              <w:jc w:val="center"/>
              <w:pageBreakBefore w:val="0"/>
              <w:spacing w:before="120" w:after="120" w:line="460" w:lineRule="exact"/>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r>
      <w:tr>
        <w:trPr>
          <w:trHeight w:val="320"/>
        </w:trPr>
        <w:tc>
          <w:tcPr>
            <w:tcW w:w="5670" w:type="dxa"/>
            <w:vAlign w:val="center"/>
            <w:textDirection w:val="lrTb"/>
            <w:noWrap w:val="false"/>
          </w:tcPr>
          <w:p>
            <w:pPr>
              <w:pStyle w:val="1180"/>
              <w:ind w:left="1442" w:firstLine="422"/>
              <w:jc w:val="center"/>
              <w:pageBreakBefore w:val="0"/>
              <w:spacing w:before="120" w:after="120" w:line="460" w:lineRule="exact"/>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180"/>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180"/>
              <w:ind w:left="1442" w:firstLine="422"/>
              <w:jc w:val="center"/>
              <w:pageBreakBefore w:val="0"/>
              <w:spacing w:before="120" w:after="120" w:line="460" w:lineRule="exact"/>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180"/>
              <w:ind w:left="1442" w:firstLine="422"/>
              <w:jc w:val="center"/>
              <w:pageBreakBefore w:val="0"/>
              <w:spacing w:before="120" w:after="120" w:line="460" w:lineRule="exact"/>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ind w:firstLine="480"/>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ind w:firstLine="422"/>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注：</w:t>
      </w:r>
      <w:r/>
    </w:p>
    <w:p>
      <w:pPr>
        <w:ind w:firstLine="422"/>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1、各供应商可根据企业自身实际情况以及对磋商文件的响应程度进行编制响应文件，以下各格式及表格仅供参考，可按需调整。  </w:t>
      </w:r>
      <w:r/>
    </w:p>
    <w:p>
      <w:pPr>
        <w:ind w:firstLine="422"/>
        <w:pageBreakBefore w:val="0"/>
        <w:spacing w:line="460" w:lineRule="exact"/>
        <w:rPr>
          <w:rFonts w:ascii="黑体" w:hAnsi="宋体" w:eastAsia="宋体"/>
          <w:b/>
          <w:bCs/>
          <w:color w:val="000000"/>
          <w:sz w:val="28"/>
          <w:szCs w:val="28"/>
          <w:highlight w:val="none"/>
          <w:lang w:val="en-US"/>
        </w:rPr>
      </w:pPr>
      <w:r>
        <w:rPr>
          <w:rFonts w:hint="eastAsia" w:ascii="宋体" w:hAnsi="宋体" w:eastAsia="宋体"/>
          <w:b/>
          <w:bCs/>
          <w:color w:val="000000"/>
          <w:sz w:val="21"/>
          <w:szCs w:val="21"/>
          <w:highlight w:val="none"/>
          <w:lang w:val="en-US"/>
        </w:rPr>
        <w:t xml:space="preserve">2、各供应商须单独封装的材料：</w:t>
      </w:r>
      <w:r>
        <w:rPr>
          <w:rFonts w:hint="eastAsia" w:ascii="宋体" w:hAnsi="宋体" w:eastAsia="宋体"/>
          <w:b/>
          <w:bCs/>
          <w:color w:val="000000"/>
          <w:sz w:val="21"/>
          <w:szCs w:val="21"/>
          <w:highlight w:val="none"/>
          <w:u w:val="single"/>
          <w:lang w:val="en-US"/>
        </w:rPr>
        <w:t xml:space="preserve">纸质版响应文件</w:t>
      </w:r>
      <w:r>
        <w:rPr>
          <w:rFonts w:hint="eastAsia" w:ascii="宋体" w:hAnsi="宋体" w:eastAsia="宋体"/>
          <w:b/>
          <w:bCs/>
          <w:color w:val="000000"/>
          <w:sz w:val="21"/>
          <w:szCs w:val="21"/>
          <w:highlight w:val="none"/>
          <w:lang w:val="en-US"/>
        </w:rPr>
        <w:t xml:space="preserve">、</w:t>
      </w:r>
      <w:r>
        <w:rPr>
          <w:rFonts w:hint="eastAsia" w:ascii="宋体" w:hAnsi="宋体" w:eastAsia="宋体"/>
          <w:b/>
          <w:bCs/>
          <w:color w:val="000000"/>
          <w:sz w:val="21"/>
          <w:szCs w:val="21"/>
          <w:highlight w:val="none"/>
          <w:u w:val="single"/>
          <w:lang w:val="en-US"/>
        </w:rPr>
        <w:t xml:space="preserve">电子版响应文件</w:t>
      </w:r>
      <w:r>
        <w:rPr>
          <w:rFonts w:hint="eastAsia" w:ascii="宋体" w:hAnsi="宋体" w:eastAsia="宋体"/>
          <w:b/>
          <w:bCs/>
          <w:color w:val="000000"/>
          <w:sz w:val="21"/>
          <w:szCs w:val="21"/>
          <w:highlight w:val="none"/>
        </w:rPr>
        <w:t xml:space="preserve">。</w:t>
      </w:r>
      <w:r/>
    </w:p>
    <w:p>
      <w:pPr>
        <w:jc w:val="right"/>
        <w:pageBreakBefore w:val="0"/>
        <w:spacing w:line="460" w:lineRule="exact"/>
        <w:rPr>
          <w:rFonts w:ascii="黑体" w:hAnsi="宋体" w:eastAsia="黑体"/>
          <w:color w:val="000000"/>
          <w:sz w:val="32"/>
          <w:szCs w:val="32"/>
          <w:highlight w:val="none"/>
        </w:rPr>
      </w:pPr>
      <w:r>
        <w:rPr>
          <w:rFonts w:ascii="黑体" w:hAnsi="宋体" w:eastAsia="黑体"/>
          <w:color w:val="000000"/>
          <w:sz w:val="28"/>
          <w:szCs w:val="28"/>
          <w:highlight w:val="none"/>
        </w:rPr>
        <w:br w:type="page" w:clear="all"/>
      </w:r>
      <w:r>
        <w:rPr>
          <w:rFonts w:hint="eastAsia" w:ascii="黑体" w:hAnsi="宋体" w:eastAsia="黑体"/>
          <w:color w:val="000000"/>
          <w:sz w:val="32"/>
          <w:szCs w:val="32"/>
          <w:highlight w:val="none"/>
        </w:rPr>
        <w:t xml:space="preserve">正本（副本）</w:t>
      </w:r>
      <w:r/>
    </w:p>
    <w:p>
      <w:pPr>
        <w:jc w:val="center"/>
        <w:pageBreakBefore w:val="0"/>
        <w:spacing w:line="460" w:lineRule="exact"/>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pageBreakBefore w:val="0"/>
        <w:spacing w:line="240" w:lineRule="auto"/>
        <w:rPr>
          <w:rFonts w:hint="default" w:ascii="黑体" w:hAnsi="宋体" w:eastAsia="黑体"/>
          <w:bCs/>
          <w:color w:val="000000"/>
          <w:sz w:val="72"/>
          <w:szCs w:val="72"/>
          <w:highlight w:val="none"/>
          <w:lang w:val="en-US" w:eastAsia="zh-CN"/>
        </w:rPr>
      </w:pPr>
      <w:r>
        <w:rPr>
          <w:rFonts w:hint="eastAsia" w:ascii="黑体" w:hAnsi="宋体" w:eastAsia="黑体"/>
          <w:bCs/>
          <w:color w:val="000000"/>
          <w:sz w:val="72"/>
          <w:szCs w:val="72"/>
          <w:highlight w:val="none"/>
          <w:lang w:val="en-US" w:eastAsia="zh-CN"/>
        </w:rPr>
        <w:t xml:space="preserve">响应文件</w:t>
      </w:r>
      <w:r/>
    </w:p>
    <w:p>
      <w:pPr>
        <w:jc w:val="center"/>
        <w:pageBreakBefore w:val="0"/>
        <w:spacing w:line="460" w:lineRule="exact"/>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pageBreakBefore w:val="0"/>
        <w:spacing w:line="460" w:lineRule="exact"/>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pageBreakBefore w:val="0"/>
        <w:spacing w:line="460" w:lineRule="exact"/>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pageBreakBefore w:val="0"/>
        <w:spacing w:line="460" w:lineRule="exact"/>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pageBreakBefore w:val="0"/>
        <w:spacing w:line="460" w:lineRule="exact"/>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ind w:firstLine="1280"/>
        <w:pageBreakBefore w:val="0"/>
        <w:spacing w:line="460" w:lineRule="exact"/>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pageBreakBefore w:val="0"/>
        <w:spacing w:line="460" w:lineRule="exact"/>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（单位公章）</w:t>
      </w:r>
      <w:r/>
    </w:p>
    <w:p>
      <w:pPr>
        <w:ind w:firstLine="1280"/>
        <w:pageBreakBefore w:val="0"/>
        <w:spacing w:line="460" w:lineRule="exact"/>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pageBreakBefore w:val="0"/>
        <w:spacing w:line="460" w:lineRule="exact"/>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pageBreakBefore w:val="0"/>
        <w:spacing w:line="460" w:lineRule="exact"/>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3200"/>
        <w:pageBreakBefore w:val="0"/>
        <w:spacing w:line="460" w:lineRule="exact"/>
        <w:rPr>
          <w:rFonts w:ascii="黑体" w:hAnsi="仿宋_GB2312" w:eastAsia="黑体" w:cs="仿宋_GB2312"/>
          <w:color w:val="000000"/>
          <w:sz w:val="32"/>
          <w:szCs w:val="32"/>
          <w:highlight w:val="none"/>
          <w:u w:val="singl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p>
    <w:p>
      <w:pPr>
        <w:jc w:val="center"/>
        <w:pageBreakBefore w:val="0"/>
        <w:spacing w:before="100" w:beforeAutospacing="1" w:after="100" w:afterAutospacing="1" w:line="460" w:lineRule="exact"/>
        <w:rPr>
          <w:rFonts w:ascii="黑体" w:eastAsia="黑体"/>
          <w:color w:val="000000"/>
          <w:sz w:val="32"/>
          <w:szCs w:val="32"/>
          <w:highlight w:val="none"/>
        </w:rPr>
      </w:pPr>
      <w:r>
        <w:rPr>
          <w:rFonts w:ascii="仿宋_GB2312" w:eastAsia="仿宋_GB2312"/>
          <w:color w:val="000000"/>
          <w:sz w:val="24"/>
          <w:highlight w:val="none"/>
        </w:rPr>
        <w:br w:type="page" w:clear="all"/>
      </w:r>
      <w:r>
        <w:rPr>
          <w:rFonts w:hint="eastAsia" w:ascii="黑体" w:eastAsia="黑体"/>
          <w:color w:val="000000"/>
          <w:sz w:val="32"/>
          <w:szCs w:val="32"/>
          <w:highlight w:val="none"/>
        </w:rPr>
        <w:t xml:space="preserve">目  录</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一、竞争性磋商申请及声明…………………………………………………………………………………X</w:t>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二、法定代表人授权委托书及委托代理人的身份证复印件………………………………………………X</w:t>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w:t>
      </w:r>
      <w:r>
        <w:rPr>
          <w:rFonts w:hint="eastAsia" w:ascii="宋体" w:hAnsi="宋体" w:eastAsia="宋体"/>
          <w:color w:val="000000"/>
          <w:sz w:val="21"/>
          <w:szCs w:val="21"/>
          <w:highlight w:val="none"/>
          <w:lang w:val="en-US"/>
        </w:rPr>
        <w:t xml:space="preserve">“不存在与参加本项目的其他供应商单位负责人为同一人或者存在直接控股、管理关系”的承诺函 </w:t>
      </w:r>
      <w:r>
        <w:rPr>
          <w:rFonts w:hint="eastAsia" w:ascii="宋体" w:hAnsi="宋体" w:eastAsia="宋体"/>
          <w:color w:val="000000"/>
          <w:sz w:val="21"/>
          <w:szCs w:val="21"/>
          <w:highlight w:val="none"/>
        </w:rPr>
        <w:t xml:space="preserve">…………………………………………………………………………………………………………X</w:t>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四、第一章竞争性磋商公告中2.1供应商的基本条件证明文件…………………………………………X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五、第一章竞争性磋商公告中2.2落实政府采购政策需满足的资格要求的证明文件…………………X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六、第一章竞争性磋商公告中2.3采购人根据采购项目的特殊要求规定的特定条件的证明文件……………………………………………………………………………………………………………X</w:t>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七、第三章成交标准要求提供的方案或相关证明材料等…………………………………………………X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八、工程内容的详细说明……………………………………………………………………………………X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九、项目实施方案……………………………………………………………………………………………X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十、表格格式………………………………………………………………………………………………X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十一、附件……………………………………………………………………………………………………X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before="100" w:beforeAutospacing="1" w:after="100" w:afterAutospacing="1" w:line="4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ageBreakBefore w:val="0"/>
        <w:spacing w:before="100" w:beforeAutospacing="1" w:after="100" w:afterAutospacing="1" w:line="4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jc w:val="center"/>
        <w:pageBreakBefore w:val="0"/>
        <w:spacing w:line="460" w:lineRule="exact"/>
        <w:widowControl/>
        <w:rPr>
          <w:rFonts w:hint="eastAsia" w:ascii="黑体" w:hAnsi="黑体" w:eastAsia="黑体" w:cs="黑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 xml:space="preserve">一、竞争性磋商申请及声明</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（项目编号）竞争性磋商公告，正式授权下述签字人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（姓名和职务）代表</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（供应商名称），提交响应文件并参加磋商。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据此函，签字人兹宣布同意如下：</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b/>
          <w:bCs/>
          <w:color w:val="000000"/>
          <w:sz w:val="21"/>
          <w:szCs w:val="21"/>
          <w:highlight w:val="none"/>
        </w:rPr>
        <w:t xml:space="preserve">我们的资格条件完全符合政府采购法和本次磋商要求</w:t>
      </w:r>
      <w:r>
        <w:rPr>
          <w:rFonts w:hint="eastAsia" w:ascii="宋体" w:hAnsi="宋体" w:eastAsia="宋体"/>
          <w:color w:val="000000"/>
          <w:sz w:val="21"/>
          <w:szCs w:val="21"/>
          <w:highlight w:val="none"/>
        </w:rPr>
        <w:t xml:space="preserve">，我们同意并向贵方提供了与本次采购活动有关的所有证据和资料。</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2、项目名称：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3、我们单位</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 xml:space="preserve">（根据单位实际情况填写“是”或“不是”）外商投资企业。</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、按磋商要求，我们的首次报价为</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b/>
          <w:bCs/>
          <w:color w:val="000000"/>
          <w:sz w:val="21"/>
          <w:szCs w:val="21"/>
          <w:highlight w:val="none"/>
          <w:u w:val="single"/>
        </w:rPr>
        <w:t xml:space="preserve">   </w:t>
      </w:r>
      <w:r>
        <w:rPr>
          <w:rFonts w:hint="eastAsia" w:ascii="宋体" w:hAnsi="宋体" w:eastAsia="宋体"/>
          <w:color w:val="000000"/>
          <w:sz w:val="21"/>
          <w:szCs w:val="21"/>
          <w:highlight w:val="none"/>
        </w:rPr>
        <w:t xml:space="preserve">元（大写：</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）人民币。</w:t>
      </w:r>
      <w:r/>
    </w:p>
    <w:p>
      <w:pPr>
        <w:ind w:firstLine="420"/>
        <w:pageBreakBefore w:val="0"/>
        <w:spacing w:line="460" w:lineRule="exact"/>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、我们已详细审核全部磋商文件及其有效补充文件，我们放弃对磋商文件任何误解的权利，提交响应文件后，</w:t>
      </w:r>
      <w:r>
        <w:rPr>
          <w:rFonts w:hint="eastAsia" w:ascii="宋体" w:hAnsi="宋体" w:eastAsia="宋体"/>
          <w:b/>
          <w:color w:val="000000"/>
          <w:sz w:val="21"/>
          <w:szCs w:val="21"/>
          <w:highlight w:val="none"/>
        </w:rPr>
        <w:t xml:space="preserve">不对磋商文件本身提出质疑。</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、一旦我方成交，我方将根据磋商文件的规定，严格履行合同，并保证于承诺的时间完成项目的启动、实施等工作，及时交付采购人验收、使用。</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、我方正式通讯方式为：</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地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址：</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电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话：</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传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真：</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、我方正式开户银行和帐号为：</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帐    号：</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供应商授权代表姓名</w:t>
      </w:r>
      <w:r>
        <w:rPr>
          <w:rFonts w:ascii="宋体" w:hAnsi="宋体" w:eastAsia="宋体" w:cs="宋体"/>
          <w:color w:val="000000"/>
          <w:sz w:val="21"/>
          <w:szCs w:val="21"/>
        </w:rPr>
        <w:t xml:space="preserve">（签字或盖章）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jc w:val="center"/>
        <w:pageBreakBefore w:val="0"/>
        <w:spacing w:line="460" w:lineRule="exact"/>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二、法定代表人授权委托书及委托代理人的身份证复印件</w:t>
      </w:r>
      <w:r/>
    </w:p>
    <w:p>
      <w:pPr>
        <w:ind w:firstLine="720"/>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720"/>
        <w:jc w:val="center"/>
        <w:pageBreakBefore w:val="0"/>
        <w:spacing w:line="460" w:lineRule="exact"/>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法定代表人授权委托书</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p>
    <w:p>
      <w:pPr>
        <w:ind w:firstLine="48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8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本授权书声明：注册于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（供应商住址）的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（供应商名称）法定代表人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（法定代表人姓名、职务）代表本公司授权在下面签字的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（供应商代表姓名、职务）为本公司的合法代理人，就贵方组织的</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b/>
          <w:bCs/>
          <w:color w:val="000000"/>
          <w:sz w:val="21"/>
          <w:szCs w:val="21"/>
          <w:highlight w:val="none"/>
          <w:u w:val="single"/>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（项目编号）进行磋商报价，以本公司名义处理一切与之有关的事务。</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本授权书于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日签字生效，特此声明。</w:t>
      </w:r>
      <w:r/>
    </w:p>
    <w:p>
      <w:pPr>
        <w:ind w:firstLine="420"/>
        <w:jc w:val="left"/>
        <w:pageBreakBefore w:val="0"/>
        <w:spacing w:line="460" w:lineRule="exact"/>
        <w:widowControl/>
        <w:rPr>
          <w:rFonts w:ascii="宋体" w:hAnsi="宋体" w:eastAsia="宋体"/>
          <w:color w:val="000000"/>
          <w:sz w:val="21"/>
          <w:szCs w:val="21"/>
          <w:highlight w:val="none"/>
          <w:u w:val="single"/>
          <w:lang w:val="en-US"/>
        </w:rPr>
      </w:pPr>
      <w:r>
        <w:rPr>
          <w:rFonts w:hint="eastAsia" w:ascii="宋体" w:hAnsi="宋体" w:eastAsia="宋体"/>
          <w:color w:val="000000"/>
          <w:sz w:val="21"/>
          <w:szCs w:val="21"/>
          <w:highlight w:val="none"/>
        </w:rPr>
        <w:t xml:space="preserve">法定代表人</w:t>
      </w:r>
      <w:r>
        <w:rPr>
          <w:rFonts w:ascii="宋体" w:hAnsi="宋体" w:eastAsia="宋体"/>
          <w:color w:val="000000"/>
          <w:sz w:val="21"/>
          <w:szCs w:val="21"/>
          <w:highlight w:val="none"/>
        </w:rPr>
        <w:t xml:space="preserve">（签字或签章）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lang w:val="en-US"/>
        </w:rPr>
        <w:t xml:space="preserve">             </w:t>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授权委托人</w:t>
      </w:r>
      <w:r>
        <w:rPr>
          <w:rFonts w:ascii="宋体" w:hAnsi="宋体" w:eastAsia="宋体"/>
          <w:color w:val="000000"/>
          <w:sz w:val="21"/>
          <w:szCs w:val="21"/>
          <w:highlight w:val="none"/>
        </w:rPr>
        <w:t xml:space="preserve">（签字或签章）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w:t>
      </w:r>
      <w:r/>
    </w:p>
    <w:p>
      <w:pPr>
        <w:ind w:firstLine="420"/>
        <w:jc w:val="left"/>
        <w:pageBreakBefore w:val="0"/>
        <w:spacing w:line="460" w:lineRule="exact"/>
        <w:widowControl/>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期：        年    月    日</w:t>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pageBreakBefore w:val="0"/>
        <w:spacing w:line="460" w:lineRule="exact"/>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法定代表人、</w:t>
      </w:r>
      <w:r>
        <w:rPr>
          <w:rFonts w:hint="eastAsia" w:ascii="宋体" w:hAnsi="宋体" w:eastAsia="宋体"/>
          <w:b/>
          <w:bCs/>
          <w:color w:val="000000"/>
          <w:sz w:val="21"/>
          <w:szCs w:val="21"/>
          <w:highlight w:val="none"/>
        </w:rPr>
        <w:t xml:space="preserve">委托代理人的身份证复印件</w:t>
      </w:r>
      <w:r/>
    </w:p>
    <w:p>
      <w:pPr>
        <w:ind w:firstLine="420"/>
        <w:jc w:val="left"/>
        <w:pageBreakBefore w:val="0"/>
        <w:spacing w:line="460" w:lineRule="exact"/>
        <w:widowControl/>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pageBreakBefore w:val="0"/>
        <w:spacing w:line="460" w:lineRule="exact"/>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pageBreakBefore w:val="0"/>
        <w:spacing w:line="460" w:lineRule="exact"/>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三、“不存在与参加本项目的其他供应商单位负责人为同一人或者存在直接控股、管理关系”的承诺函</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编号）竞争性磋商公告，我公司郑重承诺：在参加本次政府采购活动不存在与参加本项目的其他供应商单位负责人为同一人或者存在直接控股、管理关系情形。本公司对上述承诺的真实性负责。如有虚假，将依法承担相应责任。</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特此承诺！</w:t>
      </w:r>
      <w:r/>
    </w:p>
    <w:p>
      <w:pPr>
        <w:ind w:firstLine="411"/>
        <w:jc w:val="left"/>
        <w:pageBreakBefore w:val="0"/>
        <w:spacing w:line="460" w:lineRule="exact"/>
        <w:widowControl/>
        <w:rPr>
          <w:rFonts w:hint="eastAsia" w:ascii="宋体" w:hAnsi="宋体" w:eastAsia="宋体"/>
          <w:color w:val="000000"/>
          <w:sz w:val="21"/>
          <w:szCs w:val="21"/>
          <w:highlight w:val="none"/>
        </w:rPr>
        <w:outlineLvl w:val="1"/>
      </w:pPr>
      <w:r>
        <w:rPr>
          <w:rFonts w:hint="eastAsia" w:ascii="宋体" w:hAnsi="宋体" w:eastAsia="宋体"/>
          <w:color w:val="000000"/>
          <w:sz w:val="21"/>
          <w:szCs w:val="21"/>
          <w:highlight w:val="none"/>
        </w:rPr>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ind w:firstLine="411"/>
        <w:jc w:val="left"/>
        <w:pageBreakBefore w:val="0"/>
        <w:spacing w:line="460" w:lineRule="exact"/>
        <w:widowControl/>
        <w:rPr>
          <w:rFonts w:hint="eastAsia" w:ascii="宋体" w:hAnsi="宋体" w:eastAsia="宋体"/>
          <w:color w:val="000000"/>
          <w:sz w:val="21"/>
          <w:szCs w:val="21"/>
          <w:highlight w:val="none"/>
        </w:rPr>
        <w:outlineLvl w:val="1"/>
      </w:pPr>
      <w:r>
        <w:rPr>
          <w:rFonts w:hint="eastAsia" w:ascii="宋体" w:hAnsi="宋体" w:eastAsia="宋体"/>
          <w:color w:val="000000"/>
          <w:sz w:val="21"/>
          <w:szCs w:val="21"/>
          <w:highlight w:val="none"/>
        </w:rPr>
        <w:t xml:space="preserve">法定代表人或授权代表</w:t>
      </w:r>
      <w:bookmarkStart w:id="39" w:name="_Hlk40775527"/>
      <w:r>
        <w:rPr>
          <w:rFonts w:hint="eastAsia" w:ascii="宋体" w:hAnsi="宋体" w:eastAsia="宋体"/>
          <w:color w:val="000000"/>
          <w:sz w:val="21"/>
          <w:szCs w:val="21"/>
          <w:highlight w:val="none"/>
        </w:rPr>
        <w:t xml:space="preserve">（签字或签章）</w:t>
      </w:r>
      <w:bookmarkEnd w:id="39"/>
      <w:r>
        <w:rPr>
          <w:rFonts w:hint="eastAsia" w:ascii="宋体" w:hAnsi="宋体" w:eastAsia="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ind w:firstLine="411"/>
        <w:jc w:val="left"/>
        <w:pageBreakBefore w:val="0"/>
        <w:spacing w:line="460" w:lineRule="exact"/>
        <w:widowControl/>
        <w:rPr>
          <w:rFonts w:hint="eastAsia" w:ascii="宋体" w:hAnsi="宋体" w:eastAsia="宋体"/>
          <w:color w:val="000000"/>
          <w:sz w:val="21"/>
          <w:szCs w:val="21"/>
          <w:highlight w:val="none"/>
        </w:rPr>
        <w:outlineLvl w:val="1"/>
      </w:pPr>
      <w:r>
        <w:rPr>
          <w:rFonts w:hint="eastAsia" w:ascii="宋体" w:hAnsi="宋体" w:eastAsia="宋体"/>
          <w:color w:val="000000"/>
          <w:sz w:val="21"/>
          <w:szCs w:val="21"/>
          <w:highlight w:val="none"/>
        </w:rPr>
      </w:r>
      <w:r/>
    </w:p>
    <w:p>
      <w:pP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pageBreakBefore w:val="0"/>
        <w:spacing w:line="460" w:lineRule="exact"/>
        <w:rPr>
          <w:rFonts w:hint="eastAsia" w:ascii="仿宋" w:hAnsi="仿宋" w:eastAsia="仿宋" w:cs="仿宋"/>
          <w:b/>
          <w:color w:val="000000"/>
          <w:sz w:val="24"/>
          <w:szCs w:val="24"/>
          <w:highlight w:val="none"/>
        </w:rPr>
      </w:pPr>
      <w:r>
        <w:rPr>
          <w:rFonts w:hint="eastAsia" w:ascii="宋体" w:hAnsi="宋体" w:eastAsia="宋体"/>
          <w:b/>
          <w:color w:val="000000"/>
          <w:sz w:val="21"/>
          <w:szCs w:val="21"/>
          <w:highlight w:val="none"/>
        </w:rPr>
        <w:br w:type="page" w:clear="all"/>
      </w:r>
      <w:r>
        <w:rPr>
          <w:rFonts w:hint="eastAsia" w:ascii="仿宋" w:hAnsi="仿宋" w:eastAsia="仿宋" w:cs="仿宋"/>
          <w:b/>
          <w:color w:val="000000"/>
          <w:sz w:val="24"/>
          <w:szCs w:val="24"/>
          <w:highlight w:val="none"/>
        </w:rPr>
        <w:t xml:space="preserve">单位负责人、公司控股关系及公司管理关系释义：</w:t>
      </w:r>
      <w:r/>
    </w:p>
    <w:p>
      <w:pPr>
        <w:ind w:firstLine="482"/>
        <w:pageBreakBefore w:val="0"/>
        <w:spacing w:line="460" w:lineRule="exact"/>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ind w:firstLine="482"/>
        <w:pageBreakBefore w:val="0"/>
        <w:spacing w:line="46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①单位负责人：</w:t>
      </w:r>
      <w:r>
        <w:rPr>
          <w:rFonts w:hint="eastAsia" w:ascii="仿宋" w:hAnsi="仿宋" w:eastAsia="仿宋" w:cs="仿宋"/>
          <w:color w:val="000000"/>
          <w:sz w:val="24"/>
          <w:szCs w:val="24"/>
          <w:highlight w:val="none"/>
          <w:lang w:val="en-US"/>
        </w:rPr>
        <w:t xml:space="preserve">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单位法定代表人</w:t>
      </w:r>
      <w:r>
        <w:rPr>
          <w:rFonts w:hint="eastAsia" w:ascii="仿宋" w:hAnsi="仿宋" w:eastAsia="仿宋" w:cs="仿宋"/>
          <w:color w:val="000000"/>
          <w:sz w:val="24"/>
          <w:szCs w:val="24"/>
          <w:highlight w:val="none"/>
          <w:lang w:val="en-US"/>
        </w:rPr>
        <w:t xml:space="preserve">或者</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法律、行政法规规定代表单位行使职权的主要负责人。</w:t>
      </w:r>
      <w:r/>
    </w:p>
    <w:p>
      <w:pPr>
        <w:ind w:firstLine="482"/>
        <w:pageBreakBefore w:val="0"/>
        <w:spacing w:line="460" w:lineRule="exact"/>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A：所谓法定代表人：</w:t>
      </w:r>
      <w:r>
        <w:rPr>
          <w:rFonts w:hint="eastAsia" w:ascii="仿宋" w:hAnsi="仿宋" w:eastAsia="仿宋" w:cs="仿宋"/>
          <w:color w:val="000000"/>
          <w:sz w:val="24"/>
          <w:szCs w:val="24"/>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pageBreakBefore w:val="0"/>
        <w:spacing w:line="460" w:lineRule="exact"/>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B：所谓法律、行政法规规定代表单位行使职权的主要负责人：</w:t>
      </w:r>
      <w:r>
        <w:rPr>
          <w:rFonts w:hint="eastAsia" w:ascii="仿宋" w:hAnsi="仿宋" w:eastAsia="仿宋" w:cs="仿宋"/>
          <w:color w:val="000000"/>
          <w:sz w:val="24"/>
          <w:szCs w:val="24"/>
          <w:highlight w:val="none"/>
          <w:lang w:val="en-US"/>
        </w:rPr>
        <w:t xml:space="preserve">是指除法定代表人以外，法律、行政法规规定的代表单位行使职权的主要负责人。如个人独资企业的投资人，代表合伙企业执行合伙企业事务的合伙人等。</w:t>
      </w:r>
      <w:r/>
    </w:p>
    <w:p>
      <w:pPr>
        <w:pageBreakBefore w:val="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ind w:firstLine="560"/>
        <w:pageBreakBefore w:val="0"/>
        <w:spacing w:line="460" w:lineRule="exact"/>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②控股关系：</w:t>
      </w:r>
      <w:r>
        <w:rPr>
          <w:rFonts w:hint="eastAsia" w:ascii="仿宋" w:hAnsi="仿宋" w:eastAsia="仿宋" w:cs="仿宋"/>
          <w:color w:val="000000"/>
          <w:sz w:val="24"/>
          <w:szCs w:val="24"/>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 xml:space="preserve">（二）控股股东，是指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 xml:space="preserve">”。实践中，一般对A所述情形称为绝对控股，B所述情形称为相对控股，政府采购法实施条例所称“控股”包括绝对控股和相对控股。</w:t>
      </w:r>
      <w:r/>
    </w:p>
    <w:p>
      <w:pPr>
        <w:ind w:firstLine="560"/>
        <w:pageBreakBefore w:val="0"/>
        <w:spacing w:line="46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ind w:firstLine="560"/>
        <w:pageBreakBefore w:val="0"/>
        <w:spacing w:line="460" w:lineRule="exact"/>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③管理关系：</w:t>
      </w:r>
      <w:r>
        <w:rPr>
          <w:rFonts w:hint="eastAsia" w:ascii="仿宋" w:hAnsi="仿宋" w:eastAsia="仿宋" w:cs="仿宋"/>
          <w:color w:val="000000"/>
          <w:sz w:val="24"/>
          <w:szCs w:val="24"/>
          <w:highlight w:val="none"/>
          <w:lang w:val="en-US"/>
        </w:rPr>
        <w:t xml:space="preserve">政府采购法实施条例所谓管理关系是指不具有出资持股关系的其他单位之间存在的管理与被管理关系，如一些上下级关系的事业单位和团体组织。</w:t>
      </w:r>
      <w:r/>
    </w:p>
    <w:p>
      <w:pPr>
        <w:pageBreakBefore w:val="0"/>
        <w:spacing w:line="460" w:lineRule="exact"/>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center"/>
        <w:pageBreakBefore w:val="0"/>
        <w:spacing w:line="460" w:lineRule="exact"/>
        <w:widowControl/>
        <w:rPr>
          <w:rFonts w:hint="eastAsia" w:ascii="黑体" w:hAnsi="黑体" w:eastAsia="黑体" w:cs="黑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四、</w:t>
      </w:r>
      <w:r>
        <w:rPr>
          <w:rFonts w:hint="eastAsia" w:ascii="黑体" w:hAnsi="黑体" w:eastAsia="黑体" w:cs="黑体"/>
          <w:color w:val="000000"/>
          <w:sz w:val="24"/>
          <w:szCs w:val="24"/>
          <w:highlight w:val="none"/>
          <w:lang w:val="en-US"/>
        </w:rPr>
        <w:t xml:space="preserve">第一章竞争性磋商公告中2.1供应商的基本条件证明文件</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（一）具有独立承担民事责任的能力：</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2、如供应商是事业单位的，应提供有效的“事业单位法人证书”；</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3、如供应商是非企业专业服务机构的，应提供有效的执业许可证等证明文件；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4、如供应商是个体工商户的，应提供有效的“个体工商户营业执照”；</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5、如供应商是自然人的，应提供有效的自然人身份证明。</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（二）具有良好的商业信誉和健全的财务会计制度：</w:t>
      </w:r>
      <w:r/>
    </w:p>
    <w:p>
      <w:pPr>
        <w:ind w:firstLine="48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1、健全的财务会计制度指供应商能够严格执行现行的财务会计管理制度，财务管理制度清晰，能够按规定真实、全面地反映企业的生产经营活动；</w:t>
      </w:r>
      <w:r/>
    </w:p>
    <w:p>
      <w:pPr>
        <w:ind w:firstLine="48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2、依法作出的财务状况报告包括经审计的财务报告或银行出具的资信证明或其他会计报表等，能够清晰反映供应商的商业信誉情况；</w:t>
      </w:r>
      <w:r/>
    </w:p>
    <w:p>
      <w:pPr>
        <w:ind w:firstLine="48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3、供应商成立不满一个月或供应商提供金融机构或担保机构出具的保函则可以不需要提供其他财务状况报告。</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（三）具有履行合同所必需的设备和专业技术能力：</w:t>
      </w:r>
      <w:r/>
    </w:p>
    <w:p>
      <w:pPr>
        <w:ind w:firstLine="48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1、根据项目需求提供履行合同所必需的设备和专业技术能力的证明材料；</w:t>
      </w:r>
      <w:r/>
    </w:p>
    <w:p>
      <w:pPr>
        <w:ind w:firstLine="48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2、可提供与项目实施有关的相关设备购置或租赁票据，或者相关服务人员用工合同，也可以提供具有履行合同所必需的设备和专业技术能力承诺函（格式自拟并加盖公章）。</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（四）有依法缴纳税收和社会保障资金的良好记录：</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1、缴纳税收证明材料：供应商参加政府采购活动前六个月内（至少一个月）缴纳增值税或营业税或企业所得税凭据；</w:t>
      </w:r>
      <w:r/>
    </w:p>
    <w:p>
      <w:pPr>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2、缴纳社会保障资金证明材料：供应商参加政府采购活动前六个月内（至少一个月）缴纳社会保险的凭据（专用收据或社会保障缴纳清单）；</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3、依法免税或不需要缴纳社会保障资金的供应商应提供相关证明材料。</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（五）参加政府采购活动前三年内，在经营活动中没有重大违法记录：</w:t>
      </w:r>
      <w:r/>
    </w:p>
    <w:p>
      <w:pPr>
        <w:ind w:firstLine="420"/>
        <w:pageBreakBefore w:val="0"/>
        <w:spacing w:line="460" w:lineRule="exact"/>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提供参加本次政府采购活动前3年内在经营活动中没有重大违法记录的书面声明。</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无重大违法记录声明格式：</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（供应商名称）郑重声明：</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参加政府采购活动前3年内在经营活动中</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（在下划线上如实填写：有或没有）重大违法记录。</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声明人：（</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r/>
    </w:p>
    <w:p>
      <w:pPr>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ind w:firstLine="422"/>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（六）法律、行政法规规定的其他条件：</w:t>
      </w:r>
      <w:r/>
    </w:p>
    <w:p>
      <w:pPr>
        <w:ind w:firstLine="420"/>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注：供应商应当按照磋商文件规定的要求提供相关证明材料，如未作要求，可不予提供。</w:t>
      </w:r>
      <w:r/>
    </w:p>
    <w:p>
      <w:pPr>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jc w:val="center"/>
        <w:pageBreakBefore w:val="0"/>
        <w:spacing w:line="460" w:lineRule="exact"/>
        <w:widowControl/>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 </w:t>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五、第一章竞争性磋商公告中2.2落实政府采购政策需满足的资格要求的证明文件</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注：供应商应当按照磋商文件规定的要求提供相关证明材料，如未作要求，可不予提供。</w:t>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六、第一章竞争性磋商公告中2.3采购人根据采购项目的特殊要求规定的特定条件的证明文件</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注：供应商应当按照磋商文件规定的要求提供相关证明材料，如未作要求，可不予提供。</w:t>
      </w:r>
      <w:r/>
    </w:p>
    <w:p>
      <w:pPr>
        <w:ind w:firstLine="480"/>
        <w:jc w:val="left"/>
        <w:pageBreakBefore w:val="0"/>
        <w:spacing w:line="460" w:lineRule="exact"/>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jc w:val="left"/>
        <w:pageBreakBefore w:val="0"/>
        <w:spacing w:line="460" w:lineRule="exact"/>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ind w:firstLine="481"/>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宋体" w:hAnsi="宋体" w:eastAsia="宋体"/>
          <w:bCs/>
          <w:color w:val="000000"/>
          <w:sz w:val="24"/>
          <w:szCs w:val="24"/>
          <w:highlight w:val="none"/>
          <w:lang w:val="en-US"/>
        </w:rPr>
        <w:br w:type="page" w:clear="all"/>
      </w:r>
      <w:r>
        <w:rPr>
          <w:rFonts w:hint="eastAsia" w:ascii="黑体" w:hAnsi="黑体" w:eastAsia="黑体" w:cs="黑体"/>
          <w:color w:val="000000"/>
          <w:sz w:val="24"/>
          <w:szCs w:val="24"/>
          <w:highlight w:val="none"/>
          <w:lang w:val="en-US"/>
        </w:rPr>
        <w:t xml:space="preserve">七、第三章成交标准要求提供的方案或相关证明材料等</w:t>
      </w:r>
      <w:r/>
    </w:p>
    <w:p>
      <w:pPr>
        <w:ind w:firstLine="420"/>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注：各供应商根据企业自身实际情况以及对本项目的理解，并结合磋商文件第三章成交标准中各评审因素提供相关证明文件，格式自拟，证明文件包括但不限于以下内容：各方案要求、相关业绩、荣誉，以及成交标准要求的其他相关证明文件。</w:t>
      </w:r>
      <w:r/>
    </w:p>
    <w:p>
      <w:pPr>
        <w:jc w:val="center"/>
        <w:pageBreakBefore w:val="0"/>
        <w:spacing w:line="460" w:lineRule="exact"/>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jc w:val="center"/>
        <w:pageBreakBefore w:val="0"/>
        <w:spacing w:line="460" w:lineRule="exact"/>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八、工程内容的详细说明</w:t>
      </w:r>
      <w:r/>
    </w:p>
    <w:p>
      <w:pPr>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注：各供应商根据对本项目的了解情况以及对磋商文件响应程度等进行编制上述相关详细说明，格式自拟。</w:t>
      </w:r>
      <w:r/>
    </w:p>
    <w:p>
      <w:pPr>
        <w:jc w:val="center"/>
        <w:pageBreakBefore w:val="0"/>
        <w:spacing w:line="460" w:lineRule="exact"/>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jc w:val="center"/>
        <w:pageBreakBefore w:val="0"/>
        <w:spacing w:line="460" w:lineRule="exact"/>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九、项目实施方案</w:t>
      </w:r>
      <w:r/>
    </w:p>
    <w:p>
      <w:pPr>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注：项目实施方案是证明供应商提供的工程是合格的、并符合磋商文件要求的证明文件，方案包括但不限于：项目实施方案、服务承诺等，这些文件可以是文字资料方案、图纸（表）和数据等。各供应商根据企业自身情况及对磋商文件响应程度进行编制响应文件，格式自拟。</w:t>
      </w:r>
      <w:r/>
    </w:p>
    <w:p>
      <w:pPr>
        <w:jc w:val="center"/>
        <w:pageBreakBefore w:val="0"/>
        <w:spacing w:line="460" w:lineRule="exact"/>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jc w:val="center"/>
        <w:pageBreakBefore w:val="0"/>
        <w:spacing w:line="460" w:lineRule="exact"/>
        <w:widowControl/>
        <w:rPr>
          <w:rFonts w:hint="eastAsia" w:ascii="宋体" w:hAnsi="宋体" w:eastAsia="宋体"/>
          <w:b/>
          <w:bCs/>
          <w:color w:val="000000"/>
          <w:sz w:val="24"/>
          <w:szCs w:val="24"/>
          <w:highlight w:val="none"/>
        </w:rPr>
      </w:pPr>
      <w:r>
        <w:rPr>
          <w:rFonts w:hint="eastAsia" w:ascii="宋体" w:hAnsi="宋体" w:eastAsia="宋体"/>
          <w:bCs/>
          <w:color w:val="000000"/>
          <w:sz w:val="24"/>
          <w:szCs w:val="24"/>
          <w:highlight w:val="none"/>
          <w:lang w:val="en-US"/>
        </w:rPr>
        <w:br w:type="page" w:clear="all"/>
      </w:r>
      <w:r>
        <w:rPr>
          <w:rFonts w:hint="eastAsia" w:ascii="黑体" w:hAnsi="黑体" w:eastAsia="黑体" w:cs="黑体"/>
          <w:color w:val="000000"/>
          <w:sz w:val="24"/>
          <w:szCs w:val="24"/>
          <w:highlight w:val="none"/>
          <w:lang w:val="en-US"/>
        </w:rPr>
        <w:t xml:space="preserve">十、表格格式</w:t>
      </w:r>
      <w:r>
        <w:rPr>
          <w:rFonts w:hint="eastAsia" w:ascii="黑体" w:hAnsi="黑体" w:eastAsia="黑体" w:cs="黑体"/>
          <w:color w:val="000000"/>
          <w:sz w:val="24"/>
          <w:szCs w:val="24"/>
          <w:highlight w:val="none"/>
        </w:rPr>
        <w:t xml:space="preserve">（仅供参考，可按需调整或删除）</w:t>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rPr>
        <w:t xml:space="preserve">（一）报价表格式</w:t>
      </w:r>
      <w:r/>
    </w:p>
    <w:p>
      <w:pPr>
        <w:jc w:val="center"/>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《报价表》</w:t>
      </w:r>
      <w:r/>
    </w:p>
    <w:tbl>
      <w:tblPr>
        <w:tblStyle w:val="821"/>
        <w:tblW w:w="95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084"/>
        <w:gridCol w:w="714"/>
        <w:gridCol w:w="3602"/>
        <w:gridCol w:w="1350"/>
        <w:gridCol w:w="2074"/>
      </w:tblGrid>
      <w:tr>
        <w:trPr>
          <w:jc w:val="center"/>
          <w:trHeight w:val="702"/>
        </w:trPr>
        <w:tc>
          <w:tcPr>
            <w:tcW w:w="682" w:type="dxa"/>
            <w:vAlign w:val="center"/>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序号</w:t>
            </w:r>
            <w:r/>
          </w:p>
        </w:tc>
        <w:tc>
          <w:tcPr>
            <w:tcW w:w="1084" w:type="dxa"/>
            <w:vAlign w:val="center"/>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项目名称</w:t>
            </w:r>
            <w:r/>
          </w:p>
        </w:tc>
        <w:tc>
          <w:tcPr>
            <w:gridSpan w:val="2"/>
            <w:tcW w:w="4316" w:type="dxa"/>
            <w:vAlign w:val="center"/>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1350" w:type="dxa"/>
            <w:vAlign w:val="center"/>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项目编号</w:t>
            </w:r>
            <w:r/>
          </w:p>
        </w:tc>
        <w:tc>
          <w:tcPr>
            <w:tcW w:w="2074" w:type="dxa"/>
            <w:vAlign w:val="center"/>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r>
      <w:tr>
        <w:trPr>
          <w:jc w:val="center"/>
          <w:trHeight w:val="1463"/>
        </w:trPr>
        <w:tc>
          <w:tcPr>
            <w:tcW w:w="682" w:type="dxa"/>
            <w:vAlign w:val="center"/>
            <w:vMerge w:val="restart"/>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1</w:t>
            </w:r>
            <w:r/>
          </w:p>
        </w:tc>
        <w:tc>
          <w:tcPr>
            <w:tcW w:w="1084" w:type="dxa"/>
            <w:vAlign w:val="center"/>
            <w:vMerge w:val="restart"/>
            <w:textDirection w:val="lrTb"/>
            <w:noWrap w:val="false"/>
          </w:tcPr>
          <w:p>
            <w:pPr>
              <w:pStyle w:val="1035"/>
              <w:jc w:val="center"/>
              <w:pageBreakBefore w:val="0"/>
              <w:spacing w:line="460" w:lineRule="exact"/>
              <w:rPr>
                <w:rFonts w:hAnsi="宋体" w:cs="宋体"/>
                <w:color w:val="000000"/>
                <w:szCs w:val="21"/>
                <w:highlight w:val="none"/>
              </w:rPr>
            </w:pPr>
            <w:r>
              <w:rPr>
                <w:rFonts w:hint="eastAsia" w:hAnsi="宋体" w:cs="宋体"/>
                <w:color w:val="000000"/>
                <w:szCs w:val="21"/>
                <w:highlight w:val="none"/>
              </w:rPr>
              <w:t xml:space="preserve">首次报价</w:t>
            </w:r>
            <w:r/>
          </w:p>
        </w:tc>
        <w:tc>
          <w:tcPr>
            <w:tcW w:w="714" w:type="dxa"/>
            <w:vAlign w:val="center"/>
            <w:vMerge w:val="restart"/>
            <w:textDirection w:val="lrTb"/>
            <w:noWrap w:val="false"/>
          </w:tcPr>
          <w:p>
            <w:pPr>
              <w:pStyle w:val="1035"/>
              <w:jc w:val="center"/>
              <w:pageBreakBefore w:val="0"/>
              <w:spacing w:line="460" w:lineRule="exact"/>
              <w:rPr>
                <w:rFonts w:hAnsi="宋体" w:eastAsia="宋体" w:cs="宋体"/>
                <w:color w:val="000000"/>
                <w:szCs w:val="21"/>
                <w:highlight w:val="none"/>
                <w:lang w:val="en-US" w:eastAsia="zh-CN"/>
              </w:rPr>
            </w:pPr>
            <w:r>
              <w:rPr>
                <w:rFonts w:hint="eastAsia" w:hAnsi="宋体" w:cs="宋体"/>
                <w:color w:val="000000"/>
                <w:szCs w:val="21"/>
                <w:highlight w:val="none"/>
                <w:lang w:val="en-US" w:eastAsia="zh-CN"/>
              </w:rPr>
              <w:t xml:space="preserve">分项</w:t>
            </w:r>
            <w:r/>
          </w:p>
        </w:tc>
        <w:tc>
          <w:tcPr>
            <w:gridSpan w:val="3"/>
            <w:tcW w:w="7026" w:type="dxa"/>
            <w:vAlign w:val="center"/>
            <w:textDirection w:val="lrTb"/>
            <w:noWrap w:val="false"/>
          </w:tcPr>
          <w:p>
            <w:pPr>
              <w:pStyle w:val="1035"/>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lang w:val="en-US" w:eastAsia="zh-CN"/>
              </w:rPr>
              <w:t xml:space="preserve">采购包1：机加工综合实训室建设：          </w:t>
            </w:r>
            <w:r>
              <w:rPr>
                <w:rFonts w:hint="eastAsia" w:hAnsi="宋体" w:cs="宋体"/>
                <w:color w:val="000000"/>
                <w:szCs w:val="21"/>
                <w:highlight w:val="none"/>
                <w:u w:val="single"/>
              </w:rPr>
              <w:t xml:space="preserve">        元（大写）</w:t>
            </w:r>
            <w:r/>
          </w:p>
          <w:p>
            <w:pPr>
              <w:pStyle w:val="1035"/>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rPr>
              <w:t xml:space="preserve">采购包2：</w:t>
            </w:r>
            <w:r>
              <w:rPr>
                <w:rFonts w:hint="eastAsia" w:hAnsi="宋体" w:cs="宋体"/>
                <w:color w:val="000000"/>
                <w:szCs w:val="21"/>
                <w:highlight w:val="none"/>
                <w:u w:val="single"/>
                <w:lang w:eastAsia="zh-CN"/>
              </w:rPr>
              <w:t xml:space="preserve">世界技能大赛焊接项目集训基地建设</w:t>
            </w:r>
            <w:r>
              <w:rPr>
                <w:rFonts w:hint="eastAsia" w:hAnsi="宋体" w:cs="宋体"/>
                <w:color w:val="000000"/>
                <w:szCs w:val="21"/>
                <w:highlight w:val="none"/>
                <w:u w:val="single"/>
              </w:rPr>
              <w:t xml:space="preserve">：</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元（大写）</w:t>
            </w:r>
            <w:r/>
          </w:p>
          <w:p>
            <w:pPr>
              <w:pStyle w:val="1035"/>
              <w:jc w:val="both"/>
              <w:pageBreakBefore w:val="0"/>
              <w:spacing w:line="460" w:lineRule="exact"/>
              <w:rPr>
                <w:rFonts w:hint="eastAsia" w:hAnsi="宋体" w:cs="宋体"/>
                <w:color w:val="000000"/>
                <w:szCs w:val="21"/>
                <w:highlight w:val="none"/>
                <w:u w:val="single"/>
                <w:lang w:val="en-US" w:eastAsia="zh-CN"/>
              </w:rPr>
            </w:pPr>
            <w:r>
              <w:rPr>
                <w:rFonts w:hint="eastAsia" w:hAnsi="宋体" w:cs="宋体"/>
                <w:color w:val="000000"/>
                <w:szCs w:val="21"/>
                <w:highlight w:val="none"/>
                <w:u w:val="single"/>
                <w:lang w:val="en-US" w:eastAsia="zh-CN"/>
              </w:rPr>
              <w:t xml:space="preserve">采购包3：工业机器人系统运维员国家职业技能证书鉴定实训室建设：</w:t>
            </w:r>
            <w:r/>
          </w:p>
          <w:p>
            <w:pPr>
              <w:pStyle w:val="1035"/>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元（大写）</w:t>
            </w:r>
            <w:r/>
          </w:p>
          <w:p>
            <w:pPr>
              <w:pStyle w:val="1035"/>
              <w:jc w:val="both"/>
              <w:pageBreakBefore w:val="0"/>
              <w:spacing w:line="460" w:lineRule="exact"/>
              <w:rPr>
                <w:rFonts w:hint="eastAsia" w:hAnsi="宋体" w:cs="宋体"/>
                <w:color w:val="000000"/>
                <w:szCs w:val="21"/>
                <w:highlight w:val="none"/>
                <w:u w:val="single"/>
                <w:lang w:eastAsia="zh-CN"/>
              </w:rPr>
            </w:pPr>
            <w:r>
              <w:rPr>
                <w:rFonts w:hint="eastAsia" w:hAnsi="宋体" w:cs="宋体"/>
                <w:color w:val="000000"/>
                <w:szCs w:val="21"/>
                <w:highlight w:val="none"/>
                <w:u w:val="single"/>
                <w:lang w:val="en-US" w:eastAsia="zh-CN"/>
              </w:rPr>
              <w:t xml:space="preserve">采购包4：数字化设计与制造产教融合实训室建设：    </w:t>
            </w:r>
            <w:r>
              <w:rPr>
                <w:rFonts w:hint="eastAsia" w:hAnsi="宋体" w:cs="宋体"/>
                <w:color w:val="000000"/>
                <w:szCs w:val="21"/>
                <w:highlight w:val="none"/>
                <w:u w:val="single"/>
              </w:rPr>
              <w:t xml:space="preserve">元（大写）</w:t>
            </w:r>
            <w:r/>
          </w:p>
        </w:tc>
      </w:tr>
      <w:tr>
        <w:trPr>
          <w:jc w:val="center"/>
          <w:trHeight w:val="1463"/>
        </w:trPr>
        <w:tc>
          <w:tcPr>
            <w:tcW w:w="682" w:type="dxa"/>
            <w:vAlign w:val="center"/>
            <w:vMerge w:val="continue"/>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1084" w:type="dxa"/>
            <w:vAlign w:val="center"/>
            <w:vMerge w:val="continue"/>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714" w:type="dxa"/>
            <w:vAlign w:val="center"/>
            <w:vMerge w:val="continue"/>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gridSpan w:val="3"/>
            <w:tcW w:w="7026" w:type="dxa"/>
            <w:vAlign w:val="center"/>
            <w:textDirection w:val="lrTb"/>
            <w:noWrap w:val="false"/>
          </w:tcPr>
          <w:p>
            <w:pPr>
              <w:pStyle w:val="1035"/>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rPr>
              <w:t xml:space="preserve">采购包1：机加工综合实训室建设：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元（小写）</w:t>
            </w:r>
            <w:r/>
          </w:p>
          <w:p>
            <w:pPr>
              <w:pStyle w:val="1035"/>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rPr>
              <w:t xml:space="preserve">采购包2：</w:t>
            </w:r>
            <w:r>
              <w:rPr>
                <w:rFonts w:hint="eastAsia" w:hAnsi="宋体" w:cs="宋体"/>
                <w:color w:val="000000"/>
                <w:szCs w:val="21"/>
                <w:highlight w:val="none"/>
                <w:u w:val="single"/>
                <w:lang w:eastAsia="zh-CN"/>
              </w:rPr>
              <w:t xml:space="preserve">世界技能大赛焊接项目集训基地建设</w:t>
            </w:r>
            <w:r>
              <w:rPr>
                <w:rFonts w:hint="eastAsia" w:hAnsi="宋体" w:cs="宋体"/>
                <w:color w:val="000000"/>
                <w:szCs w:val="21"/>
                <w:highlight w:val="none"/>
                <w:u w:val="single"/>
              </w:rPr>
              <w:t xml:space="preserve">：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元（小写）</w:t>
            </w:r>
            <w:r/>
          </w:p>
          <w:p>
            <w:pPr>
              <w:pStyle w:val="1035"/>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rPr>
              <w:t xml:space="preserve">采购包3：工业机器人系统运维员国家职业技能证书鉴定实训室建设：</w:t>
            </w:r>
            <w:r/>
          </w:p>
          <w:p>
            <w:pPr>
              <w:pStyle w:val="1035"/>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rPr>
              <w:t xml:space="preserve">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元（小写）</w:t>
            </w:r>
            <w:r/>
          </w:p>
          <w:p>
            <w:pPr>
              <w:pStyle w:val="1035"/>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lang w:val="en-US" w:eastAsia="zh-CN"/>
              </w:rPr>
              <w:t xml:space="preserve">采购包4：数字化设计与制造产教融合实训室建设：  </w:t>
            </w:r>
            <w:r>
              <w:rPr>
                <w:rFonts w:hint="eastAsia" w:hAnsi="宋体" w:cs="宋体"/>
                <w:color w:val="000000"/>
                <w:szCs w:val="21"/>
                <w:highlight w:val="none"/>
                <w:u w:val="single"/>
              </w:rPr>
              <w:t xml:space="preserve">  元（小写）</w:t>
            </w:r>
            <w:r/>
          </w:p>
        </w:tc>
      </w:tr>
      <w:tr>
        <w:trPr>
          <w:jc w:val="center"/>
          <w:trHeight w:val="1463"/>
        </w:trPr>
        <w:tc>
          <w:tcPr>
            <w:tcW w:w="682" w:type="dxa"/>
            <w:vAlign w:val="center"/>
            <w:vMerge w:val="continue"/>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1084" w:type="dxa"/>
            <w:vAlign w:val="center"/>
            <w:vMerge w:val="continue"/>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714" w:type="dxa"/>
            <w:vAlign w:val="center"/>
            <w:vMerge w:val="restart"/>
            <w:textDirection w:val="lrTb"/>
            <w:noWrap w:val="false"/>
          </w:tcPr>
          <w:p>
            <w:pPr>
              <w:pStyle w:val="1035"/>
              <w:jc w:val="center"/>
              <w:pageBreakBefore w:val="0"/>
              <w:spacing w:line="460" w:lineRule="exact"/>
              <w:rPr>
                <w:rFonts w:ascii="宋体" w:hAnsi="宋体" w:eastAsia="宋体" w:cs="宋体"/>
                <w:color w:val="000000"/>
                <w:sz w:val="21"/>
                <w:szCs w:val="21"/>
                <w:highlight w:val="none"/>
                <w:lang w:val="en-US" w:eastAsia="zh-CN" w:bidi="ar-SA"/>
              </w:rPr>
            </w:pPr>
            <w:r>
              <w:rPr>
                <w:rFonts w:hint="eastAsia" w:hAnsi="宋体" w:cs="宋体"/>
                <w:color w:val="000000"/>
                <w:szCs w:val="21"/>
                <w:highlight w:val="none"/>
                <w:lang w:val="en-US" w:eastAsia="zh-CN"/>
              </w:rPr>
              <w:t xml:space="preserve">总计</w:t>
            </w:r>
            <w:r/>
          </w:p>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gridSpan w:val="3"/>
            <w:tcW w:w="7026" w:type="dxa"/>
            <w:vAlign w:val="center"/>
            <w:textDirection w:val="lrTb"/>
            <w:noWrap w:val="false"/>
          </w:tcPr>
          <w:p>
            <w:pPr>
              <w:pStyle w:val="1035"/>
              <w:jc w:val="center"/>
              <w:pageBreakBefore w:val="0"/>
              <w:spacing w:line="460" w:lineRule="exact"/>
              <w:rPr>
                <w:rFonts w:hint="eastAsia" w:ascii="宋体" w:hAnsi="宋体" w:eastAsia="宋体" w:cs="宋体"/>
                <w:color w:val="000000"/>
                <w:sz w:val="21"/>
                <w:szCs w:val="21"/>
                <w:highlight w:val="none"/>
                <w:u w:val="single"/>
                <w:lang w:val="en-US" w:eastAsia="zh-CN" w:bidi="ar-SA"/>
              </w:rPr>
            </w:pPr>
            <w:r>
              <w:rPr>
                <w:rFonts w:hint="eastAsia" w:hAnsi="宋体" w:cs="宋体"/>
                <w:color w:val="000000"/>
                <w:szCs w:val="21"/>
                <w:highlight w:val="none"/>
                <w:u w:val="single"/>
              </w:rPr>
              <w:t xml:space="preserve">                            元（大写）</w:t>
            </w:r>
            <w:r/>
          </w:p>
        </w:tc>
      </w:tr>
      <w:tr>
        <w:trPr>
          <w:jc w:val="center"/>
          <w:trHeight w:val="1463"/>
        </w:trPr>
        <w:tc>
          <w:tcPr>
            <w:tcW w:w="682" w:type="dxa"/>
            <w:vAlign w:val="center"/>
            <w:vMerge w:val="continue"/>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1084" w:type="dxa"/>
            <w:vAlign w:val="center"/>
            <w:vMerge w:val="continue"/>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714" w:type="dxa"/>
            <w:vAlign w:val="center"/>
            <w:vMerge w:val="continue"/>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gridSpan w:val="3"/>
            <w:tcW w:w="7026" w:type="dxa"/>
            <w:vAlign w:val="center"/>
            <w:textDirection w:val="lrTb"/>
            <w:noWrap w:val="false"/>
          </w:tcPr>
          <w:p>
            <w:pPr>
              <w:pStyle w:val="1035"/>
              <w:jc w:val="center"/>
              <w:pageBreakBefore w:val="0"/>
              <w:spacing w:line="460" w:lineRule="exact"/>
              <w:rPr>
                <w:rFonts w:hint="eastAsia" w:ascii="宋体" w:hAnsi="宋体" w:eastAsia="宋体" w:cs="宋体"/>
                <w:color w:val="000000"/>
                <w:sz w:val="21"/>
                <w:szCs w:val="21"/>
                <w:highlight w:val="none"/>
                <w:u w:val="single"/>
                <w:lang w:val="en-US" w:eastAsia="zh-CN" w:bidi="ar-SA"/>
              </w:rPr>
            </w:pPr>
            <w:r>
              <w:rPr>
                <w:rFonts w:hint="eastAsia" w:hAnsi="宋体" w:cs="宋体"/>
                <w:color w:val="000000"/>
                <w:szCs w:val="21"/>
                <w:highlight w:val="none"/>
                <w:u w:val="single"/>
              </w:rPr>
              <w:t xml:space="preserve">                           元（小写）</w:t>
            </w:r>
            <w:r/>
          </w:p>
        </w:tc>
      </w:tr>
      <w:tr>
        <w:trPr>
          <w:jc w:val="center"/>
          <w:trHeight w:val="872"/>
        </w:trPr>
        <w:tc>
          <w:tcPr>
            <w:tcW w:w="682" w:type="dxa"/>
            <w:vAlign w:val="center"/>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2</w:t>
            </w:r>
            <w:r/>
          </w:p>
        </w:tc>
        <w:tc>
          <w:tcPr>
            <w:tcW w:w="1084" w:type="dxa"/>
            <w:vAlign w:val="center"/>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项目交付时间</w:t>
            </w:r>
            <w:r/>
          </w:p>
        </w:tc>
        <w:tc>
          <w:tcPr>
            <w:gridSpan w:val="4"/>
            <w:tcW w:w="7740" w:type="dxa"/>
            <w:vAlign w:val="center"/>
            <w:textDirection w:val="lrTb"/>
            <w:noWrap w:val="false"/>
          </w:tcPr>
          <w:p>
            <w:pPr>
              <w:pStyle w:val="1035"/>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满足磋商文件要求</w:t>
            </w:r>
            <w:r/>
          </w:p>
        </w:tc>
      </w:tr>
    </w:tbl>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pageBreakBefore w:val="0"/>
        <w:spacing w:line="460" w:lineRule="exact"/>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1、供应商响应文件所报的投标价格（首次报价）不得超过磋商文件规定的预算价、限价，超过磋商文件规定的，按无效投标处理。</w:t>
      </w:r>
      <w:r/>
    </w:p>
    <w:p>
      <w:pPr>
        <w:ind w:firstLine="420"/>
        <w:jc w:val="left"/>
        <w:pageBreakBefore w:val="0"/>
        <w:spacing w:line="460" w:lineRule="exact"/>
        <w:widowControl/>
        <w:rPr>
          <w:rFonts w:hint="eastAsia" w:eastAsia="宋体"/>
          <w:color w:val="000000"/>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磋商结束后，磋商小组将要求所有实质性响应的供应商在规定时间内提交最后报价（二次或多次报价）。</w:t>
      </w:r>
      <w:r>
        <w:rPr>
          <w:rFonts w:hint="eastAsia" w:ascii="宋体" w:hAnsi="宋体" w:eastAsia="宋体"/>
          <w:color w:val="000000"/>
          <w:sz w:val="21"/>
          <w:szCs w:val="21"/>
          <w:highlight w:val="none"/>
          <w:lang w:val="en-US"/>
        </w:rPr>
        <w:t xml:space="preserve">   </w:t>
      </w:r>
      <w:r/>
    </w:p>
    <w:p>
      <w:pPr>
        <w:jc w:val="center"/>
        <w:pageBreakBefore w:val="0"/>
        <w:spacing w:line="460" w:lineRule="exact"/>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（二）分项报价表格式</w:t>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采购包1：机加工综合实训室建设：</w:t>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采购包2：世界技能大赛焊接项目集训基地建设：</w:t>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采购包3：工业机器人系统运维员国家职业技能证书鉴定实训室建设：</w:t>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采购包4：数字化设计与制造产教融合实训室建设：</w:t>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8"/>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8"/>
        <w:numPr>
          <w:ilvl w:val="0"/>
          <w:numId w:val="0"/>
        </w:numPr>
        <w:jc w:val="both"/>
        <w:pageBreakBefore w:val="0"/>
        <w:spacing w:line="460" w:lineRule="exact"/>
        <w:widowControl w:val="off"/>
        <w:rPr>
          <w:rFonts w:hint="eastAsia"/>
          <w:color w:val="000000"/>
          <w:highlight w:val="none"/>
        </w:rPr>
      </w:pPr>
      <w:r>
        <w:rPr>
          <w:rFonts w:hint="eastAsia"/>
          <w:color w:val="000000"/>
          <w:highlight w:val="none"/>
        </w:rPr>
      </w:r>
      <w:r/>
    </w:p>
    <w:p>
      <w:pPr>
        <w:jc w:val="left"/>
        <w:pageBreakBefore w:val="0"/>
        <w:spacing w:line="460" w:lineRule="exact"/>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rPr>
        <w:t xml:space="preserve">说明：</w:t>
      </w:r>
      <w:r/>
    </w:p>
    <w:p>
      <w:pPr>
        <w:ind w:firstLine="422"/>
        <w:jc w:val="left"/>
        <w:pageBreakBefore w:val="0"/>
        <w:spacing w:line="460" w:lineRule="exact"/>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w:t>
      </w:r>
      <w:r>
        <w:rPr>
          <w:rFonts w:hint="eastAsia" w:ascii="宋体" w:hAnsi="宋体" w:eastAsia="宋体"/>
          <w:b/>
          <w:bCs/>
          <w:color w:val="000000"/>
          <w:sz w:val="21"/>
          <w:szCs w:val="21"/>
          <w:highlight w:val="none"/>
        </w:rPr>
        <w:t xml:space="preserve">供应商响应文件中的《分项报价表》</w:t>
      </w:r>
      <w:r>
        <w:rPr>
          <w:rFonts w:hint="eastAsia" w:ascii="宋体" w:hAnsi="宋体" w:eastAsia="宋体"/>
          <w:b/>
          <w:bCs/>
          <w:color w:val="000000"/>
          <w:sz w:val="21"/>
          <w:szCs w:val="21"/>
          <w:highlight w:val="none"/>
          <w:lang w:val="en-US"/>
        </w:rPr>
        <w:t xml:space="preserve">应</w:t>
      </w:r>
      <w:r>
        <w:rPr>
          <w:rFonts w:hint="eastAsia" w:ascii="宋体" w:hAnsi="宋体" w:eastAsia="宋体"/>
          <w:b/>
          <w:bCs/>
          <w:color w:val="000000"/>
          <w:sz w:val="21"/>
          <w:szCs w:val="21"/>
          <w:highlight w:val="none"/>
        </w:rPr>
        <w:t xml:space="preserve">以未来清单计价软件导出的清单格式为准，并详细说明价格构成，以及价格构成各项因素的综合单价和总价。</w:t>
      </w:r>
      <w:r/>
    </w:p>
    <w:p>
      <w:pPr>
        <w:ind w:firstLine="422"/>
        <w:jc w:val="left"/>
        <w:pageBreakBefore w:val="0"/>
        <w:spacing w:line="460" w:lineRule="exact"/>
        <w:widowControl/>
        <w:rPr>
          <w:rFonts w:hint="eastAsia" w:ascii="宋体" w:hAnsi="宋体" w:eastAsia="宋体"/>
          <w:b/>
          <w:bCs/>
          <w:color w:val="000000"/>
          <w:sz w:val="24"/>
          <w:szCs w:val="24"/>
          <w:highlight w:val="none"/>
        </w:rPr>
      </w:pPr>
      <w:r>
        <w:rPr>
          <w:rFonts w:hint="eastAsia" w:ascii="宋体" w:hAnsi="宋体" w:eastAsia="宋体"/>
          <w:b/>
          <w:bCs/>
          <w:color w:val="000000"/>
          <w:sz w:val="21"/>
          <w:szCs w:val="21"/>
          <w:highlight w:val="none"/>
          <w:lang w:val="en-US"/>
        </w:rPr>
        <w:t xml:space="preserve">2、经磋商后，如果成交价高于或低于供应商在响应文件所报投标价格（首次报价）的，分项报价同比例调整。</w:t>
      </w:r>
      <w:r/>
    </w:p>
    <w:p>
      <w:pPr>
        <w:jc w:val="center"/>
        <w:pageBreakBefore w:val="0"/>
        <w:spacing w:line="460" w:lineRule="exact"/>
        <w:widowControl/>
        <w:rPr>
          <w:rFonts w:ascii="黑体" w:hAnsi="黑体" w:eastAsia="黑体" w:cs="黑体"/>
          <w:color w:val="000000"/>
          <w:sz w:val="24"/>
          <w:szCs w:val="24"/>
          <w:highlight w:val="none"/>
        </w:rPr>
        <w:outlineLvl w:val="0"/>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（三）商务条款偏离表格式</w:t>
      </w:r>
      <w:r/>
    </w:p>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《商务条款偏离表》</w:t>
      </w:r>
      <w:r/>
    </w:p>
    <w:tbl>
      <w:tblPr>
        <w:tblStyle w:val="821"/>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2"/>
            <w:tcW w:w="2952"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668"/>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磋商文件条目号</w:t>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磋商文件要求的商务条款</w:t>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磋商响应</w:t>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响应文件商务部分与磋商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firstLine="420"/>
        <w:jc w:val="left"/>
        <w:pageBreakBefore w:val="0"/>
        <w:spacing w:line="460" w:lineRule="exact"/>
        <w:widowControl/>
        <w:rPr>
          <w:rFonts w:hint="eastAsia" w:ascii="宋体" w:hAnsi="宋体" w:eastAsia="宋体"/>
          <w:b/>
          <w:color w:val="000000"/>
          <w:sz w:val="24"/>
          <w:szCs w:val="24"/>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jc w:val="center"/>
        <w:pageBreakBefore w:val="0"/>
        <w:spacing w:line="460" w:lineRule="exact"/>
        <w:widowControl/>
        <w:rPr>
          <w:rFonts w:ascii="黑体" w:hAnsi="黑体" w:eastAsia="黑体" w:cs="黑体"/>
          <w:color w:val="000000"/>
          <w:sz w:val="24"/>
          <w:szCs w:val="24"/>
          <w:highlight w:val="none"/>
        </w:rPr>
        <w:outlineLvl w:val="0"/>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（四）技术条款偏离表格式</w:t>
      </w:r>
      <w:r/>
    </w:p>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《技术条款偏离表》</w:t>
      </w:r>
      <w:r/>
    </w:p>
    <w:tbl>
      <w:tblPr>
        <w:tblStyle w:val="821"/>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磋商文件</w:t>
            </w:r>
            <w:r/>
          </w:p>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磋商文件要求的</w:t>
            </w:r>
            <w:r/>
          </w:p>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采购需求条款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响应文件与磋商文件要求的采购需求条款偏离情况，未在上表中说明的，如在响应文件其他内容中已有文字说明或相关证明材料的，则以已有文字说明或相关证明材料为准，但该表不作为供应商对所投项目关于采购需求条款等详细描述和说明的替代。</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pageBreakBefore w:val="0"/>
        <w:spacing w:line="460" w:lineRule="exact"/>
        <w:widowControl/>
        <w:rPr>
          <w:rFonts w:hint="eastAsia" w:ascii="宋体" w:hAnsi="宋体" w:eastAsia="宋体"/>
          <w:b/>
          <w:bCs/>
          <w:color w:val="000000"/>
          <w:sz w:val="21"/>
          <w:szCs w:val="21"/>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24"/>
          <w:szCs w:val="24"/>
          <w:highlight w:val="none"/>
        </w:rPr>
        <w:t xml:space="preserve">（五）项目负责人简介表</w:t>
      </w:r>
      <w:r/>
    </w:p>
    <w:tbl>
      <w:tblPr>
        <w:tblStyle w:val="821"/>
        <w:tblW w:w="0" w:type="auto"/>
        <w:jc w:val="center"/>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6773"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项目名称：                                 </w:t>
            </w:r>
            <w:r>
              <w:rPr>
                <w:rFonts w:hint="eastAsia" w:ascii="宋体" w:hAnsi="宋体" w:eastAsia="宋体"/>
                <w:color w:val="000000"/>
                <w:sz w:val="21"/>
                <w:szCs w:val="21"/>
                <w:highlight w:val="none"/>
                <w:lang w:val="en-US" w:bidi="ar"/>
              </w:rPr>
              <w:t xml:space="preserve">   </w:t>
            </w:r>
            <w:r>
              <w:rPr>
                <w:rFonts w:hint="eastAsia" w:ascii="宋体" w:hAnsi="宋体" w:eastAsia="宋体"/>
                <w:color w:val="000000"/>
                <w:sz w:val="21"/>
                <w:szCs w:val="21"/>
                <w:highlight w:val="none"/>
                <w:lang w:bidi="ar"/>
              </w:rPr>
              <w:t xml:space="preserve"> </w:t>
            </w:r>
            <w:r/>
          </w:p>
        </w:tc>
        <w:tc>
          <w:tcPr>
            <w:gridSpan w:val="2"/>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t xml:space="preserve">项目编号：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姓名</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性别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年龄</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专业</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职称</w:t>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工作经验年限</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jc w:val="left"/>
        <w:pageBreakBefore w:val="0"/>
        <w:spacing w:line="460" w:lineRule="exact"/>
        <w:widowControl/>
        <w:rPr>
          <w:rFonts w:hint="eastAsia" w:ascii="宋体" w:hAnsi="宋体" w:eastAsia="宋体"/>
          <w:b/>
          <w:bCs/>
          <w:color w:val="000000"/>
          <w:sz w:val="21"/>
          <w:szCs w:val="21"/>
          <w:highlight w:val="none"/>
          <w:lang w:bidi="ar"/>
        </w:rPr>
      </w:pPr>
      <w:r>
        <w:rPr>
          <w:rFonts w:hint="eastAsia" w:ascii="宋体" w:hAnsi="宋体" w:eastAsia="宋体"/>
          <w:b/>
          <w:bCs/>
          <w:color w:val="000000"/>
          <w:sz w:val="21"/>
          <w:szCs w:val="21"/>
          <w:highlight w:val="none"/>
          <w:lang w:bidi="ar"/>
        </w:rPr>
      </w:r>
      <w:r/>
    </w:p>
    <w:p>
      <w:pPr>
        <w:jc w:val="center"/>
        <w:pageBreakBefore w:val="0"/>
        <w:spacing w:line="460" w:lineRule="exact"/>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（六）</w:t>
      </w:r>
      <w:r>
        <w:rPr>
          <w:rFonts w:hint="eastAsia" w:ascii="黑体" w:hAnsi="黑体" w:eastAsia="黑体" w:cs="黑体"/>
          <w:color w:val="000000"/>
          <w:sz w:val="24"/>
          <w:szCs w:val="24"/>
          <w:highlight w:val="none"/>
          <w:lang w:val="en-US"/>
        </w:rPr>
        <w:t xml:space="preserve">项目成员</w:t>
      </w:r>
      <w:r>
        <w:rPr>
          <w:rFonts w:hint="eastAsia" w:ascii="黑体" w:hAnsi="黑体" w:eastAsia="黑体" w:cs="黑体"/>
          <w:color w:val="000000"/>
          <w:sz w:val="24"/>
          <w:szCs w:val="24"/>
          <w:highlight w:val="none"/>
        </w:rPr>
        <w:t xml:space="preserve">配置表</w:t>
      </w:r>
      <w:r/>
    </w:p>
    <w:tbl>
      <w:tblPr>
        <w:tblStyle w:val="821"/>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说明：如果行数不够，请自行增加。</w:t>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黑体" w:hAnsi="黑体" w:eastAsia="黑体" w:cs="黑体"/>
          <w:color w:val="000000"/>
          <w:sz w:val="24"/>
          <w:szCs w:val="24"/>
          <w:highlight w:val="none"/>
        </w:rPr>
        <w:t xml:space="preserve">（七）供应商类似业绩情况表</w:t>
      </w:r>
      <w:r/>
    </w:p>
    <w:tbl>
      <w:tblPr>
        <w:tblStyle w:val="8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2310"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tcW w:w="2257"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采购单位</w:t>
            </w:r>
            <w:r/>
          </w:p>
        </w:tc>
        <w:tc>
          <w:tcPr>
            <w:tcW w:w="1255"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w:t>
            </w:r>
            <w:r/>
          </w:p>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金额</w:t>
            </w:r>
            <w:r/>
          </w:p>
        </w:tc>
        <w:tc>
          <w:tcPr>
            <w:tcW w:w="1418"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合同签定</w:t>
            </w:r>
            <w:r/>
          </w:p>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时间</w:t>
            </w:r>
            <w:r/>
          </w:p>
        </w:tc>
        <w:tc>
          <w:tcPr>
            <w:tcW w:w="1134"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联系人及电话</w:t>
            </w:r>
            <w:r/>
          </w:p>
        </w:tc>
        <w:tc>
          <w:tcPr>
            <w:tcW w:w="969"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备注</w:t>
            </w:r>
            <w:r/>
          </w:p>
        </w:tc>
      </w:tr>
      <w:tr>
        <w:trPr>
          <w:jc w:val="center"/>
          <w:trHeight w:val="1055"/>
        </w:trPr>
        <w:tc>
          <w:tcPr>
            <w:tcW w:w="733"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ind w:firstLine="105"/>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1055"/>
        </w:trPr>
        <w:tc>
          <w:tcPr>
            <w:tcW w:w="733"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1055"/>
        </w:trPr>
        <w:tc>
          <w:tcPr>
            <w:tcW w:w="733"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ageBreakBefore w:val="0"/>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p>
      <w:pPr>
        <w:pageBreakBefore w:val="0"/>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说明：供应商根据本格式要求如实填写业绩情况表，并附业绩合同复印件。</w:t>
      </w:r>
      <w:r/>
    </w:p>
    <w:p>
      <w:pPr>
        <w:jc w:val="left"/>
        <w:pageBreakBefore w:val="0"/>
        <w:spacing w:line="460" w:lineRule="exact"/>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供应商名称：</w:t>
      </w:r>
      <w:r>
        <w:rPr>
          <w:rFonts w:hint="eastAsia" w:ascii="宋体" w:hAnsi="宋体" w:eastAsia="宋体"/>
          <w:bCs/>
          <w:color w:val="000000"/>
          <w:sz w:val="21"/>
          <w:szCs w:val="21"/>
          <w:highlight w:val="none"/>
          <w:u w:val="single"/>
        </w:rPr>
        <w:t xml:space="preserve"></w:t>
      </w:r>
      <w:r>
        <w:rPr>
          <w:rFonts w:hint="eastAsia" w:ascii="宋体" w:hAnsi="宋体" w:eastAsia="宋体"/>
          <w:bCs/>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bCs/>
          <w:color w:val="000000"/>
          <w:sz w:val="21"/>
          <w:szCs w:val="21"/>
          <w:highlight w:val="none"/>
        </w:rPr>
        <w:t xml:space="preserve">）</w:t>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pageBreakBefore w:val="0"/>
        <w:spacing w:line="460" w:lineRule="exact"/>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jc w:val="center"/>
        <w:pageBreakBefore w:val="0"/>
        <w:spacing w:line="460" w:lineRule="exact"/>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（八）响应综合说明书</w:t>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包括施工队伍组织情况、施工组织设计方案、施工工期、施工质量保证等措施。</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服务承诺要求：</w:t>
      </w:r>
      <w:r>
        <w:rPr>
          <w:rFonts w:hint="eastAsia" w:ascii="宋体" w:hAnsi="宋体" w:eastAsia="宋体" w:cs="宋体"/>
          <w:color w:val="000000"/>
          <w:sz w:val="21"/>
          <w:szCs w:val="21"/>
          <w:highlight w:val="none"/>
          <w:lang w:val="en-US"/>
        </w:rPr>
        <w:t xml:space="preserve">关于</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lang w:val="en-US"/>
        </w:rPr>
        <w:t xml:space="preserve">招标文件规定的基础上，</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lang w:val="en-US"/>
        </w:rPr>
        <w:t xml:space="preserve">增加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rPr>
        <w:t xml:space="preserve">年</w:t>
      </w:r>
      <w:r>
        <w:rPr>
          <w:rFonts w:hint="eastAsia" w:ascii="宋体" w:hAnsi="宋体" w:eastAsia="宋体"/>
          <w:color w:val="000000"/>
          <w:sz w:val="21"/>
          <w:szCs w:val="21"/>
          <w:highlight w:val="none"/>
        </w:rPr>
        <w:t xml:space="preserve">，磋商文件规定的质保期为最低要求，不满足的作无效响应文件处理；其他服务承诺由供应商自定。</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供应商名称：</w:t>
      </w:r>
      <w:r>
        <w:rPr>
          <w:rFonts w:hint="eastAsia" w:ascii="宋体" w:hAnsi="宋体" w:eastAsia="宋体"/>
          <w:bCs/>
          <w:color w:val="000000"/>
          <w:sz w:val="21"/>
          <w:szCs w:val="21"/>
          <w:highlight w:val="none"/>
          <w:u w:val="single"/>
        </w:rPr>
        <w:t xml:space="preserve"></w:t>
      </w:r>
      <w:r>
        <w:rPr>
          <w:rFonts w:hint="eastAsia" w:ascii="宋体" w:hAnsi="宋体" w:eastAsia="宋体"/>
          <w:bCs/>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bCs/>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    年   月   日</w:t>
      </w:r>
      <w:r/>
    </w:p>
    <w:p>
      <w:pPr>
        <w:ind w:firstLine="422"/>
        <w:jc w:val="center"/>
        <w:pageBreakBefore w:val="0"/>
        <w:spacing w:line="460" w:lineRule="exact"/>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ageBreakBefore w:val="0"/>
        <w:spacing w:line="460" w:lineRule="exact"/>
        <w:rPr>
          <w:rFonts w:hint="eastAsia" w:eastAsia="宋体"/>
          <w:color w:val="000000"/>
          <w:sz w:val="21"/>
          <w:szCs w:val="21"/>
          <w:highlight w:val="none"/>
        </w:rPr>
      </w:pPr>
      <w:r>
        <w:rPr>
          <w:rFonts w:hint="eastAsia" w:eastAsia="宋体"/>
          <w:color w:val="000000"/>
          <w:sz w:val="21"/>
          <w:szCs w:val="21"/>
          <w:highlight w:val="none"/>
        </w:rPr>
      </w:r>
      <w:r/>
    </w:p>
    <w:p>
      <w:pPr>
        <w:jc w:val="left"/>
        <w:pageBreakBefore w:val="0"/>
        <w:spacing w:line="460" w:lineRule="exact"/>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91"/>
        <w:numPr>
          <w:ilvl w:val="0"/>
          <w:numId w:val="6"/>
        </w:numPr>
        <w:ind w:firstLine="402"/>
        <w:jc w:val="center"/>
        <w:pageBreakBefore w:val="0"/>
        <w:spacing w:line="460" w:lineRule="exact"/>
        <w:rPr>
          <w:rFonts w:hint="eastAsia" w:ascii="黑体" w:hAnsi="黑体" w:eastAsia="黑体" w:cs="黑体"/>
          <w:color w:val="000000"/>
          <w:sz w:val="24"/>
          <w:szCs w:val="24"/>
          <w:highlight w:val="none"/>
          <w:lang w:val="en-US" w:eastAsia="zh-CN" w:bidi="ar-SA"/>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eastAsia="zh-CN" w:bidi="ar-SA"/>
        </w:rPr>
        <w:t xml:space="preserve">材料响应一览表 </w:t>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t xml:space="preserve">（格式自拟）</w:t>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r>
      <w:r/>
    </w:p>
    <w:p>
      <w:pPr>
        <w:numPr>
          <w:ilvl w:val="0"/>
          <w:numId w:val="6"/>
        </w:numPr>
        <w:ind w:left="0" w:firstLine="480"/>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其他承诺书</w:t>
      </w:r>
      <w:r/>
    </w:p>
    <w:p>
      <w:pPr>
        <w:numPr>
          <w:ilvl w:val="0"/>
          <w:numId w:val="0"/>
        </w:numPr>
        <w:jc w:val="center"/>
        <w:pageBreakBefore w:val="0"/>
        <w:spacing w:line="460" w:lineRule="exact"/>
        <w:rPr>
          <w:rFonts w:ascii="Times New Roman" w:hAnsi="Times New Roman" w:eastAsia="宋体" w:cs="宋体"/>
          <w:color w:val="000000"/>
          <w:highlight w:val="none"/>
          <w:lang w:val="en-US" w:eastAsia="zh-CN"/>
        </w:rPr>
      </w:pPr>
      <w:r>
        <w:rPr>
          <w:rFonts w:hint="eastAsia" w:ascii="Times New Roman" w:hAnsi="Times New Roman" w:eastAsia="宋体" w:cs="宋体"/>
          <w:color w:val="000000"/>
          <w:highlight w:val="none"/>
          <w:lang w:val="en-US" w:eastAsia="zh-CN"/>
        </w:rPr>
        <w:t xml:space="preserve">（格式自拟）</w:t>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both"/>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848"/>
        <w:pageBreakBefore w:val="0"/>
        <w:spacing w:line="460" w:lineRule="exact"/>
        <w:rPr>
          <w:rFonts w:hint="eastAsia"/>
          <w:color w:val="000000"/>
          <w:highlight w:val="none"/>
          <w:lang w:val="en-US" w:eastAsia="zh-CN"/>
        </w:rPr>
      </w:pPr>
      <w:r>
        <w:rPr>
          <w:rFonts w:hint="eastAsia"/>
          <w:color w:val="000000"/>
          <w:highlight w:val="none"/>
          <w:lang w:val="en-US" w:eastAsia="zh-CN"/>
        </w:rPr>
      </w:r>
      <w:r/>
    </w:p>
    <w:p>
      <w:pPr>
        <w:jc w:val="center"/>
        <w:pageBreakBefore w:val="0"/>
        <w:spacing w:line="460" w:lineRule="exact"/>
        <w:widowControl/>
        <w:rPr>
          <w:rFonts w:hint="eastAsia" w:ascii="宋体" w:hAnsi="宋体" w:eastAsia="宋体"/>
          <w:b/>
          <w:color w:val="000000"/>
          <w:sz w:val="32"/>
          <w:szCs w:val="32"/>
          <w:highlight w:val="none"/>
        </w:rPr>
      </w:pPr>
      <w:r>
        <w:rPr>
          <w:rFonts w:hint="eastAsia" w:ascii="黑体" w:hAnsi="黑体" w:eastAsia="黑体" w:cs="黑体"/>
          <w:color w:val="000000"/>
          <w:sz w:val="24"/>
          <w:szCs w:val="24"/>
          <w:highlight w:val="none"/>
          <w:lang w:val="en-US" w:eastAsia="zh-CN"/>
        </w:rPr>
        <w:t xml:space="preserve">十三、</w:t>
      </w:r>
      <w:r>
        <w:rPr>
          <w:rFonts w:hint="eastAsia" w:ascii="黑体" w:hAnsi="黑体" w:eastAsia="黑体" w:cs="黑体"/>
          <w:color w:val="000000"/>
          <w:sz w:val="24"/>
          <w:szCs w:val="24"/>
          <w:highlight w:val="none"/>
          <w:lang w:val="en-US"/>
        </w:rPr>
        <w:t xml:space="preserve">附件</w:t>
      </w:r>
      <w:r/>
    </w:p>
    <w:p>
      <w:pPr>
        <w:pageBreakBefore w:val="0"/>
        <w:spacing w:line="460" w:lineRule="exact"/>
        <w:rPr>
          <w:rFonts w:ascii="宋体" w:hAnsi="宋体" w:eastAsia="宋体"/>
          <w:b/>
          <w:color w:val="000000"/>
          <w:szCs w:val="21"/>
          <w:highlight w:val="none"/>
          <w:lang w:val="en-US"/>
        </w:rPr>
      </w:pPr>
      <w:r>
        <w:rPr>
          <w:rFonts w:hint="eastAsia" w:ascii="宋体" w:hAnsi="宋体" w:eastAsia="宋体"/>
          <w:b/>
          <w:color w:val="000000"/>
          <w:sz w:val="21"/>
          <w:szCs w:val="21"/>
          <w:highlight w:val="none"/>
        </w:rPr>
        <w:t xml:space="preserve">附件一、</w:t>
      </w:r>
      <w:r>
        <w:rPr>
          <w:rFonts w:hint="eastAsia" w:ascii="宋体" w:hAnsi="宋体" w:eastAsia="宋体"/>
          <w:b/>
          <w:color w:val="000000"/>
          <w:sz w:val="21"/>
          <w:szCs w:val="21"/>
          <w:highlight w:val="none"/>
          <w:lang w:val="en-US"/>
        </w:rPr>
        <w:t xml:space="preserve">信</w:t>
      </w:r>
      <w:r>
        <w:rPr>
          <w:rFonts w:hint="eastAsia" w:ascii="宋体" w:hAnsi="宋体" w:eastAsia="宋体" w:cs="宋体"/>
          <w:b/>
          <w:color w:val="000000"/>
          <w:sz w:val="21"/>
          <w:szCs w:val="21"/>
          <w:highlight w:val="none"/>
          <w:lang w:val="en-US"/>
        </w:rPr>
        <w:t xml:space="preserve">用中国”（www.creditchina.gov.cn）、“中国政府采购网"(www.ccgp.gov.cn)网站截图或下载报告</w:t>
      </w:r>
      <w:r/>
    </w:p>
    <w:p>
      <w:pPr>
        <w:pStyle w:val="1091"/>
        <w:ind w:firstLine="0"/>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91"/>
        <w:ind w:firstLine="0"/>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91"/>
        <w:ind w:firstLine="0"/>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91"/>
        <w:ind w:firstLine="402"/>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91"/>
        <w:ind w:firstLine="402"/>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91"/>
        <w:ind w:firstLine="402"/>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48"/>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48"/>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48"/>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48"/>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48"/>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48"/>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48"/>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color w:val="000000"/>
          <w:highlight w:val="none"/>
          <w:lang w:val="en-US"/>
        </w:rPr>
      </w:pPr>
      <w:r>
        <w:rPr>
          <w:rFonts w:hint="eastAsia"/>
          <w:color w:val="000000"/>
          <w:highlight w:val="none"/>
          <w:lang w:val="en-US"/>
        </w:rPr>
      </w:r>
      <w:r/>
    </w:p>
    <w:p>
      <w:pPr>
        <w:pStyle w:val="1091"/>
        <w:ind w:firstLine="0"/>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91"/>
        <w:ind w:firstLine="0"/>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91"/>
        <w:ind w:firstLine="0"/>
        <w:pageBreakBefore w:val="0"/>
        <w:spacing w:line="460" w:lineRule="exact"/>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附件二、承诺书</w:t>
      </w:r>
      <w:r/>
    </w:p>
    <w:p>
      <w:pPr>
        <w:pageBreakBefore w:val="0"/>
        <w:spacing w:line="460" w:lineRule="exact"/>
        <w:rPr>
          <w:rFonts w:hint="eastAsia"/>
          <w:b/>
          <w:color w:val="000000"/>
          <w:highlight w:val="none"/>
        </w:rPr>
        <w:outlineLvl w:val="0"/>
      </w:pPr>
      <w:r>
        <w:rPr>
          <w:rFonts w:hint="eastAsia"/>
          <w:b/>
          <w:color w:val="000000"/>
          <w:highlight w:val="none"/>
        </w:rPr>
      </w:r>
      <w:r/>
    </w:p>
    <w:p>
      <w:pPr>
        <w:pStyle w:val="848"/>
        <w:ind w:firstLine="643"/>
        <w:jc w:val="center"/>
        <w:pageBreakBefore w:val="0"/>
        <w:spacing w:line="460" w:lineRule="exact"/>
        <w:rPr>
          <w:rFonts w:eastAsia="宋体" w:cs="Times New Roman"/>
          <w:b/>
          <w:color w:val="000000"/>
          <w:sz w:val="32"/>
          <w:szCs w:val="32"/>
          <w:highlight w:val="none"/>
          <w:lang w:val="en-US"/>
        </w:rPr>
      </w:pPr>
      <w:r>
        <w:rPr>
          <w:rFonts w:hint="eastAsia" w:eastAsia="宋体" w:cs="Times New Roman"/>
          <w:b/>
          <w:color w:val="000000"/>
          <w:sz w:val="32"/>
          <w:szCs w:val="32"/>
          <w:highlight w:val="none"/>
          <w:lang w:val="en-US"/>
        </w:rPr>
        <w:t xml:space="preserve">承诺书</w:t>
      </w:r>
      <w:r/>
    </w:p>
    <w:p>
      <w:pPr>
        <w:pStyle w:val="1386"/>
        <w:ind w:firstLine="210"/>
        <w:pageBreakBefore w:val="0"/>
        <w:spacing w:line="460" w:lineRule="exact"/>
        <w:rPr>
          <w:rFonts w:ascii="SimSong Bold" w:hAnsi="SimSong Bold" w:eastAsia="SimSong Bold" w:cs="SimSong Bold"/>
          <w:color w:val="000000"/>
          <w:highlight w:val="none"/>
          <w:lang w:val="zh-TW" w:eastAsia="zh-TW"/>
        </w:rPr>
      </w:pPr>
      <w:r>
        <w:rPr>
          <w:rFonts w:hint="eastAsia" w:eastAsia="SimSong Bold"/>
          <w:color w:val="000000"/>
          <w:highlight w:val="none"/>
          <w:lang w:val="zh-TW" w:eastAsia="zh-TW"/>
        </w:rPr>
        <w:t xml:space="preserve">：</w:t>
      </w:r>
      <w:r/>
    </w:p>
    <w:p>
      <w:pPr>
        <w:pStyle w:val="1386"/>
        <w:ind w:firstLine="420"/>
        <w:pageBreakBefore w:val="0"/>
        <w:spacing w:line="460" w:lineRule="exact"/>
        <w:rPr>
          <w:rFonts w:ascii="宋体" w:hAnsi="宋体" w:eastAsia="宋体" w:cs="宋体"/>
          <w:color w:val="000000"/>
          <w:highlight w:val="none"/>
        </w:rPr>
      </w:pPr>
      <w:r>
        <w:rPr>
          <w:rFonts w:hint="eastAsia" w:eastAsia="宋体"/>
          <w:color w:val="000000"/>
          <w:highlight w:val="none"/>
          <w:lang w:val="zh-TW" w:eastAsia="zh-TW"/>
        </w:rPr>
        <w:t xml:space="preserve">根据贵方组织的</w:t>
      </w:r>
      <w:r>
        <w:rPr>
          <w:rFonts w:ascii="宋体" w:hAnsi="宋体"/>
          <w:color w:val="000000"/>
          <w:highlight w:val="none"/>
          <w:u w:val="single"/>
        </w:rPr>
        <w:t xml:space="preserve">                            </w:t>
      </w:r>
      <w:r>
        <w:rPr>
          <w:rFonts w:hint="eastAsia" w:eastAsia="宋体"/>
          <w:color w:val="000000"/>
          <w:highlight w:val="none"/>
          <w:lang w:val="zh-TW" w:eastAsia="zh-TW"/>
        </w:rPr>
        <w:t xml:space="preserve">项目（项目名称）</w:t>
      </w:r>
      <w:r>
        <w:rPr>
          <w:rFonts w:ascii="宋体" w:hAnsi="宋体"/>
          <w:color w:val="000000"/>
          <w:highlight w:val="none"/>
          <w:u w:val="single"/>
        </w:rPr>
        <w:t xml:space="preserve">          </w:t>
      </w:r>
      <w:r>
        <w:rPr>
          <w:rFonts w:hint="eastAsia" w:eastAsia="宋体"/>
          <w:color w:val="000000"/>
          <w:highlight w:val="none"/>
          <w:lang w:val="zh-TW" w:eastAsia="zh-TW"/>
        </w:rPr>
        <w:t xml:space="preserve">（项目编号）的要求，我方 </w:t>
      </w:r>
      <w:r>
        <w:rPr>
          <w:rFonts w:ascii="宋体" w:hAnsi="宋体"/>
          <w:color w:val="000000"/>
          <w:highlight w:val="none"/>
          <w:u w:val="single"/>
        </w:rPr>
        <w:t xml:space="preserve">              </w:t>
      </w:r>
      <w:r>
        <w:rPr>
          <w:rFonts w:hint="eastAsia" w:eastAsia="宋体"/>
          <w:color w:val="000000"/>
          <w:highlight w:val="none"/>
          <w:lang w:val="zh-TW" w:eastAsia="zh-TW"/>
        </w:rPr>
        <w:t xml:space="preserve">（投标供应商名称）作为供应商承诺</w:t>
      </w:r>
      <w:r>
        <w:rPr>
          <w:rFonts w:hint="eastAsia" w:eastAsia="SimSong Bold"/>
          <w:color w:val="000000"/>
          <w:highlight w:val="none"/>
          <w:lang w:val="zh-TW" w:eastAsia="zh-TW"/>
        </w:rPr>
        <w:t xml:space="preserve">不存在以下情况</w:t>
      </w:r>
      <w:r>
        <w:rPr>
          <w:rFonts w:hint="eastAsia" w:eastAsia="宋体"/>
          <w:color w:val="000000"/>
          <w:highlight w:val="none"/>
          <w:lang w:val="zh-TW" w:eastAsia="zh-TW"/>
        </w:rPr>
        <w:t xml:space="preserve">：</w:t>
      </w:r>
      <w:r/>
    </w:p>
    <w:p>
      <w:pPr>
        <w:pStyle w:val="1386"/>
        <w:ind w:firstLine="420"/>
        <w:pageBreakBefore w:val="0"/>
        <w:spacing w:line="460" w:lineRule="exact"/>
        <w:rPr>
          <w:rFonts w:ascii="宋体" w:hAnsi="宋体" w:eastAsia="宋体" w:cs="宋体"/>
          <w:color w:val="000000"/>
          <w:highlight w:val="none"/>
        </w:rPr>
      </w:pPr>
      <w:r>
        <w:rPr>
          <w:rFonts w:hint="eastAsia" w:eastAsia="宋体"/>
          <w:color w:val="000000"/>
          <w:highlight w:val="none"/>
          <w:lang w:val="zh-TW" w:eastAsia="zh-TW"/>
        </w:rPr>
        <w:t xml:space="preserve"> （</w:t>
      </w:r>
      <w:r>
        <w:rPr>
          <w:rFonts w:ascii="宋体" w:hAnsi="宋体"/>
          <w:color w:val="000000"/>
          <w:highlight w:val="none"/>
        </w:rPr>
        <w:t xml:space="preserve">1</w:t>
      </w:r>
      <w:r>
        <w:rPr>
          <w:rFonts w:hint="eastAsia" w:eastAsia="宋体"/>
          <w:color w:val="000000"/>
          <w:highlight w:val="none"/>
          <w:lang w:val="zh-TW" w:eastAsia="zh-TW"/>
        </w:rPr>
        <w:t xml:space="preserve">）供应商单位负责人为同一人或者存在直接控股、管理关系的不同供应商，参加同一合同项下的政府采购活动。</w:t>
      </w:r>
      <w:r/>
    </w:p>
    <w:p>
      <w:pPr>
        <w:pStyle w:val="1386"/>
        <w:ind w:firstLine="420"/>
        <w:pageBreakBefore w:val="0"/>
        <w:spacing w:line="460" w:lineRule="exact"/>
        <w:rPr>
          <w:rFonts w:ascii="宋体" w:hAnsi="宋体" w:eastAsia="宋体" w:cs="宋体"/>
          <w:color w:val="000000"/>
          <w:highlight w:val="none"/>
        </w:rPr>
      </w:pPr>
      <w:r>
        <w:rPr>
          <w:rFonts w:hint="eastAsia" w:eastAsia="宋体"/>
          <w:color w:val="000000"/>
          <w:highlight w:val="none"/>
          <w:lang w:val="zh-TW" w:eastAsia="zh-TW"/>
        </w:rPr>
        <w:t xml:space="preserve">（</w:t>
      </w:r>
      <w:r>
        <w:rPr>
          <w:rFonts w:ascii="宋体" w:hAnsi="宋体"/>
          <w:color w:val="000000"/>
          <w:highlight w:val="none"/>
        </w:rPr>
        <w:t xml:space="preserve">2</w:t>
      </w:r>
      <w:r>
        <w:rPr>
          <w:rFonts w:hint="eastAsia" w:eastAsia="宋体"/>
          <w:color w:val="000000"/>
          <w:highlight w:val="none"/>
          <w:lang w:val="zh-TW" w:eastAsia="zh-TW"/>
        </w:rPr>
        <w:t xml:space="preserve">）凡为采购项目提供整体设计、规范编制或者项目管理、监理、检测等服务的供应商，再参加本项目的采购活动。</w:t>
      </w:r>
      <w:r/>
    </w:p>
    <w:p>
      <w:pPr>
        <w:pStyle w:val="1386"/>
        <w:ind w:firstLine="420"/>
        <w:pageBreakBefore w:val="0"/>
        <w:spacing w:line="460" w:lineRule="exact"/>
        <w:rPr>
          <w:rFonts w:eastAsia="PMingLiU"/>
          <w:color w:val="000000"/>
          <w:highlight w:val="none"/>
          <w:lang w:val="zh-TW" w:eastAsia="zh-TW"/>
        </w:rPr>
      </w:pPr>
      <w:r>
        <w:rPr>
          <w:rFonts w:hint="eastAsia" w:eastAsia="宋体"/>
          <w:color w:val="000000"/>
          <w:highlight w:val="none"/>
          <w:lang w:val="zh-TW" w:eastAsia="zh-TW"/>
        </w:rPr>
        <w:t xml:space="preserve">（</w:t>
      </w:r>
      <w:r>
        <w:rPr>
          <w:rFonts w:ascii="宋体" w:hAnsi="宋体"/>
          <w:color w:val="000000"/>
          <w:highlight w:val="none"/>
        </w:rPr>
        <w:t xml:space="preserve">3</w:t>
      </w:r>
      <w:r>
        <w:rPr>
          <w:rFonts w:hint="eastAsia" w:eastAsia="宋体"/>
          <w:color w:val="000000"/>
          <w:highlight w:val="none"/>
          <w:lang w:val="zh-TW" w:eastAsia="zh-TW"/>
        </w:rPr>
        <w:t xml:space="preserve">）供应商被</w:t>
      </w:r>
      <w:r>
        <w:rPr>
          <w:rFonts w:ascii="宋体" w:hAnsi="宋体"/>
          <w:color w:val="000000"/>
          <w:highlight w:val="none"/>
        </w:rPr>
        <w:t xml:space="preserve">“</w:t>
      </w:r>
      <w:r>
        <w:rPr>
          <w:rFonts w:hint="eastAsia" w:eastAsia="宋体"/>
          <w:color w:val="000000"/>
          <w:highlight w:val="none"/>
          <w:lang w:val="zh-TW" w:eastAsia="zh-TW"/>
        </w:rPr>
        <w:t xml:space="preserve">信用中国</w:t>
      </w:r>
      <w:r>
        <w:rPr>
          <w:rFonts w:ascii="宋体" w:hAnsi="宋体"/>
          <w:color w:val="000000"/>
          <w:highlight w:val="none"/>
        </w:rPr>
        <w:t xml:space="preserve">”</w:t>
      </w:r>
      <w:r>
        <w:rPr>
          <w:rFonts w:hint="eastAsia" w:eastAsia="宋体"/>
          <w:color w:val="000000"/>
          <w:highlight w:val="none"/>
          <w:lang w:val="zh-TW" w:eastAsia="zh-TW"/>
        </w:rPr>
        <w:t xml:space="preserve">网站（</w:t>
      </w:r>
      <w:r>
        <w:rPr>
          <w:rFonts w:ascii="宋体" w:hAnsi="宋体"/>
          <w:color w:val="000000"/>
          <w:highlight w:val="none"/>
        </w:rPr>
        <w:t xml:space="preserve">www.creditchina.gov.cn</w:t>
      </w:r>
      <w:r>
        <w:rPr>
          <w:rFonts w:hint="eastAsia" w:eastAsia="宋体"/>
          <w:color w:val="000000"/>
          <w:highlight w:val="none"/>
          <w:lang w:val="zh-TW" w:eastAsia="zh-TW"/>
        </w:rPr>
        <w:t xml:space="preserve">）、</w:t>
      </w:r>
      <w:r>
        <w:rPr>
          <w:rFonts w:ascii="宋体" w:hAnsi="宋体"/>
          <w:color w:val="000000"/>
          <w:highlight w:val="none"/>
        </w:rPr>
        <w:t xml:space="preserve">“</w:t>
      </w:r>
      <w:r>
        <w:rPr>
          <w:rFonts w:hint="eastAsia" w:eastAsia="宋体"/>
          <w:color w:val="000000"/>
          <w:highlight w:val="none"/>
          <w:lang w:val="zh-TW" w:eastAsia="zh-TW"/>
        </w:rPr>
        <w:t xml:space="preserve">中国政府采购网</w:t>
      </w:r>
      <w:r>
        <w:rPr>
          <w:rFonts w:ascii="宋体" w:hAnsi="宋体"/>
          <w:color w:val="000000"/>
          <w:highlight w:val="none"/>
        </w:rPr>
        <w:t xml:space="preserve">"(www.ccgp.gov.cn)</w:t>
      </w:r>
      <w:r>
        <w:rPr>
          <w:rFonts w:hint="eastAsia" w:eastAsia="宋体"/>
          <w:color w:val="000000"/>
          <w:highlight w:val="none"/>
          <w:lang w:val="zh-TW" w:eastAsia="zh-TW"/>
        </w:rPr>
        <w:t xml:space="preserve">列入失信被执行人、</w:t>
      </w:r>
      <w:r>
        <w:rPr>
          <w:rFonts w:hint="eastAsia" w:eastAsia="宋体"/>
          <w:color w:val="000000"/>
          <w:highlight w:val="none"/>
          <w:lang w:val="zh-TW"/>
        </w:rPr>
        <w:t xml:space="preserve">重大税收违法失信主体</w:t>
      </w:r>
      <w:r>
        <w:rPr>
          <w:rFonts w:hint="eastAsia" w:eastAsia="宋体"/>
          <w:color w:val="000000"/>
          <w:highlight w:val="none"/>
          <w:lang w:val="zh-TW" w:eastAsia="zh-TW"/>
        </w:rPr>
        <w:t xml:space="preserve">、政府采购严重违法失信行为记录名单。</w:t>
      </w:r>
      <w:r/>
    </w:p>
    <w:p>
      <w:pPr>
        <w:pStyle w:val="1031"/>
        <w:pageBreakBefore w:val="0"/>
        <w:spacing w:line="460" w:lineRule="exact"/>
        <w:rPr>
          <w:rFonts w:hint="eastAsia" w:eastAsia="PMingLiU"/>
          <w:color w:val="000000"/>
          <w:highlight w:val="none"/>
          <w:lang w:val="zh-TW"/>
        </w:rPr>
      </w:pPr>
      <w:r>
        <w:rPr>
          <w:rFonts w:hint="eastAsia" w:eastAsia="PMingLiU"/>
          <w:color w:val="000000"/>
          <w:highlight w:val="none"/>
          <w:lang w:val="zh-TW"/>
        </w:rPr>
      </w:r>
      <w:r/>
    </w:p>
    <w:p>
      <w:pPr>
        <w:pStyle w:val="1386"/>
        <w:ind w:firstLine="420"/>
        <w:pageBreakBefore w:val="0"/>
        <w:spacing w:line="460" w:lineRule="exact"/>
        <w:rPr>
          <w:rFonts w:ascii="宋体" w:hAnsi="宋体" w:eastAsia="宋体" w:cs="宋体"/>
          <w:color w:val="000000"/>
          <w:highlight w:val="none"/>
          <w:lang w:val="zh-TW" w:eastAsia="zh-TW"/>
        </w:rPr>
      </w:pPr>
      <w:r>
        <w:rPr>
          <w:rFonts w:hint="eastAsia" w:eastAsia="宋体"/>
          <w:color w:val="000000"/>
          <w:highlight w:val="none"/>
          <w:lang w:val="zh-TW" w:eastAsia="zh-TW"/>
        </w:rPr>
        <w:t xml:space="preserve">供应商名称：</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eastAsia="宋体"/>
          <w:color w:val="000000"/>
          <w:highlight w:val="none"/>
          <w:lang w:val="zh-TW" w:eastAsia="zh-TW"/>
        </w:rPr>
        <w:t xml:space="preserve">）</w:t>
      </w:r>
      <w:r/>
    </w:p>
    <w:p>
      <w:pPr>
        <w:pStyle w:val="1386"/>
        <w:ind w:firstLine="420"/>
        <w:jc w:val="left"/>
        <w:pageBreakBefore w:val="0"/>
        <w:spacing w:line="460" w:lineRule="exact"/>
        <w:widowControl/>
        <w:rPr>
          <w:rFonts w:ascii="宋体" w:hAnsi="宋体" w:eastAsia="宋体" w:cs="宋体"/>
          <w:color w:val="000000"/>
          <w:highlight w:val="none"/>
        </w:rPr>
      </w:pPr>
      <w:r>
        <w:rPr>
          <w:rFonts w:hint="eastAsia" w:eastAsia="宋体"/>
          <w:color w:val="000000"/>
          <w:highlight w:val="none"/>
          <w:lang w:val="zh-TW" w:eastAsia="zh-TW"/>
        </w:rPr>
        <w:t xml:space="preserve">法定代表人或授权委托人</w:t>
      </w:r>
      <w:r>
        <w:rPr>
          <w:rFonts w:hint="eastAsia" w:eastAsia="宋体"/>
          <w:color w:val="000000"/>
          <w:highlight w:val="none"/>
          <w:lang w:val="zh-TW"/>
        </w:rPr>
        <w:t xml:space="preserve">（</w:t>
      </w:r>
      <w:r>
        <w:rPr>
          <w:rFonts w:hint="eastAsia" w:eastAsia="宋体"/>
          <w:color w:val="000000"/>
          <w:highlight w:val="none"/>
          <w:lang w:val="zh-TW" w:eastAsia="zh-TW"/>
        </w:rPr>
        <w:t xml:space="preserve">签字或盖章</w:t>
      </w:r>
      <w:r>
        <w:rPr>
          <w:rFonts w:hint="eastAsia" w:eastAsia="宋体"/>
          <w:color w:val="000000"/>
          <w:highlight w:val="none"/>
          <w:lang w:val="zh-TW"/>
        </w:rPr>
        <w:t xml:space="preserve">）</w:t>
      </w:r>
      <w:r>
        <w:rPr>
          <w:rFonts w:hint="eastAsia" w:eastAsia="宋体"/>
          <w:color w:val="000000"/>
          <w:highlight w:val="none"/>
          <w:lang w:val="zh-TW" w:eastAsia="zh-TW"/>
        </w:rPr>
        <w:t xml:space="preserve">：</w:t>
      </w:r>
      <w:r>
        <w:rPr>
          <w:rFonts w:ascii="宋体" w:hAnsi="宋体"/>
          <w:color w:val="000000"/>
          <w:highlight w:val="none"/>
          <w:u w:val="single"/>
        </w:rPr>
        <w:t xml:space="preserve">         </w:t>
      </w:r>
      <w:r>
        <w:rPr>
          <w:rFonts w:ascii="宋体" w:hAnsi="宋体"/>
          <w:color w:val="000000"/>
          <w:highlight w:val="none"/>
          <w:u w:val="single"/>
          <w:lang w:val="zh-TW" w:eastAsia="zh-TW"/>
        </w:rPr>
        <w:t xml:space="preserve">  </w:t>
      </w:r>
      <w:r>
        <w:rPr>
          <w:rFonts w:ascii="宋体" w:hAnsi="宋体"/>
          <w:color w:val="000000"/>
          <w:highlight w:val="none"/>
          <w:lang w:val="zh-TW" w:eastAsia="zh-TW"/>
        </w:rPr>
        <w:t xml:space="preserve">                  </w:t>
      </w:r>
      <w:r/>
    </w:p>
    <w:p>
      <w:pPr>
        <w:pStyle w:val="1386"/>
        <w:ind w:firstLine="420"/>
        <w:pageBreakBefore w:val="0"/>
        <w:spacing w:line="460" w:lineRule="exact"/>
        <w:rPr>
          <w:rFonts w:ascii="宋体" w:hAnsi="宋体" w:eastAsia="宋体" w:cs="宋体"/>
          <w:color w:val="000000"/>
          <w:highlight w:val="none"/>
          <w:lang w:val="zh-TW" w:eastAsia="zh-TW"/>
        </w:rPr>
      </w:pPr>
      <w:r>
        <w:rPr>
          <w:rFonts w:hint="eastAsia" w:eastAsia="宋体"/>
          <w:color w:val="000000"/>
          <w:highlight w:val="none"/>
          <w:lang w:val="zh-TW" w:eastAsia="zh-TW"/>
        </w:rPr>
        <w:t xml:space="preserve">日    期：</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年</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月</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日</w:t>
      </w:r>
      <w:r/>
    </w:p>
    <w:p>
      <w:pPr>
        <w:pageBreakBefore w:val="0"/>
        <w:spacing w:line="460" w:lineRule="exact"/>
        <w:rPr>
          <w:color w:val="000000"/>
          <w:highlight w:val="none"/>
        </w:rPr>
      </w:pPr>
      <w:r>
        <w:rPr>
          <w:color w:val="000000"/>
          <w:highlight w:val="none"/>
        </w:rPr>
      </w:r>
      <w:r/>
    </w:p>
    <w:p>
      <w:pPr>
        <w:pStyle w:val="1090"/>
        <w:pageBreakBefore w:val="0"/>
        <w:spacing w:line="460" w:lineRule="exact"/>
        <w:rPr>
          <w:color w:val="000000"/>
          <w:highlight w:val="none"/>
          <w:lang w:val="en-US"/>
        </w:rPr>
      </w:pPr>
      <w:r>
        <w:rPr>
          <w:color w:val="000000"/>
          <w:highlight w:val="none"/>
          <w:lang w:val="en-US"/>
        </w:rPr>
      </w:r>
      <w:r/>
    </w:p>
    <w:p>
      <w:pPr>
        <w:pageBreakBefore w:val="0"/>
        <w:spacing w:line="460" w:lineRule="exact"/>
        <w:rPr>
          <w:color w:val="000000"/>
          <w:highlight w:val="none"/>
          <w:lang w:val="en-US"/>
        </w:rPr>
      </w:pPr>
      <w:r>
        <w:rPr>
          <w:color w:val="000000"/>
          <w:highlight w:val="none"/>
          <w:lang w:val="en-US"/>
        </w:rPr>
      </w:r>
      <w:r/>
    </w:p>
    <w:p>
      <w:pPr>
        <w:pageBreakBefore w:val="0"/>
        <w:spacing w:line="460" w:lineRule="exact"/>
        <w:rPr>
          <w:color w:val="000000"/>
          <w:highlight w:val="none"/>
          <w:lang w:val="en-US"/>
        </w:rPr>
      </w:pPr>
      <w:r>
        <w:rPr>
          <w:color w:val="000000"/>
          <w:highlight w:val="none"/>
          <w:lang w:val="en-US"/>
        </w:rPr>
      </w:r>
      <w:r/>
    </w:p>
    <w:p>
      <w:pPr>
        <w:pageBreakBefore w:val="0"/>
        <w:spacing w:line="460" w:lineRule="exact"/>
        <w:rPr>
          <w:rFonts w:ascii="宋体" w:hAnsi="宋体" w:cs="宋体"/>
          <w:b/>
          <w:color w:val="000000"/>
          <w:szCs w:val="21"/>
          <w:highlight w:val="none"/>
        </w:rPr>
      </w:pPr>
      <w:r>
        <w:rPr>
          <w:rFonts w:hint="eastAsia" w:ascii="宋体" w:hAnsi="宋体" w:eastAsia="宋体"/>
          <w:b/>
          <w:color w:val="000000"/>
          <w:sz w:val="21"/>
          <w:szCs w:val="21"/>
          <w:highlight w:val="none"/>
          <w:lang w:val="en-US"/>
        </w:rPr>
        <w:t xml:space="preserve">附件</w:t>
      </w:r>
      <w:r>
        <w:rPr>
          <w:rFonts w:hint="eastAsia" w:ascii="宋体" w:hAnsi="宋体" w:eastAsia="宋体"/>
          <w:b/>
          <w:color w:val="000000"/>
          <w:sz w:val="21"/>
          <w:szCs w:val="21"/>
          <w:highlight w:val="none"/>
          <w:lang w:val="en-US" w:eastAsia="zh-CN"/>
        </w:rPr>
        <w:t xml:space="preserve">三</w:t>
      </w:r>
      <w:r>
        <w:rPr>
          <w:rFonts w:hint="eastAsia" w:ascii="宋体" w:hAnsi="宋体" w:eastAsia="宋体"/>
          <w:b/>
          <w:color w:val="000000"/>
          <w:sz w:val="21"/>
          <w:szCs w:val="21"/>
          <w:highlight w:val="none"/>
          <w:lang w:val="en-US"/>
        </w:rPr>
        <w:t xml:space="preserve">、</w:t>
      </w:r>
      <w:r>
        <w:rPr>
          <w:rFonts w:hint="eastAsia" w:ascii="宋体" w:hAnsi="宋体" w:cs="宋体"/>
          <w:b/>
          <w:color w:val="000000"/>
          <w:szCs w:val="21"/>
          <w:highlight w:val="none"/>
        </w:rPr>
        <w:t xml:space="preserve">相关政策声明函格式</w:t>
      </w:r>
      <w:r/>
    </w:p>
    <w:p>
      <w:pPr>
        <w:jc w:val="center"/>
        <w:pageBreakBefore w:val="0"/>
        <w:spacing w:line="460" w:lineRule="exact"/>
        <w:rPr>
          <w:rFonts w:ascii="黑体" w:eastAsia="黑体"/>
          <w:color w:val="000000"/>
          <w:sz w:val="36"/>
          <w:szCs w:val="36"/>
          <w:highlight w:val="none"/>
        </w:rPr>
      </w:pPr>
      <w:r>
        <w:rPr>
          <w:rFonts w:hint="eastAsia" w:ascii="黑体" w:eastAsia="黑体"/>
          <w:color w:val="000000"/>
          <w:sz w:val="36"/>
          <w:szCs w:val="36"/>
          <w:highlight w:val="none"/>
        </w:rPr>
        <w:t xml:space="preserve">中小企业声明函</w:t>
      </w:r>
      <w:r/>
    </w:p>
    <w:p>
      <w:pPr>
        <w:pStyle w:val="1388"/>
        <w:ind w:firstLine="640"/>
        <w:jc w:val="both"/>
        <w:pageBreakBefore w:val="0"/>
        <w:spacing w:line="460" w:lineRule="exact"/>
        <w:rPr>
          <w:color w:val="000000"/>
          <w:sz w:val="21"/>
          <w:szCs w:val="21"/>
          <w:highlight w:val="none"/>
          <w:lang w:eastAsia="zh-CN"/>
        </w:rPr>
      </w:pPr>
      <w:r>
        <w:rPr>
          <w:color w:val="000000"/>
          <w:sz w:val="21"/>
          <w:szCs w:val="21"/>
          <w:highlight w:val="none"/>
          <w:lang w:eastAsia="zh-CN"/>
        </w:rPr>
        <w:t xml:space="preserve">本公司（联合体）郑重声明，根据《政府采购促进中小企业发展管理办法》（财库</w:t>
      </w:r>
      <w:r>
        <w:rPr>
          <w:rFonts w:hint="eastAsia"/>
          <w:color w:val="000000"/>
          <w:sz w:val="21"/>
          <w:szCs w:val="21"/>
          <w:highlight w:val="none"/>
          <w:lang w:val="en-US" w:eastAsia="zh-CN"/>
        </w:rPr>
        <w:t xml:space="preserve">(</w:t>
      </w:r>
      <w:r>
        <w:rPr>
          <w:rFonts w:ascii="Times New Roman" w:hAnsi="Times New Roman" w:eastAsia="Times New Roman" w:cs="Times New Roman"/>
          <w:color w:val="000000"/>
          <w:sz w:val="21"/>
          <w:szCs w:val="21"/>
          <w:highlight w:val="none"/>
          <w:lang w:eastAsia="zh-CN"/>
        </w:rPr>
        <w:t xml:space="preserve">2020</w:t>
      </w:r>
      <w:r>
        <w:rPr>
          <w:color w:val="000000"/>
          <w:sz w:val="21"/>
          <w:szCs w:val="21"/>
          <w:highlight w:val="none"/>
          <w:lang w:eastAsia="zh-CN"/>
        </w:rPr>
        <w:t xml:space="preserve">）</w:t>
      </w:r>
      <w:r>
        <w:rPr>
          <w:rFonts w:ascii="Times New Roman" w:hAnsi="Times New Roman" w:eastAsia="Times New Roman" w:cs="Times New Roman"/>
          <w:color w:val="000000"/>
          <w:sz w:val="21"/>
          <w:szCs w:val="21"/>
          <w:highlight w:val="none"/>
          <w:lang w:eastAsia="zh-CN"/>
        </w:rPr>
        <w:t xml:space="preserve">46</w:t>
      </w:r>
      <w:r>
        <w:rPr>
          <w:color w:val="000000"/>
          <w:sz w:val="21"/>
          <w:szCs w:val="21"/>
          <w:highlight w:val="none"/>
          <w:lang w:eastAsia="zh-CN"/>
        </w:rPr>
        <w:t xml:space="preserve">号）的规定，本公司（联合体）参加</w:t>
      </w:r>
      <w:r>
        <w:rPr>
          <w:i/>
          <w:iCs/>
          <w:color w:val="000000"/>
          <w:sz w:val="21"/>
          <w:szCs w:val="21"/>
          <w:highlight w:val="none"/>
          <w:u w:val="single"/>
          <w:lang w:eastAsia="zh-CN"/>
        </w:rPr>
        <w:t xml:space="preserve">（单位名称）</w:t>
      </w:r>
      <w:r>
        <w:rPr>
          <w:color w:val="000000"/>
          <w:sz w:val="21"/>
          <w:szCs w:val="21"/>
          <w:highlight w:val="none"/>
          <w:lang w:eastAsia="zh-CN"/>
        </w:rPr>
        <w:t xml:space="preserve">的</w:t>
      </w:r>
      <w:r>
        <w:rPr>
          <w:i/>
          <w:iCs/>
          <w:color w:val="000000"/>
          <w:sz w:val="21"/>
          <w:szCs w:val="21"/>
          <w:highlight w:val="none"/>
          <w:u w:val="single"/>
          <w:lang w:eastAsia="zh-CN"/>
        </w:rPr>
        <w:t xml:space="preserve">（项目名称）</w:t>
      </w:r>
      <w:r>
        <w:rPr>
          <w:color w:val="000000"/>
          <w:sz w:val="21"/>
          <w:szCs w:val="21"/>
          <w:highlight w:val="none"/>
          <w:lang w:eastAsia="zh-CN"/>
        </w:rPr>
        <w:t xml:space="preserve">釆购活动工程的施工单位全部为符合政策要求的中小企业（或者：服务全部由符合政策要求的中小企业承接）。相关企业（含联合体中的中小企业、签订分包意向协议的中小企业）的具体情 况如下：</w:t>
      </w:r>
      <w:r/>
    </w:p>
    <w:p>
      <w:pPr>
        <w:pStyle w:val="1388"/>
        <w:numPr>
          <w:ilvl w:val="0"/>
          <w:numId w:val="7"/>
        </w:numPr>
        <w:ind w:firstLine="640"/>
        <w:jc w:val="both"/>
        <w:pageBreakBefore w:val="0"/>
        <w:spacing w:line="460" w:lineRule="exact"/>
        <w:tabs>
          <w:tab w:val="left" w:pos="1166" w:leader="none"/>
          <w:tab w:val="left" w:pos="6653" w:leader="none"/>
        </w:tabs>
        <w:rPr>
          <w:color w:val="000000"/>
          <w:sz w:val="21"/>
          <w:szCs w:val="21"/>
          <w:highlight w:val="none"/>
          <w:lang w:eastAsia="zh-CN"/>
        </w:rPr>
      </w:pPr>
      <w:r/>
      <w:bookmarkStart w:id="40" w:name="bookmark26"/>
      <w:r/>
      <w:bookmarkEnd w:id="40"/>
      <w:r>
        <w:rPr>
          <w:i/>
          <w:iCs/>
          <w:color w:val="000000"/>
          <w:sz w:val="21"/>
          <w:szCs w:val="21"/>
          <w:highlight w:val="none"/>
          <w:u w:val="single"/>
          <w:lang w:eastAsia="zh-CN"/>
        </w:rPr>
        <w:t xml:space="preserve">（标的名称）</w:t>
      </w:r>
      <w:r>
        <w:rPr>
          <w:color w:val="000000"/>
          <w:sz w:val="21"/>
          <w:szCs w:val="21"/>
          <w:highlight w:val="none"/>
          <w:lang w:eastAsia="zh-CN"/>
        </w:rPr>
        <w:t xml:space="preserve">,属于</w:t>
      </w:r>
      <w:r>
        <w:rPr>
          <w:i/>
          <w:iCs/>
          <w:color w:val="000000"/>
          <w:sz w:val="21"/>
          <w:szCs w:val="21"/>
          <w:highlight w:val="none"/>
          <w:u w:val="single"/>
          <w:lang w:eastAsia="zh-CN"/>
        </w:rPr>
        <w:t xml:space="preserve">（采购文件中明确的所属行业</w:t>
      </w:r>
      <w:r>
        <w:rPr>
          <w:rFonts w:hint="eastAsia" w:ascii="Times New Roman" w:hAnsi="Times New Roman" w:cs="Times New Roman"/>
          <w:i/>
          <w:iCs/>
          <w:color w:val="000000"/>
          <w:sz w:val="21"/>
          <w:szCs w:val="21"/>
          <w:highlight w:val="none"/>
          <w:u w:val="single"/>
          <w:lang w:eastAsia="zh-CN"/>
        </w:rPr>
        <w:t xml:space="preserve">）</w:t>
      </w:r>
      <w:r>
        <w:rPr>
          <w:rFonts w:ascii="Times New Roman" w:hAnsi="Times New Roman" w:eastAsia="Times New Roman" w:cs="Times New Roman"/>
          <w:i/>
          <w:iCs/>
          <w:color w:val="000000"/>
          <w:sz w:val="21"/>
          <w:szCs w:val="21"/>
          <w:highlight w:val="none"/>
          <w:u w:val="single"/>
          <w:lang w:eastAsia="zh-CN"/>
        </w:rPr>
        <w:t xml:space="preserve"> </w:t>
      </w:r>
      <w:r>
        <w:rPr>
          <w:color w:val="000000"/>
          <w:sz w:val="21"/>
          <w:szCs w:val="21"/>
          <w:highlight w:val="none"/>
          <w:lang w:eastAsia="zh-CN"/>
        </w:rPr>
        <w:t xml:space="preserve">承建（承接）企业为</w:t>
      </w:r>
      <w:r>
        <w:rPr>
          <w:i/>
          <w:iCs/>
          <w:color w:val="000000"/>
          <w:sz w:val="21"/>
          <w:szCs w:val="21"/>
          <w:highlight w:val="none"/>
          <w:u w:val="single"/>
          <w:lang w:eastAsia="zh-CN"/>
        </w:rPr>
        <w:t xml:space="preserve">（企业名称）</w:t>
      </w:r>
      <w:r>
        <w:rPr>
          <w:i/>
          <w:iCs/>
          <w:color w:val="000000"/>
          <w:sz w:val="21"/>
          <w:szCs w:val="21"/>
          <w:highlight w:val="none"/>
          <w:lang w:eastAsia="zh-CN"/>
        </w:rPr>
        <w:t xml:space="preserve">,</w:t>
      </w:r>
      <w:r>
        <w:rPr>
          <w:color w:val="000000"/>
          <w:sz w:val="21"/>
          <w:szCs w:val="21"/>
          <w:highlight w:val="none"/>
          <w:lang w:eastAsia="zh-CN"/>
        </w:rPr>
        <w:t xml:space="preserve">从业人员</w:t>
      </w:r>
      <w:r>
        <w:rPr>
          <w:color w:val="000000"/>
          <w:sz w:val="21"/>
          <w:szCs w:val="21"/>
          <w:highlight w:val="none"/>
          <w:u w:val="single"/>
          <w:lang w:eastAsia="zh-CN"/>
        </w:rPr>
        <w:t xml:space="preserve"> </w:t>
      </w:r>
      <w:r>
        <w:rPr>
          <w:color w:val="000000"/>
          <w:sz w:val="21"/>
          <w:szCs w:val="21"/>
          <w:highlight w:val="none"/>
          <w:u w:val="single"/>
          <w:lang w:eastAsia="zh-CN"/>
        </w:rPr>
        <w:tab/>
      </w:r>
      <w:r>
        <w:rPr>
          <w:color w:val="000000"/>
          <w:sz w:val="21"/>
          <w:szCs w:val="21"/>
          <w:highlight w:val="none"/>
          <w:lang w:eastAsia="zh-CN"/>
        </w:rPr>
        <w:t xml:space="preserve">人，营业 收入为</w:t>
      </w:r>
      <w:r>
        <w:rPr>
          <w:rFonts w:hint="eastAsia"/>
          <w:color w:val="000000"/>
          <w:sz w:val="21"/>
          <w:szCs w:val="21"/>
          <w:highlight w:val="none"/>
          <w:u w:val="single"/>
          <w:lang w:val="en-US" w:eastAsia="zh-CN"/>
        </w:rPr>
        <w:t xml:space="preserve">    </w:t>
      </w:r>
      <w:r>
        <w:rPr>
          <w:color w:val="000000"/>
          <w:sz w:val="21"/>
          <w:szCs w:val="21"/>
          <w:highlight w:val="none"/>
          <w:lang w:eastAsia="zh-CN"/>
        </w:rPr>
        <w:t xml:space="preserve">万元，资产总额为</w:t>
      </w:r>
      <w:r>
        <w:rPr>
          <w:rFonts w:hint="eastAsia"/>
          <w:color w:val="000000"/>
          <w:sz w:val="21"/>
          <w:szCs w:val="21"/>
          <w:highlight w:val="none"/>
          <w:u w:val="single"/>
          <w:lang w:val="en-US" w:eastAsia="zh-CN"/>
        </w:rPr>
        <w:t xml:space="preserve">      </w:t>
      </w:r>
      <w:r>
        <w:rPr>
          <w:color w:val="000000"/>
          <w:sz w:val="21"/>
          <w:szCs w:val="21"/>
          <w:highlight w:val="none"/>
          <w:lang w:eastAsia="zh-CN"/>
        </w:rPr>
        <w:t xml:space="preserve">万元</w:t>
      </w:r>
      <w:r>
        <w:rPr>
          <w:color w:val="000000"/>
          <w:sz w:val="21"/>
          <w:szCs w:val="21"/>
          <w:highlight w:val="none"/>
          <w:lang w:val="en-US" w:eastAsia="zh-CN" w:bidi="en-US"/>
        </w:rPr>
        <w:t xml:space="preserve">，</w:t>
      </w:r>
      <w:r>
        <w:rPr>
          <w:color w:val="000000"/>
          <w:sz w:val="21"/>
          <w:szCs w:val="21"/>
          <w:highlight w:val="none"/>
          <w:lang w:eastAsia="zh-CN"/>
        </w:rPr>
        <w:t xml:space="preserve">属于</w:t>
      </w:r>
      <w:r>
        <w:rPr>
          <w:i/>
          <w:iCs/>
          <w:color w:val="000000"/>
          <w:sz w:val="21"/>
          <w:szCs w:val="21"/>
          <w:highlight w:val="none"/>
          <w:u w:val="single"/>
          <w:lang w:eastAsia="zh-CN"/>
        </w:rPr>
        <w:t xml:space="preserve">（中型企业、 小型企业、微型企</w:t>
      </w:r>
      <w:r>
        <w:rPr>
          <w:i/>
          <w:iCs/>
          <w:color w:val="000000"/>
          <w:sz w:val="21"/>
          <w:szCs w:val="21"/>
          <w:highlight w:val="none"/>
          <w:u w:val="single"/>
          <w:lang w:val="zh-CN" w:eastAsia="zh-CN" w:bidi="zh-CN"/>
        </w:rPr>
        <w:t xml:space="preserve">业）</w:t>
      </w:r>
      <w:r>
        <w:rPr>
          <w:i/>
          <w:iCs/>
          <w:color w:val="000000"/>
          <w:sz w:val="21"/>
          <w:szCs w:val="21"/>
          <w:highlight w:val="none"/>
          <w:lang w:val="zh-CN" w:eastAsia="zh-CN" w:bidi="zh-CN"/>
        </w:rPr>
        <w:t xml:space="preserve">、</w:t>
      </w:r>
      <w:r/>
    </w:p>
    <w:p>
      <w:pPr>
        <w:pStyle w:val="1388"/>
        <w:numPr>
          <w:ilvl w:val="0"/>
          <w:numId w:val="7"/>
        </w:numPr>
        <w:ind w:firstLine="640"/>
        <w:jc w:val="both"/>
        <w:pageBreakBefore w:val="0"/>
        <w:spacing w:line="460" w:lineRule="exact"/>
        <w:tabs>
          <w:tab w:val="left" w:pos="1166" w:leader="none"/>
          <w:tab w:val="left" w:pos="6653" w:leader="none"/>
        </w:tabs>
        <w:rPr>
          <w:color w:val="000000"/>
          <w:sz w:val="21"/>
          <w:szCs w:val="21"/>
          <w:highlight w:val="none"/>
          <w:lang w:eastAsia="zh-CN"/>
        </w:rPr>
      </w:pPr>
      <w:r/>
      <w:bookmarkStart w:id="41" w:name="bookmark27"/>
      <w:r/>
      <w:bookmarkEnd w:id="41"/>
      <w:r>
        <w:rPr>
          <w:i/>
          <w:iCs/>
          <w:color w:val="000000"/>
          <w:sz w:val="21"/>
          <w:szCs w:val="21"/>
          <w:highlight w:val="none"/>
          <w:u w:val="single"/>
          <w:lang w:eastAsia="zh-CN"/>
        </w:rPr>
        <w:t xml:space="preserve">（标的名称）</w:t>
      </w:r>
      <w:r>
        <w:rPr>
          <w:color w:val="000000"/>
          <w:sz w:val="21"/>
          <w:szCs w:val="21"/>
          <w:highlight w:val="none"/>
          <w:lang w:eastAsia="zh-CN"/>
        </w:rPr>
        <w:t xml:space="preserve">,属于</w:t>
      </w:r>
      <w:r>
        <w:rPr>
          <w:i/>
          <w:iCs/>
          <w:color w:val="000000"/>
          <w:sz w:val="21"/>
          <w:szCs w:val="21"/>
          <w:highlight w:val="none"/>
          <w:u w:val="single"/>
          <w:lang w:eastAsia="zh-CN"/>
        </w:rPr>
        <w:t xml:space="preserve">（釆购文件中明确的所属行业</w:t>
      </w:r>
      <w:r>
        <w:rPr>
          <w:rFonts w:hint="eastAsia" w:ascii="Times New Roman" w:hAnsi="Times New Roman" w:cs="Times New Roman"/>
          <w:i/>
          <w:iCs/>
          <w:color w:val="000000"/>
          <w:sz w:val="21"/>
          <w:szCs w:val="21"/>
          <w:highlight w:val="none"/>
          <w:u w:val="single"/>
          <w:lang w:eastAsia="zh-CN"/>
        </w:rPr>
        <w:t xml:space="preserve">）</w:t>
      </w:r>
      <w:r>
        <w:rPr>
          <w:color w:val="000000"/>
          <w:sz w:val="21"/>
          <w:szCs w:val="21"/>
          <w:highlight w:val="none"/>
          <w:lang w:eastAsia="zh-CN"/>
        </w:rPr>
        <w:t xml:space="preserve">承建（承接）企业为</w:t>
      </w:r>
      <w:r>
        <w:rPr>
          <w:i/>
          <w:iCs/>
          <w:color w:val="000000"/>
          <w:sz w:val="21"/>
          <w:szCs w:val="21"/>
          <w:highlight w:val="none"/>
          <w:u w:val="single"/>
          <w:lang w:eastAsia="zh-CN"/>
        </w:rPr>
        <w:t xml:space="preserve">（企业名称）</w:t>
      </w:r>
      <w:r>
        <w:rPr>
          <w:i/>
          <w:iCs/>
          <w:color w:val="000000"/>
          <w:sz w:val="21"/>
          <w:szCs w:val="21"/>
          <w:highlight w:val="none"/>
          <w:lang w:eastAsia="zh-CN"/>
        </w:rPr>
        <w:t xml:space="preserve">、</w:t>
      </w:r>
      <w:r>
        <w:rPr>
          <w:color w:val="000000"/>
          <w:sz w:val="21"/>
          <w:szCs w:val="21"/>
          <w:highlight w:val="none"/>
          <w:lang w:eastAsia="zh-CN"/>
        </w:rPr>
        <w:t xml:space="preserve">从业人员</w:t>
      </w:r>
      <w:r>
        <w:rPr>
          <w:color w:val="000000"/>
          <w:sz w:val="21"/>
          <w:szCs w:val="21"/>
          <w:highlight w:val="none"/>
          <w:u w:val="single"/>
          <w:lang w:eastAsia="zh-CN"/>
        </w:rPr>
        <w:t xml:space="preserve"> </w:t>
      </w:r>
      <w:r>
        <w:rPr>
          <w:rFonts w:hint="eastAsia"/>
          <w:color w:val="000000"/>
          <w:sz w:val="21"/>
          <w:szCs w:val="21"/>
          <w:highlight w:val="none"/>
          <w:u w:val="single"/>
          <w:lang w:val="en-US" w:eastAsia="zh-CN"/>
        </w:rPr>
        <w:t xml:space="preserve"> </w:t>
      </w:r>
      <w:r>
        <w:rPr>
          <w:color w:val="000000"/>
          <w:sz w:val="21"/>
          <w:szCs w:val="21"/>
          <w:highlight w:val="none"/>
          <w:lang w:eastAsia="zh-CN"/>
        </w:rPr>
        <w:t xml:space="preserve">人，营业 收入为</w:t>
      </w:r>
      <w:r>
        <w:rPr>
          <w:rFonts w:hint="eastAsia"/>
          <w:color w:val="000000"/>
          <w:sz w:val="21"/>
          <w:szCs w:val="21"/>
          <w:highlight w:val="none"/>
          <w:u w:val="single"/>
          <w:lang w:val="en-US" w:eastAsia="zh-CN"/>
        </w:rPr>
        <w:t xml:space="preserve">  </w:t>
      </w:r>
      <w:r>
        <w:rPr>
          <w:color w:val="000000"/>
          <w:sz w:val="21"/>
          <w:szCs w:val="21"/>
          <w:highlight w:val="none"/>
          <w:lang w:eastAsia="zh-CN"/>
        </w:rPr>
        <w:t xml:space="preserve">万元，资产总额为</w:t>
      </w:r>
      <w:r>
        <w:rPr>
          <w:rFonts w:hint="eastAsia"/>
          <w:color w:val="000000"/>
          <w:sz w:val="21"/>
          <w:szCs w:val="21"/>
          <w:highlight w:val="none"/>
          <w:u w:val="single"/>
          <w:lang w:val="en-US" w:eastAsia="zh-CN"/>
        </w:rPr>
        <w:t xml:space="preserve">  </w:t>
      </w:r>
      <w:r>
        <w:rPr>
          <w:color w:val="000000"/>
          <w:sz w:val="21"/>
          <w:szCs w:val="21"/>
          <w:highlight w:val="none"/>
          <w:lang w:eastAsia="zh-CN"/>
        </w:rPr>
        <w:t xml:space="preserve">万元，属于</w:t>
      </w:r>
      <w:r>
        <w:rPr>
          <w:i/>
          <w:iCs/>
          <w:color w:val="000000"/>
          <w:sz w:val="21"/>
          <w:szCs w:val="21"/>
          <w:highlight w:val="none"/>
          <w:u w:val="single"/>
          <w:lang w:eastAsia="zh-CN"/>
        </w:rPr>
        <w:t xml:space="preserve">（中型企业、 小型企业、微型</w:t>
      </w:r>
      <w:r>
        <w:rPr>
          <w:i/>
          <w:iCs/>
          <w:color w:val="000000"/>
          <w:sz w:val="21"/>
          <w:szCs w:val="21"/>
          <w:highlight w:val="none"/>
          <w:u w:val="single"/>
          <w:lang w:val="zh-CN" w:eastAsia="zh-CN" w:bidi="zh-CN"/>
        </w:rPr>
        <w:t xml:space="preserve">企业</w:t>
      </w:r>
      <w:r>
        <w:rPr>
          <w:rFonts w:hint="eastAsia"/>
          <w:i/>
          <w:iCs/>
          <w:color w:val="000000"/>
          <w:sz w:val="21"/>
          <w:szCs w:val="21"/>
          <w:highlight w:val="none"/>
          <w:u w:val="single"/>
          <w:lang w:val="zh-CN" w:eastAsia="zh-CN" w:bidi="zh-CN"/>
        </w:rPr>
        <w:t xml:space="preserve">）</w:t>
      </w:r>
      <w:r/>
    </w:p>
    <w:p>
      <w:pPr>
        <w:pStyle w:val="1388"/>
        <w:ind w:hanging="1680"/>
        <w:pageBreakBefore w:val="0"/>
        <w:spacing w:line="460" w:lineRule="exact"/>
        <w:tabs>
          <w:tab w:val="left" w:pos="-1133" w:leader="dot"/>
        </w:tabs>
        <w:rPr>
          <w:color w:val="000000"/>
          <w:sz w:val="21"/>
          <w:szCs w:val="21"/>
          <w:highlight w:val="none"/>
          <w:lang w:eastAsia="zh-CN"/>
        </w:rPr>
        <w:pBdr>
          <w:top w:val="single" w:color="000000" w:sz="4" w:space="0"/>
        </w:pBdr>
      </w:pPr>
      <w:r>
        <w:rPr>
          <w:color w:val="000000"/>
          <w:sz w:val="21"/>
          <w:szCs w:val="21"/>
          <w:highlight w:val="none"/>
          <w:lang w:val="en-US" w:eastAsia="zh-CN" w:bidi="en-US"/>
        </w:rPr>
        <w:tab/>
      </w:r>
      <w:r/>
    </w:p>
    <w:p>
      <w:pPr>
        <w:pStyle w:val="1388"/>
        <w:ind w:firstLine="640"/>
        <w:jc w:val="both"/>
        <w:pageBreakBefore w:val="0"/>
        <w:spacing w:line="460" w:lineRule="exact"/>
        <w:rPr>
          <w:color w:val="000000"/>
          <w:sz w:val="21"/>
          <w:szCs w:val="21"/>
          <w:highlight w:val="none"/>
          <w:lang w:eastAsia="zh-CN"/>
        </w:rPr>
      </w:pPr>
      <w:r>
        <w:rPr>
          <w:color w:val="000000"/>
          <w:sz w:val="21"/>
          <w:szCs w:val="21"/>
          <w:highlight w:val="none"/>
          <w:lang w:eastAsia="zh-CN"/>
        </w:rPr>
        <w:t xml:space="preserve">以上企业，不属于大企业的分支机构，不存在控股股东为大企业的情形，也不存在与大企业的负责人为同一人的情形。</w:t>
      </w:r>
      <w:r/>
    </w:p>
    <w:p>
      <w:pPr>
        <w:pStyle w:val="1388"/>
        <w:ind w:firstLine="640"/>
        <w:jc w:val="both"/>
        <w:pageBreakBefore w:val="0"/>
        <w:spacing w:line="460" w:lineRule="exact"/>
        <w:rPr>
          <w:color w:val="000000"/>
          <w:sz w:val="21"/>
          <w:szCs w:val="21"/>
          <w:highlight w:val="none"/>
          <w:lang w:eastAsia="zh-CN"/>
        </w:rPr>
      </w:pPr>
      <w:r>
        <w:rPr>
          <w:color w:val="000000"/>
          <w:sz w:val="21"/>
          <w:szCs w:val="21"/>
          <w:highlight w:val="none"/>
          <w:lang w:eastAsia="zh-CN"/>
        </w:rPr>
        <w:t xml:space="preserve">本企业对上述声明内容的真实性负责。如有虚假，将依法承担相应责任。</w:t>
      </w:r>
      <w:r/>
    </w:p>
    <w:p>
      <w:pPr>
        <w:pStyle w:val="1388"/>
        <w:ind w:left="3660" w:firstLine="0"/>
        <w:pageBreakBefore w:val="0"/>
        <w:spacing w:line="460" w:lineRule="exact"/>
        <w:rPr>
          <w:color w:val="000000"/>
          <w:sz w:val="21"/>
          <w:szCs w:val="21"/>
          <w:highlight w:val="none"/>
          <w:lang w:eastAsia="zh-CN"/>
        </w:rPr>
      </w:pPr>
      <w:r>
        <w:rPr>
          <w:color w:val="000000"/>
          <w:sz w:val="21"/>
          <w:szCs w:val="21"/>
          <w:highlight w:val="none"/>
          <w:lang w:eastAsia="zh-CN"/>
        </w:rPr>
        <w:t xml:space="preserve">企业名称（</w:t>
      </w:r>
      <w:r>
        <w:rPr>
          <w:rFonts w:hint="eastAsia" w:ascii="宋体" w:hAnsi="宋体" w:eastAsia="宋体" w:cs="宋体"/>
          <w:color w:val="000000"/>
          <w:sz w:val="21"/>
          <w:szCs w:val="21"/>
          <w:highlight w:val="none"/>
          <w:lang w:val="zh-TW" w:eastAsia="zh-TW"/>
        </w:rPr>
        <w:t xml:space="preserve">加盖电子公章</w:t>
      </w:r>
      <w:r>
        <w:rPr>
          <w:color w:val="000000"/>
          <w:sz w:val="21"/>
          <w:szCs w:val="21"/>
          <w:highlight w:val="none"/>
          <w:lang w:eastAsia="zh-CN"/>
        </w:rPr>
        <w:t xml:space="preserve">）：</w:t>
      </w:r>
      <w:r/>
    </w:p>
    <w:p>
      <w:pPr>
        <w:pStyle w:val="1388"/>
        <w:ind w:firstLine="0"/>
        <w:jc w:val="center"/>
        <w:pageBreakBefore w:val="0"/>
        <w:spacing w:line="460" w:lineRule="exact"/>
        <w:rPr>
          <w:color w:val="000000"/>
          <w:sz w:val="21"/>
          <w:szCs w:val="21"/>
          <w:highlight w:val="none"/>
          <w:lang w:eastAsia="zh-CN"/>
        </w:rPr>
      </w:pPr>
      <w:r>
        <w:rPr>
          <w:color w:val="000000"/>
          <w:sz w:val="21"/>
          <w:szCs w:val="21"/>
          <w:highlight w:val="none"/>
          <w:lang w:eastAsia="zh-CN"/>
        </w:rPr>
        <w:t xml:space="preserve">日期：</w:t>
      </w:r>
      <w:r/>
    </w:p>
    <w:p>
      <w:pPr>
        <w:jc w:val="center"/>
        <w:pageBreakBefore w:val="0"/>
        <w:spacing w:before="120" w:after="48" w:line="460" w:lineRule="exact"/>
        <w:rPr>
          <w:rFonts w:ascii="宋体" w:hAnsi="宋体" w:cs="宋体"/>
          <w:b/>
          <w:color w:val="000000"/>
          <w:szCs w:val="21"/>
          <w:highlight w:val="none"/>
        </w:rPr>
      </w:pPr>
      <w:r>
        <w:rPr>
          <w:rFonts w:ascii="宋体" w:hAnsi="宋体" w:cs="宋体"/>
          <w:b/>
          <w:color w:val="000000"/>
          <w:szCs w:val="21"/>
          <w:highlight w:val="none"/>
        </w:rPr>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备注：1.从业人员、营业收入、资产总额填报上一年度数据，无上一年度数据的新成立企业可不填报。</w:t>
      </w:r>
      <w:r/>
    </w:p>
    <w:p>
      <w:pPr>
        <w:ind w:firstLine="84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2.在政府采购活动中，供应商提供的货物、工程或者服务符合下列情形的，享受本办法规定的中小企业扶持政策：</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（一）在服务采购项目中，服务由中小企业承接，即提供服务的人员为中小企业依照《中华人民共和国劳动合同法》 订立劳动合同的从业人员。</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在货物采购项目中，供应商提供的货物既有中小企业制造货物，也有大型企业制造货物的，不享受本办法规定的中小企业扶持政策。</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4.如未对（中型企业、小型企业、微型企业）进行勾选，视同非小微企业，不可享受相应扶持政策。</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5.中标单位为中小企业的，《中小企业声明函》将随中标结果同时公告。</w:t>
      </w:r>
      <w:r/>
    </w:p>
    <w:p>
      <w:pPr>
        <w:pageBreakBefore w:val="0"/>
        <w:spacing w:line="46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附：中小企业划型标准规定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both"/>
        <w:pageBreakBefore w:val="0"/>
        <w:spacing w:before="120" w:after="48" w:line="460" w:lineRule="exact"/>
        <w:rPr>
          <w:rFonts w:ascii="宋体" w:hAnsi="宋体" w:cs="宋体"/>
          <w:b/>
          <w:color w:val="000000"/>
          <w:szCs w:val="21"/>
          <w:highlight w:val="none"/>
        </w:rPr>
      </w:pPr>
      <w:r>
        <w:rPr>
          <w:rFonts w:ascii="宋体" w:hAnsi="宋体" w:cs="宋体"/>
          <w:b/>
          <w:color w:val="000000"/>
          <w:szCs w:val="21"/>
          <w:highlight w:val="none"/>
        </w:rPr>
      </w:r>
      <w:r/>
    </w:p>
    <w:p>
      <w:pPr>
        <w:pageBreakBefore w:val="0"/>
        <w:spacing w:line="460" w:lineRule="exact"/>
        <w:rPr>
          <w:rFonts w:ascii="宋体" w:hAnsi="宋体" w:cs="宋体"/>
          <w:b/>
          <w:color w:val="000000"/>
          <w:szCs w:val="21"/>
          <w:highlight w:val="none"/>
        </w:rPr>
      </w:pPr>
      <w:r>
        <w:rPr>
          <w:rFonts w:hint="eastAsia" w:ascii="宋体" w:hAnsi="宋体" w:cs="宋体"/>
          <w:b/>
          <w:color w:val="000000"/>
          <w:szCs w:val="21"/>
          <w:highlight w:val="none"/>
        </w:rPr>
        <w:br w:type="page" w:clear="all"/>
      </w:r>
      <w:r/>
    </w:p>
    <w:p>
      <w:pPr>
        <w:jc w:val="center"/>
        <w:pageBreakBefore w:val="0"/>
        <w:spacing w:before="120" w:after="48" w:line="460" w:lineRule="exact"/>
        <w:rPr>
          <w:rFonts w:ascii="宋体" w:hAnsi="宋体" w:cs="宋体"/>
          <w:b/>
          <w:color w:val="000000"/>
          <w:szCs w:val="21"/>
          <w:highlight w:val="none"/>
        </w:rPr>
      </w:pPr>
      <w:r>
        <w:rPr>
          <w:rFonts w:hint="eastAsia" w:ascii="宋体" w:hAnsi="宋体" w:cs="宋体"/>
          <w:b/>
          <w:color w:val="000000"/>
          <w:szCs w:val="21"/>
          <w:highlight w:val="none"/>
        </w:rPr>
        <w:t xml:space="preserve">残疾人福利性单位声明函声明</w:t>
      </w:r>
      <w:r/>
    </w:p>
    <w:p>
      <w:pPr>
        <w:pageBreakBefore w:val="0"/>
        <w:spacing w:line="460" w:lineRule="exact"/>
        <w:rPr>
          <w:rFonts w:ascii="宋体" w:hAnsi="宋体" w:cs="宋体"/>
          <w:color w:val="000000"/>
          <w:szCs w:val="21"/>
          <w:highlight w:val="none"/>
        </w:rPr>
      </w:pPr>
      <w:r>
        <w:rPr>
          <w:rFonts w:hint="eastAsia" w:ascii="宋体" w:hAnsi="宋体" w:eastAsia="宋体" w:cs="宋体"/>
          <w:color w:val="000000"/>
          <w:szCs w:val="21"/>
          <w:highlight w:val="none"/>
          <w:lang w:eastAsia="zh-CN"/>
        </w:rPr>
        <w:t xml:space="preserve">南京技师学院</w:t>
      </w:r>
      <w:r>
        <w:rPr>
          <w:rFonts w:hint="eastAsia" w:ascii="宋体" w:hAnsi="宋体" w:cs="宋体"/>
          <w:color w:val="000000"/>
          <w:szCs w:val="21"/>
          <w:highlight w:val="none"/>
        </w:rPr>
        <w:t xml:space="preserve">：</w:t>
      </w:r>
      <w:r/>
    </w:p>
    <w:p>
      <w:pPr>
        <w:ind w:firstLine="40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我单位</w:t>
      </w:r>
      <w:r>
        <w:rPr>
          <w:rFonts w:hint="eastAsia" w:ascii="宋体" w:hAnsi="宋体" w:cs="宋体"/>
          <w:color w:val="000000"/>
          <w:szCs w:val="21"/>
          <w:highlight w:val="none"/>
          <w:u w:val="single"/>
        </w:rPr>
        <w:t xml:space="preserve"> （供应商名称）</w:t>
      </w:r>
      <w:r>
        <w:rPr>
          <w:rFonts w:hint="eastAsia" w:ascii="宋体" w:hAnsi="宋体" w:cs="宋体"/>
          <w:color w:val="000000"/>
          <w:szCs w:val="21"/>
          <w:highlight w:val="none"/>
        </w:rPr>
        <w:t xml:space="preserve">郑重声明，本公司为残疾人福利性单位。即，本单位同时满足以下条件：</w:t>
      </w:r>
      <w:r/>
    </w:p>
    <w:p>
      <w:pPr>
        <w:ind w:firstLine="400"/>
        <w:pageBreakBefore w:val="0"/>
        <w:spacing w:line="460" w:lineRule="exact"/>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1、安置的残疾人占本单位在职职工人数的比例不低于25%（含25%），并且安置的残疾人人数不少于10人（含10人）；</w:t>
      </w:r>
      <w:r/>
    </w:p>
    <w:p>
      <w:pPr>
        <w:ind w:firstLine="400"/>
        <w:pageBreakBefore w:val="0"/>
        <w:spacing w:line="46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p>
    <w:p>
      <w:pPr>
        <w:ind w:firstLine="400"/>
        <w:pageBreakBefore w:val="0"/>
        <w:spacing w:line="46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p>
    <w:p>
      <w:pPr>
        <w:ind w:firstLine="400"/>
        <w:pageBreakBefore w:val="0"/>
        <w:spacing w:line="46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p>
    <w:p>
      <w:pPr>
        <w:ind w:firstLine="400"/>
        <w:pageBreakBefore w:val="0"/>
        <w:spacing w:line="46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p>
    <w:p>
      <w:pPr>
        <w:ind w:firstLine="40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p>
    <w:p>
      <w:pPr>
        <w:ind w:firstLine="400"/>
        <w:pageBreakBefore w:val="0"/>
        <w:spacing w:line="46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eastAsia="zh-TW"/>
        </w:rPr>
        <w:t xml:space="preserve">加盖电子公章</w:t>
      </w:r>
      <w:r>
        <w:rPr>
          <w:rFonts w:hint="eastAsia" w:ascii="宋体" w:hAnsi="宋体" w:cs="宋体"/>
          <w:color w:val="000000"/>
          <w:szCs w:val="21"/>
          <w:highlight w:val="none"/>
          <w:lang w:val="zh-CN"/>
        </w:rPr>
        <w:t xml:space="preserve">）</w:t>
      </w:r>
      <w:r/>
    </w:p>
    <w:p>
      <w:pPr>
        <w:ind w:firstLine="400"/>
        <w:jc w:val="left"/>
        <w:pageBreakBefore w:val="0"/>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法定代表人或授权委托人签字：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                  </w:t>
      </w:r>
      <w:r/>
    </w:p>
    <w:p>
      <w:pPr>
        <w:ind w:firstLine="400"/>
        <w:pageBreakBefore w:val="0"/>
        <w:spacing w:line="46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    期：</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日</w:t>
      </w:r>
      <w:r/>
    </w:p>
    <w:p>
      <w:pPr>
        <w:jc w:val="center"/>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属于监狱企业的证明文件</w:t>
      </w:r>
      <w:r/>
    </w:p>
    <w:p>
      <w:pPr>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（提供由省级以上监狱管理局、戒毒管理局(含新疆生产建设兵团)出具的属于监狱企业的证明</w:t>
      </w:r>
      <w:r/>
    </w:p>
    <w:p>
      <w:pPr>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文件）</w:t>
      </w:r>
      <w:r/>
    </w:p>
    <w:p>
      <w:pPr>
        <w:jc w:val="center"/>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节能产品认证证书</w:t>
      </w:r>
      <w:r/>
    </w:p>
    <w:p>
      <w:pPr>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（提供国家确定的认证机构出具的、处于有效期之内的产品认证证书）</w:t>
      </w:r>
      <w:r/>
    </w:p>
    <w:p>
      <w:pPr>
        <w:jc w:val="left"/>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环境标志产品认证证书</w:t>
      </w:r>
      <w:r/>
    </w:p>
    <w:p>
      <w:pPr>
        <w:pageBreakBefore w:val="0"/>
        <w:spacing w:line="460" w:lineRule="exact"/>
        <w:rPr>
          <w:rFonts w:ascii="宋体" w:hAnsi="宋体" w:cs="宋体"/>
          <w:b/>
          <w:color w:val="000000"/>
          <w:szCs w:val="21"/>
          <w:highlight w:val="none"/>
        </w:rPr>
      </w:pPr>
      <w:r>
        <w:rPr>
          <w:rFonts w:hint="eastAsia" w:ascii="宋体" w:hAnsi="宋体" w:cs="宋体"/>
          <w:color w:val="000000"/>
          <w:szCs w:val="21"/>
          <w:highlight w:val="none"/>
        </w:rPr>
        <w:t xml:space="preserve">（提供国家确定的认证机构出具的、处于有效期之内的产品认证证书）</w:t>
      </w:r>
      <w:r/>
    </w:p>
    <w:sectPr>
      <w:headerReference w:type="default" r:id="rId12"/>
      <w:footerReference w:type="default" r:id="rId16"/>
      <w:footnotePr/>
      <w:endnotePr/>
      <w:type w:val="nextPage"/>
      <w:pgSz w:w="11906" w:h="16838" w:orient="portrait"/>
      <w:pgMar w:top="1418" w:right="1418" w:bottom="1418" w:left="1418" w:header="851" w:footer="680"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PMingLiU">
    <w:panose1 w:val="02020500000000000000"/>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Calibri">
    <w:panose1 w:val="020F0502020204030204"/>
  </w:font>
  <w:font w:name="微软雅黑">
    <w:panose1 w:val="020B0503020204020204"/>
  </w:font>
  <w:font w:name="monospace">
    <w:panose1 w:val="020B0503020202020204"/>
  </w:font>
  <w:font w:name="Helvetica">
    <w:panose1 w:val="020B0604020202020204"/>
  </w:font>
  <w:font w:name="Georgia">
    <w:panose1 w:val="02040502050405020303"/>
  </w:font>
  <w:font w:name="宋体">
    <w:panose1 w:val="02010600030101010101"/>
  </w:font>
  <w:font w:name="SimSong Bold">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rFonts w:hint="eastAsia"/>
                              <w:sz w:val="18"/>
                            </w:rPr>
                          </w:pPr>
                          <w:r>
                            <w:rPr>
                              <w:rFonts w:hint="eastAsia"/>
                              <w:sz w:val="18"/>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rFonts w:hint="eastAsia"/>
                        <w:sz w:val="18"/>
                      </w:rPr>
                    </w:pPr>
                    <w:r>
                      <w:rPr>
                        <w:rFonts w:hint="eastAsia"/>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both"/>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hint="eastAsia" w:eastAsia="楷体_GB2312"/>
        <w:i/>
      </w:rPr>
    </w:pPr>
    <w:r>
      <w:rPr>
        <w:rFonts w:hint="eastAsia" w:eastAsia="楷体_GB2312"/>
        <w:i/>
      </w:rPr>
      <w:t xml:space="preserve">        </w:t>
    </w:r>
    <w:r/>
  </w:p>
  <w:p>
    <w:pPr>
      <w:jc w:val="left"/>
      <w:tabs>
        <w:tab w:val="left" w:pos="238" w:leader="none"/>
      </w:tabs>
      <w:rPr>
        <w:rFonts w:hint="eastAsia" w:eastAsia="楷体_GB2312"/>
        <w:i/>
      </w:rPr>
    </w:pPr>
    <w:r>
      <w:rPr>
        <w:rFonts w:hint="eastAsia" w:eastAsia="楷体_GB2312"/>
        <w:i/>
      </w:rPr>
      <w:t xml:space="preserve">        </w:t>
    </w:r>
    <w:r>
      <w:rPr>
        <w:rFonts w:hint="eastAsia" w:eastAsia="楷体_GB2312"/>
        <w:iCs/>
      </w:rPr>
      <w:t xml:space="preserve">《南京市公路运输管理处安全监督管理制度体系及工作规范》课题研究服务</w:t>
    </w:r>
    <w:r/>
  </w:p>
  <w:p>
    <w:pPr>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45"/>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6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68"/>
      <w:isLgl w:val="false"/>
      <w:suff w:val="tab"/>
      <w:lvlText w:val="%1"/>
      <w:lvlJc w:val="left"/>
      <w:pPr>
        <w:ind w:left="567" w:hanging="567"/>
        <w:tabs>
          <w:tab w:val="left" w:pos="567" w:leader="none"/>
        </w:tabs>
      </w:pPr>
      <w:rPr>
        <w:rFonts w:hint="eastAsia"/>
      </w:rPr>
    </w:lvl>
    <w:lvl w:ilvl="1">
      <w:start w:val="1"/>
      <w:numFmt w:val="decimal"/>
      <w:pStyle w:val="1285"/>
      <w:isLgl w:val="false"/>
      <w:suff w:val="tab"/>
      <w:lvlText w:val="%1.%2"/>
      <w:lvlJc w:val="left"/>
      <w:pPr>
        <w:ind w:left="567" w:hanging="283"/>
        <w:tabs>
          <w:tab w:val="left" w:pos="1004" w:leader="none"/>
        </w:tabs>
      </w:pPr>
      <w:rPr>
        <w:rFonts w:hint="eastAsia"/>
      </w:rPr>
    </w:lvl>
    <w:lvl w:ilvl="2">
      <w:start w:val="1"/>
      <w:numFmt w:val="decimal"/>
      <w:pStyle w:val="133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bullet"/>
      <w:pStyle w:val="1223"/>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rPr>
        <w:rFonts w:ascii="Times New Roman" w:hAnsi="Times New Roman" w:eastAsia="Times New Roman" w:cs="Times New Roman"/>
        <w:b w:val="0"/>
        <w:bCs w:val="0"/>
        <w:i w:val="0"/>
        <w:iCs w:val="0"/>
        <w:smallCaps w:val="0"/>
        <w:strike w:val="0"/>
        <w:color w:val="000000"/>
        <w:spacing w:val="0"/>
        <w:position w:val="0"/>
        <w:sz w:val="26"/>
        <w:szCs w:val="26"/>
        <w:u w:val="none"/>
        <w:shd w:val="clear" w:color="auto" w:fill="auto"/>
        <w:lang w:val="en-US" w:eastAsia="en-US" w:bidi="en-US"/>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6">
    <w:multiLevelType w:val="hybridMultilevel"/>
    <w:lvl w:ilvl="0">
      <w:start w:val="1"/>
      <w:numFmt w:val="bullet"/>
      <w:pStyle w:val="1217"/>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link w:val="1392"/>
    <w:uiPriority w:val="0"/>
    <w:qFormat/>
    <w:pPr>
      <w:jc w:val="both"/>
      <w:widowControl w:val="off"/>
    </w:pPr>
    <w:rPr>
      <w:rFonts w:hint="default" w:ascii="Times New Roman" w:hAnsi="Times New Roman" w:eastAsia="Calibri" w:cs="宋体"/>
      <w:lang w:val="zh-CN" w:eastAsia="zh-CN" w:bidi="ar-SA"/>
    </w:rPr>
  </w:style>
  <w:style w:type="paragraph" w:styleId="811">
    <w:name w:val="Heading 1"/>
    <w:basedOn w:val="810"/>
    <w:next w:val="810"/>
    <w:link w:val="849"/>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850"/>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51"/>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52"/>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53"/>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54"/>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56"/>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57"/>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toc 7"/>
    <w:basedOn w:val="810"/>
    <w:next w:val="810"/>
    <w:uiPriority w:val="39"/>
    <w:unhideWhenUsed/>
    <w:qFormat/>
    <w:pPr>
      <w:ind w:left="1701" w:right="0" w:firstLine="0"/>
      <w:spacing w:after="57"/>
    </w:pPr>
  </w:style>
  <w:style w:type="paragraph" w:styleId="823">
    <w:name w:val="Normal Indent"/>
    <w:basedOn w:val="810"/>
    <w:link w:val="1153"/>
    <w:uiPriority w:val="0"/>
    <w:qFormat/>
    <w:pPr>
      <w:ind w:firstLine="420"/>
    </w:pPr>
    <w:rPr>
      <w:rFonts w:ascii="Times New Roman" w:hAnsi="Times New Roman" w:eastAsia="宋体" w:cs="Times New Roman"/>
    </w:rPr>
  </w:style>
  <w:style w:type="paragraph" w:styleId="824">
    <w:name w:val="Caption"/>
    <w:basedOn w:val="810"/>
    <w:next w:val="8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5">
    <w:name w:val="toc 5"/>
    <w:basedOn w:val="810"/>
    <w:next w:val="810"/>
    <w:uiPriority w:val="39"/>
    <w:unhideWhenUsed/>
    <w:qFormat/>
    <w:pPr>
      <w:ind w:left="1134" w:right="0" w:firstLine="0"/>
      <w:spacing w:after="57"/>
    </w:pPr>
  </w:style>
  <w:style w:type="paragraph" w:styleId="826">
    <w:name w:val="toc 3"/>
    <w:basedOn w:val="810"/>
    <w:next w:val="810"/>
    <w:uiPriority w:val="39"/>
    <w:unhideWhenUsed/>
    <w:qFormat/>
    <w:pPr>
      <w:ind w:left="567" w:right="0" w:firstLine="0"/>
      <w:spacing w:after="57"/>
    </w:pPr>
  </w:style>
  <w:style w:type="paragraph" w:styleId="827">
    <w:name w:val="toc 8"/>
    <w:basedOn w:val="810"/>
    <w:next w:val="810"/>
    <w:uiPriority w:val="39"/>
    <w:unhideWhenUsed/>
    <w:qFormat/>
    <w:pPr>
      <w:ind w:left="1984" w:right="0" w:firstLine="0"/>
      <w:spacing w:after="57"/>
    </w:pPr>
  </w:style>
  <w:style w:type="paragraph" w:styleId="828">
    <w:name w:val="endnote text"/>
    <w:basedOn w:val="810"/>
    <w:link w:val="993"/>
    <w:uiPriority w:val="99"/>
    <w:semiHidden/>
    <w:unhideWhenUsed/>
    <w:qFormat/>
    <w:pPr>
      <w:spacing w:after="0" w:line="240" w:lineRule="auto"/>
    </w:pPr>
    <w:rPr>
      <w:sz w:val="20"/>
    </w:rPr>
  </w:style>
  <w:style w:type="paragraph" w:styleId="829">
    <w:name w:val="Footer"/>
    <w:basedOn w:val="810"/>
    <w:link w:val="866"/>
    <w:uiPriority w:val="99"/>
    <w:unhideWhenUsed/>
    <w:qFormat/>
    <w:pPr>
      <w:spacing w:after="0" w:line="240" w:lineRule="auto"/>
      <w:tabs>
        <w:tab w:val="center" w:pos="7143" w:leader="none"/>
        <w:tab w:val="right" w:pos="14287" w:leader="none"/>
      </w:tabs>
    </w:pPr>
  </w:style>
  <w:style w:type="paragraph" w:styleId="830">
    <w:name w:val="Header"/>
    <w:basedOn w:val="810"/>
    <w:link w:val="864"/>
    <w:uiPriority w:val="99"/>
    <w:unhideWhenUsed/>
    <w:qFormat/>
    <w:pPr>
      <w:spacing w:after="0" w:line="240" w:lineRule="auto"/>
      <w:tabs>
        <w:tab w:val="center" w:pos="7143" w:leader="none"/>
        <w:tab w:val="right" w:pos="14287" w:leader="none"/>
      </w:tabs>
    </w:pPr>
  </w:style>
  <w:style w:type="paragraph" w:styleId="831">
    <w:name w:val="toc 1"/>
    <w:basedOn w:val="810"/>
    <w:next w:val="810"/>
    <w:uiPriority w:val="39"/>
    <w:unhideWhenUsed/>
    <w:qFormat/>
    <w:pPr>
      <w:ind w:left="0" w:right="0" w:firstLine="0"/>
      <w:spacing w:after="57"/>
    </w:pPr>
  </w:style>
  <w:style w:type="paragraph" w:styleId="832">
    <w:name w:val="toc 4"/>
    <w:basedOn w:val="810"/>
    <w:next w:val="810"/>
    <w:uiPriority w:val="39"/>
    <w:unhideWhenUsed/>
    <w:qFormat/>
    <w:pPr>
      <w:ind w:left="850" w:right="0" w:firstLine="0"/>
      <w:spacing w:after="57"/>
    </w:pPr>
  </w:style>
  <w:style w:type="paragraph" w:styleId="833">
    <w:name w:val="Subtitle"/>
    <w:basedOn w:val="810"/>
    <w:next w:val="810"/>
    <w:link w:val="859"/>
    <w:uiPriority w:val="11"/>
    <w:qFormat/>
    <w:pPr>
      <w:spacing w:before="200" w:after="200"/>
    </w:pPr>
    <w:rPr>
      <w:sz w:val="24"/>
      <w:szCs w:val="24"/>
    </w:rPr>
  </w:style>
  <w:style w:type="paragraph" w:styleId="834">
    <w:name w:val="footnote text"/>
    <w:basedOn w:val="810"/>
    <w:link w:val="992"/>
    <w:uiPriority w:val="99"/>
    <w:semiHidden/>
    <w:unhideWhenUsed/>
    <w:qFormat/>
    <w:pPr>
      <w:spacing w:after="40" w:line="240" w:lineRule="auto"/>
    </w:pPr>
    <w:rPr>
      <w:sz w:val="18"/>
    </w:rPr>
  </w:style>
  <w:style w:type="paragraph" w:styleId="835">
    <w:name w:val="toc 6"/>
    <w:basedOn w:val="810"/>
    <w:next w:val="810"/>
    <w:uiPriority w:val="39"/>
    <w:unhideWhenUsed/>
    <w:qFormat/>
    <w:pPr>
      <w:ind w:left="1417" w:right="0" w:firstLine="0"/>
      <w:spacing w:after="57"/>
    </w:pPr>
  </w:style>
  <w:style w:type="paragraph" w:styleId="836">
    <w:name w:val="Body Text Indent 3"/>
    <w:basedOn w:val="810"/>
    <w:uiPriority w:val="0"/>
    <w:qFormat/>
    <w:pPr>
      <w:ind w:firstLine="504"/>
      <w:spacing w:line="360" w:lineRule="auto"/>
      <w:tabs>
        <w:tab w:val="left" w:pos="0" w:leader="none"/>
      </w:tabs>
    </w:pPr>
    <w:rPr>
      <w:rFonts w:ascii="宋体"/>
      <w:b/>
      <w:bCs/>
      <w:sz w:val="24"/>
      <w:szCs w:val="24"/>
    </w:rPr>
  </w:style>
  <w:style w:type="paragraph" w:styleId="837">
    <w:name w:val="table of figures"/>
    <w:basedOn w:val="810"/>
    <w:next w:val="810"/>
    <w:uiPriority w:val="99"/>
    <w:unhideWhenUsed/>
    <w:qFormat/>
    <w:pPr>
      <w:spacing w:after="0" w:afterAutospacing="0"/>
    </w:pPr>
  </w:style>
  <w:style w:type="paragraph" w:styleId="838">
    <w:name w:val="toc 2"/>
    <w:basedOn w:val="810"/>
    <w:next w:val="810"/>
    <w:uiPriority w:val="39"/>
    <w:unhideWhenUsed/>
    <w:qFormat/>
    <w:pPr>
      <w:ind w:left="283" w:right="0" w:firstLine="0"/>
      <w:spacing w:after="57"/>
    </w:pPr>
  </w:style>
  <w:style w:type="paragraph" w:styleId="839">
    <w:name w:val="toc 9"/>
    <w:basedOn w:val="810"/>
    <w:next w:val="810"/>
    <w:uiPriority w:val="39"/>
    <w:unhideWhenUsed/>
    <w:qFormat/>
    <w:pPr>
      <w:ind w:left="2268" w:right="0" w:firstLine="0"/>
      <w:spacing w:after="57"/>
    </w:pPr>
  </w:style>
  <w:style w:type="paragraph" w:styleId="840">
    <w:name w:val="Body Text 2"/>
    <w:basedOn w:val="810"/>
    <w:uiPriority w:val="0"/>
    <w:qFormat/>
    <w:pPr>
      <w:ind w:left="720" w:hanging="720"/>
      <w:widowControl/>
    </w:pPr>
    <w:rPr>
      <w:sz w:val="24"/>
      <w:lang w:val="en-GB"/>
    </w:rPr>
  </w:style>
  <w:style w:type="paragraph" w:styleId="841">
    <w:name w:val="Normal (Web)"/>
    <w:basedOn w:val="810"/>
    <w:uiPriority w:val="99"/>
    <w:semiHidden/>
    <w:unhideWhenUsed/>
    <w:qFormat/>
    <w:pPr>
      <w:jc w:val="left"/>
      <w:spacing w:beforeAutospacing="1" w:afterAutospacing="1"/>
    </w:pPr>
    <w:rPr>
      <w:rFonts w:cs="Times New Roman"/>
      <w:sz w:val="24"/>
    </w:rPr>
  </w:style>
  <w:style w:type="paragraph" w:styleId="842">
    <w:name w:val="Title"/>
    <w:basedOn w:val="810"/>
    <w:next w:val="810"/>
    <w:link w:val="858"/>
    <w:uiPriority w:val="10"/>
    <w:qFormat/>
    <w:pPr>
      <w:contextualSpacing/>
      <w:spacing w:before="300" w:after="200"/>
    </w:pPr>
    <w:rPr>
      <w:sz w:val="48"/>
      <w:szCs w:val="48"/>
    </w:rPr>
  </w:style>
  <w:style w:type="table" w:styleId="8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footnote reference"/>
    <w:uiPriority w:val="99"/>
    <w:unhideWhenUsed/>
    <w:qFormat/>
    <w:rPr>
      <w:vertAlign w:val="superscript"/>
    </w:rPr>
  </w:style>
  <w:style w:type="paragraph" w:styleId="847" w:customStyle="1">
    <w:name w:val="列表段落1"/>
    <w:basedOn w:val="810"/>
    <w:uiPriority w:val="0"/>
    <w:qFormat/>
    <w:pPr>
      <w:ind w:firstLine="420"/>
    </w:pPr>
    <w:rPr>
      <w:rFonts w:ascii="Times New Roman" w:hAnsi="Times New Roman" w:eastAsia="宋体"/>
      <w:szCs w:val="20"/>
    </w:rPr>
  </w:style>
  <w:style w:type="paragraph" w:styleId="848" w:customStyle="1">
    <w:name w:val="首行缩进"/>
    <w:basedOn w:val="810"/>
    <w:uiPriority w:val="0"/>
    <w:qFormat/>
    <w:pPr>
      <w:ind w:firstLine="480"/>
    </w:pPr>
    <w:rPr>
      <w:szCs w:val="20"/>
      <w:lang w:val="zh-CN"/>
    </w:rPr>
  </w:style>
  <w:style w:type="character" w:styleId="849" w:customStyle="1">
    <w:name w:val="Heading 1 Char"/>
    <w:link w:val="811"/>
    <w:uiPriority w:val="9"/>
    <w:qFormat/>
    <w:rPr>
      <w:rFonts w:ascii="Arial" w:hAnsi="Arial" w:eastAsia="Arial" w:cs="Arial"/>
      <w:sz w:val="40"/>
      <w:szCs w:val="40"/>
    </w:rPr>
  </w:style>
  <w:style w:type="character" w:styleId="850" w:customStyle="1">
    <w:name w:val="Heading 2 Char"/>
    <w:link w:val="812"/>
    <w:uiPriority w:val="9"/>
    <w:qFormat/>
    <w:rPr>
      <w:rFonts w:ascii="Arial" w:hAnsi="Arial" w:eastAsia="Arial" w:cs="Arial"/>
      <w:sz w:val="34"/>
    </w:rPr>
  </w:style>
  <w:style w:type="character" w:styleId="851" w:customStyle="1">
    <w:name w:val="Heading 3 Char"/>
    <w:link w:val="813"/>
    <w:uiPriority w:val="9"/>
    <w:qFormat/>
    <w:rPr>
      <w:rFonts w:ascii="Arial" w:hAnsi="Arial" w:eastAsia="Arial" w:cs="Arial"/>
      <w:sz w:val="30"/>
      <w:szCs w:val="30"/>
    </w:rPr>
  </w:style>
  <w:style w:type="character" w:styleId="852" w:customStyle="1">
    <w:name w:val="Heading 4 Char"/>
    <w:link w:val="814"/>
    <w:uiPriority w:val="9"/>
    <w:qFormat/>
    <w:rPr>
      <w:rFonts w:ascii="Arial" w:hAnsi="Arial" w:eastAsia="Arial" w:cs="Arial"/>
      <w:b/>
      <w:bCs/>
      <w:sz w:val="26"/>
      <w:szCs w:val="26"/>
    </w:rPr>
  </w:style>
  <w:style w:type="character" w:styleId="853" w:customStyle="1">
    <w:name w:val="Heading 5 Char"/>
    <w:link w:val="815"/>
    <w:uiPriority w:val="9"/>
    <w:qFormat/>
    <w:rPr>
      <w:rFonts w:ascii="Arial" w:hAnsi="Arial" w:eastAsia="Arial" w:cs="Arial"/>
      <w:b/>
      <w:bCs/>
      <w:sz w:val="24"/>
      <w:szCs w:val="24"/>
    </w:rPr>
  </w:style>
  <w:style w:type="character" w:styleId="854" w:customStyle="1">
    <w:name w:val="Heading 6 Char"/>
    <w:link w:val="816"/>
    <w:uiPriority w:val="9"/>
    <w:qFormat/>
    <w:rPr>
      <w:rFonts w:ascii="Arial" w:hAnsi="Arial" w:eastAsia="Arial" w:cs="Arial"/>
      <w:b/>
      <w:bCs/>
      <w:sz w:val="22"/>
      <w:szCs w:val="22"/>
    </w:rPr>
  </w:style>
  <w:style w:type="character" w:styleId="855" w:customStyle="1">
    <w:name w:val="Heading 7 Char"/>
    <w:link w:val="817"/>
    <w:uiPriority w:val="9"/>
    <w:qFormat/>
    <w:rPr>
      <w:rFonts w:ascii="Arial" w:hAnsi="Arial" w:eastAsia="Arial" w:cs="Arial"/>
      <w:b/>
      <w:bCs/>
      <w:i/>
      <w:iCs/>
      <w:sz w:val="22"/>
      <w:szCs w:val="22"/>
    </w:rPr>
  </w:style>
  <w:style w:type="character" w:styleId="856" w:customStyle="1">
    <w:name w:val="Heading 8 Char"/>
    <w:link w:val="818"/>
    <w:uiPriority w:val="9"/>
    <w:qFormat/>
    <w:rPr>
      <w:rFonts w:ascii="Arial" w:hAnsi="Arial" w:eastAsia="Arial" w:cs="Arial"/>
      <w:i/>
      <w:iCs/>
      <w:sz w:val="22"/>
      <w:szCs w:val="22"/>
    </w:rPr>
  </w:style>
  <w:style w:type="character" w:styleId="857" w:customStyle="1">
    <w:name w:val="Heading 9 Char"/>
    <w:link w:val="819"/>
    <w:uiPriority w:val="9"/>
    <w:qFormat/>
    <w:rPr>
      <w:rFonts w:ascii="Arial" w:hAnsi="Arial" w:eastAsia="Arial" w:cs="Arial"/>
      <w:i/>
      <w:iCs/>
      <w:sz w:val="21"/>
      <w:szCs w:val="21"/>
    </w:rPr>
  </w:style>
  <w:style w:type="character" w:styleId="858" w:customStyle="1">
    <w:name w:val="Title Char"/>
    <w:link w:val="842"/>
    <w:uiPriority w:val="10"/>
    <w:qFormat/>
    <w:rPr>
      <w:sz w:val="48"/>
      <w:szCs w:val="48"/>
    </w:rPr>
  </w:style>
  <w:style w:type="character" w:styleId="859" w:customStyle="1">
    <w:name w:val="Subtitle Char"/>
    <w:link w:val="833"/>
    <w:uiPriority w:val="11"/>
    <w:qFormat/>
    <w:rPr>
      <w:sz w:val="24"/>
      <w:szCs w:val="24"/>
    </w:rPr>
  </w:style>
  <w:style w:type="paragraph" w:styleId="860">
    <w:name w:val="Quote"/>
    <w:basedOn w:val="810"/>
    <w:next w:val="810"/>
    <w:link w:val="861"/>
    <w:uiPriority w:val="29"/>
    <w:qFormat/>
    <w:pPr>
      <w:ind w:left="720" w:right="720"/>
    </w:pPr>
    <w:rPr>
      <w:i/>
    </w:rPr>
  </w:style>
  <w:style w:type="character" w:styleId="861" w:customStyle="1">
    <w:name w:val="Quote Char"/>
    <w:link w:val="860"/>
    <w:uiPriority w:val="29"/>
    <w:qFormat/>
    <w:rPr>
      <w:i/>
    </w:rPr>
  </w:style>
  <w:style w:type="paragraph" w:styleId="862">
    <w:name w:val="Intense Quote"/>
    <w:basedOn w:val="810"/>
    <w:next w:val="810"/>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Intense Quote Char"/>
    <w:link w:val="862"/>
    <w:uiPriority w:val="30"/>
    <w:qFormat/>
    <w:rPr>
      <w:i/>
    </w:rPr>
  </w:style>
  <w:style w:type="character" w:styleId="864" w:customStyle="1">
    <w:name w:val="Header Char"/>
    <w:link w:val="830"/>
    <w:uiPriority w:val="99"/>
    <w:qFormat/>
  </w:style>
  <w:style w:type="character" w:styleId="865" w:customStyle="1">
    <w:name w:val="Footer Char"/>
    <w:link w:val="829"/>
    <w:uiPriority w:val="99"/>
    <w:qFormat/>
  </w:style>
  <w:style w:type="character" w:styleId="866" w:customStyle="1">
    <w:name w:val="Caption Char"/>
    <w:link w:val="829"/>
    <w:uiPriority w:val="99"/>
    <w:qFormat/>
  </w:style>
  <w:style w:type="table" w:styleId="8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link w:val="834"/>
    <w:uiPriority w:val="99"/>
    <w:qFormat/>
    <w:rPr>
      <w:sz w:val="18"/>
    </w:rPr>
  </w:style>
  <w:style w:type="character" w:styleId="993" w:customStyle="1">
    <w:name w:val="Endnote Text Char"/>
    <w:link w:val="828"/>
    <w:uiPriority w:val="99"/>
    <w:qFormat/>
    <w:rPr>
      <w:sz w:val="20"/>
    </w:rPr>
  </w:style>
  <w:style w:type="paragraph" w:styleId="994" w:customStyle="1">
    <w:name w:val="TOC Heading"/>
    <w:uiPriority w:val="39"/>
    <w:unhideWhenUsed/>
    <w:qFormat/>
    <w:rPr>
      <w:rFonts w:hint="default" w:ascii="Times New Roman" w:hAnsi="Times New Roman" w:eastAsia="宋体" w:cs="Times New Roman"/>
    </w:rPr>
  </w:style>
  <w:style w:type="paragraph" w:styleId="995" w:customStyle="1">
    <w:name w:val="标题 111"/>
    <w:basedOn w:val="810"/>
    <w:next w:val="810"/>
    <w:link w:val="1008"/>
    <w:uiPriority w:val="0"/>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96" w:customStyle="1">
    <w:name w:val="标题 21"/>
    <w:basedOn w:val="810"/>
    <w:next w:val="997"/>
    <w:link w:val="1009"/>
    <w:uiPriority w:val="0"/>
    <w:qFormat/>
    <w:pPr>
      <w:jc w:val="left"/>
      <w:keepLines/>
      <w:keepNext/>
      <w:spacing w:before="120" w:after="120"/>
      <w:outlineLvl w:val="1"/>
    </w:pPr>
    <w:rPr>
      <w:rFonts w:ascii="宋体" w:hAnsi="宋体" w:eastAsia="宋体" w:cs="Times New Roman"/>
      <w:b/>
      <w:sz w:val="21"/>
      <w:szCs w:val="24"/>
      <w:lang w:val="en-US"/>
    </w:rPr>
  </w:style>
  <w:style w:type="paragraph" w:styleId="997" w:customStyle="1">
    <w:name w:val="正文缩进1"/>
    <w:basedOn w:val="810"/>
    <w:next w:val="998"/>
    <w:uiPriority w:val="0"/>
    <w:qFormat/>
    <w:pPr>
      <w:ind w:firstLine="420"/>
    </w:pPr>
  </w:style>
  <w:style w:type="paragraph" w:styleId="998" w:customStyle="1">
    <w:name w:val="正文文本缩进11"/>
    <w:basedOn w:val="810"/>
    <w:next w:val="997"/>
    <w:link w:val="1010"/>
    <w:uiPriority w:val="0"/>
    <w:qFormat/>
    <w:pPr>
      <w:ind w:firstLine="645"/>
    </w:pPr>
    <w:rPr>
      <w:rFonts w:ascii="楷体_GB2312" w:hAnsi="Times New Roman" w:eastAsia="楷体_GB2312" w:cs="Times New Roman"/>
      <w:sz w:val="32"/>
      <w:lang w:val="en-US"/>
    </w:rPr>
  </w:style>
  <w:style w:type="paragraph" w:styleId="999" w:customStyle="1">
    <w:name w:val="标题 31"/>
    <w:basedOn w:val="810"/>
    <w:next w:val="997"/>
    <w:link w:val="1011"/>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00" w:customStyle="1">
    <w:name w:val="标题 41"/>
    <w:basedOn w:val="810"/>
    <w:next w:val="810"/>
    <w:link w:val="1012"/>
    <w:uiPriority w:val="0"/>
    <w:qFormat/>
    <w:pPr>
      <w:keepLines/>
      <w:keepNext/>
      <w:spacing w:before="120" w:after="120"/>
      <w:outlineLvl w:val="3"/>
    </w:pPr>
    <w:rPr>
      <w:rFonts w:ascii="Arial" w:hAnsi="Arial" w:eastAsia="黑体" w:cs="Times New Roman"/>
      <w:b/>
      <w:sz w:val="28"/>
      <w:lang w:val="en-US"/>
    </w:rPr>
  </w:style>
  <w:style w:type="paragraph" w:styleId="1001" w:customStyle="1">
    <w:name w:val="标题 51"/>
    <w:basedOn w:val="810"/>
    <w:next w:val="997"/>
    <w:link w:val="1013"/>
    <w:uiPriority w:val="0"/>
    <w:qFormat/>
    <w:pPr>
      <w:keepNext/>
      <w:spacing w:before="156" w:after="156"/>
      <w:outlineLvl w:val="4"/>
    </w:pPr>
    <w:rPr>
      <w:rFonts w:ascii="黑体" w:hAnsi="Times New Roman" w:eastAsia="黑体" w:cs="Times New Roman"/>
      <w:b/>
      <w:color w:val="000000"/>
      <w:sz w:val="28"/>
      <w:lang w:val="en-US"/>
    </w:rPr>
  </w:style>
  <w:style w:type="paragraph" w:styleId="1002" w:customStyle="1">
    <w:name w:val="标题 61"/>
    <w:basedOn w:val="810"/>
    <w:next w:val="810"/>
    <w:link w:val="1014"/>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03" w:customStyle="1">
    <w:name w:val="标题 71"/>
    <w:basedOn w:val="810"/>
    <w:next w:val="810"/>
    <w:link w:val="1015"/>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1004" w:customStyle="1">
    <w:name w:val="标题 81"/>
    <w:basedOn w:val="810"/>
    <w:next w:val="810"/>
    <w:link w:val="1016"/>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05" w:customStyle="1">
    <w:name w:val="标题 91"/>
    <w:basedOn w:val="810"/>
    <w:next w:val="810"/>
    <w:link w:val="1017"/>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06" w:customStyle="1">
    <w:name w:val="默认段落字体1"/>
    <w:link w:val="810"/>
    <w:uiPriority w:val="0"/>
    <w:semiHidden/>
    <w:qFormat/>
  </w:style>
  <w:style w:type="table" w:styleId="1007" w:customStyle="1">
    <w:name w:val="普通表格1"/>
    <w:uiPriority w:val="99"/>
    <w:unhideWhenUsed/>
    <w:qFormat/>
    <w:tblPr/>
  </w:style>
  <w:style w:type="character" w:styleId="1008" w:customStyle="1">
    <w:name w:val="标题 1 字符"/>
    <w:link w:val="995"/>
    <w:uiPriority w:val="0"/>
    <w:qFormat/>
    <w:rPr>
      <w:rFonts w:ascii="黑体" w:eastAsia="黑体"/>
      <w:b/>
      <w:sz w:val="24"/>
      <w:szCs w:val="28"/>
      <w:lang w:val="en-US" w:eastAsia="zh-CN" w:bidi="ar-SA"/>
    </w:rPr>
  </w:style>
  <w:style w:type="character" w:styleId="1009" w:customStyle="1">
    <w:name w:val="标题 2 字符"/>
    <w:link w:val="996"/>
    <w:uiPriority w:val="0"/>
    <w:qFormat/>
    <w:rPr>
      <w:rFonts w:ascii="宋体" w:hAnsi="宋体" w:eastAsia="宋体"/>
      <w:b/>
      <w:sz w:val="21"/>
      <w:szCs w:val="24"/>
      <w:lang w:val="en-US" w:eastAsia="zh-CN" w:bidi="ar-SA"/>
    </w:rPr>
  </w:style>
  <w:style w:type="character" w:styleId="1010" w:customStyle="1">
    <w:name w:val="正文文本缩进 字符"/>
    <w:link w:val="998"/>
    <w:uiPriority w:val="0"/>
    <w:qFormat/>
    <w:rPr>
      <w:rFonts w:ascii="楷体_GB2312" w:eastAsia="楷体_GB2312"/>
      <w:sz w:val="32"/>
      <w:lang w:val="en-US" w:eastAsia="zh-CN" w:bidi="ar-SA"/>
    </w:rPr>
  </w:style>
  <w:style w:type="character" w:styleId="1011" w:customStyle="1">
    <w:name w:val="标题 3 字符"/>
    <w:link w:val="999"/>
    <w:uiPriority w:val="0"/>
    <w:qFormat/>
    <w:rPr>
      <w:rFonts w:ascii="宋体" w:hAnsi="宋体" w:eastAsia="宋体"/>
      <w:b/>
      <w:sz w:val="21"/>
      <w:szCs w:val="21"/>
      <w:shd w:val="clear" w:color="auto" w:fill="ffffff"/>
    </w:rPr>
  </w:style>
  <w:style w:type="character" w:styleId="1012" w:customStyle="1">
    <w:name w:val="标题 4 字符"/>
    <w:link w:val="1000"/>
    <w:uiPriority w:val="0"/>
    <w:qFormat/>
    <w:rPr>
      <w:rFonts w:ascii="Arial" w:hAnsi="Arial" w:eastAsia="黑体"/>
      <w:b/>
      <w:sz w:val="28"/>
      <w:lang w:val="en-US" w:eastAsia="zh-CN" w:bidi="ar-SA"/>
    </w:rPr>
  </w:style>
  <w:style w:type="character" w:styleId="1013" w:customStyle="1">
    <w:name w:val="标题 5 字符"/>
    <w:link w:val="1001"/>
    <w:uiPriority w:val="0"/>
    <w:qFormat/>
    <w:rPr>
      <w:rFonts w:ascii="黑体" w:eastAsia="黑体"/>
      <w:b/>
      <w:color w:val="000000"/>
      <w:sz w:val="28"/>
      <w:lang w:val="en-US" w:eastAsia="zh-CN" w:bidi="ar-SA"/>
    </w:rPr>
  </w:style>
  <w:style w:type="character" w:styleId="1014" w:customStyle="1">
    <w:name w:val="标题 6 字符"/>
    <w:link w:val="1002"/>
    <w:uiPriority w:val="0"/>
    <w:qFormat/>
    <w:rPr>
      <w:rFonts w:ascii="Arial" w:hAnsi="Arial" w:eastAsia="黑体"/>
      <w:b/>
      <w:bCs/>
      <w:sz w:val="24"/>
      <w:szCs w:val="24"/>
      <w:lang w:val="en-US" w:eastAsia="zh-CN" w:bidi="ar-SA"/>
    </w:rPr>
  </w:style>
  <w:style w:type="character" w:styleId="1015" w:customStyle="1">
    <w:name w:val="标题 7 字符"/>
    <w:link w:val="1003"/>
    <w:uiPriority w:val="0"/>
    <w:qFormat/>
    <w:rPr>
      <w:rFonts w:eastAsia="宋体"/>
      <w:b/>
      <w:bCs/>
      <w:sz w:val="24"/>
      <w:szCs w:val="24"/>
      <w:lang w:val="en-US" w:eastAsia="zh-CN" w:bidi="ar-SA"/>
    </w:rPr>
  </w:style>
  <w:style w:type="character" w:styleId="1016" w:customStyle="1">
    <w:name w:val="标题 8 字符"/>
    <w:link w:val="1004"/>
    <w:uiPriority w:val="0"/>
    <w:qFormat/>
    <w:rPr>
      <w:rFonts w:ascii="Arial" w:hAnsi="Arial" w:eastAsia="黑体"/>
      <w:sz w:val="24"/>
      <w:szCs w:val="24"/>
      <w:lang w:val="en-US" w:eastAsia="zh-CN" w:bidi="ar-SA"/>
    </w:rPr>
  </w:style>
  <w:style w:type="character" w:styleId="1017" w:customStyle="1">
    <w:name w:val="标题 9 字符"/>
    <w:link w:val="1005"/>
    <w:uiPriority w:val="0"/>
    <w:qFormat/>
    <w:rPr>
      <w:rFonts w:ascii="Arial" w:hAnsi="Arial" w:eastAsia="黑体"/>
      <w:sz w:val="21"/>
      <w:szCs w:val="21"/>
      <w:lang w:val="en-US" w:eastAsia="zh-CN" w:bidi="ar-SA"/>
    </w:rPr>
  </w:style>
  <w:style w:type="paragraph" w:styleId="1018" w:customStyle="1">
    <w:name w:val="列表 31"/>
    <w:basedOn w:val="810"/>
    <w:uiPriority w:val="0"/>
    <w:qFormat/>
    <w:pPr>
      <w:ind w:left="1260" w:hanging="420"/>
    </w:pPr>
  </w:style>
  <w:style w:type="paragraph" w:styleId="1019" w:customStyle="1">
    <w:name w:val="目录 71"/>
    <w:basedOn w:val="810"/>
    <w:next w:val="810"/>
    <w:uiPriority w:val="0"/>
    <w:semiHidden/>
    <w:qFormat/>
    <w:pPr>
      <w:ind w:left="1260"/>
      <w:jc w:val="left"/>
    </w:pPr>
    <w:rPr>
      <w:sz w:val="18"/>
    </w:rPr>
  </w:style>
  <w:style w:type="paragraph" w:styleId="1020" w:customStyle="1">
    <w:name w:val="列表编号 21"/>
    <w:basedOn w:val="810"/>
    <w:uiPriority w:val="0"/>
    <w:qFormat/>
    <w:pPr>
      <w:ind w:left="1440" w:hanging="1440"/>
      <w:spacing w:line="360" w:lineRule="auto"/>
      <w:tabs>
        <w:tab w:val="left" w:pos="1440" w:leader="none"/>
      </w:tabs>
    </w:pPr>
    <w:rPr>
      <w:sz w:val="24"/>
      <w:szCs w:val="24"/>
    </w:rPr>
  </w:style>
  <w:style w:type="paragraph" w:styleId="1021" w:customStyle="1">
    <w:name w:val="索引 81"/>
    <w:basedOn w:val="810"/>
    <w:next w:val="810"/>
    <w:uiPriority w:val="0"/>
    <w:semiHidden/>
    <w:qFormat/>
    <w:pPr>
      <w:ind w:left="2940"/>
    </w:pPr>
  </w:style>
  <w:style w:type="paragraph" w:styleId="1022" w:customStyle="1">
    <w:name w:val="列表编号1"/>
    <w:basedOn w:val="810"/>
    <w:uiPriority w:val="0"/>
    <w:qFormat/>
    <w:pPr>
      <w:ind w:left="2952" w:hanging="432"/>
      <w:tabs>
        <w:tab w:val="left" w:pos="2952" w:leader="none"/>
      </w:tabs>
    </w:pPr>
    <w:rPr>
      <w:szCs w:val="24"/>
    </w:rPr>
  </w:style>
  <w:style w:type="paragraph" w:styleId="1023" w:customStyle="1">
    <w:name w:val="索引 51"/>
    <w:basedOn w:val="810"/>
    <w:next w:val="810"/>
    <w:uiPriority w:val="0"/>
    <w:semiHidden/>
    <w:qFormat/>
    <w:pPr>
      <w:ind w:left="1680"/>
    </w:pPr>
  </w:style>
  <w:style w:type="paragraph" w:styleId="1024" w:customStyle="1">
    <w:name w:val="文档结构图1"/>
    <w:basedOn w:val="810"/>
    <w:link w:val="1025"/>
    <w:uiPriority w:val="0"/>
    <w:semiHidden/>
    <w:qFormat/>
    <w:pPr>
      <w:shd w:val="clear" w:color="auto" w:fill="000080"/>
    </w:pPr>
    <w:rPr>
      <w:rFonts w:ascii="Times New Roman" w:hAnsi="Times New Roman" w:eastAsia="宋体" w:cs="Times New Roman"/>
      <w:sz w:val="21"/>
      <w:lang w:val="en-US"/>
    </w:rPr>
  </w:style>
  <w:style w:type="character" w:styleId="1025" w:customStyle="1">
    <w:name w:val="文档结构图 字符"/>
    <w:link w:val="1024"/>
    <w:uiPriority w:val="0"/>
    <w:qFormat/>
    <w:rPr>
      <w:rFonts w:eastAsia="宋体"/>
      <w:sz w:val="21"/>
      <w:lang w:val="en-US" w:eastAsia="zh-CN" w:bidi="ar-SA"/>
    </w:rPr>
  </w:style>
  <w:style w:type="paragraph" w:styleId="1026" w:customStyle="1">
    <w:name w:val="批注文字1"/>
    <w:basedOn w:val="810"/>
    <w:link w:val="1027"/>
    <w:uiPriority w:val="99"/>
    <w:qFormat/>
    <w:pPr>
      <w:jc w:val="left"/>
    </w:pPr>
    <w:rPr>
      <w:rFonts w:ascii="Times New Roman" w:hAnsi="Times New Roman" w:eastAsia="宋体" w:cs="Times New Roman"/>
      <w:sz w:val="21"/>
      <w:lang w:val="en-US"/>
    </w:rPr>
  </w:style>
  <w:style w:type="character" w:styleId="1027" w:customStyle="1">
    <w:name w:val="批注文字 字符"/>
    <w:link w:val="1026"/>
    <w:uiPriority w:val="99"/>
    <w:qFormat/>
    <w:rPr>
      <w:rFonts w:eastAsia="宋体"/>
      <w:sz w:val="21"/>
      <w:lang w:val="en-US" w:eastAsia="zh-CN" w:bidi="ar-SA"/>
    </w:rPr>
  </w:style>
  <w:style w:type="paragraph" w:styleId="1028" w:customStyle="1">
    <w:name w:val="索引 61"/>
    <w:basedOn w:val="810"/>
    <w:next w:val="810"/>
    <w:uiPriority w:val="0"/>
    <w:semiHidden/>
    <w:qFormat/>
    <w:pPr>
      <w:ind w:left="2100"/>
    </w:pPr>
  </w:style>
  <w:style w:type="paragraph" w:styleId="1029" w:customStyle="1">
    <w:name w:val="称呼1"/>
    <w:basedOn w:val="810"/>
    <w:next w:val="810"/>
    <w:uiPriority w:val="0"/>
    <w:qFormat/>
    <w:rPr>
      <w:rFonts w:ascii="仿宋_GB2312" w:eastAsia="仿宋_GB2312"/>
      <w:sz w:val="28"/>
    </w:rPr>
  </w:style>
  <w:style w:type="paragraph" w:styleId="1030" w:customStyle="1">
    <w:name w:val="正文文本 31"/>
    <w:basedOn w:val="810"/>
    <w:uiPriority w:val="0"/>
    <w:qFormat/>
    <w:rPr>
      <w:rFonts w:ascii="仿宋_GB2312" w:hAnsi="Arial" w:eastAsia="仿宋_GB2312"/>
      <w:sz w:val="32"/>
    </w:rPr>
  </w:style>
  <w:style w:type="paragraph" w:styleId="1031" w:customStyle="1">
    <w:name w:val="正文文本1"/>
    <w:basedOn w:val="810"/>
    <w:uiPriority w:val="0"/>
    <w:qFormat/>
    <w:rPr>
      <w:rFonts w:ascii="楷体_GB2312" w:hAnsi="Arial" w:eastAsia="楷体_GB2312"/>
      <w:sz w:val="28"/>
    </w:rPr>
  </w:style>
  <w:style w:type="paragraph" w:styleId="1032" w:customStyle="1">
    <w:name w:val="索引 41"/>
    <w:basedOn w:val="810"/>
    <w:next w:val="810"/>
    <w:uiPriority w:val="0"/>
    <w:semiHidden/>
    <w:qFormat/>
    <w:pPr>
      <w:ind w:left="1260"/>
    </w:pPr>
  </w:style>
  <w:style w:type="paragraph" w:styleId="1033" w:customStyle="1">
    <w:name w:val="目录 51"/>
    <w:basedOn w:val="810"/>
    <w:next w:val="810"/>
    <w:uiPriority w:val="0"/>
    <w:semiHidden/>
    <w:qFormat/>
    <w:pPr>
      <w:ind w:left="840"/>
      <w:jc w:val="left"/>
    </w:pPr>
    <w:rPr>
      <w:sz w:val="18"/>
    </w:rPr>
  </w:style>
  <w:style w:type="paragraph" w:styleId="1034" w:customStyle="1">
    <w:name w:val="目录 31"/>
    <w:basedOn w:val="810"/>
    <w:next w:val="810"/>
    <w:uiPriority w:val="0"/>
    <w:semiHidden/>
    <w:qFormat/>
    <w:pPr>
      <w:ind w:left="420"/>
      <w:jc w:val="left"/>
    </w:pPr>
    <w:rPr>
      <w:i/>
      <w:sz w:val="20"/>
    </w:rPr>
  </w:style>
  <w:style w:type="paragraph" w:styleId="1035" w:customStyle="1">
    <w:name w:val="纯文本11"/>
    <w:basedOn w:val="810"/>
    <w:link w:val="1036"/>
    <w:uiPriority w:val="0"/>
    <w:qFormat/>
    <w:rPr>
      <w:rFonts w:ascii="宋体" w:hAnsi="Courier New" w:eastAsia="宋体" w:cs="Times New Roman"/>
      <w:sz w:val="21"/>
      <w:lang w:val="en-US"/>
    </w:rPr>
  </w:style>
  <w:style w:type="character" w:styleId="1036" w:customStyle="1">
    <w:name w:val="纯文本 字符"/>
    <w:link w:val="1035"/>
    <w:uiPriority w:val="0"/>
    <w:qFormat/>
    <w:rPr>
      <w:rFonts w:ascii="宋体" w:hAnsi="Courier New" w:eastAsia="宋体"/>
      <w:sz w:val="21"/>
      <w:lang w:val="en-US" w:eastAsia="zh-CN" w:bidi="ar-SA"/>
    </w:rPr>
  </w:style>
  <w:style w:type="paragraph" w:styleId="1037" w:customStyle="1">
    <w:name w:val="目录 81"/>
    <w:basedOn w:val="810"/>
    <w:next w:val="810"/>
    <w:uiPriority w:val="0"/>
    <w:semiHidden/>
    <w:qFormat/>
    <w:pPr>
      <w:ind w:left="1470"/>
      <w:jc w:val="left"/>
    </w:pPr>
    <w:rPr>
      <w:sz w:val="18"/>
    </w:rPr>
  </w:style>
  <w:style w:type="paragraph" w:styleId="1038" w:customStyle="1">
    <w:name w:val="索引 31"/>
    <w:basedOn w:val="810"/>
    <w:next w:val="810"/>
    <w:uiPriority w:val="0"/>
    <w:semiHidden/>
    <w:qFormat/>
    <w:pPr>
      <w:ind w:left="840"/>
    </w:pPr>
  </w:style>
  <w:style w:type="paragraph" w:styleId="1039" w:customStyle="1">
    <w:name w:val="日期1"/>
    <w:basedOn w:val="810"/>
    <w:next w:val="810"/>
    <w:uiPriority w:val="0"/>
    <w:qFormat/>
    <w:pPr>
      <w:ind w:left="100"/>
    </w:pPr>
    <w:rPr>
      <w:sz w:val="28"/>
    </w:rPr>
  </w:style>
  <w:style w:type="paragraph" w:styleId="1040" w:customStyle="1">
    <w:name w:val="正文文本缩进 21"/>
    <w:basedOn w:val="810"/>
    <w:link w:val="1041"/>
    <w:uiPriority w:val="0"/>
    <w:qFormat/>
    <w:pPr>
      <w:ind w:left="630" w:firstLine="645"/>
    </w:pPr>
    <w:rPr>
      <w:rFonts w:ascii="Arial" w:hAnsi="Arial" w:eastAsia="仿宋_GB2312" w:cs="Times New Roman"/>
      <w:sz w:val="32"/>
      <w:lang w:val="en-US"/>
    </w:rPr>
  </w:style>
  <w:style w:type="character" w:styleId="1041" w:customStyle="1">
    <w:name w:val="正文文本缩进 2 字符"/>
    <w:link w:val="1040"/>
    <w:uiPriority w:val="0"/>
    <w:qFormat/>
    <w:rPr>
      <w:rFonts w:ascii="Arial" w:hAnsi="Arial" w:eastAsia="仿宋_GB2312"/>
      <w:sz w:val="32"/>
      <w:lang w:val="en-US" w:eastAsia="zh-CN" w:bidi="ar-SA"/>
    </w:rPr>
  </w:style>
  <w:style w:type="paragraph" w:styleId="1042" w:customStyle="1">
    <w:name w:val="尾注文本1"/>
    <w:basedOn w:val="810"/>
    <w:uiPriority w:val="0"/>
    <w:qFormat/>
    <w:pPr>
      <w:jc w:val="left"/>
    </w:pPr>
    <w:rPr>
      <w:sz w:val="20"/>
      <w:szCs w:val="24"/>
    </w:rPr>
  </w:style>
  <w:style w:type="paragraph" w:styleId="1043" w:customStyle="1">
    <w:name w:val="批注框文本1"/>
    <w:basedOn w:val="810"/>
    <w:uiPriority w:val="0"/>
    <w:semiHidden/>
    <w:qFormat/>
    <w:rPr>
      <w:sz w:val="18"/>
      <w:szCs w:val="18"/>
    </w:rPr>
  </w:style>
  <w:style w:type="paragraph" w:styleId="1044" w:customStyle="1">
    <w:name w:val="页脚1"/>
    <w:basedOn w:val="810"/>
    <w:link w:val="1045"/>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1045" w:customStyle="1">
    <w:name w:val="页脚 字符"/>
    <w:link w:val="1044"/>
    <w:uiPriority w:val="0"/>
    <w:qFormat/>
    <w:rPr>
      <w:sz w:val="18"/>
    </w:rPr>
  </w:style>
  <w:style w:type="paragraph" w:styleId="1046" w:customStyle="1">
    <w:name w:val="寄信人地址1"/>
    <w:basedOn w:val="810"/>
    <w:uiPriority w:val="0"/>
    <w:qFormat/>
    <w:rPr>
      <w:rFonts w:ascii="Arial" w:hAnsi="Arial"/>
    </w:rPr>
  </w:style>
  <w:style w:type="paragraph" w:styleId="1047" w:customStyle="1">
    <w:name w:val="页眉1"/>
    <w:basedOn w:val="810"/>
    <w:uiPriority w:val="0"/>
    <w:qFormat/>
    <w:pPr>
      <w:jc w:val="center"/>
      <w:tabs>
        <w:tab w:val="center" w:pos="4153" w:leader="none"/>
        <w:tab w:val="right" w:pos="8306" w:leader="none"/>
      </w:tabs>
      <w:pBdr>
        <w:bottom w:val="single" w:color="000000" w:sz="6" w:space="1"/>
      </w:pBdr>
    </w:pPr>
    <w:rPr>
      <w:sz w:val="18"/>
    </w:rPr>
  </w:style>
  <w:style w:type="paragraph" w:styleId="1048" w:customStyle="1">
    <w:name w:val="签名1"/>
    <w:basedOn w:val="810"/>
    <w:uiPriority w:val="0"/>
    <w:qFormat/>
    <w:pPr>
      <w:jc w:val="center"/>
      <w:spacing w:after="600" w:line="312" w:lineRule="atLeast"/>
    </w:pPr>
    <w:rPr>
      <w:rFonts w:eastAsia="仿宋_GB2312"/>
      <w:sz w:val="24"/>
    </w:rPr>
  </w:style>
  <w:style w:type="paragraph" w:styleId="1049" w:customStyle="1">
    <w:name w:val="目录 11"/>
    <w:basedOn w:val="810"/>
    <w:next w:val="810"/>
    <w:uiPriority w:val="39"/>
    <w:qFormat/>
    <w:pPr>
      <w:jc w:val="left"/>
      <w:spacing w:before="120" w:after="120"/>
    </w:pPr>
    <w:rPr>
      <w:b/>
      <w:caps/>
      <w:sz w:val="20"/>
    </w:rPr>
  </w:style>
  <w:style w:type="paragraph" w:styleId="1050" w:customStyle="1">
    <w:name w:val="目录 41"/>
    <w:basedOn w:val="810"/>
    <w:next w:val="810"/>
    <w:uiPriority w:val="0"/>
    <w:semiHidden/>
    <w:qFormat/>
    <w:pPr>
      <w:ind w:left="630"/>
      <w:jc w:val="left"/>
    </w:pPr>
    <w:rPr>
      <w:sz w:val="18"/>
    </w:rPr>
  </w:style>
  <w:style w:type="paragraph" w:styleId="1051" w:customStyle="1">
    <w:name w:val="索引标题1"/>
    <w:basedOn w:val="810"/>
    <w:next w:val="1052"/>
    <w:uiPriority w:val="0"/>
    <w:semiHidden/>
    <w:qFormat/>
  </w:style>
  <w:style w:type="paragraph" w:styleId="1052" w:customStyle="1">
    <w:name w:val="索引 11"/>
    <w:basedOn w:val="810"/>
    <w:next w:val="810"/>
    <w:uiPriority w:val="0"/>
    <w:semiHidden/>
    <w:qFormat/>
    <w:rPr>
      <w:rFonts w:ascii="仿宋_GB2312" w:hAnsi="宋体" w:eastAsia="仿宋_GB2312"/>
      <w:sz w:val="30"/>
      <w:szCs w:val="24"/>
    </w:rPr>
  </w:style>
  <w:style w:type="paragraph" w:styleId="1053" w:customStyle="1">
    <w:name w:val="副标题1"/>
    <w:basedOn w:val="810"/>
    <w:next w:val="810"/>
    <w:uiPriority w:val="0"/>
    <w:qFormat/>
    <w:pPr>
      <w:jc w:val="left"/>
      <w:spacing w:after="600" w:line="276" w:lineRule="auto"/>
      <w:widowControl/>
    </w:pPr>
    <w:rPr>
      <w:rFonts w:ascii="Cambria" w:hAnsi="Cambria"/>
      <w:i/>
      <w:iCs/>
      <w:spacing w:val="13"/>
      <w:sz w:val="24"/>
      <w:szCs w:val="24"/>
      <w:lang w:eastAsia="en-US" w:bidi="en-US"/>
    </w:rPr>
  </w:style>
  <w:style w:type="paragraph" w:styleId="1054" w:customStyle="1">
    <w:name w:val="脚注文本1"/>
    <w:basedOn w:val="810"/>
    <w:uiPriority w:val="0"/>
    <w:qFormat/>
    <w:pPr>
      <w:jc w:val="left"/>
    </w:pPr>
    <w:rPr>
      <w:sz w:val="18"/>
      <w:szCs w:val="18"/>
    </w:rPr>
  </w:style>
  <w:style w:type="paragraph" w:styleId="1055" w:customStyle="1">
    <w:name w:val="目录 61"/>
    <w:basedOn w:val="810"/>
    <w:next w:val="810"/>
    <w:uiPriority w:val="0"/>
    <w:semiHidden/>
    <w:qFormat/>
    <w:pPr>
      <w:ind w:left="1050"/>
      <w:jc w:val="left"/>
    </w:pPr>
    <w:rPr>
      <w:sz w:val="18"/>
    </w:rPr>
  </w:style>
  <w:style w:type="paragraph" w:styleId="1056" w:customStyle="1">
    <w:name w:val="正文文本缩进 31"/>
    <w:basedOn w:val="810"/>
    <w:link w:val="1057"/>
    <w:uiPriority w:val="0"/>
    <w:qFormat/>
    <w:pPr>
      <w:ind w:left="645" w:firstLine="645"/>
    </w:pPr>
    <w:rPr>
      <w:rFonts w:ascii="Arial" w:hAnsi="Arial" w:eastAsia="仿宋_GB2312" w:cs="Times New Roman"/>
      <w:color w:val="ffff00"/>
      <w:sz w:val="32"/>
      <w:lang w:val="en-US"/>
    </w:rPr>
  </w:style>
  <w:style w:type="character" w:styleId="1057" w:customStyle="1">
    <w:name w:val="正文文本缩进 3 字符"/>
    <w:link w:val="1056"/>
    <w:uiPriority w:val="0"/>
    <w:qFormat/>
    <w:rPr>
      <w:rFonts w:ascii="Arial" w:hAnsi="Arial" w:eastAsia="仿宋_GB2312"/>
      <w:color w:val="ffff00"/>
      <w:sz w:val="32"/>
      <w:lang w:val="en-US" w:eastAsia="zh-CN" w:bidi="ar-SA"/>
    </w:rPr>
  </w:style>
  <w:style w:type="paragraph" w:styleId="1058" w:customStyle="1">
    <w:name w:val="索引 71"/>
    <w:basedOn w:val="810"/>
    <w:next w:val="810"/>
    <w:uiPriority w:val="0"/>
    <w:semiHidden/>
    <w:qFormat/>
    <w:pPr>
      <w:ind w:left="2520"/>
    </w:pPr>
  </w:style>
  <w:style w:type="paragraph" w:styleId="1059" w:customStyle="1">
    <w:name w:val="索引 91"/>
    <w:basedOn w:val="810"/>
    <w:next w:val="810"/>
    <w:uiPriority w:val="0"/>
    <w:semiHidden/>
    <w:qFormat/>
    <w:pPr>
      <w:ind w:left="3360"/>
    </w:pPr>
  </w:style>
  <w:style w:type="paragraph" w:styleId="1060" w:customStyle="1">
    <w:name w:val="图表目录1"/>
    <w:basedOn w:val="810"/>
    <w:next w:val="810"/>
    <w:uiPriority w:val="0"/>
    <w:semiHidden/>
    <w:qFormat/>
    <w:pPr>
      <w:ind w:left="840" w:hanging="420"/>
    </w:pPr>
  </w:style>
  <w:style w:type="paragraph" w:styleId="1061" w:customStyle="1">
    <w:name w:val="目录 21"/>
    <w:basedOn w:val="810"/>
    <w:next w:val="810"/>
    <w:uiPriority w:val="0"/>
    <w:semiHidden/>
    <w:qFormat/>
    <w:pPr>
      <w:ind w:left="210"/>
      <w:jc w:val="left"/>
    </w:pPr>
    <w:rPr>
      <w:smallCaps/>
      <w:sz w:val="20"/>
    </w:rPr>
  </w:style>
  <w:style w:type="paragraph" w:styleId="1062" w:customStyle="1">
    <w:name w:val="目录 91"/>
    <w:basedOn w:val="810"/>
    <w:next w:val="810"/>
    <w:uiPriority w:val="0"/>
    <w:semiHidden/>
    <w:qFormat/>
    <w:pPr>
      <w:ind w:left="1680"/>
      <w:jc w:val="left"/>
    </w:pPr>
    <w:rPr>
      <w:sz w:val="18"/>
    </w:rPr>
  </w:style>
  <w:style w:type="paragraph" w:styleId="1063" w:customStyle="1">
    <w:name w:val="正文文本 211"/>
    <w:basedOn w:val="810"/>
    <w:uiPriority w:val="0"/>
    <w:qFormat/>
    <w:pPr>
      <w:jc w:val="center"/>
      <w:widowControl/>
    </w:pPr>
    <w:rPr>
      <w:rFonts w:ascii="楷体_GB2312" w:eastAsia="楷体_GB2312"/>
      <w:sz w:val="28"/>
    </w:rPr>
  </w:style>
  <w:style w:type="paragraph" w:styleId="1064" w:customStyle="1">
    <w:name w:val="HTML 预设格式1"/>
    <w:basedOn w:val="810"/>
    <w:link w:val="10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65" w:customStyle="1">
    <w:name w:val="HTML 预设格式 字符"/>
    <w:link w:val="1064"/>
    <w:uiPriority w:val="0"/>
    <w:qFormat/>
    <w:rPr>
      <w:rFonts w:ascii="黑体" w:hAnsi="Courier New" w:eastAsia="黑体" w:cs="Courier New"/>
      <w:lang w:val="en-US" w:eastAsia="zh-CN" w:bidi="ar-SA"/>
    </w:rPr>
  </w:style>
  <w:style w:type="paragraph" w:styleId="1066" w:customStyle="1">
    <w:name w:val="普通(网站)11"/>
    <w:basedOn w:val="810"/>
    <w:uiPriority w:val="0"/>
    <w:qFormat/>
    <w:pPr>
      <w:jc w:val="left"/>
      <w:spacing w:before="100" w:beforeAutospacing="1" w:after="100" w:afterAutospacing="1"/>
      <w:widowControl/>
    </w:pPr>
    <w:rPr>
      <w:rFonts w:ascii="Arial" w:hAnsi="Arial" w:eastAsia="Arial Unicode MS" w:cs="Arial"/>
      <w:sz w:val="24"/>
      <w:szCs w:val="24"/>
    </w:rPr>
  </w:style>
  <w:style w:type="paragraph" w:styleId="1067" w:customStyle="1">
    <w:name w:val="索引 21"/>
    <w:basedOn w:val="810"/>
    <w:next w:val="810"/>
    <w:uiPriority w:val="0"/>
    <w:semiHidden/>
    <w:qFormat/>
    <w:pPr>
      <w:ind w:left="420"/>
    </w:pPr>
  </w:style>
  <w:style w:type="paragraph" w:styleId="1068" w:customStyle="1">
    <w:name w:val="标题1"/>
    <w:basedOn w:val="810"/>
    <w:link w:val="1069"/>
    <w:uiPriority w:val="0"/>
    <w:qFormat/>
    <w:pPr>
      <w:jc w:val="center"/>
      <w:spacing w:line="420" w:lineRule="exact"/>
      <w:widowControl/>
    </w:pPr>
    <w:rPr>
      <w:rFonts w:ascii="Times New Roman" w:hAnsi="Times New Roman" w:eastAsia="黑体" w:cs="Times New Roman"/>
      <w:b/>
      <w:sz w:val="28"/>
      <w:lang w:val="en-GB"/>
    </w:rPr>
  </w:style>
  <w:style w:type="character" w:styleId="1069" w:customStyle="1">
    <w:name w:val="标题 字符"/>
    <w:link w:val="1068"/>
    <w:uiPriority w:val="0"/>
    <w:qFormat/>
    <w:rPr>
      <w:rFonts w:eastAsia="黑体"/>
      <w:b/>
      <w:sz w:val="28"/>
      <w:lang w:val="en-GB" w:eastAsia="zh-CN" w:bidi="ar-SA"/>
    </w:rPr>
  </w:style>
  <w:style w:type="paragraph" w:styleId="1070" w:customStyle="1">
    <w:name w:val="批注主题1"/>
    <w:basedOn w:val="1026"/>
    <w:next w:val="1026"/>
    <w:link w:val="1071"/>
    <w:uiPriority w:val="0"/>
    <w:semiHidden/>
    <w:qFormat/>
    <w:rPr>
      <w:b/>
      <w:bCs/>
    </w:rPr>
  </w:style>
  <w:style w:type="character" w:styleId="1071" w:customStyle="1">
    <w:name w:val="批注主题 字符"/>
    <w:link w:val="1070"/>
    <w:uiPriority w:val="0"/>
    <w:qFormat/>
    <w:rPr>
      <w:rFonts w:eastAsia="宋体"/>
      <w:b/>
      <w:bCs/>
      <w:sz w:val="21"/>
      <w:lang w:val="en-US" w:eastAsia="zh-CN" w:bidi="ar-SA"/>
    </w:rPr>
  </w:style>
  <w:style w:type="paragraph" w:styleId="1072" w:customStyle="1">
    <w:name w:val="正文首行缩进1"/>
    <w:basedOn w:val="1031"/>
    <w:uiPriority w:val="0"/>
    <w:qFormat/>
    <w:pPr>
      <w:ind w:firstLine="420"/>
      <w:spacing w:after="120"/>
    </w:pPr>
    <w:rPr>
      <w:rFonts w:ascii="Times New Roman" w:hAnsi="Times New Roman" w:eastAsia="宋体"/>
      <w:sz w:val="21"/>
      <w:szCs w:val="24"/>
    </w:rPr>
  </w:style>
  <w:style w:type="paragraph" w:styleId="1073" w:customStyle="1">
    <w:name w:val="正文首行缩进 21"/>
    <w:basedOn w:val="998"/>
    <w:next w:val="810"/>
    <w:uiPriority w:val="99"/>
    <w:qFormat/>
    <w:pPr>
      <w:ind w:left="0" w:firstLine="420"/>
      <w:spacing w:after="0" w:line="360" w:lineRule="auto"/>
    </w:pPr>
    <w:rPr>
      <w:rFonts w:ascii="宋体" w:hAnsi="宋体"/>
      <w:sz w:val="20"/>
      <w:szCs w:val="20"/>
    </w:rPr>
  </w:style>
  <w:style w:type="table" w:styleId="1074" w:customStyle="1">
    <w:name w:val="网格型1"/>
    <w:basedOn w:val="1007"/>
    <w:uiPriority w:val="99"/>
    <w:unhideWhenUsed/>
    <w:qFormat/>
    <w:pPr>
      <w:jc w:val="both"/>
      <w:widowControl w:val="off"/>
    </w:pPr>
    <w:tblPr/>
  </w:style>
  <w:style w:type="character" w:styleId="1075" w:customStyle="1">
    <w:name w:val="要点1"/>
    <w:link w:val="810"/>
    <w:uiPriority w:val="0"/>
    <w:qFormat/>
    <w:rPr>
      <w:b/>
      <w:bCs/>
    </w:rPr>
  </w:style>
  <w:style w:type="character" w:styleId="1076" w:customStyle="1">
    <w:name w:val="尾注引用1"/>
    <w:link w:val="810"/>
    <w:uiPriority w:val="0"/>
    <w:qFormat/>
    <w:rPr>
      <w:vertAlign w:val="superscript"/>
    </w:rPr>
  </w:style>
  <w:style w:type="character" w:styleId="1077" w:customStyle="1">
    <w:name w:val="页码1"/>
    <w:link w:val="810"/>
    <w:uiPriority w:val="0"/>
    <w:qFormat/>
  </w:style>
  <w:style w:type="character" w:styleId="1078" w:customStyle="1">
    <w:name w:val="已访问的超链接11"/>
    <w:link w:val="810"/>
    <w:uiPriority w:val="0"/>
    <w:qFormat/>
    <w:rPr>
      <w:color w:val="800080"/>
      <w:u w:val="none"/>
    </w:rPr>
  </w:style>
  <w:style w:type="character" w:styleId="1079" w:customStyle="1">
    <w:name w:val="强调1"/>
    <w:link w:val="810"/>
    <w:uiPriority w:val="0"/>
    <w:qFormat/>
    <w:rPr>
      <w:b/>
      <w:bCs/>
      <w:i/>
      <w:iCs/>
      <w:spacing w:val="10"/>
      <w:shd w:val="clear" w:color="auto" w:fill="auto"/>
    </w:rPr>
  </w:style>
  <w:style w:type="character" w:styleId="1080" w:customStyle="1">
    <w:name w:val="行号1"/>
    <w:link w:val="810"/>
    <w:uiPriority w:val="0"/>
    <w:qFormat/>
  </w:style>
  <w:style w:type="character" w:styleId="1081" w:customStyle="1">
    <w:name w:val="HTML 打字机1"/>
    <w:link w:val="810"/>
    <w:uiPriority w:val="0"/>
    <w:qFormat/>
    <w:rPr>
      <w:rFonts w:ascii="宋体" w:hAnsi="宋体" w:eastAsia="宋体" w:cs="宋体"/>
      <w:sz w:val="24"/>
      <w:szCs w:val="24"/>
    </w:rPr>
  </w:style>
  <w:style w:type="character" w:styleId="1082" w:customStyle="1">
    <w:name w:val="HTML 缩写1"/>
    <w:link w:val="810"/>
    <w:uiPriority w:val="0"/>
    <w:qFormat/>
  </w:style>
  <w:style w:type="character" w:styleId="1083" w:customStyle="1">
    <w:name w:val="超链接1"/>
    <w:link w:val="810"/>
    <w:uiPriority w:val="99"/>
    <w:qFormat/>
    <w:rPr>
      <w:color w:val="0000ff"/>
      <w:u w:val="none"/>
    </w:rPr>
  </w:style>
  <w:style w:type="character" w:styleId="1084" w:customStyle="1">
    <w:name w:val="HTML 代码1"/>
    <w:link w:val="810"/>
    <w:uiPriority w:val="0"/>
    <w:qFormat/>
    <w:rPr>
      <w:rFonts w:ascii="monospace" w:hAnsi="monospace" w:eastAsia="monospace" w:cs="monospace"/>
      <w:sz w:val="20"/>
    </w:rPr>
  </w:style>
  <w:style w:type="character" w:styleId="1085" w:customStyle="1">
    <w:name w:val="批注引用1"/>
    <w:link w:val="810"/>
    <w:uiPriority w:val="0"/>
    <w:qFormat/>
    <w:rPr>
      <w:sz w:val="21"/>
    </w:rPr>
  </w:style>
  <w:style w:type="character" w:styleId="1086" w:customStyle="1">
    <w:name w:val="脚注引用1"/>
    <w:link w:val="810"/>
    <w:uiPriority w:val="0"/>
    <w:qFormat/>
    <w:rPr>
      <w:vertAlign w:val="superscript"/>
    </w:rPr>
  </w:style>
  <w:style w:type="character" w:styleId="1087" w:customStyle="1">
    <w:name w:val="HTML 键盘1"/>
    <w:link w:val="810"/>
    <w:uiPriority w:val="0"/>
    <w:qFormat/>
    <w:rPr>
      <w:rFonts w:ascii="monospace" w:hAnsi="monospace" w:eastAsia="monospace" w:cs="monospace"/>
      <w:sz w:val="20"/>
      <w:shd w:val="clear" w:color="auto" w:fill="fcf8f5"/>
    </w:rPr>
  </w:style>
  <w:style w:type="character" w:styleId="1088" w:customStyle="1">
    <w:name w:val="HTML 样本1"/>
    <w:link w:val="810"/>
    <w:uiPriority w:val="0"/>
    <w:qFormat/>
    <w:rPr>
      <w:rFonts w:ascii="Courier New" w:hAnsi="宋体" w:eastAsia="宋体" w:cs="Courier New"/>
    </w:rPr>
  </w:style>
  <w:style w:type="paragraph" w:styleId="1089" w:customStyle="1">
    <w:name w:val="xl53"/>
    <w:basedOn w:val="810"/>
    <w:next w:val="8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0" w:customStyle="1">
    <w:name w:val="标题 11"/>
    <w:basedOn w:val="810"/>
    <w:next w:val="810"/>
    <w:uiPriority w:val="9"/>
    <w:qFormat/>
    <w:pPr>
      <w:keepLines/>
      <w:keepNext/>
      <w:spacing w:before="480" w:after="200"/>
      <w:outlineLvl w:val="0"/>
    </w:pPr>
    <w:rPr>
      <w:rFonts w:ascii="Arial" w:hAnsi="Arial" w:eastAsia="Arial"/>
      <w:sz w:val="40"/>
      <w:szCs w:val="40"/>
    </w:rPr>
  </w:style>
  <w:style w:type="paragraph" w:styleId="1091" w:customStyle="1">
    <w:name w:val="列表段落"/>
    <w:basedOn w:val="810"/>
    <w:next w:val="810"/>
    <w:uiPriority w:val="34"/>
    <w:qFormat/>
    <w:pPr>
      <w:ind w:firstLine="420"/>
    </w:pPr>
    <w:rPr>
      <w:szCs w:val="24"/>
    </w:rPr>
  </w:style>
  <w:style w:type="character" w:styleId="1092" w:customStyle="1">
    <w:name w:val="标准文本 Char Char"/>
    <w:link w:val="810"/>
    <w:uiPriority w:val="0"/>
    <w:qFormat/>
    <w:rPr>
      <w:rFonts w:eastAsia="宋体" w:cs="宋体"/>
      <w:sz w:val="24"/>
      <w:szCs w:val="24"/>
      <w:lang w:val="en-US" w:eastAsia="zh-CN" w:bidi="ar-SA"/>
    </w:rPr>
  </w:style>
  <w:style w:type="character" w:styleId="1093" w:customStyle="1">
    <w:name w:val="param-value"/>
    <w:link w:val="810"/>
    <w:uiPriority w:val="0"/>
    <w:qFormat/>
  </w:style>
  <w:style w:type="character" w:styleId="1094" w:customStyle="1">
    <w:name w:val=" Char Char21"/>
    <w:link w:val="810"/>
    <w:uiPriority w:val="0"/>
    <w:qFormat/>
    <w:rPr>
      <w:rFonts w:ascii="Arial" w:hAnsi="Arial" w:eastAsia="黑体"/>
      <w:sz w:val="24"/>
      <w:szCs w:val="24"/>
    </w:rPr>
  </w:style>
  <w:style w:type="character" w:styleId="1095" w:customStyle="1">
    <w:name w:val=" Char Char28"/>
    <w:link w:val="810"/>
    <w:uiPriority w:val="0"/>
    <w:qFormat/>
    <w:rPr>
      <w:rFonts w:ascii="Arial" w:hAnsi="Arial" w:eastAsia="黑体" w:cs="Arial"/>
      <w:b/>
      <w:bCs/>
      <w:sz w:val="32"/>
      <w:szCs w:val="32"/>
    </w:rPr>
  </w:style>
  <w:style w:type="character" w:styleId="1096" w:customStyle="1">
    <w:name w:val="普通文字1 Char"/>
    <w:link w:val="810"/>
    <w:uiPriority w:val="0"/>
    <w:qFormat/>
    <w:rPr>
      <w:rFonts w:ascii="宋体" w:eastAsia="宋体"/>
      <w:sz w:val="21"/>
      <w:szCs w:val="21"/>
      <w:lang w:val="en-US" w:eastAsia="zh-CN" w:bidi="ar-SA"/>
    </w:rPr>
  </w:style>
  <w:style w:type="character" w:styleId="1097" w:customStyle="1">
    <w:name w:val="style131"/>
    <w:link w:val="810"/>
    <w:uiPriority w:val="0"/>
    <w:qFormat/>
    <w:rPr>
      <w:rFonts w:cs="Times New Roman"/>
      <w:sz w:val="18"/>
      <w:szCs w:val="18"/>
    </w:rPr>
  </w:style>
  <w:style w:type="character" w:styleId="1098" w:customStyle="1">
    <w:name w:val=" Char Char23"/>
    <w:link w:val="810"/>
    <w:uiPriority w:val="0"/>
    <w:qFormat/>
    <w:rPr>
      <w:rFonts w:ascii="Arial" w:hAnsi="Arial" w:eastAsia="黑体"/>
      <w:b/>
      <w:bCs/>
      <w:sz w:val="24"/>
      <w:szCs w:val="24"/>
    </w:rPr>
  </w:style>
  <w:style w:type="character" w:styleId="1099" w:customStyle="1">
    <w:name w:val="ih151"/>
    <w:link w:val="810"/>
    <w:uiPriority w:val="0"/>
    <w:qFormat/>
    <w:rPr>
      <w:color w:val="666666"/>
      <w:sz w:val="18"/>
      <w:szCs w:val="18"/>
      <w:u w:val="none"/>
    </w:rPr>
  </w:style>
  <w:style w:type="character" w:styleId="1100" w:customStyle="1">
    <w:name w:val=" Char Char24"/>
    <w:link w:val="810"/>
    <w:uiPriority w:val="0"/>
    <w:qFormat/>
    <w:rPr>
      <w:b/>
      <w:bCs/>
      <w:sz w:val="28"/>
      <w:szCs w:val="28"/>
    </w:rPr>
  </w:style>
  <w:style w:type="character" w:styleId="1101" w:customStyle="1">
    <w:name w:val="明显参考"/>
    <w:link w:val="810"/>
    <w:uiPriority w:val="0"/>
    <w:qFormat/>
    <w:rPr>
      <w:smallCaps/>
      <w:spacing w:val="5"/>
      <w:u w:val="single"/>
    </w:rPr>
  </w:style>
  <w:style w:type="character" w:styleId="1102" w:customStyle="1">
    <w:name w:val="t1"/>
    <w:link w:val="810"/>
    <w:uiPriority w:val="0"/>
    <w:qFormat/>
  </w:style>
  <w:style w:type="character" w:styleId="1103" w:customStyle="1">
    <w:name w:val="不明显强调"/>
    <w:link w:val="810"/>
    <w:uiPriority w:val="0"/>
    <w:qFormat/>
    <w:rPr>
      <w:i/>
      <w:iCs/>
    </w:rPr>
  </w:style>
  <w:style w:type="character" w:styleId="1104" w:customStyle="1">
    <w:name w:val="小四 段落 宋体 Char Char Char Char Char Char Char Char"/>
    <w:link w:val="810"/>
    <w:uiPriority w:val="0"/>
    <w:qFormat/>
    <w:rPr>
      <w:rFonts w:eastAsia="宋体"/>
      <w:sz w:val="24"/>
      <w:szCs w:val="24"/>
      <w:lang w:val="en-US" w:eastAsia="zh-CN" w:bidi="ar-SA"/>
    </w:rPr>
  </w:style>
  <w:style w:type="character" w:styleId="1105" w:customStyle="1">
    <w:name w:val=" Char Char17"/>
    <w:link w:val="810"/>
    <w:uiPriority w:val="0"/>
    <w:qFormat/>
    <w:rPr>
      <w:rFonts w:ascii="宋体" w:hAnsi="Courier New"/>
      <w:sz w:val="21"/>
      <w:szCs w:val="21"/>
    </w:rPr>
  </w:style>
  <w:style w:type="character" w:styleId="1106" w:customStyle="1">
    <w:name w:val="样式 宋体 小四"/>
    <w:link w:val="810"/>
    <w:uiPriority w:val="0"/>
    <w:qFormat/>
    <w:rPr>
      <w:rFonts w:ascii="宋体" w:hAnsi="宋体"/>
      <w:sz w:val="24"/>
    </w:rPr>
  </w:style>
  <w:style w:type="character" w:styleId="1107" w:customStyle="1">
    <w:name w:val="不明显参考"/>
    <w:link w:val="810"/>
    <w:uiPriority w:val="0"/>
    <w:qFormat/>
    <w:rPr>
      <w:smallCaps/>
    </w:rPr>
  </w:style>
  <w:style w:type="character" w:styleId="1108" w:customStyle="1">
    <w:name w:val="样式 非加粗"/>
    <w:link w:val="810"/>
    <w:uiPriority w:val="0"/>
    <w:qFormat/>
    <w:rPr>
      <w:rFonts w:eastAsia="宋体"/>
      <w:sz w:val="28"/>
    </w:rPr>
  </w:style>
  <w:style w:type="character" w:styleId="1109" w:customStyle="1">
    <w:name w:val="标题 3 Char Char"/>
    <w:link w:val="810"/>
    <w:uiPriority w:val="0"/>
    <w:qFormat/>
    <w:rPr>
      <w:rFonts w:eastAsia="仿宋_GB2312"/>
      <w:b/>
      <w:bCs/>
      <w:sz w:val="28"/>
      <w:szCs w:val="32"/>
      <w:lang w:val="en-US" w:eastAsia="zh-CN" w:bidi="ar-SA"/>
    </w:rPr>
  </w:style>
  <w:style w:type="character" w:styleId="1110" w:customStyle="1">
    <w:name w:val="引用 字符"/>
    <w:link w:val="1111"/>
    <w:uiPriority w:val="0"/>
    <w:qFormat/>
    <w:rPr>
      <w:rFonts w:ascii="Calibri" w:hAnsi="Calibri" w:eastAsia="宋体"/>
      <w:i/>
      <w:iCs/>
      <w:sz w:val="22"/>
      <w:szCs w:val="22"/>
      <w:lang w:val="en-US" w:eastAsia="en-US" w:bidi="en-US"/>
    </w:rPr>
  </w:style>
  <w:style w:type="paragraph" w:styleId="1111" w:customStyle="1">
    <w:name w:val="引用"/>
    <w:basedOn w:val="810"/>
    <w:next w:val="810"/>
    <w:link w:val="1110"/>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112" w:customStyle="1">
    <w:name w:val="纯文本 Char Char Char"/>
    <w:link w:val="810"/>
    <w:uiPriority w:val="0"/>
    <w:qFormat/>
    <w:rPr>
      <w:rFonts w:ascii="宋体" w:hAnsi="Courier New" w:eastAsia="宋体"/>
      <w:sz w:val="21"/>
      <w:szCs w:val="21"/>
      <w:lang w:val="en-US" w:eastAsia="zh-CN" w:bidi="ar-SA"/>
    </w:rPr>
  </w:style>
  <w:style w:type="character" w:styleId="1113" w:customStyle="1">
    <w:name w:val="concon"/>
    <w:link w:val="810"/>
    <w:uiPriority w:val="0"/>
    <w:qFormat/>
  </w:style>
  <w:style w:type="character" w:styleId="1114" w:customStyle="1">
    <w:name w:val="point_normal1"/>
    <w:link w:val="810"/>
    <w:uiPriority w:val="0"/>
    <w:qFormat/>
    <w:rPr>
      <w:rFonts w:ascii="Arial" w:hAnsi="Arial" w:cs="Arial"/>
      <w:sz w:val="18"/>
      <w:szCs w:val="18"/>
    </w:rPr>
  </w:style>
  <w:style w:type="character" w:styleId="1115" w:customStyle="1">
    <w:name w:val="表格抬头 Char"/>
    <w:link w:val="1116"/>
    <w:uiPriority w:val="0"/>
    <w:qFormat/>
    <w:rPr>
      <w:rFonts w:ascii="黑体" w:eastAsia="黑体"/>
      <w:b/>
      <w:sz w:val="21"/>
      <w:lang w:bidi="ar-SA"/>
    </w:rPr>
  </w:style>
  <w:style w:type="paragraph" w:styleId="1116" w:customStyle="1">
    <w:name w:val="表格抬头"/>
    <w:basedOn w:val="810"/>
    <w:link w:val="1115"/>
    <w:uiPriority w:val="0"/>
    <w:qFormat/>
    <w:pPr>
      <w:jc w:val="center"/>
    </w:pPr>
    <w:rPr>
      <w:rFonts w:ascii="黑体" w:hAnsi="Times New Roman" w:eastAsia="黑体" w:cs="Times New Roman"/>
      <w:b/>
      <w:sz w:val="21"/>
    </w:rPr>
  </w:style>
  <w:style w:type="character" w:styleId="1117" w:customStyle="1">
    <w:name w:val="小四 段落 宋体 Char1"/>
    <w:link w:val="810"/>
    <w:uiPriority w:val="0"/>
    <w:qFormat/>
    <w:rPr>
      <w:rFonts w:eastAsia="宋体"/>
      <w:sz w:val="24"/>
      <w:szCs w:val="24"/>
      <w:lang w:val="en-US" w:eastAsia="zh-CN" w:bidi="ar-SA"/>
    </w:rPr>
  </w:style>
  <w:style w:type="character" w:styleId="1118" w:customStyle="1">
    <w:name w:val="normalfont1"/>
    <w:link w:val="810"/>
    <w:uiPriority w:val="0"/>
    <w:qFormat/>
    <w:rPr>
      <w:rFonts w:ascii="ˎ̥" w:hAnsi="ˎ̥"/>
      <w:sz w:val="18"/>
      <w:szCs w:val="18"/>
      <w:u w:val="none"/>
    </w:rPr>
  </w:style>
  <w:style w:type="character" w:styleId="1119" w:customStyle="1">
    <w:name w:val="样式 首行缩进:  2 字符 Char"/>
    <w:link w:val="810"/>
    <w:uiPriority w:val="0"/>
    <w:qFormat/>
    <w:rPr>
      <w:rFonts w:eastAsia="宋体" w:cs="宋体"/>
      <w:sz w:val="24"/>
      <w:lang w:val="en-US" w:eastAsia="zh-CN" w:bidi="ar-SA"/>
    </w:rPr>
  </w:style>
  <w:style w:type="character" w:styleId="1120" w:customStyle="1">
    <w:name w:val=" Char Char20"/>
    <w:link w:val="810"/>
    <w:uiPriority w:val="0"/>
    <w:qFormat/>
    <w:rPr>
      <w:rFonts w:ascii="Arial" w:hAnsi="Arial" w:eastAsia="黑体"/>
      <w:sz w:val="21"/>
      <w:szCs w:val="21"/>
    </w:rPr>
  </w:style>
  <w:style w:type="character" w:styleId="1121" w:customStyle="1">
    <w:name w:val="正文 + 宋体 Char"/>
    <w:link w:val="810"/>
    <w:uiPriority w:val="0"/>
    <w:qFormat/>
    <w:rPr>
      <w:rFonts w:eastAsia="宋体"/>
      <w:sz w:val="21"/>
      <w:szCs w:val="24"/>
      <w:lang w:val="en-US" w:eastAsia="zh-CN" w:bidi="ar-SA"/>
    </w:rPr>
  </w:style>
  <w:style w:type="character" w:styleId="1122" w:customStyle="1">
    <w:name w:val="111111 Char"/>
    <w:link w:val="1123"/>
    <w:uiPriority w:val="0"/>
    <w:qFormat/>
    <w:rPr>
      <w:rFonts w:ascii="宋体" w:hAnsi="宋体" w:eastAsia="黑体" w:cs="宋体"/>
      <w:b/>
      <w:bCs/>
      <w:sz w:val="21"/>
      <w:szCs w:val="21"/>
      <w:lang w:val="en-US" w:eastAsia="zh-CN" w:bidi="ar-SA"/>
    </w:rPr>
  </w:style>
  <w:style w:type="paragraph" w:styleId="1123" w:customStyle="1">
    <w:name w:val="111111"/>
    <w:basedOn w:val="810"/>
    <w:link w:val="1122"/>
    <w:uiPriority w:val="0"/>
    <w:qFormat/>
    <w:pPr>
      <w:jc w:val="center"/>
      <w:spacing w:before="120" w:after="120"/>
    </w:pPr>
    <w:rPr>
      <w:rFonts w:ascii="宋体" w:hAnsi="宋体" w:eastAsia="黑体"/>
      <w:b/>
      <w:bCs/>
      <w:sz w:val="21"/>
      <w:szCs w:val="21"/>
      <w:lang w:val="en-US"/>
    </w:rPr>
  </w:style>
  <w:style w:type="character" w:styleId="1124" w:customStyle="1">
    <w:name w:val="listbenefit"/>
    <w:link w:val="810"/>
    <w:uiPriority w:val="0"/>
    <w:qFormat/>
  </w:style>
  <w:style w:type="character" w:styleId="1125" w:customStyle="1">
    <w:name w:val="A2"/>
    <w:link w:val="810"/>
    <w:uiPriority w:val="0"/>
    <w:qFormat/>
    <w:rPr>
      <w:rFonts w:cs="Helvetica"/>
      <w:color w:val="000000"/>
      <w:sz w:val="18"/>
      <w:szCs w:val="18"/>
    </w:rPr>
  </w:style>
  <w:style w:type="character" w:styleId="1126" w:customStyle="1">
    <w:name w:val="华宇段落1 Char Char"/>
    <w:link w:val="810"/>
    <w:uiPriority w:val="0"/>
    <w:qFormat/>
    <w:rPr>
      <w:rFonts w:eastAsia="宋体"/>
      <w:bCs/>
      <w:sz w:val="24"/>
      <w:szCs w:val="24"/>
      <w:lang w:val="en-US" w:eastAsia="zh-CN" w:bidi="ar-SA"/>
    </w:rPr>
  </w:style>
  <w:style w:type="character" w:styleId="1127" w:customStyle="1">
    <w:name w:val="subtitle1"/>
    <w:link w:val="810"/>
    <w:uiPriority w:val="0"/>
    <w:qFormat/>
    <w:rPr>
      <w:rFonts w:ascii="Georgia" w:hAnsi="Georgia"/>
      <w:b/>
      <w:bCs/>
      <w:color w:val="666666"/>
      <w:sz w:val="18"/>
      <w:szCs w:val="18"/>
    </w:rPr>
  </w:style>
  <w:style w:type="character" w:styleId="1128" w:customStyle="1">
    <w:name w:val="小四 段落 宋体 Char Char Char Char Char Char"/>
    <w:link w:val="810"/>
    <w:uiPriority w:val="0"/>
    <w:qFormat/>
    <w:rPr>
      <w:rFonts w:eastAsia="宋体"/>
      <w:sz w:val="24"/>
      <w:szCs w:val="24"/>
      <w:lang w:val="en-US" w:eastAsia="zh-CN" w:bidi="ar-SA"/>
    </w:rPr>
  </w:style>
  <w:style w:type="character" w:styleId="1129" w:customStyle="1">
    <w:name w:val="2nd level Char"/>
    <w:link w:val="810"/>
    <w:uiPriority w:val="0"/>
    <w:qFormat/>
    <w:rPr>
      <w:rFonts w:ascii="Arial" w:hAnsi="Arial" w:eastAsia="黑体"/>
      <w:b/>
      <w:bCs/>
      <w:sz w:val="32"/>
      <w:szCs w:val="32"/>
      <w:lang w:val="en-US" w:eastAsia="zh-CN" w:bidi="ar-SA"/>
    </w:rPr>
  </w:style>
  <w:style w:type="character" w:styleId="1130" w:customStyle="1">
    <w:name w:val="para_small"/>
    <w:link w:val="810"/>
    <w:uiPriority w:val="0"/>
    <w:qFormat/>
  </w:style>
  <w:style w:type="character" w:styleId="1131" w:customStyle="1">
    <w:name w:val="3zw"/>
    <w:link w:val="810"/>
    <w:uiPriority w:val="0"/>
    <w:qFormat/>
  </w:style>
  <w:style w:type="character" w:styleId="1132" w:customStyle="1">
    <w:name w:val="无间隔 字符"/>
    <w:link w:val="1133"/>
    <w:uiPriority w:val="0"/>
    <w:qFormat/>
    <w:rPr>
      <w:rFonts w:ascii="Calibri" w:hAnsi="Calibri" w:eastAsia="微软雅黑"/>
      <w:sz w:val="24"/>
      <w:szCs w:val="22"/>
      <w:lang w:val="en-US" w:eastAsia="zh-CN" w:bidi="ar-SA"/>
    </w:rPr>
  </w:style>
  <w:style w:type="paragraph" w:styleId="1133" w:customStyle="1">
    <w:name w:val="无间隔"/>
    <w:link w:val="1132"/>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134" w:customStyle="1">
    <w:name w:val="新图表正文 Char Char"/>
    <w:link w:val="1135"/>
    <w:uiPriority w:val="0"/>
    <w:qFormat/>
    <w:rPr>
      <w:rFonts w:ascii="宋体" w:hAnsi="宋体"/>
      <w:sz w:val="18"/>
      <w:szCs w:val="21"/>
      <w:lang w:val="en-US" w:eastAsia="zh-CN" w:bidi="ar-SA"/>
    </w:rPr>
  </w:style>
  <w:style w:type="paragraph" w:styleId="1135" w:customStyle="1">
    <w:name w:val="新图表正文"/>
    <w:link w:val="1134"/>
    <w:uiPriority w:val="0"/>
    <w:qFormat/>
    <w:pPr>
      <w:jc w:val="both"/>
    </w:pPr>
    <w:rPr>
      <w:rFonts w:hint="default" w:ascii="宋体" w:hAnsi="宋体" w:eastAsia="宋体" w:cs="Times New Roman"/>
      <w:sz w:val="18"/>
      <w:szCs w:val="21"/>
      <w:lang w:val="en-US" w:eastAsia="zh-CN" w:bidi="ar-SA"/>
    </w:rPr>
  </w:style>
  <w:style w:type="character" w:styleId="1136" w:customStyle="1">
    <w:name w:val="content_lineheight1"/>
    <w:link w:val="810"/>
    <w:uiPriority w:val="0"/>
    <w:qFormat/>
  </w:style>
  <w:style w:type="character" w:styleId="1137" w:customStyle="1">
    <w:name w:val="case31"/>
    <w:link w:val="810"/>
    <w:uiPriority w:val="0"/>
    <w:qFormat/>
    <w:rPr>
      <w:sz w:val="21"/>
      <w:szCs w:val="21"/>
    </w:rPr>
  </w:style>
  <w:style w:type="character" w:styleId="1138" w:customStyle="1">
    <w:name w:val="标题 3 Char"/>
    <w:link w:val="810"/>
    <w:uiPriority w:val="0"/>
    <w:qFormat/>
    <w:rPr>
      <w:rFonts w:ascii="宋体" w:hAnsi="宋体" w:eastAsia="宋体"/>
      <w:b/>
      <w:bCs/>
      <w:sz w:val="24"/>
      <w:szCs w:val="32"/>
      <w:lang w:val="en-US" w:eastAsia="zh-CN" w:bidi="ar-SA"/>
    </w:rPr>
  </w:style>
  <w:style w:type="character" w:styleId="1139" w:customStyle="1">
    <w:name w:val="标题 Char1"/>
    <w:link w:val="810"/>
    <w:uiPriority w:val="0"/>
    <w:qFormat/>
    <w:rPr>
      <w:rFonts w:ascii="Cambria" w:eastAsia="宋体" w:cs="Times New Roman"/>
      <w:b/>
      <w:bCs/>
      <w:sz w:val="32"/>
      <w:szCs w:val="32"/>
    </w:rPr>
  </w:style>
  <w:style w:type="character" w:styleId="1140" w:customStyle="1">
    <w:name w:val=" Char Char2"/>
    <w:link w:val="810"/>
    <w:uiPriority w:val="0"/>
    <w:qFormat/>
    <w:rPr>
      <w:rFonts w:ascii="宋体" w:hAnsi="Courier New" w:eastAsia="宋体"/>
      <w:sz w:val="21"/>
      <w:szCs w:val="21"/>
      <w:lang w:val="en-US" w:eastAsia="zh-CN" w:bidi="ar-SA"/>
    </w:rPr>
  </w:style>
  <w:style w:type="character" w:styleId="1141" w:customStyle="1">
    <w:name w:val=" Char Char22"/>
    <w:link w:val="810"/>
    <w:uiPriority w:val="0"/>
    <w:qFormat/>
    <w:rPr>
      <w:b/>
      <w:bCs/>
      <w:sz w:val="24"/>
      <w:szCs w:val="24"/>
    </w:rPr>
  </w:style>
  <w:style w:type="character" w:styleId="1142" w:customStyle="1">
    <w:name w:val=" Char Char27"/>
    <w:link w:val="810"/>
    <w:uiPriority w:val="0"/>
    <w:qFormat/>
    <w:rPr>
      <w:b/>
      <w:bCs/>
      <w:sz w:val="44"/>
      <w:szCs w:val="44"/>
    </w:rPr>
  </w:style>
  <w:style w:type="character" w:styleId="1143" w:customStyle="1">
    <w:name w:val="style13"/>
    <w:link w:val="810"/>
    <w:uiPriority w:val="0"/>
    <w:qFormat/>
    <w:rPr>
      <w:sz w:val="18"/>
      <w:szCs w:val="18"/>
    </w:rPr>
  </w:style>
  <w:style w:type="character" w:styleId="1144" w:customStyle="1">
    <w:name w:val="已访问的超链接1"/>
    <w:link w:val="810"/>
    <w:uiPriority w:val="0"/>
    <w:qFormat/>
    <w:rPr>
      <w:color w:val="000000"/>
      <w:u w:val="none"/>
    </w:rPr>
  </w:style>
  <w:style w:type="character" w:styleId="1145" w:customStyle="1">
    <w:name w:val="小四 段落 宋体 Char Char Char Char Char"/>
    <w:link w:val="810"/>
    <w:uiPriority w:val="0"/>
    <w:qFormat/>
    <w:rPr>
      <w:rFonts w:eastAsia="宋体"/>
      <w:sz w:val="24"/>
      <w:szCs w:val="24"/>
      <w:lang w:val="en-US" w:eastAsia="zh-CN" w:bidi="ar-SA"/>
    </w:rPr>
  </w:style>
  <w:style w:type="character" w:styleId="1146" w:customStyle="1">
    <w:name w:val="标准小四 Char Char"/>
    <w:link w:val="810"/>
    <w:uiPriority w:val="0"/>
    <w:qFormat/>
    <w:rPr>
      <w:rFonts w:ascii="Arial" w:hAnsi="Arial" w:eastAsia="宋体"/>
      <w:sz w:val="24"/>
      <w:szCs w:val="21"/>
      <w:lang w:val="en-US" w:eastAsia="zh-CN" w:bidi="ar-SA"/>
    </w:rPr>
  </w:style>
  <w:style w:type="character" w:styleId="1147" w:customStyle="1">
    <w:name w:val="纯文本 Char Char Char1"/>
    <w:link w:val="810"/>
    <w:uiPriority w:val="0"/>
    <w:qFormat/>
    <w:rPr>
      <w:rFonts w:ascii="宋体" w:hAnsi="Courier New" w:eastAsia="宋体"/>
      <w:sz w:val="21"/>
      <w:szCs w:val="21"/>
      <w:lang w:val="en-US" w:eastAsia="zh-CN" w:bidi="ar-SA"/>
    </w:rPr>
  </w:style>
  <w:style w:type="character" w:styleId="11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810"/>
    <w:uiPriority w:val="0"/>
    <w:qFormat/>
    <w:rPr>
      <w:rFonts w:eastAsia="宋体"/>
      <w:b/>
      <w:bCs/>
      <w:sz w:val="32"/>
      <w:szCs w:val="32"/>
      <w:lang w:val="en-US" w:eastAsia="zh-CN" w:bidi="ar-SA"/>
    </w:rPr>
  </w:style>
  <w:style w:type="character" w:styleId="1149" w:customStyle="1">
    <w:name w:val="标准文本 Char"/>
    <w:link w:val="810"/>
    <w:uiPriority w:val="0"/>
    <w:qFormat/>
    <w:rPr>
      <w:rFonts w:eastAsia="宋体" w:cs="宋体"/>
      <w:sz w:val="24"/>
      <w:szCs w:val="24"/>
      <w:lang w:val="en-US" w:eastAsia="zh-CN" w:bidi="ar-SA"/>
    </w:rPr>
  </w:style>
  <w:style w:type="character" w:styleId="1150" w:customStyle="1">
    <w:name w:val="h Char Char"/>
    <w:link w:val="810"/>
    <w:uiPriority w:val="0"/>
    <w:qFormat/>
    <w:rPr>
      <w:rFonts w:eastAsia="宋体"/>
      <w:sz w:val="18"/>
      <w:szCs w:val="18"/>
      <w:lang w:val="en-US" w:eastAsia="zh-CN" w:bidi="ar-SA"/>
    </w:rPr>
  </w:style>
  <w:style w:type="character" w:styleId="1151" w:customStyle="1">
    <w:name w:val=" Char Char29"/>
    <w:link w:val="810"/>
    <w:uiPriority w:val="0"/>
    <w:qFormat/>
    <w:rPr>
      <w:rFonts w:ascii="Times New Roman" w:hAnsi="Times New Roman" w:eastAsia="宋体" w:cs="Times New Roman"/>
      <w:b/>
      <w:bCs/>
      <w:sz w:val="44"/>
      <w:szCs w:val="44"/>
    </w:rPr>
  </w:style>
  <w:style w:type="character" w:styleId="1152" w:customStyle="1">
    <w:name w:val="content"/>
    <w:link w:val="810"/>
    <w:uiPriority w:val="0"/>
    <w:qFormat/>
  </w:style>
  <w:style w:type="character" w:styleId="1153" w:customStyle="1">
    <w:name w:val="正文缩进 Char1"/>
    <w:link w:val="823"/>
    <w:uiPriority w:val="0"/>
    <w:qFormat/>
    <w:rPr>
      <w:rFonts w:eastAsia="宋体"/>
      <w:lang w:bidi="ar-SA"/>
    </w:rPr>
  </w:style>
  <w:style w:type="character" w:styleId="1154" w:customStyle="1">
    <w:name w:val="标准小四 Char"/>
    <w:link w:val="810"/>
    <w:uiPriority w:val="0"/>
    <w:qFormat/>
    <w:rPr>
      <w:rFonts w:ascii="Arial" w:hAnsi="Arial" w:eastAsia="宋体"/>
      <w:sz w:val="24"/>
      <w:szCs w:val="21"/>
      <w:lang w:val="en-US" w:eastAsia="zh-CN" w:bidi="ar-SA"/>
    </w:rPr>
  </w:style>
  <w:style w:type="character" w:styleId="1155" w:customStyle="1">
    <w:name w:val="明显强调"/>
    <w:link w:val="810"/>
    <w:uiPriority w:val="0"/>
    <w:qFormat/>
    <w:rPr>
      <w:b/>
      <w:bCs/>
    </w:rPr>
  </w:style>
  <w:style w:type="character" w:styleId="1156" w:customStyle="1">
    <w:name w:val="Title1 Char"/>
    <w:link w:val="810"/>
    <w:uiPriority w:val="0"/>
    <w:qFormat/>
    <w:rPr>
      <w:rFonts w:eastAsia="宋体"/>
      <w:b/>
      <w:bCs/>
      <w:sz w:val="44"/>
      <w:szCs w:val="44"/>
      <w:lang w:val="en-US" w:eastAsia="zh-CN" w:bidi="ar-SA"/>
    </w:rPr>
  </w:style>
  <w:style w:type="character" w:styleId="1157" w:customStyle="1">
    <w:name w:val="纯文本 Char Char"/>
    <w:link w:val="810"/>
    <w:uiPriority w:val="0"/>
    <w:qFormat/>
    <w:rPr>
      <w:rFonts w:ascii="宋体" w:hAnsi="Courier New" w:eastAsia="宋体"/>
      <w:sz w:val="21"/>
      <w:szCs w:val="21"/>
      <w:lang w:val="en-US" w:eastAsia="zh-CN" w:bidi="ar-SA"/>
    </w:rPr>
  </w:style>
  <w:style w:type="character" w:styleId="1158" w:customStyle="1">
    <w:name w:val="样式 首行缩进:  2 字符 Char Char"/>
    <w:link w:val="1159"/>
    <w:uiPriority w:val="0"/>
    <w:qFormat/>
    <w:rPr>
      <w:rFonts w:eastAsia="宋体" w:cs="宋体"/>
      <w:sz w:val="24"/>
      <w:lang w:val="en-US" w:eastAsia="zh-CN" w:bidi="ar-SA"/>
    </w:rPr>
  </w:style>
  <w:style w:type="paragraph" w:styleId="1159" w:customStyle="1">
    <w:name w:val="样式 首行缩进:  2 字符"/>
    <w:basedOn w:val="810"/>
    <w:link w:val="1158"/>
    <w:uiPriority w:val="0"/>
    <w:qFormat/>
    <w:pPr>
      <w:ind w:firstLine="480"/>
      <w:spacing w:line="360" w:lineRule="auto"/>
    </w:pPr>
    <w:rPr>
      <w:rFonts w:ascii="Times New Roman" w:hAnsi="Times New Roman" w:eastAsia="宋体"/>
      <w:sz w:val="24"/>
      <w:lang w:val="en-US"/>
    </w:rPr>
  </w:style>
  <w:style w:type="character" w:styleId="1160" w:customStyle="1">
    <w:name w:val="小四 段落 宋体 Char Char Char1"/>
    <w:link w:val="810"/>
    <w:uiPriority w:val="0"/>
    <w:qFormat/>
    <w:rPr>
      <w:rFonts w:ascii="宋体" w:hAnsi="宋体" w:eastAsia="宋体"/>
      <w:sz w:val="24"/>
      <w:szCs w:val="24"/>
      <w:lang w:val="en-US" w:eastAsia="zh-CN" w:bidi="ar-SA"/>
    </w:rPr>
  </w:style>
  <w:style w:type="character" w:styleId="1161" w:customStyle="1">
    <w:name w:val="小四 段落 宋体 Char Char Char Char1"/>
    <w:link w:val="810"/>
    <w:uiPriority w:val="0"/>
    <w:qFormat/>
    <w:rPr>
      <w:rFonts w:eastAsia="宋体"/>
      <w:sz w:val="24"/>
      <w:szCs w:val="24"/>
      <w:lang w:val="en-US" w:eastAsia="zh-CN" w:bidi="ar-SA"/>
    </w:rPr>
  </w:style>
  <w:style w:type="character" w:styleId="1162" w:customStyle="1">
    <w:name w:val=" Char Char26"/>
    <w:link w:val="810"/>
    <w:uiPriority w:val="0"/>
    <w:qFormat/>
    <w:rPr>
      <w:b/>
      <w:bCs/>
      <w:sz w:val="32"/>
      <w:szCs w:val="32"/>
    </w:rPr>
  </w:style>
  <w:style w:type="character" w:styleId="1163" w:customStyle="1">
    <w:name w:val="书籍标题"/>
    <w:link w:val="810"/>
    <w:uiPriority w:val="0"/>
    <w:qFormat/>
    <w:rPr>
      <w:i/>
      <w:iCs/>
      <w:smallCaps/>
      <w:spacing w:val="5"/>
    </w:rPr>
  </w:style>
  <w:style w:type="character" w:styleId="1164" w:customStyle="1">
    <w:name w:val="明显引用 字符"/>
    <w:link w:val="1165"/>
    <w:uiPriority w:val="0"/>
    <w:qFormat/>
    <w:rPr>
      <w:rFonts w:ascii="Calibri" w:hAnsi="Calibri" w:eastAsia="宋体"/>
      <w:b/>
      <w:bCs/>
      <w:i/>
      <w:iCs/>
      <w:sz w:val="22"/>
      <w:szCs w:val="22"/>
      <w:lang w:val="en-US" w:eastAsia="en-US" w:bidi="en-US"/>
    </w:rPr>
  </w:style>
  <w:style w:type="paragraph" w:styleId="1165" w:customStyle="1">
    <w:name w:val="明显引用"/>
    <w:basedOn w:val="810"/>
    <w:next w:val="810"/>
    <w:link w:val="1164"/>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166" w:customStyle="1">
    <w:name w:val="华宇段落1 Char Char Char"/>
    <w:link w:val="810"/>
    <w:uiPriority w:val="0"/>
    <w:qFormat/>
    <w:rPr>
      <w:rFonts w:eastAsia="宋体"/>
      <w:bCs/>
      <w:sz w:val="24"/>
      <w:szCs w:val="24"/>
      <w:lang w:val="en-US" w:eastAsia="zh-CN" w:bidi="ar-SA"/>
    </w:rPr>
  </w:style>
  <w:style w:type="character" w:styleId="1167" w:customStyle="1">
    <w:name w:val="textcontents"/>
    <w:link w:val="810"/>
    <w:uiPriority w:val="0"/>
    <w:qFormat/>
  </w:style>
  <w:style w:type="character" w:styleId="1168" w:customStyle="1">
    <w:name w:val=" Char Char25"/>
    <w:link w:val="810"/>
    <w:uiPriority w:val="0"/>
    <w:qFormat/>
    <w:rPr>
      <w:rFonts w:ascii="Arial" w:hAnsi="Arial" w:eastAsia="黑体"/>
      <w:b/>
      <w:sz w:val="28"/>
    </w:rPr>
  </w:style>
  <w:style w:type="character" w:styleId="1169" w:customStyle="1">
    <w:name w:val="特点 Char1"/>
    <w:link w:val="810"/>
    <w:uiPriority w:val="0"/>
    <w:qFormat/>
    <w:rPr>
      <w:rFonts w:eastAsia="宋体"/>
      <w:sz w:val="21"/>
      <w:lang w:val="en-US" w:eastAsia="zh-CN" w:bidi="ar-SA"/>
    </w:rPr>
  </w:style>
  <w:style w:type="character" w:styleId="1170" w:customStyle="1">
    <w:name w:val="apple-converted-space"/>
    <w:link w:val="810"/>
    <w:uiPriority w:val="0"/>
    <w:qFormat/>
  </w:style>
  <w:style w:type="character" w:styleId="1171" w:customStyle="1">
    <w:name w:val="title_emph1"/>
    <w:link w:val="810"/>
    <w:uiPriority w:val="0"/>
    <w:qFormat/>
    <w:rPr>
      <w:rFonts w:ascii="Arial" w:cs="Arial"/>
      <w:b/>
      <w:bCs/>
      <w:sz w:val="18"/>
      <w:szCs w:val="18"/>
    </w:rPr>
  </w:style>
  <w:style w:type="character" w:styleId="1172" w:customStyle="1">
    <w:name w:val="纯文本 Char1"/>
    <w:link w:val="810"/>
    <w:uiPriority w:val="0"/>
    <w:qFormat/>
    <w:rPr>
      <w:rFonts w:ascii="宋体" w:hAnsi="Courier New" w:cs="Courier New"/>
      <w:sz w:val="21"/>
      <w:szCs w:val="21"/>
    </w:rPr>
  </w:style>
  <w:style w:type="paragraph" w:styleId="1173" w:customStyle="1">
    <w:name w:val="样式 段后: 0.5 行 左  0.75 字符"/>
    <w:basedOn w:val="810"/>
    <w:uiPriority w:val="0"/>
    <w:qFormat/>
    <w:pPr>
      <w:ind w:firstLine="420"/>
      <w:spacing w:line="360" w:lineRule="auto"/>
      <w:widowControl/>
    </w:pPr>
    <w:rPr>
      <w:rFonts w:hAnsi="Arial" w:cs="Arial"/>
      <w:szCs w:val="21"/>
    </w:rPr>
  </w:style>
  <w:style w:type="paragraph" w:styleId="1174" w:customStyle="1">
    <w:name w:val="7"/>
    <w:basedOn w:val="810"/>
    <w:next w:val="1066"/>
    <w:uiPriority w:val="0"/>
    <w:qFormat/>
    <w:pPr>
      <w:jc w:val="left"/>
      <w:spacing w:before="100" w:beforeAutospacing="1" w:after="100" w:afterAutospacing="1"/>
      <w:widowControl/>
    </w:pPr>
    <w:rPr>
      <w:rFonts w:ascii="宋体" w:hAnsi="宋体"/>
      <w:sz w:val="24"/>
    </w:rPr>
  </w:style>
  <w:style w:type="paragraph" w:styleId="1175" w:customStyle="1">
    <w:name w:val="文档正文"/>
    <w:basedOn w:val="810"/>
    <w:uiPriority w:val="0"/>
    <w:qFormat/>
    <w:pPr>
      <w:spacing w:line="360" w:lineRule="auto"/>
    </w:pPr>
    <w:rPr>
      <w:rFonts w:ascii="宋体" w:hAnsi="宋体"/>
      <w:b/>
      <w:bCs/>
      <w:szCs w:val="24"/>
    </w:rPr>
  </w:style>
  <w:style w:type="paragraph" w:styleId="1176" w:customStyle="1">
    <w:name w:val="表格内容"/>
    <w:basedOn w:val="810"/>
    <w:uiPriority w:val="0"/>
    <w:qFormat/>
    <w:pPr>
      <w:jc w:val="center"/>
      <w:spacing w:before="60" w:line="300" w:lineRule="auto"/>
      <w:widowControl/>
    </w:pPr>
  </w:style>
  <w:style w:type="paragraph" w:styleId="1177" w:customStyle="1">
    <w:name w:val="正文 首行缩进:  2 字符 Char"/>
    <w:basedOn w:val="810"/>
    <w:uiPriority w:val="0"/>
    <w:qFormat/>
    <w:pPr>
      <w:ind w:firstLine="480"/>
      <w:spacing w:line="360" w:lineRule="auto"/>
    </w:pPr>
    <w:rPr>
      <w:rFonts w:cs="宋体"/>
      <w:sz w:val="24"/>
    </w:rPr>
  </w:style>
  <w:style w:type="paragraph" w:styleId="1178" w:customStyle="1">
    <w:name w:val=" Char Char Char Char Char Char Char Char Char"/>
    <w:basedOn w:val="810"/>
    <w:uiPriority w:val="0"/>
    <w:qFormat/>
    <w:pPr>
      <w:ind w:left="360" w:hanging="360"/>
      <w:tabs>
        <w:tab w:val="left" w:pos="360" w:leader="none"/>
      </w:tabs>
    </w:pPr>
    <w:rPr>
      <w:sz w:val="24"/>
      <w:szCs w:val="24"/>
    </w:rPr>
  </w:style>
  <w:style w:type="paragraph" w:styleId="1179" w:customStyle="1">
    <w:name w:val="font14"/>
    <w:basedOn w:val="810"/>
    <w:uiPriority w:val="0"/>
    <w:qFormat/>
    <w:pPr>
      <w:jc w:val="left"/>
      <w:spacing w:before="100" w:beforeAutospacing="1" w:after="100" w:afterAutospacing="1"/>
      <w:widowControl/>
    </w:pPr>
    <w:rPr>
      <w:sz w:val="36"/>
      <w:szCs w:val="36"/>
    </w:rPr>
  </w:style>
  <w:style w:type="paragraph" w:styleId="1180" w:customStyle="1">
    <w:name w:val="列出段落1"/>
    <w:basedOn w:val="810"/>
    <w:uiPriority w:val="0"/>
    <w:qFormat/>
    <w:pPr>
      <w:contextualSpacing/>
      <w:ind w:left="720"/>
      <w:jc w:val="left"/>
      <w:widowControl/>
    </w:pPr>
    <w:rPr>
      <w:rFonts w:ascii="Arial" w:hAnsi="Arial" w:eastAsia="黑体"/>
      <w:sz w:val="24"/>
      <w:szCs w:val="24"/>
      <w:lang w:eastAsia="en-US"/>
    </w:rPr>
  </w:style>
  <w:style w:type="paragraph" w:styleId="1181" w:customStyle="1">
    <w:name w:val="Char Char Char Char Char Char Char Char Char Char Char Char Char Char Char Char Char Char Char Char Char"/>
    <w:basedOn w:val="810"/>
    <w:uiPriority w:val="0"/>
    <w:qFormat/>
    <w:rPr>
      <w:rFonts w:ascii="Tahoma" w:hAnsi="Tahoma" w:cs="Tahoma"/>
      <w:sz w:val="24"/>
    </w:rPr>
  </w:style>
  <w:style w:type="paragraph" w:styleId="1182" w:customStyle="1">
    <w:name w:val=" Char Char Char Char Char"/>
    <w:basedOn w:val="810"/>
    <w:uiPriority w:val="0"/>
    <w:qFormat/>
    <w:rPr>
      <w:rFonts w:ascii="Tahoma" w:hAnsi="Tahoma"/>
      <w:sz w:val="24"/>
    </w:rPr>
  </w:style>
  <w:style w:type="paragraph" w:styleId="1183" w:customStyle="1">
    <w:name w:val="Char Char Char Char Char Char Char"/>
    <w:basedOn w:val="810"/>
    <w:uiPriority w:val="0"/>
    <w:qFormat/>
    <w:pPr>
      <w:jc w:val="left"/>
    </w:pPr>
    <w:rPr>
      <w:rFonts w:ascii="Tahoma" w:hAnsi="Tahoma"/>
      <w:sz w:val="24"/>
    </w:rPr>
  </w:style>
  <w:style w:type="paragraph" w:styleId="1184" w:customStyle="1">
    <w:name w:val="部分1"/>
    <w:basedOn w:val="810"/>
    <w:uiPriority w:val="0"/>
    <w:qFormat/>
    <w:pPr>
      <w:jc w:val="center"/>
      <w:keepNext/>
      <w:pageBreakBefore/>
      <w:spacing w:line="360" w:lineRule="auto"/>
      <w:tabs>
        <w:tab w:val="left" w:pos="360" w:leader="none"/>
      </w:tabs>
      <w:outlineLvl w:val="0"/>
    </w:pPr>
    <w:rPr>
      <w:rFonts w:eastAsia="黑体"/>
      <w:b/>
      <w:sz w:val="36"/>
    </w:rPr>
  </w:style>
  <w:style w:type="paragraph" w:styleId="1185" w:customStyle="1">
    <w:name w:val="Char Char Char Char Char Char Char Char Char Char Char"/>
    <w:basedOn w:val="810"/>
    <w:uiPriority w:val="0"/>
    <w:qFormat/>
    <w:rPr>
      <w:rFonts w:ascii="Tahoma" w:hAnsi="Tahoma" w:cs="Tahoma"/>
      <w:sz w:val="24"/>
    </w:rPr>
  </w:style>
  <w:style w:type="paragraph" w:styleId="1186" w:customStyle="1">
    <w:name w:val="正文缩进2字符"/>
    <w:basedOn w:val="810"/>
    <w:uiPriority w:val="0"/>
    <w:qFormat/>
    <w:pPr>
      <w:ind w:firstLine="200"/>
      <w:spacing w:line="300" w:lineRule="auto"/>
    </w:pPr>
    <w:rPr>
      <w:rFonts w:ascii="仿宋_GB2312" w:eastAsia="仿宋_GB2312"/>
      <w:sz w:val="32"/>
      <w:szCs w:val="32"/>
    </w:rPr>
  </w:style>
  <w:style w:type="paragraph" w:styleId="1187" w:customStyle="1">
    <w:name w:val="样式 标题 2第一章 标题 2Heading 2 HiddenHeading 2 CCBSheading 2H2h2..."/>
    <w:basedOn w:val="996"/>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88"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89" w:customStyle="1">
    <w:name w:val="Char2 Char Char Char Char Char Char1"/>
    <w:basedOn w:val="810"/>
    <w:uiPriority w:val="0"/>
    <w:qFormat/>
    <w:pPr>
      <w:ind w:hanging="425"/>
      <w:keepNext/>
      <w:spacing w:before="80" w:after="80"/>
      <w:widowControl/>
      <w:tabs>
        <w:tab w:val="left" w:pos="425" w:leader="none"/>
      </w:tabs>
    </w:pPr>
    <w:rPr>
      <w:rFonts w:ascii="Arial" w:hAnsi="Arial" w:cs="Arial"/>
      <w:sz w:val="20"/>
    </w:rPr>
  </w:style>
  <w:style w:type="paragraph" w:styleId="1190" w:customStyle="1">
    <w:name w:val=" Char Char1"/>
    <w:basedOn w:val="810"/>
    <w:uiPriority w:val="0"/>
    <w:qFormat/>
    <w:rPr>
      <w:rFonts w:ascii="Tahoma" w:hAnsi="Tahoma"/>
      <w:sz w:val="24"/>
    </w:rPr>
  </w:style>
  <w:style w:type="paragraph" w:styleId="1191" w:customStyle="1">
    <w:name w:val="p0"/>
    <w:basedOn w:val="810"/>
    <w:uiPriority w:val="0"/>
    <w:qFormat/>
    <w:pPr>
      <w:jc w:val="left"/>
      <w:spacing w:before="100" w:beforeAutospacing="1" w:after="100" w:afterAutospacing="1"/>
      <w:widowControl/>
    </w:pPr>
    <w:rPr>
      <w:rFonts w:ascii="宋体" w:hAnsi="宋体" w:cs="宋体"/>
      <w:sz w:val="24"/>
      <w:szCs w:val="24"/>
    </w:rPr>
  </w:style>
  <w:style w:type="paragraph" w:styleId="1192" w:customStyle="1">
    <w:name w:val="样式 加点正文 + 段前: 0.5 行 段后: 0.5 行1"/>
    <w:basedOn w:val="810"/>
    <w:uiPriority w:val="0"/>
    <w:qFormat/>
    <w:pPr>
      <w:numPr>
        <w:ilvl w:val="0"/>
        <w:numId w:val="1"/>
      </w:numPr>
      <w:ind w:left="1268"/>
      <w:spacing w:before="156" w:after="156" w:line="300" w:lineRule="auto"/>
      <w:tabs>
        <w:tab w:val="left" w:pos="1268" w:leader="none"/>
      </w:tabs>
    </w:pPr>
    <w:rPr>
      <w:sz w:val="24"/>
    </w:rPr>
  </w:style>
  <w:style w:type="paragraph" w:styleId="1193" w:customStyle="1">
    <w:name w:val=" Char Char Char Char Char Char Char Char Char Char Char Char Char Char"/>
    <w:basedOn w:val="810"/>
    <w:uiPriority w:val="0"/>
    <w:qFormat/>
    <w:rPr>
      <w:rFonts w:ascii="Tahoma" w:hAnsi="Tahoma"/>
      <w:sz w:val="24"/>
    </w:rPr>
  </w:style>
  <w:style w:type="paragraph" w:styleId="1194" w:customStyle="1">
    <w:name w:val="条1"/>
    <w:basedOn w:val="810"/>
    <w:uiPriority w:val="0"/>
    <w:qFormat/>
    <w:pPr>
      <w:ind w:left="780" w:hanging="360"/>
      <w:spacing w:before="156" w:line="360" w:lineRule="auto"/>
      <w:tabs>
        <w:tab w:val="left" w:pos="780" w:leader="none"/>
      </w:tabs>
    </w:pPr>
    <w:rPr>
      <w:rFonts w:eastAsia="黑体"/>
      <w:sz w:val="24"/>
    </w:rPr>
  </w:style>
  <w:style w:type="paragraph" w:styleId="1195" w:customStyle="1">
    <w:name w:val="xl57"/>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96" w:customStyle="1">
    <w:name w:val="正文 居中"/>
    <w:basedOn w:val="810"/>
    <w:uiPriority w:val="0"/>
    <w:qFormat/>
    <w:pPr>
      <w:jc w:val="center"/>
      <w:spacing w:line="360" w:lineRule="auto"/>
    </w:pPr>
    <w:rPr>
      <w:sz w:val="24"/>
    </w:rPr>
  </w:style>
  <w:style w:type="paragraph" w:styleId="1197" w:customStyle="1">
    <w:name w:val="标准小四"/>
    <w:basedOn w:val="810"/>
    <w:uiPriority w:val="0"/>
    <w:qFormat/>
    <w:pPr>
      <w:ind w:firstLine="480"/>
      <w:spacing w:line="360" w:lineRule="auto"/>
    </w:pPr>
    <w:rPr>
      <w:rFonts w:ascii="Arial" w:hAnsi="Arial"/>
      <w:sz w:val="24"/>
      <w:szCs w:val="21"/>
    </w:rPr>
  </w:style>
  <w:style w:type="paragraph" w:styleId="119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99" w:customStyle="1">
    <w:name w:val="font13"/>
    <w:basedOn w:val="810"/>
    <w:uiPriority w:val="0"/>
    <w:qFormat/>
    <w:pPr>
      <w:jc w:val="left"/>
      <w:spacing w:before="100" w:beforeAutospacing="1" w:after="100" w:afterAutospacing="1"/>
      <w:widowControl/>
    </w:pPr>
    <w:rPr>
      <w:i/>
      <w:iCs/>
      <w:sz w:val="36"/>
      <w:szCs w:val="36"/>
    </w:rPr>
  </w:style>
  <w:style w:type="paragraph" w:styleId="1200" w:customStyle="1">
    <w:name w:val=" Char"/>
    <w:basedOn w:val="810"/>
    <w:uiPriority w:val="0"/>
    <w:qFormat/>
    <w:pPr>
      <w:spacing w:after="156" w:line="360" w:lineRule="auto"/>
    </w:pPr>
    <w:rPr>
      <w:rFonts w:ascii="Tahoma" w:hAnsi="Tahoma"/>
      <w:sz w:val="24"/>
    </w:rPr>
  </w:style>
  <w:style w:type="paragraph" w:styleId="1201" w:customStyle="1">
    <w:name w:val="Char Char Char Char Char Char Char Char"/>
    <w:basedOn w:val="810"/>
    <w:uiPriority w:val="0"/>
    <w:qFormat/>
    <w:rPr>
      <w:rFonts w:ascii="Tahoma" w:hAnsi="Tahoma" w:cs="Tahoma"/>
      <w:sz w:val="24"/>
    </w:rPr>
  </w:style>
  <w:style w:type="paragraph" w:styleId="1202" w:customStyle="1">
    <w:name w:val="中等深浅网格 1 - 强调文字颜色 21"/>
    <w:basedOn w:val="810"/>
    <w:uiPriority w:val="0"/>
    <w:qFormat/>
    <w:pPr>
      <w:ind w:firstLine="420"/>
    </w:pPr>
    <w:rPr>
      <w:rFonts w:ascii="Calibri" w:hAnsi="Calibri"/>
      <w:szCs w:val="22"/>
    </w:rPr>
  </w:style>
  <w:style w:type="paragraph" w:styleId="1203" w:customStyle="1">
    <w:name w:val="a0"/>
    <w:basedOn w:val="810"/>
    <w:uiPriority w:val="0"/>
    <w:qFormat/>
    <w:pPr>
      <w:spacing w:before="100" w:beforeAutospacing="1" w:after="100" w:afterAutospacing="1"/>
      <w:widowControl/>
    </w:pPr>
    <w:rPr>
      <w:rFonts w:ascii="宋体" w:hAnsi="宋体" w:cs="宋体"/>
      <w:sz w:val="24"/>
      <w:szCs w:val="24"/>
    </w:rPr>
  </w:style>
  <w:style w:type="paragraph" w:styleId="1204" w:customStyle="1">
    <w:name w:val="Pa5"/>
    <w:basedOn w:val="810"/>
    <w:next w:val="810"/>
    <w:uiPriority w:val="0"/>
    <w:qFormat/>
    <w:pPr>
      <w:jc w:val="left"/>
      <w:spacing w:line="241" w:lineRule="atLeast"/>
    </w:pPr>
    <w:rPr>
      <w:rFonts w:ascii="HYDaHeiJ" w:eastAsia="HYDaHeiJ"/>
      <w:sz w:val="24"/>
      <w:szCs w:val="24"/>
    </w:rPr>
  </w:style>
  <w:style w:type="paragraph" w:styleId="1205" w:customStyle="1">
    <w:name w:val="xl50"/>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06" w:customStyle="1">
    <w:name w:val="正文 + 宋体"/>
    <w:basedOn w:val="810"/>
    <w:uiPriority w:val="0"/>
    <w:qFormat/>
    <w:pPr>
      <w:ind w:firstLine="420"/>
      <w:spacing w:line="360" w:lineRule="auto"/>
    </w:pPr>
    <w:rPr>
      <w:szCs w:val="24"/>
    </w:rPr>
  </w:style>
  <w:style w:type="paragraph" w:styleId="1207" w:customStyle="1">
    <w:name w:val="丁华标题1"/>
    <w:basedOn w:val="995"/>
    <w:next w:val="1208"/>
    <w:uiPriority w:val="0"/>
    <w:qFormat/>
    <w:pPr>
      <w:numPr>
        <w:ilvl w:val="0"/>
        <w:numId w:val="2"/>
      </w:numPr>
      <w:jc w:val="left"/>
      <w:keepLines/>
      <w:spacing w:before="600" w:after="120" w:line="578" w:lineRule="auto"/>
    </w:pPr>
    <w:rPr>
      <w:rFonts w:ascii="Times New Roman"/>
      <w:b w:val="0"/>
      <w:sz w:val="32"/>
      <w:szCs w:val="20"/>
    </w:rPr>
  </w:style>
  <w:style w:type="paragraph" w:styleId="1208" w:customStyle="1">
    <w:name w:val="丁华正文"/>
    <w:basedOn w:val="1056"/>
    <w:uiPriority w:val="0"/>
    <w:qFormat/>
    <w:pPr>
      <w:ind w:left="0" w:firstLine="510"/>
      <w:spacing w:line="360" w:lineRule="auto"/>
    </w:pPr>
    <w:rPr>
      <w:rFonts w:ascii="Times New Roman" w:hAnsi="Times New Roman" w:eastAsia="宋体"/>
      <w:color w:val="000000"/>
      <w:sz w:val="24"/>
      <w:szCs w:val="16"/>
    </w:rPr>
  </w:style>
  <w:style w:type="paragraph" w:styleId="1209"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10" w:customStyle="1">
    <w:name w:val="xl40"/>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1" w:customStyle="1">
    <w:name w:val="Char Char Char Char Char Char Char Char Char Char Char Char Char"/>
    <w:basedOn w:val="810"/>
    <w:uiPriority w:val="0"/>
    <w:qFormat/>
    <w:pPr>
      <w:jc w:val="left"/>
      <w:spacing w:after="160" w:line="240" w:lineRule="exact"/>
      <w:widowControl/>
    </w:pPr>
    <w:rPr>
      <w:szCs w:val="24"/>
    </w:rPr>
  </w:style>
  <w:style w:type="paragraph" w:styleId="1212" w:customStyle="1">
    <w:name w:val="样式 样式 标题 3H3sect1.2.3BOD 0Heading 3 - oldh3l3CTLevel 3 Head... +..."/>
    <w:basedOn w:val="810"/>
    <w:uiPriority w:val="0"/>
    <w:qFormat/>
    <w:pPr>
      <w:jc w:val="left"/>
      <w:keepLines/>
      <w:keepNext/>
      <w:spacing w:before="156" w:after="156"/>
      <w:outlineLvl w:val="2"/>
    </w:pPr>
    <w:rPr>
      <w:rFonts w:cs="宋体"/>
      <w:b/>
      <w:bCs/>
      <w:sz w:val="24"/>
    </w:rPr>
  </w:style>
  <w:style w:type="paragraph" w:styleId="1213" w:customStyle="1">
    <w:name w:val="正文2"/>
    <w:basedOn w:val="810"/>
    <w:uiPriority w:val="0"/>
    <w:qFormat/>
    <w:pPr>
      <w:ind w:firstLine="510"/>
      <w:spacing w:before="156" w:line="360" w:lineRule="auto"/>
    </w:pPr>
    <w:rPr>
      <w:sz w:val="24"/>
    </w:rPr>
  </w:style>
  <w:style w:type="paragraph" w:styleId="1214" w:customStyle="1">
    <w:name w:val=" Char Char"/>
    <w:basedOn w:val="810"/>
    <w:uiPriority w:val="0"/>
    <w:qFormat/>
    <w:rPr>
      <w:rFonts w:ascii="Tahoma" w:hAnsi="Tahoma"/>
      <w:sz w:val="24"/>
    </w:rPr>
  </w:style>
  <w:style w:type="paragraph" w:styleId="1215" w:customStyle="1">
    <w:name w:val="小四 段落 宋体 Char Char Char Char"/>
    <w:basedOn w:val="810"/>
    <w:uiPriority w:val="0"/>
    <w:qFormat/>
    <w:pPr>
      <w:ind w:right="-33" w:firstLine="480"/>
      <w:jc w:val="left"/>
      <w:spacing w:line="360" w:lineRule="auto"/>
    </w:pPr>
    <w:rPr>
      <w:sz w:val="24"/>
      <w:szCs w:val="24"/>
    </w:rPr>
  </w:style>
  <w:style w:type="paragraph" w:styleId="1216" w:customStyle="1">
    <w:name w:val="xl35"/>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17" w:customStyle="1">
    <w:name w:val="Bullets L1"/>
    <w:basedOn w:val="810"/>
    <w:uiPriority w:val="0"/>
    <w:qFormat/>
    <w:pPr>
      <w:numPr>
        <w:ilvl w:val="0"/>
        <w:numId w:val="3"/>
      </w:numPr>
      <w:jc w:val="left"/>
      <w:spacing w:before="60" w:after="60"/>
      <w:widowControl/>
    </w:pPr>
    <w:rPr>
      <w:rFonts w:ascii="Arial" w:hAnsi="Arial"/>
      <w:sz w:val="20"/>
    </w:rPr>
  </w:style>
  <w:style w:type="paragraph" w:styleId="1218" w:customStyle="1">
    <w:name w:val="Char Char Char Char Char Char"/>
    <w:basedOn w:val="810"/>
    <w:uiPriority w:val="0"/>
    <w:qFormat/>
    <w:rPr>
      <w:rFonts w:ascii="Tahoma" w:hAnsi="Tahoma" w:cs="Tahoma"/>
      <w:sz w:val="24"/>
    </w:rPr>
  </w:style>
  <w:style w:type="paragraph" w:styleId="1219" w:customStyle="1">
    <w:name w:val="xl46"/>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20" w:customStyle="1">
    <w:name w:val="符号与编号 Char"/>
    <w:basedOn w:val="810"/>
    <w:uiPriority w:val="0"/>
    <w:qFormat/>
    <w:pPr>
      <w:ind w:left="720"/>
      <w:spacing w:after="156" w:line="400" w:lineRule="atLeast"/>
      <w:tabs>
        <w:tab w:val="left" w:pos="720" w:leader="none"/>
      </w:tabs>
    </w:pPr>
    <w:rPr>
      <w:sz w:val="24"/>
      <w:szCs w:val="24"/>
    </w:rPr>
  </w:style>
  <w:style w:type="paragraph" w:styleId="1221" w:customStyle="1">
    <w:name w:val="retrait3"/>
    <w:basedOn w:val="810"/>
    <w:uiPriority w:val="0"/>
    <w:qFormat/>
    <w:pPr>
      <w:ind w:left="851"/>
      <w:jc w:val="left"/>
      <w:spacing w:before="20" w:after="20"/>
      <w:widowControl/>
    </w:pPr>
    <w:rPr>
      <w:rFonts w:ascii="Arial" w:hAnsi="Arial"/>
      <w:sz w:val="24"/>
      <w:lang w:val="en-GB"/>
    </w:rPr>
  </w:style>
  <w:style w:type="paragraph" w:styleId="1222" w:customStyle="1">
    <w:name w:val="Char Char Char Char Char"/>
    <w:basedOn w:val="810"/>
    <w:uiPriority w:val="0"/>
    <w:qFormat/>
    <w:rPr>
      <w:rFonts w:ascii="Tahoma" w:hAnsi="Tahoma" w:cs="Tahoma"/>
      <w:sz w:val="24"/>
    </w:rPr>
  </w:style>
  <w:style w:type="paragraph" w:styleId="1223" w:customStyle="1">
    <w:name w:val="标题6"/>
    <w:basedOn w:val="1001"/>
    <w:uiPriority w:val="0"/>
    <w:qFormat/>
    <w:pPr>
      <w:numPr>
        <w:ilvl w:val="0"/>
        <w:numId w:val="1"/>
      </w:numPr>
      <w:keepLines/>
    </w:pPr>
    <w:rPr>
      <w:rFonts w:ascii="Times New Roman"/>
      <w:b w:val="0"/>
      <w:bCs/>
      <w:color w:val="000000"/>
      <w:sz w:val="24"/>
      <w:szCs w:val="28"/>
    </w:rPr>
  </w:style>
  <w:style w:type="paragraph" w:styleId="1224"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25" w:customStyle="1">
    <w:name w:val="xl41"/>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6" w:customStyle="1">
    <w:name w:val="Char"/>
    <w:basedOn w:val="810"/>
    <w:uiPriority w:val="0"/>
    <w:semiHidden/>
    <w:qFormat/>
    <w:rPr>
      <w:rFonts w:ascii="Tahoma" w:hAnsi="Tahoma" w:cs="仿宋_GB2312"/>
      <w:sz w:val="24"/>
      <w:szCs w:val="28"/>
    </w:rPr>
  </w:style>
  <w:style w:type="paragraph" w:styleId="1227" w:customStyle="1">
    <w:name w:val="样式 样式 首行缩进:  2 字符 + 行距: 1.5 倍行距"/>
    <w:basedOn w:val="810"/>
    <w:uiPriority w:val="0"/>
    <w:qFormat/>
    <w:pPr>
      <w:ind w:firstLine="470"/>
      <w:spacing w:line="360" w:lineRule="auto"/>
    </w:pPr>
    <w:rPr>
      <w:sz w:val="24"/>
    </w:rPr>
  </w:style>
  <w:style w:type="paragraph" w:styleId="1228" w:customStyle="1">
    <w:name w:val="标题3，章节第三层"/>
    <w:basedOn w:val="810"/>
    <w:next w:val="1229"/>
    <w:uiPriority w:val="0"/>
    <w:qFormat/>
    <w:pPr>
      <w:spacing w:before="78" w:line="300" w:lineRule="auto"/>
      <w:outlineLvl w:val="2"/>
    </w:pPr>
    <w:rPr>
      <w:rFonts w:ascii="Arial" w:hAnsi="Arial" w:eastAsia="华文细黑"/>
      <w:sz w:val="30"/>
      <w:szCs w:val="24"/>
    </w:rPr>
  </w:style>
  <w:style w:type="paragraph" w:styleId="1229" w:customStyle="1">
    <w:name w:val="正文格式"/>
    <w:basedOn w:val="810"/>
    <w:uiPriority w:val="0"/>
    <w:qFormat/>
    <w:pPr>
      <w:ind w:left="178" w:right="44" w:hanging="178"/>
      <w:jc w:val="left"/>
      <w:spacing w:before="78" w:line="360" w:lineRule="auto"/>
      <w:widowControl/>
    </w:pPr>
    <w:rPr>
      <w:rFonts w:ascii="宋体" w:hAnsi="宋体"/>
      <w:bCs/>
      <w:szCs w:val="21"/>
    </w:rPr>
  </w:style>
  <w:style w:type="paragraph" w:styleId="1230" w:customStyle="1">
    <w:name w:val="xl29"/>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1" w:customStyle="1">
    <w:name w:val="xl43"/>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32" w:customStyle="1">
    <w:name w:val="xl61"/>
    <w:basedOn w:val="8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33" w:customStyle="1">
    <w:name w:val="正文表标题"/>
    <w:next w:val="1234"/>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3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35" w:customStyle="1">
    <w:name w:val="flName"/>
    <w:basedOn w:val="1236"/>
    <w:uiPriority w:val="0"/>
    <w:qFormat/>
    <w:pPr>
      <w:spacing w:before="0" w:line="113" w:lineRule="atLeast"/>
    </w:pPr>
  </w:style>
  <w:style w:type="paragraph" w:styleId="1236" w:customStyle="1">
    <w:name w:val="flNote"/>
    <w:basedOn w:val="810"/>
    <w:uiPriority w:val="0"/>
    <w:qFormat/>
    <w:pPr>
      <w:jc w:val="center"/>
      <w:spacing w:before="567" w:line="360" w:lineRule="atLeast"/>
    </w:pPr>
    <w:rPr>
      <w:rFonts w:eastAsia="黑体"/>
      <w:b/>
      <w:sz w:val="24"/>
    </w:rPr>
  </w:style>
  <w:style w:type="paragraph" w:styleId="1237" w:customStyle="1">
    <w:name w:val="font8"/>
    <w:basedOn w:val="810"/>
    <w:uiPriority w:val="0"/>
    <w:qFormat/>
    <w:pPr>
      <w:jc w:val="left"/>
      <w:spacing w:before="100" w:beforeAutospacing="1" w:after="100" w:afterAutospacing="1"/>
      <w:widowControl/>
    </w:pPr>
    <w:rPr>
      <w:rFonts w:ascii="宋体" w:hAnsi="宋体" w:cs="宋体"/>
      <w:b/>
      <w:bCs/>
      <w:i/>
      <w:iCs/>
      <w:sz w:val="20"/>
    </w:rPr>
  </w:style>
  <w:style w:type="paragraph" w:styleId="1238" w:customStyle="1">
    <w:name w:val="Char Char1 Char Char Char Char Char Char Char"/>
    <w:basedOn w:val="810"/>
    <w:uiPriority w:val="0"/>
    <w:qFormat/>
    <w:rPr>
      <w:rFonts w:ascii="Tahoma" w:hAnsi="Tahoma" w:cs="Tahoma"/>
      <w:sz w:val="24"/>
    </w:rPr>
  </w:style>
  <w:style w:type="paragraph" w:styleId="1239" w:customStyle="1">
    <w:name w:val="正文文本 New New"/>
    <w:basedOn w:val="810"/>
    <w:uiPriority w:val="0"/>
    <w:qFormat/>
    <w:pPr>
      <w:ind w:firstLine="200"/>
      <w:spacing w:before="60" w:after="60" w:line="360" w:lineRule="auto"/>
      <w:widowControl/>
    </w:pPr>
    <w:rPr>
      <w:rFonts w:eastAsia="华文楷体"/>
      <w:sz w:val="24"/>
      <w:szCs w:val="24"/>
    </w:rPr>
  </w:style>
  <w:style w:type="paragraph" w:styleId="1240" w:customStyle="1">
    <w:name w:val="Normal1"/>
    <w:basedOn w:val="810"/>
    <w:uiPriority w:val="0"/>
    <w:qFormat/>
    <w:rPr>
      <w:rFonts w:ascii="Calibri" w:hAnsi="Calibri" w:eastAsia="Calibri" w:cs="宋体"/>
      <w:lang w:val="zh-CN"/>
    </w:rPr>
  </w:style>
  <w:style w:type="paragraph" w:styleId="1241" w:customStyle="1">
    <w:name w:val="Char Char Char Char"/>
    <w:basedOn w:val="1024"/>
    <w:uiPriority w:val="0"/>
    <w:qFormat/>
    <w:pPr>
      <w:spacing w:line="360" w:lineRule="auto"/>
    </w:pPr>
    <w:rPr>
      <w:rFonts w:ascii="Tahoma" w:hAnsi="Tahoma"/>
      <w:sz w:val="24"/>
      <w:szCs w:val="24"/>
    </w:rPr>
  </w:style>
  <w:style w:type="paragraph" w:styleId="1242" w:customStyle="1">
    <w:name w:val="Char Char Char"/>
    <w:basedOn w:val="810"/>
    <w:uiPriority w:val="0"/>
    <w:qFormat/>
    <w:rPr>
      <w:rFonts w:ascii="Tahoma" w:hAnsi="Tahoma"/>
      <w:sz w:val="24"/>
    </w:rPr>
  </w:style>
  <w:style w:type="paragraph" w:styleId="1243" w:customStyle="1">
    <w:name w:val="xl59"/>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44" w:customStyle="1">
    <w:name w:val="xl28"/>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5" w:customStyle="1">
    <w:name w:val="Item Step in Table"/>
    <w:uiPriority w:val="0"/>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246" w:customStyle="1">
    <w:name w:val="公文正文"/>
    <w:basedOn w:val="998"/>
    <w:uiPriority w:val="0"/>
    <w:qFormat/>
    <w:pPr>
      <w:ind w:firstLine="200"/>
    </w:pPr>
    <w:rPr>
      <w:rFonts w:ascii="仿宋_GB2312" w:hAnsi="宋体" w:eastAsia="仿宋_GB2312"/>
      <w:sz w:val="28"/>
      <w:szCs w:val="24"/>
    </w:rPr>
  </w:style>
  <w:style w:type="paragraph" w:styleId="1247">
    <w:name w:val="No Spacing"/>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248" w:customStyle="1">
    <w:name w:val="标题5，章节第五层"/>
    <w:basedOn w:val="810"/>
    <w:next w:val="81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49" w:customStyle="1">
    <w:name w:val="表格内文字"/>
    <w:basedOn w:val="810"/>
    <w:uiPriority w:val="0"/>
    <w:qFormat/>
    <w:pPr>
      <w:spacing w:line="300" w:lineRule="atLeast"/>
    </w:pPr>
    <w:rPr>
      <w:sz w:val="18"/>
      <w:szCs w:val="24"/>
    </w:rPr>
  </w:style>
  <w:style w:type="paragraph" w:styleId="1250" w:customStyle="1">
    <w:name w:val="样式2"/>
    <w:basedOn w:val="810"/>
    <w:uiPriority w:val="0"/>
    <w:qFormat/>
    <w:pPr>
      <w:ind w:left="200"/>
      <w:spacing w:line="360" w:lineRule="auto"/>
    </w:pPr>
    <w:rPr>
      <w:rFonts w:ascii="宋体" w:hAnsi="宋体"/>
      <w:b/>
      <w:sz w:val="24"/>
      <w:szCs w:val="24"/>
    </w:rPr>
  </w:style>
  <w:style w:type="paragraph" w:styleId="1251" w:customStyle="1">
    <w:name w:val=" Char Char Char Char Char Char Char Char Char Char Char"/>
    <w:basedOn w:val="810"/>
    <w:uiPriority w:val="0"/>
    <w:qFormat/>
    <w:rPr>
      <w:rFonts w:ascii="Tahoma" w:hAnsi="Tahoma"/>
      <w:sz w:val="24"/>
    </w:rPr>
  </w:style>
  <w:style w:type="paragraph" w:styleId="1252" w:customStyle="1">
    <w:name w:val="xl54"/>
    <w:basedOn w:val="8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53" w:customStyle="1">
    <w:name w:val=" Char Char1 Char Char Char Char1 Char Char Char Char Char Char"/>
    <w:basedOn w:val="810"/>
    <w:uiPriority w:val="0"/>
    <w:qFormat/>
    <w:rPr>
      <w:rFonts w:ascii="Tahoma" w:hAnsi="Tahoma"/>
      <w:sz w:val="24"/>
    </w:rPr>
  </w:style>
  <w:style w:type="paragraph" w:styleId="1254" w:customStyle="1">
    <w:name w:val="Char Char Char Char Char Char Char Char Char"/>
    <w:basedOn w:val="810"/>
    <w:uiPriority w:val="0"/>
    <w:qFormat/>
    <w:pPr>
      <w:ind w:left="200" w:hanging="200"/>
      <w:tabs>
        <w:tab w:val="left" w:pos="360" w:leader="none"/>
      </w:tabs>
    </w:pPr>
    <w:rPr>
      <w:sz w:val="24"/>
      <w:szCs w:val="24"/>
    </w:rPr>
  </w:style>
  <w:style w:type="paragraph" w:styleId="1255" w:customStyle="1">
    <w:name w:val="表格文字"/>
    <w:basedOn w:val="810"/>
    <w:uiPriority w:val="0"/>
    <w:qFormat/>
    <w:pPr>
      <w:ind w:firstLine="200"/>
      <w:jc w:val="left"/>
      <w:spacing w:line="360" w:lineRule="auto"/>
    </w:pPr>
    <w:rPr>
      <w:rFonts w:ascii="Arial" w:hAnsi="Arial"/>
      <w:sz w:val="24"/>
    </w:rPr>
  </w:style>
  <w:style w:type="paragraph" w:styleId="1256" w:customStyle="1">
    <w:name w:val="xl27"/>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7" w:customStyle="1">
    <w:name w:val="样式 样式 首行缩进:  0.74 厘米 行距: 1.5 倍行距 + 段后: 0.5 行"/>
    <w:basedOn w:val="810"/>
    <w:uiPriority w:val="0"/>
    <w:qFormat/>
    <w:pPr>
      <w:ind w:firstLine="420"/>
      <w:spacing w:line="360" w:lineRule="auto"/>
    </w:pPr>
    <w:rPr>
      <w:rFonts w:ascii="楷体_GB2312" w:eastAsia="楷体_GB2312"/>
      <w:bCs/>
      <w:sz w:val="24"/>
    </w:rPr>
  </w:style>
  <w:style w:type="paragraph" w:styleId="1258" w:customStyle="1">
    <w:name w:val="xl30"/>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9" w:customStyle="1">
    <w:name w:val="Char Char1 Char Char Char Char"/>
    <w:basedOn w:val="1024"/>
    <w:uiPriority w:val="0"/>
    <w:qFormat/>
    <w:pPr>
      <w:ind w:left="357"/>
      <w:jc w:val="left"/>
      <w:spacing w:line="436" w:lineRule="exact"/>
      <w:outlineLvl w:val="3"/>
    </w:pPr>
    <w:rPr>
      <w:rFonts w:ascii="Tahoma" w:hAnsi="Tahoma" w:cs="Tahoma"/>
      <w:b/>
      <w:sz w:val="24"/>
      <w:szCs w:val="24"/>
    </w:rPr>
  </w:style>
  <w:style w:type="paragraph" w:styleId="1260" w:customStyle="1">
    <w:name w:val="xl33"/>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1" w:customStyle="1">
    <w:name w:val="论文正文"/>
    <w:basedOn w:val="1040"/>
    <w:uiPriority w:val="0"/>
    <w:qFormat/>
    <w:pPr>
      <w:ind w:left="0" w:firstLine="200"/>
      <w:jc w:val="left"/>
      <w:spacing w:line="360" w:lineRule="auto"/>
    </w:pPr>
    <w:rPr>
      <w:rFonts w:ascii="Times New Roman" w:hAnsi="Times New Roman"/>
      <w:sz w:val="28"/>
      <w:szCs w:val="24"/>
    </w:rPr>
  </w:style>
  <w:style w:type="paragraph" w:styleId="1262" w:customStyle="1">
    <w:name w:val=" Char1"/>
    <w:basedOn w:val="810"/>
    <w:uiPriority w:val="0"/>
    <w:qFormat/>
    <w:pPr>
      <w:jc w:val="left"/>
      <w:spacing w:after="160" w:line="240" w:lineRule="exact"/>
      <w:widowControl/>
    </w:pPr>
    <w:rPr>
      <w:rFonts w:ascii="Verdana" w:hAnsi="Verdana" w:eastAsia="仿宋_GB2312"/>
      <w:sz w:val="24"/>
      <w:lang w:eastAsia="en-US"/>
    </w:rPr>
  </w:style>
  <w:style w:type="paragraph" w:styleId="1263" w:customStyle="1">
    <w:name w:val="font11"/>
    <w:basedOn w:val="810"/>
    <w:uiPriority w:val="0"/>
    <w:qFormat/>
    <w:pPr>
      <w:jc w:val="left"/>
      <w:spacing w:before="100" w:beforeAutospacing="1" w:after="100" w:afterAutospacing="1"/>
      <w:widowControl/>
    </w:pPr>
    <w:rPr>
      <w:b/>
      <w:bCs/>
      <w:sz w:val="18"/>
      <w:szCs w:val="18"/>
    </w:rPr>
  </w:style>
  <w:style w:type="paragraph" w:styleId="1264" w:customStyle="1">
    <w:name w:val="正文--表格内正文"/>
    <w:basedOn w:val="810"/>
    <w:uiPriority w:val="0"/>
    <w:qFormat/>
    <w:pPr>
      <w:jc w:val="center"/>
      <w:spacing w:before="156" w:line="0" w:lineRule="atLeast"/>
    </w:pPr>
    <w:rPr>
      <w:rFonts w:ascii="宋体" w:hAnsi="宋体"/>
      <w:color w:val="000000"/>
      <w:sz w:val="24"/>
      <w:szCs w:val="24"/>
    </w:rPr>
  </w:style>
  <w:style w:type="paragraph" w:styleId="1265" w:customStyle="1">
    <w:name w:val="标题2，章节第二层"/>
    <w:basedOn w:val="810"/>
    <w:next w:val="1229"/>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66" w:customStyle="1">
    <w:name w:val="xl32"/>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67" w:customStyle="1">
    <w:name w:val="flType"/>
    <w:basedOn w:val="1235"/>
    <w:uiPriority w:val="0"/>
    <w:qFormat/>
    <w:pPr>
      <w:spacing w:after="284"/>
    </w:pPr>
    <w:rPr>
      <w:rFonts w:eastAsia="宋体"/>
    </w:rPr>
  </w:style>
  <w:style w:type="paragraph" w:styleId="1268" w:customStyle="1">
    <w:name w:val="项目符号，二级"/>
    <w:basedOn w:val="1229"/>
    <w:next w:val="1229"/>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269" w:customStyle="1">
    <w:name w:val="xl62"/>
    <w:basedOn w:val="8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70" w:customStyle="1">
    <w:name w:val="样式 标题 3H3sect1.2.3BOD 0Heading 3 - oldh3l3CTLevel 3 Head..."/>
    <w:basedOn w:val="999"/>
    <w:uiPriority w:val="0"/>
    <w:qFormat/>
    <w:pPr>
      <w:jc w:val="left"/>
      <w:spacing w:before="156" w:after="156"/>
    </w:pPr>
    <w:rPr>
      <w:rFonts w:eastAsia="宋体" w:cs="宋体"/>
      <w:bCs/>
      <w:sz w:val="30"/>
    </w:rPr>
  </w:style>
  <w:style w:type="paragraph" w:styleId="1271" w:customStyle="1">
    <w:name w:val="我的正文"/>
    <w:basedOn w:val="810"/>
    <w:uiPriority w:val="0"/>
    <w:qFormat/>
    <w:pPr>
      <w:ind w:firstLine="420"/>
      <w:jc w:val="left"/>
      <w:spacing w:line="360" w:lineRule="auto"/>
      <w:widowControl/>
    </w:pPr>
    <w:rPr>
      <w:rFonts w:ascii="宋体" w:hAnsi="宋体" w:cs="宋体"/>
      <w:szCs w:val="21"/>
    </w:rPr>
  </w:style>
  <w:style w:type="paragraph" w:styleId="1272" w:customStyle="1">
    <w:name w:val="Char Char1"/>
    <w:basedOn w:val="810"/>
    <w:uiPriority w:val="0"/>
    <w:qFormat/>
    <w:rPr>
      <w:rFonts w:ascii="Tahoma" w:hAnsi="Tahoma" w:cs="Tahoma"/>
      <w:sz w:val="24"/>
    </w:rPr>
  </w:style>
  <w:style w:type="paragraph" w:styleId="1273" w:customStyle="1">
    <w:name w:val="符号与编号"/>
    <w:basedOn w:val="810"/>
    <w:uiPriority w:val="0"/>
    <w:qFormat/>
    <w:pPr>
      <w:ind w:left="900" w:hanging="420"/>
      <w:spacing w:after="156" w:line="400" w:lineRule="atLeast"/>
      <w:tabs>
        <w:tab w:val="left" w:pos="900" w:leader="none"/>
      </w:tabs>
    </w:pPr>
    <w:rPr>
      <w:sz w:val="24"/>
      <w:szCs w:val="24"/>
    </w:rPr>
  </w:style>
  <w:style w:type="paragraph" w:styleId="1274" w:customStyle="1">
    <w:name w:val=" Char Char Char Char Char Char Char Char Char Char Char Char Char"/>
    <w:basedOn w:val="1024"/>
    <w:uiPriority w:val="0"/>
    <w:qFormat/>
    <w:rPr>
      <w:rFonts w:ascii="Tahoma" w:hAnsi="Tahoma"/>
      <w:sz w:val="24"/>
      <w:szCs w:val="24"/>
    </w:rPr>
  </w:style>
  <w:style w:type="paragraph" w:styleId="1275" w:customStyle="1">
    <w:name w:val="xl63"/>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76" w:customStyle="1">
    <w:name w:val="正文文本缩进1"/>
    <w:basedOn w:val="810"/>
    <w:uiPriority w:val="0"/>
    <w:qFormat/>
    <w:pPr>
      <w:ind w:left="420"/>
      <w:spacing w:after="120"/>
    </w:pPr>
    <w:rPr>
      <w:szCs w:val="24"/>
    </w:rPr>
  </w:style>
  <w:style w:type="paragraph" w:styleId="1277" w:customStyle="1">
    <w:name w:val="xl51"/>
    <w:basedOn w:val="8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78" w:customStyle="1">
    <w:name w:val="xl3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9" w:customStyle="1">
    <w:name w:val="_Style 42"/>
    <w:basedOn w:val="810"/>
    <w:next w:val="1031"/>
    <w:uiPriority w:val="0"/>
    <w:qFormat/>
    <w:rPr>
      <w:rFonts w:ascii="楷体_GB2312" w:hAnsi="Arial" w:eastAsia="楷体_GB2312"/>
      <w:sz w:val="28"/>
    </w:rPr>
  </w:style>
  <w:style w:type="paragraph" w:styleId="1280" w:customStyle="1">
    <w:name w:val="列表内容"/>
    <w:basedOn w:val="810"/>
    <w:next w:val="810"/>
    <w:uiPriority w:val="0"/>
    <w:qFormat/>
    <w:pPr>
      <w:ind w:left="840" w:hanging="420"/>
      <w:jc w:val="left"/>
      <w:widowControl/>
      <w:tabs>
        <w:tab w:val="left" w:pos="840" w:leader="none"/>
      </w:tabs>
    </w:pPr>
    <w:rPr>
      <w:sz w:val="18"/>
      <w:szCs w:val="24"/>
    </w:rPr>
  </w:style>
  <w:style w:type="paragraph" w:styleId="128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82" w:customStyle="1">
    <w:name w:val="小四 段落 宋体 Char Char Char"/>
    <w:basedOn w:val="1022"/>
    <w:uiPriority w:val="0"/>
    <w:qFormat/>
    <w:pPr>
      <w:ind w:left="0" w:right="-33" w:firstLine="545"/>
      <w:jc w:val="left"/>
      <w:spacing w:line="360" w:lineRule="auto"/>
      <w:tabs>
        <w:tab w:val="clear" w:pos="2952" w:leader="none"/>
      </w:tabs>
    </w:pPr>
    <w:rPr>
      <w:sz w:val="24"/>
    </w:rPr>
  </w:style>
  <w:style w:type="paragraph" w:styleId="1283" w:customStyle="1">
    <w:name w:val="大标题"/>
    <w:basedOn w:val="810"/>
    <w:next w:val="810"/>
    <w:uiPriority w:val="0"/>
    <w:qFormat/>
    <w:pPr>
      <w:ind w:hanging="420"/>
      <w:pageBreakBefore/>
      <w:spacing w:line="360" w:lineRule="auto"/>
      <w:tabs>
        <w:tab w:val="left" w:pos="420" w:leader="none"/>
      </w:tabs>
      <w:outlineLvl w:val="0"/>
    </w:pPr>
    <w:rPr>
      <w:b/>
      <w:iCs/>
      <w:sz w:val="44"/>
      <w:szCs w:val="24"/>
    </w:rPr>
  </w:style>
  <w:style w:type="paragraph" w:styleId="1284" w:customStyle="1">
    <w:name w:val="标准文本"/>
    <w:basedOn w:val="810"/>
    <w:uiPriority w:val="0"/>
    <w:qFormat/>
    <w:pPr>
      <w:ind w:firstLine="480"/>
      <w:spacing w:line="360" w:lineRule="auto"/>
    </w:pPr>
    <w:rPr>
      <w:rFonts w:cs="宋体"/>
      <w:sz w:val="24"/>
      <w:szCs w:val="24"/>
    </w:rPr>
  </w:style>
  <w:style w:type="paragraph" w:styleId="1285" w:customStyle="1">
    <w:name w:val="丁华标题2"/>
    <w:basedOn w:val="996"/>
    <w:next w:val="1208"/>
    <w:uiPriority w:val="0"/>
    <w:qFormat/>
    <w:pPr>
      <w:numPr>
        <w:ilvl w:val="1"/>
        <w:numId w:val="2"/>
      </w:numPr>
      <w:spacing w:line="415" w:lineRule="auto"/>
    </w:pPr>
    <w:rPr>
      <w:rFonts w:ascii="Arial" w:hAnsi="Arial" w:eastAsia="黑体"/>
      <w:b w:val="0"/>
      <w:sz w:val="28"/>
      <w:szCs w:val="20"/>
    </w:rPr>
  </w:style>
  <w:style w:type="paragraph" w:styleId="1286" w:customStyle="1">
    <w:name w:val="标题 4宋体"/>
    <w:basedOn w:val="1000"/>
    <w:uiPriority w:val="0"/>
    <w:qFormat/>
    <w:pPr>
      <w:jc w:val="left"/>
      <w:keepLines w:val="0"/>
      <w:spacing w:before="0" w:after="0" w:line="360" w:lineRule="auto"/>
    </w:pPr>
    <w:rPr>
      <w:rFonts w:ascii="宋体" w:hAnsi="宋体" w:eastAsia="宋体"/>
      <w:bCs/>
      <w:color w:val="000000"/>
      <w:sz w:val="24"/>
    </w:rPr>
  </w:style>
  <w:style w:type="paragraph" w:styleId="1287" w:customStyle="1">
    <w:name w:val="zw"/>
    <w:basedOn w:val="810"/>
    <w:uiPriority w:val="0"/>
    <w:qFormat/>
    <w:pPr>
      <w:ind w:firstLine="480"/>
      <w:jc w:val="left"/>
      <w:spacing w:line="360" w:lineRule="auto"/>
      <w:widowControl/>
    </w:pPr>
    <w:rPr>
      <w:rFonts w:ascii="宋体" w:hAnsi="宋体"/>
      <w:bCs/>
      <w:sz w:val="24"/>
    </w:rPr>
  </w:style>
  <w:style w:type="paragraph" w:styleId="1288" w:customStyle="1">
    <w:name w:val="样式4 Char"/>
    <w:basedOn w:val="810"/>
    <w:uiPriority w:val="0"/>
    <w:qFormat/>
    <w:pPr>
      <w:ind w:firstLine="480"/>
      <w:jc w:val="left"/>
      <w:spacing w:line="360" w:lineRule="auto"/>
      <w:widowControl/>
    </w:pPr>
    <w:rPr>
      <w:rFonts w:cs="宋体"/>
      <w:color w:val="000000"/>
      <w:sz w:val="24"/>
      <w:szCs w:val="24"/>
    </w:rPr>
  </w:style>
  <w:style w:type="paragraph" w:styleId="1289" w:customStyle="1">
    <w:name w:val="xl25"/>
    <w:basedOn w:val="810"/>
    <w:uiPriority w:val="0"/>
    <w:qFormat/>
    <w:pPr>
      <w:jc w:val="center"/>
      <w:spacing w:before="100" w:beforeAutospacing="1" w:after="100" w:afterAutospacing="1"/>
      <w:widowControl/>
      <w:pBdr>
        <w:right w:val="single" w:color="000000" w:sz="4" w:space="0"/>
      </w:pBdr>
    </w:pPr>
    <w:rPr>
      <w:szCs w:val="21"/>
    </w:rPr>
  </w:style>
  <w:style w:type="paragraph" w:styleId="1290" w:customStyle="1">
    <w:name w:val="正文 + Arial Char"/>
    <w:basedOn w:val="810"/>
    <w:uiPriority w:val="0"/>
    <w:qFormat/>
    <w:pPr>
      <w:ind w:left="315" w:hanging="315"/>
      <w:spacing w:line="300" w:lineRule="auto"/>
      <w:widowControl/>
      <w:tabs>
        <w:tab w:val="left" w:pos="315" w:leader="none"/>
      </w:tabs>
    </w:pPr>
    <w:rPr>
      <w:rFonts w:ascii="Arial" w:hAnsi="Arial" w:cs="Arial"/>
      <w:b/>
      <w:color w:val="000000"/>
    </w:rPr>
  </w:style>
  <w:style w:type="paragraph" w:styleId="1291" w:customStyle="1">
    <w:name w:val="font6"/>
    <w:basedOn w:val="810"/>
    <w:uiPriority w:val="0"/>
    <w:qFormat/>
    <w:pPr>
      <w:jc w:val="left"/>
      <w:spacing w:before="100" w:beforeAutospacing="1" w:after="100" w:afterAutospacing="1"/>
      <w:widowControl/>
    </w:pPr>
    <w:rPr>
      <w:rFonts w:ascii="宋体" w:hAnsi="宋体" w:cs="宋体"/>
      <w:b/>
      <w:bCs/>
      <w:sz w:val="20"/>
    </w:rPr>
  </w:style>
  <w:style w:type="paragraph" w:styleId="1292" w:customStyle="1">
    <w:name w:val="正文1"/>
    <w:basedOn w:val="810"/>
    <w:next w:val="810"/>
    <w:uiPriority w:val="0"/>
    <w:qFormat/>
    <w:pPr>
      <w:ind w:firstLine="510"/>
      <w:spacing w:before="156" w:line="360" w:lineRule="auto"/>
    </w:pPr>
    <w:rPr>
      <w:sz w:val="24"/>
    </w:rPr>
  </w:style>
  <w:style w:type="paragraph" w:styleId="1293" w:customStyle="1">
    <w:name w:val="font12"/>
    <w:basedOn w:val="810"/>
    <w:uiPriority w:val="0"/>
    <w:qFormat/>
    <w:pPr>
      <w:jc w:val="left"/>
      <w:spacing w:before="100" w:beforeAutospacing="1" w:after="100" w:afterAutospacing="1"/>
      <w:widowControl/>
    </w:pPr>
    <w:rPr>
      <w:rFonts w:ascii="宋体" w:hAnsi="宋体" w:cs="宋体"/>
      <w:sz w:val="36"/>
      <w:szCs w:val="36"/>
    </w:rPr>
  </w:style>
  <w:style w:type="paragraph" w:styleId="1294" w:customStyle="1">
    <w:name w:val="正文文本 21"/>
    <w:basedOn w:val="810"/>
    <w:uiPriority w:val="0"/>
    <w:qFormat/>
    <w:pPr>
      <w:ind w:left="720" w:hanging="720"/>
      <w:widowControl/>
    </w:pPr>
    <w:rPr>
      <w:sz w:val="24"/>
      <w:lang w:val="en-GB"/>
    </w:rPr>
  </w:style>
  <w:style w:type="paragraph" w:styleId="1295" w:customStyle="1">
    <w:name w:val="正文 首行缩进:  2 字符 Char Char"/>
    <w:basedOn w:val="810"/>
    <w:uiPriority w:val="0"/>
    <w:qFormat/>
    <w:pPr>
      <w:ind w:firstLine="480"/>
      <w:spacing w:line="360" w:lineRule="auto"/>
    </w:pPr>
    <w:rPr>
      <w:rFonts w:ascii="楷体_GB2312" w:eastAsia="楷体_GB2312"/>
      <w:bCs/>
      <w:sz w:val="24"/>
      <w:szCs w:val="24"/>
    </w:rPr>
  </w:style>
  <w:style w:type="paragraph" w:styleId="1296" w:customStyle="1">
    <w:name w:val="xl38"/>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7" w:customStyle="1">
    <w:name w:val="项目符号，一级"/>
    <w:basedOn w:val="1229"/>
    <w:next w:val="1229"/>
    <w:uiPriority w:val="0"/>
    <w:qFormat/>
    <w:pPr>
      <w:ind w:left="376" w:firstLine="0"/>
      <w:spacing w:line="240" w:lineRule="atLeast"/>
      <w:tabs>
        <w:tab w:val="left" w:pos="1320" w:leader="none"/>
      </w:tabs>
    </w:pPr>
    <w:rPr>
      <w:bCs w:val="0"/>
      <w:color w:val="000000"/>
      <w:szCs w:val="24"/>
    </w:rPr>
  </w:style>
  <w:style w:type="paragraph" w:styleId="1298" w:customStyle="1">
    <w:name w:val=" Char Char Char Char Char Char Char Char"/>
    <w:basedOn w:val="810"/>
    <w:uiPriority w:val="0"/>
    <w:qFormat/>
    <w:rPr>
      <w:rFonts w:ascii="Tahoma" w:hAnsi="Tahoma"/>
      <w:sz w:val="24"/>
    </w:rPr>
  </w:style>
  <w:style w:type="paragraph" w:styleId="1299" w:customStyle="1">
    <w:name w:val="xl48"/>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00" w:customStyle="1">
    <w:name w:val="xl37"/>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01" w:customStyle="1">
    <w:name w:val="font10"/>
    <w:basedOn w:val="81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02" w:customStyle="1">
    <w:name w:val="greytypebeni"/>
    <w:basedOn w:val="810"/>
    <w:uiPriority w:val="0"/>
    <w:qFormat/>
    <w:pPr>
      <w:jc w:val="left"/>
      <w:widowControl/>
    </w:pPr>
    <w:rPr>
      <w:rFonts w:ascii="宋体" w:hAnsi="宋体" w:cs="宋体"/>
      <w:sz w:val="24"/>
      <w:szCs w:val="24"/>
    </w:rPr>
  </w:style>
  <w:style w:type="paragraph" w:styleId="1303" w:customStyle="1">
    <w:name w:val="Char Char Char Char Char Char Char1 Char"/>
    <w:basedOn w:val="810"/>
    <w:uiPriority w:val="0"/>
    <w:qFormat/>
    <w:rPr>
      <w:rFonts w:ascii="Tahoma" w:hAnsi="Tahoma" w:cs="Tahoma"/>
      <w:sz w:val="24"/>
    </w:rPr>
  </w:style>
  <w:style w:type="paragraph" w:styleId="1304" w:customStyle="1">
    <w:name w:val="标题4，章节第四层"/>
    <w:basedOn w:val="810"/>
    <w:next w:val="810"/>
    <w:uiPriority w:val="0"/>
    <w:qFormat/>
    <w:pPr>
      <w:spacing w:line="360" w:lineRule="auto"/>
      <w:tabs>
        <w:tab w:val="left" w:pos="0" w:leader="none"/>
      </w:tabs>
      <w:outlineLvl w:val="3"/>
    </w:pPr>
    <w:rPr>
      <w:rFonts w:ascii="宋体" w:hAnsi="宋体"/>
      <w:b/>
      <w:sz w:val="24"/>
      <w:szCs w:val="24"/>
    </w:rPr>
  </w:style>
  <w:style w:type="paragraph" w:styleId="1305" w:customStyle="1">
    <w:name w:val=" Char Char Char Char Char Char Char Char Char Char Char Char Char Char Char Char Char Char Char Char Char Char Char"/>
    <w:basedOn w:val="810"/>
    <w:uiPriority w:val="0"/>
    <w:qFormat/>
    <w:rPr>
      <w:rFonts w:ascii="Tahoma" w:hAnsi="Tahoma"/>
      <w:sz w:val="24"/>
    </w:rPr>
  </w:style>
  <w:style w:type="paragraph" w:styleId="1306" w:customStyle="1">
    <w:name w:val="tableau"/>
    <w:basedOn w:val="810"/>
    <w:uiPriority w:val="0"/>
    <w:qFormat/>
    <w:pPr>
      <w:jc w:val="center"/>
      <w:spacing w:before="20" w:after="20"/>
      <w:widowControl/>
    </w:pPr>
    <w:rPr>
      <w:rFonts w:ascii="Arial" w:hAnsi="Arial"/>
      <w:sz w:val="16"/>
      <w:lang w:val="en-GB" w:eastAsia="en-US"/>
    </w:rPr>
  </w:style>
  <w:style w:type="paragraph" w:styleId="1307" w:customStyle="1">
    <w:name w:val="表格1"/>
    <w:basedOn w:val="810"/>
    <w:uiPriority w:val="0"/>
    <w:qFormat/>
    <w:rPr>
      <w:rFonts w:ascii="宋体"/>
      <w:szCs w:val="21"/>
    </w:rPr>
  </w:style>
  <w:style w:type="paragraph" w:styleId="1308" w:customStyle="1">
    <w:name w:val="xl26"/>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9" w:customStyle="1">
    <w:name w:val="Char Char1 Char"/>
    <w:basedOn w:val="810"/>
    <w:uiPriority w:val="0"/>
    <w:qFormat/>
    <w:pPr>
      <w:jc w:val="left"/>
      <w:spacing w:after="160" w:line="240" w:lineRule="exact"/>
      <w:widowControl/>
    </w:pPr>
    <w:rPr>
      <w:rFonts w:ascii="Verdana" w:hAnsi="Verdana"/>
      <w:sz w:val="20"/>
      <w:lang w:eastAsia="en-US"/>
    </w:rPr>
  </w:style>
  <w:style w:type="paragraph" w:styleId="1310" w:customStyle="1">
    <w:name w:val="小四 段落 宋体 Char"/>
    <w:basedOn w:val="1022"/>
    <w:uiPriority w:val="0"/>
    <w:qFormat/>
    <w:pPr>
      <w:ind w:left="0" w:right="-33" w:firstLine="600"/>
      <w:jc w:val="left"/>
      <w:tabs>
        <w:tab w:val="clear" w:pos="2952" w:leader="none"/>
      </w:tabs>
    </w:pPr>
    <w:rPr>
      <w:rFonts w:ascii="仿宋_GB2312" w:eastAsia="仿宋_GB2312"/>
      <w:sz w:val="30"/>
      <w:szCs w:val="30"/>
    </w:rPr>
  </w:style>
  <w:style w:type="paragraph" w:styleId="1311" w:customStyle="1">
    <w:name w:val="1"/>
    <w:basedOn w:val="810"/>
    <w:next w:val="1063"/>
    <w:uiPriority w:val="0"/>
    <w:qFormat/>
    <w:pPr>
      <w:spacing w:line="360" w:lineRule="auto"/>
    </w:pPr>
    <w:rPr>
      <w:rFonts w:eastAsia="仿宋_GB2312"/>
      <w:sz w:val="24"/>
      <w:szCs w:val="24"/>
    </w:rPr>
  </w:style>
  <w:style w:type="paragraph" w:styleId="1312" w:customStyle="1">
    <w:name w:val="马刚标题4"/>
    <w:basedOn w:val="1313"/>
    <w:next w:val="810"/>
    <w:uiPriority w:val="0"/>
    <w:qFormat/>
    <w:pPr>
      <w:spacing w:before="100" w:after="40"/>
      <w:tabs>
        <w:tab w:val="left" w:pos="567" w:leader="none"/>
        <w:tab w:val="left" w:pos="735" w:leader="none"/>
        <w:tab w:val="left" w:pos="1050" w:leader="none"/>
      </w:tabs>
      <w:outlineLvl w:val="3"/>
    </w:pPr>
    <w:rPr>
      <w:b w:val="0"/>
    </w:rPr>
  </w:style>
  <w:style w:type="paragraph" w:styleId="1313" w:customStyle="1">
    <w:name w:val="马刚标题3"/>
    <w:basedOn w:val="810"/>
    <w:next w:val="81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14" w:customStyle="1">
    <w:name w:val="Default Text"/>
    <w:basedOn w:val="810"/>
    <w:uiPriority w:val="0"/>
    <w:qFormat/>
    <w:pPr>
      <w:jc w:val="left"/>
      <w:widowControl/>
    </w:pPr>
    <w:rPr>
      <w:sz w:val="24"/>
      <w:lang w:eastAsia="en-US"/>
    </w:rPr>
  </w:style>
  <w:style w:type="paragraph" w:styleId="1315" w:customStyle="1">
    <w:name w:val="样式 段后: 0.25 行"/>
    <w:basedOn w:val="810"/>
    <w:uiPriority w:val="0"/>
    <w:qFormat/>
    <w:pPr>
      <w:ind w:firstLine="420"/>
      <w:jc w:val="left"/>
      <w:spacing w:after="78" w:line="300" w:lineRule="auto"/>
      <w:widowControl/>
    </w:pPr>
    <w:rPr>
      <w:rFonts w:ascii="Arial" w:hAnsi="Arial" w:cs="宋体"/>
      <w:sz w:val="22"/>
      <w:lang w:eastAsia="en-US" w:bidi="en-US"/>
    </w:rPr>
  </w:style>
  <w:style w:type="paragraph" w:styleId="1316" w:customStyle="1">
    <w:name w:val="表蕊"/>
    <w:basedOn w:val="810"/>
    <w:uiPriority w:val="0"/>
    <w:qFormat/>
    <w:pPr>
      <w:jc w:val="left"/>
      <w:spacing w:line="320" w:lineRule="atLeast"/>
    </w:pPr>
    <w:rPr>
      <w:rFonts w:eastAsia="楷体_GB2312"/>
      <w:spacing w:val="-10"/>
    </w:rPr>
  </w:style>
  <w:style w:type="paragraph" w:styleId="1317" w:customStyle="1">
    <w:name w:val="Char Char Char Char Char Char Char Char Char Char Char Char Char Char Char Char Char Char Char Char Char Char Char"/>
    <w:basedOn w:val="810"/>
    <w:uiPriority w:val="0"/>
    <w:qFormat/>
    <w:rPr>
      <w:rFonts w:ascii="Tahoma" w:hAnsi="Tahoma" w:cs="Tahoma"/>
      <w:sz w:val="24"/>
    </w:rPr>
  </w:style>
  <w:style w:type="paragraph" w:styleId="1318" w:customStyle="1">
    <w:name w:val="样式3"/>
    <w:basedOn w:val="810"/>
    <w:next w:val="810"/>
    <w:uiPriority w:val="0"/>
    <w:qFormat/>
    <w:pPr>
      <w:spacing w:line="360" w:lineRule="auto"/>
    </w:pPr>
  </w:style>
  <w:style w:type="paragraph" w:styleId="1319" w:customStyle="1">
    <w:name w:val="表格"/>
    <w:basedOn w:val="810"/>
    <w:uiPriority w:val="0"/>
    <w:qFormat/>
    <w:pPr>
      <w:ind w:firstLine="21"/>
    </w:pPr>
    <w:rPr>
      <w:rFonts w:ascii="宋体" w:hAnsi="宋体" w:cs="宋体"/>
      <w:sz w:val="20"/>
    </w:rPr>
  </w:style>
  <w:style w:type="paragraph" w:styleId="1320" w:customStyle="1">
    <w:name w:val="小四 段落 宋体 Char Char"/>
    <w:basedOn w:val="810"/>
    <w:uiPriority w:val="0"/>
    <w:qFormat/>
    <w:pPr>
      <w:ind w:firstLine="480"/>
      <w:spacing w:line="360" w:lineRule="auto"/>
    </w:pPr>
    <w:rPr>
      <w:rFonts w:ascii="宋体" w:hAnsi="宋体"/>
      <w:sz w:val="24"/>
      <w:szCs w:val="24"/>
    </w:rPr>
  </w:style>
  <w:style w:type="paragraph" w:styleId="1321" w:customStyle="1">
    <w:name w:val=" Char Char Char"/>
    <w:basedOn w:val="1024"/>
    <w:uiPriority w:val="0"/>
    <w:qFormat/>
    <w:pPr>
      <w:spacing w:line="436" w:lineRule="exact"/>
    </w:pPr>
    <w:rPr>
      <w:szCs w:val="24"/>
    </w:rPr>
  </w:style>
  <w:style w:type="paragraph" w:styleId="1322" w:customStyle="1">
    <w:name w:val="Char1 Char Char Char"/>
    <w:basedOn w:val="810"/>
    <w:uiPriority w:val="0"/>
    <w:qFormat/>
    <w:rPr>
      <w:rFonts w:ascii="Tahoma" w:hAnsi="Tahoma" w:cs="Tahoma"/>
      <w:sz w:val="24"/>
    </w:rPr>
  </w:style>
  <w:style w:type="paragraph" w:styleId="1323" w:customStyle="1">
    <w:name w:val="符号与编号 Char Char"/>
    <w:basedOn w:val="810"/>
    <w:uiPriority w:val="0"/>
    <w:qFormat/>
    <w:pPr>
      <w:ind w:left="839" w:hanging="419"/>
      <w:spacing w:after="156" w:line="400" w:lineRule="atLeast"/>
      <w:tabs>
        <w:tab w:val="left" w:pos="840" w:leader="none"/>
      </w:tabs>
    </w:pPr>
    <w:rPr>
      <w:sz w:val="24"/>
      <w:szCs w:val="24"/>
    </w:rPr>
  </w:style>
  <w:style w:type="paragraph" w:styleId="1324" w:customStyle="1">
    <w:name w:val="项目符号：一级"/>
    <w:basedOn w:val="1229"/>
    <w:next w:val="1229"/>
    <w:uiPriority w:val="0"/>
    <w:qFormat/>
    <w:pPr>
      <w:ind w:right="-134"/>
    </w:pPr>
    <w:rPr>
      <w:bCs w:val="0"/>
    </w:rPr>
  </w:style>
  <w:style w:type="paragraph" w:styleId="1325" w:customStyle="1">
    <w:name w:val="Char Char Char Char Char Char Char Char Char Char Char1 Char Char Char1"/>
    <w:basedOn w:val="810"/>
    <w:uiPriority w:val="0"/>
    <w:semiHidden/>
    <w:qFormat/>
    <w:pPr>
      <w:ind w:firstLine="200"/>
      <w:jc w:val="left"/>
    </w:pPr>
    <w:rPr>
      <w:rFonts w:ascii="Tahoma" w:hAnsi="Tahoma"/>
      <w:sz w:val="24"/>
      <w:szCs w:val="24"/>
    </w:rPr>
  </w:style>
  <w:style w:type="paragraph" w:styleId="1326" w:customStyle="1">
    <w:name w:val="马刚标题1"/>
    <w:basedOn w:val="995"/>
    <w:next w:val="810"/>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327" w:customStyle="1">
    <w:name w:val="font9"/>
    <w:basedOn w:val="810"/>
    <w:uiPriority w:val="0"/>
    <w:qFormat/>
    <w:pPr>
      <w:jc w:val="left"/>
      <w:spacing w:before="100" w:beforeAutospacing="1" w:after="100" w:afterAutospacing="1"/>
      <w:widowControl/>
    </w:pPr>
    <w:rPr>
      <w:b/>
      <w:bCs/>
      <w:sz w:val="20"/>
    </w:rPr>
  </w:style>
  <w:style w:type="paragraph" w:styleId="1328" w:customStyle="1">
    <w:name w:val="纯文本1"/>
    <w:basedOn w:val="810"/>
    <w:uiPriority w:val="0"/>
    <w:qFormat/>
    <w:rPr>
      <w:rFonts w:ascii="宋体" w:hAnsi="宋体" w:eastAsia="楷体_GB2312" w:cs="宋体"/>
      <w:sz w:val="28"/>
    </w:rPr>
  </w:style>
  <w:style w:type="paragraph" w:styleId="1329" w:customStyle="1">
    <w:name w:val="二级目录"/>
    <w:next w:val="810"/>
    <w:uiPriority w:val="0"/>
    <w:qFormat/>
    <w:pPr>
      <w:tabs>
        <w:tab w:val="left" w:pos="360"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330" w:customStyle="1">
    <w:name w:val="方案正文"/>
    <w:basedOn w:val="810"/>
    <w:uiPriority w:val="0"/>
    <w:qFormat/>
    <w:pPr>
      <w:ind w:firstLine="359"/>
      <w:jc w:val="left"/>
      <w:spacing w:before="156" w:line="360" w:lineRule="auto"/>
    </w:pPr>
    <w:rPr>
      <w:rFonts w:ascii="Arial" w:hAnsi="Arial" w:cs="宋体"/>
      <w:sz w:val="24"/>
      <w:szCs w:val="21"/>
    </w:rPr>
  </w:style>
  <w:style w:type="paragraph" w:styleId="1331" w:customStyle="1">
    <w:name w:val="二级条标题"/>
    <w:basedOn w:val="810"/>
    <w:next w:val="1234"/>
    <w:uiPriority w:val="0"/>
    <w:qFormat/>
    <w:pPr>
      <w:ind w:hanging="420"/>
      <w:widowControl/>
      <w:tabs>
        <w:tab w:val="left" w:pos="2240" w:leader="none"/>
      </w:tabs>
      <w:outlineLvl w:val="3"/>
    </w:pPr>
    <w:rPr>
      <w:rFonts w:eastAsia="黑体"/>
    </w:rPr>
  </w:style>
  <w:style w:type="paragraph" w:styleId="1332" w:customStyle="1">
    <w:name w:val="丁华标题3"/>
    <w:basedOn w:val="1285"/>
    <w:next w:val="1208"/>
    <w:uiPriority w:val="0"/>
    <w:qFormat/>
    <w:pPr>
      <w:numPr>
        <w:ilvl w:val="2"/>
        <w:numId w:val="2"/>
      </w:numPr>
      <w:ind w:left="1980" w:hanging="420"/>
      <w:spacing w:after="0"/>
      <w:tabs>
        <w:tab w:val="left" w:pos="1470" w:leader="none"/>
        <w:tab w:val="left" w:pos="1980" w:leader="none"/>
      </w:tabs>
      <w:outlineLvl w:val="2"/>
    </w:pPr>
    <w:rPr>
      <w:sz w:val="24"/>
    </w:rPr>
  </w:style>
  <w:style w:type="paragraph" w:styleId="1333" w:customStyle="1">
    <w:name w:val="xl47"/>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34" w:customStyle="1">
    <w:name w:val=" Char Char Char Char"/>
    <w:basedOn w:val="810"/>
    <w:uiPriority w:val="0"/>
    <w:qFormat/>
    <w:pPr>
      <w:jc w:val="center"/>
      <w:spacing w:after="160" w:line="240" w:lineRule="exact"/>
      <w:widowControl/>
    </w:pPr>
    <w:rPr>
      <w:rFonts w:ascii="黑体" w:hAnsi="Verdana" w:eastAsia="黑体"/>
      <w:sz w:val="32"/>
      <w:szCs w:val="32"/>
      <w:lang w:eastAsia="en-US"/>
    </w:rPr>
  </w:style>
  <w:style w:type="paragraph" w:styleId="1335" w:customStyle="1">
    <w:name w:val="列出段落2"/>
    <w:basedOn w:val="810"/>
    <w:uiPriority w:val="0"/>
    <w:qFormat/>
    <w:pPr>
      <w:ind w:left="720"/>
      <w:jc w:val="left"/>
      <w:widowControl/>
    </w:pPr>
    <w:rPr>
      <w:rFonts w:ascii="Arial" w:hAnsi="Arial" w:eastAsia="黑体" w:cs="Arial"/>
      <w:sz w:val="24"/>
      <w:szCs w:val="24"/>
      <w:lang w:eastAsia="en-US"/>
    </w:rPr>
  </w:style>
  <w:style w:type="paragraph" w:styleId="1336" w:customStyle="1">
    <w:name w:val="样式1"/>
    <w:basedOn w:val="810"/>
    <w:uiPriority w:val="0"/>
    <w:qFormat/>
    <w:pPr>
      <w:ind w:firstLine="480"/>
      <w:spacing w:line="300" w:lineRule="auto"/>
    </w:pPr>
    <w:rPr>
      <w:sz w:val="24"/>
      <w:szCs w:val="24"/>
    </w:rPr>
  </w:style>
  <w:style w:type="paragraph" w:styleId="1337" w:customStyle="1">
    <w:name w:val="xl34"/>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8" w:customStyle="1">
    <w:name w:val="普通文字"/>
    <w:basedOn w:val="810"/>
    <w:next w:val="810"/>
    <w:uiPriority w:val="0"/>
    <w:qFormat/>
    <w:rPr>
      <w:rFonts w:ascii="宋体" w:hAnsi="宋体" w:cs="宋体"/>
      <w:sz w:val="24"/>
    </w:rPr>
  </w:style>
  <w:style w:type="paragraph" w:styleId="1339" w:customStyle="1">
    <w:name w:val="段落"/>
    <w:basedOn w:val="810"/>
    <w:uiPriority w:val="0"/>
    <w:qFormat/>
    <w:pPr>
      <w:ind w:firstLine="480"/>
      <w:spacing w:line="460" w:lineRule="exact"/>
    </w:pPr>
    <w:rPr>
      <w:sz w:val="24"/>
    </w:rPr>
  </w:style>
  <w:style w:type="paragraph" w:styleId="1340" w:customStyle="1">
    <w:name w:val="xl56"/>
    <w:basedOn w:val="8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41" w:customStyle="1">
    <w:name w:val="标题3"/>
    <w:basedOn w:val="999"/>
    <w:uiPriority w:val="0"/>
    <w:qFormat/>
    <w:pPr>
      <w:keepLines w:val="0"/>
      <w:keepNext w:val="0"/>
      <w:spacing w:before="0" w:after="0" w:line="360" w:lineRule="auto"/>
    </w:pPr>
    <w:rPr>
      <w:rFonts w:eastAsia="仿宋_GB2312"/>
      <w:b w:val="0"/>
      <w:bCs/>
      <w:sz w:val="30"/>
      <w:szCs w:val="32"/>
    </w:rPr>
  </w:style>
  <w:style w:type="paragraph" w:styleId="1342" w:customStyle="1">
    <w:name w:val="正文lzq"/>
    <w:basedOn w:val="810"/>
    <w:uiPriority w:val="0"/>
    <w:qFormat/>
    <w:pPr>
      <w:ind w:firstLine="480"/>
      <w:spacing w:line="360" w:lineRule="auto"/>
    </w:pPr>
    <w:rPr>
      <w:sz w:val="24"/>
    </w:rPr>
  </w:style>
  <w:style w:type="paragraph" w:styleId="1343" w:customStyle="1">
    <w:name w:val=" Char Char1 Char"/>
    <w:basedOn w:val="810"/>
    <w:uiPriority w:val="0"/>
    <w:qFormat/>
    <w:pPr>
      <w:jc w:val="left"/>
      <w:spacing w:after="160" w:line="240" w:lineRule="exact"/>
      <w:widowControl/>
    </w:pPr>
    <w:rPr>
      <w:rFonts w:ascii="Verdana" w:hAnsi="Verdana"/>
      <w:sz w:val="20"/>
      <w:lang w:eastAsia="en-US"/>
    </w:rPr>
  </w:style>
  <w:style w:type="paragraph" w:styleId="1344">
    <w:name w:val="List Paragraph"/>
    <w:basedOn w:val="810"/>
    <w:uiPriority w:val="0"/>
    <w:qFormat/>
    <w:pPr>
      <w:contextualSpacing/>
      <w:ind w:left="720"/>
      <w:jc w:val="left"/>
      <w:widowControl/>
    </w:pPr>
    <w:rPr>
      <w:rFonts w:ascii="Arial" w:hAnsi="Arial" w:eastAsia="黑体"/>
      <w:sz w:val="24"/>
      <w:szCs w:val="24"/>
      <w:lang w:eastAsia="en-US"/>
    </w:rPr>
  </w:style>
  <w:style w:type="paragraph" w:styleId="1345" w:customStyle="1">
    <w:name w:val="xl39"/>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6" w:customStyle="1">
    <w:name w:val="Test2"/>
    <w:basedOn w:val="996"/>
    <w:uiPriority w:val="0"/>
    <w:qFormat/>
    <w:pPr>
      <w:jc w:val="center"/>
      <w:spacing w:before="156" w:after="156" w:line="480" w:lineRule="exact"/>
      <w:widowControl/>
    </w:pPr>
    <w:rPr>
      <w:rFonts w:ascii="黑体" w:hAnsi="Arial" w:eastAsia="黑体"/>
      <w:bCs/>
      <w:sz w:val="24"/>
    </w:rPr>
  </w:style>
  <w:style w:type="paragraph" w:styleId="1347" w:customStyle="1">
    <w:name w:val="xl55"/>
    <w:basedOn w:val="8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48" w:customStyle="1">
    <w:name w:val="font5"/>
    <w:basedOn w:val="810"/>
    <w:uiPriority w:val="0"/>
    <w:qFormat/>
    <w:pPr>
      <w:jc w:val="left"/>
      <w:spacing w:before="100" w:beforeAutospacing="1" w:after="100" w:afterAutospacing="1"/>
      <w:widowControl/>
    </w:pPr>
    <w:rPr>
      <w:rFonts w:ascii="宋体" w:hAnsi="宋体" w:cs="宋体"/>
      <w:sz w:val="18"/>
      <w:szCs w:val="18"/>
    </w:rPr>
  </w:style>
  <w:style w:type="paragraph" w:styleId="1349" w:customStyle="1">
    <w:name w:val=" Char1 Char Char Char"/>
    <w:basedOn w:val="810"/>
    <w:uiPriority w:val="0"/>
    <w:qFormat/>
    <w:rPr>
      <w:rFonts w:ascii="Tahoma" w:hAnsi="Tahoma"/>
      <w:sz w:val="24"/>
    </w:rPr>
  </w:style>
  <w:style w:type="paragraph" w:styleId="1350" w:customStyle="1">
    <w:name w:val="xl45"/>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51" w:customStyle="1">
    <w:name w:val="表头_5"/>
    <w:basedOn w:val="810"/>
    <w:uiPriority w:val="0"/>
    <w:qFormat/>
    <w:pPr>
      <w:spacing w:line="360" w:lineRule="auto"/>
    </w:pPr>
    <w:rPr>
      <w:b/>
      <w:bCs/>
      <w:sz w:val="28"/>
      <w:szCs w:val="21"/>
    </w:rPr>
  </w:style>
  <w:style w:type="paragraph" w:styleId="1352" w:customStyle="1">
    <w:name w:val="xl49"/>
    <w:basedOn w:val="810"/>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53"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354"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55" w:customStyle="1">
    <w:name w:val="Body Text 21"/>
    <w:basedOn w:val="810"/>
    <w:uiPriority w:val="0"/>
    <w:qFormat/>
    <w:pPr>
      <w:ind w:left="720" w:hanging="720"/>
      <w:widowControl/>
    </w:pPr>
    <w:rPr>
      <w:sz w:val="24"/>
      <w:lang w:val="en-GB"/>
    </w:rPr>
  </w:style>
  <w:style w:type="paragraph" w:styleId="1356" w:customStyle="1">
    <w:name w:val="Normal11"/>
    <w:basedOn w:val="810"/>
    <w:uiPriority w:val="0"/>
    <w:qFormat/>
    <w:rPr>
      <w:rFonts w:ascii="Calibri" w:hAnsi="Calibri" w:eastAsia="Calibri" w:cs="宋体"/>
      <w:lang w:val="zh-CN"/>
    </w:rPr>
  </w:style>
  <w:style w:type="paragraph" w:styleId="1357" w:customStyle="1">
    <w:name w:val="小四 段落 宋体"/>
    <w:basedOn w:val="1022"/>
    <w:uiPriority w:val="0"/>
    <w:qFormat/>
    <w:pPr>
      <w:ind w:left="113" w:right="113" w:firstLine="425"/>
      <w:jc w:val="left"/>
      <w:spacing w:line="360" w:lineRule="auto"/>
      <w:tabs>
        <w:tab w:val="clear" w:pos="2952" w:leader="none"/>
      </w:tabs>
    </w:pPr>
    <w:rPr>
      <w:sz w:val="24"/>
    </w:rPr>
  </w:style>
  <w:style w:type="paragraph" w:styleId="1358" w:customStyle="1">
    <w:name w:val=" Char Char Char Char Char Char Char Char Char Char Char Char Char Char Char Char Char Char Char Char Char"/>
    <w:basedOn w:val="810"/>
    <w:uiPriority w:val="0"/>
    <w:qFormat/>
    <w:rPr>
      <w:rFonts w:ascii="Tahoma" w:hAnsi="Tahoma"/>
      <w:sz w:val="24"/>
    </w:rPr>
  </w:style>
  <w:style w:type="paragraph" w:styleId="1359" w:customStyle="1">
    <w:name w:val="xl60"/>
    <w:basedOn w:val="8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60" w:customStyle="1">
    <w:name w:val="Char Char"/>
    <w:basedOn w:val="810"/>
    <w:uiPriority w:val="0"/>
    <w:qFormat/>
    <w:rPr>
      <w:rFonts w:ascii="Tahoma" w:hAnsi="Tahoma" w:cs="Tahoma"/>
      <w:sz w:val="24"/>
    </w:rPr>
  </w:style>
  <w:style w:type="paragraph" w:styleId="1361" w:customStyle="1">
    <w:name w:val="标题1，章节第一层"/>
    <w:basedOn w:val="1229"/>
    <w:next w:val="1229"/>
    <w:uiPriority w:val="0"/>
    <w:qFormat/>
    <w:pPr>
      <w:ind w:left="482"/>
      <w:spacing w:before="0"/>
      <w:tabs>
        <w:tab w:val="left" w:pos="693" w:leader="none"/>
      </w:tabs>
      <w:outlineLvl w:val="0"/>
    </w:pPr>
    <w:rPr>
      <w:color w:val="000000"/>
      <w:sz w:val="24"/>
      <w:szCs w:val="24"/>
    </w:rPr>
  </w:style>
  <w:style w:type="paragraph" w:styleId="1362" w:customStyle="1">
    <w:name w:val="Char1"/>
    <w:basedOn w:val="810"/>
    <w:uiPriority w:val="0"/>
    <w:qFormat/>
    <w:rPr>
      <w:rFonts w:ascii="仿宋_GB2312" w:hAnsi="宋体" w:eastAsia="仿宋_GB2312" w:cs="宋体"/>
      <w:b/>
      <w:sz w:val="32"/>
      <w:szCs w:val="32"/>
    </w:rPr>
  </w:style>
  <w:style w:type="paragraph" w:styleId="1363" w:customStyle="1">
    <w:name w:val="样式"/>
    <w:basedOn w:val="810"/>
    <w:uiPriority w:val="0"/>
    <w:qFormat/>
    <w:pPr>
      <w:spacing w:before="120" w:after="120" w:line="360" w:lineRule="auto"/>
    </w:pPr>
    <w:rPr>
      <w:rFonts w:ascii="宋体"/>
      <w:sz w:val="24"/>
    </w:rPr>
  </w:style>
  <w:style w:type="paragraph" w:styleId="1364" w:customStyle="1">
    <w:name w:val="章标题"/>
    <w:next w:val="1234"/>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365" w:customStyle="1">
    <w:name w:val="公文标题 2"/>
    <w:basedOn w:val="810"/>
    <w:next w:val="1246"/>
    <w:uiPriority w:val="0"/>
    <w:qFormat/>
    <w:pPr>
      <w:outlineLvl w:val="1"/>
    </w:pPr>
    <w:rPr>
      <w:rFonts w:ascii="仿宋_GB2312" w:hAnsi="宋体" w:eastAsia="仿宋_GB2312"/>
      <w:sz w:val="28"/>
      <w:szCs w:val="24"/>
    </w:rPr>
  </w:style>
  <w:style w:type="paragraph" w:styleId="1366" w:customStyle="1">
    <w:name w:val="xl42"/>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7" w:customStyle="1">
    <w:name w:val="插图"/>
    <w:basedOn w:val="810"/>
    <w:uiPriority w:val="0"/>
    <w:qFormat/>
    <w:pPr>
      <w:jc w:val="center"/>
      <w:tabs>
        <w:tab w:val="left" w:pos="1620" w:leader="none"/>
      </w:tabs>
    </w:pPr>
    <w:rPr>
      <w:bCs/>
      <w:color w:val="000000"/>
      <w:szCs w:val="22"/>
    </w:rPr>
  </w:style>
  <w:style w:type="paragraph" w:styleId="1368" w:customStyle="1">
    <w:name w:val=" Char Char Char Char Char Char Char"/>
    <w:basedOn w:val="810"/>
    <w:uiPriority w:val="0"/>
    <w:qFormat/>
    <w:rPr>
      <w:rFonts w:ascii="Tahoma" w:hAnsi="Tahoma"/>
      <w:sz w:val="24"/>
    </w:rPr>
  </w:style>
  <w:style w:type="paragraph" w:styleId="1369" w:customStyle="1">
    <w:name w:val="默认段落字体 Para Char Char Char Char Char Char Char Char Char1 Char Char Char Char Char Char Char"/>
    <w:basedOn w:val="1024"/>
    <w:uiPriority w:val="0"/>
    <w:qFormat/>
  </w:style>
  <w:style w:type="paragraph" w:styleId="1370" w:customStyle="1">
    <w:name w:val="xl31"/>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71" w:customStyle="1">
    <w:name w:val="content_lineheight"/>
    <w:basedOn w:val="810"/>
    <w:uiPriority w:val="0"/>
    <w:qFormat/>
    <w:pPr>
      <w:jc w:val="left"/>
      <w:spacing w:before="100" w:beforeAutospacing="1" w:after="100" w:afterAutospacing="1"/>
      <w:widowControl/>
    </w:pPr>
    <w:rPr>
      <w:rFonts w:ascii="宋体" w:hAnsi="宋体"/>
      <w:sz w:val="24"/>
      <w:szCs w:val="24"/>
    </w:rPr>
  </w:style>
  <w:style w:type="paragraph" w:styleId="1372" w:customStyle="1">
    <w:name w:val="Pa6"/>
    <w:basedOn w:val="810"/>
    <w:next w:val="810"/>
    <w:uiPriority w:val="0"/>
    <w:qFormat/>
    <w:pPr>
      <w:jc w:val="left"/>
      <w:spacing w:line="241" w:lineRule="atLeast"/>
    </w:pPr>
    <w:rPr>
      <w:rFonts w:ascii="HYDaHeiJ" w:eastAsia="HYDaHeiJ"/>
      <w:sz w:val="24"/>
      <w:szCs w:val="24"/>
    </w:rPr>
  </w:style>
  <w:style w:type="paragraph" w:styleId="1373" w:customStyle="1">
    <w:name w:val="一级标题"/>
    <w:basedOn w:val="810"/>
    <w:uiPriority w:val="0"/>
    <w:qFormat/>
    <w:pPr>
      <w:ind w:left="900" w:hanging="420"/>
      <w:spacing w:line="360" w:lineRule="auto"/>
      <w:tabs>
        <w:tab w:val="left" w:pos="903" w:leader="none"/>
      </w:tabs>
    </w:pPr>
    <w:rPr>
      <w:rFonts w:ascii="Arial" w:hAnsi="Arial" w:cs="Arial"/>
      <w:sz w:val="24"/>
    </w:rPr>
  </w:style>
  <w:style w:type="paragraph" w:styleId="1374" w:customStyle="1">
    <w:name w:val="font7"/>
    <w:basedOn w:val="810"/>
    <w:uiPriority w:val="0"/>
    <w:qFormat/>
    <w:pPr>
      <w:jc w:val="left"/>
      <w:spacing w:before="100" w:beforeAutospacing="1" w:after="100" w:afterAutospacing="1"/>
      <w:widowControl/>
    </w:pPr>
    <w:rPr>
      <w:rFonts w:hint="eastAsia" w:ascii="宋体" w:hAnsi="宋体"/>
      <w:b/>
      <w:bCs/>
      <w:sz w:val="24"/>
      <w:szCs w:val="24"/>
    </w:rPr>
  </w:style>
  <w:style w:type="paragraph" w:styleId="1375" w:customStyle="1">
    <w:name w:val="xl24"/>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6" w:customStyle="1">
    <w:name w:val="Char Char Char Char Char Char Char Char Char Char Char Char Char Char"/>
    <w:basedOn w:val="810"/>
    <w:uiPriority w:val="0"/>
    <w:qFormat/>
    <w:rPr>
      <w:rFonts w:ascii="Tahoma" w:hAnsi="Tahoma" w:cs="Tahoma"/>
      <w:sz w:val="24"/>
    </w:rPr>
  </w:style>
  <w:style w:type="paragraph" w:styleId="13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78" w:customStyle="1">
    <w:name w:val="默认段落字体 Para Char"/>
    <w:basedOn w:val="810"/>
    <w:uiPriority w:val="0"/>
    <w:qFormat/>
    <w:rPr>
      <w:sz w:val="24"/>
      <w:szCs w:val="24"/>
    </w:rPr>
  </w:style>
  <w:style w:type="paragraph" w:styleId="1379" w:customStyle="1">
    <w:name w:val="华宇段落1 Char"/>
    <w:basedOn w:val="810"/>
    <w:uiPriority w:val="0"/>
    <w:qFormat/>
    <w:pPr>
      <w:ind w:firstLine="200"/>
      <w:spacing w:line="360" w:lineRule="auto"/>
    </w:pPr>
    <w:rPr>
      <w:bCs/>
      <w:sz w:val="24"/>
      <w:szCs w:val="24"/>
    </w:rPr>
  </w:style>
  <w:style w:type="paragraph" w:styleId="1380" w:customStyle="1">
    <w:name w:val="a"/>
    <w:basedOn w:val="810"/>
    <w:uiPriority w:val="0"/>
    <w:qFormat/>
    <w:pPr>
      <w:spacing w:before="100" w:beforeAutospacing="1" w:after="100" w:afterAutospacing="1"/>
      <w:widowControl/>
    </w:pPr>
    <w:rPr>
      <w:rFonts w:ascii="宋体" w:hAnsi="宋体" w:cs="宋体"/>
      <w:sz w:val="24"/>
      <w:szCs w:val="24"/>
    </w:rPr>
  </w:style>
  <w:style w:type="paragraph" w:styleId="1381" w:customStyle="1">
    <w:name w:val="xl44"/>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82" w:customStyle="1">
    <w:name w:val="xl58"/>
    <w:basedOn w:val="810"/>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83" w:customStyle="1">
    <w:name w:val="默认段落字体 Para Char Char Char Char Char Char Char"/>
    <w:basedOn w:val="810"/>
    <w:uiPriority w:val="0"/>
    <w:qFormat/>
  </w:style>
  <w:style w:type="paragraph" w:styleId="1384" w:customStyle="1">
    <w:name w:val="xl52"/>
    <w:basedOn w:val="8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85" w:customStyle="1">
    <w:name w:val="Blockquote"/>
    <w:basedOn w:val="810"/>
    <w:uiPriority w:val="0"/>
    <w:qFormat/>
    <w:pPr>
      <w:ind w:left="360" w:right="360"/>
      <w:spacing w:after="100"/>
    </w:pPr>
    <w:rPr>
      <w:rFonts w:ascii="Times New Roman" w:hAnsi="Times New Roman"/>
      <w:color w:val="000000"/>
      <w:sz w:val="24"/>
      <w:szCs w:val="20"/>
    </w:rPr>
  </w:style>
  <w:style w:type="paragraph" w:styleId="1386" w:customStyle="1">
    <w:name w:val="正文 A"/>
    <w:next w:val="1031"/>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387" w:customStyle="1">
    <w:name w:val="正文 New New New New New New New New New New New New New New New New New New New New New New New New New New New New New New New New New New New New New New New New New New New New New New New New New New New New New New New New New New New New New New Ne"/>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8" w:customStyle="1">
    <w:name w:val="Body text|1"/>
    <w:basedOn w:val="810"/>
    <w:uiPriority w:val="0"/>
    <w:qFormat/>
    <w:pPr>
      <w:ind w:firstLine="400"/>
      <w:jc w:val="left"/>
      <w:spacing w:line="400" w:lineRule="auto"/>
    </w:pPr>
    <w:rPr>
      <w:rFonts w:ascii="宋体" w:hAnsi="宋体" w:cs="宋体"/>
      <w:sz w:val="28"/>
      <w:szCs w:val="28"/>
      <w:lang w:val="zh-TW" w:eastAsia="zh-TW" w:bidi="zh-TW"/>
    </w:rPr>
  </w:style>
  <w:style w:type="paragraph" w:styleId="1389" w:customStyle="1">
    <w:name w:val="正文文本11"/>
    <w:basedOn w:val="810"/>
    <w:next w:val="810"/>
    <w:uiPriority w:val="0"/>
    <w:qFormat/>
    <w:rPr>
      <w:rFonts w:ascii="楷体_GB2312" w:hAnsi="Arial" w:eastAsia="楷体_GB2312"/>
      <w:sz w:val="28"/>
    </w:rPr>
  </w:style>
  <w:style w:type="paragraph" w:styleId="1390" w:customStyle="1">
    <w:name w:val="普通(网站)1"/>
    <w:basedOn w:val="810"/>
    <w:uiPriority w:val="0"/>
    <w:qFormat/>
    <w:pPr>
      <w:jc w:val="left"/>
      <w:spacing w:before="100" w:beforeAutospacing="1" w:after="100" w:afterAutospacing="1"/>
      <w:widowControl/>
    </w:pPr>
    <w:rPr>
      <w:rFonts w:ascii="Arial" w:hAnsi="Arial" w:cs="Arial"/>
      <w:sz w:val="24"/>
      <w:szCs w:val="24"/>
    </w:rPr>
  </w:style>
  <w:style w:type="character" w:styleId="1391" w:customStyle="1">
    <w:name w:val="font31"/>
    <w:basedOn w:val="820"/>
    <w:link w:val="810"/>
    <w:uiPriority w:val="0"/>
    <w:qFormat/>
    <w:rPr>
      <w:rFonts w:ascii="宋体" w:hAnsi="宋体" w:eastAsia="宋体" w:cs="宋体"/>
      <w:b/>
      <w:bCs/>
      <w:color w:val="000000"/>
      <w:sz w:val="14"/>
      <w:szCs w:val="14"/>
      <w:u w:val="none"/>
    </w:rPr>
  </w:style>
  <w:style w:type="character" w:styleId="1392" w:customStyle="1">
    <w:name w:val="font41"/>
    <w:basedOn w:val="820"/>
    <w:link w:val="810"/>
    <w:uiPriority w:val="0"/>
    <w:qFormat/>
    <w:rPr>
      <w:rFonts w:ascii="宋体" w:hAnsi="宋体" w:eastAsia="宋体" w:cs="宋体"/>
      <w:color w:val="000000"/>
      <w:sz w:val="14"/>
      <w:szCs w:val="14"/>
      <w:u w:val="none"/>
    </w:rPr>
  </w:style>
  <w:style w:type="numbering" w:styleId="137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0d09beae-f089-4f6a-8163-576ad6912744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6CE3E47D</paraID>
      <start>0</start>
      <end>4</end>
      <status>modified</status>
      <modifiedWord>二〇二六</modifiedWord>
      <trackRevisions>false</trackRevisions>
    </reviewItem>
    <reviewItem>
      <errorID>e7a517cb-f95a-4442-aa99-4115ca4e5f28</errorID>
      <errorWord>2026年07月</errorWord>
      <group>L1_Knowledge</group>
      <groupName>知识性问题</groupName>
      <ability>L2_Time</ability>
      <abilityName>日期时间</abilityName>
      <candidateList>
        <item>2026年7月</item>
      </candidateList>
      <explain>根据日常书写习惯，月份一般会省略前导零。</explain>
      <paraID>6B4DFF77</paraID>
      <start>105</start>
      <end>112</end>
      <status>modified</status>
      <modifiedWord>2026年7月</modifiedWord>
      <trackRevisions>false</trackRevisions>
    </reviewItem>
    <reviewItem>
      <errorID>4b13b4c5-1168-4557-b8e3-5b5cf2c4707c</errorID>
      <errorWord>。</errorWord>
      <group>L1_Punc</group>
      <groupName>标点问题</groupName>
      <ability>L2_Punc_CN</ability>
      <abilityName>标点符号问题</abilityName>
      <candidateList>
        <item/>
      </candidateList>
      <explain/>
      <paraID>6B4DFF77</paraID>
      <start>134</start>
      <end>134</end>
      <status>modified</status>
      <modifiedWord/>
      <trackRevisions>false</trackRevisions>
    </reviewItem>
    <reviewItem>
      <errorID>7f7fcec7-7606-4d9c-b019-4251ec333a66</errorID>
      <errorWord>（</errorWord>
      <group>L1_Punc</group>
      <groupName>标点问题</groupName>
      <ability>L2_Punc_CN</ability>
      <abilityName>标点符号问题</abilityName>
      <candidateList/>
      <explain>同一形式括号套用。</explain>
      <paraID>7F624A02</paraID>
      <start>42</start>
      <end>43</end>
      <status>ignored</status>
      <modifiedWord/>
      <trackRevisions>false</trackRevisions>
    </reviewItem>
    <reviewItem>
      <errorID>d07d4a80-7b3c-4737-b282-7b46c5619553</errorID>
      <errorWord>）</errorWord>
      <group>L1_Punc</group>
      <groupName>标点问题</groupName>
      <ability>L2_Punc_CN</ability>
      <abilityName>标点符号问题</abilityName>
      <candidateList/>
      <explain>同一形式括号套用。</explain>
      <paraID>7F624A02</paraID>
      <start>48</start>
      <end>49</end>
      <status>ignored</status>
      <modifiedWord/>
      <trackRevisions>false</trackRevisions>
    </reviewItem>
    <reviewItem>
      <errorID>657a462a-f928-427f-b75b-d95876f47f56</errorID>
      <errorWord>案列</errorWord>
      <group>L1_Word</group>
      <groupName>字词问题</groupName>
      <ability>L2_Typo</ability>
      <abilityName>字词错误</abilityName>
      <candidateList>
        <item>案例</item>
      </candidateList>
      <explain>存在发音相近字词的误用。</explain>
      <paraID>2EC73153</paraID>
      <start>23</start>
      <end>25</end>
      <status>modified</status>
      <modifiedWord>案例</modifiedWord>
      <trackRevisions>false</trackRevisions>
    </reviewItem>
    <reviewItem>
      <errorID>de5169cd-23e2-4180-957c-c8bdfcf2a281</errorID>
      <errorWord>&lt;</errorWord>
      <group>L1_Format</group>
      <groupName>格式问题</groupName>
      <ability>L2_HalfPunc_CN</ability>
      <abilityName>全半角问题</abilityName>
      <candidateList>
        <item>〈</item>
      </candidateList>
      <explain>文本全半角错误。</explain>
      <paraID>3A9AEEE2</paraID>
      <start>44</start>
      <end>45</end>
      <status>modified</status>
      <modifiedWord>〈</modifiedWord>
      <trackRevisions>false</trackRevisions>
    </reviewItem>
    <reviewItem>
      <errorID>3566024c-8649-4dd0-b23b-1afa5bd11d90</errorID>
      <errorWord>&gt;的通知》</errorWord>
      <group>L1_Punc</group>
      <groupName>标点问题</groupName>
      <ability>L2_Punc_CN</ability>
      <abilityName>标点符号问题</abilityName>
      <candidateList>
        <item>〉的通知》</item>
      </candidateList>
      <explain/>
      <paraID>3A9AEEE2</paraID>
      <start>61</start>
      <end>66</end>
      <status>modified</status>
      <modifiedWord>〉的通知》</modifiedWord>
      <trackRevisions>false</trackRevisions>
    </reviewItem>
    <reviewItem>
      <errorID>6ecf6e9b-6295-4e1e-ae03-ce923241ede8</errorID>
      <errorWord>(</errorWord>
      <group>L1_Format</group>
      <groupName>格式问题</groupName>
      <ability>L2_HalfPunc_CN</ability>
      <abilityName>全半角问题</abilityName>
      <candidateList>
        <item>（</item>
      </candidateList>
      <explain>文本全半角错误。</explain>
      <paraID>3A9AEEE2</paraID>
      <start>66</start>
      <end>67</end>
      <status>modified</status>
      <modifiedWord>（</modifiedWord>
      <trackRevisions>false</trackRevisions>
    </reviewItem>
    <reviewItem>
      <errorID>baa588da-61fe-4977-bfdc-c9e2ad25dc1a</errorID>
      <errorWord>)</errorWord>
      <group>L1_Format</group>
      <groupName>格式问题</groupName>
      <ability>L2_HalfPunc_CN</ability>
      <abilityName>全半角问题</abilityName>
      <candidateList>
        <item>）</item>
      </candidateList>
      <explain>文本全半角错误。</explain>
      <paraID>3A9AEEE2</paraID>
      <start>79</start>
      <end>80</end>
      <status>modified</status>
      <modifiedWord>）</modifiedWord>
      <trackRevisions>false</trackRevisions>
    </reviewItem>
    <reviewItem>
      <errorID>f46fa935-615f-4f00-82d6-9ab26d627487</errorID>
      <errorWord>(</errorWord>
      <group>L1_Format</group>
      <groupName>格式问题</groupName>
      <ability>L2_HalfPunc_CN</ability>
      <abilityName>全半角问题</abilityName>
      <candidateList>
        <item>（</item>
      </candidateList>
      <explain>文本全半角错误。</explain>
      <paraID>1F3E59E2</paraID>
      <start>21</start>
      <end>22</end>
      <status>modified</status>
      <modifiedWord>（</modifiedWord>
      <trackRevisions>false</trackRevisions>
    </reviewItem>
    <reviewItem>
      <errorID>69e1f799-47a5-4082-abf4-8d0d25b4b8fc</errorID>
      <errorWord>)</errorWord>
      <group>L1_Format</group>
      <groupName>格式问题</groupName>
      <ability>L2_HalfPunc_CN</ability>
      <abilityName>全半角问题</abilityName>
      <candidateList>
        <item>）</item>
      </candidateList>
      <explain>文本全半角错误。</explain>
      <paraID>1F3E59E2</paraID>
      <start>23</start>
      <end>24</end>
      <status>modified</status>
      <modifiedWord>）</modifiedWord>
      <trackRevisions>false</trackRevisions>
    </reviewItem>
    <reviewItem>
      <errorID>d413413f-b223-443b-a30f-7282adeeb9b5</errorID>
      <errorWord>(</errorWord>
      <group>L1_Format</group>
      <groupName>格式问题</groupName>
      <ability>L2_HalfPunc_CN</ability>
      <abilityName>全半角问题</abilityName>
      <candidateList>
        <item>（</item>
      </candidateList>
      <explain>文本全半角错误。</explain>
      <paraID>1F3E59E2</paraID>
      <start>39</start>
      <end>40</end>
      <status>modified</status>
      <modifiedWord>（</modifiedWord>
      <trackRevisions>false</trackRevisions>
    </reviewItem>
    <reviewItem>
      <errorID>581771ed-5cb4-4ac0-aa67-f20ff1673922</errorID>
      <errorWord>)</errorWord>
      <group>L1_Format</group>
      <groupName>格式问题</groupName>
      <ability>L2_HalfPunc_CN</ability>
      <abilityName>全半角问题</abilityName>
      <candidateList>
        <item>）</item>
      </candidateList>
      <explain>文本全半角错误。</explain>
      <paraID>1F3E59E2</paraID>
      <start>41</start>
      <end>42</end>
      <status>modified</status>
      <modifiedWord>）</modifiedWord>
      <trackRevisions>false</trackRevisions>
    </reviewItem>
    <reviewItem>
      <errorID>18105ba4-ca10-4e91-99ee-0bffb2e58f9c</errorID>
      <errorWord>建筑工程二级(含)以上</errorWord>
      <group>L1_Punc</group>
      <groupName>标点问题</groupName>
      <ability>L2_Punc_CN</ability>
      <abilityName>标点符号问题</abilityName>
      <candidateList>
        <item>（建筑工程二级(含)以上）</item>
      </candidateList>
      <explain/>
      <paraID>6F8AC618</paraID>
      <start>17</start>
      <end>30</end>
      <status>modified</status>
      <modifiedWord>（建筑工程二级(含)以上）</modifiedWord>
      <trackRevisions>false</trackRevisions>
    </reviewItem>
    <reviewItem>
      <errorID>12ea9188-9111-40a5-bf54-c04f3e5008e2</errorID>
      <errorWord>缴纳</errorWord>
      <group>L1_Word</group>
      <groupName>字词问题</groupName>
      <ability>L2_Typo</ability>
      <abilityName>字词错误</abilityName>
      <candidateList>
        <item>的</item>
      </candidateList>
      <explain/>
      <paraID>6F8AC618</paraID>
      <start>80</start>
      <end>81</end>
      <status>modified</status>
      <modifiedWord>的</modifiedWord>
      <trackRevisions>false</trackRevisions>
    </reviewItem>
    <reviewItem>
      <errorID>d306bf7c-8346-43a0-b28a-48dd183ea29e</errorID>
      <errorWord>。</errorWord>
      <group>L1_Punc</group>
      <groupName>标点问题</groupName>
      <ability>L2_Punc_CN</ability>
      <abilityName>标点符号问题</abilityName>
      <candidateList>
        <item/>
      </candidateList>
      <explain/>
      <paraID>6F8AC618</paraID>
      <start>85</start>
      <end>86</end>
      <status>unmodified</status>
      <modifiedWord/>
      <trackRevisions>false</trackRevisions>
    </reviewItem>
    <reviewItem>
      <errorID>7c93bab0-10ac-4110-9fe4-0483b61b9b3f</errorID>
      <errorWord>。（</errorWord>
      <group>L1_Word</group>
      <groupName>字词问题</groupName>
      <ability>L2_Typo</ability>
      <abilityName>字词错误</abilityName>
      <candidateList>
        <item>，并</item>
      </candidateList>
      <explain/>
      <paraID>6F8AC618</paraID>
      <start>106</start>
      <end>108</end>
      <status>modified</status>
      <modifiedWord>，并</modifiedWord>
      <trackRevisions>false</trackRevisions>
    </reviewItem>
    <reviewItem>
      <errorID>6e2cfcb3-e56a-4ffa-a6f6-17abb34d1b9b</errorID>
      <errorWord>）</errorWord>
      <group>L1_Punc</group>
      <groupName>标点问题</groupName>
      <ability>L2_Punc_CN</ability>
      <abilityName>标点符号问题</abilityName>
      <candidateList>
        <item>。</item>
      </candidateList>
      <explain/>
      <paraID>6F8AC618</paraID>
      <start>124</start>
      <end>125</end>
      <status>modified</status>
      <modifiedWord>。</modifiedWord>
      <trackRevisions>false</trackRevisions>
    </reviewItem>
    <reviewItem>
      <errorID>6da785b0-2372-4d8e-b45f-d48ac391adb6</errorID>
      <errorWord>(</errorWord>
      <group>L1_Format</group>
      <groupName>格式问题</groupName>
      <ability>L2_HalfPunc_CN</ability>
      <abilityName>全半角问题</abilityName>
      <candidateList>
        <item>（</item>
      </candidateList>
      <explain>文本全半角错误。</explain>
      <paraID>43054FBA</paraID>
      <start>49</start>
      <end>50</end>
      <status>modified</status>
      <modifiedWord>（</modifiedWord>
      <trackRevisions>false</trackRevisions>
    </reviewItem>
    <reviewItem>
      <errorID>9814c7b6-1312-48ec-b9df-ecbc2754b201</errorID>
      <errorWord>)</errorWord>
      <group>L1_Format</group>
      <groupName>格式问题</groupName>
      <ability>L2_HalfPunc_CN</ability>
      <abilityName>全半角问题</abilityName>
      <candidateList>
        <item>）</item>
      </candidateList>
      <explain>文本全半角错误。</explain>
      <paraID>43054FBA</paraID>
      <start>65</start>
      <end>66</end>
      <status>modified</status>
      <modifiedWord>）</modifiedWord>
      <trackRevisions>false</trackRevisions>
    </reviewItem>
    <reviewItem>
      <errorID>c0ec70bf-4355-4fe4-a123-31063909218a</errorID>
      <errorWord>:</errorWord>
      <group>L1_Format</group>
      <groupName>格式问题</groupName>
      <ability>L2_HalfPunc_CN</ability>
      <abilityName>全半角问题</abilityName>
      <candidateList>
        <item>：</item>
      </candidateList>
      <explain>文本全半角错误。</explain>
      <paraID>13C10200</paraID>
      <start>2</start>
      <end>3</end>
      <status>modified</status>
      <modifiedWord>：</modifiedWord>
      <trackRevisions>false</trackRevisions>
    </reviewItem>
    <reviewItem>
      <errorID>c85be777-01fa-48ff-b3ca-02b68bc9295e</errorID>
      <errorWord>2026年07月</errorWord>
      <group>L1_Knowledge</group>
      <groupName>知识性问题</groupName>
      <ability>L2_Time</ability>
      <abilityName>日期时间</abilityName>
      <candidateList>
        <item>2026年7月</item>
      </candidateList>
      <explain>根据日常书写习惯，月份一般会省略前导零。</explain>
      <paraID>704E76FE</paraID>
      <start>5</start>
      <end>12</end>
      <status>modified</status>
      <modifiedWord>2026年7月</modifiedWord>
      <trackRevisions>false</trackRevisions>
    </reviewItem>
    <reviewItem>
      <errorID>3a1d0ea8-cec3-4c1e-bc3c-86499e9aa5f5</errorID>
      <errorWord>2026年07月</errorWord>
      <group>L1_Knowledge</group>
      <groupName>知识性问题</groupName>
      <ability>L2_Time</ability>
      <abilityName>日期时间</abilityName>
      <candidateList>
        <item>2026年7月</item>
      </candidateList>
      <explain>根据日常书写习惯，月份一般会省略前导零。</explain>
      <paraID>54CF5865</paraID>
      <start>3</start>
      <end>10</end>
      <status>modified</status>
      <modifiedWord>2026年7月</modifiedWord>
      <trackRevisions>false</trackRevisions>
    </reviewItem>
    <reviewItem>
      <errorID>b7ca79c1-7abf-4e09-ab58-baaf1c54dd0f</errorID>
      <errorWord>参</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7D31DB22</paraID>
      <start>54</start>
      <end>56</end>
      <status>modified</status>
      <modifiedWord>参加</modifiedWord>
      <trackRevisions>false</trackRevisions>
    </reviewItem>
    <reviewItem>
      <errorID>cf4f2576-9098-4cca-bd88-80fc4e04d024</errorID>
      <errorWord>2026年07月</errorWord>
      <group>L1_Knowledge</group>
      <groupName>知识性问题</groupName>
      <ability>L2_Time</ability>
      <abilityName>日期时间</abilityName>
      <candidateList>
        <item>2026年7月</item>
      </candidateList>
      <explain>根据日常书写习惯，月份一般会省略前导零。</explain>
      <paraID>3B8221AB</paraID>
      <start>7</start>
      <end>14</end>
      <status>modified</status>
      <modifiedWord>2026年7月</modifiedWord>
      <trackRevisions>false</trackRevisions>
    </reviewItem>
    <reviewItem>
      <errorID>e80ab401-20f2-4d13-bd80-0826f7a9cfe0</errorID>
      <errorWord>：</errorWord>
      <group>L1_Format</group>
      <groupName>格式问题</groupName>
      <ability>L2_HalfPunc_CN</ability>
      <abilityName>全半角问题</abilityName>
      <candidateList>
        <item>:</item>
      </candidateList>
      <explain>文本全半角错误。</explain>
      <paraID>3B8221AB</paraID>
      <start>20</start>
      <end>21</end>
      <status>modified</status>
      <modifiedWord>:</modifiedWord>
      <trackRevisions>false</trackRevisions>
    </reviewItem>
    <reviewItem>
      <errorID>d077354b-9bf8-4b47-8d07-90ee4b8396ac</errorID>
      <errorWord>：</errorWord>
      <group>L1_Format</group>
      <groupName>格式问题</groupName>
      <ability>L2_HalfPunc_CN</ability>
      <abilityName>全半角问题</abilityName>
      <candidateList>
        <item>:</item>
      </candidateList>
      <explain>文本全半角错误。</explain>
      <paraID>3B8221AB</paraID>
      <start>25</start>
      <end>26</end>
      <status>modified</status>
      <modifiedWord>:</modifiedWord>
      <trackRevisions>false</trackRevisions>
    </reviewItem>
    <reviewItem>
      <errorID>848f63d5-a3d8-44a6-9157-3f28f2aadc01</errorID>
      <errorWord>2026年07月</errorWord>
      <group>L1_Knowledge</group>
      <groupName>知识性问题</groupName>
      <ability>L2_Time</ability>
      <abilityName>日期时间</abilityName>
      <candidateList>
        <item>2026年7月</item>
      </candidateList>
      <explain>根据日常书写习惯，月份一般会省略前导零。</explain>
      <paraID>67E347AA</paraID>
      <start>14</start>
      <end>21</end>
      <status>modified</status>
      <modifiedWord>2026年7月</modifiedWord>
      <trackRevisions>false</trackRevisions>
    </reviewItem>
    <reviewItem>
      <errorID>71cb8b97-28d7-4282-8809-16cd9ad04fb1</errorID>
      <errorWord>南京技师学校</errorWord>
      <group>L1_Other</group>
      <groupName>其他问题</groupName>
      <ability>L2_Consistency</ability>
      <abilityName>一致性检查</abilityName>
      <candidateList>
        <item>南京技师学院</item>
      </candidateList>
      <explain>实体一致性错误，原文中采购人名称统一为南京技师学院，此处实体名称不一致</explain>
      <paraID>67E347AA</paraID>
      <start>32</start>
      <end>38</end>
      <status>modified</status>
      <modifiedWord>南京技师学院</modifiedWord>
      <trackRevisions>false</trackRevisions>
    </reviewItem>
    <reviewItem>
      <errorID>fde54bbf-556a-406f-978e-e921ae753a6c</errorID>
      <errorWord>,</errorWord>
      <group>L1_Format</group>
      <groupName>格式问题</groupName>
      <ability>L2_HalfPunc_CN</ability>
      <abilityName>全半角问题</abilityName>
      <candidateList>
        <item>，</item>
      </candidateList>
      <explain>文本全半角错误。</explain>
      <paraID>6A11381A</paraID>
      <start>31</start>
      <end>32</end>
      <status>modified</status>
      <modifiedWord>，</modifiedWord>
      <trackRevisions>false</trackRevisions>
    </reviewItem>
    <reviewItem>
      <errorID>27cb0b72-2df5-4511-b8d2-bc5d9c7ba39d</errorID>
      <errorWord>法人签字</errorWord>
      <group>L1_Word</group>
      <groupName>字词问题</groupName>
      <ability>L2_Typo</ability>
      <abilityName>字词错误</abilityName>
      <candidateList>
        <item>法人代表签字</item>
      </candidateList>
      <explain/>
      <paraID>7B744526</paraID>
      <start>193</start>
      <end>197</end>
      <status>ignored</status>
      <modifiedWord/>
      <trackRevisions>false</trackRevisions>
    </reviewItem>
    <reviewItem>
      <errorID>4516e2fe-e0d8-4f9d-b545-6497638340db</errorID>
      <errorWord>并</errorWord>
      <group>L1_Word</group>
      <groupName>字词问题</groupName>
      <ability>L2_Typo</ability>
      <abilityName>字词错误</abilityName>
      <candidateList>
        <item>并加</item>
      </candidateList>
      <explain/>
      <paraID>7B744526</paraID>
      <start>197</start>
      <end>199</end>
      <status>modified</status>
      <modifiedWord>并加</modifiedWord>
      <trackRevisions>false</trackRevisions>
    </reviewItem>
    <reviewItem>
      <errorID>cb22ed42-7632-490a-89aa-e592ba61fca8</errorID>
      <errorWord>-</errorWord>
      <group>L1_Format</group>
      <groupName>格式问题</groupName>
      <ability>L2_HalfPunc_CN</ability>
      <abilityName>全半角问题</abilityName>
      <candidateList>
        <item>－</item>
      </candidateList>
      <explain>文本全半角错误。</explain>
      <paraID>6F5BB2E0</paraID>
      <start>40</start>
      <end>41</end>
      <status>modified</status>
      <modifiedWord>－</modifiedWord>
      <trackRevisions>false</trackRevisions>
    </reviewItem>
    <reviewItem>
      <errorID>4d0040c4-d311-40f7-b259-6e6ba171aec8</errorID>
      <errorWord>-</errorWord>
      <group>L1_Format</group>
      <groupName>格式问题</groupName>
      <ability>L2_HalfPunc_CN</ability>
      <abilityName>全半角问题</abilityName>
      <candidateList>
        <item>－</item>
      </candidateList>
      <explain>文本全半角错误。</explain>
      <paraID>6F5BB2E0</paraID>
      <start>41</start>
      <end>42</end>
      <status>modified</status>
      <modifiedWord>－</modifiedWord>
      <trackRevisions>false</trackRevisions>
    </reviewItem>
    <reviewItem>
      <errorID>991761f3-d7cd-4aad-b1c0-4667b6a67a47</errorID>
      <errorWord>-</errorWord>
      <group>L1_Format</group>
      <groupName>格式问题</groupName>
      <ability>L2_HalfPunc_CN</ability>
      <abilityName>全半角问题</abilityName>
      <candidateList>
        <item>－</item>
      </candidateList>
      <explain>文本全半角错误。</explain>
      <paraID>6F5BB2E0</paraID>
      <start>67</start>
      <end>68</end>
      <status>modified</status>
      <modifiedWord>－</modifiedWord>
      <trackRevisions>false</trackRevisions>
    </reviewItem>
    <reviewItem>
      <errorID>4066d925-c00c-4f60-b13b-12c2545f2d1a</errorID>
      <errorWord>-</errorWord>
      <group>L1_Format</group>
      <groupName>格式问题</groupName>
      <ability>L2_HalfPunc_CN</ability>
      <abilityName>全半角问题</abilityName>
      <candidateList>
        <item>－</item>
      </candidateList>
      <explain>文本全半角错误。</explain>
      <paraID>6F5BB2E0</paraID>
      <start>68</start>
      <end>69</end>
      <status>modified</status>
      <modifiedWord>－</modifiedWord>
      <trackRevisions>false</trackRevisions>
    </reviewItem>
    <reviewItem>
      <errorID>8d3c3624-9130-45cc-b931-9c4e4c9069d9</errorID>
      <errorWord>“.</errorWord>
      <group>L1_Punc</group>
      <groupName>标点问题</groupName>
      <ability>L2_Punc_CN</ability>
      <abilityName>标点符号问题</abilityName>
      <candidateList>
        <item>“</item>
      </candidateList>
      <explain/>
      <paraID>6F5BB2E0</paraID>
      <start>80</start>
      <end>81</end>
      <status>modified</status>
      <modifiedWord>“</modifiedWord>
      <trackRevisions>false</trackRevisions>
    </reviewItem>
    <reviewItem>
      <errorID>ef68336e-5d20-4c2a-a344-d23ea74cd025</errorID>
      <errorWord>“.</errorWord>
      <group>L1_Punc</group>
      <groupName>标点问题</groupName>
      <ability>L2_Punc_CN</ability>
      <abilityName>标点符号问题</abilityName>
      <candidateList>
        <item>“</item>
      </candidateList>
      <explain/>
      <paraID>6F5BB2E0</paraID>
      <start>94</start>
      <end>95</end>
      <status>modified</status>
      <modifiedWord>“</modifiedWord>
      <trackRevisions>false</trackRevisions>
    </reviewItem>
    <reviewItem>
      <errorID>fb09e4f7-194a-40b3-af26-d9114f76dfe1</errorID>
      <errorWord>-</errorWord>
      <group>L1_Format</group>
      <groupName>格式问题</groupName>
      <ability>L2_HalfPunc_CN</ability>
      <abilityName>全半角问题</abilityName>
      <candidateList>
        <item>－</item>
      </candidateList>
      <explain>文本全半角错误。</explain>
      <paraID>6F5BB2E0</paraID>
      <start>116</start>
      <end>117</end>
      <status>modified</status>
      <modifiedWord>－</modifiedWord>
      <trackRevisions>false</trackRevisions>
    </reviewItem>
    <reviewItem>
      <errorID>658f99ba-5dd6-495a-98c0-8fdb1def8bf9</errorID>
      <errorWord>-</errorWord>
      <group>L1_Format</group>
      <groupName>格式问题</groupName>
      <ability>L2_HalfPunc_CN</ability>
      <abilityName>全半角问题</abilityName>
      <candidateList>
        <item>－</item>
      </candidateList>
      <explain>文本全半角错误。</explain>
      <paraID>6F5BB2E0</paraID>
      <start>117</start>
      <end>118</end>
      <status>modified</status>
      <modifiedWord>－</modifiedWord>
      <trackRevisions>false</trackRevisions>
    </reviewItem>
    <reviewItem>
      <errorID>a3b428dc-83af-41ae-b2f8-6035785f0e32</errorID>
      <errorWord>-</errorWord>
      <group>L1_Format</group>
      <groupName>格式问题</groupName>
      <ability>L2_HalfPunc_CN</ability>
      <abilityName>全半角问题</abilityName>
      <candidateList>
        <item>－</item>
      </candidateList>
      <explain>文本全半角错误。</explain>
      <paraID>6F5BB2E0</paraID>
      <start>124</start>
      <end>125</end>
      <status>modified</status>
      <modifiedWord>－</modifiedWord>
      <trackRevisions>false</trackRevisions>
    </reviewItem>
    <reviewItem>
      <errorID>c3f3cad0-a844-43da-b107-3eeb92bf6b14</errorID>
      <errorWord>-</errorWord>
      <group>L1_Format</group>
      <groupName>格式问题</groupName>
      <ability>L2_HalfPunc_CN</ability>
      <abilityName>全半角问题</abilityName>
      <candidateList>
        <item>－</item>
      </candidateList>
      <explain>文本全半角错误。</explain>
      <paraID>6F5BB2E0</paraID>
      <start>125</start>
      <end>126</end>
      <status>modified</status>
      <modifiedWord>－</modifiedWord>
      <trackRevisions>false</trackRevisions>
    </reviewItem>
    <reviewItem>
      <errorID>56d8841f-41b3-4c23-919d-2d4b024b459d</errorID>
      <errorWord>“.</errorWord>
      <group>L1_Punc</group>
      <groupName>标点问题</groupName>
      <ability>L2_Punc_CN</ability>
      <abilityName>标点符号问题</abilityName>
      <candidateList>
        <item>“</item>
      </candidateList>
      <explain/>
      <paraID>37E9CCA5</paraID>
      <start>12</start>
      <end>13</end>
      <status>modified</status>
      <modifiedWord>“</modifiedWord>
      <trackRevisions>false</trackRevisions>
    </reviewItem>
    <reviewItem>
      <errorID>2fc2b6c9-8367-42aa-9be9-49cbe779935e</errorID>
      <errorWord>-</errorWord>
      <group>L1_Format</group>
      <groupName>格式问题</groupName>
      <ability>L2_HalfPunc_CN</ability>
      <abilityName>全半角问题</abilityName>
      <candidateList>
        <item>－</item>
      </candidateList>
      <explain>文本全半角错误。</explain>
      <paraID>37E9CCA5</paraID>
      <start>48</start>
      <end>49</end>
      <status>modified</status>
      <modifiedWord>－</modifiedWord>
      <trackRevisions>false</trackRevisions>
    </reviewItem>
    <reviewItem>
      <errorID>db34b5a5-cd8e-4052-80c1-6a67bb7ee8f2</errorID>
      <errorWord>-</errorWord>
      <group>L1_Format</group>
      <groupName>格式问题</groupName>
      <ability>L2_HalfPunc_CN</ability>
      <abilityName>全半角问题</abilityName>
      <candidateList>
        <item>－</item>
      </candidateList>
      <explain>文本全半角错误。</explain>
      <paraID>37E9CCA5</paraID>
      <start>49</start>
      <end>50</end>
      <status>modified</status>
      <modifiedWord>－</modifiedWord>
      <trackRevisions>false</trackRevisions>
    </reviewItem>
    <reviewItem>
      <errorID>dfde172c-fcf3-46b0-bbdc-ee8e33c3b6c4</errorID>
      <errorWord>-</errorWord>
      <group>L1_Format</group>
      <groupName>格式问题</groupName>
      <ability>L2_HalfPunc_CN</ability>
      <abilityName>全半角问题</abilityName>
      <candidateList>
        <item>－</item>
      </candidateList>
      <explain>文本全半角错误。</explain>
      <paraID>37E9CCA5</paraID>
      <start>55</start>
      <end>56</end>
      <status>modified</status>
      <modifiedWord>－</modifiedWord>
      <trackRevisions>false</trackRevisions>
    </reviewItem>
    <reviewItem>
      <errorID>7aa7d3b7-d555-469a-acee-5ee24818c5a5</errorID>
      <errorWord>-</errorWord>
      <group>L1_Format</group>
      <groupName>格式问题</groupName>
      <ability>L2_HalfPunc_CN</ability>
      <abilityName>全半角问题</abilityName>
      <candidateList>
        <item>－</item>
      </candidateList>
      <explain>文本全半角错误。</explain>
      <paraID>37E9CCA5</paraID>
      <start>56</start>
      <end>57</end>
      <status>modified</status>
      <modifiedWord>－</modifiedWord>
      <trackRevisions>false</trackRevisions>
    </reviewItem>
    <reviewItem>
      <errorID>289c855e-7b8d-460c-9e3f-0a51e529d500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6B60552D</paraID>
      <start>34</start>
      <end>36</end>
      <status>modified</status>
      <modifiedWord>”“</modifiedWord>
      <trackRevisions>false</trackRevisions>
    </reviewItem>
    <reviewItem>
      <errorID>9be03ee6-c507-4cc3-804d-58aa380535ee</errorID>
      <errorWord> </errorWord>
      <group>L1_Punc</group>
      <groupName>标点问题</groupName>
      <ability>L2_Punc_CN</ability>
      <abilityName>标点符号问题</abilityName>
      <candidateList>
        <item/>
      </candidateList>
      <explain>此处空格冗余，建议删除。</explain>
      <paraID>2CF48208</paraID>
      <start>0</start>
      <end>0</end>
      <status>modified</status>
      <modifiedWord/>
      <trackRevisions>false</trackRevisions>
    </reviewItem>
    <reviewItem>
      <errorID>c3e567ff-023a-410d-92a3-0270995503ac</errorID>
      <errorWord> </errorWord>
      <group>L1_Punc</group>
      <groupName>标点问题</groupName>
      <ability>L2_Punc_CN</ability>
      <abilityName>标点符号问题</abilityName>
      <candidateList>
        <item/>
      </candidateList>
      <explain>此处空格冗余，建议删除。</explain>
      <paraID>2CF48208</paraID>
      <start>3</start>
      <end>3</end>
      <status>modified</status>
      <modifiedWord/>
      <trackRevisions>false</trackRevisions>
    </reviewItem>
    <reviewItem>
      <errorID>aee98a72-31b5-495c-82c1-df0f8f97fe9f</errorID>
      <errorWord>法律、法规</errorWord>
      <group>L1_Word</group>
      <groupName>字词问题</groupName>
      <ability>L2_Typo</ability>
      <abilityName>字词错误</abilityName>
      <candidateList>
        <item>法律法规</item>
      </candidateList>
      <explain/>
      <paraID>2C1AE568</paraID>
      <start>3</start>
      <end>7</end>
      <status>modified</status>
      <modifiedWord>法律法规</modifiedWord>
      <trackRevisions>false</trackRevisions>
    </reviewItem>
    <reviewItem>
      <errorID>deb28fd8-0c8b-4bab-8110-0095a9bd6423</errorID>
      <errorWord>法律、法规</errorWord>
      <group>L1_Word</group>
      <groupName>字词问题</groupName>
      <ability>L2_Typo</ability>
      <abilityName>字词错误</abilityName>
      <candidateList>
        <item>法律法规</item>
      </candidateList>
      <explain/>
      <paraID>498CE329</paraID>
      <start>6</start>
      <end>10</end>
      <status>modified</status>
      <modifiedWord>法律法规</modifiedWord>
      <trackRevisions>false</trackRevisions>
    </reviewItem>
    <reviewItem>
      <errorID>7fb8e27f-b35c-4df8-a90e-c1cf1165a18f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4CE967B1</paraID>
      <start>47</start>
      <end>49</end>
      <status>modified</status>
      <modifiedWord>”“</modifiedWord>
      <trackRevisions>false</trackRevisions>
    </reviewItem>
    <reviewItem>
      <errorID>c6760c8c-a76d-4a7e-939c-a7ae3b8133c7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4CE967B1</paraID>
      <start>52</start>
      <end>54</end>
      <status>modified</status>
      <modifiedWord>”“</modifiedWord>
      <trackRevisions>false</trackRevisions>
    </reviewItem>
    <reviewItem>
      <errorID>a8e07bea-09ec-4bed-8989-39afe10e2050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4CE967B1</paraID>
      <start>57</start>
      <end>59</end>
      <status>modified</status>
      <modifiedWord>”“</modifiedWord>
      <trackRevisions>false</trackRevisions>
    </reviewItem>
    <reviewItem>
      <errorID>9d9ed7f6-ec19-45b6-b177-2cc196b44278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B112B8</paraID>
      <start>0</start>
      <end>2</end>
      <status>modified</status>
      <modifiedWord>1.</modifiedWord>
      <trackRevisions>false</trackRevisions>
    </reviewItem>
    <reviewItem>
      <errorID>ed68802f-ff60-45c9-9978-0a7c656c0e1a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742BCC71</paraID>
      <start>17</start>
      <end>19</end>
      <status>modified</status>
      <modifiedWord>》《</modifiedWord>
      <trackRevisions>false</trackRevisions>
    </reviewItem>
    <reviewItem>
      <errorID>8c650f1b-e2e0-4778-86cc-8b9647467900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742BCC71</paraID>
      <start>35</start>
      <end>37</end>
      <status>modified</status>
      <modifiedWord>》《</modifiedWord>
      <trackRevisions>false</trackRevisions>
    </reviewItem>
    <reviewItem>
      <errorID>cd9437ee-1df3-409c-8d76-ee44f77c76a0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B0033F9</paraID>
      <start>0</start>
      <end>2</end>
      <status>modified</status>
      <modifiedWord>2.</modifiedWord>
      <trackRevisions>false</trackRevisions>
    </reviewItem>
    <reviewItem>
      <errorID>1ebd4f9b-396c-4db5-aca4-3dc769533f79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73B52F6A</paraID>
      <start>0</start>
      <end>2</end>
      <status>modified</status>
      <modifiedWord>3.</modifiedWord>
      <trackRevisions>false</trackRevisions>
    </reviewItem>
    <reviewItem>
      <errorID>21ded45f-d032-4e3d-8d1e-144e18c2f960</errorID>
      <errorWord>第二条、</errorWord>
      <group>L1_Punc</group>
      <groupName>标点问题</groupName>
      <ability>L2_Punc_CN</ability>
      <abilityName>标点符号问题</abilityName>
      <candidateList>
        <item>第二条，</item>
      </candidateList>
      <explain>连接词前后不宜使用顿号，建议使用逗号。</explain>
      <paraID>49E2EF98</paraID>
      <start>55</start>
      <end>59</end>
      <status>modified</status>
      <modifiedWord>第二条，</modifiedWord>
      <trackRevisions>false</trackRevisions>
    </reviewItem>
    <reviewItem>
      <errorID>c97f926d-6294-4b89-ac16-a527e68c3fa3</errorID>
      <errorWord>(</errorWord>
      <group>L1_Format</group>
      <groupName>格式问题</groupName>
      <ability>L2_HalfPunc_CN</ability>
      <abilityName>全半角问题</abilityName>
      <candidateList>
        <item>（</item>
      </candidateList>
      <explain>文本全半角错误。</explain>
      <paraID> 993D066</paraID>
      <start>45</start>
      <end>46</end>
      <status>modified</status>
      <modifiedWord>（</modifiedWord>
      <trackRevisions>false</trackRevisions>
    </reviewItem>
    <reviewItem>
      <errorID>55562d68-a893-4e61-bf9b-f0cc369b8cb9</errorID>
      <errorWord>)</errorWord>
      <group>L1_Format</group>
      <groupName>格式问题</groupName>
      <ability>L2_HalfPunc_CN</ability>
      <abilityName>全半角问题</abilityName>
      <candidateList>
        <item>）</item>
      </candidateList>
      <explain>文本全半角错误。</explain>
      <paraID> 993D066</paraID>
      <start>55</start>
      <end>56</end>
      <status>modified</status>
      <modifiedWord>）</modifiedWord>
      <trackRevisions>false</trackRevisions>
    </reviewItem>
    <reviewItem>
      <errorID>131d77b9-18cb-4e4f-84cf-2350b0270770</errorID>
      <errorWord>(</errorWord>
      <group>L1_Format</group>
      <groupName>格式问题</groupName>
      <ability>L2_HalfPunc_CN</ability>
      <abilityName>全半角问题</abilityName>
      <candidateList>
        <item>（</item>
      </candidateList>
      <explain>文本全半角错误。</explain>
      <paraID>1D6D7977</paraID>
      <start>128</start>
      <end>129</end>
      <status>modified</status>
      <modifiedWord>（</modifiedWord>
      <trackRevisions>false</trackRevisions>
    </reviewItem>
    <reviewItem>
      <errorID>2fe6ee09-bcec-4374-9643-1262f396208f</errorID>
      <errorWord>)</errorWord>
      <group>L1_Format</group>
      <groupName>格式问题</groupName>
      <ability>L2_HalfPunc_CN</ability>
      <abilityName>全半角问题</abilityName>
      <candidateList>
        <item>）</item>
      </candidateList>
      <explain>文本全半角错误。</explain>
      <paraID>1D6D7977</paraID>
      <start>133</start>
      <end>134</end>
      <status>modified</status>
      <modifiedWord>）</modifiedWord>
      <trackRevisions>false</trackRevisions>
    </reviewItem>
    <reviewItem>
      <errorID>d6aa190a-c667-4d12-8647-c35f83f73886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259CC00B</paraID>
      <start>0</start>
      <end>2</end>
      <status>modified</status>
      <modifiedWord>4.</modifiedWord>
      <trackRevisions>false</trackRevisions>
    </reviewItem>
    <reviewItem>
      <errorID>fb05b02b-9e4c-4c0f-a21c-a6a096b50e12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DA63E9A</paraID>
      <start>0</start>
      <end>2</end>
      <status>modified</status>
      <modifiedWord>5.</modifiedWord>
      <trackRevisions>false</trackRevisions>
    </reviewItem>
    <reviewItem>
      <errorID>d7123905-ff43-4a2e-a9d1-5002509cc1bc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2975A6D7</paraID>
      <start>0</start>
      <end>2</end>
      <status>modified</status>
      <modifiedWord>6.</modifiedWord>
      <trackRevisions>false</trackRevisions>
    </reviewItem>
    <reviewItem>
      <errorID>61b04f8d-580f-4e4d-8606-fab4c7796bd0</errorID>
      <errorWord>供应商其</errorWord>
      <group>L1_Word</group>
      <groupName>字词问题</groupName>
      <ability>L2_Typo</ability>
      <abilityName>字词错误</abilityName>
      <candidateList>
        <item>供应商</item>
      </candidateList>
      <explain/>
      <paraID>7E166719</paraID>
      <start>130</start>
      <end>133</end>
      <status>modified</status>
      <modifiedWord>供应商</modifiedWord>
      <trackRevisions>false</trackRevisions>
    </reviewItem>
    <reviewItem>
      <errorID>408e91fc-3136-44ac-b9d0-47f72b3f3261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6387617E</paraID>
      <start>12</start>
      <end>14</end>
      <status>modified</status>
      <modifiedWord>》《</modifiedWord>
      <trackRevisions>false</trackRevisions>
    </reviewItem>
    <reviewItem>
      <errorID>ec3fe041-f549-40b2-9c90-b765c7ac2a87</errorID>
      <errorWord>所</errorWord>
      <group>L1_Word</group>
      <groupName>字词问题</groupName>
      <ability>L2_Typo</ability>
      <abilityName>字词错误</abilityName>
      <candidateList>
        <item>中所</item>
      </candidateList>
      <explain/>
      <paraID>297B7B7A</paraID>
      <start>26</start>
      <end>28</end>
      <status>modified</status>
      <modifiedWord>中所</modifiedWord>
      <trackRevisions>false</trackRevisions>
    </reviewItem>
    <reviewItem>
      <errorID>2f168576-3958-456a-a04d-a9de1ad4c3af</errorID>
      <errorWord>）的</errorWord>
      <group>L1_Word</group>
      <groupName>字词问题</groupName>
      <ability>L2_Typo</ability>
      <abilityName>字词错误</abilityName>
      <candidateList>
        <item>）</item>
      </candidateList>
      <explain/>
      <paraID>297B7B7A</paraID>
      <start>38</start>
      <end>39</end>
      <status>modified</status>
      <modifiedWord>）</modifiedWord>
      <trackRevisions>false</trackRevisions>
    </reviewItem>
    <reviewItem>
      <errorID>248efbb3-cef4-4054-a9d0-92314d01f7ac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53E8BDC6</paraID>
      <start>36</start>
      <end>37</end>
      <status>ignored</status>
      <modifiedWord/>
      <trackRevisions>false</trackRevisions>
    </reviewItem>
    <reviewItem>
      <errorID>fffa1d05-8f1a-4f0a-b44e-926586fbe426</errorID>
      <errorWord>&lt;</errorWord>
      <group>L1_Format</group>
      <groupName>格式问题</groupName>
      <ability>L2_HalfPunc_CN</ability>
      <abilityName>全半角问题</abilityName>
      <candidateList>
        <item>〈</item>
      </candidateList>
      <explain>文本全半角错误。</explain>
      <paraID>4A2DCE70</paraID>
      <start>36</start>
      <end>37</end>
      <status>modified</status>
      <modifiedWord>〈</modifiedWord>
      <trackRevisions>false</trackRevisions>
    </reviewItem>
    <reviewItem>
      <errorID>9f7d6764-24f5-4986-aa93-76a2ceb4224d</errorID>
      <errorWord>&lt;</errorWord>
      <group>L1_Format</group>
      <groupName>格式问题</groupName>
      <ability>L2_HalfPunc_CN</ability>
      <abilityName>全半角问题</abilityName>
      <candidateList>
        <item>〈</item>
      </candidateList>
      <explain>文本全半角错误。</explain>
      <paraID>6DC29A7A</paraID>
      <start>25</start>
      <end>26</end>
      <status>modified</status>
      <modifiedWord>〈</modifiedWord>
      <trackRevisions>false</trackRevisions>
    </reviewItem>
    <reviewItem>
      <errorID>7003cfcc-bd6b-4d5f-98c0-2048095f85ef</errorID>
      <errorWord>，</errorWord>
      <group>L1_Word</group>
      <groupName>字词问题</groupName>
      <ability>L2_Typo</ability>
      <abilityName>字词错误</abilityName>
      <candidateList>
        <item>，并</item>
      </candidateList>
      <explain/>
      <paraID>1346D474</paraID>
      <start>59</start>
      <end>61</end>
      <status>modified</status>
      <modifiedWord>，并</modifiedWord>
      <trackRevisions>false</trackRevisions>
    </reviewItem>
    <reviewItem>
      <errorID>5a9f4487-ddea-4cb0-a707-5f463656093e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66674428</paraID>
      <start>0</start>
      <end>2</end>
      <status>modified</status>
      <modifiedWord>7.</modifiedWord>
      <trackRevisions>false</trackRevisions>
    </reviewItem>
    <reviewItem>
      <errorID>6103d047-479b-438b-bf74-daeb68af3e23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8D367FA</paraID>
      <start>0</start>
      <end>2</end>
      <status>modified</status>
      <modifiedWord>8.</modifiedWord>
      <trackRevisions>false</trackRevisions>
    </reviewItem>
    <reviewItem>
      <errorID>0320b00f-a0b1-4c38-be53-124965b73ddb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2D7BFE8E</paraID>
      <start>0</start>
      <end>2</end>
      <status>modified</status>
      <modifiedWord>9.</modifiedWord>
      <trackRevisions>false</trackRevisions>
    </reviewItem>
    <reviewItem>
      <errorID>b70e6895-5d7c-4a8f-b172-7d2b5338aefe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64DF9A8D</paraID>
      <start>0</start>
      <end>3</end>
      <status>modified</status>
      <modifiedWord>10.</modifiedWord>
      <trackRevisions>false</trackRevisions>
    </reviewItem>
    <reviewItem>
      <errorID>d01b6a40-0128-4a0f-b35b-168cb84adf9d</errorID>
      <errorWord>做无效投标</errorWord>
      <group>L1_Word</group>
      <groupName>字词问题</groupName>
      <ability>L2_Typo</ability>
      <abilityName>字词错误</abilityName>
      <candidateList>
        <item>作无效投标</item>
      </candidateList>
      <explain/>
      <paraID>64DF9A8D</paraID>
      <start>99</start>
      <end>104</end>
      <status>modified</status>
      <modifiedWord>作无效投标</modifiedWord>
      <trackRevisions>false</trackRevisions>
    </reviewItem>
    <reviewItem>
      <errorID>973f1cc1-530d-4d3d-8476-255c1e4f5b87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68823C49</paraID>
      <start>0</start>
      <end>3</end>
      <status>modified</status>
      <modifiedWord>11.</modifiedWord>
      <trackRevisions>false</trackRevisions>
    </reviewItem>
    <reviewItem>
      <errorID>4fc23099-310c-4516-847c-37ca2c0d34c7</errorID>
      <errorWord>按</errorWord>
      <group>L1_Word</group>
      <groupName>字词问题</groupName>
      <ability>L2_Typo</ability>
      <abilityName>字词错误</abilityName>
      <candidateList>
        <item>在</item>
      </candidateList>
      <explain/>
      <paraID>2636D4A3</paraID>
      <start>6</start>
      <end>7</end>
      <status>modified</status>
      <modifiedWord>在</modifiedWord>
      <trackRevisions>false</trackRevisions>
    </reviewItem>
    <reviewItem>
      <errorID>d28898a4-0621-400e-9923-9775709976f2</errorID>
      <errorWord>要求提交</errorWord>
      <group>L1_Word</group>
      <groupName>字词问题</groupName>
      <ability>L2_Typo</ability>
      <abilityName>字词错误</abilityName>
      <candidateList>
        <item>的要求</item>
      </candidateList>
      <explain/>
      <paraID>2636D4A3</paraID>
      <start>13</start>
      <end>16</end>
      <status>modified</status>
      <modifiedWord>的要求</modifiedWord>
      <trackRevisions>false</trackRevisions>
    </reviewItem>
    <reviewItem>
      <errorID>cfa623f4-6bd5-4251-bbce-dd911151f589</errorID>
      <errorWord>文件的</errorWord>
      <group>L1_Word</group>
      <groupName>字词问题</groupName>
      <ability>L2_Typo</ability>
      <abilityName>字词错误</abilityName>
      <candidateList>
        <item>文件</item>
      </candidateList>
      <explain/>
      <paraID>2636D4A3</paraID>
      <start>18</start>
      <end>20</end>
      <status>modified</status>
      <modifiedWord>文件</modifiedWord>
      <trackRevisions>false</trackRevisions>
    </reviewItem>
    <reviewItem>
      <errorID>afeac3fe-3a79-4b70-be22-e9493acd0401</errorID>
      <errorWord>之后</errorWord>
      <group>L1_Word</group>
      <groupName>字词问题</groupName>
      <ability>L2_Typo</ability>
      <abilityName>字词错误</abilityName>
      <candidateList>
        <item>之前</item>
      </candidateList>
      <explain/>
      <paraID>2636D4A3</paraID>
      <start>24</start>
      <end>26</end>
      <status>modified</status>
      <modifiedWord>之前</modifiedWord>
      <trackRevisions>false</trackRevisions>
    </reviewItem>
    <reviewItem>
      <errorID>70984163-4955-4f0b-b986-95df040dd715</errorID>
      <errorWord>法律、法规</errorWord>
      <group>L1_Word</group>
      <groupName>字词问题</groupName>
      <ability>L2_Typo</ability>
      <abilityName>字词错误</abilityName>
      <candidateList>
        <item>法律法规</item>
      </candidateList>
      <explain/>
      <paraID>101F7260</paraID>
      <start>5</start>
      <end>9</end>
      <status>modified</status>
      <modifiedWord>法律法规</modifiedWord>
      <trackRevisions>false</trackRevisions>
    </reviewItem>
    <reviewItem>
      <errorID>5aa238bf-d3c1-4d00-9b80-31ebcc876ab4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7E6E1FF</paraID>
      <start>0</start>
      <end>3</end>
      <status>modified</status>
      <modifiedWord>12.</modifiedWord>
      <trackRevisions>false</trackRevisions>
    </reviewItem>
    <reviewItem>
      <errorID>9248a405-e079-4456-8446-9be4403fdf0b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3218B712</paraID>
      <start>0</start>
      <end>3</end>
      <status>modified</status>
      <modifiedWord>13.</modifiedWord>
      <trackRevisions>false</trackRevisions>
    </reviewItem>
    <reviewItem>
      <errorID>acd15959-b7d2-468e-b844-4659c54d04f7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7437BEFA</paraID>
      <start>0</start>
      <end>3</end>
      <status>modified</status>
      <modifiedWord>14.</modifiedWord>
      <trackRevisions>false</trackRevisions>
    </reviewItem>
    <reviewItem>
      <errorID>ada62bb5-c943-4969-8c9f-17a8ae944122</errorID>
      <errorWord>。</errorWord>
      <group>L1_Punc</group>
      <groupName>标点问题</groupName>
      <ability>L2_Punc_CN</ability>
      <abilityName>标点符号问题</abilityName>
      <candidateList>
        <item>，</item>
      </candidateList>
      <explain/>
      <paraID> 972D2DC</paraID>
      <start>58</start>
      <end>59</end>
      <status>modified</status>
      <modifiedWord>，</modifiedWord>
      <trackRevisions>false</trackRevisions>
    </reviewItem>
    <reviewItem>
      <errorID>5ca1bb86-7d7b-42ae-a1df-85364f689713</errorID>
      <errorWord>进行</errorWord>
      <group>L1_Grammar</group>
      <groupName>语法问题</groupName>
      <ability>L2_Grammar</ability>
      <abilityName>语法错误</abilityName>
      <candidateList>
        <item>等方面进行</item>
      </candidateList>
      <explain/>
      <paraID> 168F897</paraID>
      <start>48</start>
      <end>53</end>
      <status>modified</status>
      <modifiedWord>等方面进行</modifiedWord>
      <trackRevisions>false</trackRevisions>
    </reviewItem>
    <reviewItem>
      <errorID>bfe308a5-7b2b-47a7-8f2e-76e4faacd40f</errorID>
      <errorWord>”</errorWord>
      <group>L1_Punc</group>
      <groupName>标点问题</groupName>
      <ability>L2_Punc_CN</ability>
      <abilityName>标点符号问题</abilityName>
      <candidateList>
        <item>“</item>
      </candidateList>
      <explain/>
      <paraID>2DCC9811</paraID>
      <start>27</start>
      <end>28</end>
      <status>modified</status>
      <modifiedWord>“</modifiedWord>
      <trackRevisions>false</trackRevisions>
    </reviewItem>
    <reviewItem>
      <errorID>4139dfc3-a2d2-4242-8668-559681f65b84</errorID>
      <errorWord>，</errorWord>
      <group>L1_Punc</group>
      <groupName>标点问题</groupName>
      <ability>L2_Punc_CN</ability>
      <abilityName>标点符号问题</abilityName>
      <candidateList>
        <item>。</item>
      </candidateList>
      <explain/>
      <paraID>2DCC9811</paraID>
      <start>63</start>
      <end>64</end>
      <status>modified</status>
      <modifiedWord>。</modifiedWord>
      <trackRevisions>false</trackRevisions>
    </reviewItem>
    <reviewItem>
      <errorID>2763b9de-5dbb-4170-ad3d-88f8ccdb3f07</errorID>
      <errorWord>”</errorWord>
      <group>L1_Punc</group>
      <groupName>标点问题</groupName>
      <ability>L2_Punc_CN</ability>
      <abilityName>标点符号问题</abilityName>
      <candidateList>
        <item>“</item>
      </candidateList>
      <explain/>
      <paraID>57DAC523</paraID>
      <start>41</start>
      <end>42</end>
      <status>modified</status>
      <modifiedWord>“</modifiedWord>
      <trackRevisions>false</trackRevisions>
    </reviewItem>
    <reviewItem>
      <errorID>29f9a34a-b7ca-4a18-b9b8-64793dda68de</errorID>
      <errorWord>澄清</errorWord>
      <group>L1_Grammar</group>
      <groupName>语法问题</groupName>
      <ability>L2_Grammar</ability>
      <abilityName>语法错误</abilityName>
      <candidateList>
        <item>以电子函件形式提交澄清</item>
      </candidateList>
      <explain/>
      <paraID>4D1DE4E7</paraID>
      <start>19</start>
      <end>21</end>
      <status>unmodified</status>
      <modifiedWord/>
      <trackRevisions>false</trackRevisions>
    </reviewItem>
    <reviewItem>
      <errorID>4c7b8c35-b717-4b92-94e3-29ef22bbffe8</errorID>
      <errorWord>以电子函件形式提交</errorWord>
      <group>L1_Grammar</group>
      <groupName>语法问题</groupName>
      <ability>L2_Grammar</ability>
      <abilityName>语法错误</abilityName>
      <candidateList>
        <item>，</item>
      </candidateList>
      <explain/>
      <paraID>4D1DE4E7</paraID>
      <start>32</start>
      <end>41</end>
      <status>unmodified</status>
      <modifiedWord/>
      <trackRevisions>false</trackRevisions>
    </reviewItem>
    <reviewItem>
      <errorID>e995eb5a-7c6d-4911-b6e4-111fbb62ec94</errorID>
      <errorWord>”</errorWord>
      <group>L1_Punc</group>
      <groupName>标点问题</groupName>
      <ability>L2_Punc_CN</ability>
      <abilityName>标点符号问题</abilityName>
      <candidateList>
        <item>“</item>
      </candidateList>
      <explain/>
      <paraID>4D1DE4E7</paraID>
      <start>86</start>
      <end>87</end>
      <status>unmodified</status>
      <modifiedWord/>
      <trackRevisions>false</trackRevisions>
    </reviewItem>
    <reviewItem>
      <errorID>d3b5c75b-6c22-4f60-96e6-1c4b5fdfffd7</errorID>
      <errorWord>做出</errorWord>
      <group>L1_Word</group>
      <groupName>字词问题</groupName>
      <ability>L2_Typo</ability>
      <abilityName>字词错误</abilityName>
      <candidateList>
        <item>作出</item>
      </candidateList>
      <explain/>
      <paraID>4D1DE4E7</paraID>
      <start>159</start>
      <end>161</end>
      <status>modified</status>
      <modifiedWord>作出</modifiedWord>
      <trackRevisions>false</trackRevisions>
    </reviewItem>
    <reviewItem>
      <errorID>aead60fd-345d-4c0a-81bd-dae6cad9e201</errorID>
      <errorWord>（8）</errorWord>
      <group>L1_Format</group>
      <groupName>格式问题</groupName>
      <ability>L2_Ordinal</ability>
      <abilityName>序号格式</abilityName>
      <candidateList>
        <item>（9）</item>
      </candidateList>
      <explain>标题顺序错误，请检查标题顺序是否合理。</explain>
      <paraID> 134CAA0</paraID>
      <start>0</start>
      <end>3</end>
      <status>modified</status>
      <modifiedWord>（9）</modifiedWord>
      <trackRevisions>false</trackRevisions>
    </reviewItem>
    <reviewItem>
      <errorID>d0d58e9e-1449-4015-b443-14395dc15db6</errorID>
      <errorWord>法律、法规</errorWord>
      <group>L1_Word</group>
      <groupName>字词问题</groupName>
      <ability>L2_Typo</ability>
      <abilityName>字词错误</abilityName>
      <candidateList>
        <item>法律法规</item>
      </candidateList>
      <explain/>
      <paraID>37796816</paraID>
      <start>6</start>
      <end>10</end>
      <status>modified</status>
      <modifiedWord>法律法规</modifiedWord>
      <trackRevisions>false</trackRevisions>
    </reviewItem>
    <reviewItem>
      <errorID>5a246144-5100-49cf-93f5-57774da91814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53A9CE8A</paraID>
      <start>0</start>
      <end>3</end>
      <status>modified</status>
      <modifiedWord>15.</modifiedWord>
      <trackRevisions>false</trackRevisions>
    </reviewItem>
    <reviewItem>
      <errorID>d6f3b4fd-22a0-40b1-a18a-0749c71debb0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59E0BC9F</paraID>
      <start>0</start>
      <end>3</end>
      <status>modified</status>
      <modifiedWord>16.</modifiedWord>
      <trackRevisions>false</trackRevisions>
    </reviewItem>
    <reviewItem>
      <errorID>508fa4d0-b4f5-41e3-b4d0-5f2c7eaeeddc</errorID>
      <errorWord>选择，</errorWord>
      <group>L1_Grammar</group>
      <groupName>语法问题</groupName>
      <ability>L2_Grammar</ability>
      <abilityName>语法错误</abilityName>
      <candidateList>
        <item>；</item>
      </candidateList>
      <explain/>
      <paraID>36077442</paraID>
      <start>70</start>
      <end>71</end>
      <status>modified</status>
      <modifiedWord>；</modifiedWord>
      <trackRevisions>false</trackRevisions>
    </reviewItem>
    <reviewItem>
      <errorID>a06e62ad-67a5-44c4-97b4-0b04870ea3a9</errorID>
      <errorWord>，进行</errorWord>
      <group>L1_Word</group>
      <groupName>字词问题</groupName>
      <ability>L2_Typo</ability>
      <abilityName>字词错误</abilityName>
      <candidateList>
        <item>确定</item>
      </candidateList>
      <explain/>
      <paraID>36077442</paraID>
      <start>91</start>
      <end>93</end>
      <status>modified</status>
      <modifiedWord>确定</modifiedWord>
      <trackRevisions>false</trackRevisions>
    </reviewItem>
    <reviewItem>
      <errorID>3d05dc6e-a10d-4b32-ab7e-cd6014996b2f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3C6C6C9C</paraID>
      <start>0</start>
      <end>3</end>
      <status>modified</status>
      <modifiedWord>17.</modifiedWord>
      <trackRevisions>false</trackRevisions>
    </reviewItem>
    <reviewItem>
      <errorID>1ed17443-a6d6-46ba-b0bd-bf912322d708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5C2FB41A</paraID>
      <start>0</start>
      <end>3</end>
      <status>modified</status>
      <modifiedWord>18.</modifiedWord>
      <trackRevisions>false</trackRevisions>
    </reviewItem>
    <reviewItem>
      <errorID>01c7bf80-06f3-4fea-9ab6-ce3cacfc5718</errorID>
      <errorWord>、</errorWord>
      <group>L1_Punc</group>
      <groupName>标点问题</groupName>
      <ability>L2_Punc_CN</ability>
      <abilityName>标点符号问题</abilityName>
      <candidateList>
        <item>. </item>
      </candidateList>
      <explain/>
      <paraID> 80E7D4B</paraID>
      <start>6</start>
      <end>8</end>
      <status>modified</status>
      <modifiedWord>. </modifiedWord>
      <trackRevisions>false</trackRevisions>
    </reviewItem>
    <reviewItem>
      <errorID>08f7264d-2f01-45f3-b064-5fc5ea412879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19D7D6B5</paraID>
      <start>4</start>
      <end>7</end>
      <status>modified</status>
      <modifiedWord>20.</modifiedWord>
      <trackRevisions>false</trackRevisions>
    </reviewItem>
    <reviewItem>
      <errorID>6ed01da1-7959-4262-9d12-77be740a1227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78032333</paraID>
      <start>0</start>
      <end>3</end>
      <status>modified</status>
      <modifiedWord>21.</modifiedWord>
      <trackRevisions>false</trackRevisions>
    </reviewItem>
    <reviewItem>
      <errorID>a90d704b-e387-4368-a195-c3cd958636ce</errorID>
      <errorWord>，</errorWord>
      <group>L1_Word</group>
      <groupName>字词问题</groupName>
      <ability>L2_Typo</ability>
      <abilityName>字词错误</abilityName>
      <candidateList>
        <item>，对</item>
      </candidateList>
      <explain/>
      <paraID>5657E816</paraID>
      <start>26</start>
      <end>28</end>
      <status>modified</status>
      <modifiedWord>，对</modifiedWord>
      <trackRevisions>false</trackRevisions>
    </reviewItem>
    <reviewItem>
      <errorID>f751b731-5e23-428e-bdbe-a7c95ebc6cd0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3059A85B</paraID>
      <start>40</start>
      <end>42</end>
      <status>modified</status>
      <modifiedWord>涉及</modifiedWord>
      <trackRevisions>false</trackRevisions>
    </reviewItem>
    <reviewItem>
      <errorID>80496f54-e91f-477d-8359-4c167462717d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3059A85B</paraID>
      <start>102</start>
      <end>104</end>
      <status>modified</status>
      <modifiedWord>质疑</modifiedWord>
      <trackRevisions>false</trackRevisions>
    </reviewItem>
    <reviewItem>
      <errorID>56a51f9a-5423-4de8-b39e-69e6ad1c05d0</errorID>
      <errorWord>向采购</errorWord>
      <group>L1_Grammar</group>
      <groupName>语法问题</groupName>
      <ability>L2_Grammar</ability>
      <abilityName>语法错误</abilityName>
      <candidateList>
        <item>向</item>
      </candidateList>
      <explain/>
      <paraID>1E076BDE</paraID>
      <start>94</start>
      <end>95</end>
      <status>modified</status>
      <modifiedWord>向</modifiedWord>
      <trackRevisions>false</trackRevisions>
    </reviewItem>
    <reviewItem>
      <errorID>807e56bb-8ab6-440b-bae1-a49ee3fc8ccd</errorID>
      <errorWord>(</errorWord>
      <group>L1_Format</group>
      <groupName>格式问题</groupName>
      <ability>L2_HalfPunc_CN</ability>
      <abilityName>全半角问题</abilityName>
      <candidateList>
        <item>（</item>
      </candidateList>
      <explain>文本全半角错误。</explain>
      <paraID> 74F2C7A</paraID>
      <start>69</start>
      <end>70</end>
      <status>modified</status>
      <modifiedWord>（</modifiedWord>
      <trackRevisions>false</trackRevisions>
    </reviewItem>
    <reviewItem>
      <errorID>f7462fab-5516-4a9a-81d2-ae0aca5a85db</errorID>
      <errorWord>)</errorWord>
      <group>L1_Format</group>
      <groupName>格式问题</groupName>
      <ability>L2_HalfPunc_CN</ability>
      <abilityName>全半角问题</abilityName>
      <candidateList>
        <item>）</item>
      </candidateList>
      <explain>文本全半角错误。</explain>
      <paraID> 74F2C7A</paraID>
      <start>80</start>
      <end>81</end>
      <status>modified</status>
      <modifiedWord>）</modifiedWord>
      <trackRevisions>false</trackRevisions>
    </reviewItem>
    <reviewItem>
      <errorID>5486fd15-dda3-463e-8304-2122367b966f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44ADEEC9</paraID>
      <start>44</start>
      <end>45</end>
      <status>ignored</status>
      <modifiedWord/>
      <trackRevisions>false</trackRevisions>
    </reviewItem>
    <reviewItem>
      <errorID>96ead103-b4d3-46a4-9df7-463544680fc5</errorID>
      <errorWord>。</errorWord>
      <group>L1_Punc</group>
      <groupName>标点问题</groupName>
      <ability>L2_Punc_CN</ability>
      <abilityName>标点符号问题</abilityName>
      <candidateList>
        <item/>
      </candidateList>
      <explain/>
      <paraID>44ADEEC9</paraID>
      <start>87</start>
      <end>87</end>
      <status>modified</status>
      <modifiedWord/>
      <trackRevisions>false</trackRevisions>
    </reviewItem>
    <reviewItem>
      <errorID>e135d79b-5ce0-45d0-a845-af04cfd1b3f0</errorID>
      <errorWord>：建筑电工》证书</errorWord>
      <group>L1_Punc</group>
      <groupName>标点问题</groupName>
      <ability>L2_Punc_CN</ability>
      <abilityName>标点符号问题</abilityName>
      <candidateList>
        <item>（建筑电工）》</item>
      </candidateList>
      <explain/>
      <paraID>5E3FD96F</paraID>
      <start>20</start>
      <end>27</end>
      <status>modified</status>
      <modifiedWord>（建筑电工）》</modifiedWord>
      <trackRevisions>false</trackRevisions>
    </reviewItem>
    <reviewItem>
      <errorID>85111702-4970-4410-b95c-29dd47a9a391</errorID>
      <errorWord>，</errorWord>
      <group>L1_Punc</group>
      <groupName>标点问题</groupName>
      <ability>L2_Punc_CN</ability>
      <abilityName>标点符号问题</abilityName>
      <candidateList>
        <item>、</item>
      </candidateList>
      <explain/>
      <paraID>5E3FD96F</paraID>
      <start>70</start>
      <end>71</end>
      <status>modified</status>
      <modifiedWord>、</modifiedWord>
      <trackRevisions>false</trackRevisions>
    </reviewItem>
    <reviewItem>
      <errorID>22bf21d9-fb98-4756-98b3-b4d2ad80d140</errorID>
      <errorWord>注</errorWord>
      <group>L1_Punc</group>
      <groupName>标点问题</groupName>
      <ability>L2_Punc_CN</ability>
      <abilityName>标点符号问题</abilityName>
      <candidateList>
        <item>。注</item>
      </candidateList>
      <explain/>
      <paraID>5E3FD96F</paraID>
      <start>88</start>
      <end>90</end>
      <status>modified</status>
      <modifiedWord>。注</modifiedWord>
      <trackRevisions>false</trackRevisions>
    </reviewItem>
    <reviewItem>
      <errorID>3338e885-b6db-4d93-8ba5-f4c7d3d9f8fc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1A43AE1A</paraID>
      <start>0</start>
      <end>2</end>
      <status>modified</status>
      <modifiedWord>1.</modifiedWord>
      <trackRevisions>false</trackRevisions>
    </reviewItem>
    <reviewItem>
      <errorID>93a4033a-9568-4a6c-9c8f-7057d6a101a0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548C848</paraID>
      <start>0</start>
      <end>2</end>
      <status>modified</status>
      <modifiedWord>2.</modifiedWord>
      <trackRevisions>false</trackRevisions>
    </reviewItem>
    <reviewItem>
      <errorID>56802e7f-f189-44a7-9940-f8a4a59fd62f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84ACF3B</paraID>
      <start>0</start>
      <end>2</end>
      <status>modified</status>
      <modifiedWord>3.</modifiedWord>
      <trackRevisions>false</trackRevisions>
    </reviewItem>
    <reviewItem>
      <errorID>27c510bd-f751-48fc-9e78-3d5d7c44e662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68299AEB</paraID>
      <start>0</start>
      <end>2</end>
      <status>modified</status>
      <modifiedWord>4.</modifiedWord>
      <trackRevisions>false</trackRevisions>
    </reviewItem>
    <reviewItem>
      <errorID>e72094b3-7e71-4f4f-8e49-f75ee0537d36</errorID>
      <errorWord>(提供承诺书加盖公章，格式自拟，未提供的不得分。)</errorWord>
      <group>L1_Punc</group>
      <groupName>标点问题</groupName>
      <ability>L2_Punc_CN</ability>
      <abilityName>标点符号问题</abilityName>
      <candidateList>
        <item>（提供承诺书加盖公章，格式自拟，未提供的不得分）</item>
      </candidateList>
      <explain/>
      <paraID>783D4E4C</paraID>
      <start>117</start>
      <end>141</end>
      <status>modified</status>
      <modifiedWord>（提供承诺书加盖公章，格式自拟，未提供的不得分）</modifiedWord>
      <trackRevisions>false</trackRevisions>
    </reviewItem>
    <reviewItem>
      <errorID>f0cdb035-3c85-4fa2-90d1-8833dc0e8ad2</errorID>
      <errorWord>【(</errorWord>
      <group>L1_Word</group>
      <groupName>字词问题</groupName>
      <ability>L2_Typo</ability>
      <abilityName>字词错误</abilityName>
      <candidateList>
        <item>（</item>
      </candidateList>
      <explain/>
      <paraID> FEAA7BA</paraID>
      <start>17</start>
      <end>18</end>
      <status>modified</status>
      <modifiedWord>（</modifiedWord>
      <trackRevisions>false</trackRevisions>
    </reviewItem>
    <reviewItem>
      <errorID>a3fb9b96-9bd8-45b7-b2e8-5faf2b777a2a</errorID>
      <errorWord>)</errorWord>
      <group>L1_Format</group>
      <groupName>格式问题</groupName>
      <ability>L2_HalfPunc_CN</ability>
      <abilityName>全半角问题</abilityName>
      <candidateList>
        <item>）</item>
      </candidateList>
      <explain>文本全半角错误。</explain>
      <paraID> FEAA7BA</paraID>
      <start>33</start>
      <end>34</end>
      <status>modified</status>
      <modifiedWord>）</modifiedWord>
      <trackRevisions>false</trackRevisions>
    </reviewItem>
    <reviewItem>
      <errorID>99bc2295-0670-4ea7-9501-9a73ae8f4b26</errorID>
      <errorWord>】</errorWord>
      <group>L1_Word</group>
      <groupName>字词问题</groupName>
      <ability>L2_Typo</ability>
      <abilityName>字词错误</abilityName>
      <candidateList>
        <item>）</item>
      </candidateList>
      <explain/>
      <paraID> FEAA7BA</paraID>
      <start>48</start>
      <end>49</end>
      <status>modified</status>
      <modifiedWord>）</modifiedWord>
      <trackRevisions>false</trackRevisions>
    </reviewItem>
    <reviewItem>
      <errorID>fdec7c6c-db7f-44bc-b1ad-e0be5e021df1</errorID>
      <errorWord>(</errorWord>
      <group>L1_Format</group>
      <groupName>格式问题</groupName>
      <ability>L2_HalfPunc_CN</ability>
      <abilityName>全半角问题</abilityName>
      <candidateList>
        <item>（</item>
      </candidateList>
      <explain>文本全半角错误。</explain>
      <paraID> FEAA7BA</paraID>
      <start>81</start>
      <end>82</end>
      <status>modified</status>
      <modifiedWord>（</modifiedWord>
      <trackRevisions>false</trackRevisions>
    </reviewItem>
    <reviewItem>
      <errorID>3073b9fa-1f57-4e63-b888-0220a0e19995</errorID>
      <errorWord>)</errorWord>
      <group>L1_Format</group>
      <groupName>格式问题</groupName>
      <ability>L2_HalfPunc_CN</ability>
      <abilityName>全半角问题</abilityName>
      <candidateList>
        <item>）</item>
      </candidateList>
      <explain>文本全半角错误。</explain>
      <paraID> FEAA7BA</paraID>
      <start>105</start>
      <end>106</end>
      <status>modified</status>
      <modifiedWord>）</modifiedWord>
      <trackRevisions>false</trackRevisions>
    </reviewItem>
    <reviewItem>
      <errorID>72de4e7e-3085-46ba-8199-15d18b13eaa8</errorID>
      <errorWord>参加</errorWord>
      <group>L1_Punc</group>
      <groupName>标点问题</groupName>
      <ability>L2_Punc_CN</ability>
      <abilityName>标点符号问题</abilityName>
      <candidateList>
        <item>，参加</item>
      </candidateList>
      <explain/>
      <paraID>25A5634E</paraID>
      <start>54</start>
      <end>57</end>
      <status>modified</status>
      <modifiedWord>，参加</modifiedWord>
      <trackRevisions>false</trackRevisions>
    </reviewItem>
    <reviewItem>
      <errorID>df8486b0-7ba6-47ff-814c-285992e97f24</errorID>
      <errorWord>2026年07月</errorWord>
      <group>L1_Knowledge</group>
      <groupName>知识性问题</groupName>
      <ability>L2_Time</ability>
      <abilityName>日期时间</abilityName>
      <candidateList>
        <item>2026年7月</item>
      </candidateList>
      <explain>根据日常书写习惯，月份一般会省略前导零。</explain>
      <paraID>5EF8BDB1</paraID>
      <start>7</start>
      <end>14</end>
      <status>modified</status>
      <modifiedWord>2026年7月</modifiedWord>
      <trackRevisions>false</trackRevisions>
    </reviewItem>
    <reviewItem>
      <errorID>ced23394-c4f6-4b2d-8a3f-cff9ba49244a</errorID>
      <errorWord>：</errorWord>
      <group>L1_Format</group>
      <groupName>格式问题</groupName>
      <ability>L2_HalfPunc_CN</ability>
      <abilityName>全半角问题</abilityName>
      <candidateList>
        <item>:</item>
      </candidateList>
      <explain>文本全半角错误。</explain>
      <paraID>5EF8BDB1</paraID>
      <start>20</start>
      <end>21</end>
      <status>modified</status>
      <modifiedWord>:</modifiedWord>
      <trackRevisions>false</trackRevisions>
    </reviewItem>
    <reviewItem>
      <errorID>f67f0266-dfcf-481a-886e-deae3da028ce</errorID>
      <errorWord>：</errorWord>
      <group>L1_Format</group>
      <groupName>格式问题</groupName>
      <ability>L2_HalfPunc_CN</ability>
      <abilityName>全半角问题</abilityName>
      <candidateList>
        <item>:</item>
      </candidateList>
      <explain>文本全半角错误。</explain>
      <paraID>5EF8BDB1</paraID>
      <start>25</start>
      <end>26</end>
      <status>modified</status>
      <modifiedWord>:</modifiedWord>
      <trackRevisions>false</trackRevisions>
    </reviewItem>
    <reviewItem>
      <errorID>5dbab82e-419a-4432-95e4-16c369c8368a</errorID>
      <errorWord>赵老师 15951838949</errorWord>
      <group>L1_Other</group>
      <groupName>其他问题</groupName>
      <ability>L2_Consistency</ability>
      <abilityName>一致性检查</abilityName>
      <candidateList>
        <item>汤老师 15366193038</item>
      </candidateList>
      <explain>实体一致性错误，原文中现场踏勘联系人及电话统一为汤老师15366193038，此处信息不一致</explain>
      <paraID>5EF8BDB1</paraID>
      <start>46</start>
      <end>61</end>
      <status>modified</status>
      <modifiedWord>汤老师 15366193038</modifiedWord>
      <trackRevisions>false</trackRevisions>
    </reviewItem>
    <reviewItem>
      <errorID>eec3b241-e512-4730-9c90-b067a463c816</errorID>
      <errorWord>2026年07月</errorWord>
      <group>L1_Knowledge</group>
      <groupName>知识性问题</groupName>
      <ability>L2_Time</ability>
      <abilityName>日期时间</abilityName>
      <candidateList>
        <item>2026年7月</item>
      </candidateList>
      <explain>根据日常书写习惯，月份一般会省略前导零。</explain>
      <paraID>3BA480E0</paraID>
      <start>14</start>
      <end>21</end>
      <status>modified</status>
      <modifiedWord>2026年7月</modifiedWord>
      <trackRevisions>false</trackRevisions>
    </reviewItem>
    <reviewItem>
      <errorID>6994ee83-f652-46d8-b65a-ab164bfcab66</errorID>
      <errorWord>南京技师学校入校申请</errorWord>
      <group>L1_Punc</group>
      <groupName>标点问题</groupName>
      <ability>L2_Punc_CN</ability>
      <abilityName>标点符号问题</abilityName>
      <candidateList>
        <item>《南京技师学校入校申请》</item>
      </candidateList>
      <explain/>
      <paraID>3BA480E0</paraID>
      <start>32</start>
      <end>44</end>
      <status>modified</status>
      <modifiedWord>《南京技师学校入校申请》</modifiedWord>
      <trackRevisions>false</trackRevisions>
    </reviewItem>
    <reviewItem>
      <errorID>170c3d6b-e620-462b-959f-f76f4614b07b</errorID>
      <errorWord>,</errorWord>
      <group>L1_Format</group>
      <groupName>格式问题</groupName>
      <ability>L2_HalfPunc_CN</ability>
      <abilityName>全半角问题</abilityName>
      <candidateList>
        <item>，</item>
      </candidateList>
      <explain>文本全半角错误。</explain>
      <paraID>2361F429</paraID>
      <start>31</start>
      <end>32</end>
      <status>modified</status>
      <modifiedWord>，</modifiedWord>
      <trackRevisions>false</trackRevisions>
    </reviewItem>
    <reviewItem>
      <errorID>040f018c-4652-4c0c-8a5f-cb83ac73128c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D33FE61</paraID>
      <start>0</start>
      <end>2</end>
      <status>modified</status>
      <modifiedWord>1.</modifiedWord>
      <trackRevisions>false</trackRevisions>
    </reviewItem>
    <reviewItem>
      <errorID>ded15827-f0d3-4be3-b738-a78eafba37de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66378B2D</paraID>
      <start>0</start>
      <end>2</end>
      <status>modified</status>
      <modifiedWord>2.</modifiedWord>
      <trackRevisions>false</trackRevisions>
    </reviewItem>
    <reviewItem>
      <errorID>32e4814e-6678-4f2d-b715-797013ed64d9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1076ADDB</paraID>
      <start>0</start>
      <end>2</end>
      <status>modified</status>
      <modifiedWord>3.</modifiedWord>
      <trackRevisions>false</trackRevisions>
    </reviewItem>
    <reviewItem>
      <errorID>9448126b-9c31-473c-8417-cbe3d8948013</errorID>
      <errorWord>用</errorWord>
      <group>L1_Word</group>
      <groupName>字词问题</groupName>
      <ability>L2_Typo</ability>
      <abilityName>字词错误</abilityName>
      <candidateList>
        <item>用由</item>
      </candidateList>
      <explain/>
      <paraID>1076ADDB</paraID>
      <start>29</start>
      <end>31</end>
      <status>modified</status>
      <modifiedWord>用由</modifiedWord>
      <trackRevisions>false</trackRevisions>
    </reviewItem>
    <reviewItem>
      <errorID>29b9377e-46a7-4759-8d0b-bc291407677f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7F67CEFF</paraID>
      <start>0</start>
      <end>2</end>
      <status>modified</status>
      <modifiedWord>4.</modifiedWord>
      <trackRevisions>false</trackRevisions>
    </reviewItem>
    <reviewItem>
      <errorID>0a8c34c4-7d1c-4151-8990-c4ae40fffb0a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10FAC1DE</paraID>
      <start>0</start>
      <end>2</end>
      <status>modified</status>
      <modifiedWord>5.</modifiedWord>
      <trackRevisions>false</trackRevisions>
    </reviewItem>
    <reviewItem>
      <errorID>7a19b85f-3478-4910-8801-4c47dce3c671</errorID>
      <errorWord>供应商</errorWord>
      <group>L1_Punc</group>
      <groupName>标点问题</groupName>
      <ability>L2_Punc_CN</ability>
      <abilityName>标点符号问题</abilityName>
      <candidateList>
        <item>，供应商</item>
      </candidateList>
      <explain/>
      <paraID>10FAC1DE</paraID>
      <start>30</start>
      <end>34</end>
      <status>modified</status>
      <modifiedWord>，供应商</modifiedWord>
      <trackRevisions>false</trackRevisions>
    </reviewItem>
    <reviewItem>
      <errorID>29e49c9b-abc8-4c09-9429-326d3b32c968</errorID>
      <errorWord>，</errorWord>
      <group>L1_Punc</group>
      <groupName>标点问题</groupName>
      <ability>L2_Punc_CN</ability>
      <abilityName>标点符号问题</abilityName>
      <candidateList>
        <item/>
      </candidateList>
      <explain/>
      <paraID>10FAC1DE</paraID>
      <start>40</start>
      <end>40</end>
      <status>modified</status>
      <modifiedWord/>
      <trackRevisions>false</trackRevisions>
    </reviewItem>
    <reviewItem>
      <errorID>53f09f7d-75c2-4394-9d96-6f8f6e75cc83</errorID>
      <errorWord>，</errorWord>
      <group>L1_Punc</group>
      <groupName>标点问题</groupName>
      <ability>L2_Punc_CN</ability>
      <abilityName>标点符号问题</abilityName>
      <candidateList>
        <item>。</item>
      </candidateList>
      <explain/>
      <paraID>10FAC1DE</paraID>
      <start>52</start>
      <end>53</end>
      <status>modified</status>
      <modifiedWord>。</modifiedWord>
      <trackRevisions>false</trackRevisions>
    </reviewItem>
    <reviewItem>
      <errorID>92be0a0b-3b8d-4d24-9870-9446dc88a23c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DE509EF</paraID>
      <start>0</start>
      <end>2</end>
      <status>modified</status>
      <modifiedWord>6.</modifiedWord>
      <trackRevisions>false</trackRevisions>
    </reviewItem>
    <reviewItem>
      <errorID>aa74a643-5840-4243-b017-1ce2a5a531a5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FC6F43A</paraID>
      <start>0</start>
      <end>2</end>
      <status>modified</status>
      <modifiedWord>1.</modifiedWord>
      <trackRevisions>false</trackRevisions>
    </reviewItem>
    <reviewItem>
      <errorID>95e04df8-dfc9-43be-9234-dfefbc146a24</errorID>
      <errorWord>更需</errorWord>
      <group>L1_Word</group>
      <groupName>字词问题</groupName>
      <ability>L2_Typo</ability>
      <abilityName>字词错误</abilityName>
      <candidateList>
        <item>更须</item>
      </candidateList>
      <explain/>
      <paraID> FC6F43A</paraID>
      <start>5</start>
      <end>7</end>
      <status>modified</status>
      <modifiedWord>更须</modifiedWord>
      <trackRevisions>false</trackRevisions>
    </reviewItem>
    <reviewItem>
      <errorID>84299380-bb1f-4096-aa02-2753cbe04756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2DA275DA</paraID>
      <start>0</start>
      <end>2</end>
      <status>modified</status>
      <modifiedWord>2.</modifiedWord>
      <trackRevisions>false</trackRevisions>
    </reviewItem>
    <reviewItem>
      <errorID>6c8fb36d-7b18-4a31-b9e8-c445a97cf770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2E4A3CE2</paraID>
      <start>0</start>
      <end>2</end>
      <status>modified</status>
      <modifiedWord>3.</modifiedWord>
      <trackRevisions>false</trackRevisions>
    </reviewItem>
    <reviewItem>
      <errorID>a3fe5921-635a-4651-8d08-27da2669b85f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51F98B3</paraID>
      <start>0</start>
      <end>2</end>
      <status>modified</status>
      <modifiedWord>4.</modifiedWord>
      <trackRevisions>false</trackRevisions>
    </reviewItem>
    <reviewItem>
      <errorID>931f22f0-cb39-4246-a50e-f6a6b7b7ba95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76C70F02</paraID>
      <start>0</start>
      <end>2</end>
      <status>modified</status>
      <modifiedWord>1.</modifiedWord>
      <trackRevisions>false</trackRevisions>
    </reviewItem>
    <reviewItem>
      <errorID>4ba037ef-2e79-402b-b284-a95658cc89e0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5E4C995C</paraID>
      <start>0</start>
      <end>2</end>
      <status>modified</status>
      <modifiedWord>2.</modifiedWord>
      <trackRevisions>false</trackRevisions>
    </reviewItem>
    <reviewItem>
      <errorID>31f3a452-ba46-41bf-8a6a-e9bb8158b446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557119CF</paraID>
      <start>0</start>
      <end>2</end>
      <status>modified</status>
      <modifiedWord>3.</modifiedWord>
      <trackRevisions>false</trackRevisions>
    </reviewItem>
    <reviewItem>
      <errorID>cc5133fa-4f70-4d7a-99b9-ecdf2c06b6ce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4F398101</paraID>
      <start>0</start>
      <end>2</end>
      <status>modified</status>
      <modifiedWord>4.</modifiedWord>
      <trackRevisions>false</trackRevisions>
    </reviewItem>
    <reviewItem>
      <errorID>4ee8c75c-1771-4a8a-af7c-3e625118d964</errorID>
      <errorWord>法律、法规</errorWord>
      <group>L1_Word</group>
      <groupName>字词问题</groupName>
      <ability>L2_Typo</ability>
      <abilityName>字词错误</abilityName>
      <candidateList>
        <item>法律法规</item>
      </candidateList>
      <explain/>
      <paraID>4F398101</paraID>
      <start>36</start>
      <end>40</end>
      <status>modified</status>
      <modifiedWord>法律法规</modifiedWord>
      <trackRevisions>false</trackRevisions>
    </reviewItem>
    <reviewItem>
      <errorID>360383b3-37a0-4164-af5a-09bc50148e37</errorID>
      <errorWord>、要</errorWord>
      <group>L1_Word</group>
      <groupName>字词问题</groupName>
      <ability>L2_Typo</ability>
      <abilityName>字词错误</abilityName>
      <candidateList>
        <item>、</item>
      </candidateList>
      <explain/>
      <paraID>4AC2EFCB</paraID>
      <start>1</start>
      <end>2</end>
      <status>modified</status>
      <modifiedWord>、</modifiedWord>
      <trackRevisions>false</trackRevisions>
    </reviewItem>
    <reviewItem>
      <errorID>f4eae583-c8a6-4e3d-8919-b45ef7f65404</errorID>
      <errorWord>交纳</errorWord>
      <group>L1_Word</group>
      <groupName>字词问题</groupName>
      <ability>L2_Typo</ability>
      <abilityName>字词错误</abilityName>
      <candidateList>
        <item>缴纳</item>
      </candidateList>
      <explain>〈动〉交纳：～税款。</explain>
      <paraID>4AC2EFCB</paraID>
      <start>18</start>
      <end>20</end>
      <status>modified</status>
      <modifiedWord>缴纳</modifiedWord>
      <trackRevisions>false</trackRevisions>
    </reviewItem>
    <reviewItem>
      <errorID>a14478ff-1349-40d4-b0e8-3d58144c55f6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742E9D5</paraID>
      <start>0</start>
      <end>2</end>
      <status>modified</status>
      <modifiedWord>6.</modifiedWord>
      <trackRevisions>false</trackRevisions>
    </reviewItem>
    <reviewItem>
      <errorID>59762850-b501-431c-88ce-467a9983f0fa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2F868A10</paraID>
      <start>0</start>
      <end>2</end>
      <status>modified</status>
      <modifiedWord>1.</modifiedWord>
      <trackRevisions>false</trackRevisions>
    </reviewItem>
    <reviewItem>
      <errorID>33e9ebb8-ed32-4c1a-a14c-cd8b57ceba4a</errorID>
      <errorWord>科学性</errorWord>
      <group>L1_Word</group>
      <groupName>字词问题</groupName>
      <ability>L2_Typo</ability>
      <abilityName>字词错误</abilityName>
      <candidateList>
        <item>的科学性</item>
      </candidateList>
      <explain/>
      <paraID>2F868A10</paraID>
      <start>151</start>
      <end>155</end>
      <status>modified</status>
      <modifiedWord>的科学性</modifiedWord>
      <trackRevisions>false</trackRevisions>
    </reviewItem>
    <reviewItem>
      <errorID>a703914a-0c12-4f6a-a7eb-0ba606e8e708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603D71B2</paraID>
      <start>0</start>
      <end>2</end>
      <status>modified</status>
      <modifiedWord>2.</modifiedWord>
      <trackRevisions>false</trackRevisions>
    </reviewItem>
    <reviewItem>
      <errorID>f34a5a92-beb1-487d-95d3-1cd2a8d8e8e6</errorID>
      <errorWord>,</errorWord>
      <group>L1_Format</group>
      <groupName>格式问题</groupName>
      <ability>L2_HalfPunc_CN</ability>
      <abilityName>全半角问题</abilityName>
      <candidateList>
        <item>，</item>
      </candidateList>
      <explain>文本全半角错误。</explain>
      <paraID>603D71B2</paraID>
      <start>15</start>
      <end>16</end>
      <status>modified</status>
      <modifiedWord>，</modifiedWord>
      <trackRevisions>false</trackRevisions>
    </reviewItem>
    <reviewItem>
      <errorID>aa70bfc4-0bc1-439b-808a-95377de40941</errorID>
      <errorWord>项目</errorWord>
      <group>L1_Punc</group>
      <groupName>标点问题</groupName>
      <ability>L2_Punc_CN</ability>
      <abilityName>标点符号问题</abilityName>
      <candidateList>
        <item>，项目</item>
      </candidateList>
      <explain/>
      <paraID>603D71B2</paraID>
      <start>19</start>
      <end>22</end>
      <status>modified</status>
      <modifiedWord>，项目</modifiedWord>
      <trackRevisions>false</trackRevisions>
    </reviewItem>
    <reviewItem>
      <errorID>c8231806-39e1-44a3-8040-11f76d589435</errorID>
      <errorWord>，</errorWord>
      <group>L1_Punc</group>
      <groupName>标点问题</groupName>
      <ability>L2_Punc_CN</ability>
      <abilityName>标点符号问题</abilityName>
      <candidateList>
        <item>。</item>
      </candidateList>
      <explain/>
      <paraID>603D71B2</paraID>
      <start>36</start>
      <end>37</end>
      <status>modified</status>
      <modifiedWord>。</modifiedWord>
      <trackRevisions>false</trackRevisions>
    </reviewItem>
    <reviewItem>
      <errorID>af986946-b7e6-4696-9471-4056142cd652</errorID>
      <errorWord>程</errorWord>
      <group>L1_Word</group>
      <groupName>字词问题</groupName>
      <ability>L2_Typo</ability>
      <abilityName>字词错误</abilityName>
      <candidateList>
        <item>程中</item>
      </candidateList>
      <explain/>
      <paraID>603D71B2</paraID>
      <start>44</start>
      <end>46</end>
      <status>modified</status>
      <modifiedWord>程中</modifiedWord>
      <trackRevisions>false</trackRevisions>
    </reviewItem>
    <reviewItem>
      <errorID>9c268067-b785-4ca0-bf74-dfd29033c8f3</errorID>
      <errorWord>发现</errorWord>
      <group>L1_Word</group>
      <groupName>字词问题</groupName>
      <ability>L2_Typo</ability>
      <abilityName>字词错误</abilityName>
      <candidateList>
        <item>中发现</item>
      </candidateList>
      <explain/>
      <paraID>603D71B2</paraID>
      <start>46</start>
      <end>49</end>
      <status>modified</status>
      <modifiedWord>中发现</modifiedWord>
      <trackRevisions>false</trackRevisions>
    </reviewItem>
    <reviewItem>
      <errorID>e7b1301b-70af-4198-a810-4caa0ce7b672</errorID>
      <errorWord> </errorWord>
      <group>L1_Punc</group>
      <groupName>标点问题</groupName>
      <ability>L2_Punc_CN</ability>
      <abilityName>标点符号问题</abilityName>
      <candidateList>
        <item/>
      </candidateList>
      <explain>此处空格冗余，建议删除。</explain>
      <paraID>603D71B2</paraID>
      <start>124</start>
      <end>124</end>
      <status>modified</status>
      <modifiedWord/>
      <trackRevisions>false</trackRevisions>
    </reviewItem>
    <reviewItem>
      <errorID>0860de28-8e3b-4fb3-8f5f-06ef3d815b68</errorID>
      <errorWord>需具备</errorWord>
      <group>L1_Word</group>
      <groupName>字词问题</groupName>
      <ability>L2_Typo</ability>
      <abilityName>字词错误</abilityName>
      <candidateList>
        <item>须具备</item>
      </candidateList>
      <explain/>
      <paraID>603D71B2</paraID>
      <start>125</start>
      <end>128</end>
      <status>modified</status>
      <modifiedWord>须具备</modifiedWord>
      <trackRevisions>false</trackRevisions>
    </reviewItem>
    <reviewItem>
      <errorID>bd5022a7-c950-4283-b502-4940b7873e6e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475AA051</paraID>
      <start>0</start>
      <end>2</end>
      <status>modified</status>
      <modifiedWord>3.</modifiedWord>
      <trackRevisions>false</trackRevisions>
    </reviewItem>
    <reviewItem>
      <errorID>b467e1b9-9f74-4af4-8dfc-d090833b8db6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9105B1A</paraID>
      <start>0</start>
      <end>2</end>
      <status>modified</status>
      <modifiedWord>4.</modifiedWord>
      <trackRevisions>false</trackRevisions>
    </reviewItem>
    <reviewItem>
      <errorID>c06f5218-96fe-4aae-9080-328860b561b5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24CCA495</paraID>
      <start>0</start>
      <end>2</end>
      <status>modified</status>
      <modifiedWord>5.</modifiedWord>
      <trackRevisions>false</trackRevisions>
    </reviewItem>
    <reviewItem>
      <errorID>364a2f43-0c48-4906-92ab-f5407928f5c5</errorID>
      <errorWord>汇总</errorWord>
      <group>L1_Word</group>
      <groupName>字词问题</groupName>
      <ability>L2_Typo</ability>
      <abilityName>字词错误</abilityName>
      <candidateList>
        <item>需汇总</item>
      </candidateList>
      <explain/>
      <paraID>24CCA495</paraID>
      <start>14</start>
      <end>17</end>
      <status>modified</status>
      <modifiedWord>需汇总</modifiedWord>
      <trackRevisions>false</trackRevisions>
    </reviewItem>
    <reviewItem>
      <errorID>57ae4027-8b21-4614-9217-2f554a16fa77</errorID>
      <errorWord>进度（需）</errorWord>
      <group>L1_Grammar</group>
      <groupName>语法问题</groupName>
      <ability>L2_Grammar</ability>
      <abilityName>语法错误</abilityName>
      <candidateList>
        <item>进度</item>
      </candidateList>
      <explain/>
      <paraID>24CCA495</paraID>
      <start>24</start>
      <end>26</end>
      <status>modified</status>
      <modifiedWord>进度</modifiedWord>
      <trackRevisions>false</trackRevisions>
    </reviewItem>
    <reviewItem>
      <errorID>81944179-ac77-4e72-b0dd-01c4aba05667</errorID>
      <errorWord>；</errorWord>
      <group>L1_Punc</group>
      <groupName>标点问题</groupName>
      <ability>L2_Punc_CN</ability>
      <abilityName>标点符号问题</abilityName>
      <candidateList>
        <item>。</item>
      </candidateList>
      <explain/>
      <paraID>24CCA495</paraID>
      <start>52</start>
      <end>53</end>
      <status>modified</status>
      <modifiedWord>。</modifiedWord>
      <trackRevisions>false</trackRevisions>
    </reviewItem>
    <reviewItem>
      <errorID>b6db75b4-d3e5-4f81-9568-586aea919b6c</errorID>
      <errorWord>乙方</errorWord>
      <group>L1_Word</group>
      <groupName>字词问题</groupName>
      <ability>L2_Typo</ability>
      <abilityName>字词错误</abilityName>
      <candidateList>
        <item>由乙方</item>
      </candidateList>
      <explain/>
      <paraID>24CCA495</paraID>
      <start>93</start>
      <end>96</end>
      <status>modified</status>
      <modifiedWord>由乙方</modifiedWord>
      <trackRevisions>false</trackRevisions>
    </reviewItem>
    <reviewItem>
      <errorID>b536d9de-9976-4a29-9df0-a299cfccdfa9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7E5B667E</paraID>
      <start>0</start>
      <end>2</end>
      <status>modified</status>
      <modifiedWord>6.</modifiedWord>
      <trackRevisions>false</trackRevisions>
    </reviewItem>
    <reviewItem>
      <errorID>375aab11-2b6a-42b9-8ab2-c48ffacea711</errorID>
      <errorWord>噪音</errorWord>
      <group>L1_Word</group>
      <groupName>字词问题</groupName>
      <ability>L2_Alias</ability>
      <abilityName>也作/曾用词</abilityName>
      <candidateList>
        <item>噪声</item>
      </candidateList>
      <explain>词汇[噪音]为不规范表述或旧称，其规范书面表述为[噪声]。</explain>
      <paraID>7E5B667E</paraID>
      <start>32</start>
      <end>34</end>
      <status>modified</status>
      <modifiedWord>噪声</modifiedWord>
      <trackRevisions>false</trackRevisions>
    </reviewItem>
    <reviewItem>
      <errorID>32506d90-5cbc-4f53-88ea-e8711c92f112</errorID>
      <errorWord>需</errorWord>
      <group>L1_Word</group>
      <groupName>字词问题</groupName>
      <ability>L2_Typo</ability>
      <abilityName>字词错误</abilityName>
      <candidateList>
        <item>须</item>
      </candidateList>
      <explain>存在发音相同字词的误用。</explain>
      <paraID>7E5B667E</paraID>
      <start>104</start>
      <end>105</end>
      <status>modified</status>
      <modifiedWord>须</modifiedWord>
      <trackRevisions>false</trackRevisions>
    </reviewItem>
    <reviewItem>
      <errorID>7f7ba551-e356-43c7-9cd6-b76d973e4960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378A193C</paraID>
      <start>0</start>
      <end>2</end>
      <status>modified</status>
      <modifiedWord>7.</modifiedWord>
      <trackRevisions>false</trackRevisions>
    </reviewItem>
    <reviewItem>
      <errorID>20be3409-5d77-46cc-8e33-71578a400859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108ED3CA</paraID>
      <start>0</start>
      <end>2</end>
      <status>modified</status>
      <modifiedWord>8.</modifiedWord>
      <trackRevisions>false</trackRevisions>
    </reviewItem>
    <reviewItem>
      <errorID>022694a4-03dd-4b80-acd6-00067a6d7326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24A0B702</paraID>
      <start>0</start>
      <end>2</end>
      <status>modified</status>
      <modifiedWord>1.</modifiedWord>
      <trackRevisions>false</trackRevisions>
    </reviewItem>
    <reviewItem>
      <errorID>c5715b62-1131-4d05-870e-aeaa7689cae8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307DD246</paraID>
      <start>0</start>
      <end>2</end>
      <status>modified</status>
      <modifiedWord>2.</modifiedWord>
      <trackRevisions>false</trackRevisions>
    </reviewItem>
    <reviewItem>
      <errorID>fdd8bc03-f508-49c3-a157-14d91013e1fb</errorID>
      <errorWord>并</errorWord>
      <group>L1_Word</group>
      <groupName>字词问题</groupName>
      <ability>L2_Typo</ability>
      <abilityName>字词错误</abilityName>
      <candidateList>
        <item>并经</item>
      </candidateList>
      <explain/>
      <paraID>307DD246</paraID>
      <start>20</start>
      <end>22</end>
      <status>modified</status>
      <modifiedWord>并经</modifiedWord>
      <trackRevisions>false</trackRevisions>
    </reviewItem>
    <reviewItem>
      <errorID>b1c15f38-c355-4cd1-8b98-c80019d840b4</errorID>
      <errorWord>对</errorWord>
      <group>L1_Grammar</group>
      <groupName>语法问题</groupName>
      <ability>L2_Grammar</ability>
      <abilityName>语法错误</abilityName>
      <candidateList>
        <item>应确保</item>
      </candidateList>
      <explain/>
      <paraID>307DD246</paraID>
      <start>81</start>
      <end>84</end>
      <status>modified</status>
      <modifiedWord>应确保</modifiedWord>
      <trackRevisions>false</trackRevisions>
    </reviewItem>
    <reviewItem>
      <errorID>da3eb1be-04fa-424b-bfbd-922a3f12b5b3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360E26CA</paraID>
      <start>0</start>
      <end>2</end>
      <status>modified</status>
      <modifiedWord>3.</modifiedWord>
      <trackRevisions>false</trackRevisions>
    </reviewItem>
    <reviewItem>
      <errorID>c4040d61-ee72-41f6-aaee-3590b4e7cc58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16A586E7</paraID>
      <start>0</start>
      <end>2</end>
      <status>modified</status>
      <modifiedWord>1.</modifiedWord>
      <trackRevisions>false</trackRevisions>
    </reviewItem>
    <reviewItem>
      <errorID>17a0399e-e3a2-4370-84cb-e54b485b3a00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499799AC</paraID>
      <start>0</start>
      <end>2</end>
      <status>modified</status>
      <modifiedWord>2.</modifiedWord>
      <trackRevisions>false</trackRevisions>
    </reviewItem>
    <reviewItem>
      <errorID>bc37b945-dae0-4861-8c4c-b1c2e2cb0111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7C830646</paraID>
      <start>0</start>
      <end>2</end>
      <status>modified</status>
      <modifiedWord>3.</modifiedWord>
      <trackRevisions>false</trackRevisions>
    </reviewItem>
    <reviewItem>
      <errorID>135563b6-a64d-4db2-829d-1a82392dc022</errorID>
      <errorWord> </errorWord>
      <group>L1_Punc</group>
      <groupName>标点问题</groupName>
      <ability>L2_Punc_CN</ability>
      <abilityName>标点符号问题</abilityName>
      <candidateList>
        <item/>
      </candidateList>
      <explain>此处空格冗余，建议删除。</explain>
      <paraID>7C830646</paraID>
      <start>83</start>
      <end>83</end>
      <status>modified</status>
      <modifiedWord/>
      <trackRevisions>false</trackRevisions>
    </reviewItem>
    <reviewItem>
      <errorID>297a3cac-e9bd-4c4e-9ca0-e11cbce0392d</errorID>
      <errorWord>损失全部</errorWord>
      <group>L1_Grammar</group>
      <groupName>语法问题</groupName>
      <ability>L2_Grammar</ability>
      <abilityName>语法错误</abilityName>
      <candidateList>
        <item>损失</item>
      </candidateList>
      <explain/>
      <paraID>7C830646</paraID>
      <start>141</start>
      <end>143</end>
      <status>modified</status>
      <modifiedWord>损失</modifiedWord>
      <trackRevisions>false</trackRevisions>
    </reviewItem>
    <reviewItem>
      <errorID>4b7f3311-236d-4da9-857d-de8b2521f0d9</errorID>
      <errorWord>它</errorWord>
      <group>L1_Word</group>
      <groupName>字词问题</groupName>
      <ability>L2_Typo</ability>
      <abilityName>字词错误</abilityName>
      <candidateList>
        <item>他</item>
      </candidateList>
      <explain/>
      <paraID>7C830646</paraID>
      <start>162</start>
      <end>163</end>
      <status>modified</status>
      <modifiedWord>他</modifiedWord>
      <trackRevisions>false</trackRevisions>
    </reviewItem>
    <reviewItem>
      <errorID>3df23ebc-f54c-42a7-bd9d-5e83c245f5ec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7989DD8E</paraID>
      <start>0</start>
      <end>2</end>
      <status>modified</status>
      <modifiedWord>4.</modifiedWord>
      <trackRevisions>false</trackRevisions>
    </reviewItem>
    <reviewItem>
      <errorID>a5da14f6-f070-430d-a6c5-57ac01c078a3</errorID>
      <errorWord>有此</errorWord>
      <group>L1_Word</group>
      <groupName>字词问题</groupName>
      <ability>L2_Typo</ability>
      <abilityName>字词错误</abilityName>
      <candidateList>
        <item>由此</item>
      </candidateList>
      <explain/>
      <paraID>7989DD8E</paraID>
      <start>101</start>
      <end>103</end>
      <status>modified</status>
      <modifiedWord>由此</modifiedWord>
      <trackRevisions>false</trackRevisions>
    </reviewItem>
    <reviewItem>
      <errorID>4e37a172-5947-4fc6-85f2-c65b414a641e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1E0E35AC</paraID>
      <start>0</start>
      <end>2</end>
      <status>modified</status>
      <modifiedWord>1.</modifiedWord>
      <trackRevisions>false</trackRevisions>
    </reviewItem>
    <reviewItem>
      <errorID>1b1b72cf-8e7b-4bac-9d35-5b6c2596aa8c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653EB42C</paraID>
      <start>0</start>
      <end>2</end>
      <status>modified</status>
      <modifiedWord>2.</modifiedWord>
      <trackRevisions>false</trackRevisions>
    </reviewItem>
    <reviewItem>
      <errorID>93484d15-7431-4eb9-9873-d855a43bbd2f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49B1D7AA</paraID>
      <start>0</start>
      <end>2</end>
      <status>modified</status>
      <modifiedWord>3.</modifiedWord>
      <trackRevisions>false</trackRevisions>
    </reviewItem>
    <reviewItem>
      <errorID>31de43f5-01b3-4007-b315-133dfe2cdeb1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BCD074F</paraID>
      <start>0</start>
      <end>2</end>
      <status>modified</status>
      <modifiedWord>4.</modifiedWord>
      <trackRevisions>false</trackRevisions>
    </reviewItem>
    <reviewItem>
      <errorID>5e776743-e0f3-4d83-99a8-08da2c2266f7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348DBD62</paraID>
      <start>0</start>
      <end>2</end>
      <status>modified</status>
      <modifiedWord>5.</modifiedWord>
      <trackRevisions>false</trackRevisions>
    </reviewItem>
    <reviewItem>
      <errorID>c3318afd-db98-4cd1-95fa-57ea073156b7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28FF6A9A</paraID>
      <start>0</start>
      <end>2</end>
      <status>modified</status>
      <modifiedWord>6.</modifiedWord>
      <trackRevisions>false</trackRevisions>
    </reviewItem>
    <reviewItem>
      <errorID>52addf90-96bf-45e3-8dc9-c4b16ce2729c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115C2B7</paraID>
      <start>0</start>
      <end>2</end>
      <status>modified</status>
      <modifiedWord>7.</modifiedWord>
      <trackRevisions>false</trackRevisions>
    </reviewItem>
    <reviewItem>
      <errorID>ac0c5e3f-9ef4-47a0-8f3a-1167e754963f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36BB463C</paraID>
      <start>0</start>
      <end>2</end>
      <status>modified</status>
      <modifiedWord>8.</modifiedWord>
      <trackRevisions>false</trackRevisions>
    </reviewItem>
    <reviewItem>
      <errorID>bd2402a3-c891-4a30-b466-584df24098b0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3D988636</paraID>
      <start>0</start>
      <end>2</end>
      <status>modified</status>
      <modifiedWord>9.</modifiedWord>
      <trackRevisions>false</trackRevisions>
    </reviewItem>
    <reviewItem>
      <errorID>a74d9ea9-f4b4-4b53-a74d-28a3cc7ae1a1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21E66A65</paraID>
      <start>0</start>
      <end>3</end>
      <status>modified</status>
      <modifiedWord>10.</modifiedWord>
      <trackRevisions>false</trackRevisions>
    </reviewItem>
    <reviewItem>
      <errorID>7628a440-9484-4578-b217-f4bf6fd4a8fd</errorID>
      <errorWord>后，</errorWord>
      <group>L1_Word</group>
      <groupName>字词问题</groupName>
      <ability>L2_Typo</ability>
      <abilityName>字词错误</abilityName>
      <candidateList>
        <item>，然后</item>
      </candidateList>
      <explain/>
      <paraID>21E66A65</paraID>
      <start>40</start>
      <end>42</end>
      <status>ignored</status>
      <modifiedWord/>
      <trackRevisions>false</trackRevisions>
    </reviewItem>
    <reviewItem>
      <errorID>81d7c970-a782-4983-8741-d10308e2883f</errorID>
      <errorWord>，</errorWord>
      <group>L1_Grammar</group>
      <groupName>语法问题</groupName>
      <ability>L2_Grammar</ability>
      <abilityName>语法错误</abilityName>
      <candidateList>
        <item>事宜，</item>
      </candidateList>
      <explain/>
      <paraID>21E66A65</paraID>
      <start>89</start>
      <end>92</end>
      <status>modified</status>
      <modifiedWord>事宜，</modifiedWord>
      <trackRevisions>false</trackRevisions>
    </reviewItem>
    <reviewItem>
      <errorID>2cb5b853-2724-450d-bfd2-ae85c2650335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724159AF</paraID>
      <start>0</start>
      <end>3</end>
      <status>modified</status>
      <modifiedWord>11.</modifiedWord>
      <trackRevisions>false</trackRevisions>
    </reviewItem>
    <reviewItem>
      <errorID>0283cef8-83b8-4341-8b74-a1c596389108</errorID>
      <errorWord>，</errorWord>
      <group>L1_Grammar</group>
      <groupName>语法问题</groupName>
      <ability>L2_Grammar</ability>
      <abilityName>语法错误</abilityName>
      <candidateList>
        <item>情形外，</item>
      </candidateList>
      <explain/>
      <paraID>724159AF</paraID>
      <start>23</start>
      <end>24</end>
      <status>ignored</status>
      <modifiedWord/>
      <trackRevisions>false</trackRevisions>
    </reviewItem>
    <reviewItem>
      <errorID>1cce3184-b5dd-4e14-b108-44cfb8b265a4</errorID>
      <errorWord>:</errorWord>
      <group>L1_Format</group>
      <groupName>格式问题</groupName>
      <ability>L2_HalfPunc_CN</ability>
      <abilityName>全半角问题</abilityName>
      <candidateList>
        <item>：</item>
      </candidateList>
      <explain>文本全半角错误。</explain>
      <paraID>1433C912</paraID>
      <start>11</start>
      <end>12</end>
      <status>modified</status>
      <modifiedWord>：</modifiedWord>
      <trackRevisions>false</trackRevisions>
    </reviewItem>
    <reviewItem>
      <errorID>db3cadc9-4793-4d45-acb5-7ad2583d2761</errorID>
      <errorWord>(</errorWord>
      <group>L1_Format</group>
      <groupName>格式问题</groupName>
      <ability>L2_HalfPunc_CN</ability>
      <abilityName>全半角问题</abilityName>
      <candidateList>
        <item>（</item>
      </candidateList>
      <explain>文本全半角错误。</explain>
      <paraID>66BED02D</paraID>
      <start>4</start>
      <end>5</end>
      <status>modified</status>
      <modifiedWord>（</modifiedWord>
      <trackRevisions>false</trackRevisions>
    </reviewItem>
    <reviewItem>
      <errorID>5ac79ae0-21bb-4500-af96-361f250f39c2</errorID>
      <errorWord>)</errorWord>
      <group>L1_Format</group>
      <groupName>格式问题</groupName>
      <ability>L2_HalfPunc_CN</ability>
      <abilityName>全半角问题</abilityName>
      <candidateList>
        <item>）</item>
      </candidateList>
      <explain>文本全半角错误。</explain>
      <paraID>66BED02D</paraID>
      <start>13</start>
      <end>14</end>
      <status>modified</status>
      <modifiedWord>）</modifiedWord>
      <trackRevisions>false</trackRevisions>
    </reviewItem>
    <reviewItem>
      <errorID>55830e9e-1b18-4a33-b24d-e4a31c00e11a</errorID>
      <errorWord>马可波罗</errorWord>
      <group>L1_Word</group>
      <groupName>字词问题</groupName>
      <ability>L2_Typo</ability>
      <abilityName>字词错误</abilityName>
      <candidateList>
        <item>马可·波罗</item>
      </candidateList>
      <explain/>
      <paraID>66BED02D</paraID>
      <start>15</start>
      <end>20</end>
      <status>modified</status>
      <modifiedWord>马可 波罗</modifiedWord>
      <trackRevisions>false</trackRevisions>
    </reviewItem>
    <reviewItem>
      <errorID>d51872f3-0c15-4f13-abf3-65493b550d27</errorID>
      <errorWord>(</errorWord>
      <group>L1_Format</group>
      <groupName>格式问题</groupName>
      <ability>L2_HalfPunc_CN</ability>
      <abilityName>全半角问题</abilityName>
      <candidateList>
        <item>（</item>
      </candidateList>
      <explain>文本全半角错误。</explain>
      <paraID>66BED02D</paraID>
      <start>20</start>
      <end>21</end>
      <status>modified</status>
      <modifiedWord>（</modifiedWord>
      <trackRevisions>false</trackRevisions>
    </reviewItem>
    <reviewItem>
      <errorID>caf337f5-e8b0-4c18-8d4f-4bc2a368aec0</errorID>
      <errorWord>)</errorWord>
      <group>L1_Format</group>
      <groupName>格式问题</groupName>
      <ability>L2_HalfPunc_CN</ability>
      <abilityName>全半角问题</abilityName>
      <candidateList>
        <item>）</item>
      </candidateList>
      <explain>文本全半角错误。</explain>
      <paraID>66BED02D</paraID>
      <start>30</start>
      <end>31</end>
      <status>modified</status>
      <modifiedWord>）</modifiedWord>
      <trackRevisions>false</trackRevisions>
    </reviewItem>
    <reviewItem>
      <errorID>54a40b69-312b-4c29-b2a5-40a332dcd325</errorID>
      <errorWord>(</errorWord>
      <group>L1_Format</group>
      <groupName>格式问题</groupName>
      <ability>L2_HalfPunc_CN</ability>
      <abilityName>全半角问题</abilityName>
      <candidateList>
        <item>（</item>
      </candidateList>
      <explain>文本全半角错误。</explain>
      <paraID>66BED02D</paraID>
      <start>35</start>
      <end>36</end>
      <status>modified</status>
      <modifiedWord>（</modifiedWord>
      <trackRevisions>false</trackRevisions>
    </reviewItem>
    <reviewItem>
      <errorID>7d0236ad-9a36-4bbb-8ad4-8e44d7ddaa40</errorID>
      <errorWord>)</errorWord>
      <group>L1_Format</group>
      <groupName>格式问题</groupName>
      <ability>L2_HalfPunc_CN</ability>
      <abilityName>全半角问题</abilityName>
      <candidateList>
        <item>）</item>
      </candidateList>
      <explain>文本全半角错误。</explain>
      <paraID>66BED02D</paraID>
      <start>39</start>
      <end>40</end>
      <status>modified</status>
      <modifiedWord>）</modifiedWord>
      <trackRevisions>false</trackRevisions>
    </reviewItem>
    <reviewItem>
      <errorID>3b4f80d0-5cb4-4572-9b18-ffed6641010a</errorID>
      <errorWord>(</errorWord>
      <group>L1_Format</group>
      <groupName>格式问题</groupName>
      <ability>L2_HalfPunc_CN</ability>
      <abilityName>全半角问题</abilityName>
      <candidateList>
        <item>（</item>
      </candidateList>
      <explain>文本全半角错误。</explain>
      <paraID>29F06EE3</paraID>
      <start>2</start>
      <end>3</end>
      <status>modified</status>
      <modifiedWord>（</modifiedWord>
      <trackRevisions>false</trackRevisions>
    </reviewItem>
    <reviewItem>
      <errorID>92752426-1964-477c-9714-3c64e3f8c13e</errorID>
      <errorWord>)</errorWord>
      <group>L1_Format</group>
      <groupName>格式问题</groupName>
      <ability>L2_HalfPunc_CN</ability>
      <abilityName>全半角问题</abilityName>
      <candidateList>
        <item>）</item>
      </candidateList>
      <explain>文本全半角错误。</explain>
      <paraID>29F06EE3</paraID>
      <start>10</start>
      <end>11</end>
      <status>modified</status>
      <modifiedWord>）</modifiedWord>
      <trackRevisions>false</trackRevisions>
    </reviewItem>
    <reviewItem>
      <errorID>596e8f24-cd61-49d9-bc46-a46dc1ad15cc</errorID>
      <errorWord>(</errorWord>
      <group>L1_Format</group>
      <groupName>格式问题</groupName>
      <ability>L2_HalfPunc_CN</ability>
      <abilityName>全半角问题</abilityName>
      <candidateList>
        <item>（</item>
      </candidateList>
      <explain>文本全半角错误。</explain>
      <paraID>29F06EE3</paraID>
      <start>15</start>
      <end>16</end>
      <status>modified</status>
      <modifiedWord>（</modifiedWord>
      <trackRevisions>false</trackRevisions>
    </reviewItem>
    <reviewItem>
      <errorID>f47acfe2-6e2b-48c0-bccc-e546d1d7ee17</errorID>
      <errorWord>)</errorWord>
      <group>L1_Format</group>
      <groupName>格式问题</groupName>
      <ability>L2_HalfPunc_CN</ability>
      <abilityName>全半角问题</abilityName>
      <candidateList>
        <item>）</item>
      </candidateList>
      <explain>文本全半角错误。</explain>
      <paraID>29F06EE3</paraID>
      <start>23</start>
      <end>24</end>
      <status>modified</status>
      <modifiedWord>）</modifiedWord>
      <trackRevisions>false</trackRevisions>
    </reviewItem>
    <reviewItem>
      <errorID>f77f3147-1c3b-457f-9a7d-4366c64e6ca8</errorID>
      <errorWord>(</errorWord>
      <group>L1_Format</group>
      <groupName>格式问题</groupName>
      <ability>L2_HalfPunc_CN</ability>
      <abilityName>全半角问题</abilityName>
      <candidateList>
        <item>（</item>
      </candidateList>
      <explain>文本全半角错误。</explain>
      <paraID>29F06EE3</paraID>
      <start>28</start>
      <end>29</end>
      <status>modified</status>
      <modifiedWord>（</modifiedWord>
      <trackRevisions>false</trackRevisions>
    </reviewItem>
    <reviewItem>
      <errorID>7deea1eb-10a6-480e-b00c-69be13e0892c</errorID>
      <errorWord>)</errorWord>
      <group>L1_Format</group>
      <groupName>格式问题</groupName>
      <ability>L2_HalfPunc_CN</ability>
      <abilityName>全半角问题</abilityName>
      <candidateList>
        <item>）</item>
      </candidateList>
      <explain>文本全半角错误。</explain>
      <paraID>29F06EE3</paraID>
      <start>36</start>
      <end>37</end>
      <status>modified</status>
      <modifiedWord>）</modifiedWord>
      <trackRevisions>false</trackRevisions>
    </reviewItem>
    <reviewItem>
      <errorID>9be31d5c-5467-4a3a-9c85-2095fc5be6e1</errorID>
      <errorWord>(</errorWord>
      <group>L1_Format</group>
      <groupName>格式问题</groupName>
      <ability>L2_HalfPunc_CN</ability>
      <abilityName>全半角问题</abilityName>
      <candidateList>
        <item>（</item>
      </candidateList>
      <explain>文本全半角错误。</explain>
      <paraID>4C9C81A9</paraID>
      <start>2</start>
      <end>3</end>
      <status>modified</status>
      <modifiedWord>（</modifiedWord>
      <trackRevisions>false</trackRevisions>
    </reviewItem>
    <reviewItem>
      <errorID>1d6622e0-1fa1-4a3e-808d-7a5d478a0cf1</errorID>
      <errorWord>)</errorWord>
      <group>L1_Format</group>
      <groupName>格式问题</groupName>
      <ability>L2_HalfPunc_CN</ability>
      <abilityName>全半角问题</abilityName>
      <candidateList>
        <item>）</item>
      </candidateList>
      <explain>文本全半角错误。</explain>
      <paraID>4C9C81A9</paraID>
      <start>10</start>
      <end>11</end>
      <status>modified</status>
      <modifiedWord>）</modifiedWord>
      <trackRevisions>false</trackRevisions>
    </reviewItem>
    <reviewItem>
      <errorID>348338d7-a0e3-4c3c-ba88-f2ff833d80ac</errorID>
      <errorWord>(</errorWord>
      <group>L1_Format</group>
      <groupName>格式问题</groupName>
      <ability>L2_HalfPunc_CN</ability>
      <abilityName>全半角问题</abilityName>
      <candidateList>
        <item>（</item>
      </candidateList>
      <explain>文本全半角错误。</explain>
      <paraID>4C9C81A9</paraID>
      <start>15</start>
      <end>16</end>
      <status>modified</status>
      <modifiedWord>（</modifiedWord>
      <trackRevisions>false</trackRevisions>
    </reviewItem>
    <reviewItem>
      <errorID>a9f5ef50-e4a9-4540-b905-27cc02714cc2</errorID>
      <errorWord>)</errorWord>
      <group>L1_Format</group>
      <groupName>格式问题</groupName>
      <ability>L2_HalfPunc_CN</ability>
      <abilityName>全半角问题</abilityName>
      <candidateList>
        <item>）</item>
      </candidateList>
      <explain>文本全半角错误。</explain>
      <paraID>4C9C81A9</paraID>
      <start>23</start>
      <end>24</end>
      <status>modified</status>
      <modifiedWord>）</modifiedWord>
      <trackRevisions>false</trackRevisions>
    </reviewItem>
    <reviewItem>
      <errorID>a8045a00-7072-4449-b78a-0f16ca62b234</errorID>
      <errorWord>(</errorWord>
      <group>L1_Format</group>
      <groupName>格式问题</groupName>
      <ability>L2_HalfPunc_CN</ability>
      <abilityName>全半角问题</abilityName>
      <candidateList>
        <item>（</item>
      </candidateList>
      <explain>文本全半角错误。</explain>
      <paraID>4C9C81A9</paraID>
      <start>28</start>
      <end>29</end>
      <status>modified</status>
      <modifiedWord>（</modifiedWord>
      <trackRevisions>false</trackRevisions>
    </reviewItem>
    <reviewItem>
      <errorID>00e65e85-7dcd-4dfa-8477-532375f24b93</errorID>
      <errorWord>)</errorWord>
      <group>L1_Format</group>
      <groupName>格式问题</groupName>
      <ability>L2_HalfPunc_CN</ability>
      <abilityName>全半角问题</abilityName>
      <candidateList>
        <item>）</item>
      </candidateList>
      <explain>文本全半角错误。</explain>
      <paraID>4C9C81A9</paraID>
      <start>36</start>
      <end>37</end>
      <status>modified</status>
      <modifiedWord>）</modifiedWord>
      <trackRevisions>false</trackRevisions>
    </reviewItem>
    <reviewItem>
      <errorID>e0885ab7-f4af-4902-858d-7d21587dd2a3</errorID>
      <errorWord>(</errorWord>
      <group>L1_Format</group>
      <groupName>格式问题</groupName>
      <ability>L2_HalfPunc_CN</ability>
      <abilityName>全半角问题</abilityName>
      <candidateList>
        <item>（</item>
      </candidateList>
      <explain>文本全半角错误。</explain>
      <paraID>5116538F</paraID>
      <start>9</start>
      <end>10</end>
      <status>modified</status>
      <modifiedWord>（</modifiedWord>
      <trackRevisions>false</trackRevisions>
    </reviewItem>
    <reviewItem>
      <errorID>e55e869b-e15d-4a7f-9a95-a18c338af6f3</errorID>
      <errorWord>)</errorWord>
      <group>L1_Format</group>
      <groupName>格式问题</groupName>
      <ability>L2_HalfPunc_CN</ability>
      <abilityName>全半角问题</abilityName>
      <candidateList>
        <item>）</item>
      </candidateList>
      <explain>文本全半角错误。</explain>
      <paraID>5116538F</paraID>
      <start>16</start>
      <end>17</end>
      <status>modified</status>
      <modifiedWord>）</modifiedWord>
      <trackRevisions>false</trackRevisions>
    </reviewItem>
    <reviewItem>
      <errorID>17feb2cb-1be5-4e9b-a0a8-5c484ac7e972</errorID>
      <errorWord>(</errorWord>
      <group>L1_Format</group>
      <groupName>格式问题</groupName>
      <ability>L2_HalfPunc_CN</ability>
      <abilityName>全半角问题</abilityName>
      <candidateList>
        <item>（</item>
      </candidateList>
      <explain>文本全半角错误。</explain>
      <paraID>658D07F7</paraID>
      <start>2</start>
      <end>3</end>
      <status>modified</status>
      <modifiedWord>（</modifiedWord>
      <trackRevisions>false</trackRevisions>
    </reviewItem>
    <reviewItem>
      <errorID>c22eb190-6e5b-4c7e-8e51-6cd82e477d3b</errorID>
      <errorWord>)</errorWord>
      <group>L1_Format</group>
      <groupName>格式问题</groupName>
      <ability>L2_HalfPunc_CN</ability>
      <abilityName>全半角问题</abilityName>
      <candidateList>
        <item>）</item>
      </candidateList>
      <explain>文本全半角错误。</explain>
      <paraID>658D07F7</paraID>
      <start>8</start>
      <end>9</end>
      <status>modified</status>
      <modifiedWord>）</modifiedWord>
      <trackRevisions>false</trackRevisions>
    </reviewItem>
    <reviewItem>
      <errorID>2afbd715-3b2d-4047-9cd6-090804448f68</errorID>
      <errorWord>(</errorWord>
      <group>L1_Format</group>
      <groupName>格式问题</groupName>
      <ability>L2_HalfPunc_CN</ability>
      <abilityName>全半角问题</abilityName>
      <candidateList>
        <item>（</item>
      </candidateList>
      <explain>文本全半角错误。</explain>
      <paraID>658D07F7</paraID>
      <start>12</start>
      <end>13</end>
      <status>modified</status>
      <modifiedWord>（</modifiedWord>
      <trackRevisions>false</trackRevisions>
    </reviewItem>
    <reviewItem>
      <errorID>f26fb031-b395-45ae-a3d2-d11d89359f1d</errorID>
      <errorWord>)</errorWord>
      <group>L1_Format</group>
      <groupName>格式问题</groupName>
      <ability>L2_HalfPunc_CN</ability>
      <abilityName>全半角问题</abilityName>
      <candidateList>
        <item>）</item>
      </candidateList>
      <explain>文本全半角错误。</explain>
      <paraID>658D07F7</paraID>
      <start>18</start>
      <end>19</end>
      <status>modified</status>
      <modifiedWord>）</modifiedWord>
      <trackRevisions>false</trackRevisions>
    </reviewItem>
    <reviewItem>
      <errorID>55a49b95-332a-498d-bbd7-eb2846e645ec</errorID>
      <errorWord>(</errorWord>
      <group>L1_Format</group>
      <groupName>格式问题</groupName>
      <ability>L2_HalfPunc_CN</ability>
      <abilityName>全半角问题</abilityName>
      <candidateList>
        <item>（</item>
      </candidateList>
      <explain>文本全半角错误。</explain>
      <paraID>658D07F7</paraID>
      <start>22</start>
      <end>23</end>
      <status>modified</status>
      <modifiedWord>（</modifiedWord>
      <trackRevisions>false</trackRevisions>
    </reviewItem>
    <reviewItem>
      <errorID>66d81ec7-3eec-4cb5-9c9c-254a3c141fc4</errorID>
      <errorWord>)</errorWord>
      <group>L1_Format</group>
      <groupName>格式问题</groupName>
      <ability>L2_HalfPunc_CN</ability>
      <abilityName>全半角问题</abilityName>
      <candidateList>
        <item>）</item>
      </candidateList>
      <explain>文本全半角错误。</explain>
      <paraID>658D07F7</paraID>
      <start>29</start>
      <end>30</end>
      <status>modified</status>
      <modifiedWord>）</modifiedWord>
      <trackRevisions>false</trackRevisions>
    </reviewItem>
    <reviewItem>
      <errorID>708ff8e9-7e39-4199-8f47-cc0f1b46a412</errorID>
      <errorWord>(</errorWord>
      <group>L1_Format</group>
      <groupName>格式问题</groupName>
      <ability>L2_HalfPunc_CN</ability>
      <abilityName>全半角问题</abilityName>
      <candidateList>
        <item>（</item>
      </candidateList>
      <explain>文本全半角错误。</explain>
      <paraID>6637E59E</paraID>
      <start>8</start>
      <end>9</end>
      <status>modified</status>
      <modifiedWord>（</modifiedWord>
      <trackRevisions>false</trackRevisions>
    </reviewItem>
    <reviewItem>
      <errorID>a66990bb-9ea4-4d58-aa7b-5d6755041e78</errorID>
      <errorWord>)</errorWord>
      <group>L1_Format</group>
      <groupName>格式问题</groupName>
      <ability>L2_HalfPunc_CN</ability>
      <abilityName>全半角问题</abilityName>
      <candidateList>
        <item>）</item>
      </candidateList>
      <explain>文本全半角错误。</explain>
      <paraID>6637E59E</paraID>
      <start>13</start>
      <end>14</end>
      <status>modified</status>
      <modifiedWord>）</modifiedWord>
      <trackRevisions>false</trackRevisions>
    </reviewItem>
    <reviewItem>
      <errorID>0f767c92-c949-4464-bfdc-d2ddb2c6c38c</errorID>
      <errorWord>(</errorWord>
      <group>L1_Format</group>
      <groupName>格式问题</groupName>
      <ability>L2_HalfPunc_CN</ability>
      <abilityName>全半角问题</abilityName>
      <candidateList>
        <item>（</item>
      </candidateList>
      <explain>文本全半角错误。</explain>
      <paraID>240FF4B3</paraID>
      <start>2</start>
      <end>3</end>
      <status>modified</status>
      <modifiedWord>（</modifiedWord>
      <trackRevisions>false</trackRevisions>
    </reviewItem>
    <reviewItem>
      <errorID>769b5876-60d0-47d5-bca3-35c8903388f4</errorID>
      <errorWord>)</errorWord>
      <group>L1_Format</group>
      <groupName>格式问题</groupName>
      <ability>L2_HalfPunc_CN</ability>
      <abilityName>全半角问题</abilityName>
      <candidateList>
        <item>）</item>
      </candidateList>
      <explain>文本全半角错误。</explain>
      <paraID>240FF4B3</paraID>
      <start>11</start>
      <end>12</end>
      <status>modified</status>
      <modifiedWord>）</modifiedWord>
      <trackRevisions>false</trackRevisions>
    </reviewItem>
    <reviewItem>
      <errorID>081a3fab-c3fc-4541-9ad5-f9b010c58d66</errorID>
      <errorWord>(</errorWord>
      <group>L1_Format</group>
      <groupName>格式问题</groupName>
      <ability>L2_HalfPunc_CN</ability>
      <abilityName>全半角问题</abilityName>
      <candidateList>
        <item>（</item>
      </candidateList>
      <explain>文本全半角错误。</explain>
      <paraID>240FF4B3</paraID>
      <start>17</start>
      <end>18</end>
      <status>modified</status>
      <modifiedWord>（</modifiedWord>
      <trackRevisions>false</trackRevisions>
    </reviewItem>
    <reviewItem>
      <errorID>a6b60fad-b77b-43bb-a78e-a3ce5af97588</errorID>
      <errorWord>)</errorWord>
      <group>L1_Format</group>
      <groupName>格式问题</groupName>
      <ability>L2_HalfPunc_CN</ability>
      <abilityName>全半角问题</abilityName>
      <candidateList>
        <item>）</item>
      </candidateList>
      <explain>文本全半角错误。</explain>
      <paraID>240FF4B3</paraID>
      <start>22</start>
      <end>23</end>
      <status>modified</status>
      <modifiedWord>）</modifiedWord>
      <trackRevisions>false</trackRevisions>
    </reviewItem>
    <reviewItem>
      <errorID>321c10d2-f82d-41fb-b239-64b61a70858a</errorID>
      <errorWord>(</errorWord>
      <group>L1_Format</group>
      <groupName>格式问题</groupName>
      <ability>L2_HalfPunc_CN</ability>
      <abilityName>全半角问题</abilityName>
      <candidateList>
        <item>（</item>
      </candidateList>
      <explain>文本全半角错误。</explain>
      <paraID>240FF4B3</paraID>
      <start>26</start>
      <end>27</end>
      <status>modified</status>
      <modifiedWord>（</modifiedWord>
      <trackRevisions>false</trackRevisions>
    </reviewItem>
    <reviewItem>
      <errorID>943b4020-4145-408b-8afd-f0abce08202b</errorID>
      <errorWord>)</errorWord>
      <group>L1_Format</group>
      <groupName>格式问题</groupName>
      <ability>L2_HalfPunc_CN</ability>
      <abilityName>全半角问题</abilityName>
      <candidateList>
        <item>）</item>
      </candidateList>
      <explain>文本全半角错误。</explain>
      <paraID>240FF4B3</paraID>
      <start>31</start>
      <end>32</end>
      <status>modified</status>
      <modifiedWord>）</modifiedWord>
      <trackRevisions>false</trackRevisions>
    </reviewItem>
    <reviewItem>
      <errorID>8941c43c-995f-459a-96fb-6d7d9f63f8fe</errorID>
      <errorWord>(</errorWord>
      <group>L1_Format</group>
      <groupName>格式问题</groupName>
      <ability>L2_HalfPunc_CN</ability>
      <abilityName>全半角问题</abilityName>
      <candidateList>
        <item>（</item>
      </candidateList>
      <explain>文本全半角错误。</explain>
      <paraID>59C7CF70</paraID>
      <start>2</start>
      <end>3</end>
      <status>modified</status>
      <modifiedWord>（</modifiedWord>
      <trackRevisions>false</trackRevisions>
    </reviewItem>
    <reviewItem>
      <errorID>1b6eaf23-a70e-4a4a-a5e9-45e4f559241f</errorID>
      <errorWord>)</errorWord>
      <group>L1_Format</group>
      <groupName>格式问题</groupName>
      <ability>L2_HalfPunc_CN</ability>
      <abilityName>全半角问题</abilityName>
      <candidateList>
        <item>）</item>
      </candidateList>
      <explain>文本全半角错误。</explain>
      <paraID>59C7CF70</paraID>
      <start>7</start>
      <end>8</end>
      <status>modified</status>
      <modifiedWord>）</modifiedWord>
      <trackRevisions>false</trackRevisions>
    </reviewItem>
    <reviewItem>
      <errorID>82f23dca-3b4b-4604-87fb-688903c63f01</errorID>
      <errorWord>,</errorWord>
      <group>L1_Format</group>
      <groupName>格式问题</groupName>
      <ability>L2_HalfPunc_CN</ability>
      <abilityName>全半角问题</abilityName>
      <candidateList>
        <item>，</item>
      </candidateList>
      <explain>文本全半角错误。</explain>
      <paraID>59C7CF70</paraID>
      <start>8</start>
      <end>9</end>
      <status>modified</status>
      <modifiedWord>，</modifiedWord>
      <trackRevisions>false</trackRevisions>
    </reviewItem>
    <reviewItem>
      <errorID>dc481fba-01bf-42d3-9459-9f38a07091af</errorID>
      <errorWord>(</errorWord>
      <group>L1_Format</group>
      <groupName>格式问题</groupName>
      <ability>L2_HalfPunc_CN</ability>
      <abilityName>全半角问题</abilityName>
      <candidateList>
        <item>（</item>
      </candidateList>
      <explain>文本全半角错误。</explain>
      <paraID>59C7CF70</paraID>
      <start>11</start>
      <end>12</end>
      <status>modified</status>
      <modifiedWord>（</modifiedWord>
      <trackRevisions>false</trackRevisions>
    </reviewItem>
    <reviewItem>
      <errorID>be13d3e5-bad2-4e03-94a7-a6f34772024c</errorID>
      <errorWord>)</errorWord>
      <group>L1_Format</group>
      <groupName>格式问题</groupName>
      <ability>L2_HalfPunc_CN</ability>
      <abilityName>全半角问题</abilityName>
      <candidateList>
        <item>）</item>
      </candidateList>
      <explain>文本全半角错误。</explain>
      <paraID>59C7CF70</paraID>
      <start>16</start>
      <end>17</end>
      <status>modified</status>
      <modifiedWord>）</modifiedWord>
      <trackRevisions>false</trackRevisions>
    </reviewItem>
    <reviewItem>
      <errorID>54794045-d150-497c-9c5a-ce78210cc0b5</errorID>
      <errorWord>,</errorWord>
      <group>L1_Format</group>
      <groupName>格式问题</groupName>
      <ability>L2_HalfPunc_CN</ability>
      <abilityName>全半角问题</abilityName>
      <candidateList>
        <item>，</item>
      </candidateList>
      <explain>文本全半角错误。</explain>
      <paraID>59C7CF70</paraID>
      <start>17</start>
      <end>18</end>
      <status>modified</status>
      <modifiedWord>，</modifiedWord>
      <trackRevisions>false</trackRevisions>
    </reviewItem>
    <reviewItem>
      <errorID>4cff739a-cf02-4c10-96db-4762594a5446</errorID>
      <errorWord>(</errorWord>
      <group>L1_Format</group>
      <groupName>格式问题</groupName>
      <ability>L2_HalfPunc_CN</ability>
      <abilityName>全半角问题</abilityName>
      <candidateList>
        <item>（</item>
      </candidateList>
      <explain>文本全半角错误。</explain>
      <paraID>59C7CF70</paraID>
      <start>20</start>
      <end>21</end>
      <status>modified</status>
      <modifiedWord>（</modifiedWord>
      <trackRevisions>false</trackRevisions>
    </reviewItem>
    <reviewItem>
      <errorID>35608023-42fd-4879-8b50-fdf2b3b2d3f8</errorID>
      <errorWord>)</errorWord>
      <group>L1_Format</group>
      <groupName>格式问题</groupName>
      <ability>L2_HalfPunc_CN</ability>
      <abilityName>全半角问题</abilityName>
      <candidateList>
        <item>）</item>
      </candidateList>
      <explain>文本全半角错误。</explain>
      <paraID>59C7CF70</paraID>
      <start>25</start>
      <end>26</end>
      <status>modified</status>
      <modifiedWord>）</modifiedWord>
      <trackRevisions>false</trackRevisions>
    </reviewItem>
    <reviewItem>
      <errorID>cea8cd10-e863-4c0e-9a88-579b49ac61d7</errorID>
      <errorWord>(</errorWord>
      <group>L1_Format</group>
      <groupName>格式问题</groupName>
      <ability>L2_HalfPunc_CN</ability>
      <abilityName>全半角问题</abilityName>
      <candidateList>
        <item>（</item>
      </candidateList>
      <explain>文本全半角错误。</explain>
      <paraID>226952CF</paraID>
      <start>3</start>
      <end>4</end>
      <status>modified</status>
      <modifiedWord>（</modifiedWord>
      <trackRevisions>false</trackRevisions>
    </reviewItem>
    <reviewItem>
      <errorID>11e53780-e2a7-4905-8ba5-f6dc165e33cf</errorID>
      <errorWord>)</errorWord>
      <group>L1_Format</group>
      <groupName>格式问题</groupName>
      <ability>L2_HalfPunc_CN</ability>
      <abilityName>全半角问题</abilityName>
      <candidateList>
        <item>）</item>
      </candidateList>
      <explain>文本全半角错误。</explain>
      <paraID>226952CF</paraID>
      <start>12</start>
      <end>13</end>
      <status>modified</status>
      <modifiedWord>）</modifiedWord>
      <trackRevisions>false</trackRevisions>
    </reviewItem>
    <reviewItem>
      <errorID>bdeb02dc-d965-4337-a077-23ed57f0ea6a</errorID>
      <errorWord>)</errorWord>
      <group>L1_Format</group>
      <groupName>格式问题</groupName>
      <ability>L2_HalfPunc_CN</ability>
      <abilityName>全半角问题</abilityName>
      <candidateList>
        <item>）</item>
      </candidateList>
      <explain>文本全半角错误。</explain>
      <paraID>226952CF</paraID>
      <start>28</start>
      <end>29</end>
      <status>modified</status>
      <modifiedWord>）</modifiedWord>
      <trackRevisions>false</trackRevisions>
    </reviewItem>
    <reviewItem>
      <errorID>67a946dd-0a10-402a-bb11-da54310c0f33</errorID>
      <errorWord>(</errorWord>
      <group>L1_Format</group>
      <groupName>格式问题</groupName>
      <ability>L2_HalfPunc_CN</ability>
      <abilityName>全半角问题</abilityName>
      <candidateList>
        <item>（</item>
      </candidateList>
      <explain>文本全半角错误。</explain>
      <paraID>226952CF</paraID>
      <start>33</start>
      <end>34</end>
      <status>modified</status>
      <modifiedWord>（</modifiedWord>
      <trackRevisions>false</trackRevisions>
    </reviewItem>
    <reviewItem>
      <errorID>71f76db9-7e1e-4f43-a684-12582bb1001e</errorID>
      <errorWord>)</errorWord>
      <group>L1_Format</group>
      <groupName>格式问题</groupName>
      <ability>L2_HalfPunc_CN</ability>
      <abilityName>全半角问题</abilityName>
      <candidateList>
        <item>）</item>
      </candidateList>
      <explain>文本全半角错误。</explain>
      <paraID>226952CF</paraID>
      <start>43</start>
      <end>44</end>
      <status>modified</status>
      <modifiedWord>）</modifiedWord>
      <trackRevisions>false</trackRevisions>
    </reviewItem>
    <reviewItem>
      <errorID>f852f6bd-1e01-4bdd-8303-38efa2525cdf</errorID>
      <errorWord>(</errorWord>
      <group>L1_Format</group>
      <groupName>格式问题</groupName>
      <ability>L2_HalfPunc_CN</ability>
      <abilityName>全半角问题</abilityName>
      <candidateList>
        <item>（</item>
      </candidateList>
      <explain>文本全半角错误。</explain>
      <paraID>468EEDDB</paraID>
      <start>3</start>
      <end>4</end>
      <status>modified</status>
      <modifiedWord>（</modifiedWord>
      <trackRevisions>false</trackRevisions>
    </reviewItem>
    <reviewItem>
      <errorID>21c5edeb-b4a4-4cad-8ebc-804ff9736256</errorID>
      <errorWord>)</errorWord>
      <group>L1_Format</group>
      <groupName>格式问题</groupName>
      <ability>L2_HalfPunc_CN</ability>
      <abilityName>全半角问题</abilityName>
      <candidateList>
        <item>）</item>
      </candidateList>
      <explain>文本全半角错误。</explain>
      <paraID>468EEDDB</paraID>
      <start>6</start>
      <end>7</end>
      <status>modified</status>
      <modifiedWord>）</modifiedWord>
      <trackRevisions>false</trackRevisions>
    </reviewItem>
    <reviewItem>
      <errorID>414fc7ec-bf77-400b-8a27-d04b32dc817c</errorID>
      <errorWord>(</errorWord>
      <group>L1_Format</group>
      <groupName>格式问题</groupName>
      <ability>L2_HalfPunc_CN</ability>
      <abilityName>全半角问题</abilityName>
      <candidateList>
        <item>（</item>
      </candidateList>
      <explain>文本全半角错误。</explain>
      <paraID>468EEDDB</paraID>
      <start>11</start>
      <end>12</end>
      <status>modified</status>
      <modifiedWord>（</modifiedWord>
      <trackRevisions>false</trackRevisions>
    </reviewItem>
    <reviewItem>
      <errorID>58bc412d-2331-4196-8d0b-74413b801ee9</errorID>
      <errorWord>)</errorWord>
      <group>L1_Format</group>
      <groupName>格式问题</groupName>
      <ability>L2_HalfPunc_CN</ability>
      <abilityName>全半角问题</abilityName>
      <candidateList>
        <item>）</item>
      </candidateList>
      <explain>文本全半角错误。</explain>
      <paraID>468EEDDB</paraID>
      <start>14</start>
      <end>15</end>
      <status>modified</status>
      <modifiedWord>）</modifiedWord>
      <trackRevisions>false</trackRevisions>
    </reviewItem>
    <reviewItem>
      <errorID>7a716647-d154-4190-a1aa-1a8d9cb6cafd</errorID>
      <errorWord>(</errorWord>
      <group>L1_Format</group>
      <groupName>格式问题</groupName>
      <ability>L2_HalfPunc_CN</ability>
      <abilityName>全半角问题</abilityName>
      <candidateList>
        <item>（</item>
      </candidateList>
      <explain>文本全半角错误。</explain>
      <paraID>468EEDDB</paraID>
      <start>18</start>
      <end>19</end>
      <status>modified</status>
      <modifiedWord>（</modifiedWord>
      <trackRevisions>false</trackRevisions>
    </reviewItem>
    <reviewItem>
      <errorID>11cb8a16-b0f0-4adb-b2b3-6bb7e2d9938e</errorID>
      <errorWord>)</errorWord>
      <group>L1_Format</group>
      <groupName>格式问题</groupName>
      <ability>L2_HalfPunc_CN</ability>
      <abilityName>全半角问题</abilityName>
      <candidateList>
        <item>）</item>
      </candidateList>
      <explain>文本全半角错误。</explain>
      <paraID>468EEDDB</paraID>
      <start>24</start>
      <end>25</end>
      <status>modified</status>
      <modifiedWord>）</modifiedWord>
      <trackRevisions>false</trackRevisions>
    </reviewItem>
    <reviewItem>
      <errorID>37d5cf2b-743e-4b9b-b7b0-5c68425c6f13</errorID>
      <errorWord>(</errorWord>
      <group>L1_Format</group>
      <groupName>格式问题</groupName>
      <ability>L2_HalfPunc_CN</ability>
      <abilityName>全半角问题</abilityName>
      <candidateList>
        <item>（</item>
      </candidateList>
      <explain>文本全半角错误。</explain>
      <paraID>28C8B687</paraID>
      <start>2</start>
      <end>3</end>
      <status>modified</status>
      <modifiedWord>（</modifiedWord>
      <trackRevisions>false</trackRevisions>
    </reviewItem>
    <reviewItem>
      <errorID>a2ef6bd8-13a8-4c73-a0ed-4b94417fac6b</errorID>
      <errorWord>5)、</errorWord>
      <group>L1_Punc</group>
      <groupName>标点问题</groupName>
      <ability>L2_Punc_CN</ability>
      <abilityName>标点符号问题</abilityName>
      <candidateList>
        <item>5)</item>
      </candidateList>
      <explain>根据国标GB/T 15834-2011《标点符号用法》中的4.5.3.3节，带括号的汉字数字或阿拉伯数字表次序时，后面通常不加顿号。如“（一）指导思想”“（二）行动指南”。</explain>
      <paraID>28C8B687</paraID>
      <start>10</start>
      <end>12</end>
      <status>modified</status>
      <modifiedWord>5)</modifiedWord>
      <trackRevisions>false</trackRevisions>
    </reviewItem>
    <reviewItem>
      <errorID>c3a05f95-a542-4394-913a-8ec05886a021</errorID>
      <errorWord>(</errorWord>
      <group>L1_Format</group>
      <groupName>格式问题</groupName>
      <ability>L2_HalfPunc_CN</ability>
      <abilityName>全半角问题</abilityName>
      <candidateList>
        <item>（</item>
      </candidateList>
      <explain>文本全半角错误。</explain>
      <paraID>28C8B687</paraID>
      <start>14</start>
      <end>15</end>
      <status>modified</status>
      <modifiedWord>（</modifiedWord>
      <trackRevisions>false</trackRevisions>
    </reviewItem>
    <reviewItem>
      <errorID>2e18a6ce-9408-4c2f-a892-14f4f6ae382b</errorID>
      <errorWord>.</errorWord>
      <group>L1_Grammar</group>
      <groupName>语法问题</groupName>
      <ability>L2_Grammar</ability>
      <abilityName>语法错误</abilityName>
      <candidateList>
        <item> 2.</item>
      </candidateList>
      <explain/>
      <paraID>28C8B687</paraID>
      <start>20</start>
      <end>23</end>
      <status>modified</status>
      <modifiedWord> 2.</modifiedWord>
      <trackRevisions>false</trackRevisions>
    </reviewItem>
    <reviewItem>
      <errorID>f01b0a45-68f0-4eb7-a19d-747c65413768</errorID>
      <errorWord>5)、</errorWord>
      <group>L1_Punc</group>
      <groupName>标点问题</groupName>
      <ability>L2_Punc_CN</ability>
      <abilityName>标点符号问题</abilityName>
      <candidateList>
        <item>5)</item>
      </candidateList>
      <explain>根据国标GB/T 15834-2011《标点符号用法》中的4.5.3.3节，带括号的汉字数字或阿拉伯数字表次序时，后面通常不加顿号。如“（一）指导思想”“（二）行动指南”。</explain>
      <paraID>28C8B687</paraID>
      <start>23</start>
      <end>25</end>
      <status>modified</status>
      <modifiedWord>5)</modifiedWord>
      <trackRevisions>false</trackRevisions>
    </reviewItem>
    <reviewItem>
      <errorID>71562583-0147-4a93-ad13-31ea4f37f9c6</errorID>
      <errorWord>(</errorWord>
      <group>L1_Format</group>
      <groupName>格式问题</groupName>
      <ability>L2_HalfPunc_CN</ability>
      <abilityName>全半角问题</abilityName>
      <candidateList>
        <item>（</item>
      </candidateList>
      <explain>文本全半角错误。</explain>
      <paraID>28C8B687</paraID>
      <start>27</start>
      <end>28</end>
      <status>modified</status>
      <modifiedWord>（</modifiedWord>
      <trackRevisions>false</trackRevisions>
    </reviewItem>
    <reviewItem>
      <errorID>eb26b41b-d2d9-4e9a-b448-c3a567f2675d</errorID>
      <errorWord>)</errorWord>
      <group>L1_Format</group>
      <groupName>格式问题</groupName>
      <ability>L2_HalfPunc_CN</ability>
      <abilityName>全半角问题</abilityName>
      <candidateList>
        <item>）</item>
      </candidateList>
      <explain>文本全半角错误。</explain>
      <paraID>28C8B687</paraID>
      <start>36</start>
      <end>37</end>
      <status>modified</status>
      <modifiedWord>）</modifiedWord>
      <trackRevisions>false</trackRevisions>
    </reviewItem>
    <reviewItem>
      <errorID>cce2cb43-2f30-4778-81fd-a33edfb25b38</errorID>
      <errorWord>(</errorWord>
      <group>L1_Format</group>
      <groupName>格式问题</groupName>
      <ability>L2_HalfPunc_CN</ability>
      <abilityName>全半角问题</abilityName>
      <candidateList>
        <item>（</item>
      </candidateList>
      <explain>文本全半角错误。</explain>
      <paraID>71CA9029</paraID>
      <start>2</start>
      <end>3</end>
      <status>modified</status>
      <modifiedWord>（</modifiedWord>
      <trackRevisions>false</trackRevisions>
    </reviewItem>
    <reviewItem>
      <errorID>c25a60b9-856e-404f-af73-3706b1b54e50</errorID>
      <errorWord>)</errorWord>
      <group>L1_Format</group>
      <groupName>格式问题</groupName>
      <ability>L2_HalfPunc_CN</ability>
      <abilityName>全半角问题</abilityName>
      <candidateList>
        <item>）</item>
      </candidateList>
      <explain>文本全半角错误。</explain>
      <paraID>71CA9029</paraID>
      <start>7</start>
      <end>8</end>
      <status>modified</status>
      <modifiedWord>）</modifiedWord>
      <trackRevisions>false</trackRevisions>
    </reviewItem>
    <reviewItem>
      <errorID>89091e86-48ce-4791-8a7e-02432a7d454f</errorID>
      <errorWord>(</errorWord>
      <group>L1_Format</group>
      <groupName>格式问题</groupName>
      <ability>L2_HalfPunc_CN</ability>
      <abilityName>全半角问题</abilityName>
      <candidateList>
        <item>（</item>
      </candidateList>
      <explain>文本全半角错误。</explain>
      <paraID>71CA9029</paraID>
      <start>11</start>
      <end>12</end>
      <status>modified</status>
      <modifiedWord>（</modifiedWord>
      <trackRevisions>false</trackRevisions>
    </reviewItem>
    <reviewItem>
      <errorID>3c45a132-e860-4012-afc5-55f07caff602</errorID>
      <errorWord>)</errorWord>
      <group>L1_Format</group>
      <groupName>格式问题</groupName>
      <ability>L2_HalfPunc_CN</ability>
      <abilityName>全半角问题</abilityName>
      <candidateList>
        <item>）</item>
      </candidateList>
      <explain>文本全半角错误。</explain>
      <paraID>71CA9029</paraID>
      <start>16</start>
      <end>17</end>
      <status>modified</status>
      <modifiedWord>）</modifiedWord>
      <trackRevisions>false</trackRevisions>
    </reviewItem>
    <reviewItem>
      <errorID>fe415bf1-9b40-4f89-a287-c91985331732</errorID>
      <errorWord>(</errorWord>
      <group>L1_Format</group>
      <groupName>格式问题</groupName>
      <ability>L2_HalfPunc_CN</ability>
      <abilityName>全半角问题</abilityName>
      <candidateList>
        <item>（</item>
      </candidateList>
      <explain>文本全半角错误。</explain>
      <paraID>71CA9029</paraID>
      <start>22</start>
      <end>23</end>
      <status>modified</status>
      <modifiedWord>（</modifiedWord>
      <trackRevisions>false</trackRevisions>
    </reviewItem>
    <reviewItem>
      <errorID>ee798783-9cff-4d66-a3d0-83e36d02c044</errorID>
      <errorWord>)</errorWord>
      <group>L1_Format</group>
      <groupName>格式问题</groupName>
      <ability>L2_HalfPunc_CN</ability>
      <abilityName>全半角问题</abilityName>
      <candidateList>
        <item>）</item>
      </candidateList>
      <explain>文本全半角错误。</explain>
      <paraID>71CA9029</paraID>
      <start>27</start>
      <end>28</end>
      <status>modified</status>
      <modifiedWord>）</modifiedWord>
      <trackRevisions>false</trackRevisions>
    </reviewItem>
    <reviewItem>
      <errorID>3e35c0ee-9b5d-4a14-8fda-74bd963118e6</errorID>
      <errorWord>其它</errorWord>
      <group>L1_Word</group>
      <groupName>字词问题</groupName>
      <ability>L2_Alias</ability>
      <abilityName>也作/曾用词</abilityName>
      <candidateList>
        <item>其他</item>
      </candidateList>
      <explain>词汇[其它]为不规范表述或旧称，其规范书面表述为[其他]。</explain>
      <paraID>370B094C</paraID>
      <start>64</start>
      <end>66</end>
      <status>modified</status>
      <modifiedWord>其他</modifiedWord>
      <trackRevisions>false</trackRevisions>
    </reviewItem>
    <reviewItem>
      <errorID>7dd96796-1959-48f8-a1b8-6c89b2f05da3</errorID>
      <errorWord>做</errorWord>
      <group>L1_Word</group>
      <groupName>字词问题</groupName>
      <ability>L2_Typo</ability>
      <abilityName>字词错误</abilityName>
      <candidateList>
        <item>作</item>
      </candidateList>
      <explain>存在发音相同字词的误用。</explain>
      <paraID>370B094C</paraID>
      <start>113</start>
      <end>114</end>
      <status>modified</status>
      <modifiedWord>作</modifiedWord>
      <trackRevisions>false</trackRevisions>
    </reviewItem>
    <reviewItem>
      <errorID>307e7f76-d779-4d61-ad5e-19840fca5752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370B094C</paraID>
      <start>208</start>
      <end>209</end>
      <status>ignored</status>
      <modifiedWord/>
      <trackRevisions>false</trackRevisions>
    </reviewItem>
    <reviewItem>
      <errorID>d3450c6b-0a44-40bd-bd54-4d9a35619cbf</errorID>
      <errorWord>:</errorWord>
      <group>L1_Format</group>
      <groupName>格式问题</groupName>
      <ability>L2_HalfPunc_CN</ability>
      <abilityName>全半角问题</abilityName>
      <candidateList>
        <item>：</item>
      </candidateList>
      <explain>文本全半角错误。</explain>
      <paraID>497F68F9</paraID>
      <start>8</start>
      <end>9</end>
      <status>modified</status>
      <modifiedWord>：</modifiedWord>
      <trackRevisions>false</trackRevisions>
    </reviewItem>
    <reviewItem>
      <errorID>bd592970-061e-495c-9d60-f40dd313ca0b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3288486</paraID>
      <start>0</start>
      <end>2</end>
      <status>modified</status>
      <modifiedWord>1.</modifiedWord>
      <trackRevisions>false</trackRevisions>
    </reviewItem>
    <reviewItem>
      <errorID>9a11e7f3-5f24-4a03-94f7-ab7c8fe7ad49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6A27AC1C</paraID>
      <start>0</start>
      <end>2</end>
      <status>modified</status>
      <modifiedWord>2.</modifiedWord>
      <trackRevisions>false</trackRevisions>
    </reviewItem>
    <reviewItem>
      <errorID>03d6480b-1588-4114-b959-2638d845453f</errorID>
      <errorWord>:</errorWord>
      <group>L1_Format</group>
      <groupName>格式问题</groupName>
      <ability>L2_HalfPunc_CN</ability>
      <abilityName>全半角问题</abilityName>
      <candidateList>
        <item>：</item>
      </candidateList>
      <explain>文本全半角错误。</explain>
      <paraID>1D34CEF2</paraID>
      <start>1</start>
      <end>2</end>
      <status>modified</status>
      <modifiedWord>：</modifiedWord>
      <trackRevisions>false</trackRevisions>
    </reviewItem>
    <reviewItem>
      <errorID>e8d35f39-68b6-4f6a-b2d2-cbc467fa371b</errorID>
      <errorWord>现场踏勘</errorWord>
      <group>L1_Punc</group>
      <groupName>标点问题</groupName>
      <ability>L2_Punc_CN</ability>
      <abilityName>标点符号问题</abilityName>
      <candidateList>
        <item>“现场踏勘”</item>
      </candidateList>
      <explain/>
      <paraID>1D34CEF2</paraID>
      <start>9</start>
      <end>15</end>
      <status>modified</status>
      <modifiedWord>“现场踏勘”</modifiedWord>
      <trackRevisions>false</trackRevisions>
    </reviewItem>
    <reviewItem>
      <errorID>acf52e63-b0c7-4400-b4de-094101461511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3D63A92F</paraID>
      <start>13</start>
      <end>15</end>
      <status>modified</status>
      <modifiedWord>》《</modifiedWord>
      <trackRevisions>false</trackRevisions>
    </reviewItem>
    <reviewItem>
      <errorID>13baac3b-2072-4a46-bb89-687d928adf2f</errorID>
      <errorWord>：/</errorWord>
      <group>L1_Punc</group>
      <groupName>标点问题</groupName>
      <ability>L2_Punc_CN</ability>
      <abilityName>标点符号问题</abilityName>
      <candidateList>
        <item>：</item>
      </candidateList>
      <explain/>
      <paraID>671DA096</paraID>
      <start>10</start>
      <end>12</end>
      <status>ignored</status>
      <modifiedWord/>
      <trackRevisions>false</trackRevisions>
    </reviewItem>
    <reviewItem>
      <errorID>1e0cf185-cb6f-4fa0-ad26-67031061c920</errorID>
      <errorWord>学生实训保证</errorWord>
      <group>L1_Word</group>
      <groupName>字词问题</groupName>
      <ability>L2_Typo</ability>
      <abilityName>字词错误</abilityName>
      <candidateList>
        <item>保证学生实训</item>
      </candidateList>
      <explain/>
      <paraID>325C1987</paraID>
      <start>30</start>
      <end>36</end>
      <status>modified</status>
      <modifiedWord>保证学生实训</modifiedWord>
      <trackRevisions>false</trackRevisions>
    </reviewItem>
    <reviewItem>
      <errorID>ac6afd4f-a495-4407-a71b-823d25b5ab3a</errorID>
      <errorWord>经常年</errorWord>
      <group>L1_Word</group>
      <groupName>字词问题</groupName>
      <ability>L2_Typo</ability>
      <abilityName>字词错误</abilityName>
      <candidateList>
        <item>经多年</item>
      </candidateList>
      <explain/>
      <paraID>325C1987</paraID>
      <start>42</start>
      <end>45</end>
      <status>modified</status>
      <modifiedWord>经多年</modifiedWord>
      <trackRevisions>false</trackRevisions>
    </reviewItem>
    <reviewItem>
      <errorID>55f82912-00a5-4d47-b0c3-dd7b2c16af6d</errorID>
      <errorWord>电气</errorWord>
      <group>L1_Word</group>
      <groupName>字词问题</groupName>
      <ability>L2_Typo</ability>
      <abilityName>字词错误</abilityName>
      <candidateList>
        <item>电器</item>
      </candidateList>
      <explain/>
      <paraID>325C1987</paraID>
      <start>54</start>
      <end>56</end>
      <status>modified</status>
      <modifiedWord>电器</modifiedWord>
      <trackRevisions>false</trackRevisions>
    </reviewItem>
    <reviewItem>
      <errorID>07215a30-0266-450c-895e-4b85d874bc1e</errorID>
      <errorWord>。</errorWord>
      <group>L1_Punc</group>
      <groupName>标点问题</groupName>
      <ability>L2_Punc_CN</ability>
      <abilityName>标点符号问题</abilityName>
      <candidateList>
        <item>，</item>
      </candidateList>
      <explain/>
      <paraID>325C1987</paraID>
      <start>71</start>
      <end>72</end>
      <status>modified</status>
      <modifiedWord>，</modifiedWord>
      <trackRevisions>false</trackRevisions>
    </reviewItem>
    <reviewItem>
      <errorID>3fefd5a1-1440-4584-9790-17196233955b</errorID>
      <errorWord>工程质量符合： </errorWord>
      <group>L1_Grammar</group>
      <groupName>语法问题</groupName>
      <ability>L2_Grammar</ability>
      <abilityName>语法错误</abilityName>
      <candidateList>
        <item>工程质量</item>
      </candidateList>
      <explain/>
      <paraID>2C57AACB</paraID>
      <start>0</start>
      <end>4</end>
      <status>modified</status>
      <modifiedWord>工程质量</modifiedWord>
      <trackRevisions>false</trackRevisions>
    </reviewItem>
    <reviewItem>
      <errorID>802c336b-dfd0-477b-a5a1-03383a6bc57b</errorID>
      <errorWord> </errorWord>
      <group>L1_Punc</group>
      <groupName>标点问题</groupName>
      <ability>L2_Punc_CN</ability>
      <abilityName>标点符号问题</abilityName>
      <candidateList>
        <item/>
      </candidateList>
      <explain>此处空格冗余，建议删除。</explain>
      <paraID>2C57AACB</paraID>
      <start>14</start>
      <end>14</end>
      <status>modified</status>
      <modifiedWord/>
      <trackRevisions>false</trackRevisions>
    </reviewItem>
    <reviewItem>
      <errorID>60e9e9b0-8b4c-4208-be40-58e80a4e8f3f</errorID>
      <errorWord>)</errorWord>
      <group>L1_Format</group>
      <groupName>格式问题</groupName>
      <ability>L2_HalfPunc_CN</ability>
      <abilityName>全半角问题</abilityName>
      <candidateList>
        <item>）</item>
      </candidateList>
      <explain>文本全半角错误。</explain>
      <paraID>66753341</paraID>
      <start>28</start>
      <end>29</end>
      <status>modified</status>
      <modifiedWord>）</modifiedWord>
      <trackRevisions>false</trackRevisions>
    </reviewItem>
    <reviewItem>
      <errorID>fd40a3d4-e53e-4b48-b105-99fcce0d774d</errorID>
      <errorWord>《政府采购法》</errorWord>
      <group>L1_Word</group>
      <groupName>字词问题</groupName>
      <ability>L2_Typo</ability>
      <abilityName>字词错误</abilityName>
      <candidateList>
        <item>《中华人民共和国政府采购法》</item>
      </candidateList>
      <explain/>
      <paraID>58AECB32</paraID>
      <start>136</start>
      <end>150</end>
      <status>modified</status>
      <modifiedWord>《中华人民共和国政府采购法》</modifiedWord>
      <trackRevisions>false</trackRevisions>
    </reviewItem>
    <reviewItem>
      <errorID>02dd33a3-269f-47bb-9955-6f10750b5e2a</errorID>
      <errorWord>(</errorWord>
      <group>L1_Format</group>
      <groupName>格式问题</groupName>
      <ability>L2_HalfPunc_CN</ability>
      <abilityName>全半角问题</abilityName>
      <candidateList>
        <item>（</item>
      </candidateList>
      <explain>文本全半角错误。</explain>
      <paraID>6B019485</paraID>
      <start>15</start>
      <end>16</end>
      <status>modified</status>
      <modifiedWord>（</modifiedWord>
      <trackRevisions>false</trackRevisions>
    </reviewItem>
    <reviewItem>
      <errorID>ae9a5e1d-dd59-4c95-a131-78ceaf835971</errorID>
      <errorWord>(</errorWord>
      <group>L1_Format</group>
      <groupName>格式问题</groupName>
      <ability>L2_HalfPunc_CN</ability>
      <abilityName>全半角问题</abilityName>
      <candidateList>
        <item>（</item>
      </candidateList>
      <explain>文本全半角错误。</explain>
      <paraID>2DE6E360</paraID>
      <start>17</start>
      <end>18</end>
      <status>modified</status>
      <modifiedWord>（</modifiedWord>
      <trackRevisions>false</trackRevisions>
    </reviewItem>
    <reviewItem>
      <errorID>2d1d7da6-7a0a-4e8f-9e65-0f2df676c68b</errorID>
      <errorWord>)</errorWord>
      <group>L1_Format</group>
      <groupName>格式问题</groupName>
      <ability>L2_HalfPunc_CN</ability>
      <abilityName>全半角问题</abilityName>
      <candidateList>
        <item>）</item>
      </candidateList>
      <explain>文本全半角错误。</explain>
      <paraID>2DE6E360</paraID>
      <start>19</start>
      <end>20</end>
      <status>modified</status>
      <modifiedWord>）</modifiedWord>
      <trackRevisions>false</trackRevisions>
    </reviewItem>
    <reviewItem>
      <errorID>6707865c-b0f3-4750-a80a-6a51251a914f</errorID>
      <errorWord>(</errorWord>
      <group>L1_Format</group>
      <groupName>格式问题</groupName>
      <ability>L2_HalfPunc_CN</ability>
      <abilityName>全半角问题</abilityName>
      <candidateList>
        <item>（</item>
      </candidateList>
      <explain>文本全半角错误。</explain>
      <paraID>2DE6E360</paraID>
      <start>37</start>
      <end>38</end>
      <status>modified</status>
      <modifiedWord>（</modifiedWord>
      <trackRevisions>false</trackRevisions>
    </reviewItem>
    <reviewItem>
      <errorID>636aa0e2-0029-41e9-a60e-0249f65be6e6</errorID>
      <errorWord>)</errorWord>
      <group>L1_Format</group>
      <groupName>格式问题</groupName>
      <ability>L2_HalfPunc_CN</ability>
      <abilityName>全半角问题</abilityName>
      <candidateList>
        <item>）</item>
      </candidateList>
      <explain>文本全半角错误。</explain>
      <paraID>2DE6E360</paraID>
      <start>39</start>
      <end>40</end>
      <status>modified</status>
      <modifiedWord>）</modifiedWord>
      <trackRevisions>false</trackRevisions>
    </reviewItem>
    <reviewItem>
      <errorID>95a03e23-ee0b-454b-be0d-c61de973c6b0</errorID>
      <errorWord>(</errorWord>
      <group>L1_Format</group>
      <groupName>格式问题</groupName>
      <ability>L2_HalfPunc_CN</ability>
      <abilityName>全半角问题</abilityName>
      <candidateList>
        <item>（</item>
      </candidateList>
      <explain>文本全半角错误。</explain>
      <paraID>2DE6E360</paraID>
      <start>46</start>
      <end>47</end>
      <status>modified</status>
      <modifiedWord>（</modifiedWord>
      <trackRevisions>false</trackRevisions>
    </reviewItem>
    <reviewItem>
      <errorID>eae35d89-3b2e-4373-9102-878cf075ff34</errorID>
      <errorWord>)</errorWord>
      <group>L1_Format</group>
      <groupName>格式问题</groupName>
      <ability>L2_HalfPunc_CN</ability>
      <abilityName>全半角问题</abilityName>
      <candidateList>
        <item>）</item>
      </candidateList>
      <explain>文本全半角错误。</explain>
      <paraID>2DE6E360</paraID>
      <start>48</start>
      <end>49</end>
      <status>modified</status>
      <modifiedWord>）</modifiedWord>
      <trackRevisions>false</trackRevisions>
    </reviewItem>
    <reviewItem>
      <errorID>352bd686-9a61-47c1-8985-fa09f9b33842</errorID>
      <errorWord>(</errorWord>
      <group>L1_Format</group>
      <groupName>格式问题</groupName>
      <ability>L2_HalfPunc_CN</ability>
      <abilityName>全半角问题</abilityName>
      <candidateList>
        <item>（</item>
      </candidateList>
      <explain>文本全半角错误。</explain>
      <paraID>2DE6E360</paraID>
      <start>55</start>
      <end>56</end>
      <status>modified</status>
      <modifiedWord>（</modifiedWord>
      <trackRevisions>false</trackRevisions>
    </reviewItem>
    <reviewItem>
      <errorID>0685f778-dab6-4302-809a-278fa6613889</errorID>
      <errorWord>)</errorWord>
      <group>L1_Format</group>
      <groupName>格式问题</groupName>
      <ability>L2_HalfPunc_CN</ability>
      <abilityName>全半角问题</abilityName>
      <candidateList>
        <item>）</item>
      </candidateList>
      <explain>文本全半角错误。</explain>
      <paraID>2DE6E360</paraID>
      <start>57</start>
      <end>58</end>
      <status>modified</status>
      <modifiedWord>）</modifiedWord>
      <trackRevisions>false</trackRevisions>
    </reviewItem>
    <reviewItem>
      <errorID>a3daba09-9430-43f5-ac5b-fe75f49a196a</errorID>
      <errorWord>（</errorWord>
      <group>L1_Punc</group>
      <groupName>标点问题</groupName>
      <ability>L2_Punc_CN</ability>
      <abilityName>标点符号问题</abilityName>
      <candidateList>
        <item>(</item>
      </candidateList>
      <explain/>
      <paraID>2DE6E360</paraID>
      <start>63</start>
      <end>64</end>
      <status>modified</status>
      <modifiedWord>(</modifiedWord>
      <trackRevisions>false</trackRevisions>
    </reviewItem>
    <reviewItem>
      <errorID>e7451510-032e-4f27-a65b-0183d4693890</errorID>
      <errorWord>)</errorWord>
      <group>L1_Format</group>
      <groupName>格式问题</groupName>
      <ability>L2_HalfPunc_CN</ability>
      <abilityName>全半角问题</abilityName>
      <candidateList>
        <item>）</item>
      </candidateList>
      <explain>文本全半角错误。</explain>
      <paraID>2DE6E360</paraID>
      <start>65</start>
      <end>66</end>
      <status>modified</status>
      <modifiedWord>）</modifiedWord>
      <trackRevisions>false</trackRevisions>
    </reviewItem>
    <reviewItem>
      <errorID>8ff4896e-87f8-46d0-9ad5-f66f8fb3bda9</errorID>
      <errorWord>(</errorWord>
      <group>L1_Format</group>
      <groupName>格式问题</groupName>
      <ability>L2_HalfPunc_CN</ability>
      <abilityName>全半角问题</abilityName>
      <candidateList>
        <item>（</item>
      </candidateList>
      <explain>文本全半角错误。</explain>
      <paraID>2DE6E360</paraID>
      <start>75</start>
      <end>76</end>
      <status>modified</status>
      <modifiedWord>（</modifiedWord>
      <trackRevisions>false</trackRevisions>
    </reviewItem>
    <reviewItem>
      <errorID>06565f9d-2eae-460d-a286-fcff1d6a29b3</errorID>
      <errorWord>)</errorWord>
      <group>L1_Format</group>
      <groupName>格式问题</groupName>
      <ability>L2_HalfPunc_CN</ability>
      <abilityName>全半角问题</abilityName>
      <candidateList>
        <item>）</item>
      </candidateList>
      <explain>文本全半角错误。</explain>
      <paraID>2DE6E360</paraID>
      <start>77</start>
      <end>78</end>
      <status>modified</status>
      <modifiedWord>）</modifiedWord>
      <trackRevisions>false</trackRevisions>
    </reviewItem>
    <reviewItem>
      <errorID>af5ab832-ee49-4eab-87bd-e235da659a09</errorID>
      <errorWord>(</errorWord>
      <group>L1_Format</group>
      <groupName>格式问题</groupName>
      <ability>L2_HalfPunc_CN</ability>
      <abilityName>全半角问题</abilityName>
      <candidateList>
        <item>（</item>
      </candidateList>
      <explain>文本全半角错误。</explain>
      <paraID>2DE6E360</paraID>
      <start>84</start>
      <end>85</end>
      <status>modified</status>
      <modifiedWord>（</modifiedWord>
      <trackRevisions>false</trackRevisions>
    </reviewItem>
    <reviewItem>
      <errorID>5664b5b3-e8a7-406f-b1b0-62f59dad44a0</errorID>
      <errorWord>)</errorWord>
      <group>L1_Format</group>
      <groupName>格式问题</groupName>
      <ability>L2_HalfPunc_CN</ability>
      <abilityName>全半角问题</abilityName>
      <candidateList>
        <item>）</item>
      </candidateList>
      <explain>文本全半角错误。</explain>
      <paraID>2DE6E360</paraID>
      <start>86</start>
      <end>87</end>
      <status>modified</status>
      <modifiedWord>）</modifiedWord>
      <trackRevisions>false</trackRevisions>
    </reviewItem>
    <reviewItem>
      <errorID>e17ca1fe-84fd-4821-a11c-a4c9db046f29</errorID>
      <errorWord>(</errorWord>
      <group>L1_Format</group>
      <groupName>格式问题</groupName>
      <ability>L2_HalfPunc_CN</ability>
      <abilityName>全半角问题</abilityName>
      <candidateList>
        <item>（</item>
      </candidateList>
      <explain>文本全半角错误。</explain>
      <paraID>2DE6E360</paraID>
      <start>100</start>
      <end>101</end>
      <status>modified</status>
      <modifiedWord>（</modifiedWord>
      <trackRevisions>false</trackRevisions>
    </reviewItem>
    <reviewItem>
      <errorID>9662793c-3c6a-4804-b494-92cee515bd17</errorID>
      <errorWord>)</errorWord>
      <group>L1_Format</group>
      <groupName>格式问题</groupName>
      <ability>L2_HalfPunc_CN</ability>
      <abilityName>全半角问题</abilityName>
      <candidateList>
        <item>）</item>
      </candidateList>
      <explain>文本全半角错误。</explain>
      <paraID>2DE6E360</paraID>
      <start>102</start>
      <end>103</end>
      <status>modified</status>
      <modifiedWord>）</modifiedWord>
      <trackRevisions>false</trackRevisions>
    </reviewItem>
    <reviewItem>
      <errorID>b6317558-9e02-4045-aa48-858851548554</errorID>
      <errorWord>(</errorWord>
      <group>L1_Format</group>
      <groupName>格式问题</groupName>
      <ability>L2_HalfPunc_CN</ability>
      <abilityName>全半角问题</abilityName>
      <candidateList>
        <item>（</item>
      </candidateList>
      <explain>文本全半角错误。</explain>
      <paraID>2DE6E360</paraID>
      <start>116</start>
      <end>117</end>
      <status>modified</status>
      <modifiedWord>（</modifiedWord>
      <trackRevisions>false</trackRevisions>
    </reviewItem>
    <reviewItem>
      <errorID>7f66a215-56e1-4853-8035-3d8cb609c24d</errorID>
      <errorWord>)</errorWord>
      <group>L1_Format</group>
      <groupName>格式问题</groupName>
      <ability>L2_HalfPunc_CN</ability>
      <abilityName>全半角问题</abilityName>
      <candidateList>
        <item>）</item>
      </candidateList>
      <explain>文本全半角错误。</explain>
      <paraID>2DE6E360</paraID>
      <start>119</start>
      <end>120</end>
      <status>modified</status>
      <modifiedWord>）</modifiedWord>
      <trackRevisions>false</trackRevisions>
    </reviewItem>
    <reviewItem>
      <errorID>4e7547f1-6d91-4893-8b38-1c2f9432ae09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38</start>
      <end>40</end>
      <status>modified</status>
      <modifiedWord>》《</modifiedWord>
      <trackRevisions>false</trackRevisions>
    </reviewItem>
    <reviewItem>
      <errorID>479db268-1e80-4645-9678-f63a65517183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50</start>
      <end>52</end>
      <status>modified</status>
      <modifiedWord>》《</modifiedWord>
      <trackRevisions>false</trackRevisions>
    </reviewItem>
    <reviewItem>
      <errorID>bed187cd-bc6e-42dd-838e-f16a4d168f82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64</start>
      <end>66</end>
      <status>modified</status>
      <modifiedWord>》《</modifiedWord>
      <trackRevisions>false</trackRevisions>
    </reviewItem>
    <reviewItem>
      <errorID>86f25253-d587-452b-9e70-682b88ffb914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76</start>
      <end>78</end>
      <status>modified</status>
      <modifiedWord>》《</modifiedWord>
      <trackRevisions>false</trackRevisions>
    </reviewItem>
    <reviewItem>
      <errorID>7743ca57-ee9f-4e70-8e9a-dcac9d4abed5</errorID>
      <errorWord>地方省、市政府</errorWord>
      <group>L1_Grammar</group>
      <groupName>语法问题</groupName>
      <ability>L2_Grammar</ability>
      <abilityName>语法错误</abilityName>
      <candidateList>
        <item>地方</item>
      </candidateList>
      <explain/>
      <paraID>498F1162</paraID>
      <start>98</start>
      <end>105</end>
      <status>ignored</status>
      <modifiedWord/>
      <trackRevisions>false</trackRevisions>
    </reviewItem>
    <reviewItem>
      <errorID>3b2bc9ae-0381-4325-bfa3-5b7c18a71c8c</errorID>
      <errorWord>GB50210-2018、</errorWord>
      <group>L1_Punc</group>
      <groupName>标点问题</groupName>
      <ability>L2_Punc_CN</ability>
      <abilityName>标点符号问题</abilityName>
      <candidateList>
        <item>（GB50210-2018），</item>
      </candidateList>
      <explain/>
      <paraID>58C1689D</paraID>
      <start>48</start>
      <end>63</end>
      <status>modified</status>
      <modifiedWord>（GB50210-2018），</modifiedWord>
      <trackRevisions>false</trackRevisions>
    </reviewItem>
    <reviewItem>
      <errorID>38d079ef-d5c0-4dcc-b711-77e855c0e161</errorID>
      <errorWord>行业标准验收规范</errorWord>
      <group>L1_Grammar</group>
      <groupName>语法问题</groupName>
      <ability>L2_Grammar</ability>
      <abilityName>语法错误</abilityName>
      <candidateList>
        <item>行业标准</item>
      </candidateList>
      <explain/>
      <paraID>58C1689D</paraID>
      <start>126</start>
      <end>134</end>
      <status>ignored</status>
      <modifiedWord/>
      <trackRevisions>false</trackRevisions>
    </reviewItem>
    <reviewItem>
      <errorID>892dfeec-a1cc-4e40-aa53-52785b97b66f</errorID>
      <errorWord>(</errorWord>
      <group>L1_Format</group>
      <groupName>格式问题</groupName>
      <ability>L2_HalfPunc_CN</ability>
      <abilityName>全半角问题</abilityName>
      <candidateList>
        <item>（</item>
      </candidateList>
      <explain>文本全半角错误。</explain>
      <paraID>2DC87FF7</paraID>
      <start>13</start>
      <end>14</end>
      <status>ignored</status>
      <modifiedWord/>
      <trackRevisions>false</trackRevisions>
    </reviewItem>
    <reviewItem>
      <errorID>e110ecd3-2059-4cae-a88c-baf07a43883b</errorID>
      <errorWord>)</errorWord>
      <group>L1_Format</group>
      <groupName>格式问题</groupName>
      <ability>L2_HalfPunc_CN</ability>
      <abilityName>全半角问题</abilityName>
      <candidateList>
        <item>）</item>
      </candidateList>
      <explain>文本全半角错误。</explain>
      <paraID>2DC87FF7</paraID>
      <start>15</start>
      <end>16</end>
      <status>unmodified</status>
      <modifiedWord/>
      <trackRevisions>false</trackRevisions>
    </reviewItem>
    <reviewItem>
      <errorID>0da5cf69-c403-43c8-8afe-764687275119</errorID>
      <errorWord>（2）</errorWord>
      <group>L1_Punc</group>
      <groupName>标点问题</groupName>
      <ability>L2_Punc_CN</ability>
      <abilityName>标点符号问题</abilityName>
      <candidateList>
        <item>；(2) </item>
      </candidateList>
      <explain/>
      <paraID>2DC87FF7</paraID>
      <start>22</start>
      <end>25</end>
      <status>unmodified</status>
      <modifiedWord/>
      <trackRevisions>false</trackRevisions>
    </reviewItem>
    <reviewItem>
      <errorID>ed6a08b1-6bd3-4d71-8db5-b82e92fbb762</errorID>
      <errorWord>（3）</errorWord>
      <group>L1_Punc</group>
      <groupName>标点问题</groupName>
      <ability>L2_Punc_CN</ability>
      <abilityName>标点符号问题</abilityName>
      <candidateList>
        <item>；(3) </item>
      </candidateList>
      <explain/>
      <paraID>2DC87FF7</paraID>
      <start>30</start>
      <end>33</end>
      <status>unmodified</status>
      <modifiedWord/>
      <trackRevisions>false</trackRevisions>
    </reviewItem>
    <reviewItem>
      <errorID>9180c633-463b-495e-8615-a6d7448b0980</errorID>
      <errorWord>（4）</errorWord>
      <group>L1_Punc</group>
      <groupName>标点问题</groupName>
      <ability>L2_Punc_CN</ability>
      <abilityName>标点符号问题</abilityName>
      <candidateList>
        <item>；(4) </item>
      </candidateList>
      <explain/>
      <paraID>2DC87FF7</paraID>
      <start>39</start>
      <end>42</end>
      <status>unmodified</status>
      <modifiedWord/>
      <trackRevisions>false</trackRevisions>
    </reviewItem>
    <reviewItem>
      <errorID>f5595c88-dedb-42ca-bc55-5f108b7b00ee</errorID>
      <errorWord>（5）</errorWord>
      <group>L1_Punc</group>
      <groupName>标点问题</groupName>
      <ability>L2_Punc_CN</ability>
      <abilityName>标点符号问题</abilityName>
      <candidateList>
        <item>；(5) </item>
      </candidateList>
      <explain/>
      <paraID>2DC87FF7</paraID>
      <start>46</start>
      <end>49</end>
      <status>unmodified</status>
      <modifiedWord/>
      <trackRevisions>false</trackRevisions>
    </reviewItem>
    <reviewItem>
      <errorID>9fc536a1-1dc6-4d4e-9347-1e684a5a254b</errorID>
      <errorWord>（6）</errorWord>
      <group>L1_Punc</group>
      <groupName>标点问题</groupName>
      <ability>L2_Punc_CN</ability>
      <abilityName>标点符号问题</abilityName>
      <candidateList>
        <item>；(6) </item>
      </candidateList>
      <explain/>
      <paraID>2DC87FF7</paraID>
      <start>53</start>
      <end>56</end>
      <status>unmodified</status>
      <modifiedWord/>
      <trackRevisions>false</trackRevisions>
    </reviewItem>
    <reviewItem>
      <errorID>60ee8db4-3479-4bfb-9502-0656a747de8d</errorID>
      <errorWord>（7）</errorWord>
      <group>L1_Punc</group>
      <groupName>标点问题</groupName>
      <ability>L2_Punc_CN</ability>
      <abilityName>标点符号问题</abilityName>
      <candidateList>
        <item>；(7) </item>
      </candidateList>
      <explain/>
      <paraID>2DC87FF7</paraID>
      <start>63</start>
      <end>66</end>
      <status>unmodified</status>
      <modifiedWord/>
      <trackRevisions>false</trackRevisions>
    </reviewItem>
    <reviewItem>
      <errorID>bdad8b4e-3689-4ec6-a152-5498449ac6ce</errorID>
      <errorWord>（8）</errorWord>
      <group>L1_Punc</group>
      <groupName>标点问题</groupName>
      <ability>L2_Punc_CN</ability>
      <abilityName>标点符号问题</abilityName>
      <candidateList>
        <item>；(8) </item>
      </candidateList>
      <explain/>
      <paraID>2DC87FF7</paraID>
      <start>68</start>
      <end>71</end>
      <status>unmodified</status>
      <modifiedWord/>
      <trackRevisions>false</trackRevisions>
    </reviewItem>
    <reviewItem>
      <errorID>e69c6a0f-8cfa-4a34-9d49-129c46b9d764</errorID>
      <errorWord> （9）</errorWord>
      <group>L1_Punc</group>
      <groupName>标点问题</groupName>
      <ability>L2_Punc_CN</ability>
      <abilityName>标点符号问题</abilityName>
      <candidateList>
        <item>；(9) </item>
      </candidateList>
      <explain/>
      <paraID>2DC87FF7</paraID>
      <start>80</start>
      <end>84</end>
      <status>unmodified</status>
      <modifiedWord/>
      <trackRevisions>false</trackRevisions>
    </reviewItem>
    <reviewItem>
      <errorID>5598266c-8146-4920-8f6b-515b056d416a</errorID>
      <errorWord>合同</errorWord>
      <group>L1_Punc</group>
      <groupName>标点问题</groupName>
      <ability>L2_Punc_CN</ability>
      <abilityName>标点符号问题</abilityName>
      <candidateList>
        <item>。合同</item>
      </candidateList>
      <explain/>
      <paraID>2DC87FF7</paraID>
      <start>91</start>
      <end>93</end>
      <status>unmodified</status>
      <modifiedWord/>
      <trackRevisions>false</trackRevisions>
    </reviewItem>
    <reviewItem>
      <errorID>a263c6c1-e90f-4225-9779-be54aeccee92</errorID>
      <errorWord>承包人</errorWord>
      <group>L1_Punc</group>
      <groupName>标点问题</groupName>
      <ability>L2_Punc_CN</ability>
      <abilityName>标点符号问题</abilityName>
      <candidateList>
        <item>、承包人</item>
      </candidateList>
      <explain/>
      <paraID>2DC87FF7</paraID>
      <start>100</start>
      <end>103</end>
      <status>unmodified</status>
      <modifiedWord/>
      <trackRevisions>false</trackRevisions>
    </reviewItem>
    <reviewItem>
      <errorID>48ef901d-89c5-4bad-999a-b224929c4d9c</errorID>
      <errorWord>上述的</errorWord>
      <group>L1_Word</group>
      <groupName>字词问题</groupName>
      <ability>L2_Typo</ability>
      <abilityName>字词错误</abilityName>
      <candidateList>
        <item>上述</item>
      </candidateList>
      <explain>〈形〉属性词。上面所说的：～各条，望切实执行。</explain>
      <paraID>7877737A</paraID>
      <start>5</start>
      <end>8</end>
      <status>unmodified</status>
      <modifiedWord/>
      <trackRevisions>false</trackRevisions>
    </reviewItem>
    <reviewItem>
      <errorID>b6404bb3-02b6-4f7d-bccc-a3bf30d6cb7b</errorID>
      <errorWord>能</errorWord>
      <group>L1_Word</group>
      <groupName>字词问题</groupName>
      <ability>L2_Typo</ability>
      <abilityName>字词错误</abilityName>
      <candidateList>
        <item>能在</item>
      </candidateList>
      <explain/>
      <paraID>159CB8CB</paraID>
      <start>32</start>
      <end>33</end>
      <status>unmodified</status>
      <modifiedWord/>
      <trackRevisions>false</trackRevisions>
    </reviewItem>
    <reviewItem>
      <errorID>5c1a3735-c8e7-438e-be9f-a231b70beb46</errorID>
      <errorWord>施工现场</errorWord>
      <group>L1_Grammar</group>
      <groupName>语法问题</groupName>
      <ability>L2_Grammar</ability>
      <abilityName>语法错误</abilityName>
      <candidateList>
        <item>进入施工现场</item>
      </candidateList>
      <explain/>
      <paraID>159CB8CB</paraID>
      <start>33</start>
      <end>37</end>
      <status>unmodified</status>
      <modifiedWord/>
      <trackRevisions>false</trackRevisions>
    </reviewItem>
    <reviewItem>
      <errorID>ccd8b5e5-f4d8-4872-bc0d-554c6544cc44</errorID>
      <errorWord>。 </errorWord>
      <group>L1_Punc</group>
      <groupName>标点问题</groupName>
      <ability>L2_Punc_CN</ability>
      <abilityName>标点符号问题</abilityName>
      <candidateList>
        <item/>
      </candidateList>
      <explain/>
      <paraID>2DA12EC0</paraID>
      <start>52</start>
      <end>54</end>
      <status>unmodified</status>
      <modifiedWord/>
      <trackRevisions>false</trackRevisions>
    </reviewItem>
    <reviewItem>
      <errorID>ee5ca784-71c8-4050-9064-5297f2bbff34</errorID>
      <errorWord>)</errorWord>
      <group>L1_Format</group>
      <groupName>格式问题</groupName>
      <ability>L2_HalfPunc_CN</ability>
      <abilityName>全半角问题</abilityName>
      <candidateList>
        <item>）</item>
      </candidateList>
      <explain>文本全半角错误。</explain>
      <paraID>4BCA3BEE</paraID>
      <start>24</start>
      <end>25</end>
      <status>unmodified</status>
      <modifiedWord/>
      <trackRevisions>false</trackRevisions>
    </reviewItem>
    <reviewItem>
      <errorID>5d3d196f-cad7-493b-8ce8-4703368649d6</errorID>
      <errorWord>)</errorWord>
      <group>L1_Format</group>
      <groupName>格式问题</groupName>
      <ability>L2_HalfPunc_CN</ability>
      <abilityName>全半角问题</abilityName>
      <candidateList>
        <item>）</item>
      </candidateList>
      <explain>文本全半角错误。</explain>
      <paraID>4BCA3BEE</paraID>
      <start>118</start>
      <end>119</end>
      <status>unmodified</status>
      <modifiedWord/>
      <trackRevisions>false</trackRevisions>
    </reviewItem>
    <reviewItem>
      <errorID>4e39c6c9-55cb-4be8-92b9-a3592e778406</errorID>
      <errorWord>用</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4BCA3BEE</paraID>
      <start>262</start>
      <end>263</end>
      <status>unmodified</status>
      <modifiedWord/>
      <trackRevisions>false</trackRevisions>
    </reviewItem>
    <reviewItem>
      <errorID>a171f118-ffcf-435b-a85e-a1f27fb19016</errorID>
      <errorWord> </errorWord>
      <group>L1_Punc</group>
      <groupName>标点问题</groupName>
      <ability>L2_Punc_CN</ability>
      <abilityName>标点符号问题</abilityName>
      <candidateList>
        <item/>
      </candidateList>
      <explain>此处空格冗余，建议删除。</explain>
      <paraID>4BCA3BEE</paraID>
      <start>316</start>
      <end>317</end>
      <status>unmodified</status>
      <modifiedWord/>
      <trackRevisions>false</trackRevisions>
    </reviewItem>
    <reviewItem>
      <errorID>ab264b0b-49ec-4753-8ed8-a37491d6d789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58CE0A46</paraID>
      <start>0</start>
      <end>3</end>
      <status>unmodified</status>
      <modifiedWord/>
      <trackRevisions>false</trackRevisions>
    </reviewItem>
    <reviewItem>
      <errorID>f8a9c86b-864e-4629-a43e-d8f23c921d98</errorID>
      <errorWord>伍套</errorWord>
      <group>L1_Word</group>
      <groupName>字词问题</groupName>
      <ability>L2_Typo</ability>
      <abilityName>字词错误</abilityName>
      <candidateList>
        <item>五套</item>
      </candidateList>
      <explain>存在发音相同字词的误用。</explain>
      <paraID> 17F7FD3</paraID>
      <start>61</start>
      <end>63</end>
      <status>unmodified</status>
      <modifiedWord/>
      <trackRevisions>false</trackRevisions>
    </reviewItem>
    <reviewItem>
      <errorID>e53d717f-b54c-42aa-b7a1-c1e0c2cde9cc</errorID>
      <errorWord>承包人每日</errorWord>
      <group>L1_Grammar</group>
      <groupName>语法问题</groupName>
      <ability>L2_Grammar</ability>
      <abilityName>语法错误</abilityName>
      <candidateList>
        <item>承包人</item>
      </candidateList>
      <explain/>
      <paraID> 17F7FD3</paraID>
      <start>75</start>
      <end>80</end>
      <status>unmodified</status>
      <modifiedWord/>
      <trackRevisions>false</trackRevisions>
    </reviewItem>
    <reviewItem>
      <errorID>eaa26c13-c0de-4a3f-b58d-de8d3865ffd0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2F6CB2AF</paraID>
      <start>0</start>
      <end>3</end>
      <status>unmodified</status>
      <modifiedWord/>
      <trackRevisions>false</trackRevisions>
    </reviewItem>
    <reviewItem>
      <errorID>dd6713fa-b4b0-47b6-b518-f51e9d5e549e</errorID>
      <errorWord>围</errorWord>
      <group>L1_Word</group>
      <groupName>字词问题</groupName>
      <ability>L2_Typo</ability>
      <abilityName>字词错误</abilityName>
      <candidateList>
        <item>围内</item>
      </candidateList>
      <explain/>
      <paraID>78DB9496</paraID>
      <start>140</start>
      <end>141</end>
      <status>unmodified</status>
      <modifiedWord/>
      <trackRevisions>false</trackRevisions>
    </reviewItem>
    <reviewItem>
      <errorID>24a16904-0146-4153-a6d0-972c49674d71</errorID>
      <errorWord>财</errorWord>
      <group>L1_Word</group>
      <groupName>字词问题</groupName>
      <ability>L2_Typo</ability>
      <abilityName>字词错误</abilityName>
      <candidateList>
        <item>财政</item>
      </candidateList>
      <explain/>
      <paraID>78DB9496</paraID>
      <start>160</start>
      <end>161</end>
      <status>unmodified</status>
      <modifiedWord/>
      <trackRevisions>false</trackRevisions>
    </reviewItem>
    <reviewItem>
      <errorID>9871f22e-b46e-4ddc-bcba-dc348317f0bb</errorID>
      <errorWord>若有</errorWord>
      <group>L1_Word</group>
      <groupName>字词问题</groupName>
      <ability>L2_Typo</ability>
      <abilityName>字词错误</abilityName>
      <candidateList>
        <item>若</item>
      </candidateList>
      <explain/>
      <paraID>70889608</paraID>
      <start>46</start>
      <end>48</end>
      <status>unmodified</status>
      <modifiedWord/>
      <trackRevisions>false</trackRevisions>
    </reviewItem>
    <reviewItem>
      <errorID>7a87d869-d45d-463a-abd2-6b540ee09e2c</errorID>
      <errorWord>带来的发包人</errorWord>
      <group>L1_Word</group>
      <groupName>字词问题</groupName>
      <ability>L2_Typo</ability>
      <abilityName>字词错误</abilityName>
      <candidateList>
        <item>给发包人造成的</item>
      </candidateList>
      <explain/>
      <paraID>70889608</paraID>
      <start>68</start>
      <end>74</end>
      <status>unmodified</status>
      <modifiedWord/>
      <trackRevisions>false</trackRevisions>
    </reviewItem>
    <reviewItem>
      <errorID>8fd18a0e-67b3-4641-b644-4d1195b9c004</errorID>
      <errorWord>交费</errorWord>
      <group>L1_Word</group>
      <groupName>字词问题</groupName>
      <ability>L2_Typo</ability>
      <abilityName>字词错误</abilityName>
      <candidateList>
        <item>缴费</item>
      </candidateList>
      <explain/>
      <paraID>12DC6777</paraID>
      <start>121</start>
      <end>123</end>
      <status>unmodified</status>
      <modifiedWord/>
      <trackRevisions>false</trackRevisions>
    </reviewItem>
    <reviewItem>
      <errorID>22e0a9eb-0bf8-4e04-abe5-8446cbaf7201</errorID>
      <errorWord> </errorWord>
      <group>L1_Punc</group>
      <groupName>标点问题</groupName>
      <ability>L2_Punc_CN</ability>
      <abilityName>标点符号问题</abilityName>
      <candidateList>
        <item/>
      </candidateList>
      <explain>此处空格冗余，建议删除。</explain>
      <paraID> 370013F</paraID>
      <start>27</start>
      <end>28</end>
      <status>unmodified</status>
      <modifiedWord/>
      <trackRevisions>false</trackRevisions>
    </reviewItem>
    <reviewItem>
      <errorID>3c52aa29-be0c-4f3b-a36f-80d817bf5aa4</errorID>
      <errorWord>有权利</errorWord>
      <group>L1_Word</group>
      <groupName>字词问题</groupName>
      <ability>L2_Typo</ability>
      <abilityName>字词错误</abilityName>
      <candidateList>
        <item>有权</item>
      </candidateList>
      <explain/>
      <paraID> 370013F</paraID>
      <start>43</start>
      <end>46</end>
      <status>unmodified</status>
      <modifiedWord/>
      <trackRevisions>false</trackRevisions>
    </reviewItem>
    <reviewItem>
      <errorID>cd1b6a1e-e7bb-4a50-b979-c050746f4d6e</errorID>
      <errorWord>将要</errorWord>
      <group>L1_Word</group>
      <groupName>字词问题</groupName>
      <ability>L2_Typo</ability>
      <abilityName>字词错误</abilityName>
      <candidateList>
        <item>应</item>
      </candidateList>
      <explain/>
      <paraID> 370013F</paraID>
      <start>73</start>
      <end>75</end>
      <status>unmodified</status>
      <modifiedWord/>
      <trackRevisions>false</trackRevisions>
    </reviewItem>
    <reviewItem>
      <errorID>317772bb-80b1-4900-84dd-4fb23bd013e5</errorID>
      <errorWord>。 </errorWord>
      <group>L1_Punc</group>
      <groupName>标点问题</groupName>
      <ability>L2_Punc_CN</ability>
      <abilityName>标点符号问题</abilityName>
      <candidateList>
        <item/>
      </candidateList>
      <explain/>
      <paraID> 370013F</paraID>
      <start>97</start>
      <end>99</end>
      <status>unmodified</status>
      <modifiedWord/>
      <trackRevisions>false</trackRevisions>
    </reviewItem>
    <reviewItem>
      <errorID>59a3ee22-1a8d-4cbd-a979-eb6eb449f13e</errorID>
      <errorWord>  </errorWord>
      <group>L1_Punc</group>
      <groupName>标点问题</groupName>
      <ability>L2_Punc_CN</ability>
      <abilityName>标点符号问题</abilityName>
      <candidateList>
        <item/>
      </candidateList>
      <explain>此处空格冗余，建议删除。</explain>
      <paraID>68C730A9</paraID>
      <start>28</start>
      <end>30</end>
      <status>unmodified</status>
      <modifiedWord/>
      <trackRevisions>false</trackRevisions>
    </reviewItem>
    <reviewItem>
      <errorID>f978e4a4-ca27-4497-8b22-ada89bf5dc6d</errorID>
      <errorWord>交费</errorWord>
      <group>L1_Word</group>
      <groupName>字词问题</groupName>
      <ability>L2_Typo</ability>
      <abilityName>字词错误</abilityName>
      <candidateList>
        <item>缴费</item>
      </candidateList>
      <explain/>
      <paraID>2EA86432</paraID>
      <start>87</start>
      <end>89</end>
      <status>unmodified</status>
      <modifiedWord/>
      <trackRevisions>false</trackRevisions>
    </reviewItem>
    <reviewItem>
      <errorID>48a5e4fe-0fd8-4cb1-91f9-fa3ef51f5b0b</errorID>
      <errorWord>反对及要求</errorWord>
      <group>L1_Grammar</group>
      <groupName>语法问题</groupName>
      <ability>L2_Grammar</ability>
      <abilityName>语法错误</abilityName>
      <candidateList>
        <item>反对</item>
      </candidateList>
      <explain/>
      <paraID>2EA86432</paraID>
      <start>129</start>
      <end>134</end>
      <status>unmodified</status>
      <modifiedWord/>
      <trackRevisions>false</trackRevisions>
    </reviewItem>
    <reviewItem>
      <errorID>f5fc3c11-5e8d-4330-b2ea-70e4a5fcdf71</errorID>
      <errorWord>调离</errorWord>
      <group>L1_Word</group>
      <groupName>字词问题</groupName>
      <ability>L2_Typo</ability>
      <abilityName>字词错误</abilityName>
      <candidateList>
        <item>雇用</item>
      </candidateList>
      <explain/>
      <paraID>2EA86432</paraID>
      <start>143</start>
      <end>145</end>
      <status>unmodified</status>
      <modifiedWord/>
      <trackRevisions>false</trackRevisions>
    </reviewItem>
    <reviewItem>
      <errorID>8665e996-b4fc-41ce-a610-ad5208a436d8</errorID>
      <errorWord>雇用是</errorWord>
      <group>L1_Word</group>
      <groupName>字词问题</groupName>
      <ability>L2_Typo</ability>
      <abilityName>字词错误</abilityName>
      <candidateList>
        <item>雇用</item>
      </candidateList>
      <explain/>
      <paraID>2EA86432</paraID>
      <start>155</start>
      <end>158</end>
      <status>unmodified</status>
      <modifiedWord/>
      <trackRevisions>false</trackRevisions>
    </reviewItem>
    <reviewItem>
      <errorID>e08f0990-e530-492d-b66c-853d9cacca7f</errorID>
      <errorWord>未有</errorWord>
      <group>L1_Grammar</group>
      <groupName>语法问题</groupName>
      <ability>L2_Grammar</ability>
      <abilityName>语法错误</abilityName>
      <candidateList>
        <item>并要求其调离。未经</item>
      </candidateList>
      <explain/>
      <paraID>2EA86432</paraID>
      <start>165</start>
      <end>167</end>
      <status>unmodified</status>
      <modifiedWord/>
      <trackRevisions>false</trackRevisions>
    </reviewItem>
    <reviewItem>
      <errorID>81a11ba3-498f-4baf-a7bb-c17674766015</errorID>
      <errorWord>按照</errorWord>
      <group>L1_Word</group>
      <groupName>字词问题</groupName>
      <ability>L2_Typo</ability>
      <abilityName>字词错误</abilityName>
      <candidateList>
        <item>按</item>
      </candidateList>
      <explain/>
      <paraID>2EA86432</paraID>
      <start>187</start>
      <end>189</end>
      <status>unmodified</status>
      <modifiedWord/>
      <trackRevisions>false</trackRevisions>
    </reviewItem>
    <reviewItem>
      <errorID>2cda5b6d-bc10-4818-a050-88f230576807</errorID>
      <errorWord>包括</errorWord>
      <group>L1_Punc</group>
      <groupName>标点问题</groupName>
      <ability>L2_Punc_CN</ability>
      <abilityName>标点符号问题</abilityName>
      <candidateList>
        <item>，包括</item>
      </candidateList>
      <explain/>
      <paraID>2EA86432</paraID>
      <start>229</start>
      <end>231</end>
      <status>unmodified</status>
      <modifiedWord/>
      <trackRevisions>false</trackRevisions>
    </reviewItem>
    <reviewItem>
      <errorID>ec07a5fe-911d-486a-aa5a-a9dae0b00cb6</errorID>
      <errorWord>必须</errorWord>
      <group>L1_Punc</group>
      <groupName>标点问题</groupName>
      <ability>L2_Punc_CN</ability>
      <abilityName>标点符号问题</abilityName>
      <candidateList>
        <item>，必须</item>
      </candidateList>
      <explain/>
      <paraID>2EA86432</paraID>
      <start>256</start>
      <end>258</end>
      <status>unmodified</status>
      <modifiedWord/>
      <trackRevisions>false</trackRevisions>
    </reviewItem>
    <reviewItem>
      <errorID>d2502ef7-6a63-42a1-b677-548af1c35cc9</errorID>
      <errorWord>，</errorWord>
      <group>L1_Punc</group>
      <groupName>标点问题</groupName>
      <ability>L2_Punc_CN</ability>
      <abilityName>标点符号问题</abilityName>
      <candidateList>
        <item>。</item>
      </candidateList>
      <explain/>
      <paraID>2EA86432</paraID>
      <start>266</start>
      <end>267</end>
      <status>unmodified</status>
      <modifiedWord/>
      <trackRevisions>false</trackRevisions>
    </reviewItem>
    <reviewItem>
      <errorID>421498f3-8607-4deb-ad92-29b5e7ec50e8</errorID>
      <errorWord>，</errorWord>
      <group>L1_Punc</group>
      <groupName>标点问题</groupName>
      <ability>L2_Punc_CN</ability>
      <abilityName>标点符号问题</abilityName>
      <candidateList>
        <item>。</item>
      </candidateList>
      <explain/>
      <paraID>2EA86432</paraID>
      <start>286</start>
      <end>287</end>
      <status>unmodified</status>
      <modifiedWord/>
      <trackRevisions>false</trackRevisions>
    </reviewItem>
    <reviewItem>
      <errorID>15542971-80d5-4630-b8ce-77880e3c4104</errorID>
      <errorWord>按照</errorWord>
      <group>L1_Word</group>
      <groupName>字词问题</groupName>
      <ability>L2_Typo</ability>
      <abilityName>字词错误</abilityName>
      <candidateList>
        <item>按</item>
      </candidateList>
      <explain/>
      <paraID>2EA86432</paraID>
      <start>292</start>
      <end>294</end>
      <status>unmodified</status>
      <modifiedWord/>
      <trackRevisions>false</trackRevisions>
    </reviewItem>
    <reviewItem>
      <errorID>c113cce2-c855-437a-8795-070cea36cc25</errorID>
      <errorWord> </errorWord>
      <group>L1_Punc</group>
      <groupName>标点问题</groupName>
      <ability>L2_Punc_CN</ability>
      <abilityName>标点符号问题</abilityName>
      <candidateList>
        <item/>
      </candidateList>
      <explain>此处空格冗余，建议删除。</explain>
      <paraID>4B3FB8A3</paraID>
      <start>10</start>
      <end>11</end>
      <status>unmodified</status>
      <modifiedWord/>
      <trackRevisions>false</trackRevisions>
    </reviewItem>
    <reviewItem>
      <errorID>61d7042a-17ea-4861-a687-d55ec89a4d67</errorID>
      <errorWord> </errorWord>
      <group>L1_Punc</group>
      <groupName>标点问题</groupName>
      <ability>L2_Punc_CN</ability>
      <abilityName>标点符号问题</abilityName>
      <candidateList>
        <item/>
      </candidateList>
      <explain>此处空格冗余，建议删除。</explain>
      <paraID>4B3FB8A3</paraID>
      <start>21</start>
      <end>22</end>
      <status>unmodified</status>
      <modifiedWord/>
      <trackRevisions>false</trackRevisions>
    </reviewItem>
    <reviewItem>
      <errorID>dc0b77ab-1150-45b2-8fa0-c395521a3c7b</errorID>
      <errorWord> </errorWord>
      <group>L1_Punc</group>
      <groupName>标点问题</groupName>
      <ability>L2_Punc_CN</ability>
      <abilityName>标点符号问题</abilityName>
      <candidateList>
        <item/>
      </candidateList>
      <explain>此处空格冗余，建议删除。</explain>
      <paraID>108474DC</paraID>
      <start>14</start>
      <end>15</end>
      <status>unmodified</status>
      <modifiedWord/>
      <trackRevisions>false</trackRevisions>
    </reviewItem>
    <reviewItem>
      <errorID>24620268-d361-4c7b-91f6-60125b59e5a0</errorID>
      <errorWord> </errorWord>
      <group>L1_Punc</group>
      <groupName>标点问题</groupName>
      <ability>L2_Punc_CN</ability>
      <abilityName>标点符号问题</abilityName>
      <candidateList>
        <item/>
      </candidateList>
      <explain>此处空格冗余，建议删除。</explain>
      <paraID> 8FA55B3</paraID>
      <start>12</start>
      <end>13</end>
      <status>unmodified</status>
      <modifiedWord/>
      <trackRevisions>false</trackRevisions>
    </reviewItem>
    <reviewItem>
      <errorID>76c3506e-f9eb-49d0-bdc2-3cf83021864c</errorID>
      <errorWord> </errorWord>
      <group>L1_Punc</group>
      <groupName>标点问题</groupName>
      <ability>L2_Punc_CN</ability>
      <abilityName>标点符号问题</abilityName>
      <candidateList>
        <item/>
      </candidateList>
      <explain>此处空格冗余，建议删除。</explain>
      <paraID> 8FA55B3</paraID>
      <start>14</start>
      <end>15</end>
      <status>unmodified</status>
      <modifiedWord/>
      <trackRevisions>false</trackRevisions>
    </reviewItem>
    <reviewItem>
      <errorID>00265714-04d0-4099-a016-baf0d5779ef4</errorID>
      <errorWord> </errorWord>
      <group>L1_Punc</group>
      <groupName>标点问题</groupName>
      <ability>L2_Punc_CN</ability>
      <abilityName>标点符号问题</abilityName>
      <candidateList>
        <item/>
      </candidateList>
      <explain>此处空格冗余，建议删除。</explain>
      <paraID>7A20D5A8</paraID>
      <start>10</start>
      <end>11</end>
      <status>unmodified</status>
      <modifiedWord/>
      <trackRevisions>false</trackRevisions>
    </reviewItem>
    <reviewItem>
      <errorID>5f10e5ff-d17e-4c46-9eba-2b23f4942717</errorID>
      <errorWord> </errorWord>
      <group>L1_Punc</group>
      <groupName>标点问题</groupName>
      <ability>L2_Punc_CN</ability>
      <abilityName>标点符号问题</abilityName>
      <candidateList>
        <item/>
      </candidateList>
      <explain>此处空格冗余，建议删除。</explain>
      <paraID>4D09FAC5</paraID>
      <start>14</start>
      <end>15</end>
      <status>unmodified</status>
      <modifiedWord/>
      <trackRevisions>false</trackRevisions>
    </reviewItem>
    <reviewItem>
      <errorID>ed7e2343-ed42-4214-9fb1-880c127d1eb5</errorID>
      <errorWord> </errorWord>
      <group>L1_Punc</group>
      <groupName>标点问题</groupName>
      <ability>L2_Punc_CN</ability>
      <abilityName>标点符号问题</abilityName>
      <candidateList>
        <item/>
      </candidateList>
      <explain>此处空格冗余，建议删除。</explain>
      <paraID>4D09FAC5</paraID>
      <start>16</start>
      <end>17</end>
      <status>unmodified</status>
      <modifiedWord/>
      <trackRevisions>false</trackRevisions>
    </reviewItem>
    <reviewItem>
      <errorID>c673ccd2-5d26-4dd0-8244-b4d967ba5581</errorID>
      <errorWord> </errorWord>
      <group>L1_Punc</group>
      <groupName>标点问题</groupName>
      <ability>L2_Punc_CN</ability>
      <abilityName>标点符号问题</abilityName>
      <candidateList>
        <item/>
      </candidateList>
      <explain>此处空格冗余，建议删除。</explain>
      <paraID>45CA5742</paraID>
      <start>28</start>
      <end>29</end>
      <status>unmodified</status>
      <modifiedWord/>
      <trackRevisions>false</trackRevisions>
    </reviewItem>
    <reviewItem>
      <errorID>3aaa9a6f-cdc1-4768-b949-f00bca933910</errorID>
      <errorWord>  </errorWord>
      <group>L1_Punc</group>
      <groupName>标点问题</groupName>
      <ability>L2_Punc_CN</ability>
      <abilityName>标点符号问题</abilityName>
      <candidateList>
        <item/>
      </candidateList>
      <explain>此处空格冗余，建议删除。</explain>
      <paraID>45CA5742</paraID>
      <start>36</start>
      <end>38</end>
      <status>unmodified</status>
      <modifiedWord/>
      <trackRevisions>false</trackRevisions>
    </reviewItem>
    <reviewItem>
      <errorID>d6d40c34-f70b-45fc-abaa-e25be66984f6</errorID>
      <errorWord>期限的</errorWord>
      <group>L1_Word</group>
      <groupName>字词问题</groupName>
      <ability>L2_Typo</ability>
      <abilityName>字词错误</abilityName>
      <candidateList>
        <item>期限</item>
      </candidateList>
      <explain/>
      <paraID>36F9D250</paraID>
      <start>17</start>
      <end>20</end>
      <status>unmodified</status>
      <modifiedWord/>
      <trackRevisions>false</trackRevisions>
    </reviewItem>
    <reviewItem>
      <errorID>f568488f-135b-4201-9f8d-9b66cbdc49d6</errorID>
      <errorWord>：/</errorWord>
      <group>L1_Punc</group>
      <groupName>标点问题</groupName>
      <ability>L2_Punc_CN</ability>
      <abilityName>标点符号问题</abilityName>
      <candidateList>
        <item>：</item>
      </candidateList>
      <explain/>
      <paraID>36F9D250</paraID>
      <start>20</start>
      <end>22</end>
      <status>unmodified</status>
      <modifiedWord/>
      <trackRevisions>false</trackRevisions>
    </reviewItem>
    <reviewItem>
      <errorID>0055a00f-0836-4632-a01c-a41ddb0d3bf8</errorID>
      <errorWord> 1、</errorWord>
      <group>L1_Word</group>
      <groupName>字词问题</groupName>
      <ability>L2_Typo</ability>
      <abilityName>字词错误</abilityName>
      <candidateList>
        <item>1. </item>
      </candidateList>
      <explain/>
      <paraID> 18320C1</paraID>
      <start>0</start>
      <end>3</end>
      <status>unmodified</status>
      <modifiedWord/>
      <trackRevisions>false</trackRevisions>
    </reviewItem>
    <reviewItem>
      <errorID>1fc5f7e8-c4c3-47d8-af6c-9978f6915e00</errorID>
      <errorWord> </errorWord>
      <group>L1_Punc</group>
      <groupName>标点问题</groupName>
      <ability>L2_Punc_CN</ability>
      <abilityName>标点符号问题</abilityName>
      <candidateList>
        <item/>
      </candidateList>
      <explain>此处空格冗余，建议删除。</explain>
      <paraID>5B1CA243</paraID>
      <start>10</start>
      <end>11</end>
      <status>unmodified</status>
      <modifiedWord/>
      <trackRevisions>false</trackRevisions>
    </reviewItem>
    <reviewItem>
      <errorID>0852e89b-d1eb-4779-ba4c-4bc7bdb38152</errorID>
      <errorWord>承包人</errorWord>
      <group>L1_Word</group>
      <groupName>字词问题</groupName>
      <ability>L2_Typo</ability>
      <abilityName>字词错误</abilityName>
      <candidateList>
        <item> 承包人</item>
      </candidateList>
      <explain/>
      <paraID>  CDAFD9</paraID>
      <start>5</start>
      <end>8</end>
      <status>unmodified</status>
      <modifiedWord/>
      <trackRevisions>false</trackRevisions>
    </reviewItem>
    <reviewItem>
      <errorID>1e9f0282-617b-49f3-9a4c-04cf5c72a265</errorID>
      <errorWord>期限的</errorWord>
      <group>L1_Word</group>
      <groupName>字词问题</groupName>
      <ability>L2_Typo</ability>
      <abilityName>字词错误</abilityName>
      <candidateList>
        <item>期限</item>
      </candidateList>
      <explain/>
      <paraID>  CDAFD9</paraID>
      <start>22</start>
      <end>25</end>
      <status>unmodified</status>
      <modifiedWord/>
      <trackRevisions>false</trackRevisions>
    </reviewItem>
    <reviewItem>
      <errorID>0eabf27e-85c6-49b4-94ec-8734faad4f0a</errorID>
      <errorWord> 1、</errorWord>
      <group>L1_Word</group>
      <groupName>字词问题</groupName>
      <ability>L2_Typo</ability>
      <abilityName>字词错误</abilityName>
      <candidateList>
        <item>1. </item>
      </candidateList>
      <explain/>
      <paraID>72BFE6CE</paraID>
      <start>0</start>
      <end>3</end>
      <status>unmodified</status>
      <modifiedWord/>
      <trackRevisions>false</trackRevisions>
    </reviewItem>
    <reviewItem>
      <errorID>ed6b394a-77f9-42c5-9476-3bd69a710830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1AE220D</paraID>
      <start>2</start>
      <end>4</end>
      <status>unmodified</status>
      <modifiedWord/>
      <trackRevisions>false</trackRevisions>
    </reviewItem>
    <reviewItem>
      <errorID>ad8dafff-c197-4ac2-a192-26628f576cbf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1AE220D</paraID>
      <start>181</start>
      <end>184</end>
      <status>unmodified</status>
      <modifiedWord/>
      <trackRevisions>false</trackRevisions>
    </reviewItem>
    <reviewItem>
      <errorID>bf295f19-451b-4324-803d-70c58c339d74</errorID>
      <errorWord>签定</errorWord>
      <group>L1_Word</group>
      <groupName>字词问题</groupName>
      <ability>L2_Typo</ability>
      <abilityName>字词错误</abilityName>
      <candidateList>
        <item>签订</item>
      </candidateList>
      <explain>〈动〉订立条约或合同并签字：两国～了贸易议定书和支付协定。</explain>
      <paraID> 1AE220D</paraID>
      <start>218</start>
      <end>220</end>
      <status>unmodified</status>
      <modifiedWord/>
      <trackRevisions>false</trackRevisions>
    </reviewItem>
    <reviewItem>
      <errorID>d41be943-0603-4927-aca0-e102189f11f6</errorID>
      <errorWord>安全生产负</errorWord>
      <group>L1_Word</group>
      <groupName>字词问题</groupName>
      <ability>L2_Typo</ability>
      <abilityName>字词错误</abilityName>
      <candidateList>
        <item>安全生产负有</item>
      </candidateList>
      <explain/>
      <paraID> 1AE220D</paraID>
      <start>281</start>
      <end>286</end>
      <status>unmodified</status>
      <modifiedWord/>
      <trackRevisions>false</trackRevisions>
    </reviewItem>
    <reviewItem>
      <errorID>79506582-fcd7-4bed-b46c-68cee518f73c</errorID>
      <errorWord>引进</errorWord>
      <group>L1_Word</group>
      <groupName>字词问题</groupName>
      <ability>L2_Typo</ability>
      <abilityName>字词错误</abilityName>
      <candidateList>
        <item>引起</item>
      </candidateList>
      <explain/>
      <paraID>39AAF394</paraID>
      <start>296</start>
      <end>298</end>
      <status>unmodified</status>
      <modifiedWord/>
      <trackRevisions>false</trackRevisions>
    </reviewItem>
    <reviewItem>
      <errorID>bc0b7012-c3bd-43b9-ba02-df4034f36cb2</errorID>
      <errorWord>期限的</errorWord>
      <group>L1_Word</group>
      <groupName>字词问题</groupName>
      <ability>L2_Typo</ability>
      <abilityName>字词错误</abilityName>
      <candidateList>
        <item>期限</item>
      </candidateList>
      <explain/>
      <paraID> 37B7C4C</paraID>
      <start>14</start>
      <end>17</end>
      <status>unmodified</status>
      <modifiedWord/>
      <trackRevisions>false</trackRevisions>
    </reviewItem>
    <reviewItem>
      <errorID>74cb9207-7a0c-4efa-9435-4f53dab0fa46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5DAD2798</paraID>
      <start>0</start>
      <end>3</end>
      <status>unmodified</status>
      <modifiedWord/>
      <trackRevisions>false</trackRevisions>
    </reviewItem>
    <reviewItem>
      <errorID>d6fd4806-57e0-4258-9b40-036a3b376641</errorID>
      <errorWord>反还</errorWord>
      <group>L1_Word</group>
      <groupName>字词问题</groupName>
      <ability>L2_Typo</ability>
      <abilityName>字词错误</abilityName>
      <candidateList>
        <item>返还</item>
      </candidateList>
      <explain/>
      <paraID>1980B0E1</paraID>
      <start>110</start>
      <end>112</end>
      <status>unmodified</status>
      <modifiedWord/>
      <trackRevisions>false</trackRevisions>
    </reviewItem>
    <reviewItem>
      <errorID>5770f284-f28c-47e3-b27e-e257d267373b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3C2C7E3</paraID>
      <start>0</start>
      <end>3</end>
      <status>unmodified</status>
      <modifiedWord/>
      <trackRevisions>false</trackRevisions>
    </reviewItem>
    <reviewItem>
      <errorID>414b5100-cfa9-460b-b727-79754bdd761c</errorID>
      <errorWord>；</errorWord>
      <group>L1_Format</group>
      <groupName>格式问题</groupName>
      <ability>L2_HalfPunc_CN</ability>
      <abilityName>全半角问题</abilityName>
      <candidateList>
        <item>;</item>
      </candidateList>
      <explain>文本全半角错误。</explain>
      <paraID>14FF183B</paraID>
      <start>6</start>
      <end>7</end>
      <status>unmodified</status>
      <modifiedWord/>
      <trackRevisions>false</trackRevisions>
    </reviewItem>
    <reviewItem>
      <errorID>65cbc624-bf05-4d61-af28-5245e57b3c66</errorID>
      <errorWord>。</errorWord>
      <group>L1_Format</group>
      <groupName>格式问题</groupName>
      <ability>L2_HalfPunc_CN</ability>
      <abilityName>全半角问题</abilityName>
      <candidateList>
        <item>.</item>
      </candidateList>
      <explain>文本全半角错误。</explain>
      <paraID>511AE66B</paraID>
      <start>6</start>
      <end>7</end>
      <status>unmodified</status>
      <modifiedWord/>
      <trackRevisions>false</trackRevisions>
    </reviewItem>
    <reviewItem>
      <errorID>e435823f-5e2d-455c-a483-338d9d851797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10F76A1A</paraID>
      <start>0</start>
      <end>2</end>
      <status>unmodified</status>
      <modifiedWord/>
      <trackRevisions>false</trackRevisions>
    </reviewItem>
    <reviewItem>
      <errorID>4189addd-bb38-40c1-8943-f5f6a86fc091</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10F76A1A</paraID>
      <start>10</start>
      <end>11</end>
      <status>unmodified</status>
      <modifiedWord/>
      <trackRevisions>false</trackRevisions>
    </reviewItem>
    <reviewItem>
      <errorID>8f345029-174c-40b7-abbc-52bb723f2452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237C5521</paraID>
      <start>0</start>
      <end>2</end>
      <status>unmodified</status>
      <modifiedWord/>
      <trackRevisions>false</trackRevisions>
    </reviewItem>
    <reviewItem>
      <errorID>c7a92f76-569f-44e6-8a48-679e33925a23</errorID>
      <errorWord>,</errorWord>
      <group>L1_Format</group>
      <groupName>格式问题</groupName>
      <ability>L2_HalfPunc_CN</ability>
      <abilityName>全半角问题</abilityName>
      <candidateList>
        <item>，</item>
      </candidateList>
      <explain>文本全半角错误。</explain>
      <paraID>237C5521</paraID>
      <start>82</start>
      <end>83</end>
      <status>unmodified</status>
      <modifiedWord/>
      <trackRevisions>false</trackRevisions>
    </reviewItem>
    <reviewItem>
      <errorID>61a7fa53-d2a5-4333-9f96-e5d882898c9c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27C5E61</paraID>
      <start>0</start>
      <end>2</end>
      <status>unmodified</status>
      <modifiedWord/>
      <trackRevisions>false</trackRevisions>
    </reviewItem>
    <reviewItem>
      <errorID>c2a2b5e7-601b-466d-af2d-7d3c8d66775a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4CDE0D9A</paraID>
      <start>0</start>
      <end>2</end>
      <status>unmodified</status>
      <modifiedWord/>
      <trackRevisions>false</trackRevisions>
    </reviewItem>
    <reviewItem>
      <errorID>6582494d-f5d1-4ca3-95a1-8361fea9d491</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542F5172</paraID>
      <start>0</start>
      <end>2</end>
      <status>unmodified</status>
      <modifiedWord/>
      <trackRevisions>false</trackRevisions>
    </reviewItem>
    <reviewItem>
      <errorID>3c9e1662-d075-44fb-b375-4ed4f21d70a6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500FDF8E</paraID>
      <start>0</start>
      <end>2</end>
      <status>unmodified</status>
      <modifiedWord/>
      <trackRevisions>false</trackRevisions>
    </reviewItem>
    <reviewItem>
      <errorID>cc63ded1-c6b4-4e64-9771-46267dd15fc9</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53D72ECE</paraID>
      <start>0</start>
      <end>2</end>
      <status>unmodified</status>
      <modifiedWord/>
      <trackRevisions>false</trackRevisions>
    </reviewItem>
    <reviewItem>
      <errorID>d64faaf6-94fc-46ac-9a74-98538c6e485f</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1666FC8C</paraID>
      <start>0</start>
      <end>2</end>
      <status>unmodified</status>
      <modifiedWord/>
      <trackRevisions>false</trackRevisions>
    </reviewItem>
    <reviewItem>
      <errorID>14f90f06-66e0-412f-802f-965c333d7e52</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1E86964D</paraID>
      <start>0</start>
      <end>2</end>
      <status>unmodified</status>
      <modifiedWord/>
      <trackRevisions>false</trackRevisions>
    </reviewItem>
    <reviewItem>
      <errorID>198ba647-91a4-4e42-aa91-2d371a3c08d7</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6B63C5DB</paraID>
      <start>0</start>
      <end>2</end>
      <status>unmodified</status>
      <modifiedWord/>
      <trackRevisions>false</trackRevisions>
    </reviewItem>
    <reviewItem>
      <errorID>89b2eaa9-8414-4e66-9bee-23169bac3f6d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2A5D78D2</paraID>
      <start>1</start>
      <end>4</end>
      <status>unmodified</status>
      <modifiedWord/>
      <trackRevisions>false</trackRevisions>
    </reviewItem>
    <reviewItem>
      <errorID>003e57cb-5796-43f3-bc47-1ac2a765b134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56002479</paraID>
      <start>1</start>
      <end>4</end>
      <status>unmodified</status>
      <modifiedWord/>
      <trackRevisions>false</trackRevisions>
    </reviewItem>
    <reviewItem>
      <errorID>ae3d1023-85ee-4efd-b698-0cf647661fca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7820B395</paraID>
      <start>0</start>
      <end>2</end>
      <status>unmodified</status>
      <modifiedWord/>
      <trackRevisions>false</trackRevisions>
    </reviewItem>
    <reviewItem>
      <errorID>53e7605d-53d4-44b5-b142-74a117725688</errorID>
      <errorWord>更需</errorWord>
      <group>L1_Word</group>
      <groupName>字词问题</groupName>
      <ability>L2_Typo</ability>
      <abilityName>字词错误</abilityName>
      <candidateList>
        <item>更须</item>
      </candidateList>
      <explain/>
      <paraID>7820B395</paraID>
      <start>5</start>
      <end>7</end>
      <status>unmodified</status>
      <modifiedWord/>
      <trackRevisions>false</trackRevisions>
    </reviewItem>
    <reviewItem>
      <errorID>bb4aa7e9-6ef1-4762-a1a5-c5acfdbf04a0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622BAD64</paraID>
      <start>0</start>
      <end>2</end>
      <status>unmodified</status>
      <modifiedWord/>
      <trackRevisions>false</trackRevisions>
    </reviewItem>
    <reviewItem>
      <errorID>dabdb261-ce77-47cd-b86e-af1641ba9c38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3057FB26</paraID>
      <start>0</start>
      <end>2</end>
      <status>unmodified</status>
      <modifiedWord/>
      <trackRevisions>false</trackRevisions>
    </reviewItem>
    <reviewItem>
      <errorID>f91a9058-d0b5-4013-ab50-207cba283222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47F167C6</paraID>
      <start>0</start>
      <end>2</end>
      <status>unmodified</status>
      <modifiedWord/>
      <trackRevisions>false</trackRevisions>
    </reviewItem>
    <reviewItem>
      <errorID>5cf4a2bf-3b7c-42b5-ab85-591f0743f9f5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A15936D</paraID>
      <start>0</start>
      <end>2</end>
      <status>unmodified</status>
      <modifiedWord/>
      <trackRevisions>false</trackRevisions>
    </reviewItem>
    <reviewItem>
      <errorID>7d8dca43-3870-4899-8db7-fbe3282dc8ff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3889336</paraID>
      <start>0</start>
      <end>2</end>
      <status>unmodified</status>
      <modifiedWord/>
      <trackRevisions>false</trackRevisions>
    </reviewItem>
    <reviewItem>
      <errorID>4ecb2d11-8cef-485a-95c7-e9dd9a857fad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353C895E</paraID>
      <start>0</start>
      <end>2</end>
      <status>unmodified</status>
      <modifiedWord/>
      <trackRevisions>false</trackRevisions>
    </reviewItem>
    <reviewItem>
      <errorID>11058798-0e10-4f7e-810b-3f54b75dbc93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1AE3356</paraID>
      <start>0</start>
      <end>2</end>
      <status>unmodified</status>
      <modifiedWord/>
      <trackRevisions>false</trackRevisions>
    </reviewItem>
    <reviewItem>
      <errorID>156cb06d-7707-490a-b600-d573faf23041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1AE3356</paraID>
      <start>36</start>
      <end>39</end>
      <status>unmodified</status>
      <modifiedWord/>
      <trackRevisions>false</trackRevisions>
    </reviewItem>
    <reviewItem>
      <errorID>1b492c9d-b9bd-4c5e-a613-1f94e930e068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1AE3356</paraID>
      <start>52</start>
      <end>55</end>
      <status>unmodified</status>
      <modifiedWord/>
      <trackRevisions>false</trackRevisions>
    </reviewItem>
    <reviewItem>
      <errorID>cdd54438-c57d-42f5-8e68-ec41be4c8d89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1AE3356</paraID>
      <start>73</start>
      <end>76</end>
      <status>unmodified</status>
      <modifiedWord/>
      <trackRevisions>false</trackRevisions>
    </reviewItem>
    <reviewItem>
      <errorID>c862e067-349a-4d4a-9ef0-3b2bd45e919c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651B219</paraID>
      <start>0</start>
      <end>2</end>
      <status>unmodified</status>
      <modifiedWord/>
      <trackRevisions>false</trackRevisions>
    </reviewItem>
    <reviewItem>
      <errorID>95eac2ab-e444-4cb1-826c-2d75087a04c5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64794598</paraID>
      <start>0</start>
      <end>2</end>
      <status>unmodified</status>
      <modifiedWord/>
      <trackRevisions>false</trackRevisions>
    </reviewItem>
    <reviewItem>
      <errorID>039dcdcc-cc4c-49d1-bd5f-5b98595172cd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620401D9</paraID>
      <start>0</start>
      <end>2</end>
      <status>unmodified</status>
      <modifiedWord/>
      <trackRevisions>false</trackRevisions>
    </reviewItem>
    <reviewItem>
      <errorID>76785da8-4430-4e47-963b-bc25313eb59c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16802C27</paraID>
      <start>2</start>
      <end>4</end>
      <status>unmodified</status>
      <modifiedWord/>
      <trackRevisions>false</trackRevisions>
    </reviewItem>
    <reviewItem>
      <errorID>a8b70415-ab90-4cdd-9840-d1a561cfa2fa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6B19F037</paraID>
      <start>0</start>
      <end>2</end>
      <status>unmodified</status>
      <modifiedWord/>
      <trackRevisions>false</trackRevisions>
    </reviewItem>
    <reviewItem>
      <errorID>f224c847-94fb-4c93-8b31-1e52b1048211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3025CFE5</paraID>
      <start>0</start>
      <end>2</end>
      <status>unmodified</status>
      <modifiedWord/>
      <trackRevisions>false</trackRevisions>
    </reviewItem>
    <reviewItem>
      <errorID>3af5aba6-c68c-42b0-84df-089875d042bc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81CAC28</paraID>
      <start>0</start>
      <end>2</end>
      <status>unmodified</status>
      <modifiedWord/>
      <trackRevisions>false</trackRevisions>
    </reviewItem>
    <reviewItem>
      <errorID>c6c8526e-c68d-41c3-9e38-7ffb5f996abd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3A579DE4</paraID>
      <start>2</start>
      <end>4</end>
      <status>unmodified</status>
      <modifiedWord/>
      <trackRevisions>false</trackRevisions>
    </reviewItem>
    <reviewItem>
      <errorID>4b02b3ad-86de-457c-a046-84ef2b769083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6F582476</paraID>
      <start>2</start>
      <end>4</end>
      <status>unmodified</status>
      <modifiedWord/>
      <trackRevisions>false</trackRevisions>
    </reviewItem>
    <reviewItem>
      <errorID>a920095a-a549-4a0b-ac4e-5fcd36e42fb0</errorID>
      <errorWord>（2008）67号</errorWord>
      <group>L1_Knowledge</group>
      <groupName>知识性问题</groupName>
      <ability>L2_Knowledge</ability>
      <abilityName>其他知识</abilityName>
      <candidateList>
        <item>〔2008〕67号</item>
      </candidateList>
      <explain>发文字号格式错误。</explain>
      <paraID>796EE28F</paraID>
      <start>23</start>
      <end>32</end>
      <status>unmodified</status>
      <modifiedWord/>
      <trackRevisions>false</trackRevisions>
    </reviewItem>
    <reviewItem>
      <errorID>8510d712-ed6d-407e-8d89-69f0375f4562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5D45AFE0</paraID>
      <start>0</start>
      <end>3</end>
      <status>unmodified</status>
      <modifiedWord/>
      <trackRevisions>false</trackRevisions>
    </reviewItem>
    <reviewItem>
      <errorID>b23c2737-fa6b-4371-b328-451de8c2b50a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21F93783</paraID>
      <start>0</start>
      <end>2</end>
      <status>unmodified</status>
      <modifiedWord/>
      <trackRevisions>false</trackRevisions>
    </reviewItem>
    <reviewItem>
      <errorID>70d03830-a886-4050-8d54-57f483718bdf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376B5DBE</paraID>
      <start>0</start>
      <end>2</end>
      <status>unmodified</status>
      <modifiedWord/>
      <trackRevisions>false</trackRevisions>
    </reviewItem>
    <reviewItem>
      <errorID>9190a534-56ef-4d4e-8293-f248df6e2889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9A9A5E6</paraID>
      <start>0</start>
      <end>2</end>
      <status>unmodified</status>
      <modifiedWord/>
      <trackRevisions>false</trackRevisions>
    </reviewItem>
    <reviewItem>
      <errorID>268e651e-0ad7-4f27-880f-b578701bf268</errorID>
      <errorWord>：/</errorWord>
      <group>L1_Punc</group>
      <groupName>标点问题</groupName>
      <ability>L2_Punc_CN</ability>
      <abilityName>标点符号问题</abilityName>
      <candidateList>
        <item>：</item>
      </candidateList>
      <explain/>
      <paraID>1E316304</paraID>
      <start>10</start>
      <end>12</end>
      <status>unmodified</status>
      <modifiedWord/>
      <trackRevisions>false</trackRevisions>
    </reviewItem>
    <reviewItem>
      <errorID>e147c202-920d-43dd-957a-cf4789f008bd</errorID>
      <errorWord>：/</errorWord>
      <group>L1_Punc</group>
      <groupName>标点问题</groupName>
      <ability>L2_Punc_CN</ability>
      <abilityName>标点符号问题</abilityName>
      <candidateList>
        <item>：</item>
      </candidateList>
      <explain/>
      <paraID>1FF4FBEE</paraID>
      <start>7</start>
      <end>9</end>
      <status>unmodified</status>
      <modifiedWord/>
      <trackRevisions>false</trackRevisions>
    </reviewItem>
    <reviewItem>
      <errorID>a348a2de-0d33-49b0-9281-13704e773571</errorID>
      <errorWord>：/</errorWord>
      <group>L1_Punc</group>
      <groupName>标点问题</groupName>
      <ability>L2_Punc_CN</ability>
      <abilityName>标点符号问题</abilityName>
      <candidateList>
        <item>：</item>
      </candidateList>
      <explain/>
      <paraID>666AC671</paraID>
      <start>8</start>
      <end>10</end>
      <status>unmodified</status>
      <modifiedWord/>
      <trackRevisions>false</trackRevisions>
    </reviewItem>
    <reviewItem>
      <errorID>1185ee22-73a5-40d5-9634-54e6ad04a0dd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10C28EDC</paraID>
      <start>0</start>
      <end>2</end>
      <status>unmodified</status>
      <modifiedWord/>
      <trackRevisions>false</trackRevisions>
    </reviewItem>
    <reviewItem>
      <errorID>f99a7ab7-0700-4aa0-82ad-a83330325fc6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6E848E79</paraID>
      <start>0</start>
      <end>2</end>
      <status>unmodified</status>
      <modifiedWord/>
      <trackRevisions>false</trackRevisions>
    </reviewItem>
    <reviewItem>
      <errorID>2dd1de07-82e0-4abe-99f7-20fe341f9248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56FDC0C6</paraID>
      <start>0</start>
      <end>3</end>
      <status>unmodified</status>
      <modifiedWord/>
      <trackRevisions>false</trackRevisions>
    </reviewItem>
    <reviewItem>
      <errorID>966a5e8d-4f64-4262-8112-0c1ba98be41c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527E3914</paraID>
      <start>0</start>
      <end>3</end>
      <status>unmodified</status>
      <modifiedWord/>
      <trackRevisions>false</trackRevisions>
    </reviewItem>
    <reviewItem>
      <errorID>78419cff-d5ad-4e59-8db5-c89b1ab47979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405C8D13</paraID>
      <start>0</start>
      <end>3</end>
      <status>unmodified</status>
      <modifiedWord/>
      <trackRevisions>false</trackRevisions>
    </reviewItem>
    <reviewItem>
      <errorID>5cbfe252-f556-4dc0-88ae-63d610d36cc7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3FC9AA86</paraID>
      <start>0</start>
      <end>3</end>
      <status>unmodified</status>
      <modifiedWord/>
      <trackRevisions>false</trackRevisions>
    </reviewItem>
    <reviewItem>
      <errorID>a989666a-362d-4a33-8a0f-b5db42508f5b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58B1B1A8</paraID>
      <start>0</start>
      <end>3</end>
      <status>unmodified</status>
      <modifiedWord/>
      <trackRevisions>false</trackRevisions>
    </reviewItem>
    <reviewItem>
      <errorID>d53e7d4d-7ec4-464c-a280-9d7d2824a293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7EE246B3</paraID>
      <start>0</start>
      <end>2</end>
      <status>unmodified</status>
      <modifiedWord/>
      <trackRevisions>false</trackRevisions>
    </reviewItem>
    <reviewItem>
      <errorID>b3cde245-c1e9-410d-b89c-8ed349eaeded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402E0B1C</paraID>
      <start>0</start>
      <end>2</end>
      <status>unmodified</status>
      <modifiedWord/>
      <trackRevisions>false</trackRevisions>
    </reviewItem>
    <reviewItem>
      <errorID>7a2d274a-6e78-4b7f-8d28-a1cb853e931b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60DE0395</paraID>
      <start>0</start>
      <end>3</end>
      <status>unmodified</status>
      <modifiedWord/>
      <trackRevisions>false</trackRevisions>
    </reviewItem>
    <reviewItem>
      <errorID>9172bf16-3628-4b34-826f-2a7d7e09df21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234D9E6B</paraID>
      <start>0</start>
      <end>3</end>
      <status>unmodified</status>
      <modifiedWord/>
      <trackRevisions>false</trackRevisions>
    </reviewItem>
    <reviewItem>
      <errorID>84fa7edf-6f41-404e-9007-be6209d38d8b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765FBD52</paraID>
      <start>0</start>
      <end>2</end>
      <status>unmodified</status>
      <modifiedWord/>
      <trackRevisions>false</trackRevisions>
    </reviewItem>
    <reviewItem>
      <errorID>30041100-cd2a-44e8-8482-ad0c7ab80c5f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7ECCCF42</paraID>
      <start>0</start>
      <end>2</end>
      <status>unmodified</status>
      <modifiedWord/>
      <trackRevisions>false</trackRevisions>
    </reviewItem>
    <reviewItem>
      <errorID>51bac05f-b3b7-4194-93a1-4d37dc105ff5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5D30F21C</paraID>
      <start>0</start>
      <end>2</end>
      <status>unmodified</status>
      <modifiedWord/>
      <trackRevisions>false</trackRevisions>
    </reviewItem>
    <reviewItem>
      <errorID>2c95a3e0-09ee-4e26-b459-d19353e00c51</errorID>
      <errorWord>将</errorWord>
      <group>L1_Word</group>
      <groupName>字词问题</groupName>
      <ability>L2_Typo</ability>
      <abilityName>字词错误</abilityName>
      <candidateList>
        <item>经</item>
      </candidateList>
      <explain>存在发音相近字词的误用。</explain>
      <paraID>5D30F21C</paraID>
      <start>17</start>
      <end>18</end>
      <status>unmodified</status>
      <modifiedWord/>
      <trackRevisions>false</trackRevisions>
    </reviewItem>
    <reviewItem>
      <errorID>7fa220c5-bcdc-4e3d-9b11-a0c81ffedb05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622FCFD</paraID>
      <start>0</start>
      <end>2</end>
      <status>unmodified</status>
      <modifiedWord/>
      <trackRevisions>false</trackRevisions>
    </reviewItem>
    <reviewItem>
      <errorID>4f07e41c-384a-4802-9a41-c4ae66724bd5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4F46E7D1</paraID>
      <start>0</start>
      <end>2</end>
      <status>unmodified</status>
      <modifiedWord/>
      <trackRevisions>false</trackRevisions>
    </reviewItem>
    <reviewItem>
      <errorID>992fdf49-bfc7-4473-bc24-47a5b6ca8a58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15DA7E64</paraID>
      <start>0</start>
      <end>2</end>
      <status>unmodified</status>
      <modifiedWord/>
      <trackRevisions>false</trackRevisions>
    </reviewItem>
    <reviewItem>
      <errorID>f2d306e6-c70b-4db3-b15f-2133858c8aff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75A977EF</paraID>
      <start>0</start>
      <end>2</end>
      <status>unmodified</status>
      <modifiedWord/>
      <trackRevisions>false</trackRevisions>
    </reviewItem>
    <reviewItem>
      <errorID>a89179f9-ac2f-4fa0-b5fd-ed85dd0e701d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36C5AF00</paraID>
      <start>0</start>
      <end>2</end>
      <status>unmodified</status>
      <modifiedWord/>
      <trackRevisions>false</trackRevisions>
    </reviewItem>
    <reviewItem>
      <errorID>b9de91e2-f15e-4de6-a8a9-bd2931fde924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3515B25E</paraID>
      <start>0</start>
      <end>3</end>
      <status>unmodified</status>
      <modifiedWord/>
      <trackRevisions>false</trackRevisions>
    </reviewItem>
    <reviewItem>
      <errorID>d38f2d31-f147-45bd-b7e1-67c951ba1d02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144F6CCB</paraID>
      <start>0</start>
      <end>3</end>
      <status>unmodified</status>
      <modifiedWord/>
      <trackRevisions>false</trackRevisions>
    </reviewItem>
    <reviewItem>
      <errorID>a3c96151-1a56-447d-af98-20a9438197f0</errorID>
      <errorWord>交纳</errorWord>
      <group>L1_Word</group>
      <groupName>字词问题</groupName>
      <ability>L2_Typo</ability>
      <abilityName>字词错误</abilityName>
      <candidateList>
        <item>缴纳</item>
      </candidateList>
      <explain>〈动〉交纳：～税款。</explain>
      <paraID>144F6CCB</paraID>
      <start>53</start>
      <end>55</end>
      <status>unmodified</status>
      <modifiedWord/>
      <trackRevisions>false</trackRevisions>
    </reviewItem>
    <reviewItem>
      <errorID>252c9719-91ab-4bcf-bf78-74913780c51e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1ECB8CC0</paraID>
      <start>0</start>
      <end>3</end>
      <status>unmodified</status>
      <modifiedWord/>
      <trackRevisions>false</trackRevisions>
    </reviewItem>
    <reviewItem>
      <errorID>3cee97c6-479f-4958-bbd6-b183789d42ac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6461899A</paraID>
      <start>0</start>
      <end>3</end>
      <status>unmodified</status>
      <modifiedWord/>
      <trackRevisions>false</trackRevisions>
    </reviewItem>
    <reviewItem>
      <errorID>efbe36c6-4485-41a6-abc1-b2649104ab2b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72C6F9BC</paraID>
      <start>0</start>
      <end>3</end>
      <status>unmodified</status>
      <modifiedWord/>
      <trackRevisions>false</trackRevisions>
    </reviewItem>
    <reviewItem>
      <errorID>eea0b7b6-a6f7-4e9c-8ed7-0e91b5516330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11473835</paraID>
      <start>0</start>
      <end>3</end>
      <status>unmodified</status>
      <modifiedWord/>
      <trackRevisions>false</trackRevisions>
    </reviewItem>
    <reviewItem>
      <errorID>1a835fad-4d69-4289-a275-f751249e8831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7173A94C</paraID>
      <start>0</start>
      <end>3</end>
      <status>unmodified</status>
      <modifiedWord/>
      <trackRevisions>false</trackRevisions>
    </reviewItem>
    <reviewItem>
      <errorID>43c75406-b1cf-4801-af77-05f95fe6228c</errorID>
      <errorWord>：/；</errorWord>
      <group>L1_Punc</group>
      <groupName>标点问题</groupName>
      <ability>L2_Punc_CN</ability>
      <abilityName>标点符号问题</abilityName>
      <candidateList>
        <item>：</item>
      </candidateList>
      <explain/>
      <paraID>7173A94C</paraID>
      <start>14</start>
      <end>17</end>
      <status>unmodified</status>
      <modifiedWord/>
      <trackRevisions>false</trackRevisions>
    </reviewItem>
    <reviewItem>
      <errorID>c3c6745f-893d-45cc-a50e-82dac948cc8d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7935D1D5</paraID>
      <start>0</start>
      <end>3</end>
      <status>unmodified</status>
      <modifiedWord/>
      <trackRevisions>false</trackRevisions>
    </reviewItem>
    <reviewItem>
      <errorID>f36a4564-f51e-4d1f-9356-e39f51aa60fb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7D10FFB7</paraID>
      <start>0</start>
      <end>3</end>
      <status>unmodified</status>
      <modifiedWord/>
      <trackRevisions>false</trackRevisions>
    </reviewItem>
    <reviewItem>
      <errorID>0ff0e2fa-298b-4bcc-9cb7-b3d2bc2c3d48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492163C0</paraID>
      <start>0</start>
      <end>3</end>
      <status>unmodified</status>
      <modifiedWord/>
      <trackRevisions>false</trackRevisions>
    </reviewItem>
    <reviewItem>
      <errorID>2c978dbe-d7cc-4177-9287-e86e1953012d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57BFC441</paraID>
      <start>0</start>
      <end>3</end>
      <status>unmodified</status>
      <modifiedWord/>
      <trackRevisions>false</trackRevisions>
    </reviewItem>
    <reviewItem>
      <errorID>52a6c034-ba26-42ae-af97-82f3b29c5765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6FE870E</paraID>
      <start>0</start>
      <end>3</end>
      <status>unmodified</status>
      <modifiedWord/>
      <trackRevisions>false</trackRevisions>
    </reviewItem>
    <reviewItem>
      <errorID>016474de-fe25-421e-80df-42406eb34039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59FFBFCF</paraID>
      <start>0</start>
      <end>3</end>
      <status>unmodified</status>
      <modifiedWord/>
      <trackRevisions>false</trackRevisions>
    </reviewItem>
    <reviewItem>
      <errorID>aad66549-b65e-4d09-b09c-ec02e6eb8e9c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83A1519</paraID>
      <start>0</start>
      <end>3</end>
      <status>unmodified</status>
      <modifiedWord/>
      <trackRevisions>false</trackRevisions>
    </reviewItem>
    <reviewItem>
      <errorID>ed427d0e-329a-481a-92ca-fb4feb173344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717F04C2</paraID>
      <start>0</start>
      <end>3</end>
      <status>unmodified</status>
      <modifiedWord/>
      <trackRevisions>false</trackRevisions>
    </reviewItem>
    <reviewItem>
      <errorID>d9b60a68-2cfe-47c1-aeea-f0ac0418b33e</errorID>
      <errorWord>(</errorWord>
      <group>L1_Format</group>
      <groupName>格式问题</groupName>
      <ability>L2_HalfPunc_CN</ability>
      <abilityName>全半角问题</abilityName>
      <candidateList>
        <item>（</item>
      </candidateList>
      <explain>文本全半角错误。</explain>
      <paraID>717F04C2</paraID>
      <start>22</start>
      <end>23</end>
      <status>unmodified</status>
      <modifiedWord/>
      <trackRevisions>false</trackRevisions>
    </reviewItem>
    <reviewItem>
      <errorID>4be39361-7db6-4827-91f8-3298f4df0c76</errorID>
      <errorWord>)</errorWord>
      <group>L1_Format</group>
      <groupName>格式问题</groupName>
      <ability>L2_HalfPunc_CN</ability>
      <abilityName>全半角问题</abilityName>
      <candidateList>
        <item>）</item>
      </candidateList>
      <explain>文本全半角错误。</explain>
      <paraID>717F04C2</paraID>
      <start>24</start>
      <end>25</end>
      <status>unmodified</status>
      <modifiedWord/>
      <trackRevisions>false</trackRevisions>
    </reviewItem>
    <reviewItem>
      <errorID>71f8dd71-a1a4-4086-84e2-02e59feb988c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76335521</paraID>
      <start>0</start>
      <end>3</end>
      <status>unmodified</status>
      <modifiedWord/>
      <trackRevisions>false</trackRevisions>
    </reviewItem>
    <reviewItem>
      <errorID>f53e8cd6-ca1b-41d8-b75d-fa2cdf160dd9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410BADEC</paraID>
      <start>0</start>
      <end>3</end>
      <status>unmodified</status>
      <modifiedWord/>
      <trackRevisions>false</trackRevisions>
    </reviewItem>
    <reviewItem>
      <errorID>05c21187-e44b-42ea-8ab4-5b151858e524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775158DE</paraID>
      <start>0</start>
      <end>3</end>
      <status>unmodified</status>
      <modifiedWord/>
      <trackRevisions>false</trackRevisions>
    </reviewItem>
    <reviewItem>
      <errorID>cc2bbb54-7749-48fc-b508-afb39a54af90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4ECC704A</paraID>
      <start>0</start>
      <end>3</end>
      <status>unmodified</status>
      <modifiedWord/>
      <trackRevisions>false</trackRevisions>
    </reviewItem>
    <reviewItem>
      <errorID>b08f047e-23e1-4ac1-9afd-2f4b828ec677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1804FD5B</paraID>
      <start>1</start>
      <end>3</end>
      <status>unmodified</status>
      <modifiedWord/>
      <trackRevisions>false</trackRevisions>
    </reviewItem>
    <reviewItem>
      <errorID>5f49daf2-4031-489d-8dd1-1069095e657e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744A2238</paraID>
      <start>0</start>
      <end>2</end>
      <status>unmodified</status>
      <modifiedWord/>
      <trackRevisions>false</trackRevisions>
    </reviewItem>
    <reviewItem>
      <errorID>c1a98acf-8fbe-40f7-9bed-2f19b32d8dbd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791A5AF5</paraID>
      <start>0</start>
      <end>2</end>
      <status>unmodified</status>
      <modifiedWord/>
      <trackRevisions>false</trackRevisions>
    </reviewItem>
    <reviewItem>
      <errorID>3448a9a9-7e9d-4f1d-b765-7ab86a176a4a</errorID>
      <errorWord>务</errorWord>
      <group>L1_Word</group>
      <groupName>字词问题</groupName>
      <ability>L2_Typo</ability>
      <abilityName>字词错误</abilityName>
      <candidateList>
        <item>务人</item>
      </candidateList>
      <explain/>
      <paraID>791A5AF5</paraID>
      <start>139</start>
      <end>140</end>
      <status>unmodified</status>
      <modifiedWord/>
      <trackRevisions>false</trackRevisions>
    </reviewItem>
    <reviewItem>
      <errorID>88fbf04d-f5a3-4ae0-9315-e2e0b8f503a5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698ADDE2</paraID>
      <start>0</start>
      <end>2</end>
      <status>unmodified</status>
      <modifiedWord/>
      <trackRevisions>false</trackRevisions>
    </reviewItem>
    <reviewItem>
      <errorID>e7660275-d8a2-4008-ae81-6cf881bf05c5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4001E609</paraID>
      <start>1</start>
      <end>3</end>
      <status>unmodified</status>
      <modifiedWord/>
      <trackRevisions>false</trackRevisions>
    </reviewItem>
    <reviewItem>
      <errorID>075baf81-eea8-45c9-826e-25c0d207b1cb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18CB2A93</paraID>
      <start>0</start>
      <end>2</end>
      <status>unmodified</status>
      <modifiedWord/>
      <trackRevisions>false</trackRevisions>
    </reviewItem>
    <reviewItem>
      <errorID>e5107b41-5ed5-4172-b355-d5b0ad56da63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562D5B84</paraID>
      <start>0</start>
      <end>2</end>
      <status>unmodified</status>
      <modifiedWord/>
      <trackRevisions>false</trackRevisions>
    </reviewItem>
    <reviewItem>
      <errorID>62a7276f-dff9-4f1d-9d40-22884985135d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6EEB9071</paraID>
      <start>0</start>
      <end>2</end>
      <status>unmodified</status>
      <modifiedWord/>
      <trackRevisions>false</trackRevisions>
    </reviewItem>
    <reviewItem>
      <errorID>dd8975f6-6c4c-45c4-9d51-e512b165309d</errorID>
      <errorWord>万</errorWord>
      <group>L1_Word</group>
      <groupName>字词问题</groupName>
      <ability>L2_Typo</ability>
      <abilityName>字词错误</abilityName>
      <candidateList>
        <item>万元</item>
      </candidateList>
      <explain/>
      <paraID> FE84081</paraID>
      <start>67</start>
      <end>68</end>
      <status>unmodified</status>
      <modifiedWord/>
      <trackRevisions>false</trackRevisions>
    </reviewItem>
    <reviewItem>
      <errorID>b25ac5d0-dba6-4862-b4f2-0abadc00d9e4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3B13FF77</paraID>
      <start>0</start>
      <end>3</end>
      <status>unmodified</status>
      <modifiedWord/>
      <trackRevisions>false</trackRevisions>
    </reviewItem>
    <reviewItem>
      <errorID>4a234794-ab80-4230-9d91-714ba91d9faf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5C42C145</paraID>
      <start>0</start>
      <end>3</end>
      <status>unmodified</status>
      <modifiedWord/>
      <trackRevisions>false</trackRevisions>
    </reviewItem>
    <reviewItem>
      <errorID>e2a602b9-4fa7-4329-89ad-b81212782a0f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1CF5A4B4</paraID>
      <start>0</start>
      <end>2</end>
      <status>unmodified</status>
      <modifiedWord/>
      <trackRevisions>false</trackRevisions>
    </reviewItem>
    <reviewItem>
      <errorID>e9aab7bb-7c9d-468c-8b6e-2d3fda6adb58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61E3C24E</paraID>
      <start>0</start>
      <end>2</end>
      <status>unmodified</status>
      <modifiedWord/>
      <trackRevisions>false</trackRevisions>
    </reviewItem>
    <reviewItem>
      <errorID>c1f6e4c0-bc0e-4687-95e1-ed9d28def3f3</errorID>
      <errorWord>须</errorWord>
      <group>L1_Word</group>
      <groupName>字词问题</groupName>
      <ability>L2_Typo</ability>
      <abilityName>字词错误</abilityName>
      <candidateList>
        <item>需</item>
      </candidateList>
      <explain>存在发音相同字词的误用。</explain>
      <paraID>61E3C24E</paraID>
      <start>6</start>
      <end>7</end>
      <status>unmodified</status>
      <modifiedWord/>
      <trackRevisions>false</trackRevisions>
    </reviewItem>
    <reviewItem>
      <errorID>00bf1754-2da8-4ed7-90ce-9c6203745277</errorID>
      <errorWord>等……</errorWord>
      <group>L1_Punc</group>
      <groupName>标点问题</groupName>
      <ability>L2_Punc_CN</ability>
      <abilityName>标点符号问题</abilityName>
      <candidateList>
        <item>等。</item>
      </candidateList>
      <explain/>
      <paraID>36257EC0</paraID>
      <start>23</start>
      <end>26</end>
      <status>unmodified</status>
      <modifiedWord/>
      <trackRevisions>false</trackRevisions>
    </reviewItem>
    <reviewItem>
      <errorID>fdfcafbd-cd8e-4fbf-a06b-37e6e6563876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2D6862D0</paraID>
      <start>0</start>
      <end>2</end>
      <status>unmodified</status>
      <modifiedWord/>
      <trackRevisions>false</trackRevisions>
    </reviewItem>
    <reviewItem>
      <errorID>5b30684e-bd69-4ba5-a2a3-545cbecff749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23634090</paraID>
      <start>0</start>
      <end>2</end>
      <status>unmodified</status>
      <modifiedWord/>
      <trackRevisions>false</trackRevisions>
    </reviewItem>
    <reviewItem>
      <errorID>15a59555-c714-4154-979f-d6e8a700a7a1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4E5119AB</paraID>
      <start>0</start>
      <end>2</end>
      <status>unmodified</status>
      <modifiedWord/>
      <trackRevisions>false</trackRevisions>
    </reviewItem>
    <reviewItem>
      <errorID>67446053-37c7-4b8f-95d6-6645c6d9c125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5CBC2A42</paraID>
      <start>0</start>
      <end>2</end>
      <status>unmodified</status>
      <modifiedWord/>
      <trackRevisions>false</trackRevisions>
    </reviewItem>
    <reviewItem>
      <errorID>17ac25e0-f103-43d4-8dcf-5cb53c793b0b</errorID>
      <errorWord>，</errorWord>
      <group>L1_Word</group>
      <groupName>字词问题</groupName>
      <ability>L2_Typo</ability>
      <abilityName>字词错误</abilityName>
      <candidateList>
        <item>，在</item>
      </candidateList>
      <explain/>
      <paraID>5CBC2A42</paraID>
      <start>40</start>
      <end>41</end>
      <status>unmodified</status>
      <modifiedWord/>
      <trackRevisions>false</trackRevisions>
    </reviewItem>
    <reviewItem>
      <errorID>8c77b526-f1ea-4415-ae65-42384dc84c86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5F0F2B8B</paraID>
      <start>0</start>
      <end>2</end>
      <status>unmodified</status>
      <modifiedWord/>
      <trackRevisions>false</trackRevisions>
    </reviewItem>
    <reviewItem>
      <errorID>919c85a8-e61f-4a71-b05a-dca15e39deef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25E24DF</paraID>
      <start>0</start>
      <end>2</end>
      <status>unmodified</status>
      <modifiedWord/>
      <trackRevisions>false</trackRevisions>
    </reviewItem>
    <reviewItem>
      <errorID>8b0adba8-c0fd-48a1-a6cd-daf93f79c068</errorID>
      <errorWord>其它</errorWord>
      <group>L1_Word</group>
      <groupName>字词问题</groupName>
      <ability>L2_Alias</ability>
      <abilityName>也作/曾用词</abilityName>
      <candidateList>
        <item>其他</item>
      </candidateList>
      <explain>词汇[其它]为不规范表述或旧称，其规范书面表述为[其他]。</explain>
      <paraID> 25E24DF</paraID>
      <start>44</start>
      <end>46</end>
      <status>unmodified</status>
      <modifiedWord/>
      <trackRevisions>false</trackRevisions>
    </reviewItem>
    <reviewItem>
      <errorID>e1af0b3a-7ece-4c66-85db-bed67a76f08e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65B2A102</paraID>
      <start>0</start>
      <end>2</end>
      <status>unmodified</status>
      <modifiedWord/>
      <trackRevisions>false</trackRevisions>
    </reviewItem>
    <reviewItem>
      <errorID>0ddcb09a-0fb3-45ce-9ca3-8909b030e008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4BF3BE89</paraID>
      <start>0</start>
      <end>2</end>
      <status>unmodified</status>
      <modifiedWord/>
      <trackRevisions>false</trackRevisions>
    </reviewItem>
    <reviewItem>
      <errorID>3760933b-794f-43ee-ae4f-bb947da9c860</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4BF3BE89</paraID>
      <start>11</start>
      <end>14</end>
      <status>unmodified</status>
      <modifiedWord/>
      <trackRevisions>false</trackRevisions>
    </reviewItem>
    <reviewItem>
      <errorID>06163909-4458-4e12-bff8-d7c75339397b</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3B9ED688</paraID>
      <start>0</start>
      <end>1</end>
      <status>unmodified</status>
      <modifiedWord/>
      <trackRevisions>false</trackRevisions>
    </reviewItem>
    <reviewItem>
      <errorID>6609986a-c5eb-4bce-8a7d-8bbb9edd0eaa</errorID>
      <errorWord>动</errorWord>
      <group>L1_Word</group>
      <groupName>字词问题</groupName>
      <ability>L2_Typo</ability>
      <abilityName>字词错误</abilityName>
      <candidateList>
        <item>动中</item>
      </candidateList>
      <explain/>
      <paraID>38967874</paraID>
      <start>81</start>
      <end>82</end>
      <status>unmodified</status>
      <modifiedWord/>
      <trackRevisions>false</trackRevisions>
    </reviewItem>
    <reviewItem>
      <errorID>96de9e59-7ac0-4c64-8782-847ec5b1f058</errorID>
      <errorWord>公司法</errorWord>
      <group>L1_Knowledge</group>
      <groupName>知识性问题</groupName>
      <ability>L2_Knowledge</ability>
      <abilityName>其他知识</abilityName>
      <candidateList>
        <item>中华人民共和国公司法</item>
      </candidateList>
      <explain>当前法律法规名称使用简称，请注意是否应当使用全称。</explain>
      <paraID>5BB38F3D</paraID>
      <start>52</start>
      <end>55</end>
      <status>unmodified</status>
      <modifiedWord/>
      <trackRevisions>false</trackRevisions>
    </reviewItem>
    <reviewItem>
      <errorID>1971d9fb-4085-48f8-8a1c-e35d930531c1</errorID>
      <errorWord>《中华人民共和国全民所有制工业企业法》（以下简称《全民所有制工业企业法》）</errorWord>
      <group>L1_Knowledge</group>
      <groupName>知识性问题</groupName>
      <ability>L2_Knowledge</ability>
      <abilityName>其他知识</abilityName>
      <candidateList>
        <item>《中华人民共和国全民所有制工业企业法》（以下简称“全民所有制工业企业法”）</item>
      </candidateList>
      <explain>疑似政策文件、法律法规名称等书写不规范，请注意检查。</explain>
      <paraID>5BB38F3D</paraID>
      <start>91</start>
      <end>128</end>
      <status>unmodified</status>
      <modifiedWord/>
      <trackRevisions>false</trackRevisions>
    </reviewItem>
    <reviewItem>
      <errorID>758f015d-4f7f-4dcb-8249-51c6b08d1541</errorID>
      <errorWord>股东大会</errorWord>
      <group>L1_Word</group>
      <groupName>字词问题</groupName>
      <ability>L2_Typo</ability>
      <abilityName>字词错误</abilityName>
      <candidateList>
        <item>股东会</item>
      </candidateList>
      <explain/>
      <paraID>37F038F3</paraID>
      <start>191</start>
      <end>195</end>
      <status>unmodified</status>
      <modifiedWord/>
      <trackRevisions>false</trackRevisions>
    </reviewItem>
    <reviewItem>
      <errorID>e6a20c8b-6f14-49f8-a226-b229acee2b9b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5FD42DCC</paraID>
      <start>0</start>
      <end>2</end>
      <status>unmodified</status>
      <modifiedWord/>
      <trackRevisions>false</trackRevisions>
    </reviewItem>
    <reviewItem>
      <errorID>b198f5f1-14a5-415b-bbf1-89d9d4cd27c0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1D67D08F</paraID>
      <start>0</start>
      <end>2</end>
      <status>unmodified</status>
      <modifiedWord/>
      <trackRevisions>false</trackRevisions>
    </reviewItem>
    <reviewItem>
      <errorID>d2feb4d4-48d8-4cc3-93f7-73756e95bb50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4EAA459D</paraID>
      <start>0</start>
      <end>2</end>
      <status>unmodified</status>
      <modifiedWord/>
      <trackRevisions>false</trackRevisions>
    </reviewItem>
    <reviewItem>
      <errorID>b6d14487-bc1f-4c51-a8c2-0a8dd60901e6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5E98BA55</paraID>
      <start>0</start>
      <end>2</end>
      <status>unmodified</status>
      <modifiedWord/>
      <trackRevisions>false</trackRevisions>
    </reviewItem>
    <reviewItem>
      <errorID>56b4b56f-5399-406a-9813-4c3de020d36e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475C3C7E</paraID>
      <start>0</start>
      <end>2</end>
      <status>unmodified</status>
      <modifiedWord/>
      <trackRevisions>false</trackRevisions>
    </reviewItem>
    <reviewItem>
      <errorID>b70a22e3-a085-4e51-8202-e48295cd1756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C71A324</paraID>
      <start>0</start>
      <end>2</end>
      <status>unmodified</status>
      <modifiedWord/>
      <trackRevisions>false</trackRevisions>
    </reviewItem>
    <reviewItem>
      <errorID>80e60a46-23c3-4ea9-9fc5-9ce93068aa12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670DFBF8</paraID>
      <start>0</start>
      <end>2</end>
      <status>unmodified</status>
      <modifiedWord/>
      <trackRevisions>false</trackRevisions>
    </reviewItem>
    <reviewItem>
      <errorID>02676e35-2cdc-4dc7-8d45-a5e9ee79be92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2E80F92</paraID>
      <start>0</start>
      <end>2</end>
      <status>unmodified</status>
      <modifiedWord/>
      <trackRevisions>false</trackRevisions>
    </reviewItem>
    <reviewItem>
      <errorID>132db75d-6c04-4a38-966a-600d9d9aa7ab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1C4FAE3A</paraID>
      <start>0</start>
      <end>2</end>
      <status>unmodified</status>
      <modifiedWord/>
      <trackRevisions>false</trackRevisions>
    </reviewItem>
    <reviewItem>
      <errorID>317837af-17ec-4ca7-902b-a54916d6f407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2B14A3A4</paraID>
      <start>0</start>
      <end>2</end>
      <status>unmodified</status>
      <modifiedWord/>
      <trackRevisions>false</trackRevisions>
    </reviewItem>
    <reviewItem>
      <errorID>dd8330b7-697f-4b54-b234-270d60654d65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4ED9F355</paraID>
      <start>0</start>
      <end>2</end>
      <status>unmodified</status>
      <modifiedWord/>
      <trackRevisions>false</trackRevisions>
    </reviewItem>
    <reviewItem>
      <errorID>8189c2f7-b618-42b5-ab07-3f0e79da97d0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30D37DD9</paraID>
      <start>4</start>
      <end>6</end>
      <status>unmodified</status>
      <modifiedWord/>
      <trackRevisions>false</trackRevisions>
    </reviewItem>
    <reviewItem>
      <errorID>c77a6f15-972c-4421-95f1-80ae473926e5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19C7CFBB</paraID>
      <start>4</start>
      <end>6</end>
      <status>unmodified</status>
      <modifiedWord/>
      <trackRevisions>false</trackRevisions>
    </reviewItem>
    <reviewItem>
      <errorID>f92bf329-1eaf-4620-854f-74754e9667d4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3BC7C445</paraID>
      <start>0</start>
      <end>2</end>
      <status>unmodified</status>
      <modifiedWord/>
      <trackRevisions>false</trackRevisions>
    </reviewItem>
    <reviewItem>
      <errorID>ffd98769-50ce-4bea-acb2-8a94de4305b9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7FC8FB38</paraID>
      <start>0</start>
      <end>2</end>
      <status>unmodified</status>
      <modifiedWord/>
      <trackRevisions>false</trackRevisions>
    </reviewItem>
    <reviewItem>
      <errorID>713f945b-63a8-4269-9333-d09810b7813a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5141BD0A</paraID>
      <start>0</start>
      <end>2</end>
      <status>unmodified</status>
      <modifiedWord/>
      <trackRevisions>false</trackRevisions>
    </reviewItem>
    <reviewItem>
      <errorID>cf10d16d-b2e1-4961-b6c9-3501bba3a608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4D7A38DB</paraID>
      <start>0</start>
      <end>2</end>
      <status>unmodified</status>
      <modifiedWord/>
      <trackRevisions>false</trackRevisions>
    </reviewItem>
    <reviewItem>
      <errorID>50ce1bd8-379c-4a70-8a19-72cf85168b04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37FB04B</paraID>
      <start>0</start>
      <end>2</end>
      <status>unmodified</status>
      <modifiedWord/>
      <trackRevisions>false</trackRevisions>
    </reviewItem>
    <reviewItem>
      <errorID>f2131ceb-51f4-4c7e-9f1b-ad5dbe24bbed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4E9F6AC8</paraID>
      <start>0</start>
      <end>2</end>
      <status>unmodified</status>
      <modifiedWord/>
      <trackRevisions>false</trackRevisions>
    </reviewItem>
    <reviewItem>
      <errorID>805c69dc-d257-46f6-a13e-959a78bfc851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129629F</paraID>
      <start>0</start>
      <end>2</end>
      <status>unmodified</status>
      <modifiedWord/>
      <trackRevisions>false</trackRevisions>
    </reviewItem>
    <reviewItem>
      <errorID>824186e7-1a1b-478d-991d-5e435ffd2b7e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297C6EC7</paraID>
      <start>0</start>
      <end>2</end>
      <status>unmodified</status>
      <modifiedWord/>
      <trackRevisions>false</trackRevisions>
    </reviewItem>
    <reviewItem>
      <errorID>8ec15d49-6468-47eb-8966-b52eabe34eff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76E6500A</paraID>
      <start>0</start>
      <end>2</end>
      <status>unmodified</status>
      <modifiedWord/>
      <trackRevisions>false</trackRevisions>
    </reviewItem>
    <reviewItem>
      <errorID>e870f613-5969-4c0b-8665-58dfc2df9a78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273C1602</paraID>
      <start>0</start>
      <end>2</end>
      <status>unmodified</status>
      <modifiedWord/>
      <trackRevisions>false</trackRevisions>
    </reviewItem>
    <reviewItem>
      <errorID>9b421b25-7709-4152-9d92-619b375c40fe</errorID>
      <errorWord>签定</errorWord>
      <group>L1_Word</group>
      <groupName>字词问题</groupName>
      <ability>L2_Typo</ability>
      <abilityName>字词错误</abilityName>
      <candidateList>
        <item>签订</item>
      </candidateList>
      <explain>〈动〉订立条约或合同并签字：两国～了贸易议定书和支付协定。</explain>
      <paraID>7A3ED783</paraID>
      <start>2</start>
      <end>4</end>
      <status>unmodified</status>
      <modifiedWord/>
      <trackRevisions>false</trackRevisions>
    </reviewItem>
    <reviewItem>
      <errorID>25fe1115-1ee5-4e59-b13e-56591476b897</errorID>
      <errorWord>期</errorWord>
      <group>L1_Word</group>
      <groupName>字词问题</groupName>
      <ability>L2_Typo</ability>
      <abilityName>字词错误</abilityName>
      <candidateList>
        <item>期在</item>
      </candidateList>
      <explain/>
      <paraID>387DC080</paraID>
      <start>11</start>
      <end>12</end>
      <status>unmodified</status>
      <modifiedWord/>
      <trackRevisions>false</trackRevisions>
    </reviewItem>
    <reviewItem>
      <errorID>70fd2f9e-83f1-4f9b-9b62-bbc35239184a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3741DCD2</paraID>
      <start>8</start>
      <end>9</end>
      <status>unmodified</status>
      <modifiedWord/>
      <trackRevisions>false</trackRevisions>
    </reviewItem>
    <reviewItem>
      <errorID>4ffc5063-353f-4ad2-9bcc-5a8a7679ffec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3741DCD2</paraID>
      <start>34</start>
      <end>35</end>
      <status>unmodified</status>
      <modifiedWord/>
      <trackRevisions>false</trackRevisions>
    </reviewItem>
    <reviewItem>
      <errorID>47ae3863-a9b5-4a42-8860-896392b78634</errorID>
      <errorWord>"</errorWord>
      <group>L1_Format</group>
      <groupName>格式问题</groupName>
      <ability>L2_HalfPunc_CN</ability>
      <abilityName>全半角问题</abilityName>
      <candidateList>
        <item>”</item>
      </candidateList>
      <explain>文本全半角错误。</explain>
      <paraID>3741DCD2</paraID>
      <start>42</start>
      <end>43</end>
      <status>unmodified</status>
      <modifiedWord/>
      <trackRevisions>false</trackRevisions>
    </reviewItem>
    <reviewItem>
      <errorID>1bda95aa-3633-4293-b5da-eb37b48aec86</errorID>
      <errorWord>)</errorWord>
      <group>L1_Format</group>
      <groupName>格式问题</groupName>
      <ability>L2_HalfPunc_CN</ability>
      <abilityName>全半角问题</abilityName>
      <candidateList>
        <item>）</item>
      </candidateList>
      <explain>文本全半角错误。</explain>
      <paraID>3741DCD2</paraID>
      <start>59</start>
      <end>60</end>
      <status>unmodified</status>
      <modifiedWord/>
      <trackRevisions>false</trackRevisions>
    </reviewItem>
    <reviewItem>
      <errorID>d64e2888-3692-4393-9011-7dc2e542e220</errorID>
      <errorWord>：</errorWord>
      <group>L1_Punc</group>
      <groupName>标点问题</groupName>
      <ability>L2_Punc_CN</ability>
      <abilityName>标点符号问题</abilityName>
      <candidateList/>
      <explain/>
      <paraID>7720CF84</paraID>
      <start>0</start>
      <end>1</end>
      <status>unmodified</status>
      <modifiedWord/>
      <trackRevisions>false</trackRevisions>
    </reviewItem>
    <reviewItem>
      <errorID>2f567231-d852-436d-8161-d0fd59bdb45c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23B812FA</paraID>
      <start>40</start>
      <end>41</end>
      <status>unmodified</status>
      <modifiedWord/>
      <trackRevisions>false</trackRevisions>
    </reviewItem>
    <reviewItem>
      <errorID>e1de1e52-b4dc-42f9-af34-c70bf8603d2d</errorID>
      <errorWord>"</errorWord>
      <group>L1_Format</group>
      <groupName>格式问题</groupName>
      <ability>L2_HalfPunc_CN</ability>
      <abilityName>全半角问题</abilityName>
      <candidateList>
        <item>”</item>
      </candidateList>
      <explain>文本全半角错误。</explain>
      <paraID>23B812FA</paraID>
      <start>48</start>
      <end>49</end>
      <status>unmodified</status>
      <modifiedWord/>
      <trackRevisions>false</trackRevisions>
    </reviewItem>
    <reviewItem>
      <errorID>152e7a62-8a98-491b-b0b1-b374f4d58296</errorID>
      <errorWord>)</errorWord>
      <group>L1_Format</group>
      <groupName>格式问题</groupName>
      <ability>L2_HalfPunc_CN</ability>
      <abilityName>全半角问题</abilityName>
      <candidateList>
        <item>）</item>
      </candidateList>
      <explain>文本全半角错误。</explain>
      <paraID>23B812FA</paraID>
      <start>65</start>
      <end>66</end>
      <status>unmodified</status>
      <modifiedWord/>
      <trackRevisions>false</trackRevisions>
    </reviewItem>
    <reviewItem>
      <errorID>1c3f8bdd-fa8d-4b67-b818-604a749d6de8</errorID>
      <errorWord>(2020）46号</errorWord>
      <group>L1_Knowledge</group>
      <groupName>知识性问题</groupName>
      <ability>L2_Knowledge</ability>
      <abilityName>其他知识</abilityName>
      <candidateList>
        <item>〔2020〕46号</item>
      </candidateList>
      <explain>发文字号格式错误。</explain>
      <paraID>3ADA374F</paraID>
      <start>36</start>
      <end>45</end>
      <status>unmodified</status>
      <modifiedWord/>
      <trackRevisions>false</trackRevisions>
    </reviewItem>
    <reviewItem>
      <errorID>816fd8bc-a29f-452c-a56c-8f3a887650e4</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3ADA374F</paraID>
      <start>73</start>
      <end>75</end>
      <status>unmodified</status>
      <modifiedWord/>
      <trackRevisions>false</trackRevisions>
    </reviewItem>
    <reviewItem>
      <errorID>5f167890-05d6-4090-8633-ef78dfa221bb</errorID>
      <errorWord>,</errorWord>
      <group>L1_Format</group>
      <groupName>格式问题</groupName>
      <ability>L2_HalfPunc_CN</ability>
      <abilityName>全半角问题</abilityName>
      <candidateList>
        <item>，</item>
      </candidateList>
      <explain>文本全半角错误。</explain>
      <paraID>2082C571</paraID>
      <start>6</start>
      <end>7</end>
      <status>unmodified</status>
      <modifiedWord/>
      <trackRevisions>false</trackRevisions>
    </reviewItem>
    <reviewItem>
      <errorID>24a7508a-8c87-4f80-9efe-144ccfebd567</errorID>
      <errorWord>,</errorWord>
      <group>L1_Format</group>
      <groupName>格式问题</groupName>
      <ability>L2_HalfPunc_CN</ability>
      <abilityName>全半角问题</abilityName>
      <candidateList>
        <item>，</item>
      </candidateList>
      <explain>文本全半角错误。</explain>
      <paraID>2082C571</paraID>
      <start>39</start>
      <end>40</end>
      <status>unmodified</status>
      <modifiedWord/>
      <trackRevisions>false</trackRevisions>
    </reviewItem>
    <reviewItem>
      <errorID>37bdd3c5-c8f6-417c-8d8d-3f67f20ebd97</errorID>
      <errorWord>,</errorWord>
      <group>L1_Format</group>
      <groupName>格式问题</groupName>
      <ability>L2_HalfPunc_CN</ability>
      <abilityName>全半角问题</abilityName>
      <candidateList>
        <item>，</item>
      </candidateList>
      <explain>文本全半角错误。</explain>
      <paraID>189C6815</paraID>
      <start>6</start>
      <end>7</end>
      <status>unmodified</status>
      <modifiedWord/>
      <trackRevisions>false</trackRevisions>
    </reviewItem>
    <reviewItem>
      <errorID>9a1d82c3-3716-4fab-b519-7d91dd3f61d5</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189C6815</paraID>
      <start>10</start>
      <end>12</end>
      <status>unmodified</status>
      <modifiedWord/>
      <trackRevisions>false</trackRevisions>
    </reviewItem>
    <reviewItem>
      <errorID>64735a85-8290-4b81-adfe-8af6509385c4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6A72E9A0</paraID>
      <start>0</start>
      <end>2</end>
      <status>unmodified</status>
      <modifiedWord/>
      <trackRevisions>false</trackRevisions>
    </reviewItem>
    <reviewItem>
      <errorID>a0d1902d-9037-40e8-ad54-07d248df6680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2AFD2755</paraID>
      <start>0</start>
      <end>2</end>
      <status>unmodified</status>
      <modifiedWord/>
      <trackRevisions>false</trackRevisions>
    </reviewItem>
    <reviewItem>
      <errorID>f33ddb52-32de-4a11-94be-fc83090936f4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23FE0648</paraID>
      <start>0</start>
      <end>2</end>
      <status>unmodified</status>
      <modifiedWord/>
      <trackRevisions>false</trackRevisions>
    </reviewItem>
    <reviewItem>
      <errorID>2bc33434-558a-4884-a910-0886572cf0bf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714EF15A</paraID>
      <start>0</start>
      <end>2</end>
      <status>unmodified</status>
      <modifiedWord/>
      <trackRevisions>false</trackRevisions>
    </reviewItem>
    <reviewItem>
      <errorID>e114501a-0c72-456b-aa7c-139af7e5bd68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52C8899C</paraID>
      <start>0</start>
      <end>2</end>
      <status>unmodified</status>
      <modifiedWord/>
      <trackRevisions>false</trackRevisions>
    </reviewItem>
    <reviewItem>
      <errorID>e1edbcb6-7985-410e-9b47-7205662e2cc0</errorID>
      <errorWord>（</errorWord>
      <group>L1_Punc</group>
      <groupName>标点问题</groupName>
      <ability>L2_Punc_CN</ability>
      <abilityName>标点符号问题</abilityName>
      <candidateList/>
      <explain>同一形式括号套用。</explain>
      <paraID>51493E8A</paraID>
      <start>0</start>
      <end>1</end>
      <status>unmodified</status>
      <modifiedWord/>
      <trackRevisions>false</trackRevisions>
    </reviewItem>
    <reviewItem>
      <errorID>295ac11b-be2b-44a8-a7bb-9d7e8d9e18c4</errorID>
      <errorWord>(</errorWord>
      <group>L1_Punc</group>
      <groupName>标点问题</groupName>
      <ability>L2_Punc_CN</ability>
      <abilityName>标点符号问题</abilityName>
      <candidateList/>
      <explain>同一形式括号套用。</explain>
      <paraID>51493E8A</paraID>
      <start>19</start>
      <end>20</end>
      <status>unmodified</status>
      <modifiedWord/>
      <trackRevisions>false</trackRevisions>
    </reviewItem>
    <reviewItem>
      <errorID>1f4b7f81-9dac-413c-8561-8a81fee2d6ce</errorID>
      <errorWord>)</errorWord>
      <group>L1_Punc</group>
      <groupName>标点问题</groupName>
      <ability>L2_Punc_CN</ability>
      <abilityName>标点符号问题</abilityName>
      <candidateList/>
      <explain>同一形式括号套用。</explain>
      <paraID>51493E8A</paraID>
      <start>29</start>
      <end>30</end>
      <status>unmodified</status>
      <modifiedWord/>
      <trackRevisions>false</trackRevisions>
    </reviewItem>
    <reviewItem>
      <errorID>15eb9fff-8aff-41db-88d6-193093402336</errorID>
      <errorWord>）</errorWord>
      <group>L1_Punc</group>
      <groupName>标点问题</groupName>
      <ability>L2_Punc_CN</ability>
      <abilityName>标点符号问题</abilityName>
      <candidateList/>
      <explain>同一形式括号套用。</explain>
      <paraID>27FB542E</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D2405FA-2C1B-45BA-8C83-8B8A865499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俞静</cp:lastModifiedBy>
  <cp:revision>7</cp:revision>
  <dcterms:created xsi:type="dcterms:W3CDTF">2024-09-27T03:47:00Z</dcterms:created>
  <dcterms:modified xsi:type="dcterms:W3CDTF">2026-08-07T09:58:50Z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eyJoZGlkIjoiZWUzYTBkNzgwZTEyMmNjYzg4MmM2MmE2NzlhZjIwNGQiLCJ1c2VySWQiOiI1ODM3MTE1NTUifQ==</vt:lpwstr>
  </property>
  <property fmtid="{D5CDD505-2E9C-101B-9397-08002B2CF9AE}" pid="3" name="KSOProductBuildVer">
    <vt:lpwstr>2052-12.1.0.28043</vt:lpwstr>
  </property>
  <property fmtid="{D5CDD505-2E9C-101B-9397-08002B2CF9AE}" pid="4" name="ICV">
    <vt:lpwstr>957C5998CDAF449F9F9D34F625295638_13</vt:lpwstr>
  </property>
</Properties>
</file>