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jc w:val="center"/>
        <w:rPr>
          <w:rFonts w:hint="eastAsia" w:ascii="宋体" w:hAnsi="宋体" w:cs="宋体"/>
          <w:b w:val="0"/>
          <w:bCs w:val="0"/>
          <w:color w:val="000000"/>
          <w:sz w:val="30"/>
          <w:szCs w:val="30"/>
          <w:u w:val="single"/>
          <w:lang w:val="en-US" w:eastAsia="zh-CN"/>
        </w:rPr>
      </w:pPr>
      <w:r/>
      <w:bookmarkStart w:id="0" w:name="_Hlt460313661"/>
      <w:r/>
      <w:bookmarkEnd w:id="0"/>
      <w:r/>
      <w:bookmarkStart w:id="1" w:name="_Hlt460313659"/>
      <w:r/>
      <w:bookmarkEnd w:id="1"/>
      <w:r/>
      <w:bookmarkStart w:id="2" w:name="_Toc31992"/>
      <w:r/>
      <w:bookmarkStart w:id="3" w:name="_Toc5332"/>
      <w:r/>
      <w:bookmarkStart w:id="4" w:name="_Toc8553"/>
      <w:r/>
      <w:bookmarkStart w:id="5" w:name="_Toc965"/>
      <w:r/>
      <w:bookmarkStart w:id="6" w:name="_Toc22387"/>
      <w:r/>
      <w:bookmarkStart w:id="7" w:name="_Toc28350"/>
      <w:r/>
      <w:bookmarkStart w:id="8" w:name="_Toc21835"/>
      <w:r/>
      <w:bookmarkStart w:id="9" w:name="_Toc19414"/>
      <w:r/>
      <w:bookmarkStart w:id="10" w:name="_Toc15802"/>
      <w:r/>
      <w:bookmarkStart w:id="11" w:name="_Toc15065"/>
      <w:r/>
      <w:bookmarkStart w:id="12" w:name="_Toc5787"/>
      <w:r/>
      <w:bookmarkStart w:id="13" w:name="_Toc7811"/>
      <w:r/>
      <w:bookmarkStart w:id="14" w:name="_Toc5128"/>
      <w:r>
        <w:rPr>
          <w:rFonts w:hint="eastAsia" w:ascii="宋体" w:hAnsi="宋体" w:cs="宋体"/>
          <w:b w:val="0"/>
          <w:bCs w:val="0"/>
          <w:color w:val="000000"/>
          <w:sz w:val="30"/>
          <w:szCs w:val="30"/>
          <w:u w:val="single"/>
          <w:lang w:val="en-US" w:eastAsia="zh-CN"/>
        </w:rPr>
      </w:r>
      <w:r/>
    </w:p>
    <w:p>
      <w:pPr>
        <w:pStyle w:val="889"/>
        <w:jc w:val="center"/>
        <w:rPr>
          <w:rFonts w:hint="eastAsia" w:ascii="宋体" w:hAnsi="宋体" w:eastAsia="宋体" w:cs="宋体"/>
          <w:b w:val="0"/>
          <w:bCs/>
          <w:color w:val="000000"/>
          <w:sz w:val="30"/>
          <w:szCs w:val="30"/>
          <w:u w:val="none"/>
        </w:rPr>
      </w:pPr>
      <w:r>
        <w:rPr>
          <w:rFonts w:hint="eastAsia" w:ascii="宋体" w:hAnsi="宋体" w:eastAsia="宋体" w:cs="宋体"/>
          <w:b w:val="0"/>
          <w:bCs w:val="0"/>
          <w:color w:val="000000"/>
          <w:sz w:val="30"/>
          <w:szCs w:val="30"/>
          <w:u w:val="single"/>
          <w:lang w:val="en-US" w:eastAsia="zh-CN"/>
        </w:rPr>
        <w:t xml:space="preserve">执勤九中队(淳化)食堂整体外包</w:t>
      </w:r>
      <w:r>
        <w:rPr>
          <w:rFonts w:hint="eastAsia" w:ascii="宋体" w:hAnsi="宋体" w:eastAsia="宋体" w:cs="宋体"/>
          <w:b w:val="0"/>
          <w:bCs w:val="0"/>
          <w:color w:val="000000"/>
          <w:sz w:val="30"/>
          <w:szCs w:val="30"/>
          <w:u w:val="none"/>
          <w:lang w:val="en-US" w:eastAsia="zh-CN"/>
        </w:rPr>
        <w:t xml:space="preserve">项目</w:t>
      </w:r>
      <w:r>
        <w:rPr>
          <w:rFonts w:hint="eastAsia" w:ascii="宋体" w:hAnsi="宋体" w:eastAsia="宋体" w:cs="宋体"/>
          <w:b w:val="0"/>
          <w:bCs/>
          <w:color w:val="000000"/>
          <w:sz w:val="30"/>
          <w:szCs w:val="30"/>
          <w:u w:val="none"/>
        </w:rPr>
      </w:r>
      <w:r/>
    </w:p>
    <w:p>
      <w:pPr>
        <w:pStyle w:val="889"/>
        <w:ind w:firstLine="1446"/>
        <w:jc w:val="both"/>
        <w:rPr>
          <w:rFonts w:hint="eastAsia" w:ascii="宋体" w:hAnsi="宋体" w:eastAsia="宋体" w:cs="宋体"/>
          <w:b/>
          <w:bCs/>
          <w:color w:val="000000"/>
          <w:sz w:val="72"/>
          <w:szCs w:val="72"/>
        </w:rPr>
      </w:pPr>
      <w:r>
        <w:rPr>
          <w:rFonts w:hint="eastAsia" w:ascii="宋体" w:hAnsi="宋体" w:eastAsia="宋体" w:cs="宋体"/>
          <w:b/>
          <w:bCs/>
          <w:color w:val="000000"/>
          <w:sz w:val="72"/>
          <w:szCs w:val="72"/>
        </w:rPr>
      </w:r>
      <w:r/>
    </w:p>
    <w:p>
      <w:pPr>
        <w:pStyle w:val="889"/>
        <w:jc w:val="center"/>
        <w:rPr>
          <w:rFonts w:hint="eastAsia" w:ascii="宋体" w:hAnsi="宋体" w:eastAsia="宋体" w:cs="宋体"/>
          <w:b/>
          <w:bCs/>
          <w:color w:val="000000"/>
          <w:sz w:val="72"/>
          <w:szCs w:val="72"/>
        </w:rPr>
      </w:pPr>
      <w:r>
        <w:rPr>
          <w:rFonts w:hint="eastAsia" w:ascii="宋体" w:hAnsi="宋体" w:eastAsia="宋体" w:cs="宋体"/>
          <w:b/>
          <w:bCs/>
          <w:color w:val="000000"/>
          <w:sz w:val="72"/>
          <w:szCs w:val="72"/>
        </w:rPr>
        <w:t xml:space="preserve">竞争性磋商文件</w:t>
      </w:r>
      <w:r>
        <w:rPr>
          <w:rFonts w:hint="eastAsia" w:ascii="宋体" w:hAnsi="宋体" w:eastAsia="宋体" w:cs="宋体"/>
          <w:b/>
          <w:bCs/>
          <w:color w:val="000000"/>
          <w:sz w:val="72"/>
          <w:szCs w:val="72"/>
        </w:rPr>
      </w:r>
      <w:r/>
    </w:p>
    <w:p>
      <w:pPr>
        <w:pStyle w:val="889"/>
        <w:jc w:val="center"/>
        <w:spacing w:line="360" w:lineRule="auto"/>
        <w:widowControl/>
        <w:rPr>
          <w:rFonts w:ascii="宋体" w:hAnsi="宋体" w:eastAsia="宋体" w:cs="宋体"/>
          <w:b w:val="0"/>
          <w:bCs/>
          <w:color w:val="000000"/>
          <w:sz w:val="24"/>
          <w:szCs w:val="24"/>
          <w:lang w:val="en-US" w:eastAsia="zh-CN" w:bidi="ar"/>
        </w:rPr>
      </w:pPr>
      <w:r>
        <w:rPr>
          <w:rFonts w:ascii="Wingdings" w:hAnsi="Wingdings" w:eastAsia="Wingdings" w:cs="Wingdings"/>
          <w:b w:val="0"/>
          <w:bCs/>
          <w:color w:val="000000"/>
          <w:sz w:val="24"/>
          <w:szCs w:val="24"/>
          <w:lang w:val="en-US" w:eastAsia="zh-CN" w:bidi="ar"/>
        </w:rPr>
        <w:t xml:space="preserve">¨</w:t>
      </w:r>
      <w:r>
        <w:rPr>
          <w:rFonts w:hint="eastAsia" w:ascii="宋体" w:hAnsi="宋体" w:eastAsia="宋体" w:cs="宋体"/>
          <w:b w:val="0"/>
          <w:bCs/>
          <w:color w:val="000000"/>
          <w:sz w:val="24"/>
          <w:szCs w:val="24"/>
          <w:lang w:val="en-US" w:eastAsia="zh-CN" w:bidi="ar"/>
        </w:rPr>
        <w:t xml:space="preserve">工程  </w:t>
      </w:r>
      <w:r>
        <w:rPr>
          <w:rFonts w:ascii="Wingdings" w:hAnsi="Wingdings" w:eastAsia="Wingdings" w:cs="Wingdings"/>
          <w:b w:val="0"/>
          <w:bCs/>
          <w:color w:val="000000"/>
          <w:sz w:val="24"/>
          <w:szCs w:val="24"/>
          <w:lang w:val="en-US" w:eastAsia="zh-CN" w:bidi="ar"/>
        </w:rPr>
        <w:t xml:space="preserve">þ</w:t>
      </w:r>
      <w:r>
        <w:rPr>
          <w:rFonts w:hint="eastAsia" w:ascii="宋体" w:hAnsi="宋体" w:eastAsia="宋体" w:cs="宋体"/>
          <w:b w:val="0"/>
          <w:bCs/>
          <w:color w:val="000000"/>
          <w:sz w:val="24"/>
          <w:szCs w:val="24"/>
          <w:lang w:val="en-US" w:eastAsia="zh-CN" w:bidi="ar"/>
        </w:rPr>
        <w:t xml:space="preserve">服务  </w:t>
      </w:r>
      <w:r>
        <w:rPr>
          <w:rFonts w:ascii="Wingdings" w:hAnsi="Wingdings" w:eastAsia="Wingdings" w:cs="Wingdings"/>
          <w:b w:val="0"/>
          <w:bCs/>
          <w:color w:val="000000"/>
          <w:sz w:val="24"/>
          <w:szCs w:val="24"/>
          <w:lang w:val="en-US" w:eastAsia="zh-CN" w:bidi="ar"/>
        </w:rPr>
        <w:t xml:space="preserve">¨</w:t>
      </w:r>
      <w:r>
        <w:rPr>
          <w:rFonts w:hint="eastAsia" w:ascii="宋体" w:hAnsi="宋体" w:eastAsia="宋体" w:cs="宋体"/>
          <w:b w:val="0"/>
          <w:bCs/>
          <w:color w:val="000000"/>
          <w:sz w:val="24"/>
          <w:szCs w:val="24"/>
          <w:lang w:val="en-US" w:eastAsia="zh-CN" w:bidi="ar"/>
        </w:rPr>
        <w:t xml:space="preserve">货物</w:t>
      </w:r>
      <w:r>
        <w:rPr>
          <w:rFonts w:ascii="宋体" w:hAnsi="宋体" w:eastAsia="宋体" w:cs="宋体"/>
          <w:b w:val="0"/>
          <w:bCs/>
          <w:color w:val="000000"/>
          <w:sz w:val="24"/>
          <w:szCs w:val="24"/>
          <w:lang w:val="en-US" w:eastAsia="zh-CN" w:bidi="ar"/>
        </w:rPr>
      </w:r>
      <w:r/>
    </w:p>
    <w:p>
      <w:pPr>
        <w:pStyle w:val="889"/>
        <w:jc w:val="center"/>
        <w:spacing w:line="360" w:lineRule="auto"/>
        <w:widowControl/>
        <w:rPr>
          <w:rFonts w:ascii="Segoe UI" w:hAnsi="Segoe UI" w:eastAsia="Segoe UI" w:cs="Segoe UI"/>
          <w:b w:val="0"/>
          <w:bCs/>
          <w:i w:val="0"/>
          <w:iCs w:val="0"/>
          <w:caps w:val="0"/>
          <w:color w:val="000000"/>
          <w:spacing w:val="0"/>
          <w:sz w:val="21"/>
          <w:szCs w:val="21"/>
          <w:u w:val="none"/>
          <w:lang w:val="en-US" w:eastAsia="zh-CN" w:bidi="ar"/>
        </w:rPr>
      </w:pPr>
      <w:r>
        <w:rPr>
          <w:rFonts w:hint="eastAsia" w:ascii="宋体" w:hAnsi="宋体" w:eastAsia="宋体" w:cs="宋体"/>
          <w:b w:val="0"/>
          <w:bCs/>
          <w:color w:val="000000"/>
          <w:sz w:val="24"/>
          <w:szCs w:val="24"/>
          <w:lang w:val="en-US" w:eastAsia="zh-CN" w:bidi="ar"/>
        </w:rPr>
        <w:t xml:space="preserve">项目编号：JSZC-320115-ZYNJ-C2026-0012</w:t>
      </w:r>
      <w:r>
        <w:rPr>
          <w:rFonts w:ascii="Segoe UI" w:hAnsi="Segoe UI" w:eastAsia="Segoe UI" w:cs="Segoe UI"/>
          <w:b w:val="0"/>
          <w:bCs/>
          <w:i w:val="0"/>
          <w:iCs w:val="0"/>
          <w:caps w:val="0"/>
          <w:color w:val="000000"/>
          <w:spacing w:val="0"/>
          <w:sz w:val="21"/>
          <w:szCs w:val="21"/>
          <w:u w:val="none"/>
          <w:lang w:val="en-US" w:eastAsia="zh-CN" w:bidi="ar"/>
        </w:rPr>
      </w:r>
      <w:r/>
    </w:p>
    <w:p>
      <w:pPr>
        <w:pStyle w:val="889"/>
        <w:ind w:firstLine="560"/>
        <w:jc w:val="center"/>
        <w:spacing w:line="360" w:lineRule="auto"/>
        <w:widowControl/>
        <w:rPr>
          <w:rFonts w:hint="eastAsia" w:ascii="宋体" w:hAnsi="宋体" w:eastAsia="宋体" w:cs="宋体"/>
          <w:b w:val="0"/>
          <w:bCs/>
          <w:color w:val="000000"/>
          <w:sz w:val="28"/>
          <w:szCs w:val="28"/>
          <w:lang w:val="en-US" w:eastAsia="zh-CN" w:bidi="ar"/>
        </w:rPr>
      </w:pPr>
      <w:r>
        <w:rPr>
          <w:rFonts w:hint="eastAsia" w:ascii="宋体" w:hAnsi="宋体" w:eastAsia="宋体" w:cs="宋体"/>
          <w:b w:val="0"/>
          <w:bCs/>
          <w:color w:val="000000"/>
          <w:sz w:val="28"/>
          <w:szCs w:val="28"/>
          <w:lang w:val="en-US" w:eastAsia="zh-CN" w:bidi="ar"/>
        </w:rPr>
      </w:r>
      <w:r/>
    </w:p>
    <w:p>
      <w:pPr>
        <w:pStyle w:val="889"/>
        <w:ind w:firstLine="560"/>
        <w:jc w:val="center"/>
        <w:spacing w:line="360" w:lineRule="auto"/>
        <w:widowControl/>
        <w:rPr>
          <w:rFonts w:hint="eastAsia" w:ascii="宋体" w:hAnsi="宋体" w:eastAsia="宋体" w:cs="宋体"/>
          <w:b w:val="0"/>
          <w:bCs/>
          <w:color w:val="000000"/>
          <w:sz w:val="28"/>
          <w:szCs w:val="28"/>
          <w:lang w:val="en-US" w:eastAsia="zh-CN" w:bidi="ar"/>
        </w:rPr>
      </w:pPr>
      <w:r>
        <w:rPr>
          <w:rFonts w:hint="eastAsia" w:ascii="宋体" w:hAnsi="宋体" w:eastAsia="宋体" w:cs="宋体"/>
          <w:b w:val="0"/>
          <w:bCs/>
          <w:color w:val="000000"/>
          <w:sz w:val="28"/>
          <w:szCs w:val="28"/>
          <w:lang w:val="en-US" w:eastAsia="zh-CN" w:bidi="ar"/>
        </w:rPr>
      </w:r>
      <w:r/>
    </w:p>
    <w:p>
      <w:pPr>
        <w:pStyle w:val="889"/>
        <w:ind w:firstLine="560"/>
        <w:jc w:val="center"/>
        <w:spacing w:line="360" w:lineRule="auto"/>
        <w:widowControl/>
        <w:rPr>
          <w:rFonts w:hint="eastAsia" w:ascii="宋体" w:hAnsi="宋体" w:eastAsia="宋体" w:cs="宋体"/>
          <w:b w:val="0"/>
          <w:bCs/>
          <w:color w:val="000000"/>
          <w:sz w:val="28"/>
          <w:szCs w:val="28"/>
          <w:lang w:val="en-US" w:eastAsia="zh-CN" w:bidi="ar"/>
        </w:rPr>
      </w:pPr>
      <w:r>
        <w:rPr>
          <w:rFonts w:hint="eastAsia" w:ascii="宋体" w:hAnsi="宋体" w:eastAsia="宋体" w:cs="宋体"/>
          <w:b w:val="0"/>
          <w:bCs/>
          <w:color w:val="000000"/>
          <w:sz w:val="28"/>
          <w:szCs w:val="28"/>
          <w:lang w:val="en-US" w:eastAsia="zh-CN" w:bidi="ar"/>
        </w:rPr>
      </w:r>
      <w:r/>
    </w:p>
    <w:p>
      <w:pPr>
        <w:pStyle w:val="889"/>
        <w:ind w:firstLine="560"/>
        <w:jc w:val="center"/>
        <w:spacing w:line="360" w:lineRule="auto"/>
        <w:widowControl/>
        <w:rPr>
          <w:rFonts w:hint="eastAsia" w:ascii="宋体" w:hAnsi="宋体" w:eastAsia="宋体" w:cs="宋体"/>
          <w:b w:val="0"/>
          <w:bCs/>
          <w:color w:val="000000"/>
          <w:sz w:val="28"/>
          <w:szCs w:val="28"/>
          <w:lang w:val="en-US" w:eastAsia="zh-CN" w:bidi="ar"/>
        </w:rPr>
      </w:pPr>
      <w:r>
        <w:rPr>
          <w:rFonts w:hint="eastAsia" w:ascii="宋体" w:hAnsi="宋体" w:eastAsia="宋体" w:cs="宋体"/>
          <w:b w:val="0"/>
          <w:bCs/>
          <w:color w:val="000000"/>
          <w:sz w:val="28"/>
          <w:szCs w:val="28"/>
          <w:lang w:val="en-US" w:eastAsia="zh-CN" w:bidi="ar"/>
        </w:rPr>
      </w:r>
      <w:r/>
    </w:p>
    <w:p>
      <w:pPr>
        <w:pStyle w:val="889"/>
        <w:ind w:firstLine="560"/>
        <w:jc w:val="center"/>
        <w:spacing w:line="360" w:lineRule="auto"/>
        <w:widowControl/>
        <w:rPr>
          <w:rFonts w:hint="eastAsia" w:ascii="宋体" w:hAnsi="宋体" w:eastAsia="宋体" w:cs="宋体"/>
          <w:b w:val="0"/>
          <w:bCs/>
          <w:sz w:val="28"/>
          <w:szCs w:val="28"/>
          <w:lang w:val="en-US" w:eastAsia="zh-CN" w:bidi="ar"/>
        </w:rPr>
      </w:pPr>
      <w:r>
        <w:rPr>
          <w:rFonts w:hint="eastAsia" w:ascii="宋体" w:hAnsi="宋体" w:eastAsia="宋体" w:cs="宋体"/>
          <w:b w:val="0"/>
          <w:bCs/>
          <w:sz w:val="28"/>
          <w:szCs w:val="28"/>
          <w:lang w:val="en-US" w:eastAsia="zh-CN" w:bidi="ar"/>
        </w:rPr>
      </w:r>
      <w:r/>
    </w:p>
    <w:p>
      <w:pPr>
        <w:pStyle w:val="889"/>
        <w:ind w:firstLine="560"/>
        <w:jc w:val="center"/>
        <w:spacing w:line="360" w:lineRule="auto"/>
        <w:widowControl/>
        <w:rPr>
          <w:rFonts w:hint="eastAsia" w:ascii="宋体" w:hAnsi="宋体" w:eastAsia="宋体" w:cs="宋体"/>
          <w:b w:val="0"/>
          <w:bCs/>
          <w:sz w:val="28"/>
          <w:szCs w:val="28"/>
          <w:lang w:val="en-US" w:eastAsia="zh-CN" w:bidi="ar"/>
        </w:rPr>
      </w:pPr>
      <w:r>
        <w:rPr>
          <w:rFonts w:hint="eastAsia" w:ascii="宋体" w:hAnsi="宋体" w:eastAsia="宋体" w:cs="宋体"/>
          <w:b w:val="0"/>
          <w:bCs/>
          <w:sz w:val="28"/>
          <w:szCs w:val="28"/>
          <w:lang w:val="en-US" w:eastAsia="zh-CN" w:bidi="ar"/>
        </w:rPr>
      </w:r>
      <w:r/>
    </w:p>
    <w:p>
      <w:pPr>
        <w:pStyle w:val="889"/>
        <w:ind w:firstLine="560"/>
        <w:jc w:val="center"/>
        <w:spacing w:line="360" w:lineRule="auto"/>
        <w:widowControl/>
        <w:rPr>
          <w:rFonts w:ascii="宋体" w:hAnsi="宋体" w:eastAsia="宋体" w:cs="宋体"/>
          <w:b w:val="0"/>
          <w:bCs/>
          <w:sz w:val="28"/>
          <w:szCs w:val="28"/>
          <w:lang w:val="en-US" w:eastAsia="zh-CN" w:bidi="ar"/>
        </w:rPr>
      </w:pPr>
      <w:r>
        <w:rPr>
          <w:rFonts w:ascii="宋体" w:hAnsi="宋体" w:eastAsia="宋体" w:cs="宋体"/>
          <w:b w:val="0"/>
          <w:bCs/>
          <w:sz w:val="28"/>
          <w:szCs w:val="28"/>
          <w:lang w:val="en-US" w:eastAsia="zh-CN" w:bidi="ar"/>
        </w:rPr>
      </w:r>
      <w:r/>
    </w:p>
    <w:p>
      <w:pPr>
        <w:pStyle w:val="889"/>
        <w:ind w:firstLine="560"/>
        <w:jc w:val="center"/>
        <w:spacing w:line="360" w:lineRule="auto"/>
        <w:widowControl/>
        <w:rPr>
          <w:rFonts w:ascii="宋体" w:hAnsi="宋体" w:eastAsia="宋体" w:cs="宋体"/>
          <w:b w:val="0"/>
          <w:bCs/>
          <w:sz w:val="28"/>
          <w:szCs w:val="28"/>
          <w:lang w:val="en-US" w:eastAsia="zh-CN" w:bidi="ar"/>
        </w:rPr>
      </w:pPr>
      <w:r>
        <w:rPr>
          <w:rFonts w:ascii="宋体" w:hAnsi="宋体" w:eastAsia="宋体" w:cs="宋体"/>
          <w:b w:val="0"/>
          <w:bCs/>
          <w:sz w:val="28"/>
          <w:szCs w:val="28"/>
          <w:lang w:val="en-US" w:eastAsia="zh-CN" w:bidi="ar"/>
        </w:rPr>
      </w:r>
      <w:r/>
    </w:p>
    <w:p>
      <w:pPr>
        <w:pStyle w:val="889"/>
        <w:ind w:firstLine="560"/>
        <w:jc w:val="center"/>
        <w:spacing w:line="360" w:lineRule="auto"/>
        <w:widowControl/>
        <w:rPr>
          <w:rFonts w:ascii="宋体" w:hAnsi="宋体" w:eastAsia="宋体" w:cs="宋体"/>
          <w:b w:val="0"/>
          <w:bCs/>
          <w:sz w:val="28"/>
          <w:szCs w:val="28"/>
          <w:lang w:val="en-US" w:eastAsia="zh-CN" w:bidi="ar"/>
        </w:rPr>
      </w:pPr>
      <w:r>
        <w:rPr>
          <w:rFonts w:ascii="宋体" w:hAnsi="宋体" w:eastAsia="宋体" w:cs="宋体"/>
          <w:b w:val="0"/>
          <w:bCs/>
          <w:sz w:val="28"/>
          <w:szCs w:val="28"/>
          <w:lang w:val="en-US" w:eastAsia="zh-CN" w:bidi="ar"/>
        </w:rPr>
      </w:r>
      <w:r/>
    </w:p>
    <w:p>
      <w:pPr>
        <w:pStyle w:val="889"/>
        <w:ind w:firstLine="560"/>
        <w:jc w:val="center"/>
        <w:spacing w:line="360" w:lineRule="auto"/>
        <w:widowControl/>
        <w:rPr>
          <w:rFonts w:ascii="宋体" w:hAnsi="宋体" w:eastAsia="宋体" w:cs="宋体"/>
          <w:b w:val="0"/>
          <w:bCs/>
          <w:sz w:val="28"/>
          <w:szCs w:val="28"/>
          <w:lang w:val="en-US" w:eastAsia="zh-CN" w:bidi="ar"/>
        </w:rPr>
      </w:pPr>
      <w:r>
        <w:rPr>
          <w:rFonts w:ascii="宋体" w:hAnsi="宋体" w:eastAsia="宋体" w:cs="宋体"/>
          <w:b w:val="0"/>
          <w:bCs/>
          <w:sz w:val="28"/>
          <w:szCs w:val="28"/>
          <w:lang w:val="en-US" w:eastAsia="zh-CN" w:bidi="ar"/>
        </w:rPr>
      </w:r>
      <w:r/>
    </w:p>
    <w:p>
      <w:pPr>
        <w:pStyle w:val="889"/>
        <w:ind w:firstLine="560"/>
        <w:jc w:val="center"/>
        <w:spacing w:line="360" w:lineRule="auto"/>
        <w:widowControl/>
        <w:rPr>
          <w:rFonts w:ascii="宋体" w:hAnsi="宋体" w:eastAsia="宋体" w:cs="宋体"/>
          <w:b w:val="0"/>
          <w:bCs/>
          <w:sz w:val="28"/>
          <w:szCs w:val="28"/>
          <w:lang w:val="en-US" w:eastAsia="zh-CN" w:bidi="ar"/>
        </w:rPr>
      </w:pPr>
      <w:r>
        <w:rPr>
          <w:rFonts w:ascii="宋体" w:hAnsi="宋体" w:eastAsia="宋体" w:cs="宋体"/>
          <w:b w:val="0"/>
          <w:bCs/>
          <w:sz w:val="28"/>
          <w:szCs w:val="28"/>
          <w:lang w:val="en-US" w:eastAsia="zh-CN" w:bidi="ar"/>
        </w:rPr>
      </w:r>
      <w:r/>
    </w:p>
    <w:p>
      <w:pPr>
        <w:pStyle w:val="889"/>
        <w:ind w:firstLine="560"/>
        <w:jc w:val="center"/>
        <w:spacing w:line="360" w:lineRule="auto"/>
        <w:widowControl/>
        <w:rPr>
          <w:rFonts w:ascii="宋体" w:hAnsi="宋体" w:eastAsia="宋体" w:cs="宋体"/>
          <w:b w:val="0"/>
          <w:bCs/>
          <w:sz w:val="28"/>
          <w:szCs w:val="28"/>
          <w:lang w:val="en-US" w:eastAsia="zh-CN" w:bidi="ar"/>
        </w:rPr>
      </w:pPr>
      <w:r>
        <w:rPr>
          <w:rFonts w:ascii="宋体" w:hAnsi="宋体" w:eastAsia="宋体" w:cs="宋体"/>
          <w:b w:val="0"/>
          <w:bCs/>
          <w:sz w:val="28"/>
          <w:szCs w:val="28"/>
          <w:lang w:val="en-US" w:eastAsia="zh-CN" w:bidi="ar"/>
        </w:rPr>
      </w:r>
      <w:r/>
    </w:p>
    <w:p>
      <w:pPr>
        <w:pStyle w:val="889"/>
        <w:ind w:firstLine="1400"/>
        <w:jc w:val="both"/>
        <w:spacing w:line="360" w:lineRule="auto"/>
        <w:shd w:val="clear" w:color="auto" w:fill="ffffff"/>
        <w:widowControl/>
        <w:rPr>
          <w:rFonts w:ascii="宋体" w:hAnsi="宋体" w:eastAsia="宋体" w:cs="宋体"/>
          <w:b w:val="0"/>
          <w:bCs/>
          <w:sz w:val="24"/>
          <w:szCs w:val="24"/>
          <w:u w:val="single"/>
          <w:shd w:val="clear" w:color="auto" w:fill="ffffff"/>
          <w:lang w:val="en-US" w:eastAsia="zh-CN" w:bidi="ar"/>
        </w:rPr>
      </w:pPr>
      <w:r>
        <w:rPr>
          <w:rFonts w:hint="eastAsia" w:ascii="宋体" w:hAnsi="宋体" w:cs="宋体"/>
          <w:b w:val="0"/>
          <w:bCs/>
          <w:sz w:val="28"/>
          <w:szCs w:val="28"/>
          <w:shd w:val="clear" w:color="auto" w:fill="ffffff"/>
          <w:lang w:val="en-US" w:eastAsia="zh-CN" w:bidi="ar"/>
        </w:rPr>
        <w:t xml:space="preserve">采购单位：</w:t>
      </w:r>
      <w:r>
        <w:rPr>
          <w:rFonts w:hint="eastAsia" w:ascii="宋体" w:hAnsi="宋体" w:eastAsia="宋体" w:cs="宋体"/>
          <w:b w:val="0"/>
          <w:bCs/>
          <w:sz w:val="28"/>
          <w:szCs w:val="28"/>
          <w:u w:val="single"/>
          <w:shd w:val="clear" w:color="auto" w:fill="ffffff"/>
          <w:lang w:bidi="ar"/>
        </w:rPr>
        <w:t xml:space="preserve">南京市江宁区人民政府淳化街道办事处</w:t>
      </w:r>
      <w:r>
        <w:rPr>
          <w:rFonts w:ascii="宋体" w:hAnsi="宋体" w:eastAsia="宋体" w:cs="宋体"/>
          <w:b w:val="0"/>
          <w:bCs/>
          <w:sz w:val="24"/>
          <w:szCs w:val="24"/>
          <w:u w:val="single"/>
          <w:shd w:val="clear" w:color="auto" w:fill="ffffff"/>
          <w:lang w:val="en-US" w:eastAsia="zh-CN" w:bidi="ar"/>
        </w:rPr>
      </w:r>
      <w:r/>
    </w:p>
    <w:p>
      <w:pPr>
        <w:pStyle w:val="889"/>
        <w:ind w:firstLine="1400"/>
        <w:jc w:val="both"/>
        <w:spacing w:line="360" w:lineRule="auto"/>
        <w:shd w:val="clear" w:color="auto" w:fill="ffffff"/>
        <w:widowControl/>
        <w:rPr>
          <w:rFonts w:ascii="宋体" w:hAnsi="宋体" w:eastAsia="宋体" w:cs="宋体"/>
          <w:b w:val="0"/>
          <w:bCs/>
          <w:sz w:val="15"/>
          <w:szCs w:val="15"/>
          <w:u w:val="single"/>
          <w:shd w:val="clear" w:color="auto" w:fill="ffffff"/>
          <w:lang w:val="en-US" w:eastAsia="zh-CN" w:bidi="ar"/>
        </w:rPr>
      </w:pPr>
      <w:r>
        <w:rPr>
          <w:rFonts w:hint="eastAsia" w:ascii="宋体" w:hAnsi="宋体" w:cs="宋体"/>
          <w:b w:val="0"/>
          <w:bCs/>
          <w:sz w:val="28"/>
          <w:szCs w:val="28"/>
          <w:shd w:val="clear" w:color="auto" w:fill="ffffff"/>
          <w:lang w:val="en-US" w:eastAsia="zh-CN" w:bidi="ar"/>
        </w:rPr>
        <w:t xml:space="preserve">代理机构：</w:t>
      </w:r>
      <w:r>
        <w:rPr>
          <w:rFonts w:hint="eastAsia" w:ascii="宋体" w:hAnsi="宋体" w:cs="宋体"/>
          <w:b w:val="0"/>
          <w:bCs/>
          <w:sz w:val="28"/>
          <w:szCs w:val="28"/>
          <w:u w:val="single"/>
          <w:shd w:val="clear" w:color="auto" w:fill="ffffff"/>
          <w:lang w:bidi="ar"/>
        </w:rPr>
        <w:t xml:space="preserve">南京</w:t>
      </w:r>
      <w:r>
        <w:rPr>
          <w:rFonts w:hint="eastAsia" w:ascii="宋体" w:hAnsi="宋体" w:cs="宋体"/>
          <w:b w:val="0"/>
          <w:bCs/>
          <w:sz w:val="28"/>
          <w:szCs w:val="28"/>
          <w:u w:val="single"/>
          <w:shd w:val="clear" w:color="auto" w:fill="ffffff"/>
          <w:lang w:val="en-US" w:eastAsia="zh-CN" w:bidi="ar"/>
        </w:rPr>
        <w:t xml:space="preserve">正一工程造价咨询</w:t>
      </w:r>
      <w:r>
        <w:rPr>
          <w:rFonts w:hint="eastAsia" w:ascii="宋体" w:hAnsi="宋体" w:cs="宋体"/>
          <w:b w:val="0"/>
          <w:bCs/>
          <w:sz w:val="28"/>
          <w:szCs w:val="28"/>
          <w:u w:val="single"/>
          <w:shd w:val="clear" w:color="auto" w:fill="ffffff"/>
          <w:lang w:bidi="ar"/>
        </w:rPr>
        <w:t xml:space="preserve">有限公司</w:t>
      </w:r>
      <w:r>
        <w:rPr>
          <w:rFonts w:hint="eastAsia" w:ascii="宋体" w:hAnsi="宋体" w:cs="宋体"/>
          <w:b w:val="0"/>
          <w:bCs/>
          <w:sz w:val="28"/>
          <w:szCs w:val="28"/>
          <w:u w:val="single"/>
          <w:shd w:val="clear" w:color="auto" w:fill="ffffff"/>
          <w:lang w:val="en-US" w:eastAsia="zh-CN" w:bidi="ar"/>
        </w:rPr>
        <w:t xml:space="preserve">      </w:t>
      </w:r>
      <w:r>
        <w:rPr>
          <w:rFonts w:ascii="宋体" w:hAnsi="宋体" w:eastAsia="宋体" w:cs="宋体"/>
          <w:b w:val="0"/>
          <w:bCs/>
          <w:sz w:val="15"/>
          <w:szCs w:val="15"/>
          <w:u w:val="single"/>
          <w:shd w:val="clear" w:color="auto" w:fill="ffffff"/>
          <w:lang w:val="en-US" w:eastAsia="zh-CN" w:bidi="ar"/>
        </w:rPr>
      </w:r>
      <w:r/>
    </w:p>
    <w:p>
      <w:pPr>
        <w:pStyle w:val="889"/>
        <w:ind w:firstLine="3920"/>
        <w:jc w:val="both"/>
        <w:widowControl/>
        <w:rPr>
          <w:b w:val="0"/>
          <w:bCs/>
          <w:sz w:val="28"/>
          <w:szCs w:val="28"/>
        </w:rPr>
      </w:pPr>
      <w:r>
        <w:rPr>
          <w:rFonts w:hint="eastAsia" w:ascii="宋体" w:hAnsi="宋体"/>
          <w:b w:val="0"/>
          <w:bCs/>
          <w:sz w:val="28"/>
          <w:szCs w:val="28"/>
          <w:lang w:val="en-US" w:eastAsia="zh-CN" w:bidi="ar"/>
        </w:rPr>
        <w:t xml:space="preserve">二0二六</w:t>
      </w:r>
      <w:r>
        <w:rPr>
          <w:rFonts w:hint="eastAsia" w:ascii="宋体" w:hAnsi="宋体"/>
          <w:b w:val="0"/>
          <w:bCs/>
          <w:sz w:val="28"/>
          <w:szCs w:val="28"/>
          <w:lang w:bidi="ar"/>
        </w:rPr>
        <w:t xml:space="preserve">年</w:t>
      </w:r>
      <w:r>
        <w:rPr>
          <w:rFonts w:hint="eastAsia" w:ascii="宋体" w:hAnsi="宋体"/>
          <w:b w:val="0"/>
          <w:bCs/>
          <w:sz w:val="28"/>
          <w:szCs w:val="28"/>
          <w:lang w:val="en-US" w:eastAsia="zh-CN" w:bidi="ar"/>
        </w:rPr>
        <w:t xml:space="preserve">七</w:t>
      </w:r>
      <w:r>
        <w:rPr>
          <w:rFonts w:hint="eastAsia" w:ascii="宋体" w:hAnsi="宋体"/>
          <w:b w:val="0"/>
          <w:bCs/>
          <w:sz w:val="28"/>
          <w:szCs w:val="28"/>
          <w:lang w:bidi="ar"/>
        </w:rPr>
        <w:t xml:space="preserve">月</w:t>
      </w:r>
      <w:r>
        <w:rPr>
          <w:b w:val="0"/>
          <w:bCs/>
          <w:sz w:val="28"/>
          <w:szCs w:val="28"/>
        </w:rPr>
      </w:r>
      <w:r/>
    </w:p>
    <w:p>
      <w:pPr>
        <w:pStyle w:val="889"/>
        <w:numPr>
          <w:ilvl w:val="0"/>
          <w:numId w:val="0"/>
        </w:numPr>
        <w:jc w:val="both"/>
        <w:spacing w:before="156" w:after="156" w:line="460" w:lineRule="exact"/>
        <w:rPr>
          <w:rFonts w:hint="eastAsia" w:ascii="黑体" w:hAnsi="宋体" w:eastAsia="黑体"/>
          <w:color w:val="000000"/>
          <w:sz w:val="30"/>
          <w:szCs w:val="30"/>
          <w:lang w:val="en-US" w:eastAsia="zh-CN"/>
        </w:rPr>
        <w:outlineLvl w:val="0"/>
      </w:pPr>
      <w:r>
        <w:rPr>
          <w:rFonts w:hint="eastAsia" w:ascii="黑体" w:hAnsi="宋体" w:eastAsia="黑体"/>
          <w:color w:val="000000"/>
          <w:sz w:val="30"/>
          <w:szCs w:val="30"/>
          <w:lang w:val="en-US" w:eastAsia="zh-CN"/>
        </w:rPr>
      </w:r>
      <w:r/>
    </w:p>
    <w:p>
      <w:pPr>
        <w:pStyle w:val="889"/>
        <w:numPr>
          <w:ilvl w:val="0"/>
          <w:numId w:val="0"/>
        </w:numPr>
        <w:ind w:firstLine="3012"/>
        <w:jc w:val="both"/>
        <w:spacing w:before="156" w:after="156" w:line="460" w:lineRule="exact"/>
        <w:rPr>
          <w:rFonts w:hint="eastAsia" w:ascii="宋体" w:hAnsi="宋体" w:eastAsia="宋体" w:cs="宋体"/>
          <w:b/>
          <w:bCs/>
          <w:color w:val="000000"/>
          <w:sz w:val="30"/>
          <w:szCs w:val="30"/>
          <w:lang w:val="en-US" w:eastAsia="zh-CN"/>
        </w:rPr>
        <w:sectPr>
          <w:headerReference w:type="default" r:id="rId9"/>
          <w:footerReference w:type="default" r:id="rId10"/>
          <w:footnotePr/>
          <w:endnotePr/>
          <w:type w:val="nextPage"/>
          <w:pgSz w:w="11906" w:h="16838" w:orient="portrait"/>
          <w:pgMar w:top="1418" w:right="1134" w:bottom="1319" w:left="1304" w:header="851" w:footer="992" w:gutter="0"/>
          <w:cols w:num="1" w:sep="0" w:space="1701" w:equalWidth="1"/>
          <w:docGrid w:linePitch="360"/>
        </w:sectPr>
        <w:outlineLvl w:val="0"/>
      </w:pPr>
      <w:r>
        <w:rPr>
          <w:rFonts w:hint="eastAsia" w:ascii="宋体" w:hAnsi="宋体" w:eastAsia="宋体" w:cs="宋体"/>
          <w:b/>
          <w:bCs/>
          <w:color w:val="000000"/>
          <w:sz w:val="30"/>
          <w:szCs w:val="30"/>
          <w:lang w:val="en-US" w:eastAsia="zh-CN"/>
        </w:rPr>
      </w:r>
      <w:r/>
    </w:p>
    <w:p>
      <w:pPr>
        <w:pStyle w:val="889"/>
        <w:numPr>
          <w:ilvl w:val="0"/>
          <w:numId w:val="0"/>
        </w:numPr>
        <w:ind w:firstLine="3012"/>
        <w:jc w:val="both"/>
        <w:spacing w:before="156" w:after="156" w:line="460" w:lineRule="exact"/>
        <w:rPr>
          <w:rFonts w:hint="eastAsia" w:ascii="宋体" w:hAnsi="宋体" w:eastAsia="宋体" w:cs="宋体"/>
          <w:b/>
          <w:bCs/>
          <w:color w:val="000000"/>
          <w:spacing w:val="-10"/>
          <w:sz w:val="36"/>
          <w:szCs w:val="36"/>
          <w:lang w:val="en-US" w:eastAsia="zh-CN"/>
        </w:rPr>
        <w:outlineLvl w:val="0"/>
      </w:pPr>
      <w:r>
        <w:rPr>
          <w:rFonts w:hint="eastAsia" w:ascii="宋体" w:hAnsi="宋体" w:eastAsia="宋体" w:cs="宋体"/>
          <w:b/>
          <w:bCs/>
          <w:color w:val="000000"/>
          <w:sz w:val="30"/>
          <w:szCs w:val="30"/>
          <w:lang w:val="en-US" w:eastAsia="zh-CN"/>
        </w:rPr>
        <w:t xml:space="preserve">第一章  </w:t>
      </w:r>
      <w:r>
        <w:rPr>
          <w:rFonts w:hint="eastAsia" w:ascii="宋体" w:hAnsi="宋体" w:eastAsia="宋体" w:cs="宋体"/>
          <w:b/>
          <w:bCs/>
          <w:color w:val="000000"/>
          <w:sz w:val="30"/>
          <w:szCs w:val="30"/>
        </w:rPr>
        <w:t xml:space="preserve">磋商邀请</w:t>
      </w:r>
      <w:bookmarkEnd w:id="2"/>
      <w:r/>
      <w:bookmarkEnd w:id="3"/>
      <w:r/>
      <w:bookmarkEnd w:id="4"/>
      <w:r>
        <w:rPr>
          <w:rFonts w:hint="eastAsia" w:ascii="宋体" w:hAnsi="宋体" w:eastAsia="宋体" w:cs="宋体"/>
          <w:b/>
          <w:bCs/>
          <w:color w:val="000000"/>
          <w:spacing w:val="-10"/>
          <w:sz w:val="36"/>
          <w:szCs w:val="36"/>
          <w:lang w:val="en-US" w:eastAsia="zh-CN"/>
        </w:rPr>
      </w:r>
      <w:r/>
    </w:p>
    <w:p>
      <w:pPr>
        <w:pStyle w:val="889"/>
        <w:ind w:firstLine="3060"/>
        <w:jc w:val="both"/>
        <w:spacing w:line="360" w:lineRule="auto"/>
        <w:rPr>
          <w:rFonts w:hint="eastAsia" w:ascii="宋体" w:hAnsi="宋体" w:eastAsia="宋体" w:cs="宋体"/>
          <w:color w:val="000000"/>
          <w:sz w:val="36"/>
          <w:szCs w:val="36"/>
        </w:rPr>
      </w:pPr>
      <w:r/>
      <w:bookmarkEnd w:id="5"/>
      <w:r/>
      <w:bookmarkEnd w:id="6"/>
      <w:r/>
      <w:bookmarkEnd w:id="7"/>
      <w:r/>
      <w:bookmarkEnd w:id="8"/>
      <w:r/>
      <w:bookmarkEnd w:id="9"/>
      <w:r/>
      <w:bookmarkEnd w:id="10"/>
      <w:r/>
      <w:bookmarkEnd w:id="11"/>
      <w:r/>
      <w:bookmarkEnd w:id="12"/>
      <w:r/>
      <w:bookmarkEnd w:id="13"/>
      <w:r/>
      <w:bookmarkEnd w:id="14"/>
      <w:r>
        <w:rPr>
          <w:rFonts w:hint="eastAsia" w:ascii="宋体" w:hAnsi="宋体" w:eastAsia="宋体" w:cs="宋体"/>
          <w:color w:val="000000"/>
          <w:spacing w:val="-10"/>
          <w:sz w:val="36"/>
          <w:szCs w:val="36"/>
        </w:rPr>
        <w:t xml:space="preserve">竞争性磋商公告</w:t>
      </w:r>
      <w:r>
        <w:rPr>
          <w:rFonts w:hint="eastAsia" w:ascii="宋体" w:hAnsi="宋体" w:eastAsia="宋体" w:cs="宋体"/>
          <w:color w:val="000000"/>
          <w:sz w:val="36"/>
          <w:szCs w:val="36"/>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bookmarkStart w:id="15" w:name="_Toc23462"/>
      <w:r/>
      <w:bookmarkStart w:id="16" w:name="_Toc16399"/>
      <w:r/>
      <w:bookmarkStart w:id="17" w:name="_Toc3250"/>
      <w:r>
        <w:rPr>
          <w:rFonts w:hint="eastAsia" w:ascii="宋体" w:hAnsi="宋体" w:eastAsia="宋体" w:cs="宋体"/>
          <w:color w:val="000000"/>
          <w:sz w:val="24"/>
          <w:u w:val="single"/>
        </w:rPr>
        <w:t xml:space="preserve">南京</w:t>
      </w:r>
      <w:r>
        <w:rPr>
          <w:rFonts w:hint="eastAsia" w:ascii="宋体" w:hAnsi="宋体" w:eastAsia="宋体" w:cs="宋体"/>
          <w:color w:val="000000"/>
          <w:sz w:val="24"/>
          <w:u w:val="single"/>
          <w:lang w:val="en-US" w:eastAsia="zh-CN"/>
        </w:rPr>
        <w:t xml:space="preserve">正一工程造价咨询</w:t>
      </w:r>
      <w:r>
        <w:rPr>
          <w:rFonts w:hint="eastAsia" w:ascii="宋体" w:hAnsi="宋体" w:eastAsia="宋体" w:cs="宋体"/>
          <w:color w:val="000000"/>
          <w:sz w:val="24"/>
          <w:u w:val="single"/>
        </w:rPr>
        <w:t xml:space="preserve">有限公司</w:t>
      </w:r>
      <w:r>
        <w:rPr>
          <w:rFonts w:hint="eastAsia" w:ascii="宋体" w:hAnsi="宋体" w:eastAsia="宋体" w:cs="宋体"/>
          <w:color w:val="000000"/>
          <w:sz w:val="24"/>
        </w:rPr>
        <w:t xml:space="preserve">受</w:t>
      </w:r>
      <w:r>
        <w:rPr>
          <w:rFonts w:hint="eastAsia" w:ascii="宋体" w:hAnsi="宋体" w:eastAsia="宋体" w:cs="宋体"/>
          <w:color w:val="000000"/>
          <w:sz w:val="24"/>
          <w:u w:val="single"/>
          <w:lang w:val="en-US" w:eastAsia="zh-CN"/>
        </w:rPr>
        <w:t xml:space="preserve">南京市江宁区人民政府淳化街道办事处</w:t>
      </w:r>
      <w:r>
        <w:rPr>
          <w:rFonts w:hint="eastAsia" w:ascii="宋体" w:hAnsi="宋体" w:eastAsia="宋体" w:cs="宋体"/>
          <w:color w:val="000000"/>
          <w:sz w:val="24"/>
        </w:rPr>
        <w:t xml:space="preserve">委托，就</w:t>
      </w:r>
      <w:r>
        <w:rPr>
          <w:rFonts w:hint="eastAsia" w:ascii="宋体" w:hAnsi="宋体" w:eastAsia="宋体" w:cs="宋体"/>
          <w:color w:val="000000"/>
          <w:sz w:val="24"/>
          <w:u w:val="single"/>
        </w:rPr>
        <w:t xml:space="preserve">执勤九中队(淳化)食堂整体外包项目</w:t>
      </w:r>
      <w:r>
        <w:rPr>
          <w:rFonts w:hint="eastAsia" w:ascii="宋体" w:hAnsi="宋体" w:eastAsia="宋体" w:cs="宋体"/>
          <w:color w:val="000000"/>
          <w:sz w:val="24"/>
        </w:rPr>
        <w:t xml:space="preserve">进行竞争性磋商采购，兹邀请符合资格条件的供应商提交响应文件和磋商。</w:t>
      </w:r>
      <w:r>
        <w:rPr>
          <w:rFonts w:hint="eastAsia" w:ascii="宋体" w:hAnsi="宋体" w:eastAsia="宋体" w:cs="宋体"/>
          <w:color w:val="000000"/>
          <w:sz w:val="24"/>
        </w:rPr>
      </w:r>
      <w:r/>
    </w:p>
    <w:p>
      <w:pPr>
        <w:pStyle w:val="889"/>
        <w:jc w:val="left"/>
        <w:keepLines w:val="0"/>
        <w:keepNext w:val="0"/>
        <w:pageBreakBefore w:val="0"/>
        <w:spacing w:line="500" w:lineRule="exact"/>
        <w:widowControl/>
        <w:rPr>
          <w:rFonts w:hint="eastAsia" w:ascii="宋体" w:hAnsi="宋体" w:eastAsia="宋体" w:cs="宋体"/>
          <w:b/>
          <w:bCs/>
          <w:color w:val="000000"/>
          <w:sz w:val="24"/>
        </w:rPr>
      </w:pPr>
      <w:r/>
      <w:bookmarkStart w:id="18" w:name="_Toc10945"/>
      <w:r/>
      <w:bookmarkStart w:id="19" w:name="_Toc15123"/>
      <w:r>
        <w:rPr>
          <w:rFonts w:hint="eastAsia" w:ascii="宋体" w:hAnsi="宋体" w:eastAsia="宋体" w:cs="宋体"/>
          <w:b/>
          <w:bCs/>
          <w:color w:val="000000"/>
          <w:sz w:val="24"/>
        </w:rPr>
        <w:t xml:space="preserve">一、项目概述</w:t>
      </w:r>
      <w:bookmarkEnd w:id="18"/>
      <w:r/>
      <w:bookmarkEnd w:id="19"/>
      <w:r>
        <w:rPr>
          <w:rFonts w:hint="eastAsia" w:ascii="宋体" w:hAnsi="宋体" w:eastAsia="宋体" w:cs="宋体"/>
          <w:b/>
          <w:bCs/>
          <w:color w:val="000000"/>
          <w:sz w:val="24"/>
        </w:rPr>
        <w:t xml:space="preserve"> </w:t>
      </w:r>
      <w:r>
        <w:rPr>
          <w:rFonts w:hint="eastAsia" w:ascii="宋体" w:hAnsi="宋体" w:eastAsia="宋体" w:cs="宋体"/>
          <w:b/>
          <w:bCs/>
          <w:color w:val="000000"/>
          <w:sz w:val="24"/>
        </w:rPr>
      </w:r>
      <w:r/>
    </w:p>
    <w:p>
      <w:pPr>
        <w:pStyle w:val="889"/>
        <w:ind w:firstLine="480"/>
        <w:jc w:val="left"/>
        <w:keepLines w:val="0"/>
        <w:keepNext w:val="0"/>
        <w:pageBreakBefore w:val="0"/>
        <w:spacing w:line="500" w:lineRule="exact"/>
        <w:widowControl/>
        <w:rPr>
          <w:rFonts w:ascii="宋体" w:hAnsi="宋体" w:eastAsia="宋体" w:cs="宋体"/>
          <w:color w:val="000000"/>
          <w:sz w:val="24"/>
          <w:lang w:val="en-US"/>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项目编号：</w:t>
      </w:r>
      <w:r>
        <w:rPr>
          <w:rFonts w:hint="eastAsia" w:ascii="宋体" w:hAnsi="宋体" w:eastAsia="宋体" w:cs="宋体"/>
          <w:b w:val="0"/>
          <w:bCs w:val="0"/>
          <w:color w:val="000000"/>
          <w:sz w:val="24"/>
          <w:szCs w:val="24"/>
          <w:u w:val="none"/>
          <w:lang w:val="en-US" w:eastAsia="zh-CN"/>
        </w:rPr>
        <w:t xml:space="preserve">JSZC-320115-ZYNJ-C2026-0012</w:t>
      </w:r>
      <w:r>
        <w:rPr>
          <w:rFonts w:ascii="宋体" w:hAnsi="宋体" w:eastAsia="宋体" w:cs="宋体"/>
          <w:color w:val="000000"/>
          <w:sz w:val="24"/>
          <w:lang w:val="en-US"/>
        </w:rPr>
      </w:r>
      <w:r/>
    </w:p>
    <w:p>
      <w:pPr>
        <w:pStyle w:val="889"/>
        <w:ind w:firstLine="480"/>
        <w:jc w:val="left"/>
        <w:keepLines w:val="0"/>
        <w:keepNext w:val="0"/>
        <w:pageBreakBefore w:val="0"/>
        <w:spacing w:line="500" w:lineRule="exact"/>
        <w:widowControl/>
        <w:rPr>
          <w:rFonts w:ascii="宋体" w:hAnsi="宋体" w:eastAsia="宋体" w:cs="宋体"/>
          <w:color w:val="000000"/>
          <w:sz w:val="24"/>
          <w:lang w:val="en-US"/>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项目名称：执勤九中队(淳化)食堂整体外包项目</w:t>
      </w:r>
      <w:r>
        <w:rPr>
          <w:rFonts w:ascii="宋体" w:hAnsi="宋体" w:eastAsia="宋体" w:cs="宋体"/>
          <w:color w:val="000000"/>
          <w:sz w:val="24"/>
          <w:lang w:val="en-US"/>
        </w:rPr>
      </w:r>
      <w:r/>
    </w:p>
    <w:p>
      <w:pPr>
        <w:pStyle w:val="889"/>
        <w:numPr>
          <w:ilvl w:val="0"/>
          <w:numId w:val="0"/>
        </w:numPr>
        <w:ind w:firstLine="480"/>
        <w:keepLines w:val="0"/>
        <w:keepNext w:val="0"/>
        <w:pageBreakBefore w:val="0"/>
        <w:spacing w:line="500" w:lineRule="exact"/>
        <w:tabs>
          <w:tab w:val="left" w:pos="890" w:leader="none"/>
        </w:tabs>
        <w:rPr>
          <w:rFonts w:hint="eastAsia" w:ascii="宋体" w:hAnsi="宋体" w:eastAsia="宋体" w:cs="宋体"/>
          <w:b w:val="0"/>
          <w:bCs w:val="0"/>
          <w:color w:val="000000"/>
          <w:sz w:val="24"/>
          <w:u w:val="none"/>
          <w:lang w:val="en-US" w:eastAsia="zh-CN"/>
        </w:rPr>
        <w:outlineLvl w:val="0"/>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项目概况：</w:t>
      </w:r>
      <w:r>
        <w:rPr>
          <w:rFonts w:hint="eastAsia" w:ascii="宋体" w:hAnsi="宋体" w:eastAsia="宋体" w:cs="宋体"/>
          <w:b w:val="0"/>
          <w:bCs w:val="0"/>
          <w:color w:val="000000"/>
          <w:sz w:val="24"/>
          <w:u w:val="none"/>
          <w:lang w:val="en-US" w:eastAsia="zh-CN"/>
        </w:rPr>
        <w:t xml:space="preserve">本项目为执勤九中队(淳化)食堂整体外包项目。项目实施地点位于江宁区淳化街道</w:t>
      </w:r>
      <w:r>
        <w:rPr>
          <w:rFonts w:hint="eastAsia" w:ascii="宋体" w:hAnsi="宋体" w:eastAsia="宋体" w:cs="宋体"/>
          <w:b w:val="0"/>
          <w:bCs w:val="0"/>
          <w:color w:val="000000"/>
          <w:sz w:val="24"/>
          <w:u w:val="none"/>
          <w:lang w:val="en-US" w:eastAsia="zh-CN"/>
        </w:rPr>
        <w:t xml:space="preserve">执勤九中队</w:t>
      </w:r>
      <w:r>
        <w:rPr>
          <w:rFonts w:hint="eastAsia" w:ascii="宋体" w:hAnsi="宋体" w:eastAsia="宋体" w:cs="宋体"/>
          <w:b w:val="0"/>
          <w:bCs w:val="0"/>
          <w:color w:val="000000"/>
          <w:sz w:val="24"/>
          <w:u w:val="none"/>
          <w:lang w:val="en-US" w:eastAsia="zh-CN"/>
        </w:rPr>
        <w:t xml:space="preserve">。主要内容：详见竞争性磋商文件中的项目需求。</w:t>
      </w:r>
      <w:r>
        <w:rPr>
          <w:rFonts w:hint="eastAsia" w:ascii="宋体" w:hAnsi="宋体" w:eastAsia="宋体" w:cs="宋体"/>
          <w:b w:val="0"/>
          <w:bCs w:val="0"/>
          <w:color w:val="000000"/>
          <w:sz w:val="24"/>
          <w:u w:val="none"/>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项目预算:</w:t>
      </w:r>
      <w:r>
        <w:rPr>
          <w:rFonts w:hint="eastAsia" w:ascii="宋体" w:hAnsi="宋体" w:eastAsia="宋体" w:cs="宋体"/>
          <w:color w:val="000000"/>
          <w:sz w:val="24"/>
          <w:lang w:val="en-US" w:eastAsia="zh-CN"/>
        </w:rPr>
        <w:t xml:space="preserve">119.8399</w:t>
      </w:r>
      <w:r>
        <w:rPr>
          <w:rFonts w:hint="eastAsia" w:ascii="宋体" w:hAnsi="宋体" w:eastAsia="宋体" w:cs="宋体"/>
          <w:b w:val="0"/>
          <w:bCs w:val="0"/>
          <w:color w:val="000000"/>
          <w:sz w:val="24"/>
          <w:u w:val="none"/>
          <w:lang w:val="en-US" w:eastAsia="zh-CN"/>
        </w:rPr>
        <w:t xml:space="preserve">万元</w:t>
      </w:r>
      <w:r>
        <w:rPr>
          <w:rFonts w:hint="eastAsia" w:ascii="宋体" w:hAnsi="宋体" w:eastAsia="宋体" w:cs="宋体"/>
          <w:b w:val="0"/>
          <w:bCs/>
          <w:color w:val="000000"/>
          <w:sz w:val="24"/>
          <w:szCs w:val="24"/>
          <w:lang w:val="en-US" w:eastAsia="zh-CN" w:bidi="ar"/>
        </w:rPr>
        <w:t xml:space="preserve">（单位：人民币）</w:t>
      </w:r>
      <w:r>
        <w:rPr>
          <w:rFonts w:hint="eastAsia" w:ascii="宋体" w:hAnsi="宋体" w:eastAsia="宋体" w:cs="宋体"/>
          <w:color w:val="000000"/>
          <w:sz w:val="24"/>
        </w:rPr>
      </w:r>
      <w:r/>
    </w:p>
    <w:p>
      <w:pPr>
        <w:pStyle w:val="889"/>
        <w:ind w:firstLine="480"/>
        <w:jc w:val="left"/>
        <w:keepLines w:val="0"/>
        <w:keepNext w:val="0"/>
        <w:pageBreakBefore w:val="0"/>
        <w:spacing w:line="500" w:lineRule="exact"/>
        <w:widowControl/>
        <w:rPr>
          <w:rFonts w:ascii="宋体" w:hAnsi="宋体" w:eastAsia="宋体" w:cs="宋体"/>
          <w:color w:val="000000"/>
          <w:sz w:val="24"/>
          <w:szCs w:val="24"/>
          <w:shd w:val="clear" w:color="auto" w:fill="ffffff"/>
          <w:lang w:val="en-US" w:eastAsia="zh-CN" w:bidi="ar"/>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shd w:val="clear" w:color="auto" w:fill="ffffff"/>
          <w:lang w:val="en-US" w:eastAsia="zh-CN" w:bidi="ar"/>
        </w:rPr>
        <w:t xml:space="preserve">项目服务周期:2</w:t>
      </w:r>
      <w:r>
        <w:rPr>
          <w:rFonts w:hint="eastAsia" w:ascii="宋体" w:hAnsi="宋体" w:eastAsia="宋体" w:cs="宋体"/>
          <w:b w:val="0"/>
          <w:bCs w:val="0"/>
          <w:color w:val="000000"/>
          <w:sz w:val="24"/>
          <w:highlight w:val="none"/>
          <w:u w:val="none"/>
          <w:lang w:val="en-US" w:eastAsia="zh-CN"/>
        </w:rPr>
        <w:t xml:space="preserve">年(合同一年一签订，第二年按考核结果合格续签)</w:t>
      </w:r>
      <w:r>
        <w:rPr>
          <w:rFonts w:ascii="宋体" w:hAnsi="宋体" w:eastAsia="宋体" w:cs="宋体"/>
          <w:color w:val="000000"/>
          <w:sz w:val="24"/>
          <w:szCs w:val="24"/>
          <w:shd w:val="clear" w:color="auto" w:fill="ffffff"/>
          <w:lang w:val="en-US" w:eastAsia="zh-CN" w:bidi="ar"/>
        </w:rPr>
      </w:r>
      <w:r/>
    </w:p>
    <w:p>
      <w:pPr>
        <w:pStyle w:val="889"/>
        <w:jc w:val="left"/>
        <w:keepLines w:val="0"/>
        <w:keepNext w:val="0"/>
        <w:pageBreakBefore w:val="0"/>
        <w:spacing w:line="500" w:lineRule="exact"/>
        <w:widowControl/>
        <w:rPr>
          <w:rFonts w:hint="eastAsia" w:ascii="宋体" w:hAnsi="宋体" w:eastAsia="宋体" w:cs="宋体"/>
          <w:b/>
          <w:bCs/>
          <w:color w:val="000000"/>
          <w:sz w:val="24"/>
        </w:rPr>
      </w:pPr>
      <w:r/>
      <w:bookmarkStart w:id="20" w:name="_Toc28878"/>
      <w:r/>
      <w:bookmarkStart w:id="21" w:name="_Toc6870"/>
      <w:r>
        <w:rPr>
          <w:rFonts w:hint="eastAsia" w:ascii="宋体" w:hAnsi="宋体" w:eastAsia="宋体" w:cs="宋体"/>
          <w:b/>
          <w:bCs/>
          <w:color w:val="000000"/>
          <w:sz w:val="24"/>
        </w:rPr>
        <w:t xml:space="preserve">二、供应商资格要求</w:t>
      </w:r>
      <w:bookmarkEnd w:id="20"/>
      <w:r/>
      <w:bookmarkEnd w:id="21"/>
      <w:r>
        <w:rPr>
          <w:rFonts w:hint="eastAsia" w:ascii="宋体" w:hAnsi="宋体" w:eastAsia="宋体" w:cs="宋体"/>
          <w:b/>
          <w:bCs/>
          <w:color w:val="000000"/>
          <w:sz w:val="24"/>
        </w:rPr>
        <w:t xml:space="preserve"> </w:t>
      </w:r>
      <w:r>
        <w:rPr>
          <w:rFonts w:hint="eastAsia" w:ascii="宋体" w:hAnsi="宋体" w:eastAsia="宋体" w:cs="宋体"/>
          <w:b/>
          <w:bCs/>
          <w:color w:val="000000"/>
          <w:sz w:val="24"/>
        </w:rPr>
      </w:r>
      <w:r/>
    </w:p>
    <w:p>
      <w:pPr>
        <w:pStyle w:val="889"/>
        <w:jc w:val="left"/>
        <w:keepLines w:val="0"/>
        <w:keepNext w:val="0"/>
        <w:pageBreakBefore w:val="0"/>
        <w:spacing w:line="500" w:lineRule="exac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2.1 参加</w:t>
      </w:r>
      <w:r>
        <w:rPr>
          <w:rFonts w:hint="eastAsia" w:ascii="宋体" w:hAnsi="宋体" w:eastAsia="宋体" w:cs="宋体"/>
          <w:b/>
          <w:bCs/>
          <w:color w:val="000000"/>
          <w:sz w:val="24"/>
          <w:lang w:val="en-US" w:eastAsia="zh-CN"/>
        </w:rPr>
        <w:t xml:space="preserve">竞争性磋商</w:t>
      </w:r>
      <w:r>
        <w:rPr>
          <w:rFonts w:hint="eastAsia" w:ascii="宋体" w:hAnsi="宋体" w:eastAsia="宋体" w:cs="宋体"/>
          <w:b/>
          <w:bCs/>
          <w:color w:val="000000"/>
          <w:sz w:val="24"/>
        </w:rPr>
        <w:t xml:space="preserve">活动的供应商应当提供材料： </w:t>
      </w:r>
      <w:r>
        <w:rPr>
          <w:rFonts w:hint="eastAsia" w:ascii="宋体" w:hAnsi="宋体" w:eastAsia="宋体" w:cs="宋体"/>
          <w:b/>
          <w:bCs/>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具有独立承担民事责任的能力（提供法人或者其他组织的营业执照等证明材料，自然人的身份证明）；</w:t>
      </w:r>
      <w:r>
        <w:rPr>
          <w:rFonts w:hint="eastAsia" w:ascii="宋体" w:hAnsi="宋体" w:eastAsia="宋体" w:cs="宋体"/>
          <w:color w:val="000000"/>
          <w:sz w:val="24"/>
        </w:rPr>
      </w:r>
      <w:r/>
    </w:p>
    <w:p>
      <w:pPr>
        <w:pStyle w:val="889"/>
        <w:jc w:val="left"/>
        <w:keepLines w:val="0"/>
        <w:keepNext w:val="0"/>
        <w:pageBreakBefore w:val="0"/>
        <w:spacing w:line="500" w:lineRule="exact"/>
        <w:widowControl/>
        <w:rPr>
          <w:rFonts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2.2 提供《</w:t>
      </w:r>
      <w:r>
        <w:rPr>
          <w:rFonts w:hint="eastAsia" w:ascii="宋体" w:hAnsi="宋体" w:eastAsia="宋体" w:cs="宋体"/>
          <w:b/>
          <w:bCs/>
          <w:color w:val="000000"/>
          <w:sz w:val="24"/>
        </w:rPr>
        <w:t xml:space="preserve">南京市政府采购供应商信用记录表暨信用承诺书</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lang w:val="en-US" w:eastAsia="zh-CN"/>
        </w:rPr>
        <w:t xml:space="preserve">,承诺书即可代替以下资料：</w:t>
      </w:r>
      <w:r>
        <w:rPr>
          <w:rFonts w:ascii="宋体" w:hAnsi="宋体" w:eastAsia="宋体" w:cs="宋体"/>
          <w:b/>
          <w:bCs/>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具有良好的商业信誉和健全的财务会计制度</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具有履行合同所必需的设备和专业技术能力；</w:t>
      </w:r>
      <w:r>
        <w:rPr>
          <w:rFonts w:hint="eastAsia" w:ascii="宋体" w:hAnsi="宋体" w:eastAsia="宋体" w:cs="宋体"/>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有依法缴纳税收和社会保障资金的良好记录；</w:t>
      </w:r>
      <w:r>
        <w:rPr>
          <w:rFonts w:hint="eastAsia" w:ascii="宋体" w:hAnsi="宋体" w:eastAsia="宋体" w:cs="宋体"/>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参加</w:t>
      </w:r>
      <w:r>
        <w:rPr>
          <w:rFonts w:hint="eastAsia" w:ascii="宋体" w:hAnsi="宋体" w:eastAsia="宋体" w:cs="宋体"/>
          <w:color w:val="000000"/>
          <w:sz w:val="24"/>
          <w:lang w:val="en-US" w:eastAsia="zh-CN"/>
        </w:rPr>
        <w:t xml:space="preserve">政府</w:t>
      </w:r>
      <w:r>
        <w:rPr>
          <w:rFonts w:hint="eastAsia" w:ascii="宋体" w:hAnsi="宋体" w:eastAsia="宋体" w:cs="宋体"/>
          <w:color w:val="000000"/>
          <w:sz w:val="24"/>
        </w:rPr>
        <w:t xml:space="preserve">采购活动前三年内，在经营活动中没有重大违法记录</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未被列入失信被执行人、重大税收违法失信主体、政府采购严重违法失信行为记录名单的证明材料</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法律、行政法规规定的其他条件。</w:t>
      </w:r>
      <w:r>
        <w:rPr>
          <w:rFonts w:hint="eastAsia" w:ascii="宋体" w:hAnsi="宋体" w:eastAsia="宋体" w:cs="宋体"/>
          <w:color w:val="000000"/>
          <w:sz w:val="24"/>
        </w:rPr>
      </w:r>
      <w:r/>
    </w:p>
    <w:p>
      <w:pPr>
        <w:pStyle w:val="889"/>
        <w:ind w:firstLine="420"/>
        <w:jc w:val="left"/>
        <w:keepLines w:val="0"/>
        <w:keepNext w:val="0"/>
        <w:pageBreakBefore w:val="0"/>
        <w:spacing w:line="500" w:lineRule="exact"/>
        <w:widowControl/>
        <w:rPr>
          <w:rFonts w:hint="eastAsia" w:ascii="微软雅黑" w:hAnsi="微软雅黑" w:eastAsia="微软雅黑" w:cs="微软雅黑"/>
          <w:b/>
          <w:bCs/>
          <w:i w:val="0"/>
          <w:iCs w:val="0"/>
          <w:caps w:val="0"/>
          <w:color w:val="000000"/>
          <w:spacing w:val="0"/>
          <w:sz w:val="21"/>
          <w:szCs w:val="21"/>
          <w:shd w:val="clear" w:color="auto" w:fill="ffffff"/>
        </w:rPr>
      </w:pPr>
      <w:r>
        <w:rPr>
          <w:rFonts w:hint="eastAsia" w:ascii="微软雅黑" w:hAnsi="微软雅黑" w:eastAsia="微软雅黑" w:cs="微软雅黑"/>
          <w:b/>
          <w:bCs/>
          <w:i w:val="0"/>
          <w:iCs w:val="0"/>
          <w:caps w:val="0"/>
          <w:color w:val="000000"/>
          <w:spacing w:val="0"/>
          <w:sz w:val="21"/>
          <w:szCs w:val="21"/>
          <w:u w:val="single"/>
          <w:shd w:val="clear" w:color="auto" w:fill="ffffff"/>
          <w:lang w:val="en-US" w:eastAsia="zh-CN"/>
        </w:rPr>
        <w:t xml:space="preserve">重要说明：</w:t>
      </w:r>
      <w:r>
        <w:rPr>
          <w:rFonts w:hint="eastAsia" w:ascii="微软雅黑" w:hAnsi="微软雅黑" w:eastAsia="微软雅黑" w:cs="微软雅黑"/>
          <w:b/>
          <w:bCs/>
          <w:i w:val="0"/>
          <w:iCs w:val="0"/>
          <w:caps w:val="0"/>
          <w:color w:val="000000"/>
          <w:spacing w:val="0"/>
          <w:sz w:val="21"/>
          <w:szCs w:val="21"/>
          <w:shd w:val="clear" w:color="auto" w:fill="ffffff"/>
        </w:rPr>
        <w:t xml:space="preserve">供应商在成交后，应按采购文件要求，将上述由信用承诺书替代的证明材料提交采购人或采购代理机构核验。经核验无误后，由采购人或采购代理机构发出成交通知书。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供应商涉及以下情形的，不适用信用承诺： </w:t>
      </w:r>
      <w:r>
        <w:rPr>
          <w:rFonts w:hint="eastAsia" w:ascii="微软雅黑" w:hAnsi="微软雅黑" w:eastAsia="微软雅黑" w:cs="微软雅黑"/>
          <w:b/>
          <w:bCs/>
          <w:i w:val="0"/>
          <w:iCs w:val="0"/>
          <w:caps w:val="0"/>
          <w:color w:val="000000"/>
          <w:spacing w:val="0"/>
          <w:sz w:val="21"/>
          <w:szCs w:val="21"/>
          <w:shd w:val="clear" w:color="auto" w:fill="ffffff"/>
        </w:rPr>
      </w:r>
      <w:r/>
    </w:p>
    <w:p>
      <w:pPr>
        <w:pStyle w:val="889"/>
        <w:ind w:left="420" w:firstLine="0"/>
        <w:jc w:val="left"/>
        <w:keepLines w:val="0"/>
        <w:keepNext w:val="0"/>
        <w:pageBreakBefore w:val="0"/>
        <w:spacing w:line="500" w:lineRule="exact"/>
        <w:widowControl/>
        <w:rPr>
          <w:rFonts w:hint="eastAsia" w:ascii="宋体" w:hAnsi="宋体" w:eastAsia="宋体" w:cs="宋体"/>
          <w:b/>
          <w:bCs/>
          <w:color w:val="000000"/>
          <w:sz w:val="24"/>
        </w:rPr>
      </w:pPr>
      <w:r>
        <w:rPr>
          <w:rFonts w:hint="eastAsia" w:ascii="微软雅黑" w:hAnsi="微软雅黑" w:eastAsia="微软雅黑" w:cs="微软雅黑"/>
          <w:b/>
          <w:bCs/>
          <w:i w:val="0"/>
          <w:iCs w:val="0"/>
          <w:caps w:val="0"/>
          <w:color w:val="000000"/>
          <w:spacing w:val="0"/>
          <w:sz w:val="21"/>
          <w:szCs w:val="21"/>
          <w:shd w:val="clear" w:color="auto" w:fill="ffffff"/>
        </w:rPr>
        <w:t xml:space="preserve">（1）供应商被列入严重失信主体名单；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（2）被相关监管部门作出行政处罚且尚在处罚有效期内；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（3）其他法律、行政法规规定的不适用信用承诺的情形。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供应商对信用承诺内容的真实性、合法性、有效性负责。如作出虚假信用承诺，视同为“提供虚假材料谋取成交”的违法行为。</w:t>
      </w:r>
      <w:r>
        <w:rPr>
          <w:rFonts w:hint="eastAsia" w:ascii="宋体" w:hAnsi="宋体" w:eastAsia="宋体" w:cs="宋体"/>
          <w:b/>
          <w:bCs/>
          <w:color w:val="000000"/>
          <w:sz w:val="24"/>
        </w:rPr>
        <w:t xml:space="preserve"> </w:t>
      </w:r>
      <w:r>
        <w:rPr>
          <w:rFonts w:hint="eastAsia" w:ascii="宋体" w:hAnsi="宋体" w:eastAsia="宋体" w:cs="宋体"/>
          <w:b/>
          <w:bCs/>
          <w:color w:val="000000"/>
          <w:sz w:val="24"/>
        </w:rPr>
      </w:r>
      <w:r/>
    </w:p>
    <w:p>
      <w:pPr>
        <w:pStyle w:val="889"/>
        <w:jc w:val="left"/>
        <w:keepLines w:val="0"/>
        <w:keepNext w:val="0"/>
        <w:pageBreakBefore w:val="0"/>
        <w:spacing w:line="500" w:lineRule="exact"/>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rPr>
        <w:t xml:space="preserve">2.</w:t>
      </w: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采购人根据采购项目的特殊要求规定的特定条件：</w:t>
      </w:r>
      <w:r>
        <w:rPr>
          <w:rFonts w:hint="eastAsia" w:ascii="宋体" w:hAnsi="宋体" w:eastAsia="宋体" w:cs="宋体"/>
          <w:b/>
          <w:bCs/>
          <w:color w:val="000000"/>
          <w:sz w:val="24"/>
          <w:lang w:val="en-US" w:eastAsia="zh-CN"/>
        </w:rPr>
        <w:t xml:space="preserve">无</w:t>
      </w:r>
      <w:r>
        <w:rPr>
          <w:rFonts w:hint="eastAsia" w:ascii="宋体" w:hAnsi="宋体" w:eastAsia="宋体" w:cs="宋体"/>
          <w:b/>
          <w:bCs/>
          <w:color w:val="000000"/>
          <w:sz w:val="24"/>
          <w:lang w:val="en-US" w:eastAsia="zh-CN"/>
        </w:rPr>
      </w:r>
      <w:r/>
    </w:p>
    <w:p>
      <w:pPr>
        <w:pStyle w:val="889"/>
        <w:numPr>
          <w:ilvl w:val="0"/>
          <w:numId w:val="0"/>
        </w:numPr>
        <w:keepLines w:val="0"/>
        <w:keepNext w:val="0"/>
        <w:pageBreakBefore w:val="0"/>
        <w:spacing w:line="500" w:lineRule="exact"/>
        <w:rPr>
          <w:rFonts w:hint="eastAsia" w:ascii="宋体" w:hAnsi="宋体" w:eastAsia="宋体" w:cs="宋体"/>
          <w:b/>
          <w:bCs/>
          <w:i w:val="0"/>
          <w:iCs w:val="0"/>
          <w:caps w:val="0"/>
          <w:color w:val="000000"/>
          <w:spacing w:val="0"/>
          <w:sz w:val="24"/>
          <w:szCs w:val="24"/>
          <w:highlight w:val="none"/>
          <w:shd w:val="clear" w:color="auto" w:fill="ffffff"/>
        </w:rPr>
      </w:pPr>
      <w:r>
        <w:rPr>
          <w:rFonts w:hint="eastAsia" w:ascii="宋体" w:hAnsi="宋体" w:eastAsia="宋体" w:cs="宋体"/>
          <w:b/>
          <w:bCs/>
          <w:color w:val="000000"/>
          <w:sz w:val="24"/>
          <w:lang w:val="en-US" w:eastAsia="zh-CN"/>
        </w:rPr>
        <w:t xml:space="preserve">2.4 </w:t>
      </w:r>
      <w:r>
        <w:rPr>
          <w:rFonts w:hint="eastAsia" w:ascii="宋体" w:hAnsi="宋体" w:eastAsia="宋体" w:cs="宋体"/>
          <w:b/>
          <w:bCs/>
          <w:i w:val="0"/>
          <w:iCs w:val="0"/>
          <w:caps w:val="0"/>
          <w:color w:val="000000"/>
          <w:spacing w:val="0"/>
          <w:sz w:val="24"/>
          <w:szCs w:val="24"/>
          <w:highlight w:val="none"/>
          <w:shd w:val="clear" w:color="auto" w:fill="ffffff"/>
        </w:rPr>
        <w:t xml:space="preserve">落实政府采购政策需满足的资格要求：</w:t>
      </w:r>
      <w:r>
        <w:rPr>
          <w:rFonts w:hint="eastAsia" w:ascii="宋体" w:hAnsi="宋体" w:eastAsia="宋体" w:cs="宋体"/>
          <w:b/>
          <w:bCs/>
          <w:i w:val="0"/>
          <w:iCs w:val="0"/>
          <w:caps w:val="0"/>
          <w:color w:val="000000"/>
          <w:spacing w:val="0"/>
          <w:sz w:val="24"/>
          <w:szCs w:val="24"/>
          <w:highlight w:val="none"/>
          <w:shd w:val="clear" w:color="auto" w:fill="ffffff"/>
        </w:rPr>
      </w:r>
      <w:r/>
    </w:p>
    <w:p>
      <w:pPr>
        <w:pStyle w:val="889"/>
        <w:ind w:firstLine="480"/>
        <w:keepLines w:val="0"/>
        <w:keepNext w:val="0"/>
        <w:pageBreakBefore w:val="0"/>
        <w:spacing w:line="500" w:lineRule="exact"/>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b w:val="0"/>
          <w:bCs w:val="0"/>
          <w:color w:val="000000"/>
          <w:sz w:val="24"/>
          <w:szCs w:val="24"/>
          <w:lang w:val="en-US" w:eastAsia="zh-CN"/>
        </w:rPr>
        <w:t xml:space="preserve">2.4.1依据“财库﹝2020﹞46号文</w:t>
      </w:r>
      <w:r>
        <w:rPr>
          <w:rFonts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要求，本项目专门面对中小企业采购。</w:t>
      </w:r>
      <w:r>
        <w:rPr>
          <w:rFonts w:hint="eastAsia" w:ascii="宋体" w:hAnsi="宋体" w:eastAsia="宋体" w:cs="宋体"/>
          <w:i w:val="0"/>
          <w:iCs w:val="0"/>
          <w:caps w:val="0"/>
          <w:color w:val="000000"/>
          <w:spacing w:val="0"/>
          <w:sz w:val="24"/>
          <w:szCs w:val="24"/>
          <w:highlight w:val="none"/>
          <w:shd w:val="clear" w:color="auto" w:fill="ffffff"/>
        </w:rPr>
      </w:r>
      <w:r/>
    </w:p>
    <w:p>
      <w:pPr>
        <w:pStyle w:val="889"/>
        <w:jc w:val="left"/>
        <w:keepLines w:val="0"/>
        <w:keepNext w:val="0"/>
        <w:pageBreakBefore w:val="0"/>
        <w:spacing w:line="500" w:lineRule="exact"/>
        <w:widowControl/>
        <w:rPr>
          <w:rFonts w:hint="eastAsia" w:ascii="宋体" w:hAnsi="宋体" w:eastAsia="宋体" w:cs="宋体"/>
          <w:color w:val="000000"/>
          <w:sz w:val="24"/>
        </w:rPr>
      </w:pPr>
      <w:r/>
      <w:bookmarkStart w:id="22" w:name="_Toc30667"/>
      <w:r/>
      <w:bookmarkStart w:id="23" w:name="_Toc6014"/>
      <w:r/>
      <w:bookmarkStart w:id="24" w:name="_Toc18456"/>
      <w:r/>
      <w:bookmarkStart w:id="25" w:name="_Toc864"/>
      <w:r>
        <w:rPr>
          <w:rFonts w:hint="eastAsia" w:ascii="宋体" w:hAnsi="宋体" w:eastAsia="宋体" w:cs="宋体"/>
          <w:b/>
          <w:bCs/>
          <w:color w:val="000000"/>
          <w:sz w:val="24"/>
        </w:rPr>
        <w:t xml:space="preserve">三、是</w:t>
      </w:r>
      <w:r>
        <w:rPr>
          <w:rFonts w:hint="eastAsia" w:ascii="宋体" w:hAnsi="宋体" w:eastAsia="宋体" w:cs="宋体"/>
          <w:b/>
          <w:bCs/>
          <w:color w:val="000000"/>
          <w:sz w:val="24"/>
        </w:rPr>
        <w:t xml:space="preserve">否接受联合体投标：不接受</w:t>
      </w:r>
      <w:r>
        <w:rPr>
          <w:rFonts w:hint="eastAsia" w:ascii="宋体" w:hAnsi="宋体" w:eastAsia="宋体" w:cs="宋体"/>
          <w:b/>
          <w:bCs/>
          <w:color w:val="000000"/>
          <w:sz w:val="24"/>
        </w:rPr>
        <w:t xml:space="preserve">。</w:t>
      </w:r>
      <w:bookmarkEnd w:id="22"/>
      <w:r/>
      <w:bookmarkEnd w:id="23"/>
      <w:r>
        <w:rPr>
          <w:rFonts w:hint="eastAsia" w:ascii="宋体" w:hAnsi="宋体" w:eastAsia="宋体" w:cs="宋体"/>
          <w:color w:val="000000"/>
          <w:sz w:val="24"/>
        </w:rPr>
      </w:r>
      <w:r/>
    </w:p>
    <w:p>
      <w:pPr>
        <w:pStyle w:val="889"/>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b/>
          <w:bCs/>
          <w:color w:val="000000"/>
          <w:sz w:val="24"/>
        </w:rPr>
        <w:t xml:space="preserve">四、现场考察：</w:t>
      </w:r>
      <w:bookmarkEnd w:id="24"/>
      <w:r/>
      <w:bookmarkEnd w:id="25"/>
      <w:r>
        <w:rPr>
          <w:rFonts w:hint="eastAsia" w:ascii="宋体" w:hAnsi="宋体" w:eastAsia="宋体" w:cs="宋体"/>
          <w:color w:val="000000"/>
          <w:sz w:val="24"/>
        </w:rPr>
        <w:t xml:space="preserve">采购人不组织，</w:t>
      </w:r>
      <w:r>
        <w:rPr>
          <w:rFonts w:hint="eastAsia" w:ascii="宋体" w:hAnsi="宋体" w:eastAsia="宋体" w:cs="宋体"/>
          <w:color w:val="000000"/>
          <w:sz w:val="24"/>
          <w:lang w:val="en-US" w:eastAsia="zh-CN"/>
        </w:rPr>
        <w:t xml:space="preserve">磋商申请</w:t>
      </w:r>
      <w:r>
        <w:rPr>
          <w:rFonts w:hint="eastAsia" w:ascii="宋体" w:hAnsi="宋体" w:eastAsia="宋体" w:cs="宋体"/>
          <w:color w:val="000000"/>
          <w:sz w:val="24"/>
        </w:rPr>
        <w:t xml:space="preserve">人可自行查勘，在随后的采购中，对现场资料和数据所作出的推论、解释和结论及由此造成的后果由</w:t>
      </w:r>
      <w:r>
        <w:rPr>
          <w:rFonts w:hint="eastAsia" w:ascii="宋体" w:hAnsi="宋体" w:eastAsia="宋体" w:cs="宋体"/>
          <w:color w:val="000000"/>
          <w:sz w:val="24"/>
          <w:lang w:val="en-US" w:eastAsia="zh-CN"/>
        </w:rPr>
        <w:t xml:space="preserve">磋商</w:t>
      </w:r>
      <w:r>
        <w:rPr>
          <w:rFonts w:hint="eastAsia" w:ascii="宋体" w:hAnsi="宋体" w:eastAsia="宋体" w:cs="宋体"/>
          <w:color w:val="000000"/>
          <w:sz w:val="24"/>
        </w:rPr>
        <w:t xml:space="preserve">供应商</w:t>
      </w:r>
      <w:r>
        <w:rPr>
          <w:rFonts w:hint="eastAsia" w:ascii="宋体" w:hAnsi="宋体" w:eastAsia="宋体" w:cs="宋体"/>
          <w:color w:val="000000"/>
          <w:sz w:val="24"/>
          <w:lang w:val="en-US" w:eastAsia="zh-CN"/>
        </w:rPr>
        <w:t xml:space="preserve">自行</w:t>
      </w:r>
      <w:r>
        <w:rPr>
          <w:rFonts w:hint="eastAsia" w:ascii="宋体" w:hAnsi="宋体" w:eastAsia="宋体" w:cs="宋体"/>
          <w:color w:val="000000"/>
          <w:sz w:val="24"/>
        </w:rPr>
        <w:t xml:space="preserve">负责。</w:t>
      </w:r>
      <w:r>
        <w:rPr>
          <w:rFonts w:hint="eastAsia" w:ascii="宋体" w:hAnsi="宋体" w:eastAsia="宋体" w:cs="宋体"/>
          <w:color w:val="000000"/>
          <w:sz w:val="24"/>
        </w:rPr>
      </w:r>
      <w:r/>
    </w:p>
    <w:p>
      <w:pPr>
        <w:pStyle w:val="889"/>
        <w:jc w:val="left"/>
        <w:keepLines w:val="0"/>
        <w:keepNext w:val="0"/>
        <w:pageBreakBefore w:val="0"/>
        <w:spacing w:line="500" w:lineRule="exact"/>
        <w:widowControl/>
        <w:rPr>
          <w:rFonts w:hint="eastAsia" w:ascii="宋体" w:hAnsi="宋体" w:eastAsia="宋体" w:cs="宋体"/>
          <w:b/>
          <w:bCs/>
          <w:color w:val="000000"/>
          <w:sz w:val="24"/>
        </w:rPr>
      </w:pPr>
      <w:r/>
      <w:bookmarkStart w:id="26" w:name="_Toc5465"/>
      <w:r/>
      <w:bookmarkStart w:id="27" w:name="_Toc14617"/>
      <w:r>
        <w:rPr>
          <w:rFonts w:hint="eastAsia" w:ascii="宋体" w:hAnsi="宋体" w:eastAsia="宋体" w:cs="宋体"/>
          <w:b/>
          <w:bCs/>
          <w:color w:val="000000"/>
          <w:sz w:val="24"/>
        </w:rPr>
        <w:t xml:space="preserve">五、获取</w:t>
      </w:r>
      <w:r>
        <w:rPr>
          <w:rFonts w:hint="eastAsia" w:ascii="宋体" w:hAnsi="宋体" w:eastAsia="宋体" w:cs="宋体"/>
          <w:b/>
          <w:bCs/>
          <w:color w:val="000000"/>
          <w:sz w:val="24"/>
          <w:lang w:val="en-US" w:eastAsia="zh-CN"/>
        </w:rPr>
        <w:t xml:space="preserve">磋商</w:t>
      </w:r>
      <w:r>
        <w:rPr>
          <w:rFonts w:hint="eastAsia" w:ascii="宋体" w:hAnsi="宋体" w:eastAsia="宋体" w:cs="宋体"/>
          <w:b/>
          <w:bCs/>
          <w:color w:val="000000"/>
          <w:sz w:val="24"/>
        </w:rPr>
        <w:t xml:space="preserve">文件：</w:t>
      </w:r>
      <w:bookmarkEnd w:id="26"/>
      <w:r/>
      <w:bookmarkEnd w:id="27"/>
      <w:r>
        <w:rPr>
          <w:rFonts w:hint="eastAsia" w:ascii="宋体" w:hAnsi="宋体" w:eastAsia="宋体" w:cs="宋体"/>
          <w:b/>
          <w:bCs/>
          <w:color w:val="000000"/>
          <w:sz w:val="24"/>
        </w:rPr>
      </w:r>
      <w:r/>
    </w:p>
    <w:p>
      <w:pPr>
        <w:pStyle w:val="889"/>
        <w:ind w:firstLine="480"/>
        <w:jc w:val="left"/>
        <w:keepLines w:val="0"/>
        <w:keepNext w:val="0"/>
        <w:pageBreakBefore w:val="0"/>
        <w:spacing w:line="500" w:lineRule="exact"/>
        <w:widowControl/>
        <w:rPr>
          <w:rFonts w:ascii="宋体" w:hAnsi="宋体" w:eastAsia="宋体" w:cs="宋体"/>
          <w:color w:val="000000"/>
          <w:sz w:val="24"/>
          <w:lang w:val="en-US"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获取地址：“苏采云政府采购一体化平台”供应商系统自行下载。</w:t>
      </w:r>
      <w:r>
        <w:rPr>
          <w:rFonts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2.获取磋商文件时间：自公告发布之日起5个工作日</w:t>
      </w:r>
      <w:r>
        <w:rPr>
          <w:rFonts w:hint="eastAsia" w:ascii="宋体" w:hAnsi="宋体" w:eastAsia="宋体" w:cs="宋体"/>
          <w:color w:val="000000"/>
          <w:sz w:val="24"/>
          <w:lang w:eastAsia="zh-CN"/>
        </w:rPr>
        <w:t xml:space="preserve">。</w:t>
      </w:r>
      <w:r>
        <w:rPr>
          <w:rFonts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.磋商文件出售方式：</w:t>
      </w:r>
      <w:r>
        <w:rPr>
          <w:rFonts w:hint="eastAsia" w:ascii="宋体" w:hAnsi="宋体" w:eastAsia="宋体" w:cs="宋体"/>
          <w:color w:val="000000"/>
          <w:sz w:val="24"/>
          <w:lang w:val="en-US" w:eastAsia="zh-CN"/>
        </w:rPr>
        <w:t xml:space="preserve">免费</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89"/>
        <w:jc w:val="left"/>
        <w:keepLines w:val="0"/>
        <w:keepNext w:val="0"/>
        <w:pageBreakBefore w:val="0"/>
        <w:spacing w:line="500" w:lineRule="exact"/>
        <w:widowControl/>
        <w:rPr>
          <w:rFonts w:hint="eastAsia" w:ascii="宋体" w:hAnsi="宋体" w:eastAsia="宋体" w:cs="宋体"/>
          <w:b/>
          <w:bCs/>
          <w:color w:val="000000"/>
          <w:sz w:val="24"/>
        </w:rPr>
      </w:pPr>
      <w:r/>
      <w:bookmarkStart w:id="28" w:name="_Toc16005"/>
      <w:r/>
      <w:bookmarkStart w:id="29" w:name="_Toc6068"/>
      <w:r>
        <w:rPr>
          <w:rFonts w:hint="eastAsia" w:ascii="宋体" w:hAnsi="宋体" w:eastAsia="宋体" w:cs="宋体"/>
          <w:b/>
          <w:bCs/>
          <w:color w:val="000000"/>
          <w:sz w:val="24"/>
        </w:rPr>
        <w:t xml:space="preserve">六、磋商响应文件的递交</w:t>
      </w:r>
      <w:bookmarkEnd w:id="28"/>
      <w:r/>
      <w:bookmarkEnd w:id="29"/>
      <w:r>
        <w:rPr>
          <w:rFonts w:hint="eastAsia" w:ascii="宋体" w:hAnsi="宋体" w:eastAsia="宋体" w:cs="宋体"/>
          <w:b/>
          <w:bCs/>
          <w:color w:val="000000"/>
          <w:sz w:val="24"/>
        </w:rPr>
        <w:t xml:space="preserve"> </w:t>
      </w:r>
      <w:r>
        <w:rPr>
          <w:rFonts w:hint="eastAsia" w:ascii="宋体" w:hAnsi="宋体" w:eastAsia="宋体" w:cs="宋体"/>
          <w:b/>
          <w:bCs/>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提交</w:t>
      </w:r>
      <w:r>
        <w:rPr>
          <w:rFonts w:hint="eastAsia" w:ascii="宋体" w:hAnsi="宋体" w:eastAsia="宋体" w:cs="宋体"/>
          <w:color w:val="000000"/>
          <w:sz w:val="24"/>
          <w:lang w:val="en-US" w:eastAsia="zh-CN"/>
        </w:rPr>
        <w:t xml:space="preserve">竞争性</w:t>
      </w:r>
      <w:r>
        <w:rPr>
          <w:rFonts w:hint="eastAsia" w:ascii="宋体" w:hAnsi="宋体" w:eastAsia="宋体" w:cs="宋体"/>
          <w:color w:val="000000"/>
          <w:sz w:val="24"/>
        </w:rPr>
        <w:t xml:space="preserve">磋商响应文件时</w:t>
      </w:r>
      <w:r>
        <w:rPr>
          <w:rFonts w:hint="eastAsia" w:ascii="宋体" w:hAnsi="宋体" w:eastAsia="宋体" w:cs="宋体"/>
          <w:color w:val="000000"/>
          <w:sz w:val="24"/>
          <w:highlight w:val="none"/>
        </w:rPr>
        <w:t xml:space="preserve">间：202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下午14时30分截止。</w:t>
      </w:r>
      <w:r>
        <w:rPr>
          <w:rFonts w:hint="eastAsia" w:ascii="宋体" w:hAnsi="宋体" w:eastAsia="宋体" w:cs="宋体"/>
          <w:color w:val="000000"/>
          <w:sz w:val="24"/>
          <w:highlight w:val="none"/>
          <w:lang w:val="en-US" w:eastAsia="zh-CN"/>
        </w:rPr>
      </w:r>
      <w:r/>
    </w:p>
    <w:p>
      <w:pPr>
        <w:pStyle w:val="889"/>
        <w:ind w:firstLine="480"/>
        <w:jc w:val="left"/>
        <w:keepLines w:val="0"/>
        <w:keepNext w:val="0"/>
        <w:pageBreakBefore w:val="0"/>
        <w:spacing w:line="500" w:lineRule="exact"/>
        <w:widowControl/>
        <w:rPr>
          <w:rFonts w:ascii="宋体" w:hAnsi="宋体" w:eastAsia="宋体" w:cs="宋体"/>
          <w:color w:val="000000"/>
          <w:sz w:val="24"/>
          <w:lang w:val="en-US" w:eastAsia="zh-CN"/>
        </w:rPr>
      </w:pPr>
      <w:r>
        <w:rPr>
          <w:rFonts w:hint="eastAsia" w:ascii="宋体" w:hAnsi="宋体" w:eastAsia="宋体" w:cs="宋体"/>
          <w:color w:val="000000"/>
          <w:sz w:val="24"/>
          <w:highlight w:val="none"/>
          <w:lang w:val="en-US" w:eastAsia="zh-CN"/>
        </w:rPr>
        <w:t xml:space="preserve">2.竞争性磋商开始</w:t>
      </w:r>
      <w:r>
        <w:rPr>
          <w:rFonts w:hint="eastAsia" w:ascii="宋体" w:hAnsi="宋体" w:eastAsia="宋体" w:cs="宋体"/>
          <w:color w:val="000000"/>
          <w:sz w:val="24"/>
          <w:highlight w:val="none"/>
        </w:rPr>
        <w:t xml:space="preserve">时间：202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下午14时30分开始</w:t>
      </w:r>
      <w:r>
        <w:rPr>
          <w:rFonts w:hint="eastAsia" w:ascii="宋体" w:hAnsi="宋体" w:eastAsia="宋体" w:cs="宋体"/>
          <w:color w:val="000000"/>
          <w:sz w:val="24"/>
          <w:lang w:val="en-US" w:eastAsia="zh-CN"/>
        </w:rPr>
        <w:t xml:space="preserve">。</w:t>
      </w:r>
      <w:r>
        <w:rPr>
          <w:rFonts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提交磋商响应文件地点：</w:t>
      </w:r>
      <w:r>
        <w:rPr>
          <w:rFonts w:hint="eastAsia" w:ascii="宋体" w:hAnsi="宋体" w:eastAsia="宋体" w:cs="宋体"/>
          <w:color w:val="000000"/>
          <w:sz w:val="24"/>
          <w:lang w:val="en-US" w:eastAsia="zh-CN"/>
        </w:rPr>
        <w:t xml:space="preserve">“苏采云政府采购一体化平台”供应商系统。</w:t>
      </w:r>
      <w:r>
        <w:rPr>
          <w:rFonts w:ascii="宋体" w:hAnsi="宋体" w:eastAsia="宋体" w:cs="宋体"/>
          <w:color w:val="000000"/>
          <w:sz w:val="24"/>
          <w:lang w:val="en-US" w:eastAsia="zh-CN"/>
        </w:rPr>
      </w:r>
      <w:r/>
    </w:p>
    <w:p>
      <w:pPr>
        <w:pStyle w:val="889"/>
        <w:numPr>
          <w:ilvl w:val="0"/>
          <w:numId w:val="3"/>
        </w:numPr>
        <w:jc w:val="left"/>
        <w:keepLines w:val="0"/>
        <w:keepNext w:val="0"/>
        <w:pageBreakBefore w:val="0"/>
        <w:spacing w:line="500" w:lineRule="exact"/>
        <w:widowControl/>
        <w:rPr>
          <w:rFonts w:hint="eastAsia" w:ascii="宋体" w:hAnsi="宋体" w:eastAsia="宋体" w:cs="宋体"/>
          <w:b w:val="0"/>
          <w:bCs w:val="0"/>
          <w:color w:val="000000"/>
          <w:sz w:val="24"/>
        </w:rPr>
      </w:pPr>
      <w:r/>
      <w:bookmarkStart w:id="30" w:name="_Toc6400"/>
      <w:r/>
      <w:bookmarkStart w:id="31" w:name="_Toc13665"/>
      <w:r/>
      <w:bookmarkStart w:id="32" w:name="_Toc10928"/>
      <w:r/>
      <w:bookmarkStart w:id="33" w:name="_Toc6241"/>
      <w:r>
        <w:rPr>
          <w:rFonts w:hint="eastAsia" w:ascii="宋体" w:hAnsi="宋体" w:eastAsia="宋体" w:cs="宋体"/>
          <w:b/>
          <w:bCs/>
          <w:color w:val="000000"/>
          <w:sz w:val="24"/>
          <w:lang w:val="en-US" w:eastAsia="zh-CN"/>
        </w:rPr>
        <w:t xml:space="preserve">采购代理服务费：</w:t>
      </w:r>
      <w:r>
        <w:rPr>
          <w:rFonts w:hint="eastAsia" w:ascii="宋体" w:hAnsi="宋体" w:eastAsia="宋体" w:cs="宋体"/>
          <w:b w:val="0"/>
          <w:bCs w:val="0"/>
          <w:color w:val="000000"/>
          <w:sz w:val="24"/>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bookmarkEnd w:id="30"/>
      <w:r/>
      <w:bookmarkEnd w:id="31"/>
      <w:r>
        <w:rPr>
          <w:rFonts w:hint="eastAsia" w:ascii="宋体" w:hAnsi="宋体" w:eastAsia="宋体" w:cs="宋体"/>
          <w:b w:val="0"/>
          <w:bCs w:val="0"/>
          <w:color w:val="000000"/>
          <w:sz w:val="24"/>
          <w:szCs w:val="24"/>
          <w:lang w:val="en-US" w:eastAsia="zh-CN"/>
        </w:rPr>
        <w:t xml:space="preserve">1.本项目招标代理费由成交供应商支付，招标人不另行支付。</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2.支付原因：为优化项目执行、简化资金支付流程、提高采购效率，经招标人统筹安排，本项目代理费由各磋商供应商计入投标报价中。</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支付方式：成交供应商在领取“成交通知书”时，全额支付给代理机构，代理机构并向成交供应商提供等额增值税发票(成交供应商未按要求支付代理服务费而导致“成交通知书”未及时发放，造成后续无法签订合同的，责任由供应商承担)。</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4.招标代理费组成及收费依据：</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(1)代理服务费：</w:t>
      </w:r>
      <w:r>
        <w:rPr>
          <w:rFonts w:hint="eastAsia" w:ascii="宋体" w:hAnsi="宋体" w:eastAsia="宋体" w:cs="宋体"/>
          <w:b w:val="0"/>
          <w:bCs w:val="0"/>
          <w:color w:val="000000"/>
          <w:sz w:val="24"/>
          <w:szCs w:val="24"/>
          <w:lang w:val="zh-CN" w:eastAsia="zh-CN"/>
        </w:rPr>
        <w:t xml:space="preserve">按“计价格﹝2002﹞1980号”文件规定标准</w:t>
      </w:r>
      <w:r>
        <w:rPr>
          <w:rFonts w:hint="eastAsia" w:ascii="宋体" w:hAnsi="宋体" w:eastAsia="宋体" w:cs="宋体"/>
          <w:b w:val="0"/>
          <w:bCs w:val="0"/>
          <w:color w:val="000000"/>
          <w:sz w:val="24"/>
          <w:szCs w:val="24"/>
          <w:lang w:val="en-US" w:eastAsia="zh-CN"/>
        </w:rPr>
        <w:t xml:space="preserve">的8</w:t>
      </w:r>
      <w:r>
        <w:rPr>
          <w:rFonts w:hint="eastAsia" w:ascii="宋体" w:hAnsi="宋体" w:eastAsia="宋体" w:cs="宋体"/>
          <w:b w:val="0"/>
          <w:bCs w:val="0"/>
          <w:color w:val="000000"/>
          <w:sz w:val="24"/>
          <w:szCs w:val="24"/>
          <w:lang w:val="zh-CN" w:eastAsia="zh-CN"/>
        </w:rPr>
        <w:t xml:space="preserve">0%计取</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(2)最高限价编制费：按“苏价服﹝2014﹞383号”文件标准的80%计取。</w:t>
      </w:r>
      <w:r>
        <w:rPr>
          <w:rFonts w:hint="eastAsia" w:ascii="宋体" w:hAnsi="宋体" w:eastAsia="宋体" w:cs="宋体"/>
          <w:b w:val="0"/>
          <w:bCs w:val="0"/>
          <w:color w:val="000000"/>
          <w:sz w:val="24"/>
          <w:szCs w:val="24"/>
          <w:lang w:val="en-US" w:eastAsia="zh-CN"/>
        </w:rPr>
      </w:r>
      <w:r/>
    </w:p>
    <w:p>
      <w:pPr>
        <w:pStyle w:val="889"/>
        <w:numPr>
          <w:ilvl w:val="0"/>
          <w:numId w:val="0"/>
        </w:numPr>
        <w:jc w:val="left"/>
        <w:keepLines w:val="0"/>
        <w:keepNext w:val="0"/>
        <w:pageBreakBefore w:val="0"/>
        <w:spacing w:line="5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八、</w:t>
      </w:r>
      <w:r>
        <w:rPr>
          <w:rFonts w:hint="eastAsia" w:ascii="宋体" w:hAnsi="宋体" w:eastAsia="宋体" w:cs="宋体"/>
          <w:b/>
          <w:bCs/>
          <w:color w:val="000000"/>
          <w:sz w:val="24"/>
        </w:rPr>
        <w:t xml:space="preserve">其他说明事项：</w:t>
      </w:r>
      <w:r>
        <w:rPr>
          <w:rFonts w:hint="eastAsia" w:ascii="宋体" w:hAnsi="宋体" w:eastAsia="宋体" w:cs="宋体"/>
          <w:b/>
          <w:bCs/>
          <w:color w:val="000000"/>
          <w:sz w:val="24"/>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1.公告期限：自响应公告在“中国政府采购网、江苏政府采购网、南京公共采购信息网”发布之日起5个工作日。</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2.有关本次响应的事项若存在变动或修改，敬请及时关注“中国政府采购网、</w:t>
      </w:r>
      <w:r>
        <w:rPr>
          <w:rFonts w:hint="eastAsia" w:ascii="宋体" w:hAnsi="宋体" w:eastAsia="宋体" w:cs="宋体"/>
          <w:b w:val="0"/>
          <w:bCs w:val="0"/>
          <w:color w:val="000000"/>
          <w:sz w:val="24"/>
          <w:szCs w:val="24"/>
          <w:lang w:val="en-US" w:eastAsia="zh-CN"/>
        </w:rPr>
        <w:t xml:space="preserve">江苏政府采购网、</w:t>
      </w:r>
      <w:r>
        <w:rPr>
          <w:rFonts w:hint="eastAsia" w:ascii="宋体" w:hAnsi="宋体" w:eastAsia="宋体" w:cs="宋体"/>
          <w:b w:val="0"/>
          <w:bCs w:val="0"/>
          <w:color w:val="000000"/>
          <w:sz w:val="24"/>
          <w:szCs w:val="24"/>
          <w:lang w:val="en-US" w:eastAsia="zh-CN"/>
        </w:rPr>
        <w:t xml:space="preserve">南京公共采购信息网”发布的信息更正公告。</w:t>
      </w:r>
      <w:r>
        <w:rPr>
          <w:rFonts w:hint="eastAsia" w:ascii="宋体" w:hAnsi="宋体" w:eastAsia="宋体" w:cs="宋体"/>
          <w:b w:val="0"/>
          <w:bCs w:val="0"/>
          <w:color w:val="000000"/>
          <w:sz w:val="24"/>
          <w:szCs w:val="24"/>
          <w:lang w:val="en-US" w:eastAsia="zh-CN"/>
        </w:rPr>
      </w:r>
      <w:r/>
    </w:p>
    <w:p>
      <w:pPr>
        <w:pStyle w:val="916"/>
        <w:ind w:firstLine="480"/>
        <w:keepLines w:val="0"/>
        <w:keepNext w:val="0"/>
        <w:pageBreakBefore w:val="0"/>
        <w:spacing w:after="0" w:line="500" w:lineRule="exact"/>
        <w:widowControl w:val="off"/>
        <w:rPr>
          <w:rFonts w:hint="eastAsia"/>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本次采购采用“政府采购管理交易系统（苏采云政府采购一体化平台）”，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rPr>
          <w:rFonts w:hint="eastAsia"/>
          <w:lang w:val="en-US" w:eastAsia="zh-CN"/>
        </w:rPr>
      </w:r>
      <w:r/>
    </w:p>
    <w:p>
      <w:pPr>
        <w:pStyle w:val="889"/>
        <w:ind w:firstLine="482"/>
        <w:jc w:val="left"/>
        <w:keepLines w:val="0"/>
        <w:keepNext w:val="0"/>
        <w:pageBreakBefore w:val="0"/>
        <w:spacing w:line="5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4.</w:t>
      </w:r>
      <w:r>
        <w:rPr>
          <w:rFonts w:hint="eastAsia" w:ascii="宋体" w:hAnsi="宋体" w:eastAsia="宋体" w:cs="宋体"/>
          <w:b/>
          <w:bCs/>
          <w:color w:val="000000"/>
          <w:sz w:val="24"/>
        </w:rPr>
        <w:t xml:space="preserve">拒绝下述供应商参加本次</w:t>
      </w:r>
      <w:r>
        <w:rPr>
          <w:rFonts w:hint="eastAsia" w:ascii="宋体" w:hAnsi="宋体" w:eastAsia="宋体" w:cs="宋体"/>
          <w:b/>
          <w:bCs/>
          <w:color w:val="000000"/>
          <w:sz w:val="24"/>
          <w:lang w:val="en-US" w:eastAsia="zh-CN"/>
        </w:rPr>
        <w:t xml:space="preserve">竞争性磋商</w:t>
      </w:r>
      <w:r>
        <w:rPr>
          <w:rFonts w:hint="eastAsia" w:ascii="宋体" w:hAnsi="宋体" w:eastAsia="宋体" w:cs="宋体"/>
          <w:b/>
          <w:bCs/>
          <w:color w:val="000000"/>
          <w:sz w:val="24"/>
        </w:rPr>
        <w:t xml:space="preserve">活动： </w:t>
      </w:r>
      <w:r>
        <w:rPr>
          <w:rFonts w:hint="eastAsia" w:ascii="宋体" w:hAnsi="宋体" w:eastAsia="宋体" w:cs="宋体"/>
          <w:b/>
          <w:bCs/>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供应商单位负责人为同一人或者存在直接控股、管理关系的不同供应商，不得参加同一合同项下的采购活动。 </w:t>
      </w:r>
      <w:r>
        <w:rPr>
          <w:rFonts w:hint="eastAsia" w:ascii="宋体" w:hAnsi="宋体" w:eastAsia="宋体" w:cs="宋体"/>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凡为采购项目提供整体设计、规范编制或者项目管理、监理、检测等服务的供应商，不得再参加本项目的采购活动。 </w:t>
      </w:r>
      <w:r>
        <w:rPr>
          <w:rFonts w:hint="eastAsia" w:ascii="宋体" w:hAnsi="宋体" w:eastAsia="宋体" w:cs="宋体"/>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拒绝列入失信被执行人、重大税收违法案件当事人名单、政府采购严重违法失信行为记录名单中的供应商参加本项目的采购活动。采购人或采购代理机构通过“信用中国”网站、“中国政府采购网”网站等渠道查询供应商信用记录并保存。</w:t>
      </w:r>
      <w:r>
        <w:rPr>
          <w:rFonts w:hint="eastAsia" w:ascii="宋体" w:hAnsi="宋体" w:eastAsia="宋体" w:cs="宋体"/>
          <w:color w:val="000000"/>
          <w:sz w:val="24"/>
        </w:rPr>
      </w:r>
      <w:r/>
    </w:p>
    <w:p>
      <w:pPr>
        <w:pStyle w:val="889"/>
        <w:ind w:firstLine="482"/>
        <w:jc w:val="left"/>
        <w:keepLines w:val="0"/>
        <w:keepNext w:val="0"/>
        <w:pageBreakBefore w:val="0"/>
        <w:spacing w:line="500" w:lineRule="exact"/>
        <w:widowControl/>
        <w:rPr>
          <w:rFonts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5.政府采购信用承诺</w:t>
      </w:r>
      <w:r>
        <w:rPr>
          <w:rFonts w:ascii="宋体" w:hAnsi="宋体" w:eastAsia="宋体" w:cs="宋体"/>
          <w:b/>
          <w:bCs/>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HYPERLINK "https://njgc.jfh.com/" \t "https://web.qun.qq.com/announce/_blank"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https://njgc.jfh.com/</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）‘南京市政府采购供应商诚信档案’系统链接打开系统页面（</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HYPERLINK "http://180.101.238.212:8280/hodeframe2018_cxda/index.action;jsessionid=769BA9C8E1729422E7173B991C8EC1E5" \t "https://web.qun.qq.com/announce/_blank"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http://180.101.238.212:8280/hodeframe2018_cxda/index.action;jsessionid=769BA9C8E1729422E7173B991C8EC1E5</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）登录（未注册的供应商应先点击‘供应商注册点这里’并按 要求完成注册），然后在“信用记录”模块页面点击“信用记录打印”下载本单位《南京市政府采购供应商信用记录表暨信用承诺书》，由法人签字</w:t>
      </w:r>
      <w:r>
        <w:rPr>
          <w:rFonts w:hint="eastAsia" w:ascii="宋体" w:hAnsi="宋体" w:eastAsia="宋体" w:cs="宋体"/>
          <w:color w:val="000000"/>
          <w:sz w:val="24"/>
          <w:lang w:eastAsia="zh-CN"/>
        </w:rPr>
        <w:t xml:space="preserve">并加</w:t>
      </w:r>
      <w:r>
        <w:rPr>
          <w:rFonts w:hint="eastAsia" w:ascii="宋体" w:hAnsi="宋体" w:eastAsia="宋体" w:cs="宋体"/>
          <w:color w:val="000000"/>
          <w:sz w:val="24"/>
        </w:rPr>
        <w:t xml:space="preserve">盖单位公章，随响应文件一并</w:t>
      </w:r>
      <w:r>
        <w:rPr>
          <w:rFonts w:hint="eastAsia" w:ascii="宋体" w:hAnsi="宋体" w:eastAsia="宋体" w:cs="宋体"/>
          <w:color w:val="000000"/>
          <w:sz w:val="24"/>
          <w:lang w:val="en-US" w:eastAsia="zh-CN"/>
        </w:rPr>
        <w:t xml:space="preserve">提</w:t>
      </w:r>
      <w:r>
        <w:rPr>
          <w:rFonts w:hint="eastAsia" w:ascii="宋体" w:hAnsi="宋体" w:eastAsia="宋体" w:cs="宋体"/>
          <w:color w:val="000000"/>
          <w:sz w:val="24"/>
        </w:rPr>
        <w:t xml:space="preserve">交</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916"/>
        <w:keepLines w:val="0"/>
        <w:keepNext w:val="0"/>
        <w:pageBreakBefore w:val="0"/>
        <w:spacing w:after="0" w:line="500" w:lineRule="exact"/>
        <w:rPr>
          <w:lang w:val="en-US" w:eastAsia="zh-CN"/>
        </w:rPr>
      </w:pPr>
      <w:r>
        <w:rPr>
          <w:rFonts w:hint="eastAsia" w:ascii="宋体" w:hAnsi="宋体" w:eastAsia="宋体" w:cs="宋体"/>
          <w:color w:val="000000"/>
          <w:sz w:val="24"/>
        </w:rPr>
        <w:t xml:space="preserve">南京市政府采购供应商诚信档案管理系统客服电话：025-52718366；供应商可就用户注册与打印“南京市政府采购供应商信用记录表”等事宜进行咨询。</w:t>
      </w:r>
      <w:r>
        <w:rPr>
          <w:lang w:val="en-US" w:eastAsia="zh-CN"/>
        </w:rPr>
      </w:r>
      <w:r/>
    </w:p>
    <w:p>
      <w:pPr>
        <w:pStyle w:val="889"/>
        <w:jc w:val="left"/>
        <w:keepLines w:val="0"/>
        <w:keepNext w:val="0"/>
        <w:pageBreakBefore w:val="0"/>
        <w:spacing w:line="5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九</w:t>
      </w:r>
      <w:r>
        <w:rPr>
          <w:rFonts w:hint="eastAsia" w:ascii="宋体" w:hAnsi="宋体" w:eastAsia="宋体" w:cs="宋体"/>
          <w:b/>
          <w:bCs/>
          <w:color w:val="000000"/>
          <w:sz w:val="24"/>
        </w:rPr>
        <w:t xml:space="preserve">、联系方式</w:t>
      </w:r>
      <w:bookmarkEnd w:id="32"/>
      <w:r/>
      <w:bookmarkEnd w:id="33"/>
      <w:r>
        <w:rPr>
          <w:rFonts w:hint="eastAsia" w:ascii="宋体" w:hAnsi="宋体" w:eastAsia="宋体" w:cs="宋体"/>
          <w:b/>
          <w:bCs/>
          <w:color w:val="000000"/>
          <w:sz w:val="24"/>
        </w:rPr>
        <w:t xml:space="preserve"> </w:t>
      </w:r>
      <w:r>
        <w:rPr>
          <w:rFonts w:hint="eastAsia" w:ascii="宋体" w:hAnsi="宋体" w:eastAsia="宋体" w:cs="宋体"/>
          <w:b/>
          <w:bCs/>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lang w:val="en-US" w:eastAsia="zh-CN"/>
        </w:rPr>
        <w:t xml:space="preserve">1.采购人</w:t>
      </w:r>
      <w:r>
        <w:rPr>
          <w:rFonts w:hint="eastAsia" w:ascii="宋体" w:hAnsi="宋体" w:eastAsia="宋体" w:cs="宋体"/>
          <w:b w:val="0"/>
          <w:bCs w:val="0"/>
          <w:color w:val="000000"/>
          <w:sz w:val="24"/>
        </w:rPr>
        <w:t xml:space="preserve">单位信息 </w:t>
      </w:r>
      <w:r>
        <w:rPr>
          <w:rFonts w:hint="eastAsia" w:ascii="宋体" w:hAnsi="宋体" w:eastAsia="宋体" w:cs="宋体"/>
          <w:b w:val="0"/>
          <w:bCs w:val="0"/>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采购单位名称</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t xml:space="preserve">南京市江宁区人民政府淳化街道办事处</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采购单位地址：</w:t>
      </w:r>
      <w:r>
        <w:rPr>
          <w:rFonts w:hint="eastAsia" w:ascii="宋体" w:hAnsi="宋体" w:eastAsia="宋体" w:cs="宋体"/>
          <w:color w:val="000000"/>
          <w:sz w:val="24"/>
          <w:lang w:val="en-US" w:eastAsia="zh-CN"/>
        </w:rPr>
        <w:t xml:space="preserve">南京市江宁区淳化街道桂园东路29号</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联系人姓名：</w:t>
      </w:r>
      <w:r>
        <w:rPr>
          <w:rFonts w:hint="eastAsia" w:ascii="宋体" w:hAnsi="宋体" w:eastAsia="宋体" w:cs="宋体"/>
          <w:color w:val="000000"/>
          <w:sz w:val="24"/>
          <w:lang w:val="en-US" w:eastAsia="zh-CN"/>
        </w:rPr>
        <w:t xml:space="preserve">臧工</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联</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系</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025-52293669</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lang w:val="en-US" w:eastAsia="zh-CN"/>
        </w:rPr>
        <w:t xml:space="preserve">2.</w:t>
      </w:r>
      <w:r>
        <w:rPr>
          <w:rFonts w:hint="eastAsia" w:ascii="宋体" w:hAnsi="宋体" w:eastAsia="宋体" w:cs="宋体"/>
          <w:b w:val="0"/>
          <w:bCs w:val="0"/>
          <w:color w:val="000000"/>
          <w:sz w:val="24"/>
        </w:rPr>
        <w:t xml:space="preserve">采购代理机构信息 </w:t>
      </w:r>
      <w:r>
        <w:rPr>
          <w:rFonts w:hint="eastAsia" w:ascii="宋体" w:hAnsi="宋体" w:eastAsia="宋体" w:cs="宋体"/>
          <w:b w:val="0"/>
          <w:bCs w:val="0"/>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采购代理机构：</w:t>
      </w:r>
      <w:r>
        <w:rPr>
          <w:rFonts w:hint="eastAsia" w:ascii="宋体" w:hAnsi="宋体" w:eastAsia="宋体" w:cs="宋体"/>
          <w:color w:val="000000"/>
          <w:sz w:val="24"/>
          <w:lang w:val="en-US" w:eastAsia="zh-CN"/>
        </w:rPr>
        <w:t xml:space="preserve">南京正一工程造价咨询有限公司</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rPr>
      </w:pPr>
      <w:r>
        <w:rPr>
          <w:rFonts w:hint="eastAsia"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南京市江宁区营宁路9号B栋2楼</w:t>
      </w:r>
      <w:r>
        <w:rPr>
          <w:rFonts w:hint="eastAsia" w:ascii="宋体" w:hAnsi="宋体" w:eastAsia="宋体" w:cs="宋体"/>
          <w:color w:val="000000"/>
          <w:sz w:val="24"/>
          <w:lang w:val="en-US"/>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联系人姓名：</w:t>
      </w:r>
      <w:r>
        <w:rPr>
          <w:rFonts w:hint="eastAsia" w:ascii="宋体" w:hAnsi="宋体" w:eastAsia="宋体" w:cs="宋体"/>
          <w:color w:val="000000"/>
          <w:sz w:val="24"/>
          <w:lang w:val="en-US" w:eastAsia="zh-CN"/>
        </w:rPr>
        <w:t xml:space="preserve">姚</w:t>
      </w:r>
      <w:r>
        <w:rPr>
          <w:rFonts w:hint="eastAsia" w:ascii="宋体" w:hAnsi="宋体" w:eastAsia="宋体" w:cs="宋体"/>
          <w:color w:val="000000"/>
          <w:sz w:val="24"/>
        </w:rPr>
        <w:t xml:space="preserve">工</w:t>
      </w:r>
      <w:r>
        <w:rPr>
          <w:rFonts w:hint="eastAsia" w:ascii="宋体" w:hAnsi="宋体" w:eastAsia="宋体" w:cs="宋体"/>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联系电话：</w:t>
      </w:r>
      <w:r>
        <w:rPr>
          <w:rFonts w:hint="eastAsia" w:ascii="宋体" w:hAnsi="宋体" w:eastAsia="宋体" w:cs="宋体"/>
          <w:color w:val="000000"/>
          <w:sz w:val="24"/>
          <w:lang w:val="en-US" w:eastAsia="zh-CN"/>
        </w:rPr>
        <w:t xml:space="preserve">025-84984198   18914499877</w:t>
      </w:r>
      <w:r>
        <w:rPr>
          <w:rFonts w:hint="eastAsia" w:ascii="宋体" w:hAnsi="宋体" w:eastAsia="宋体" w:cs="宋体"/>
          <w:color w:val="000000"/>
          <w:sz w:val="24"/>
          <w:lang w:val="en-US" w:eastAsia="zh-CN"/>
        </w:rPr>
      </w:r>
      <w:r/>
    </w:p>
    <w:p>
      <w:pPr>
        <w:pStyle w:val="889"/>
        <w:jc w:val="both"/>
        <w:spacing w:before="156" w:after="156" w:line="460" w:lineRule="exact"/>
        <w:rPr>
          <w:rFonts w:hint="eastAsia" w:ascii="方正仿宋_GB2312" w:hAnsi="方正仿宋_GB2312" w:eastAsia="方正仿宋_GB2312" w:cs="方正仿宋_GB2312"/>
          <w:color w:val="000000"/>
          <w:sz w:val="36"/>
          <w:szCs w:val="30"/>
        </w:rPr>
        <w:outlineLvl w:val="0"/>
      </w:pPr>
      <w:r>
        <w:rPr>
          <w:rFonts w:hint="eastAsia" w:ascii="方正仿宋_GB2312" w:hAnsi="方正仿宋_GB2312" w:eastAsia="方正仿宋_GB2312" w:cs="方正仿宋_GB2312"/>
          <w:color w:val="000000"/>
          <w:sz w:val="36"/>
          <w:szCs w:val="30"/>
        </w:rPr>
      </w:r>
      <w:r/>
    </w:p>
    <w:p>
      <w:pPr>
        <w:pStyle w:val="889"/>
        <w:jc w:val="both"/>
        <w:spacing w:before="156" w:after="156" w:line="460" w:lineRule="exact"/>
        <w:rPr>
          <w:rFonts w:hint="eastAsia" w:ascii="方正仿宋_GB2312" w:hAnsi="方正仿宋_GB2312" w:eastAsia="方正仿宋_GB2312" w:cs="方正仿宋_GB2312"/>
          <w:color w:val="000000"/>
          <w:sz w:val="36"/>
          <w:szCs w:val="30"/>
        </w:rPr>
        <w:outlineLvl w:val="0"/>
      </w:pPr>
      <w:r>
        <w:rPr>
          <w:rFonts w:hint="eastAsia" w:ascii="方正仿宋_GB2312" w:hAnsi="方正仿宋_GB2312" w:eastAsia="方正仿宋_GB2312" w:cs="方正仿宋_GB2312"/>
          <w:color w:val="000000"/>
          <w:sz w:val="36"/>
          <w:szCs w:val="30"/>
        </w:rPr>
      </w:r>
      <w:r/>
    </w:p>
    <w:p>
      <w:pPr>
        <w:pStyle w:val="889"/>
        <w:jc w:val="both"/>
        <w:spacing w:before="156" w:after="156" w:line="460" w:lineRule="exact"/>
        <w:rPr>
          <w:rFonts w:hint="eastAsia" w:ascii="方正仿宋_GB2312" w:hAnsi="方正仿宋_GB2312" w:eastAsia="方正仿宋_GB2312" w:cs="方正仿宋_GB2312"/>
          <w:color w:val="000000"/>
          <w:sz w:val="36"/>
          <w:szCs w:val="30"/>
        </w:rPr>
        <w:outlineLvl w:val="0"/>
      </w:pPr>
      <w:r>
        <w:rPr>
          <w:rFonts w:hint="eastAsia" w:ascii="方正仿宋_GB2312" w:hAnsi="方正仿宋_GB2312" w:eastAsia="方正仿宋_GB2312" w:cs="方正仿宋_GB2312"/>
          <w:color w:val="000000"/>
          <w:sz w:val="36"/>
          <w:szCs w:val="30"/>
        </w:rPr>
      </w:r>
      <w:r/>
    </w:p>
    <w:p>
      <w:pPr>
        <w:pStyle w:val="889"/>
        <w:jc w:val="both"/>
        <w:spacing w:before="156" w:after="156" w:line="460" w:lineRule="exact"/>
        <w:rPr>
          <w:rFonts w:hint="eastAsia" w:ascii="方正仿宋_GB2312" w:hAnsi="方正仿宋_GB2312" w:eastAsia="方正仿宋_GB2312" w:cs="方正仿宋_GB2312"/>
          <w:color w:val="000000"/>
          <w:sz w:val="36"/>
          <w:szCs w:val="30"/>
        </w:rPr>
        <w:outlineLvl w:val="0"/>
      </w:pPr>
      <w:r>
        <w:rPr>
          <w:rFonts w:hint="eastAsia" w:ascii="方正仿宋_GB2312" w:hAnsi="方正仿宋_GB2312" w:eastAsia="方正仿宋_GB2312" w:cs="方正仿宋_GB2312"/>
          <w:color w:val="000000"/>
          <w:sz w:val="36"/>
          <w:szCs w:val="30"/>
        </w:rPr>
      </w:r>
      <w:r/>
    </w:p>
    <w:p>
      <w:pPr>
        <w:pStyle w:val="889"/>
        <w:jc w:val="both"/>
        <w:spacing w:before="156" w:after="156" w:line="460" w:lineRule="exact"/>
        <w:rPr>
          <w:rFonts w:hint="eastAsia" w:ascii="方正仿宋_GB2312" w:hAnsi="方正仿宋_GB2312" w:eastAsia="方正仿宋_GB2312" w:cs="方正仿宋_GB2312"/>
          <w:color w:val="000000"/>
          <w:sz w:val="36"/>
          <w:szCs w:val="30"/>
        </w:rPr>
        <w:outlineLvl w:val="0"/>
      </w:pPr>
      <w:r>
        <w:rPr>
          <w:rFonts w:hint="eastAsia" w:ascii="方正仿宋_GB2312" w:hAnsi="方正仿宋_GB2312" w:eastAsia="方正仿宋_GB2312" w:cs="方正仿宋_GB2312"/>
          <w:color w:val="000000"/>
          <w:sz w:val="36"/>
          <w:szCs w:val="30"/>
        </w:rPr>
      </w:r>
      <w:r/>
    </w:p>
    <w:p>
      <w:pPr>
        <w:pStyle w:val="889"/>
        <w:jc w:val="both"/>
        <w:spacing w:before="156" w:after="156" w:line="460" w:lineRule="exact"/>
        <w:rPr>
          <w:rFonts w:hint="eastAsia" w:ascii="方正仿宋_GB2312" w:hAnsi="方正仿宋_GB2312" w:eastAsia="方正仿宋_GB2312" w:cs="方正仿宋_GB2312"/>
          <w:color w:val="000000"/>
          <w:sz w:val="36"/>
          <w:szCs w:val="30"/>
        </w:rPr>
        <w:outlineLvl w:val="0"/>
      </w:pPr>
      <w:r>
        <w:rPr>
          <w:rFonts w:hint="eastAsia" w:ascii="方正仿宋_GB2312" w:hAnsi="方正仿宋_GB2312" w:eastAsia="方正仿宋_GB2312" w:cs="方正仿宋_GB2312"/>
          <w:color w:val="000000"/>
          <w:sz w:val="36"/>
          <w:szCs w:val="30"/>
        </w:rPr>
      </w:r>
      <w:r/>
    </w:p>
    <w:p>
      <w:pPr>
        <w:jc w:val="both"/>
        <w:spacing w:before="156" w:after="156" w:line="460" w:lineRule="exact"/>
        <w:rPr>
          <w:rFonts w:hint="eastAsia" w:ascii="方正仿宋_GB2312" w:hAnsi="方正仿宋_GB2312" w:eastAsia="方正仿宋_GB2312" w:cs="方正仿宋_GB2312"/>
          <w:color w:val="000000"/>
          <w:sz w:val="36"/>
          <w:szCs w:val="36"/>
        </w:rPr>
        <w:outlineLvl w:val="0"/>
      </w:pPr>
      <w:r>
        <w:rPr>
          <w:rFonts w:hint="eastAsia" w:ascii="方正仿宋_GB2312" w:hAnsi="方正仿宋_GB2312" w:eastAsia="方正仿宋_GB2312" w:cs="方正仿宋_GB2312"/>
          <w:color w:val="000000"/>
          <w:sz w:val="36"/>
          <w:szCs w:val="30"/>
        </w:rPr>
      </w:r>
      <w:r>
        <w:rPr>
          <w:rFonts w:hint="eastAsia" w:ascii="方正仿宋_GB2312" w:hAnsi="方正仿宋_GB2312" w:eastAsia="方正仿宋_GB2312" w:cs="方正仿宋_GB2312"/>
          <w:color w:val="000000"/>
          <w:sz w:val="36"/>
          <w:szCs w:val="30"/>
        </w:rPr>
      </w:r>
      <w:r/>
    </w:p>
    <w:p>
      <w:pPr>
        <w:pStyle w:val="889"/>
        <w:jc w:val="both"/>
        <w:spacing w:before="156" w:after="156" w:line="460" w:lineRule="exact"/>
        <w:rPr>
          <w:rFonts w:hint="eastAsia" w:ascii="方正仿宋_GB2312" w:hAnsi="方正仿宋_GB2312" w:eastAsia="方正仿宋_GB2312" w:cs="方正仿宋_GB2312"/>
          <w:color w:val="000000"/>
          <w:sz w:val="36"/>
          <w:szCs w:val="36"/>
        </w:rPr>
        <w:outlineLvl w:val="0"/>
      </w:pPr>
      <w:r>
        <w:rPr>
          <w:rFonts w:hint="eastAsia" w:ascii="方正仿宋_GB2312" w:hAnsi="方正仿宋_GB2312" w:eastAsia="方正仿宋_GB2312" w:cs="方正仿宋_GB2312"/>
          <w:color w:val="000000"/>
          <w:sz w:val="36"/>
          <w:szCs w:val="30"/>
        </w:rPr>
      </w:r>
      <w:r/>
    </w:p>
    <w:p>
      <w:pPr>
        <w:pStyle w:val="889"/>
        <w:jc w:val="center"/>
        <w:spacing w:before="156" w:after="156" w:line="460" w:lineRule="exact"/>
        <w:rPr>
          <w:rFonts w:hint="eastAsia" w:ascii="宋体" w:hAnsi="宋体" w:eastAsia="宋体" w:cs="宋体"/>
          <w:b/>
          <w:bCs/>
          <w:color w:val="000000"/>
          <w:sz w:val="36"/>
          <w:szCs w:val="30"/>
        </w:rPr>
        <w:outlineLvl w:val="0"/>
      </w:pPr>
      <w:r>
        <w:rPr>
          <w:rFonts w:hint="eastAsia" w:ascii="宋体" w:hAnsi="宋体" w:eastAsia="宋体" w:cs="宋体"/>
          <w:b/>
          <w:bCs/>
          <w:color w:val="000000"/>
          <w:sz w:val="36"/>
          <w:szCs w:val="30"/>
        </w:rPr>
        <w:t xml:space="preserve">第二章 竞争性磋商须知</w:t>
      </w:r>
      <w:bookmarkEnd w:id="15"/>
      <w:r/>
      <w:bookmarkEnd w:id="16"/>
      <w:r/>
      <w:bookmarkEnd w:id="17"/>
      <w:r>
        <w:rPr>
          <w:rFonts w:hint="eastAsia" w:ascii="宋体" w:hAnsi="宋体" w:eastAsia="宋体" w:cs="宋体"/>
          <w:b/>
          <w:bCs/>
          <w:color w:val="000000"/>
          <w:sz w:val="36"/>
          <w:szCs w:val="30"/>
        </w:rPr>
      </w:r>
      <w:r/>
    </w:p>
    <w:p>
      <w:pPr>
        <w:pStyle w:val="889"/>
        <w:ind w:firstLine="480"/>
        <w:jc w:val="left"/>
        <w:spacing w:before="156" w:after="156" w:line="460" w:lineRule="exact"/>
        <w:rPr>
          <w:rFonts w:hint="eastAsia" w:ascii="宋体" w:hAnsi="宋体" w:eastAsia="宋体" w:cs="宋体"/>
          <w:color w:val="000000"/>
          <w:sz w:val="36"/>
          <w:szCs w:val="30"/>
        </w:rPr>
      </w:pPr>
      <w:r>
        <w:rPr>
          <w:rFonts w:hint="eastAsia" w:ascii="宋体" w:hAnsi="宋体" w:eastAsia="宋体" w:cs="宋体"/>
          <w:color w:val="000000"/>
          <w:sz w:val="24"/>
          <w:u w:val="single"/>
        </w:rPr>
        <w:t xml:space="preserve">南京</w:t>
      </w:r>
      <w:r>
        <w:rPr>
          <w:rFonts w:hint="eastAsia" w:ascii="宋体" w:hAnsi="宋体" w:eastAsia="宋体" w:cs="宋体"/>
          <w:color w:val="000000"/>
          <w:sz w:val="24"/>
          <w:u w:val="single"/>
          <w:lang w:val="en-US" w:eastAsia="zh-CN"/>
        </w:rPr>
        <w:t xml:space="preserve">正一工程造价咨询</w:t>
      </w:r>
      <w:r>
        <w:rPr>
          <w:rFonts w:hint="eastAsia" w:ascii="宋体" w:hAnsi="宋体" w:eastAsia="宋体" w:cs="宋体"/>
          <w:color w:val="000000"/>
          <w:sz w:val="24"/>
          <w:u w:val="single"/>
        </w:rPr>
        <w:t xml:space="preserve">有限公司</w:t>
      </w:r>
      <w:r>
        <w:rPr>
          <w:rFonts w:hint="eastAsia" w:ascii="宋体" w:hAnsi="宋体" w:eastAsia="宋体" w:cs="宋体"/>
          <w:color w:val="000000"/>
          <w:sz w:val="24"/>
          <w:szCs w:val="21"/>
        </w:rPr>
        <w:t xml:space="preserve">受</w:t>
      </w:r>
      <w:r>
        <w:rPr>
          <w:rFonts w:hint="eastAsia" w:ascii="宋体" w:hAnsi="宋体" w:eastAsia="宋体" w:cs="宋体"/>
          <w:color w:val="000000"/>
          <w:sz w:val="24"/>
          <w:u w:val="single"/>
          <w:lang w:val="en-US" w:eastAsia="zh-CN"/>
        </w:rPr>
        <w:t xml:space="preserve">南京市江宁区人民政府淳化街道办事处</w:t>
      </w:r>
      <w:r>
        <w:rPr>
          <w:rFonts w:hint="eastAsia" w:ascii="宋体" w:hAnsi="宋体" w:eastAsia="宋体" w:cs="宋体"/>
          <w:color w:val="000000"/>
          <w:sz w:val="24"/>
          <w:szCs w:val="21"/>
        </w:rPr>
        <w:t xml:space="preserve">委托，对</w:t>
      </w:r>
      <w:r>
        <w:rPr>
          <w:rFonts w:hint="eastAsia" w:ascii="宋体" w:hAnsi="宋体" w:eastAsia="宋体" w:cs="宋体"/>
          <w:color w:val="000000"/>
          <w:sz w:val="24"/>
          <w:u w:val="single"/>
        </w:rPr>
        <w:t xml:space="preserve">执勤九中队(淳化)食堂整体外包项目</w:t>
      </w:r>
      <w:r>
        <w:rPr>
          <w:rFonts w:hint="eastAsia" w:ascii="宋体" w:hAnsi="宋体" w:eastAsia="宋体" w:cs="宋体"/>
          <w:color w:val="000000"/>
          <w:sz w:val="24"/>
          <w:szCs w:val="21"/>
        </w:rPr>
        <w:t xml:space="preserve">进行竞争性磋商采购，兹邀请符合条件的供应商参与</w:t>
      </w:r>
      <w:r>
        <w:rPr>
          <w:rFonts w:hint="eastAsia" w:ascii="宋体" w:hAnsi="宋体" w:eastAsia="宋体" w:cs="宋体"/>
          <w:color w:val="000000"/>
          <w:sz w:val="24"/>
          <w:szCs w:val="21"/>
          <w:lang w:val="en-US" w:eastAsia="zh-CN"/>
        </w:rPr>
        <w:t xml:space="preserve">磋商</w:t>
      </w:r>
      <w:r>
        <w:rPr>
          <w:rFonts w:hint="eastAsia" w:ascii="宋体" w:hAnsi="宋体" w:eastAsia="宋体" w:cs="宋体"/>
          <w:color w:val="000000"/>
          <w:sz w:val="24"/>
          <w:szCs w:val="21"/>
        </w:rPr>
        <w:t xml:space="preserve">，相关信息如下：</w:t>
      </w:r>
      <w:r>
        <w:rPr>
          <w:rFonts w:hint="eastAsia" w:ascii="宋体" w:hAnsi="宋体" w:eastAsia="宋体" w:cs="宋体"/>
          <w:color w:val="000000"/>
          <w:sz w:val="36"/>
          <w:szCs w:val="30"/>
        </w:rPr>
      </w:r>
      <w:r/>
    </w:p>
    <w:tbl>
      <w:tblPr>
        <w:tblW w:w="0" w:type="auto"/>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900"/>
        <w:gridCol w:w="1080"/>
        <w:gridCol w:w="1620"/>
        <w:gridCol w:w="4530"/>
      </w:tblGrid>
      <w:tr>
        <w:trPr>
          <w:trHeight w:val="310"/>
        </w:trPr>
        <w:tc>
          <w:tcPr>
            <w:tcW w:w="720" w:type="dxa"/>
            <w:vAlign w:val="center"/>
            <w:textDirection w:val="lrTb"/>
            <w:noWrap w:val="false"/>
          </w:tcPr>
          <w:p>
            <w:pPr>
              <w:pStyle w:val="889"/>
              <w:jc w:val="center"/>
              <w:rPr>
                <w:rFonts w:hint="eastAsia" w:ascii="宋体" w:hAnsi="宋体" w:eastAsia="宋体" w:cs="宋体"/>
                <w:b/>
                <w:color w:val="000000"/>
                <w:sz w:val="24"/>
              </w:rPr>
            </w:pPr>
            <w:r>
              <w:rPr>
                <w:rFonts w:hint="eastAsia" w:ascii="宋体" w:hAnsi="宋体" w:eastAsia="宋体" w:cs="宋体"/>
                <w:b/>
                <w:color w:val="000000"/>
                <w:sz w:val="24"/>
              </w:rPr>
              <w:t xml:space="preserve">序号</w:t>
            </w:r>
            <w:r>
              <w:rPr>
                <w:rFonts w:hint="eastAsia" w:ascii="宋体" w:hAnsi="宋体" w:eastAsia="宋体" w:cs="宋体"/>
                <w:b/>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b/>
                <w:color w:val="000000"/>
                <w:sz w:val="24"/>
              </w:rPr>
            </w:pPr>
            <w:r>
              <w:rPr>
                <w:rFonts w:hint="eastAsia" w:ascii="宋体" w:hAnsi="宋体" w:eastAsia="宋体" w:cs="宋体"/>
                <w:b/>
                <w:color w:val="000000"/>
                <w:sz w:val="24"/>
              </w:rPr>
              <w:t xml:space="preserve">项  目</w:t>
            </w:r>
            <w:r>
              <w:rPr>
                <w:rFonts w:hint="eastAsia" w:ascii="宋体" w:hAnsi="宋体" w:eastAsia="宋体" w:cs="宋体"/>
                <w:b/>
                <w:color w:val="000000"/>
                <w:sz w:val="24"/>
              </w:rPr>
            </w:r>
            <w:r/>
          </w:p>
        </w:tc>
        <w:tc>
          <w:tcPr>
            <w:gridSpan w:val="2"/>
            <w:tcW w:w="6150" w:type="dxa"/>
            <w:vAlign w:val="center"/>
            <w:textDirection w:val="lrTb"/>
            <w:noWrap w:val="false"/>
          </w:tcPr>
          <w:p>
            <w:pPr>
              <w:pStyle w:val="889"/>
              <w:jc w:val="center"/>
              <w:rPr>
                <w:rFonts w:hint="eastAsia" w:ascii="宋体" w:hAnsi="宋体" w:eastAsia="宋体" w:cs="宋体"/>
                <w:b/>
                <w:color w:val="000000"/>
                <w:sz w:val="24"/>
              </w:rPr>
            </w:pPr>
            <w:r>
              <w:rPr>
                <w:rFonts w:hint="eastAsia" w:ascii="宋体" w:hAnsi="宋体" w:eastAsia="宋体" w:cs="宋体"/>
                <w:b/>
                <w:color w:val="000000"/>
                <w:sz w:val="24"/>
              </w:rPr>
              <w:t xml:space="preserve">内         容</w:t>
            </w:r>
            <w:r>
              <w:rPr>
                <w:rFonts w:hint="eastAsia" w:ascii="宋体" w:hAnsi="宋体" w:eastAsia="宋体" w:cs="宋体"/>
                <w:b/>
                <w:color w:val="000000"/>
                <w:sz w:val="24"/>
              </w:rPr>
            </w:r>
            <w:r/>
          </w:p>
        </w:tc>
      </w:tr>
      <w:tr>
        <w:trPr>
          <w:trHeight w:val="322"/>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项目编号</w:t>
            </w:r>
            <w:r>
              <w:rPr>
                <w:rFonts w:hint="eastAsia" w:ascii="宋体" w:hAnsi="宋体" w:eastAsia="宋体" w:cs="宋体"/>
                <w:color w:val="000000"/>
                <w:sz w:val="24"/>
              </w:rPr>
            </w:r>
            <w:r/>
          </w:p>
        </w:tc>
        <w:tc>
          <w:tcPr>
            <w:gridSpan w:val="2"/>
            <w:tcW w:w="6150" w:type="dxa"/>
            <w:vAlign w:val="center"/>
            <w:textDirection w:val="lrTb"/>
            <w:noWrap w:val="false"/>
          </w:tcPr>
          <w:p>
            <w:pPr>
              <w:pStyle w:val="889"/>
              <w:rPr>
                <w:rFonts w:ascii="宋体" w:hAnsi="宋体" w:eastAsia="宋体" w:cs="宋体"/>
                <w:color w:val="000000"/>
                <w:sz w:val="24"/>
                <w:lang w:val="en-US"/>
              </w:rPr>
            </w:pPr>
            <w:r>
              <w:rPr>
                <w:rFonts w:hint="eastAsia" w:ascii="宋体" w:hAnsi="宋体" w:eastAsia="宋体" w:cs="宋体"/>
                <w:b w:val="0"/>
                <w:bCs w:val="0"/>
                <w:color w:val="000000"/>
                <w:sz w:val="24"/>
                <w:szCs w:val="24"/>
                <w:u w:val="none"/>
                <w:lang w:val="en-US" w:eastAsia="zh-CN"/>
              </w:rPr>
              <w:t xml:space="preserve">JSZC-320115-ZYNJ-C2026-0012</w:t>
            </w:r>
            <w:r>
              <w:rPr>
                <w:rFonts w:ascii="宋体" w:hAnsi="宋体" w:eastAsia="宋体" w:cs="宋体"/>
                <w:color w:val="000000"/>
                <w:sz w:val="24"/>
                <w:lang w:val="en-US"/>
              </w:rPr>
            </w:r>
            <w:r/>
          </w:p>
        </w:tc>
      </w:tr>
      <w:tr>
        <w:trPr>
          <w:trHeight w:val="340"/>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项目名称</w:t>
            </w:r>
            <w:r>
              <w:rPr>
                <w:rFonts w:hint="eastAsia" w:ascii="宋体" w:hAnsi="宋体" w:eastAsia="宋体" w:cs="宋体"/>
                <w:color w:val="000000"/>
                <w:sz w:val="24"/>
              </w:rPr>
            </w:r>
            <w:r/>
          </w:p>
        </w:tc>
        <w:tc>
          <w:tcPr>
            <w:gridSpan w:val="2"/>
            <w:tcW w:w="6150" w:type="dxa"/>
            <w:vAlign w:val="center"/>
            <w:textDirection w:val="lrTb"/>
            <w:noWrap w:val="false"/>
          </w:tcPr>
          <w:p>
            <w:pPr>
              <w:pStyle w:val="889"/>
              <w:rPr>
                <w:rFonts w:hint="eastAsia" w:ascii="宋体" w:hAnsi="宋体" w:eastAsia="宋体" w:cs="宋体"/>
                <w:color w:val="000000"/>
                <w:szCs w:val="18"/>
              </w:rPr>
            </w:pPr>
            <w:r>
              <w:rPr>
                <w:rFonts w:hint="eastAsia" w:ascii="宋体" w:hAnsi="宋体" w:eastAsia="宋体" w:cs="宋体"/>
                <w:b w:val="0"/>
                <w:bCs w:val="0"/>
                <w:i w:val="0"/>
                <w:iCs w:val="0"/>
                <w:color w:val="000000"/>
                <w:sz w:val="24"/>
                <w:u w:val="none"/>
                <w:lang w:val="en-US" w:eastAsia="zh-CN"/>
              </w:rPr>
              <w:t xml:space="preserve">执勤九中队(淳化)食堂整体外包项目</w:t>
            </w:r>
            <w:r>
              <w:rPr>
                <w:rFonts w:hint="eastAsia" w:ascii="宋体" w:hAnsi="宋体" w:eastAsia="宋体" w:cs="宋体"/>
                <w:color w:val="000000"/>
                <w:szCs w:val="18"/>
              </w:rPr>
            </w:r>
            <w:r/>
          </w:p>
        </w:tc>
      </w:tr>
      <w:tr>
        <w:trPr>
          <w:trHeight w:val="405"/>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采购代理机构</w:t>
            </w:r>
            <w:r>
              <w:rPr>
                <w:rFonts w:hint="eastAsia" w:ascii="宋体" w:hAnsi="宋体" w:eastAsia="宋体" w:cs="宋体"/>
                <w:color w:val="000000"/>
                <w:sz w:val="24"/>
              </w:rPr>
            </w:r>
            <w:r/>
          </w:p>
        </w:tc>
        <w:tc>
          <w:tcPr>
            <w:gridSpan w:val="2"/>
            <w:tcW w:w="6150" w:type="dxa"/>
            <w:vAlign w:val="center"/>
            <w:textDirection w:val="lrTb"/>
            <w:noWrap w:val="false"/>
          </w:tcPr>
          <w:p>
            <w:pPr>
              <w:pStyle w:val="889"/>
              <w:rPr>
                <w:rFonts w:hint="eastAsia" w:ascii="宋体" w:hAnsi="宋体" w:eastAsia="宋体" w:cs="宋体"/>
                <w:color w:val="000000"/>
                <w:sz w:val="24"/>
                <w:lang w:val="en-US" w:eastAsia="zh-CN"/>
              </w:rPr>
            </w:pPr>
            <w:r>
              <w:rPr>
                <w:rFonts w:hint="eastAsia" w:ascii="宋体" w:hAnsi="宋体" w:eastAsia="宋体" w:cs="宋体"/>
                <w:color w:val="000000"/>
                <w:sz w:val="24"/>
                <w:u w:val="none"/>
              </w:rPr>
              <w:t xml:space="preserve">南京</w:t>
            </w:r>
            <w:r>
              <w:rPr>
                <w:rFonts w:hint="eastAsia" w:ascii="宋体" w:hAnsi="宋体" w:eastAsia="宋体" w:cs="宋体"/>
                <w:color w:val="000000"/>
                <w:sz w:val="24"/>
                <w:u w:val="none"/>
                <w:lang w:val="en-US" w:eastAsia="zh-CN"/>
              </w:rPr>
              <w:t xml:space="preserve">正一工程造价咨询</w:t>
            </w:r>
            <w:r>
              <w:rPr>
                <w:rFonts w:hint="eastAsia" w:ascii="宋体" w:hAnsi="宋体" w:eastAsia="宋体" w:cs="宋体"/>
                <w:color w:val="000000"/>
                <w:sz w:val="24"/>
                <w:u w:val="none"/>
              </w:rPr>
              <w:t xml:space="preserve">有限公司</w:t>
            </w:r>
            <w:r>
              <w:rPr>
                <w:rFonts w:hint="eastAsia" w:ascii="宋体" w:hAnsi="宋体" w:eastAsia="宋体" w:cs="宋体"/>
                <w:color w:val="000000"/>
                <w:sz w:val="24"/>
                <w:lang w:val="en-US" w:eastAsia="zh-CN"/>
              </w:rPr>
            </w:r>
            <w:r/>
          </w:p>
        </w:tc>
      </w:tr>
      <w:tr>
        <w:trPr>
          <w:trHeight w:val="337"/>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代理机构地址</w:t>
            </w:r>
            <w:r>
              <w:rPr>
                <w:rFonts w:hint="eastAsia" w:ascii="宋体" w:hAnsi="宋体" w:eastAsia="宋体" w:cs="宋体"/>
                <w:color w:val="000000"/>
                <w:sz w:val="24"/>
              </w:rPr>
            </w:r>
            <w:r/>
          </w:p>
        </w:tc>
        <w:tc>
          <w:tcPr>
            <w:gridSpan w:val="2"/>
            <w:tcW w:w="6150" w:type="dxa"/>
            <w:vAlign w:val="center"/>
            <w:textDirection w:val="lrTb"/>
            <w:noWrap w:val="false"/>
          </w:tcPr>
          <w:p>
            <w:pPr>
              <w:pStyle w:val="889"/>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南京市江宁区营宁路9号B栋2楼</w:t>
            </w:r>
            <w:r>
              <w:rPr>
                <w:rFonts w:hint="eastAsia" w:ascii="宋体" w:hAnsi="宋体" w:eastAsia="宋体" w:cs="宋体"/>
                <w:color w:val="000000"/>
                <w:sz w:val="24"/>
              </w:rPr>
            </w:r>
            <w:r/>
          </w:p>
        </w:tc>
      </w:tr>
      <w:tr>
        <w:trPr>
          <w:trHeight w:val="1475"/>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磋商文件</w:t>
            </w:r>
            <w:r>
              <w:rPr>
                <w:rFonts w:hint="eastAsia" w:ascii="宋体" w:hAnsi="宋体" w:eastAsia="宋体" w:cs="宋体"/>
                <w:color w:val="000000"/>
                <w:sz w:val="24"/>
              </w:rPr>
            </w:r>
            <w:r/>
          </w:p>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获取方法</w:t>
            </w:r>
            <w:r>
              <w:rPr>
                <w:rFonts w:hint="eastAsia" w:ascii="宋体" w:hAnsi="宋体" w:eastAsia="宋体" w:cs="宋体"/>
                <w:color w:val="000000"/>
                <w:sz w:val="24"/>
              </w:rPr>
            </w:r>
            <w:r/>
          </w:p>
        </w:tc>
        <w:tc>
          <w:tcPr>
            <w:gridSpan w:val="2"/>
            <w:tcW w:w="6150" w:type="dxa"/>
            <w:vAlign w:val="center"/>
            <w:textDirection w:val="lrTb"/>
            <w:noWrap w:val="false"/>
          </w:tcPr>
          <w:p>
            <w:pPr>
              <w:pStyle w:val="889"/>
              <w:numPr>
                <w:ilvl w:val="0"/>
                <w:numId w:val="4"/>
              </w:numPr>
              <w:jc w:val="left"/>
              <w:keepLines w:val="0"/>
              <w:keepNext w:val="0"/>
              <w:pageBreakBefore w:val="0"/>
              <w:spacing w:line="400" w:lineRule="exact"/>
              <w:widowControl/>
              <w:tabs>
                <w:tab w:val="left" w:pos="312" w:leader="none"/>
              </w:tabs>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磋商文件地址：</w:t>
            </w:r>
            <w:r>
              <w:rPr>
                <w:rFonts w:hint="eastAsia" w:ascii="宋体" w:hAnsi="宋体" w:eastAsia="宋体" w:cs="宋体"/>
                <w:color w:val="000000"/>
                <w:sz w:val="24"/>
                <w:lang w:val="en-US" w:eastAsia="zh-CN"/>
              </w:rPr>
              <w:t xml:space="preserve">“苏采云政府采购一体化平台”供应商系统自行下载</w:t>
            </w:r>
            <w:r>
              <w:rPr>
                <w:rFonts w:hint="eastAsia" w:ascii="宋体" w:hAnsi="宋体" w:eastAsia="宋体" w:cs="宋体"/>
                <w:color w:val="000000"/>
                <w:sz w:val="24"/>
                <w:lang w:val="en-US" w:eastAsia="zh-CN"/>
              </w:rPr>
            </w:r>
            <w:r/>
          </w:p>
          <w:p>
            <w:pPr>
              <w:pStyle w:val="889"/>
              <w:numPr>
                <w:ilvl w:val="0"/>
                <w:numId w:val="0"/>
              </w:numPr>
              <w:jc w:val="left"/>
              <w:keepLines w:val="0"/>
              <w:keepNext w:val="0"/>
              <w:pageBreakBefore w:val="0"/>
              <w:spacing w:line="400" w:lineRule="exact"/>
              <w:widowControl/>
              <w:rPr>
                <w:rFonts w:ascii="宋体" w:hAnsi="宋体" w:eastAsia="宋体" w:cs="宋体"/>
                <w:color w:val="ff0000"/>
                <w:sz w:val="24"/>
                <w:lang w:val="en-US" w:eastAsia="zh-CN"/>
              </w:rPr>
            </w:pPr>
            <w:r>
              <w:rPr>
                <w:rFonts w:hint="eastAsia" w:ascii="宋体" w:hAnsi="宋体" w:eastAsia="宋体" w:cs="宋体"/>
                <w:color w:val="000000"/>
                <w:sz w:val="24"/>
                <w:lang w:val="en-US" w:eastAsia="zh-CN"/>
              </w:rPr>
              <w:t xml:space="preserve">2.获取磋商文件时间：</w:t>
            </w:r>
            <w:r>
              <w:rPr>
                <w:rFonts w:hint="eastAsia" w:ascii="宋体" w:hAnsi="宋体" w:eastAsia="宋体" w:cs="宋体"/>
                <w:color w:val="000000"/>
                <w:sz w:val="24"/>
                <w:lang w:val="en-US" w:eastAsia="zh-CN"/>
              </w:rPr>
              <w:t xml:space="preserve">自公告发布之日起5个工作日。</w:t>
            </w:r>
            <w:r>
              <w:rPr>
                <w:rFonts w:ascii="宋体" w:hAnsi="宋体" w:eastAsia="宋体" w:cs="宋体"/>
                <w:color w:val="ff0000"/>
                <w:sz w:val="24"/>
                <w:lang w:val="en-US" w:eastAsia="zh-CN"/>
              </w:rPr>
            </w:r>
            <w:r/>
          </w:p>
          <w:p>
            <w:pPr>
              <w:pStyle w:val="889"/>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.磋商文件出售方式：</w:t>
            </w:r>
            <w:r>
              <w:rPr>
                <w:rFonts w:hint="eastAsia" w:ascii="宋体" w:hAnsi="宋体" w:eastAsia="宋体" w:cs="宋体"/>
                <w:color w:val="000000"/>
                <w:sz w:val="24"/>
                <w:lang w:val="en-US" w:eastAsia="zh-CN"/>
              </w:rPr>
              <w:t xml:space="preserve">免费</w:t>
            </w:r>
            <w:r>
              <w:rPr>
                <w:rFonts w:hint="eastAsia" w:ascii="宋体" w:hAnsi="宋体" w:eastAsia="宋体" w:cs="宋体"/>
                <w:color w:val="000000"/>
                <w:sz w:val="24"/>
              </w:rPr>
            </w:r>
            <w:r/>
          </w:p>
        </w:tc>
      </w:tr>
      <w:tr>
        <w:trPr>
          <w:trHeight w:val="644"/>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最高</w:t>
            </w:r>
            <w:r>
              <w:rPr>
                <w:rFonts w:hint="eastAsia" w:ascii="宋体" w:hAnsi="宋体" w:eastAsia="宋体" w:cs="宋体"/>
                <w:color w:val="000000"/>
                <w:sz w:val="24"/>
              </w:rPr>
              <w:t xml:space="preserve">限价</w:t>
            </w:r>
            <w:r>
              <w:rPr>
                <w:rFonts w:hint="eastAsia" w:ascii="宋体" w:hAnsi="宋体" w:eastAsia="宋体" w:cs="宋体"/>
                <w:color w:val="000000"/>
                <w:sz w:val="24"/>
              </w:rPr>
            </w:r>
            <w:r/>
          </w:p>
        </w:tc>
        <w:tc>
          <w:tcPr>
            <w:gridSpan w:val="2"/>
            <w:tcW w:w="6150" w:type="dxa"/>
            <w:vAlign w:val="center"/>
            <w:textDirection w:val="lrTb"/>
            <w:noWrap w:val="false"/>
          </w:tcPr>
          <w:p>
            <w:pPr>
              <w:pStyle w:val="889"/>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lang w:val="en-US" w:eastAsia="zh-CN"/>
              </w:rPr>
              <w:t xml:space="preserve">壹佰壹拾玖万捌仟叁佰玖拾玖元整。</w:t>
            </w:r>
            <w:r>
              <w:rPr>
                <w:rFonts w:hint="eastAsia" w:ascii="宋体" w:hAnsi="宋体" w:eastAsia="宋体" w:cs="宋体"/>
                <w:color w:val="000000"/>
                <w:sz w:val="24"/>
                <w:szCs w:val="24"/>
              </w:rPr>
              <w:t xml:space="preserve">(￥</w:t>
            </w:r>
            <w:r>
              <w:rPr>
                <w:rFonts w:hint="eastAsia" w:ascii="宋体" w:hAnsi="宋体" w:eastAsia="宋体" w:cs="宋体"/>
                <w:color w:val="000000"/>
                <w:sz w:val="24"/>
                <w:u w:val="single"/>
                <w:lang w:val="en-US" w:eastAsia="zh-CN"/>
              </w:rPr>
              <w:t xml:space="preserve">1198399.00</w:t>
            </w:r>
            <w:r>
              <w:rPr>
                <w:rFonts w:hint="eastAsia" w:ascii="宋体" w:hAnsi="宋体" w:eastAsia="宋体" w:cs="宋体"/>
                <w:color w:val="000000"/>
                <w:sz w:val="24"/>
                <w:szCs w:val="24"/>
                <w:shd w:val="clear" w:color="auto" w:fill="ffffff"/>
                <w:lang w:val="en-US" w:eastAsia="zh-CN" w:bidi="ar"/>
              </w:rPr>
              <w:t xml:space="preserve">元)</w:t>
            </w:r>
            <w:r>
              <w:rPr>
                <w:rFonts w:hint="eastAsia" w:ascii="宋体" w:hAnsi="宋体" w:eastAsia="宋体" w:cs="宋体"/>
                <w:color w:val="000000"/>
                <w:sz w:val="24"/>
                <w:szCs w:val="21"/>
              </w:rPr>
              <w:t xml:space="preserve">，</w:t>
            </w:r>
            <w:r>
              <w:rPr>
                <w:rFonts w:hint="eastAsia" w:ascii="宋体" w:hAnsi="宋体" w:eastAsia="宋体" w:cs="宋体"/>
                <w:b/>
                <w:color w:val="ff0000"/>
                <w:sz w:val="24"/>
              </w:rPr>
              <w:t xml:space="preserve">超过最高限价作废标处理。</w:t>
            </w:r>
            <w:r>
              <w:rPr>
                <w:rFonts w:hint="eastAsia" w:ascii="宋体" w:hAnsi="宋体" w:eastAsia="宋体" w:cs="宋体"/>
                <w:color w:val="000000"/>
                <w:sz w:val="24"/>
              </w:rPr>
            </w:r>
            <w:r/>
          </w:p>
        </w:tc>
      </w:tr>
      <w:tr>
        <w:trPr>
          <w:trHeight w:val="381"/>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7</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履约服务周期</w:t>
            </w:r>
            <w:r>
              <w:rPr>
                <w:rFonts w:hint="eastAsia" w:ascii="宋体" w:hAnsi="宋体" w:eastAsia="宋体" w:cs="宋体"/>
                <w:color w:val="000000"/>
                <w:sz w:val="24"/>
                <w:lang w:val="en-US" w:eastAsia="zh-CN"/>
              </w:rPr>
            </w:r>
            <w:r/>
          </w:p>
        </w:tc>
        <w:tc>
          <w:tcPr>
            <w:gridSpan w:val="2"/>
            <w:tcW w:w="6150" w:type="dxa"/>
            <w:vAlign w:val="center"/>
            <w:textDirection w:val="lrTb"/>
            <w:noWrap w:val="false"/>
          </w:tcPr>
          <w:p>
            <w:pPr>
              <w:pStyle w:val="889"/>
              <w:rPr>
                <w:rFonts w:ascii="宋体" w:hAnsi="宋体" w:eastAsia="宋体" w:cs="宋体"/>
                <w:color w:val="000000"/>
                <w:sz w:val="24"/>
                <w:lang w:val="en-US" w:eastAsia="zh-CN"/>
              </w:rPr>
            </w:pPr>
            <w:r>
              <w:rPr>
                <w:rFonts w:hint="eastAsia" w:ascii="宋体" w:hAnsi="宋体" w:eastAsia="宋体" w:cs="宋体"/>
                <w:color w:val="000000"/>
                <w:sz w:val="24"/>
                <w:szCs w:val="24"/>
                <w:shd w:val="clear" w:color="auto" w:fill="ffffff"/>
                <w:lang w:val="en-US" w:eastAsia="zh-CN" w:bidi="ar"/>
              </w:rPr>
              <w:t xml:space="preserve">2</w:t>
            </w:r>
            <w:r>
              <w:rPr>
                <w:rFonts w:hint="eastAsia" w:ascii="宋体" w:hAnsi="宋体" w:eastAsia="宋体" w:cs="宋体"/>
                <w:b w:val="0"/>
                <w:bCs w:val="0"/>
                <w:color w:val="000000"/>
                <w:sz w:val="24"/>
                <w:highlight w:val="none"/>
                <w:u w:val="none"/>
                <w:lang w:val="en-US" w:eastAsia="zh-CN"/>
              </w:rPr>
              <w:t xml:space="preserve">年(合同一年一签订，第二年按考核结果合格续签)</w:t>
            </w:r>
            <w:r>
              <w:rPr>
                <w:rFonts w:ascii="宋体" w:hAnsi="宋体" w:eastAsia="宋体" w:cs="宋体"/>
                <w:color w:val="000000"/>
                <w:sz w:val="24"/>
                <w:lang w:val="en-US" w:eastAsia="zh-CN"/>
              </w:rPr>
            </w:r>
            <w:r/>
          </w:p>
        </w:tc>
      </w:tr>
      <w:tr>
        <w:trPr>
          <w:trHeight w:val="318"/>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8</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磋商有效期</w:t>
            </w:r>
            <w:r>
              <w:rPr>
                <w:rFonts w:hint="eastAsia" w:ascii="宋体" w:hAnsi="宋体" w:eastAsia="宋体" w:cs="宋体"/>
                <w:color w:val="000000"/>
                <w:sz w:val="24"/>
              </w:rPr>
            </w:r>
            <w:r/>
          </w:p>
        </w:tc>
        <w:tc>
          <w:tcPr>
            <w:gridSpan w:val="2"/>
            <w:tcW w:w="6150" w:type="dxa"/>
            <w:vAlign w:val="center"/>
            <w:textDirection w:val="lrTb"/>
            <w:noWrap w:val="false"/>
          </w:tcPr>
          <w:p>
            <w:pPr>
              <w:pStyle w:val="889"/>
              <w:jc w:val="left"/>
              <w:rPr>
                <w:rFonts w:hint="eastAsia" w:ascii="宋体" w:hAnsi="宋体" w:eastAsia="宋体" w:cs="宋体"/>
                <w:color w:val="000000"/>
                <w:sz w:val="24"/>
              </w:rPr>
            </w:pPr>
            <w:r>
              <w:rPr>
                <w:rFonts w:hint="eastAsia" w:ascii="宋体" w:hAnsi="宋体" w:eastAsia="宋体" w:cs="宋体"/>
                <w:color w:val="000000"/>
                <w:sz w:val="24"/>
                <w:szCs w:val="30"/>
                <w:lang w:val="zh-CN"/>
              </w:rPr>
              <w:t xml:space="preserve">磋商之日起</w:t>
            </w:r>
            <w:r>
              <w:rPr>
                <w:rFonts w:hint="eastAsia" w:ascii="宋体" w:hAnsi="宋体" w:eastAsia="宋体" w:cs="宋体"/>
                <w:color w:val="000000"/>
                <w:sz w:val="24"/>
                <w:szCs w:val="30"/>
                <w:lang w:val="en-US" w:eastAsia="zh-CN"/>
              </w:rPr>
              <w:t xml:space="preserve">90</w:t>
            </w:r>
            <w:r>
              <w:rPr>
                <w:rFonts w:hint="eastAsia" w:ascii="宋体" w:hAnsi="宋体" w:eastAsia="宋体" w:cs="宋体"/>
                <w:color w:val="000000"/>
                <w:sz w:val="24"/>
                <w:szCs w:val="30"/>
                <w:lang w:val="zh-CN"/>
              </w:rPr>
              <w:t xml:space="preserve">天</w:t>
            </w:r>
            <w:r>
              <w:rPr>
                <w:rFonts w:hint="eastAsia" w:ascii="宋体" w:hAnsi="宋体" w:eastAsia="宋体" w:cs="宋体"/>
                <w:color w:val="000000"/>
                <w:sz w:val="24"/>
              </w:rPr>
            </w:r>
            <w:r/>
          </w:p>
        </w:tc>
      </w:tr>
      <w:tr>
        <w:trPr>
          <w:trHeight w:val="375"/>
        </w:trPr>
        <w:tc>
          <w:tcPr>
            <w:tcW w:w="720" w:type="dxa"/>
            <w:vAlign w:val="center"/>
            <w:textDirection w:val="lrTb"/>
            <w:noWrap w:val="false"/>
          </w:tcPr>
          <w:p>
            <w:pPr>
              <w:pStyle w:val="889"/>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lang w:val="en-US" w:eastAsia="zh-CN"/>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磋商保证金</w:t>
            </w:r>
            <w:r>
              <w:rPr>
                <w:rFonts w:hint="eastAsia" w:ascii="宋体" w:hAnsi="宋体" w:eastAsia="宋体" w:cs="宋体"/>
                <w:color w:val="000000"/>
                <w:sz w:val="24"/>
              </w:rPr>
            </w:r>
            <w:r/>
          </w:p>
        </w:tc>
        <w:tc>
          <w:tcPr>
            <w:gridSpan w:val="2"/>
            <w:tcW w:w="6150" w:type="dxa"/>
            <w:vAlign w:val="center"/>
            <w:textDirection w:val="lrTb"/>
            <w:noWrap w:val="false"/>
          </w:tcPr>
          <w:p>
            <w:pPr>
              <w:pStyle w:val="889"/>
              <w:keepLines w:val="0"/>
              <w:keepNext w:val="0"/>
              <w:pageBreakBefore w:val="0"/>
              <w:spacing w:line="360" w:lineRule="exact"/>
              <w:widowControl w:val="off"/>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不缴纳</w:t>
            </w:r>
            <w:r>
              <w:rPr>
                <w:rFonts w:ascii="宋体" w:hAnsi="宋体" w:eastAsia="宋体" w:cs="宋体"/>
                <w:color w:val="000000"/>
                <w:sz w:val="24"/>
                <w:lang w:val="en-US" w:eastAsia="zh-CN"/>
              </w:rPr>
            </w:r>
            <w:r/>
          </w:p>
        </w:tc>
      </w:tr>
      <w:tr>
        <w:trPr>
          <w:trHeight w:val="850"/>
        </w:trPr>
        <w:tc>
          <w:tcPr>
            <w:tcW w:w="720" w:type="dxa"/>
            <w:vAlign w:val="center"/>
            <w:vMerge w:val="restart"/>
            <w:textDirection w:val="lrTb"/>
            <w:noWrap w:val="false"/>
          </w:tcPr>
          <w:p>
            <w:pPr>
              <w:pStyle w:val="889"/>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10</w:t>
            </w:r>
            <w:r>
              <w:rPr>
                <w:rFonts w:ascii="宋体" w:hAnsi="宋体" w:eastAsia="宋体" w:cs="宋体"/>
                <w:color w:val="000000"/>
                <w:sz w:val="24"/>
                <w:lang w:val="en-US" w:eastAsia="zh-CN"/>
              </w:rPr>
            </w:r>
            <w:r/>
          </w:p>
        </w:tc>
        <w:tc>
          <w:tcPr>
            <w:tcW w:w="900" w:type="dxa"/>
            <w:vAlign w:val="center"/>
            <w:vMerge w:val="restart"/>
            <w:textDirection w:val="lrTb"/>
            <w:noWrap w:val="false"/>
          </w:tcPr>
          <w:p>
            <w:pPr>
              <w:pStyle w:val="889"/>
              <w:jc w:val="center"/>
              <w:rPr>
                <w:rFonts w:hint="eastAsia" w:ascii="宋体" w:hAnsi="宋体" w:eastAsia="宋体" w:cs="宋体"/>
                <w:color w:val="000000"/>
                <w:sz w:val="24"/>
                <w:lang w:eastAsia="zh-CN"/>
              </w:rPr>
            </w:pPr>
            <w:r>
              <w:rPr>
                <w:rFonts w:hint="eastAsia" w:ascii="宋体" w:hAnsi="宋体" w:eastAsia="宋体" w:cs="宋体"/>
                <w:color w:val="000000"/>
                <w:sz w:val="24"/>
              </w:rPr>
              <w:t xml:space="preserve">响应性文件</w:t>
            </w:r>
            <w:r>
              <w:rPr>
                <w:rFonts w:hint="eastAsia" w:ascii="宋体" w:hAnsi="宋体" w:eastAsia="宋体" w:cs="宋体"/>
                <w:color w:val="000000"/>
                <w:sz w:val="24"/>
                <w:lang w:val="en-US" w:eastAsia="zh-CN"/>
              </w:rPr>
              <w:t xml:space="preserve">提交</w:t>
            </w:r>
            <w:r>
              <w:rPr>
                <w:rFonts w:hint="eastAsia" w:ascii="宋体" w:hAnsi="宋体" w:eastAsia="宋体" w:cs="宋体"/>
                <w:color w:val="000000"/>
                <w:sz w:val="24"/>
                <w:lang w:eastAsia="zh-CN"/>
              </w:rPr>
            </w:r>
            <w:r/>
          </w:p>
        </w:tc>
        <w:tc>
          <w:tcPr>
            <w:tcW w:w="10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时间</w:t>
            </w:r>
            <w:r>
              <w:rPr>
                <w:rFonts w:hint="eastAsia" w:ascii="宋体" w:hAnsi="宋体" w:eastAsia="宋体" w:cs="宋体"/>
                <w:color w:val="000000"/>
                <w:sz w:val="24"/>
              </w:rPr>
            </w:r>
            <w:r/>
          </w:p>
        </w:tc>
        <w:tc>
          <w:tcPr>
            <w:gridSpan w:val="2"/>
            <w:tcW w:w="6150" w:type="dxa"/>
            <w:vAlign w:val="center"/>
            <w:textDirection w:val="lrTb"/>
            <w:noWrap w:val="false"/>
          </w:tcPr>
          <w:p>
            <w:pPr>
              <w:pStyle w:val="889"/>
              <w:rPr>
                <w:rFonts w:ascii="宋体" w:hAnsi="宋体" w:eastAsia="宋体" w:cs="宋体"/>
                <w:color w:val="000000"/>
                <w:sz w:val="24"/>
                <w:lang w:val="en-US"/>
              </w:rPr>
            </w:pP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年8</w:t>
            </w:r>
            <w:r>
              <w:rPr>
                <w:rFonts w:hint="eastAsia" w:ascii="宋体" w:hAnsi="宋体" w:eastAsia="宋体" w:cs="宋体"/>
                <w:color w:val="000000"/>
                <w:sz w:val="24"/>
                <w:highlight w:val="none"/>
              </w:rPr>
              <w:t xml:space="preserve">月4</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下午14时30分截止</w:t>
            </w:r>
            <w:r>
              <w:rPr>
                <w:rFonts w:ascii="宋体" w:hAnsi="宋体" w:eastAsia="宋体" w:cs="宋体"/>
                <w:color w:val="000000"/>
                <w:sz w:val="24"/>
                <w:lang w:val="en-US"/>
              </w:rPr>
            </w:r>
            <w:r/>
          </w:p>
        </w:tc>
      </w:tr>
      <w:tr>
        <w:trPr>
          <w:trHeight w:val="451"/>
        </w:trPr>
        <w:tc>
          <w:tcPr>
            <w:tcW w:w="720" w:type="dxa"/>
            <w:vAlign w:val="center"/>
            <w:vMerge w:val="continue"/>
            <w:textDirection w:val="lrTb"/>
            <w:noWrap w:val="false"/>
          </w:tcPr>
          <w:p>
            <w:pPr>
              <w:pStyle w:val="889"/>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vMerge w:val="continue"/>
            <w:textDirection w:val="lrTb"/>
            <w:noWrap w:val="false"/>
          </w:tcPr>
          <w:p>
            <w:pPr>
              <w:pStyle w:val="889"/>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10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地点</w:t>
            </w:r>
            <w:r>
              <w:rPr>
                <w:rFonts w:hint="eastAsia" w:ascii="宋体" w:hAnsi="宋体" w:eastAsia="宋体" w:cs="宋体"/>
                <w:color w:val="000000"/>
                <w:sz w:val="24"/>
              </w:rPr>
            </w:r>
            <w:r/>
          </w:p>
        </w:tc>
        <w:tc>
          <w:tcPr>
            <w:gridSpan w:val="2"/>
            <w:tcW w:w="6150" w:type="dxa"/>
            <w:vAlign w:val="center"/>
            <w:textDirection w:val="lrTb"/>
            <w:noWrap w:val="false"/>
          </w:tcPr>
          <w:p>
            <w:pPr>
              <w:pStyle w:val="889"/>
              <w:keepLines w:val="0"/>
              <w:keepNext w:val="0"/>
              <w:pageBreakBefore w:val="0"/>
              <w:spacing w:line="360" w:lineRule="exact"/>
              <w:widowControl w:val="off"/>
              <w:rPr>
                <w:rFonts w:ascii="宋体" w:hAnsi="宋体" w:eastAsia="宋体" w:cs="宋体"/>
                <w:color w:val="000000"/>
                <w:sz w:val="24"/>
                <w:lang w:val="en-US"/>
              </w:rPr>
            </w:pPr>
            <w:r>
              <w:rPr>
                <w:rFonts w:hint="eastAsia" w:ascii="宋体" w:hAnsi="宋体" w:eastAsia="宋体" w:cs="宋体"/>
                <w:color w:val="000000"/>
                <w:sz w:val="24"/>
                <w:lang w:val="en-US" w:eastAsia="zh-CN"/>
              </w:rPr>
              <w:t xml:space="preserve">“苏采云政府采购一体化平台”供应商系统</w:t>
            </w:r>
            <w:r>
              <w:rPr>
                <w:rFonts w:ascii="宋体" w:hAnsi="宋体" w:eastAsia="宋体" w:cs="宋体"/>
                <w:color w:val="000000"/>
                <w:sz w:val="24"/>
                <w:lang w:val="en-US"/>
              </w:rPr>
            </w:r>
            <w:r/>
          </w:p>
        </w:tc>
      </w:tr>
      <w:tr>
        <w:trPr>
          <w:trHeight w:val="449"/>
        </w:trPr>
        <w:tc>
          <w:tcPr>
            <w:tcW w:w="720" w:type="dxa"/>
            <w:vAlign w:val="center"/>
            <w:textDirection w:val="lrTb"/>
            <w:noWrap w:val="false"/>
          </w:tcPr>
          <w:p>
            <w:pPr>
              <w:pStyle w:val="889"/>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11</w:t>
            </w:r>
            <w:r>
              <w:rPr>
                <w:rFonts w:ascii="宋体" w:hAnsi="宋体" w:eastAsia="宋体" w:cs="宋体"/>
                <w:color w:val="000000"/>
                <w:sz w:val="24"/>
                <w:lang w:val="en-US" w:eastAsia="zh-CN"/>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响应性文件份数</w:t>
            </w:r>
            <w:r>
              <w:rPr>
                <w:rFonts w:hint="eastAsia" w:ascii="宋体" w:hAnsi="宋体" w:eastAsia="宋体" w:cs="宋体"/>
                <w:color w:val="000000"/>
                <w:sz w:val="24"/>
              </w:rPr>
            </w:r>
            <w:r/>
          </w:p>
        </w:tc>
        <w:tc>
          <w:tcPr>
            <w:gridSpan w:val="2"/>
            <w:tcW w:w="6150" w:type="dxa"/>
            <w:vAlign w:val="center"/>
            <w:textDirection w:val="lrTb"/>
            <w:noWrap w:val="false"/>
          </w:tcPr>
          <w:p>
            <w:pPr>
              <w:pStyle w:val="889"/>
              <w:keepLines w:val="0"/>
              <w:keepNext w:val="0"/>
              <w:pageBreakBefore w:val="0"/>
              <w:spacing w:line="360" w:lineRule="exact"/>
              <w:widowControl w:val="off"/>
              <w:rPr>
                <w:rFonts w:ascii="宋体" w:hAnsi="宋体" w:eastAsia="宋体" w:cs="宋体"/>
                <w:color w:val="000000"/>
                <w:sz w:val="24"/>
                <w:lang w:val="en-US"/>
              </w:rPr>
            </w:pPr>
            <w:r>
              <w:rPr>
                <w:rFonts w:hint="eastAsia" w:ascii="宋体" w:hAnsi="宋体" w:eastAsia="宋体" w:cs="宋体"/>
                <w:color w:val="ff0000"/>
                <w:sz w:val="24"/>
                <w:lang w:val="en-US" w:eastAsia="zh-CN"/>
              </w:rPr>
              <w:t xml:space="preserve">成交供应商需提供贰份装订成册纸质响应文件(其中：正本壹份，副本壹份)。</w:t>
            </w:r>
            <w:r>
              <w:rPr>
                <w:rFonts w:ascii="宋体" w:hAnsi="宋体" w:eastAsia="宋体" w:cs="宋体"/>
                <w:color w:val="000000"/>
                <w:sz w:val="24"/>
                <w:lang w:val="en-US"/>
              </w:rPr>
            </w:r>
            <w:r/>
          </w:p>
        </w:tc>
      </w:tr>
      <w:tr>
        <w:trPr>
          <w:trHeight w:val="333"/>
        </w:trPr>
        <w:tc>
          <w:tcPr>
            <w:tcW w:w="720" w:type="dxa"/>
            <w:vAlign w:val="center"/>
            <w:vMerge w:val="restart"/>
            <w:textDirection w:val="lrTb"/>
            <w:noWrap w:val="false"/>
          </w:tcPr>
          <w:p>
            <w:pPr>
              <w:pStyle w:val="889"/>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12</w:t>
            </w:r>
            <w:r>
              <w:rPr>
                <w:rFonts w:ascii="宋体" w:hAnsi="宋体" w:eastAsia="宋体" w:cs="宋体"/>
                <w:color w:val="000000"/>
                <w:sz w:val="24"/>
                <w:lang w:val="en-US" w:eastAsia="zh-CN"/>
              </w:rPr>
            </w:r>
            <w:r/>
          </w:p>
        </w:tc>
        <w:tc>
          <w:tcPr>
            <w:tcW w:w="900" w:type="dxa"/>
            <w:vAlign w:val="center"/>
            <w:vMerge w:val="restart"/>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磋商 信息</w:t>
            </w:r>
            <w:r>
              <w:rPr>
                <w:rFonts w:hint="eastAsia" w:ascii="宋体" w:hAnsi="宋体" w:eastAsia="宋体" w:cs="宋体"/>
                <w:color w:val="000000"/>
                <w:sz w:val="24"/>
              </w:rPr>
            </w:r>
            <w:r/>
          </w:p>
        </w:tc>
        <w:tc>
          <w:tcPr>
            <w:tcW w:w="10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时间</w:t>
            </w:r>
            <w:r>
              <w:rPr>
                <w:rFonts w:hint="eastAsia" w:ascii="宋体" w:hAnsi="宋体" w:eastAsia="宋体" w:cs="宋体"/>
                <w:color w:val="000000"/>
                <w:sz w:val="24"/>
              </w:rPr>
            </w:r>
            <w:r/>
          </w:p>
        </w:tc>
        <w:tc>
          <w:tcPr>
            <w:gridSpan w:val="2"/>
            <w:tcW w:w="6150" w:type="dxa"/>
            <w:vAlign w:val="center"/>
            <w:textDirection w:val="lrTb"/>
            <w:noWrap w:val="false"/>
          </w:tcPr>
          <w:p>
            <w:pPr>
              <w:pStyle w:val="889"/>
              <w:rPr>
                <w:rFonts w:ascii="宋体" w:hAnsi="宋体" w:eastAsia="宋体" w:cs="宋体"/>
                <w:color w:val="000000"/>
                <w:sz w:val="24"/>
                <w:lang w:val="en-US"/>
              </w:rPr>
            </w:pP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lang w:val="en-US" w:eastAsia="zh-CN"/>
              </w:rPr>
              <w:t xml:space="preserve">下午14时30分开始</w:t>
            </w:r>
            <w:r>
              <w:rPr>
                <w:rFonts w:ascii="宋体" w:hAnsi="宋体" w:eastAsia="宋体" w:cs="宋体"/>
                <w:color w:val="000000"/>
                <w:sz w:val="24"/>
                <w:lang w:val="en-US"/>
              </w:rPr>
            </w:r>
            <w:r/>
          </w:p>
        </w:tc>
      </w:tr>
      <w:tr>
        <w:trPr>
          <w:trHeight w:val="350"/>
        </w:trPr>
        <w:tc>
          <w:tcPr>
            <w:tcW w:w="720" w:type="dxa"/>
            <w:vAlign w:val="center"/>
            <w:vMerge w:val="continue"/>
            <w:textDirection w:val="lrTb"/>
            <w:noWrap w:val="false"/>
          </w:tcPr>
          <w:p>
            <w:pPr>
              <w:pStyle w:val="889"/>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vMerge w:val="continue"/>
            <w:textDirection w:val="lrTb"/>
            <w:noWrap w:val="false"/>
          </w:tcPr>
          <w:p>
            <w:pPr>
              <w:pStyle w:val="889"/>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10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地点</w:t>
            </w:r>
            <w:r>
              <w:rPr>
                <w:rFonts w:hint="eastAsia" w:ascii="宋体" w:hAnsi="宋体" w:eastAsia="宋体" w:cs="宋体"/>
                <w:color w:val="000000"/>
                <w:sz w:val="24"/>
              </w:rPr>
            </w:r>
            <w:r/>
          </w:p>
        </w:tc>
        <w:tc>
          <w:tcPr>
            <w:gridSpan w:val="2"/>
            <w:tcW w:w="6150" w:type="dxa"/>
            <w:vAlign w:val="center"/>
            <w:textDirection w:val="lrTb"/>
            <w:noWrap w:val="false"/>
          </w:tcPr>
          <w:p>
            <w:pPr>
              <w:pStyle w:val="889"/>
              <w:keepLines w:val="0"/>
              <w:keepNext w:val="0"/>
              <w:pageBreakBefore w:val="0"/>
              <w:spacing w:line="360" w:lineRule="exact"/>
              <w:widowControl w:val="off"/>
              <w:rPr>
                <w:rFonts w:ascii="宋体" w:hAnsi="宋体" w:eastAsia="宋体" w:cs="宋体"/>
                <w:color w:val="000000"/>
                <w:sz w:val="24"/>
                <w:lang w:val="en-US"/>
              </w:rPr>
            </w:pPr>
            <w:r>
              <w:rPr>
                <w:rFonts w:hint="eastAsia" w:ascii="宋体" w:hAnsi="宋体" w:eastAsia="宋体" w:cs="宋体"/>
                <w:color w:val="000000"/>
                <w:sz w:val="24"/>
                <w:lang w:val="en-US" w:eastAsia="zh-CN"/>
              </w:rPr>
              <w:t xml:space="preserve">“苏采云政府采购一体化平台”不见面开标大厅</w:t>
            </w:r>
            <w:r>
              <w:rPr>
                <w:rFonts w:ascii="宋体" w:hAnsi="宋体" w:eastAsia="宋体" w:cs="宋体"/>
                <w:color w:val="000000"/>
                <w:sz w:val="24"/>
                <w:lang w:val="en-US"/>
              </w:rPr>
            </w:r>
            <w:r/>
          </w:p>
        </w:tc>
      </w:tr>
      <w:tr>
        <w:trPr>
          <w:trHeight w:val="450"/>
        </w:trPr>
        <w:tc>
          <w:tcPr>
            <w:tcW w:w="720" w:type="dxa"/>
            <w:vAlign w:val="center"/>
            <w:vMerge w:val="restart"/>
            <w:textDirection w:val="lrTb"/>
            <w:noWrap w:val="false"/>
          </w:tcPr>
          <w:p>
            <w:pPr>
              <w:pStyle w:val="889"/>
              <w:jc w:val="center"/>
              <w:spacing w:line="44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13</w:t>
            </w:r>
            <w:r>
              <w:rPr>
                <w:rFonts w:ascii="宋体" w:hAnsi="宋体" w:eastAsia="宋体" w:cs="宋体"/>
                <w:color w:val="000000"/>
                <w:sz w:val="24"/>
                <w:lang w:val="en-US" w:eastAsia="zh-CN"/>
              </w:rPr>
            </w:r>
            <w:r/>
          </w:p>
        </w:tc>
        <w:tc>
          <w:tcPr>
            <w:tcW w:w="900" w:type="dxa"/>
            <w:vAlign w:val="center"/>
            <w:vMerge w:val="restart"/>
            <w:textDirection w:val="lrTb"/>
            <w:noWrap w:val="false"/>
          </w:tcPr>
          <w:p>
            <w:pPr>
              <w:pStyle w:val="889"/>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联系 事项</w:t>
            </w:r>
            <w:r>
              <w:rPr>
                <w:rFonts w:hint="eastAsia" w:ascii="宋体" w:hAnsi="宋体" w:eastAsia="宋体" w:cs="宋体"/>
                <w:color w:val="000000"/>
                <w:sz w:val="24"/>
              </w:rPr>
            </w:r>
            <w:r/>
          </w:p>
        </w:tc>
        <w:tc>
          <w:tcPr>
            <w:tcW w:w="1080" w:type="dxa"/>
            <w:vAlign w:val="center"/>
            <w:vMerge w:val="restart"/>
            <w:textDirection w:val="lrTb"/>
            <w:noWrap w:val="false"/>
          </w:tcPr>
          <w:p>
            <w:pPr>
              <w:pStyle w:val="889"/>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采购</w:t>
            </w:r>
            <w:r>
              <w:rPr>
                <w:rFonts w:hint="eastAsia" w:ascii="宋体" w:hAnsi="宋体" w:eastAsia="宋体" w:cs="宋体"/>
                <w:color w:val="000000"/>
                <w:sz w:val="24"/>
              </w:rPr>
            </w:r>
            <w:r/>
          </w:p>
          <w:p>
            <w:pPr>
              <w:pStyle w:val="889"/>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单位</w:t>
            </w:r>
            <w:r>
              <w:rPr>
                <w:rFonts w:hint="eastAsia" w:ascii="宋体" w:hAnsi="宋体" w:eastAsia="宋体" w:cs="宋体"/>
                <w:color w:val="000000"/>
                <w:sz w:val="24"/>
              </w:rPr>
            </w:r>
            <w:r/>
          </w:p>
        </w:tc>
        <w:tc>
          <w:tcPr>
            <w:tcW w:w="1620" w:type="dxa"/>
            <w:vAlign w:val="center"/>
            <w:textDirection w:val="lrTb"/>
            <w:noWrap w:val="false"/>
          </w:tcPr>
          <w:p>
            <w:pPr>
              <w:pStyle w:val="889"/>
              <w:rPr>
                <w:rFonts w:hint="eastAsia" w:ascii="宋体" w:hAnsi="宋体" w:eastAsia="宋体" w:cs="宋体"/>
                <w:color w:val="000000"/>
                <w:sz w:val="24"/>
              </w:rPr>
            </w:pPr>
            <w:r>
              <w:rPr>
                <w:rFonts w:hint="eastAsia" w:ascii="宋体" w:hAnsi="宋体" w:eastAsia="宋体" w:cs="宋体"/>
                <w:color w:val="000000"/>
                <w:sz w:val="24"/>
              </w:rPr>
              <w:t xml:space="preserve">联系人</w:t>
            </w:r>
            <w:r>
              <w:rPr>
                <w:rFonts w:hint="eastAsia" w:ascii="宋体" w:hAnsi="宋体" w:eastAsia="宋体" w:cs="宋体"/>
                <w:color w:val="000000"/>
                <w:sz w:val="24"/>
              </w:rPr>
            </w:r>
            <w:r/>
          </w:p>
        </w:tc>
        <w:tc>
          <w:tcPr>
            <w:tcW w:w="4530" w:type="dxa"/>
            <w:vAlign w:val="center"/>
            <w:textDirection w:val="lrTb"/>
            <w:noWrap w:val="false"/>
          </w:tcPr>
          <w:p>
            <w:pPr>
              <w:pStyle w:val="889"/>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臧工</w:t>
            </w:r>
            <w:r>
              <w:rPr>
                <w:rFonts w:ascii="宋体" w:hAnsi="宋体" w:eastAsia="宋体" w:cs="宋体"/>
                <w:color w:val="000000"/>
                <w:sz w:val="24"/>
                <w:lang w:val="en-US" w:eastAsia="zh-CN"/>
              </w:rPr>
            </w:r>
            <w:r/>
          </w:p>
        </w:tc>
      </w:tr>
      <w:tr>
        <w:trPr>
          <w:trHeight w:val="421"/>
        </w:trPr>
        <w:tc>
          <w:tcPr>
            <w:tcW w:w="720" w:type="dxa"/>
            <w:vAlign w:val="center"/>
            <w:vMerge w:val="continue"/>
            <w:textDirection w:val="lrTb"/>
            <w:noWrap w:val="false"/>
          </w:tcPr>
          <w:p>
            <w:pPr>
              <w:pStyle w:val="889"/>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vMerge w:val="continue"/>
            <w:textDirection w:val="lrTb"/>
            <w:noWrap w:val="false"/>
          </w:tcPr>
          <w:p>
            <w:pPr>
              <w:pStyle w:val="889"/>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080" w:type="dxa"/>
            <w:vAlign w:val="center"/>
            <w:vMerge w:val="continue"/>
            <w:textDirection w:val="lrTb"/>
            <w:noWrap w:val="false"/>
          </w:tcPr>
          <w:p>
            <w:pPr>
              <w:pStyle w:val="889"/>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center"/>
            <w:textDirection w:val="lrTb"/>
            <w:noWrap w:val="false"/>
          </w:tcPr>
          <w:p>
            <w:pPr>
              <w:pStyle w:val="889"/>
              <w:rPr>
                <w:rFonts w:hint="eastAsia"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rPr>
            </w:r>
            <w:r/>
          </w:p>
        </w:tc>
        <w:tc>
          <w:tcPr>
            <w:tcW w:w="4530" w:type="dxa"/>
            <w:vAlign w:val="center"/>
            <w:textDirection w:val="lrTb"/>
            <w:noWrap w:val="false"/>
          </w:tcPr>
          <w:p>
            <w:pPr>
              <w:pStyle w:val="889"/>
              <w:rPr>
                <w:rFonts w:ascii="宋体" w:hAnsi="宋体" w:eastAsia="宋体" w:cs="宋体"/>
                <w:color w:val="000000"/>
                <w:sz w:val="24"/>
                <w:lang w:val="en-US" w:eastAsia="zh-CN"/>
              </w:rPr>
            </w:pPr>
            <w:r>
              <w:rPr>
                <w:rFonts w:hint="eastAsia" w:ascii="宋体" w:hAnsi="宋体" w:eastAsia="宋体" w:cs="宋体"/>
                <w:color w:val="000000"/>
                <w:sz w:val="24"/>
                <w:szCs w:val="24"/>
                <w:lang w:val="en-US" w:eastAsia="zh-CN"/>
              </w:rPr>
              <w:t xml:space="preserve">025-52293669</w:t>
            </w:r>
            <w:r>
              <w:rPr>
                <w:rFonts w:ascii="宋体" w:hAnsi="宋体" w:eastAsia="宋体" w:cs="宋体"/>
                <w:color w:val="000000"/>
                <w:sz w:val="24"/>
                <w:lang w:val="en-US" w:eastAsia="zh-CN"/>
              </w:rPr>
            </w:r>
            <w:r/>
          </w:p>
        </w:tc>
      </w:tr>
      <w:tr>
        <w:trPr>
          <w:trHeight w:val="363"/>
        </w:trPr>
        <w:tc>
          <w:tcPr>
            <w:tcW w:w="720" w:type="dxa"/>
            <w:vAlign w:val="center"/>
            <w:vMerge w:val="continue"/>
            <w:textDirection w:val="lrTb"/>
            <w:noWrap w:val="false"/>
          </w:tcPr>
          <w:p>
            <w:pPr>
              <w:pStyle w:val="889"/>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vMerge w:val="continue"/>
            <w:textDirection w:val="lrTb"/>
            <w:noWrap w:val="false"/>
          </w:tcPr>
          <w:p>
            <w:pPr>
              <w:pStyle w:val="889"/>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080" w:type="dxa"/>
            <w:vAlign w:val="center"/>
            <w:vMerge w:val="restart"/>
            <w:textDirection w:val="lrTb"/>
            <w:noWrap w:val="false"/>
          </w:tcPr>
          <w:p>
            <w:pPr>
              <w:pStyle w:val="889"/>
              <w:jc w:val="both"/>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代理</w:t>
            </w:r>
            <w:r>
              <w:rPr>
                <w:rFonts w:hint="eastAsia" w:ascii="宋体" w:hAnsi="宋体" w:eastAsia="宋体" w:cs="宋体"/>
                <w:color w:val="000000"/>
                <w:sz w:val="24"/>
              </w:rPr>
            </w:r>
            <w:r/>
          </w:p>
          <w:p>
            <w:pPr>
              <w:pStyle w:val="889"/>
              <w:jc w:val="both"/>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机构</w:t>
            </w:r>
            <w:r>
              <w:rPr>
                <w:rFonts w:hint="eastAsia" w:ascii="宋体" w:hAnsi="宋体" w:eastAsia="宋体" w:cs="宋体"/>
                <w:color w:val="000000"/>
                <w:sz w:val="24"/>
              </w:rPr>
            </w:r>
            <w:r/>
          </w:p>
        </w:tc>
        <w:tc>
          <w:tcPr>
            <w:tcW w:w="1620" w:type="dxa"/>
            <w:vAlign w:val="center"/>
            <w:textDirection w:val="lrTb"/>
            <w:noWrap w:val="false"/>
          </w:tcPr>
          <w:p>
            <w:pPr>
              <w:pStyle w:val="889"/>
              <w:rPr>
                <w:rFonts w:hint="eastAsia" w:ascii="宋体" w:hAnsi="宋体" w:eastAsia="宋体" w:cs="宋体"/>
                <w:color w:val="000000"/>
                <w:sz w:val="24"/>
              </w:rPr>
            </w:pPr>
            <w:r>
              <w:rPr>
                <w:rFonts w:hint="eastAsia" w:ascii="宋体" w:hAnsi="宋体" w:eastAsia="宋体" w:cs="宋体"/>
                <w:color w:val="000000"/>
                <w:sz w:val="24"/>
              </w:rPr>
              <w:t xml:space="preserve">联系人</w:t>
            </w:r>
            <w:r>
              <w:rPr>
                <w:rFonts w:hint="eastAsia" w:ascii="宋体" w:hAnsi="宋体" w:eastAsia="宋体" w:cs="宋体"/>
                <w:color w:val="000000"/>
                <w:sz w:val="24"/>
              </w:rPr>
            </w:r>
            <w:r/>
          </w:p>
        </w:tc>
        <w:tc>
          <w:tcPr>
            <w:tcW w:w="4530" w:type="dxa"/>
            <w:vAlign w:val="center"/>
            <w:textDirection w:val="lrTb"/>
            <w:noWrap w:val="false"/>
          </w:tcPr>
          <w:p>
            <w:pPr>
              <w:pStyle w:val="889"/>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姚</w:t>
            </w:r>
            <w:r>
              <w:rPr>
                <w:rFonts w:hint="eastAsia" w:ascii="宋体" w:hAnsi="宋体" w:eastAsia="宋体" w:cs="宋体"/>
                <w:color w:val="000000"/>
                <w:sz w:val="24"/>
              </w:rPr>
              <w:t xml:space="preserve">工</w:t>
            </w:r>
            <w:r>
              <w:rPr>
                <w:rFonts w:hint="eastAsia" w:ascii="宋体" w:hAnsi="宋体" w:eastAsia="宋体" w:cs="宋体"/>
                <w:color w:val="000000"/>
                <w:sz w:val="24"/>
              </w:rPr>
            </w:r>
            <w:r/>
          </w:p>
        </w:tc>
      </w:tr>
      <w:tr>
        <w:trPr>
          <w:trHeight w:val="483"/>
        </w:trPr>
        <w:tc>
          <w:tcPr>
            <w:tcW w:w="720" w:type="dxa"/>
            <w:vAlign w:val="center"/>
            <w:vMerge w:val="continue"/>
            <w:textDirection w:val="lrTb"/>
            <w:noWrap w:val="false"/>
          </w:tcPr>
          <w:p>
            <w:pPr>
              <w:pStyle w:val="889"/>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vMerge w:val="continue"/>
            <w:textDirection w:val="lrTb"/>
            <w:noWrap w:val="false"/>
          </w:tcPr>
          <w:p>
            <w:pPr>
              <w:pStyle w:val="889"/>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1080" w:type="dxa"/>
            <w:vAlign w:val="center"/>
            <w:vMerge w:val="continue"/>
            <w:textDirection w:val="lrTb"/>
            <w:noWrap w:val="false"/>
          </w:tcPr>
          <w:p>
            <w:pPr>
              <w:pStyle w:val="889"/>
              <w:widowControl/>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center"/>
            <w:textDirection w:val="lrTb"/>
            <w:noWrap w:val="false"/>
          </w:tcPr>
          <w:p>
            <w:pPr>
              <w:pStyle w:val="889"/>
              <w:rPr>
                <w:rFonts w:hint="eastAsia"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rPr>
            </w:r>
            <w:r/>
          </w:p>
        </w:tc>
        <w:tc>
          <w:tcPr>
            <w:tcW w:w="4530" w:type="dxa"/>
            <w:vAlign w:val="center"/>
            <w:textDirection w:val="lrTb"/>
            <w:noWrap w:val="false"/>
          </w:tcPr>
          <w:p>
            <w:pPr>
              <w:pStyle w:val="889"/>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18914499877</w:t>
            </w:r>
            <w:r>
              <w:rPr>
                <w:rFonts w:hint="eastAsia" w:ascii="宋体" w:hAnsi="宋体" w:eastAsia="宋体" w:cs="宋体"/>
                <w:color w:val="000000"/>
                <w:sz w:val="24"/>
              </w:rPr>
              <w:t xml:space="preserve">；邮箱：</w:t>
            </w:r>
            <w:r>
              <w:rPr>
                <w:rFonts w:hint="eastAsia" w:ascii="宋体" w:hAnsi="宋体" w:eastAsia="宋体" w:cs="宋体"/>
                <w:color w:val="000000"/>
                <w:sz w:val="24"/>
                <w:lang w:val="en-US" w:eastAsia="zh-CN"/>
              </w:rPr>
              <w:t xml:space="preserve">1937499677</w:t>
            </w:r>
            <w:r>
              <w:rPr>
                <w:rFonts w:hint="eastAsia" w:ascii="宋体" w:hAnsi="宋体" w:eastAsia="宋体" w:cs="宋体"/>
                <w:color w:val="000000"/>
                <w:sz w:val="24"/>
              </w:rPr>
              <w:t xml:space="preserve">@qq.com</w:t>
            </w:r>
            <w:r>
              <w:rPr>
                <w:rFonts w:hint="eastAsia" w:ascii="宋体" w:hAnsi="宋体" w:eastAsia="宋体" w:cs="宋体"/>
                <w:color w:val="000000"/>
                <w:sz w:val="24"/>
              </w:rPr>
            </w:r>
            <w:r/>
          </w:p>
        </w:tc>
      </w:tr>
      <w:tr>
        <w:trPr>
          <w:trHeight w:val="483"/>
        </w:trPr>
        <w:tc>
          <w:tcPr>
            <w:tcW w:w="720" w:type="dxa"/>
            <w:vAlign w:val="center"/>
            <w:textDirection w:val="lrTb"/>
            <w:noWrap w:val="false"/>
          </w:tcPr>
          <w:p>
            <w:pPr>
              <w:pStyle w:val="889"/>
              <w:jc w:val="center"/>
              <w:widowControl/>
              <w:rPr>
                <w:rFonts w:ascii="宋体" w:hAnsi="宋体" w:eastAsia="宋体" w:cs="宋体"/>
                <w:color w:val="000000"/>
                <w:sz w:val="24"/>
                <w:lang w:val="en-US" w:eastAsia="zh-CN"/>
              </w:rPr>
            </w:pPr>
            <w:r/>
            <w:bookmarkStart w:id="34" w:name="_Toc6139"/>
            <w:r/>
            <w:bookmarkStart w:id="35" w:name="_Toc26142"/>
            <w:r/>
            <w:bookmarkStart w:id="36" w:name="_Toc18594"/>
            <w:r>
              <w:rPr>
                <w:rFonts w:hint="eastAsia" w:ascii="宋体" w:hAnsi="宋体" w:eastAsia="宋体" w:cs="宋体"/>
                <w:color w:val="000000"/>
                <w:sz w:val="24"/>
                <w:lang w:val="en-US" w:eastAsia="zh-CN"/>
              </w:rPr>
              <w:t xml:space="preserve">14</w:t>
            </w:r>
            <w:r>
              <w:rPr>
                <w:rFonts w:ascii="宋体" w:hAnsi="宋体" w:eastAsia="宋体" w:cs="宋体"/>
                <w:color w:val="000000"/>
                <w:sz w:val="24"/>
                <w:lang w:val="en-US" w:eastAsia="zh-CN"/>
              </w:rPr>
            </w:r>
            <w:r/>
          </w:p>
        </w:tc>
        <w:tc>
          <w:tcPr>
            <w:gridSpan w:val="2"/>
            <w:tcW w:w="1980" w:type="dxa"/>
            <w:vAlign w:val="center"/>
            <w:textDirection w:val="lrTb"/>
            <w:noWrap w:val="false"/>
          </w:tcPr>
          <w:p>
            <w:pPr>
              <w:pStyle w:val="889"/>
              <w:jc w:val="center"/>
              <w:widowControl/>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标的所属行业</w:t>
            </w:r>
            <w:r>
              <w:rPr>
                <w:rFonts w:ascii="宋体" w:hAnsi="宋体" w:eastAsia="宋体" w:cs="宋体"/>
                <w:color w:val="000000"/>
                <w:sz w:val="24"/>
                <w:lang w:val="en-US" w:eastAsia="zh-CN"/>
              </w:rPr>
            </w:r>
            <w:r/>
          </w:p>
        </w:tc>
        <w:tc>
          <w:tcPr>
            <w:tcW w:w="1620" w:type="dxa"/>
            <w:vAlign w:val="center"/>
            <w:textDirection w:val="lrTb"/>
            <w:noWrap w:val="false"/>
          </w:tcPr>
          <w:p>
            <w:pPr>
              <w:pStyle w:val="889"/>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餐饮业</w:t>
            </w:r>
            <w:r>
              <w:rPr>
                <w:rFonts w:ascii="宋体" w:hAnsi="宋体" w:eastAsia="宋体" w:cs="宋体"/>
                <w:color w:val="000000"/>
                <w:sz w:val="24"/>
                <w:lang w:val="en-US" w:eastAsia="zh-CN"/>
              </w:rPr>
            </w:r>
            <w:r/>
          </w:p>
        </w:tc>
        <w:tc>
          <w:tcPr>
            <w:tcW w:w="4530" w:type="dxa"/>
            <w:vAlign w:val="center"/>
            <w:textDirection w:val="lrTb"/>
            <w:noWrap w:val="false"/>
          </w:tcPr>
          <w:p>
            <w:pPr>
              <w:pStyle w:val="889"/>
              <w:jc w:val="both"/>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中(小、微)型企业</w:t>
            </w:r>
            <w:r>
              <w:rPr>
                <w:rFonts w:ascii="宋体" w:hAnsi="宋体" w:eastAsia="宋体" w:cs="宋体"/>
                <w:color w:val="000000"/>
                <w:sz w:val="24"/>
                <w:lang w:val="en-US" w:eastAsia="zh-CN"/>
              </w:rPr>
            </w:r>
            <w:r/>
          </w:p>
        </w:tc>
      </w:tr>
    </w:tbl>
    <w:p>
      <w:pPr>
        <w:pStyle w:val="889"/>
        <w:keepLines w:val="0"/>
        <w:keepNext w:val="0"/>
        <w:pageBreakBefore w:val="0"/>
        <w:spacing w:line="500" w:lineRule="exact"/>
        <w:rPr>
          <w:rFonts w:hint="eastAsia" w:ascii="宋体" w:hAnsi="宋体" w:eastAsia="宋体" w:cs="宋体"/>
          <w:b/>
          <w:color w:val="000000"/>
          <w:sz w:val="24"/>
        </w:rPr>
        <w:outlineLvl w:val="1"/>
      </w:pPr>
      <w:r>
        <w:rPr>
          <w:rFonts w:hint="eastAsia" w:ascii="宋体" w:hAnsi="宋体" w:eastAsia="宋体" w:cs="宋体"/>
          <w:b/>
          <w:color w:val="000000"/>
          <w:sz w:val="24"/>
        </w:rPr>
        <w:t xml:space="preserve">一、总则</w:t>
      </w:r>
      <w:bookmarkEnd w:id="34"/>
      <w:r/>
      <w:bookmarkEnd w:id="35"/>
      <w:r/>
      <w:bookmarkEnd w:id="36"/>
      <w:r>
        <w:rPr>
          <w:rFonts w:hint="eastAsia" w:ascii="宋体" w:hAnsi="宋体" w:eastAsia="宋体" w:cs="宋体"/>
          <w:b/>
          <w:color w:val="000000"/>
          <w:sz w:val="24"/>
        </w:rPr>
      </w:r>
      <w:r/>
    </w:p>
    <w:p>
      <w:pPr>
        <w:pStyle w:val="889"/>
        <w:keepLines w:val="0"/>
        <w:keepNext w:val="0"/>
        <w:pageBreakBefore w:val="0"/>
        <w:spacing w:line="500" w:lineRule="exact"/>
        <w:rPr>
          <w:rFonts w:hint="eastAsia" w:ascii="宋体" w:hAnsi="宋体" w:eastAsia="宋体" w:cs="宋体"/>
          <w:b/>
          <w:color w:val="000000"/>
          <w:sz w:val="24"/>
          <w:lang w:val="zh-CN"/>
        </w:rPr>
      </w:pPr>
      <w:r>
        <w:rPr>
          <w:rFonts w:hint="eastAsia" w:ascii="宋体" w:hAnsi="宋体" w:eastAsia="宋体" w:cs="宋体"/>
          <w:b/>
          <w:color w:val="000000"/>
          <w:sz w:val="24"/>
          <w:lang w:val="zh-CN"/>
        </w:rPr>
        <w:t xml:space="preserve">1.适用法律</w:t>
      </w:r>
      <w:r>
        <w:rPr>
          <w:rFonts w:hint="eastAsia" w:ascii="宋体" w:hAnsi="宋体" w:eastAsia="宋体" w:cs="宋体"/>
          <w:b/>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《中华人民共和国政府采购法》《中华人民共和国政府采购法实施条例》</w:t>
      </w:r>
      <w:r>
        <w:rPr>
          <w:rFonts w:hint="eastAsia" w:ascii="宋体" w:hAnsi="宋体" w:eastAsia="宋体" w:cs="宋体"/>
          <w:color w:val="000000"/>
          <w:sz w:val="24"/>
          <w:lang w:val="zh-CN"/>
        </w:rPr>
        <w:t xml:space="preserve">《中华人民共和国</w:t>
      </w:r>
      <w:r>
        <w:rPr>
          <w:rFonts w:hint="eastAsia" w:ascii="宋体" w:hAnsi="宋体" w:eastAsia="宋体" w:cs="宋体"/>
          <w:color w:val="000000"/>
          <w:sz w:val="24"/>
          <w:lang w:val="en-US" w:eastAsia="zh-CN"/>
        </w:rPr>
        <w:t xml:space="preserve">民法典</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zh-CN"/>
        </w:rPr>
        <w:t xml:space="preserve">等有关法律、规章和规定等。</w:t>
      </w:r>
      <w:r>
        <w:rPr>
          <w:rFonts w:hint="eastAsia" w:ascii="宋体" w:hAnsi="宋体" w:eastAsia="宋体" w:cs="宋体"/>
          <w:color w:val="000000"/>
          <w:sz w:val="24"/>
          <w:lang w:val="zh-CN"/>
        </w:rPr>
      </w:r>
      <w:r/>
    </w:p>
    <w:p>
      <w:pPr>
        <w:pStyle w:val="889"/>
        <w:keepLines w:val="0"/>
        <w:keepNext w:val="0"/>
        <w:pageBreakBefore w:val="0"/>
        <w:spacing w:line="500" w:lineRule="exact"/>
        <w:rPr>
          <w:rFonts w:hint="eastAsia" w:ascii="宋体" w:hAnsi="宋体" w:eastAsia="宋体" w:cs="宋体"/>
          <w:b/>
          <w:color w:val="000000"/>
          <w:sz w:val="24"/>
          <w:lang w:val="zh-CN"/>
        </w:rPr>
      </w:pPr>
      <w:r>
        <w:rPr>
          <w:rFonts w:hint="eastAsia" w:ascii="宋体" w:hAnsi="宋体" w:eastAsia="宋体" w:cs="宋体"/>
          <w:b/>
          <w:color w:val="000000"/>
          <w:sz w:val="24"/>
          <w:lang w:val="zh-CN"/>
        </w:rPr>
        <w:t xml:space="preserve">2．定义</w:t>
      </w:r>
      <w:r>
        <w:rPr>
          <w:rFonts w:hint="eastAsia" w:ascii="宋体" w:hAnsi="宋体" w:eastAsia="宋体" w:cs="宋体"/>
          <w:b/>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2.1 “供应商”</w:t>
      </w:r>
      <w:r>
        <w:rPr>
          <w:rFonts w:hint="eastAsia" w:ascii="宋体" w:hAnsi="宋体" w:eastAsia="宋体" w:cs="宋体"/>
          <w:color w:val="000000"/>
          <w:sz w:val="24"/>
        </w:rPr>
        <w:t xml:space="preserve">是指参加竞争性磋商，并符合磋商文件规定资格条件的法人、其他组织或者自然人。</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2.2 “货物和服务”指本磋商文件中所述产品及相关服务。</w:t>
      </w:r>
      <w:r>
        <w:rPr>
          <w:rFonts w:hint="eastAsia" w:ascii="宋体" w:hAnsi="宋体" w:eastAsia="宋体" w:cs="宋体"/>
          <w:b/>
          <w:color w:val="000000"/>
          <w:sz w:val="24"/>
          <w:lang w:val="zh-CN"/>
        </w:rPr>
        <w:t xml:space="preserve">本次采购不接受进口产品投标</w:t>
      </w:r>
      <w:r>
        <w:rPr>
          <w:rFonts w:hint="eastAsia" w:ascii="宋体" w:hAnsi="宋体" w:eastAsia="宋体" w:cs="宋体"/>
          <w:color w:val="000000"/>
          <w:sz w:val="24"/>
          <w:lang w:val="zh-CN"/>
        </w:rPr>
        <w:t xml:space="preserve">，进口产品是指通过中国海关报关验放进入中国境内且产自关境外的产品。</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2.3 “采购人或使用单位”是指使用货物和服务的单位。</w:t>
      </w:r>
      <w:r>
        <w:rPr>
          <w:rFonts w:hint="eastAsia" w:ascii="宋体" w:hAnsi="宋体" w:eastAsia="宋体" w:cs="宋体"/>
          <w:color w:val="000000"/>
          <w:sz w:val="24"/>
          <w:lang w:val="zh-CN"/>
        </w:rPr>
      </w:r>
      <w:r/>
    </w:p>
    <w:p>
      <w:pPr>
        <w:pStyle w:val="889"/>
        <w:keepLines w:val="0"/>
        <w:keepNext w:val="0"/>
        <w:pageBreakBefore w:val="0"/>
        <w:spacing w:line="500" w:lineRule="exact"/>
        <w:rPr>
          <w:rFonts w:hint="eastAsia" w:ascii="宋体" w:hAnsi="宋体" w:eastAsia="宋体" w:cs="宋体"/>
          <w:b/>
          <w:color w:val="000000"/>
          <w:sz w:val="24"/>
          <w:lang w:val="zh-CN"/>
        </w:rPr>
      </w:pP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lang w:val="zh-CN"/>
        </w:rPr>
        <w:t xml:space="preserve">.参与竞争性磋商供应商资格条件</w:t>
      </w:r>
      <w:r>
        <w:rPr>
          <w:rFonts w:hint="eastAsia" w:ascii="宋体" w:hAnsi="宋体" w:eastAsia="宋体" w:cs="宋体"/>
          <w:b/>
          <w:color w:val="000000"/>
          <w:sz w:val="24"/>
          <w:lang w:val="zh-CN"/>
        </w:rPr>
      </w:r>
      <w:r/>
    </w:p>
    <w:p>
      <w:pPr>
        <w:pStyle w:val="889"/>
        <w:jc w:val="left"/>
        <w:keepLines w:val="0"/>
        <w:keepNext w:val="0"/>
        <w:pageBreakBefore w:val="0"/>
        <w:spacing w:line="4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.1 参加</w:t>
      </w:r>
      <w:r>
        <w:rPr>
          <w:rFonts w:hint="eastAsia" w:ascii="宋体" w:hAnsi="宋体" w:eastAsia="宋体" w:cs="宋体"/>
          <w:b/>
          <w:bCs/>
          <w:color w:val="000000"/>
          <w:sz w:val="24"/>
          <w:lang w:val="en-US" w:eastAsia="zh-CN"/>
        </w:rPr>
        <w:t xml:space="preserve">竞争性磋商</w:t>
      </w:r>
      <w:r>
        <w:rPr>
          <w:rFonts w:hint="eastAsia" w:ascii="宋体" w:hAnsi="宋体" w:eastAsia="宋体" w:cs="宋体"/>
          <w:b/>
          <w:bCs/>
          <w:color w:val="000000"/>
          <w:sz w:val="24"/>
        </w:rPr>
        <w:t xml:space="preserve">活动的供应商应当提供材料： </w:t>
      </w:r>
      <w:r>
        <w:rPr>
          <w:rFonts w:hint="eastAsia" w:ascii="宋体" w:hAnsi="宋体" w:eastAsia="宋体" w:cs="宋体"/>
          <w:b/>
          <w:bCs/>
          <w:color w:val="000000"/>
          <w:sz w:val="24"/>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具有独立承担民事责任的能力（提供法人或者其他组织的营业执照等证明材料，自然人的身份证明）；</w:t>
      </w:r>
      <w:r>
        <w:rPr>
          <w:rFonts w:hint="eastAsia" w:ascii="宋体" w:hAnsi="宋体" w:eastAsia="宋体" w:cs="宋体"/>
          <w:color w:val="000000"/>
          <w:sz w:val="24"/>
        </w:rPr>
      </w:r>
      <w:r/>
    </w:p>
    <w:p>
      <w:pPr>
        <w:pStyle w:val="889"/>
        <w:jc w:val="left"/>
        <w:keepLines w:val="0"/>
        <w:keepNext w:val="0"/>
        <w:pageBreakBefore w:val="0"/>
        <w:spacing w:line="400" w:lineRule="exact"/>
        <w:widowControl/>
        <w:rPr>
          <w:rFonts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3.2 《</w:t>
      </w:r>
      <w:r>
        <w:rPr>
          <w:rFonts w:hint="eastAsia" w:ascii="宋体" w:hAnsi="宋体" w:eastAsia="宋体" w:cs="宋体"/>
          <w:b/>
          <w:bCs/>
          <w:color w:val="000000"/>
          <w:sz w:val="24"/>
        </w:rPr>
        <w:t xml:space="preserve">南京市政府采购供应商信用记录表暨信用承诺书</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lang w:val="en-US" w:eastAsia="zh-CN"/>
        </w:rPr>
        <w:t xml:space="preserve">,承诺书即可代替以下资料：</w:t>
      </w:r>
      <w:r>
        <w:rPr>
          <w:rFonts w:ascii="宋体" w:hAnsi="宋体" w:eastAsia="宋体" w:cs="宋体"/>
          <w:b/>
          <w:bCs/>
          <w:color w:val="000000"/>
          <w:sz w:val="24"/>
          <w:lang w:val="en-US" w:eastAsia="zh-CN"/>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具有良好的商业信誉和健全的财务会计制度</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具有履行合同所必需的设备和专业技术能力；</w:t>
      </w:r>
      <w:r>
        <w:rPr>
          <w:rFonts w:hint="eastAsia" w:ascii="宋体" w:hAnsi="宋体" w:eastAsia="宋体" w:cs="宋体"/>
          <w:color w:val="000000"/>
          <w:sz w:val="24"/>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有依法缴纳税收和社会保障资金的良好记录；</w:t>
      </w:r>
      <w:r>
        <w:rPr>
          <w:rFonts w:hint="eastAsia" w:ascii="宋体" w:hAnsi="宋体" w:eastAsia="宋体" w:cs="宋体"/>
          <w:color w:val="000000"/>
          <w:sz w:val="24"/>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参加</w:t>
      </w:r>
      <w:r>
        <w:rPr>
          <w:rFonts w:hint="eastAsia" w:ascii="宋体" w:hAnsi="宋体" w:eastAsia="宋体" w:cs="宋体"/>
          <w:color w:val="000000"/>
          <w:sz w:val="24"/>
          <w:lang w:val="en-US" w:eastAsia="zh-CN"/>
        </w:rPr>
        <w:t xml:space="preserve">政府</w:t>
      </w:r>
      <w:r>
        <w:rPr>
          <w:rFonts w:hint="eastAsia" w:ascii="宋体" w:hAnsi="宋体" w:eastAsia="宋体" w:cs="宋体"/>
          <w:color w:val="000000"/>
          <w:sz w:val="24"/>
        </w:rPr>
        <w:t xml:space="preserve">采购活动前三年内，在经营活动中没有重大违法记录</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未被列入失信被执行人、重大税收违法失信主体、政府采购严重违法失信行为记录名单的证明材料</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法律、行政法规规定的其他条件。</w:t>
      </w:r>
      <w:r>
        <w:rPr>
          <w:rFonts w:hint="eastAsia" w:ascii="宋体" w:hAnsi="宋体" w:eastAsia="宋体" w:cs="宋体"/>
          <w:color w:val="000000"/>
          <w:sz w:val="24"/>
        </w:rPr>
      </w:r>
      <w:r/>
    </w:p>
    <w:p>
      <w:pPr>
        <w:pStyle w:val="889"/>
        <w:ind w:firstLine="420"/>
        <w:jc w:val="left"/>
        <w:keepLines w:val="0"/>
        <w:keepNext w:val="0"/>
        <w:pageBreakBefore w:val="0"/>
        <w:spacing w:line="400" w:lineRule="exact"/>
        <w:widowControl/>
        <w:rPr>
          <w:rFonts w:hint="eastAsia" w:ascii="微软雅黑" w:hAnsi="微软雅黑" w:eastAsia="微软雅黑" w:cs="微软雅黑"/>
          <w:b/>
          <w:bCs/>
          <w:i w:val="0"/>
          <w:iCs w:val="0"/>
          <w:caps w:val="0"/>
          <w:color w:val="000000"/>
          <w:spacing w:val="0"/>
          <w:sz w:val="21"/>
          <w:szCs w:val="21"/>
          <w:shd w:val="clear" w:color="auto" w:fill="ffffff"/>
        </w:rPr>
      </w:pPr>
      <w:r>
        <w:rPr>
          <w:rFonts w:hint="eastAsia" w:ascii="微软雅黑" w:hAnsi="微软雅黑" w:eastAsia="微软雅黑" w:cs="微软雅黑"/>
          <w:b/>
          <w:bCs/>
          <w:i w:val="0"/>
          <w:iCs w:val="0"/>
          <w:caps w:val="0"/>
          <w:color w:val="000000"/>
          <w:spacing w:val="0"/>
          <w:sz w:val="21"/>
          <w:szCs w:val="21"/>
          <w:u w:val="single"/>
          <w:shd w:val="clear" w:color="auto" w:fill="ffffff"/>
          <w:lang w:val="en-US" w:eastAsia="zh-CN"/>
        </w:rPr>
        <w:t xml:space="preserve">重要说明：</w:t>
      </w:r>
      <w:r>
        <w:rPr>
          <w:rFonts w:hint="eastAsia" w:ascii="微软雅黑" w:hAnsi="微软雅黑" w:eastAsia="微软雅黑" w:cs="微软雅黑"/>
          <w:b/>
          <w:bCs/>
          <w:i w:val="0"/>
          <w:iCs w:val="0"/>
          <w:caps w:val="0"/>
          <w:color w:val="000000"/>
          <w:spacing w:val="0"/>
          <w:sz w:val="21"/>
          <w:szCs w:val="21"/>
          <w:shd w:val="clear" w:color="auto" w:fill="ffffff"/>
        </w:rPr>
        <w:t xml:space="preserve">供应商在成交后，应按采购文件要求，将上述由信用承诺书替代的证明材料提交采购人或采购代理机构核验。经核验无误后，由采购人或采购代理机构发出成交通知书。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供应商涉及以下情形的，不适用信用承诺： </w:t>
      </w:r>
      <w:r>
        <w:rPr>
          <w:rFonts w:hint="eastAsia" w:ascii="微软雅黑" w:hAnsi="微软雅黑" w:eastAsia="微软雅黑" w:cs="微软雅黑"/>
          <w:b/>
          <w:bCs/>
          <w:i w:val="0"/>
          <w:iCs w:val="0"/>
          <w:caps w:val="0"/>
          <w:color w:val="000000"/>
          <w:spacing w:val="0"/>
          <w:sz w:val="21"/>
          <w:szCs w:val="21"/>
          <w:shd w:val="clear" w:color="auto" w:fill="ffffff"/>
        </w:rPr>
      </w:r>
      <w:r/>
    </w:p>
    <w:p>
      <w:pPr>
        <w:pStyle w:val="889"/>
        <w:ind w:left="420" w:firstLine="0"/>
        <w:jc w:val="left"/>
        <w:keepLines w:val="0"/>
        <w:keepNext w:val="0"/>
        <w:pageBreakBefore w:val="0"/>
        <w:spacing w:line="400" w:lineRule="exact"/>
        <w:widowControl/>
        <w:rPr>
          <w:rFonts w:hint="eastAsia" w:ascii="宋体" w:hAnsi="宋体" w:eastAsia="宋体" w:cs="宋体"/>
          <w:b/>
          <w:bCs/>
          <w:color w:val="000000"/>
          <w:sz w:val="24"/>
        </w:rPr>
      </w:pPr>
      <w:r>
        <w:rPr>
          <w:rFonts w:hint="eastAsia" w:ascii="微软雅黑" w:hAnsi="微软雅黑" w:eastAsia="微软雅黑" w:cs="微软雅黑"/>
          <w:b/>
          <w:bCs/>
          <w:i w:val="0"/>
          <w:iCs w:val="0"/>
          <w:caps w:val="0"/>
          <w:color w:val="000000"/>
          <w:spacing w:val="0"/>
          <w:sz w:val="21"/>
          <w:szCs w:val="21"/>
          <w:shd w:val="clear" w:color="auto" w:fill="ffffff"/>
        </w:rPr>
        <w:t xml:space="preserve">（1）供应商被列入严重失信主体名单；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（2）被相关监管部门作出行政处罚且尚在处罚有效期内；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（3）其他法律、行政法规规定的不适用信用承诺的情形。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供应商对信用承诺内容的真实性、合法性、有效性负责。如作出虚假信用承诺，视同为“提供虚假材料谋取成交”的违法行为。</w:t>
      </w:r>
      <w:r>
        <w:rPr>
          <w:rFonts w:hint="eastAsia" w:ascii="宋体" w:hAnsi="宋体" w:eastAsia="宋体" w:cs="宋体"/>
          <w:b/>
          <w:bCs/>
          <w:color w:val="000000"/>
          <w:sz w:val="24"/>
        </w:rPr>
        <w:t xml:space="preserve"> </w:t>
      </w:r>
      <w:r>
        <w:rPr>
          <w:rFonts w:hint="eastAsia" w:ascii="宋体" w:hAnsi="宋体" w:eastAsia="宋体" w:cs="宋体"/>
          <w:b/>
          <w:bCs/>
          <w:color w:val="000000"/>
          <w:sz w:val="24"/>
        </w:rPr>
      </w:r>
      <w:r/>
    </w:p>
    <w:p>
      <w:pPr>
        <w:pStyle w:val="889"/>
        <w:jc w:val="left"/>
        <w:keepLines w:val="0"/>
        <w:keepNext w:val="0"/>
        <w:pageBreakBefore w:val="0"/>
        <w:spacing w:line="400" w:lineRule="exact"/>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采购人根据采购项目的特殊要求规定的特定条件：</w:t>
      </w:r>
      <w:r>
        <w:rPr>
          <w:rFonts w:hint="eastAsia" w:ascii="宋体" w:hAnsi="宋体" w:eastAsia="宋体" w:cs="宋体"/>
          <w:b/>
          <w:bCs/>
          <w:color w:val="000000"/>
          <w:sz w:val="24"/>
          <w:lang w:val="en-US" w:eastAsia="zh-CN"/>
        </w:rPr>
        <w:t xml:space="preserve">无</w:t>
      </w:r>
      <w:r>
        <w:rPr>
          <w:rFonts w:hint="eastAsia" w:ascii="宋体" w:hAnsi="宋体" w:eastAsia="宋体" w:cs="宋体"/>
          <w:b/>
          <w:bCs/>
          <w:color w:val="000000"/>
          <w:sz w:val="24"/>
          <w:lang w:val="en-US" w:eastAsia="zh-CN"/>
        </w:rPr>
      </w:r>
      <w:r/>
    </w:p>
    <w:p>
      <w:pPr>
        <w:pStyle w:val="889"/>
        <w:jc w:val="left"/>
        <w:keepLines w:val="0"/>
        <w:keepNext w:val="0"/>
        <w:pageBreakBefore w:val="0"/>
        <w:spacing w:line="4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4</w:t>
      </w:r>
      <w:r>
        <w:rPr>
          <w:rFonts w:hint="eastAsia" w:ascii="宋体" w:hAnsi="宋体" w:eastAsia="宋体" w:cs="宋体"/>
          <w:b/>
          <w:bCs/>
          <w:color w:val="000000"/>
          <w:sz w:val="24"/>
        </w:rPr>
        <w:t xml:space="preserve"> 拒绝下述供应商参加本次</w:t>
      </w:r>
      <w:r>
        <w:rPr>
          <w:rFonts w:hint="eastAsia" w:ascii="宋体" w:hAnsi="宋体" w:eastAsia="宋体" w:cs="宋体"/>
          <w:b/>
          <w:bCs/>
          <w:color w:val="000000"/>
          <w:sz w:val="24"/>
          <w:lang w:val="en-US" w:eastAsia="zh-CN"/>
        </w:rPr>
        <w:t xml:space="preserve">竞争性磋商</w:t>
      </w:r>
      <w:r>
        <w:rPr>
          <w:rFonts w:hint="eastAsia" w:ascii="宋体" w:hAnsi="宋体" w:eastAsia="宋体" w:cs="宋体"/>
          <w:b/>
          <w:bCs/>
          <w:color w:val="000000"/>
          <w:sz w:val="24"/>
        </w:rPr>
        <w:t xml:space="preserve">活动： </w:t>
      </w:r>
      <w:r>
        <w:rPr>
          <w:rFonts w:hint="eastAsia" w:ascii="宋体" w:hAnsi="宋体" w:eastAsia="宋体" w:cs="宋体"/>
          <w:b/>
          <w:bCs/>
          <w:color w:val="000000"/>
          <w:sz w:val="24"/>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供应商单位负责人为同一人或者存在直接控股、管理关系的不同供应商，不得参加同一合同项下的采购活动。 </w:t>
      </w:r>
      <w:r>
        <w:rPr>
          <w:rFonts w:hint="eastAsia" w:ascii="宋体" w:hAnsi="宋体" w:eastAsia="宋体" w:cs="宋体"/>
          <w:color w:val="000000"/>
          <w:sz w:val="24"/>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凡为采购项目提供整体设计、规范编制或者项目管理、监理、检测等服务的供应商，不得再参加本项目的采购活动。 </w:t>
      </w:r>
      <w:r>
        <w:rPr>
          <w:rFonts w:hint="eastAsia" w:ascii="宋体" w:hAnsi="宋体" w:eastAsia="宋体" w:cs="宋体"/>
          <w:color w:val="000000"/>
          <w:sz w:val="24"/>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拒绝列入失信被执行人、重大税收违法案件当事人名单、政府采购严重违法失信行为记录名单中的供应商参加本项目的采购活动。采购人或采购代理机构通过“信用中国”网站、“中国政府采购网”网站等渠道查询供应商信用记录并保存。</w:t>
      </w:r>
      <w:r>
        <w:rPr>
          <w:rFonts w:hint="eastAsia" w:ascii="宋体" w:hAnsi="宋体" w:eastAsia="宋体" w:cs="宋体"/>
          <w:color w:val="000000"/>
          <w:sz w:val="24"/>
        </w:rPr>
      </w:r>
      <w:r/>
    </w:p>
    <w:p>
      <w:pPr>
        <w:pStyle w:val="889"/>
        <w:jc w:val="left"/>
        <w:keepLines w:val="0"/>
        <w:keepNext w:val="0"/>
        <w:pageBreakBefore w:val="0"/>
        <w:spacing w:line="400" w:lineRule="exact"/>
        <w:widowControl/>
        <w:rPr>
          <w:rFonts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3.5 政府采购信用承诺</w:t>
      </w:r>
      <w:r>
        <w:rPr>
          <w:rFonts w:ascii="宋体" w:hAnsi="宋体" w:eastAsia="宋体" w:cs="宋体"/>
          <w:b/>
          <w:bCs/>
          <w:color w:val="000000"/>
          <w:sz w:val="24"/>
          <w:lang w:val="en-US" w:eastAsia="zh-CN"/>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HYPERLINK "https://njgc.jfh.com/" \t "https://web.qun.qq.com/announce/_blank"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https://njgc.jfh.com/</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）‘南京市政府采购供应商诚信档案’系统链接打开系统页面（</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HYPERLINK "http://180.101.238.212:8280/hodeframe2018_cxda/index.action;jsessionid=769BA9C8E1729422E7173B991C8EC1E5" \t "https://web.qun.qq.com/announce/_blank"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http://180.101.238.212:8280/hodeframe2018_cxda/index.action;jsessionid=769BA9C8E1729422E7173B991C8EC1E5</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89"/>
        <w:keepLines w:val="0"/>
        <w:keepNext w:val="0"/>
        <w:pageBreakBefore w:val="0"/>
        <w:spacing w:line="500" w:lineRule="exact"/>
        <w:rPr>
          <w:rFonts w:hint="eastAsia" w:ascii="宋体" w:hAnsi="宋体" w:eastAsia="宋体" w:cs="宋体"/>
          <w:b/>
          <w:color w:val="000000"/>
          <w:sz w:val="24"/>
          <w:lang w:val="zh-CN"/>
        </w:rPr>
      </w:pPr>
      <w:r>
        <w:rPr>
          <w:rFonts w:hint="eastAsia" w:ascii="宋体" w:hAnsi="宋体" w:eastAsia="宋体" w:cs="宋体"/>
          <w:b/>
          <w:color w:val="000000"/>
          <w:sz w:val="24"/>
          <w:lang w:val="en-US" w:eastAsia="zh-CN"/>
        </w:rPr>
        <w:t xml:space="preserve">4</w:t>
      </w:r>
      <w:r>
        <w:rPr>
          <w:rFonts w:hint="eastAsia" w:ascii="宋体" w:hAnsi="宋体" w:eastAsia="宋体" w:cs="宋体"/>
          <w:b/>
          <w:color w:val="000000"/>
          <w:sz w:val="24"/>
        </w:rPr>
        <w:t xml:space="preserve">.磋商供应商的义务及注意事项</w:t>
      </w:r>
      <w:r>
        <w:rPr>
          <w:rFonts w:hint="eastAsia" w:ascii="宋体" w:hAnsi="宋体" w:eastAsia="宋体" w:cs="宋体"/>
          <w:b/>
          <w:color w:val="000000"/>
          <w:sz w:val="24"/>
          <w:lang w:val="zh-CN"/>
        </w:rPr>
      </w:r>
      <w:r/>
    </w:p>
    <w:p>
      <w:pPr>
        <w:pStyle w:val="889"/>
        <w:ind w:firstLine="480"/>
        <w:jc w:val="left"/>
        <w:keepLines w:val="0"/>
        <w:keepNext w:val="0"/>
        <w:pageBreakBefore w:val="0"/>
        <w:spacing w:line="500" w:lineRule="exact"/>
        <w:widowControl/>
        <w:rPr>
          <w:rFonts w:hint="eastAsia" w:ascii="宋体" w:hAnsi="宋体" w:eastAsia="宋体" w:cs="宋体"/>
          <w:color w:val="ff0000"/>
          <w:sz w:val="24"/>
          <w:lang w:val="en-US" w:eastAsia="zh-CN"/>
        </w:rPr>
      </w:pPr>
      <w:r>
        <w:rPr>
          <w:rFonts w:hint="eastAsia" w:ascii="宋体" w:hAnsi="宋体" w:eastAsia="宋体" w:cs="宋体"/>
          <w:color w:val="ff0000"/>
          <w:sz w:val="24"/>
          <w:lang w:val="en-US" w:eastAsia="zh-CN"/>
        </w:rPr>
        <w:t xml:space="preserve">4.1</w:t>
      </w:r>
      <w:r>
        <w:rPr>
          <w:rFonts w:hint="eastAsia" w:ascii="宋体" w:hAnsi="宋体" w:eastAsia="宋体" w:cs="宋体"/>
          <w:color w:val="ff0000"/>
          <w:sz w:val="24"/>
          <w:lang w:val="zh-CN" w:eastAsia="zh-CN"/>
        </w:rPr>
        <w:t xml:space="preserve">集中</w:t>
      </w:r>
      <w:r>
        <w:rPr>
          <w:rFonts w:hint="eastAsia" w:ascii="宋体" w:hAnsi="宋体" w:eastAsia="宋体" w:cs="宋体"/>
          <w:color w:val="ff0000"/>
          <w:sz w:val="24"/>
          <w:lang w:val="en-US" w:eastAsia="zh-CN"/>
        </w:rPr>
        <w:t xml:space="preserve">勘查现场及答疑会: 无</w:t>
      </w:r>
      <w:r>
        <w:rPr>
          <w:rFonts w:hint="eastAsia" w:ascii="宋体" w:hAnsi="宋体" w:eastAsia="宋体" w:cs="宋体"/>
          <w:color w:val="ff0000"/>
          <w:sz w:val="24"/>
          <w:lang w:val="en-US" w:eastAsia="zh-CN"/>
        </w:rPr>
      </w:r>
      <w:r/>
    </w:p>
    <w:p>
      <w:pPr>
        <w:pStyle w:val="889"/>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rPr>
        <w:t xml:space="preserve">5</w:t>
      </w:r>
      <w:r>
        <w:rPr>
          <w:rFonts w:hint="eastAsia" w:ascii="宋体" w:hAnsi="宋体" w:eastAsia="宋体" w:cs="宋体"/>
          <w:b/>
          <w:color w:val="000000"/>
          <w:sz w:val="24"/>
          <w:lang w:val="en-US" w:eastAsia="zh-CN"/>
        </w:rPr>
        <w:t xml:space="preserve">.</w:t>
      </w:r>
      <w:r>
        <w:rPr>
          <w:rFonts w:hint="eastAsia" w:ascii="宋体" w:hAnsi="宋体" w:eastAsia="宋体" w:cs="宋体"/>
          <w:b/>
          <w:color w:val="000000"/>
          <w:sz w:val="24"/>
        </w:rPr>
        <w:t xml:space="preserve">义务</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5.1磋商供应商应当认真阅读本磋商文件，完全明了本项目之名称、用途、数量、质量和交付时间，完全明了应具备的资格条件。</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5.2磋商供应商应当按照磋商文件的要求编制响应性文件。响应性文件应对磋商文件提出的实质性要求和条件作出完全响应。</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5.3磋商供应商应在磋商截止时间前，将</w:t>
      </w:r>
      <w:r>
        <w:rPr>
          <w:rFonts w:hint="eastAsia" w:ascii="宋体" w:hAnsi="宋体" w:eastAsia="宋体" w:cs="宋体"/>
          <w:color w:val="000000"/>
          <w:sz w:val="24"/>
          <w:lang w:val="en-US" w:eastAsia="zh-CN"/>
        </w:rPr>
        <w:t xml:space="preserve">制作有效的电子响应文件上传到苏采云供应商系统</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5.4磋商供应商不得相互串通报价，不得排挤其他磋商供应商的公平竞争，损害采购人或者其他磋商供应商的合法权益。磋商供应商不得与采购人串通，损害国家利益，公众利益或者他人的合法权益。</w:t>
      </w:r>
      <w:r>
        <w:rPr>
          <w:rFonts w:hint="eastAsia" w:ascii="宋体" w:hAnsi="宋体" w:eastAsia="宋体" w:cs="宋体"/>
          <w:color w:val="000000"/>
          <w:sz w:val="24"/>
        </w:rPr>
      </w:r>
      <w:r/>
    </w:p>
    <w:p>
      <w:pPr>
        <w:pStyle w:val="927"/>
        <w:ind w:left="0"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5.2.5磋商供应商在磋商截止时间前，对所递交的响应性文件可以补充、修改或者撤回，并书面通知采购人。补充、修改的内容为响应性文件的组成部分。</w:t>
      </w:r>
      <w:r>
        <w:rPr>
          <w:rFonts w:hint="eastAsia" w:ascii="宋体" w:hAnsi="宋体" w:eastAsia="宋体" w:cs="宋体"/>
          <w:color w:val="000000"/>
          <w:sz w:val="24"/>
          <w:szCs w:val="24"/>
        </w:rPr>
      </w:r>
      <w:r/>
    </w:p>
    <w:p>
      <w:pPr>
        <w:pStyle w:val="889"/>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6</w:t>
      </w:r>
      <w:r>
        <w:rPr>
          <w:rFonts w:hint="eastAsia" w:ascii="宋体" w:hAnsi="宋体" w:eastAsia="宋体" w:cs="宋体"/>
          <w:b/>
          <w:color w:val="000000"/>
          <w:sz w:val="24"/>
          <w:lang w:val="en-US" w:eastAsia="zh-CN"/>
        </w:rPr>
        <w:t xml:space="preserve"> </w:t>
      </w:r>
      <w:r>
        <w:rPr>
          <w:rFonts w:hint="eastAsia" w:ascii="宋体" w:hAnsi="宋体" w:eastAsia="宋体" w:cs="宋体"/>
          <w:b/>
          <w:color w:val="000000"/>
          <w:sz w:val="24"/>
        </w:rPr>
        <w:t xml:space="preserve">注意事项</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.1本项目采购方式是竞争性磋商，整个项目是一个整体、不可分割。供应商在参加磋商前可以向采购人了解实地情况及在江宁区范围内相关需求，以确保制定出合理的</w:t>
      </w:r>
      <w:r>
        <w:rPr>
          <w:rFonts w:hint="eastAsia" w:ascii="宋体" w:hAnsi="宋体" w:eastAsia="宋体" w:cs="宋体"/>
          <w:color w:val="000000"/>
          <w:sz w:val="24"/>
          <w:lang w:val="en-US" w:eastAsia="zh-CN"/>
        </w:rPr>
        <w:t xml:space="preserve">服务</w:t>
      </w:r>
      <w:r>
        <w:rPr>
          <w:rFonts w:hint="eastAsia" w:ascii="宋体" w:hAnsi="宋体" w:eastAsia="宋体" w:cs="宋体"/>
          <w:color w:val="000000"/>
          <w:sz w:val="24"/>
        </w:rPr>
        <w:t xml:space="preserve">方案，否则由此引起的误投风险及相应的损失自行承担。本项目由采购人自行组织或委托第三方验收。</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.2验收标准</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.2.1磋商文件中明确的标准和技术要求，未明确部分按照国家最新的相关标准；</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.2.2供应商随响应性文件提供的货物制造国制造及验收的官方标准或货物验收大纲，经采购单位确认后，将作为对货物的验收依据之一；</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.2.3供应商在澄清响应文件时作出的承诺，经采购单位确认后，将作为对货物和服务的验收依据之一；</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.2.4项目完毕后，由采购单位组织按国家相关标准进行验收。</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2.5</w:t>
      </w:r>
      <w:r>
        <w:rPr>
          <w:rFonts w:hint="eastAsia" w:ascii="宋体" w:hAnsi="宋体" w:eastAsia="宋体" w:cs="宋体"/>
          <w:color w:val="000000"/>
          <w:sz w:val="24"/>
        </w:rPr>
        <w:t xml:space="preserve">供应商应认真阅读磋商文件中所有的事项、格式、条款和规范等要求，如果没有按照磋商文件要求提交全部资料，或者没有对磋商文件都作出实质性响应，相应风险应由供应商自行承担，包括作无效投标处理。</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6.2.6</w:t>
      </w:r>
      <w:r>
        <w:rPr>
          <w:rFonts w:hint="eastAsia" w:ascii="宋体" w:hAnsi="宋体" w:eastAsia="宋体" w:cs="宋体"/>
          <w:color w:val="000000"/>
          <w:sz w:val="24"/>
        </w:rPr>
        <w:t xml:space="preserve">任何供应商成交，须保证所供货物和服务能通过当地有关职能部门验收，否则采购单位有权拒绝支付合同款项。</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6.3.7</w:t>
      </w:r>
      <w:r>
        <w:rPr>
          <w:rFonts w:hint="eastAsia" w:ascii="宋体" w:hAnsi="宋体" w:eastAsia="宋体" w:cs="宋体"/>
          <w:color w:val="000000"/>
          <w:sz w:val="24"/>
        </w:rPr>
        <w:t xml:space="preserve">供应商应保证采购人在使用该货物（服务）或其任何一部分时不受第三方提出侵犯其专利权、版权、商标权或其他权利的起诉。一旦出现侵权，</w:t>
      </w:r>
      <w:r>
        <w:rPr>
          <w:rFonts w:hint="eastAsia" w:ascii="宋体" w:hAnsi="宋体" w:eastAsia="宋体" w:cs="宋体"/>
          <w:color w:val="000000"/>
          <w:sz w:val="24"/>
          <w:lang w:val="en-US" w:eastAsia="zh-CN"/>
        </w:rPr>
        <w:t xml:space="preserve">磋商供应商</w:t>
      </w:r>
      <w:r>
        <w:rPr>
          <w:rFonts w:hint="eastAsia" w:ascii="宋体" w:hAnsi="宋体" w:eastAsia="宋体" w:cs="宋体"/>
          <w:color w:val="000000"/>
          <w:sz w:val="24"/>
        </w:rPr>
        <w:t xml:space="preserve">应承担全部责任。</w:t>
      </w:r>
      <w:r>
        <w:rPr>
          <w:rFonts w:hint="eastAsia" w:ascii="宋体" w:hAnsi="宋体" w:eastAsia="宋体" w:cs="宋体"/>
          <w:color w:val="000000"/>
          <w:sz w:val="24"/>
        </w:rPr>
      </w:r>
      <w:r/>
    </w:p>
    <w:p>
      <w:pPr>
        <w:pStyle w:val="889"/>
        <w:keepLines w:val="0"/>
        <w:keepNext w:val="0"/>
        <w:pageBreakBefore w:val="0"/>
        <w:spacing w:line="500" w:lineRule="exact"/>
        <w:tabs>
          <w:tab w:val="left" w:pos="1260" w:leader="none"/>
        </w:tabs>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7</w:t>
      </w:r>
      <w:r>
        <w:rPr>
          <w:rFonts w:hint="eastAsia" w:ascii="宋体" w:hAnsi="宋体" w:eastAsia="宋体" w:cs="宋体"/>
          <w:b/>
          <w:color w:val="000000"/>
          <w:sz w:val="24"/>
        </w:rPr>
        <w:t xml:space="preserve">.磋商文件的澄清、修改</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.1任何要求对磋商文件进行澄清的供应商，应在磋商文件规定的响应性文件提交</w:t>
      </w:r>
      <w:r>
        <w:rPr>
          <w:rFonts w:hint="eastAsia" w:ascii="宋体" w:hAnsi="宋体" w:eastAsia="宋体" w:cs="宋体"/>
          <w:b/>
          <w:color w:val="000000"/>
          <w:sz w:val="24"/>
        </w:rPr>
        <w:t xml:space="preserve">截止日期五天前</w:t>
      </w:r>
      <w:r>
        <w:rPr>
          <w:rFonts w:hint="eastAsia" w:ascii="宋体" w:hAnsi="宋体" w:eastAsia="宋体" w:cs="宋体"/>
          <w:color w:val="000000"/>
          <w:sz w:val="24"/>
        </w:rPr>
        <w:t xml:space="preserve">按磋商文件中的联系方式以书面形式（如传真等）通知采购代理机构，采购代理机构将及时予以答复；在磋商文件公布期间，采购代理机构可主动对磋商文件进行澄清，磋商文件实质性变动的除外。</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2磋商文件公布期间如有实质性变动的，采购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rPr>
          <w:rFonts w:hint="eastAsia" w:ascii="宋体" w:hAnsi="宋体" w:eastAsia="宋体" w:cs="宋体"/>
          <w:color w:val="000000"/>
          <w:sz w:val="24"/>
        </w:rPr>
      </w:r>
      <w:r/>
    </w:p>
    <w:p>
      <w:pPr>
        <w:pStyle w:val="889"/>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8</w:t>
      </w:r>
      <w:r>
        <w:rPr>
          <w:rFonts w:hint="eastAsia" w:ascii="宋体" w:hAnsi="宋体" w:eastAsia="宋体" w:cs="宋体"/>
          <w:b/>
          <w:color w:val="000000"/>
          <w:sz w:val="24"/>
        </w:rPr>
        <w:t xml:space="preserve">.磋商有效期</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.1磋商有效期为磋商文件规定的磋商之日后</w:t>
      </w: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0天。</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.2在特殊情况下，采购人于原磋商有效期满之前，可向磋商供应商提出延长磋商有效期的要求。供应商可以拒绝采购人的这种要求。同意延长的供应商既不能要求也不允许修改其响应性文件。</w:t>
      </w:r>
      <w:r>
        <w:rPr>
          <w:rFonts w:hint="eastAsia" w:ascii="宋体" w:hAnsi="宋体" w:eastAsia="宋体" w:cs="宋体"/>
          <w:color w:val="000000"/>
          <w:sz w:val="24"/>
        </w:rPr>
      </w:r>
      <w:r/>
    </w:p>
    <w:p>
      <w:pPr>
        <w:pStyle w:val="889"/>
        <w:keepLines w:val="0"/>
        <w:keepNext w:val="0"/>
        <w:pageBreakBefore w:val="0"/>
        <w:spacing w:line="500" w:lineRule="exact"/>
        <w:rPr>
          <w:rFonts w:hint="eastAsia" w:ascii="宋体" w:hAnsi="宋体" w:eastAsia="宋体" w:cs="宋体"/>
          <w:b/>
          <w:bCs/>
          <w:color w:val="000000"/>
          <w:sz w:val="24"/>
          <w:lang w:val="zh-CN"/>
        </w:rPr>
      </w:pPr>
      <w:r>
        <w:rPr>
          <w:rFonts w:hint="eastAsia" w:ascii="宋体" w:hAnsi="宋体" w:eastAsia="宋体" w:cs="宋体"/>
          <w:b/>
          <w:bCs/>
          <w:color w:val="000000"/>
          <w:sz w:val="24"/>
          <w:lang w:val="en-US" w:eastAsia="zh-CN"/>
        </w:rPr>
        <w:t xml:space="preserve">9</w:t>
      </w:r>
      <w:r>
        <w:rPr>
          <w:rFonts w:hint="eastAsia" w:ascii="宋体" w:hAnsi="宋体" w:eastAsia="宋体" w:cs="宋体"/>
          <w:b/>
          <w:bCs/>
          <w:color w:val="000000"/>
          <w:sz w:val="24"/>
          <w:lang w:val="zh-CN"/>
        </w:rPr>
        <w:t xml:space="preserve">．磋商费用</w:t>
      </w:r>
      <w:r>
        <w:rPr>
          <w:rFonts w:hint="eastAsia" w:ascii="宋体" w:hAnsi="宋体" w:eastAsia="宋体" w:cs="宋体"/>
          <w:b/>
          <w:bCs/>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.1磋商供应商</w:t>
      </w:r>
      <w:r>
        <w:rPr>
          <w:rFonts w:hint="eastAsia" w:ascii="宋体" w:hAnsi="宋体" w:eastAsia="宋体" w:cs="宋体"/>
          <w:color w:val="000000"/>
          <w:sz w:val="24"/>
          <w:lang w:val="zh-CN"/>
        </w:rPr>
        <w:t xml:space="preserve">应承担所有与准备和参加磋商有关的费用，采购代理机构和采购人在任何情况下均无义务和责任承担这些费用。</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b/>
          <w:bCs/>
          <w:color w:val="000000"/>
          <w:sz w:val="24"/>
          <w:lang w:val="zh-CN"/>
        </w:rPr>
      </w:pP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lang w:val="zh-CN"/>
        </w:rPr>
        <w:t xml:space="preserve">.2</w:t>
      </w:r>
      <w:r>
        <w:rPr>
          <w:rFonts w:hint="eastAsia" w:ascii="宋体" w:hAnsi="宋体" w:eastAsia="宋体" w:cs="宋体"/>
          <w:b/>
          <w:bCs/>
          <w:color w:val="000000"/>
          <w:sz w:val="24"/>
          <w:lang w:val="en-US" w:eastAsia="zh-CN"/>
        </w:rPr>
        <w:t xml:space="preserve">代理机构磋商</w:t>
      </w:r>
      <w:r>
        <w:rPr>
          <w:rFonts w:hint="eastAsia" w:ascii="宋体" w:hAnsi="宋体" w:eastAsia="宋体" w:cs="宋体"/>
          <w:b/>
          <w:bCs/>
          <w:color w:val="000000"/>
          <w:sz w:val="24"/>
          <w:lang w:val="zh-CN"/>
        </w:rPr>
        <w:t xml:space="preserve">代理费</w:t>
      </w:r>
      <w:r>
        <w:rPr>
          <w:rFonts w:hint="eastAsia" w:ascii="宋体" w:hAnsi="宋体" w:eastAsia="宋体" w:cs="宋体"/>
          <w:b/>
          <w:bCs/>
          <w:color w:val="000000"/>
          <w:sz w:val="24"/>
          <w:lang w:val="zh-CN"/>
        </w:rPr>
        <w:t xml:space="preserve">：</w:t>
      </w:r>
      <w:r>
        <w:rPr>
          <w:rFonts w:hint="eastAsia" w:ascii="宋体" w:hAnsi="宋体" w:eastAsia="宋体" w:cs="宋体"/>
          <w:b/>
          <w:bCs/>
          <w:color w:val="000000"/>
          <w:sz w:val="24"/>
          <w:lang w:val="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1.本项目招标代理费由成交供应商支付，招标人不另行支付。</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2.支付原因：为优化项目执行、简化资金支付流程、提高采购效率，经招标人统筹安排，本项目代理费由各磋商供应商计入投标报价中。</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支付方式：成交供应商在领取“成交通知书”时，全额支付给代理机构，代理机构并向成交供应商提供等额增值税发票(成交供应商未按要求支付代理服务费而导致“成交通知书”未及时发放，造成后续无法签订合同的，责任由供应商承担)。</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4.招标代理费组成及收费依据：</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(1)代理服务费：</w:t>
      </w:r>
      <w:r>
        <w:rPr>
          <w:rFonts w:hint="eastAsia" w:ascii="宋体" w:hAnsi="宋体" w:eastAsia="宋体" w:cs="宋体"/>
          <w:b w:val="0"/>
          <w:bCs w:val="0"/>
          <w:color w:val="000000"/>
          <w:sz w:val="24"/>
          <w:szCs w:val="24"/>
          <w:lang w:val="zh-CN" w:eastAsia="zh-CN"/>
        </w:rPr>
        <w:t xml:space="preserve">按“计价格﹝2002﹞1980号”文件规定标准</w:t>
      </w:r>
      <w:r>
        <w:rPr>
          <w:rFonts w:hint="eastAsia" w:ascii="宋体" w:hAnsi="宋体" w:eastAsia="宋体" w:cs="宋体"/>
          <w:b w:val="0"/>
          <w:bCs w:val="0"/>
          <w:color w:val="000000"/>
          <w:sz w:val="24"/>
          <w:szCs w:val="24"/>
          <w:lang w:val="en-US" w:eastAsia="zh-CN"/>
        </w:rPr>
        <w:t xml:space="preserve">的8</w:t>
      </w:r>
      <w:r>
        <w:rPr>
          <w:rFonts w:hint="eastAsia" w:ascii="宋体" w:hAnsi="宋体" w:eastAsia="宋体" w:cs="宋体"/>
          <w:b w:val="0"/>
          <w:bCs w:val="0"/>
          <w:color w:val="000000"/>
          <w:sz w:val="24"/>
          <w:szCs w:val="24"/>
          <w:lang w:val="zh-CN" w:eastAsia="zh-CN"/>
        </w:rPr>
        <w:t xml:space="preserve">0%计取</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(2)最高限价编制费：按“苏价服﹝2014﹞383号”文件标准的80%计取。</w:t>
      </w:r>
      <w:r>
        <w:rPr>
          <w:rFonts w:hint="eastAsia" w:ascii="宋体" w:hAnsi="宋体" w:eastAsia="宋体" w:cs="宋体"/>
          <w:b w:val="0"/>
          <w:bCs w:val="0"/>
          <w:color w:val="000000"/>
          <w:sz w:val="24"/>
          <w:szCs w:val="24"/>
          <w:lang w:val="en-US" w:eastAsia="zh-CN"/>
        </w:rPr>
      </w:r>
      <w:r/>
    </w:p>
    <w:p>
      <w:pPr>
        <w:pStyle w:val="889"/>
        <w:ind w:firstLine="482"/>
        <w:keepLines w:val="0"/>
        <w:keepNext w:val="0"/>
        <w:pageBreakBefore w:val="0"/>
        <w:spacing w:line="500" w:lineRule="exact"/>
        <w:rPr>
          <w:rFonts w:hint="eastAsia" w:ascii="宋体" w:hAnsi="宋体" w:eastAsia="宋体" w:cs="宋体"/>
          <w:color w:val="000000"/>
          <w:szCs w:val="21"/>
        </w:rPr>
      </w:pPr>
      <w:r>
        <w:rPr>
          <w:rFonts w:hint="eastAsia" w:ascii="宋体" w:hAnsi="宋体" w:eastAsia="宋体" w:cs="宋体"/>
          <w:b/>
          <w:bCs/>
          <w:color w:val="000000"/>
          <w:sz w:val="24"/>
          <w:szCs w:val="24"/>
        </w:rPr>
        <w:t xml:space="preserve">重要提醒：依据与委托单位签订代理合同条款：上述费用由</w:t>
      </w:r>
      <w:r>
        <w:rPr>
          <w:rFonts w:hint="eastAsia" w:ascii="宋体" w:hAnsi="宋体" w:eastAsia="宋体" w:cs="宋体"/>
          <w:b/>
          <w:bCs/>
          <w:color w:val="000000"/>
          <w:sz w:val="24"/>
          <w:szCs w:val="24"/>
          <w:lang w:val="en-US" w:eastAsia="zh-CN"/>
        </w:rPr>
        <w:t xml:space="preserve">成交</w:t>
      </w:r>
      <w:r>
        <w:rPr>
          <w:rFonts w:hint="eastAsia" w:ascii="宋体" w:hAnsi="宋体" w:eastAsia="宋体" w:cs="宋体"/>
          <w:b/>
          <w:bCs/>
          <w:color w:val="000000"/>
          <w:sz w:val="24"/>
          <w:szCs w:val="24"/>
        </w:rPr>
        <w:t xml:space="preserve">人支付，该费用由</w:t>
      </w:r>
      <w:r>
        <w:rPr>
          <w:rFonts w:hint="eastAsia" w:ascii="宋体" w:hAnsi="宋体" w:eastAsia="宋体" w:cs="宋体"/>
          <w:b/>
          <w:bCs/>
          <w:color w:val="000000"/>
          <w:sz w:val="24"/>
          <w:szCs w:val="24"/>
          <w:lang w:val="en-US" w:eastAsia="zh-CN"/>
        </w:rPr>
        <w:t xml:space="preserve">成交</w:t>
      </w:r>
      <w:r>
        <w:rPr>
          <w:rFonts w:hint="eastAsia" w:ascii="宋体" w:hAnsi="宋体" w:eastAsia="宋体" w:cs="宋体"/>
          <w:b/>
          <w:bCs/>
          <w:color w:val="000000"/>
          <w:sz w:val="24"/>
          <w:szCs w:val="24"/>
        </w:rPr>
        <w:t xml:space="preserve">人在报价中综合考虑在内，不得单列。</w:t>
      </w:r>
      <w:r>
        <w:rPr>
          <w:rFonts w:hint="eastAsia" w:ascii="宋体" w:hAnsi="宋体" w:eastAsia="宋体" w:cs="宋体"/>
          <w:color w:val="000000"/>
          <w:szCs w:val="21"/>
        </w:rPr>
      </w:r>
      <w:r/>
    </w:p>
    <w:p>
      <w:pPr>
        <w:pStyle w:val="889"/>
        <w:keepLines w:val="0"/>
        <w:keepNext w:val="0"/>
        <w:pageBreakBefore w:val="0"/>
        <w:spacing w:line="500" w:lineRule="exact"/>
        <w:rPr>
          <w:rFonts w:hint="eastAsia" w:ascii="宋体" w:hAnsi="宋体" w:eastAsia="宋体" w:cs="宋体"/>
          <w:b/>
          <w:color w:val="000000"/>
          <w:sz w:val="24"/>
        </w:rPr>
        <w:outlineLvl w:val="1"/>
      </w:pPr>
      <w:r/>
      <w:bookmarkStart w:id="37" w:name="_Toc13984"/>
      <w:r/>
      <w:bookmarkStart w:id="38" w:name="_Toc1641"/>
      <w:r/>
      <w:bookmarkStart w:id="39" w:name="_Toc23959"/>
      <w:r/>
      <w:bookmarkStart w:id="40" w:name="_Toc6803"/>
      <w:r/>
      <w:bookmarkStart w:id="41" w:name="_Toc503338388"/>
      <w:r/>
      <w:bookmarkStart w:id="42" w:name="_Toc9570"/>
      <w:r/>
      <w:bookmarkStart w:id="43" w:name="_Toc21976"/>
      <w:r/>
      <w:bookmarkStart w:id="44" w:name="_Toc10828"/>
      <w:r/>
      <w:bookmarkStart w:id="45" w:name="_Toc8705"/>
      <w:r/>
      <w:bookmarkStart w:id="46" w:name="_Toc478818514"/>
      <w:r/>
      <w:bookmarkStart w:id="47" w:name="_Toc22271"/>
      <w:r/>
      <w:bookmarkStart w:id="48" w:name="_Toc7305"/>
      <w:r/>
      <w:bookmarkStart w:id="49" w:name="_Toc9706"/>
      <w:r/>
      <w:bookmarkStart w:id="50" w:name="_Toc8651"/>
      <w:r>
        <w:rPr>
          <w:rFonts w:hint="eastAsia" w:ascii="宋体" w:hAnsi="宋体" w:eastAsia="宋体" w:cs="宋体"/>
          <w:b/>
          <w:color w:val="000000"/>
          <w:sz w:val="24"/>
          <w:lang w:val="en-US" w:eastAsia="zh-CN"/>
        </w:rPr>
        <w:t xml:space="preserve">二、</w:t>
      </w:r>
      <w:r>
        <w:rPr>
          <w:rFonts w:hint="eastAsia" w:ascii="宋体" w:hAnsi="宋体" w:eastAsia="宋体" w:cs="宋体"/>
          <w:b/>
          <w:color w:val="000000"/>
          <w:sz w:val="24"/>
        </w:rPr>
        <w:t xml:space="preserve">响应性文件的编制</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rFonts w:hint="eastAsia" w:ascii="宋体" w:hAnsi="宋体" w:eastAsia="宋体" w:cs="宋体"/>
          <w:b/>
          <w:color w:val="000000"/>
          <w:sz w:val="24"/>
        </w:rPr>
      </w:r>
      <w:r/>
    </w:p>
    <w:p>
      <w:pPr>
        <w:pStyle w:val="889"/>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0</w:t>
      </w:r>
      <w:r>
        <w:rPr>
          <w:rFonts w:hint="eastAsia" w:ascii="宋体" w:hAnsi="宋体" w:eastAsia="宋体" w:cs="宋体"/>
          <w:b/>
          <w:color w:val="000000"/>
          <w:sz w:val="24"/>
        </w:rPr>
        <w:t xml:space="preserve">.响应性文件的语言、计量单位、货币和编制</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.1磋商供应商提交的响应性文件、技术文件和资料，以及磋商供应商与采购</w:t>
      </w:r>
      <w:r>
        <w:rPr>
          <w:rFonts w:hint="eastAsia" w:ascii="宋体" w:hAnsi="宋体" w:eastAsia="宋体" w:cs="宋体"/>
          <w:color w:val="000000"/>
          <w:sz w:val="24"/>
          <w:lang w:val="zh-CN"/>
        </w:rPr>
        <w:t xml:space="preserve">代理机构</w:t>
      </w:r>
      <w:r>
        <w:rPr>
          <w:rFonts w:hint="eastAsia" w:ascii="宋体" w:hAnsi="宋体" w:eastAsia="宋体" w:cs="宋体"/>
          <w:color w:val="000000"/>
          <w:sz w:val="24"/>
        </w:rPr>
        <w:t xml:space="preserve">就有关磋商的所有来往函电均应使用中文。响应性文件中若有英文或其他语言文字的资料，应提供相应的中文翻译资料。</w:t>
      </w:r>
      <w:r>
        <w:rPr>
          <w:rFonts w:hint="eastAsia" w:ascii="宋体" w:hAnsi="宋体" w:eastAsia="宋体" w:cs="宋体"/>
          <w:color w:val="000000"/>
          <w:sz w:val="24"/>
          <w:lang w:val="zh-CN"/>
        </w:rPr>
        <w:t xml:space="preserve">对不同文本磋商响应文件的解释发生异议的，以中文文本为准。</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.2磋商供应商所使用的计量单位应为国家法定计量单位。</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.3磋商供应商应用人民币报价。</w:t>
      </w:r>
      <w:r>
        <w:rPr>
          <w:rFonts w:hint="eastAsia" w:ascii="宋体" w:hAnsi="宋体" w:eastAsia="宋体" w:cs="宋体"/>
          <w:color w:val="000000"/>
          <w:sz w:val="24"/>
          <w:lang w:val="zh-CN"/>
        </w:rPr>
        <w:t xml:space="preserve">报价产品如果是进口产品的，应提供人民币与美元之间的汇率；报价单位为“元”。</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lang w:val="zh-CN"/>
        </w:rPr>
        <w:t xml:space="preserve">.4 磋商响应文件应字迹清楚、内容齐全、不得涂改。如有修改，修改处须有供应商公章或专用章和法定代表人或其授权磋商代表签字。</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lang w:val="zh-CN"/>
        </w:rPr>
        <w:t xml:space="preserve">.5 磋商响应文件应按照竞争性磋商文件规定的顺序，统一用A4规格幅面打印、装订成册并编制目录，由于编排混乱导致磋商响应文件被误读或查找不到，责任由供应商承担。</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lang w:val="zh-CN"/>
        </w:rPr>
        <w:t xml:space="preserve">.6 供应商应在磋商响应文件中写清相应的项目编号、项目名称、供应商全称、地址、电话、传真等。</w:t>
      </w:r>
      <w:r>
        <w:rPr>
          <w:rFonts w:hint="eastAsia" w:ascii="宋体" w:hAnsi="宋体" w:eastAsia="宋体" w:cs="宋体"/>
          <w:color w:val="000000"/>
          <w:sz w:val="24"/>
        </w:rPr>
      </w:r>
      <w:r/>
    </w:p>
    <w:p>
      <w:pPr>
        <w:pStyle w:val="889"/>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rPr>
        <w:t xml:space="preserve">.响应性文件的组成</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color w:val="000000"/>
          <w:sz w:val="24"/>
          <w:lang w:val="en-US" w:eastAsia="zh-CN"/>
        </w:rPr>
        <w:t xml:space="preserve">11</w:t>
      </w:r>
      <w:r>
        <w:rPr>
          <w:rFonts w:hint="eastAsia" w:ascii="宋体" w:hAnsi="宋体" w:eastAsia="宋体" w:cs="宋体"/>
          <w:color w:val="000000"/>
          <w:sz w:val="24"/>
          <w:lang w:val="zh-CN"/>
        </w:rPr>
        <w:t xml:space="preserve">.1 </w:t>
      </w:r>
      <w:r>
        <w:rPr>
          <w:rFonts w:hint="eastAsia" w:ascii="宋体" w:hAnsi="宋体" w:eastAsia="宋体" w:cs="宋体"/>
          <w:color w:val="000000"/>
          <w:sz w:val="24"/>
        </w:rPr>
        <w:t xml:space="preserve">供应商应当根据竞争性磋商文件要求编制磋商响应文件，并根据自己的商务能力、技术水平对竞争性磋商文件提出的要求和条件逐条标明是否响应。</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11</w:t>
      </w:r>
      <w:r>
        <w:rPr>
          <w:rFonts w:hint="eastAsia" w:ascii="宋体" w:hAnsi="宋体" w:eastAsia="宋体" w:cs="宋体"/>
          <w:color w:val="000000"/>
          <w:sz w:val="24"/>
        </w:rPr>
        <w:t xml:space="preserve">.2</w:t>
      </w:r>
      <w:r>
        <w:rPr>
          <w:rFonts w:hint="eastAsia" w:ascii="宋体" w:hAnsi="宋体" w:eastAsia="宋体" w:cs="宋体"/>
          <w:color w:val="000000"/>
          <w:sz w:val="24"/>
          <w:lang w:val="zh-CN"/>
        </w:rPr>
        <w:t xml:space="preserve">磋商响应文件由商务部分、技术部分、价格部分，以及其他部分组成。</w:t>
      </w:r>
      <w:r>
        <w:rPr>
          <w:rFonts w:hint="eastAsia" w:ascii="宋体" w:hAnsi="宋体" w:eastAsia="宋体" w:cs="宋体"/>
          <w:color w:val="000000"/>
          <w:sz w:val="24"/>
        </w:rPr>
      </w:r>
      <w:r/>
    </w:p>
    <w:p>
      <w:pPr>
        <w:pStyle w:val="889"/>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2</w:t>
      </w:r>
      <w:r>
        <w:rPr>
          <w:rFonts w:hint="eastAsia" w:ascii="宋体" w:hAnsi="宋体" w:eastAsia="宋体" w:cs="宋体"/>
          <w:b/>
          <w:color w:val="000000"/>
          <w:sz w:val="24"/>
        </w:rPr>
        <w:t xml:space="preserve">. 响应性文件的商务部分</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 商务部分是证明供应商有资格参加磋商和成交后有能力履行合同的文件，</w:t>
      </w:r>
      <w:r>
        <w:rPr>
          <w:rFonts w:hint="eastAsia" w:ascii="宋体" w:hAnsi="宋体" w:eastAsia="宋体" w:cs="宋体"/>
          <w:color w:val="000000"/>
          <w:sz w:val="24"/>
        </w:rPr>
        <w:t xml:space="preserve">这些文件应能满足竞争性磋商采购的要求</w:t>
      </w:r>
      <w:r>
        <w:rPr>
          <w:rFonts w:hint="eastAsia" w:ascii="宋体" w:hAnsi="宋体" w:eastAsia="宋体" w:cs="宋体"/>
          <w:color w:val="000000"/>
          <w:sz w:val="24"/>
          <w:lang w:val="zh-CN"/>
        </w:rPr>
        <w:t xml:space="preserve">，包括但不限于下列文件，其中加</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项目不得有缺失或无效。</w:t>
      </w:r>
      <w:r>
        <w:rPr>
          <w:rFonts w:hint="eastAsia" w:ascii="宋体" w:hAnsi="宋体" w:eastAsia="宋体" w:cs="宋体"/>
          <w:color w:val="000000"/>
          <w:sz w:val="24"/>
          <w:lang w:val="zh-CN"/>
        </w:rPr>
      </w:r>
      <w:r/>
    </w:p>
    <w:p>
      <w:pPr>
        <w:pStyle w:val="889"/>
        <w:ind w:firstLine="480"/>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第</w:t>
      </w:r>
      <w:r>
        <w:rPr>
          <w:rFonts w:hint="eastAsia" w:ascii="宋体" w:hAnsi="宋体" w:eastAsia="宋体" w:cs="宋体"/>
          <w:color w:val="000000"/>
          <w:sz w:val="24"/>
          <w:lang w:val="en-US" w:eastAsia="zh-CN"/>
        </w:rPr>
        <w:t xml:space="preserve">二</w:t>
      </w:r>
      <w:r>
        <w:rPr>
          <w:rFonts w:hint="eastAsia" w:ascii="宋体" w:hAnsi="宋体" w:eastAsia="宋体" w:cs="宋体"/>
          <w:color w:val="000000"/>
          <w:sz w:val="24"/>
        </w:rPr>
        <w:t xml:space="preserve">章</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采购人根据采购项目的特殊要求提出的特定条件证明文件； </w:t>
      </w:r>
      <w:r>
        <w:rPr>
          <w:rFonts w:hint="eastAsia" w:ascii="宋体" w:hAnsi="宋体" w:eastAsia="宋体" w:cs="宋体"/>
          <w:color w:val="000000"/>
          <w:sz w:val="24"/>
        </w:rPr>
      </w:r>
      <w:r/>
    </w:p>
    <w:p>
      <w:pPr>
        <w:pStyle w:val="889"/>
        <w:ind w:firstLine="480"/>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磋商申请及声明；</w:t>
      </w:r>
      <w:r>
        <w:rPr>
          <w:rFonts w:hint="eastAsia" w:ascii="宋体" w:hAnsi="宋体" w:eastAsia="宋体" w:cs="宋体"/>
          <w:color w:val="000000"/>
          <w:sz w:val="24"/>
        </w:rPr>
      </w:r>
      <w:r/>
    </w:p>
    <w:p>
      <w:pPr>
        <w:pStyle w:val="889"/>
        <w:ind w:firstLine="480"/>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法定代表人授权书原件、法定代表人和授权代表身份证复印件；</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《磋商报价汇总表》；</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(5)</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响应供应商认为需要提供的其他证明文件和商务资料。</w:t>
      </w:r>
      <w:r>
        <w:rPr>
          <w:rFonts w:hint="eastAsia" w:ascii="宋体" w:hAnsi="宋体" w:eastAsia="宋体" w:cs="宋体"/>
          <w:color w:val="000000"/>
          <w:sz w:val="24"/>
          <w:lang w:val="zh-CN"/>
        </w:rPr>
      </w:r>
      <w:r/>
    </w:p>
    <w:p>
      <w:pPr>
        <w:pStyle w:val="889"/>
        <w:ind w:firstLine="480"/>
        <w:jc w:val="left"/>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响应货物如果属于节能产品和环境标志产品，应在响应文件中予以明确标注，并提供相应证书的复印件。否则，磋商评审时不予认可。     </w:t>
      </w:r>
      <w:r>
        <w:rPr>
          <w:rFonts w:hint="eastAsia" w:ascii="宋体" w:hAnsi="宋体" w:eastAsia="宋体" w:cs="宋体"/>
          <w:color w:val="000000"/>
          <w:sz w:val="24"/>
          <w:lang w:val="zh-CN"/>
        </w:rPr>
      </w:r>
      <w:r/>
    </w:p>
    <w:p>
      <w:pPr>
        <w:pStyle w:val="889"/>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rPr>
        <w:t xml:space="preserve">.报价部分</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val="zh-CN"/>
        </w:rPr>
        <w:t xml:space="preserve">.1价格部分是对货物和服务价格构成的说明，竞争性磋商文件如没有特别说明的话，对每一项货物和服务仅接受一个价格。</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zh-CN"/>
        </w:rPr>
        <w:t xml:space="preserve">1</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磋商</w:t>
      </w:r>
      <w:r>
        <w:rPr>
          <w:rFonts w:hint="eastAsia" w:ascii="宋体" w:hAnsi="宋体" w:eastAsia="宋体" w:cs="宋体"/>
          <w:color w:val="000000"/>
          <w:sz w:val="24"/>
        </w:rPr>
        <w:t xml:space="preserve">报价是磋商文件所确定的采购范围内的全部货物或服务的价格体现。磋商报价：包括但不限于人员劳资、交通费、风险评估费等，应包括供应商为完成编制任务所承担的全部费用、利润、税金、政策性文件规定及及合同包含内的所有风险、责任等各项应有费用，不论其在采购文件中是否有提及。响应供应商应根据上述因素自行考虑磋商报价</w:t>
      </w:r>
      <w:r>
        <w:rPr>
          <w:rFonts w:hint="eastAsia" w:ascii="宋体" w:hAnsi="宋体" w:eastAsia="宋体" w:cs="宋体"/>
          <w:color w:val="000000"/>
          <w:sz w:val="24"/>
          <w:lang w:val="zh-CN"/>
        </w:rPr>
        <w:t xml:space="preserve">。</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.3磋商供应商</w:t>
      </w:r>
      <w:r>
        <w:rPr>
          <w:rFonts w:hint="eastAsia" w:ascii="宋体" w:hAnsi="宋体" w:eastAsia="宋体" w:cs="宋体"/>
          <w:color w:val="000000"/>
          <w:sz w:val="24"/>
          <w:lang w:val="zh-CN"/>
        </w:rPr>
        <w:t xml:space="preserve">应在《磋商报价汇总表》、《分项报价》等中标明拟提供货物和服务的单价、总价以及分项报价。</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b w:val="0"/>
          <w:bCs w:val="0"/>
          <w:color w:val="000000"/>
          <w:sz w:val="24"/>
          <w:lang w:val="zh-CN"/>
        </w:rPr>
      </w:pPr>
      <w:r>
        <w:rPr>
          <w:rFonts w:hint="eastAsia" w:ascii="宋体" w:hAnsi="宋体" w:eastAsia="宋体" w:cs="宋体"/>
          <w:b w:val="0"/>
          <w:bCs w:val="0"/>
          <w:color w:val="000000"/>
          <w:sz w:val="24"/>
        </w:rPr>
        <w:t xml:space="preserve">1</w:t>
      </w:r>
      <w:r>
        <w:rPr>
          <w:rFonts w:hint="eastAsia" w:ascii="宋体" w:hAnsi="宋体" w:eastAsia="宋体" w:cs="宋体"/>
          <w:b w:val="0"/>
          <w:bCs w:val="0"/>
          <w:color w:val="000000"/>
          <w:sz w:val="24"/>
          <w:lang w:val="en-US" w:eastAsia="zh-CN"/>
        </w:rPr>
        <w:t xml:space="preserve">3</w:t>
      </w:r>
      <w:r>
        <w:rPr>
          <w:rFonts w:hint="eastAsia" w:ascii="宋体" w:hAnsi="宋体" w:eastAsia="宋体" w:cs="宋体"/>
          <w:b w:val="0"/>
          <w:bCs w:val="0"/>
          <w:color w:val="000000"/>
          <w:sz w:val="24"/>
        </w:rPr>
        <w:t xml:space="preserve">.4</w:t>
      </w:r>
      <w:r>
        <w:rPr>
          <w:rFonts w:hint="eastAsia" w:ascii="宋体" w:hAnsi="宋体" w:eastAsia="宋体" w:cs="宋体"/>
          <w:b w:val="0"/>
          <w:bCs w:val="0"/>
          <w:color w:val="000000"/>
          <w:sz w:val="24"/>
          <w:lang w:val="zh-CN"/>
        </w:rPr>
        <w:t xml:space="preserve">供应商应充分考虑到市场价格变动，以及项目实施过程中的不可预见因素，一旦成交，</w:t>
      </w:r>
      <w:r>
        <w:rPr>
          <w:rFonts w:hint="eastAsia" w:ascii="宋体" w:hAnsi="宋体" w:eastAsia="宋体" w:cs="宋体"/>
          <w:b w:val="0"/>
          <w:bCs w:val="0"/>
          <w:color w:val="000000"/>
          <w:sz w:val="24"/>
        </w:rPr>
        <w:t xml:space="preserve">总价</w:t>
      </w:r>
      <w:r>
        <w:rPr>
          <w:rFonts w:hint="eastAsia" w:ascii="宋体" w:hAnsi="宋体" w:eastAsia="宋体" w:cs="宋体"/>
          <w:b w:val="0"/>
          <w:bCs w:val="0"/>
          <w:color w:val="000000"/>
          <w:sz w:val="24"/>
          <w:lang w:val="en-US" w:eastAsia="zh-CN"/>
        </w:rPr>
        <w:t xml:space="preserve">或综合单价</w:t>
      </w:r>
      <w:r>
        <w:rPr>
          <w:rFonts w:hint="eastAsia" w:ascii="宋体" w:hAnsi="宋体" w:eastAsia="宋体" w:cs="宋体"/>
          <w:b w:val="0"/>
          <w:bCs w:val="0"/>
          <w:color w:val="000000"/>
          <w:sz w:val="24"/>
          <w:lang w:val="zh-CN"/>
        </w:rPr>
        <w:t xml:space="preserve">不变。如果有漏项，视同让利。</w:t>
      </w:r>
      <w:r>
        <w:rPr>
          <w:rFonts w:hint="eastAsia" w:ascii="宋体" w:hAnsi="宋体" w:eastAsia="宋体" w:cs="宋体"/>
          <w:b w:val="0"/>
          <w:bCs w:val="0"/>
          <w:color w:val="000000"/>
          <w:sz w:val="24"/>
          <w:lang w:val="zh-CN"/>
        </w:rPr>
      </w:r>
      <w:r/>
    </w:p>
    <w:p>
      <w:pPr>
        <w:pStyle w:val="889"/>
        <w:ind w:firstLine="482"/>
        <w:keepLines w:val="0"/>
        <w:keepNext w:val="0"/>
        <w:pageBreakBefore w:val="0"/>
        <w:spacing w:line="500" w:lineRule="exact"/>
        <w:rPr>
          <w:rFonts w:hint="eastAsia" w:ascii="宋体" w:hAnsi="宋体" w:eastAsia="宋体" w:cs="宋体"/>
          <w:b w:val="0"/>
          <w:bCs/>
          <w:color w:val="000000"/>
          <w:sz w:val="24"/>
          <w:lang w:val="zh-CN"/>
        </w:rPr>
      </w:pPr>
      <w:r>
        <w:rPr>
          <w:rFonts w:hint="eastAsia" w:ascii="宋体" w:hAnsi="宋体" w:eastAsia="宋体" w:cs="宋体"/>
          <w:b/>
          <w:color w:val="000000"/>
          <w:sz w:val="24"/>
          <w:lang w:val="zh-CN"/>
        </w:rPr>
        <w:t xml:space="preserve">1</w:t>
      </w: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lang w:val="zh-CN"/>
        </w:rPr>
        <w:t xml:space="preserve">.5本次磋商将采用二轮报价的形式，</w:t>
      </w:r>
      <w:r>
        <w:rPr>
          <w:rFonts w:hint="eastAsia" w:ascii="宋体" w:hAnsi="宋体" w:eastAsia="宋体" w:cs="宋体"/>
          <w:b w:val="0"/>
          <w:bCs/>
          <w:color w:val="000000"/>
          <w:sz w:val="24"/>
          <w:lang w:val="zh-CN"/>
        </w:rPr>
        <w:t xml:space="preserve">磋商</w:t>
      </w:r>
      <w:r>
        <w:rPr>
          <w:rFonts w:hint="eastAsia" w:ascii="宋体" w:hAnsi="宋体" w:eastAsia="宋体" w:cs="宋体"/>
          <w:b w:val="0"/>
          <w:bCs/>
          <w:color w:val="000000"/>
          <w:sz w:val="24"/>
          <w:lang w:val="en-US" w:eastAsia="zh-CN"/>
        </w:rPr>
        <w:t xml:space="preserve">供应商按苏采云系统规定的时间提交</w:t>
      </w:r>
      <w:r>
        <w:rPr>
          <w:rFonts w:hint="eastAsia" w:ascii="宋体" w:hAnsi="宋体" w:eastAsia="宋体" w:cs="宋体"/>
          <w:b w:val="0"/>
          <w:bCs/>
          <w:color w:val="000000"/>
          <w:sz w:val="24"/>
          <w:lang w:val="zh-CN"/>
        </w:rPr>
        <w:t xml:space="preserve">报价，否则视为放弃报价。经磋商后，如果成交价低于供应商在磋商响应文件报价的话，分项报价同比例调整。以供应商的最后报价作为价格评分依据。</w:t>
      </w:r>
      <w:r>
        <w:rPr>
          <w:rFonts w:hint="eastAsia" w:ascii="宋体" w:hAnsi="宋体" w:eastAsia="宋体" w:cs="宋体"/>
          <w:b w:val="0"/>
          <w:bCs/>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.6报价表必须由供应商法人代表或委托授权人签字、或加盖单位公章。如有优惠条款，请单独列明，但不得影响报价，影响货物或服务整体功能。</w:t>
      </w:r>
      <w:r>
        <w:rPr>
          <w:rFonts w:hint="eastAsia" w:ascii="宋体" w:hAnsi="宋体" w:eastAsia="宋体" w:cs="宋体"/>
          <w:color w:val="000000"/>
          <w:sz w:val="24"/>
        </w:rPr>
      </w:r>
      <w:r/>
    </w:p>
    <w:p>
      <w:pPr>
        <w:pStyle w:val="889"/>
        <w:ind w:firstLine="482"/>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rPr>
        <w:t xml:space="preserve">.7 采购提倡公平竞争，反对盲目压价参与磋商。</w:t>
      </w:r>
      <w:r>
        <w:rPr>
          <w:rFonts w:hint="eastAsia" w:ascii="宋体" w:hAnsi="宋体" w:eastAsia="宋体" w:cs="宋体"/>
          <w:b/>
          <w:color w:val="000000"/>
          <w:sz w:val="24"/>
        </w:rPr>
      </w:r>
      <w:r/>
    </w:p>
    <w:p>
      <w:pPr>
        <w:pStyle w:val="889"/>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4</w:t>
      </w:r>
      <w:r>
        <w:rPr>
          <w:rFonts w:hint="eastAsia" w:ascii="宋体" w:hAnsi="宋体" w:eastAsia="宋体" w:cs="宋体"/>
          <w:b/>
          <w:color w:val="000000"/>
          <w:sz w:val="24"/>
        </w:rPr>
        <w:t xml:space="preserve">.技术部分。</w:t>
      </w:r>
      <w:r>
        <w:rPr>
          <w:rFonts w:hint="eastAsia" w:ascii="宋体" w:hAnsi="宋体" w:eastAsia="宋体" w:cs="宋体"/>
          <w:color w:val="000000"/>
          <w:sz w:val="24"/>
          <w:lang w:val="zh-CN"/>
        </w:rPr>
        <w:t xml:space="preserve">技术部分是证明</w:t>
      </w:r>
      <w:r>
        <w:rPr>
          <w:rFonts w:hint="eastAsia" w:ascii="宋体" w:hAnsi="宋体" w:eastAsia="宋体" w:cs="宋体"/>
          <w:color w:val="000000"/>
          <w:sz w:val="24"/>
        </w:rPr>
        <w:t xml:space="preserve">供应商提供的货物和服务是合格的、并符合竞争性磋商文件要求的证明文件，以及</w:t>
      </w:r>
      <w:r>
        <w:rPr>
          <w:rFonts w:hint="eastAsia" w:ascii="宋体" w:hAnsi="宋体" w:eastAsia="宋体" w:cs="宋体"/>
          <w:color w:val="000000"/>
          <w:sz w:val="24"/>
          <w:lang w:val="zh-CN"/>
        </w:rPr>
        <w:t xml:space="preserve">对货物和服务的详细说明，这些文件可以是文字资料、图纸和数据等。提供的货物如与竞争性磋商文件要求有不符之处，应说明其差别之所在。包括但不限于下列文件，其中加</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项目不得有缺失或无效。</w:t>
      </w:r>
      <w:bookmarkStart w:id="51" w:name="_Toc503338389"/>
      <w:r/>
      <w:bookmarkStart w:id="52" w:name="_Toc9308"/>
      <w:r/>
      <w:bookmarkStart w:id="53" w:name="_Toc14815"/>
      <w:r/>
      <w:bookmarkStart w:id="54" w:name="_Toc9610"/>
      <w:r/>
      <w:bookmarkStart w:id="55" w:name="_Toc3868"/>
      <w:r/>
      <w:bookmarkStart w:id="56" w:name="_Toc30540"/>
      <w:r/>
      <w:bookmarkStart w:id="57" w:name="_Toc2828"/>
      <w:r/>
      <w:bookmarkStart w:id="58" w:name="_Toc7114"/>
      <w:r/>
      <w:bookmarkStart w:id="59" w:name="_Toc25408"/>
      <w:r/>
      <w:bookmarkStart w:id="60" w:name="_Toc1018"/>
      <w:r/>
      <w:bookmarkStart w:id="61" w:name="_Toc3276"/>
      <w:r>
        <w:rPr>
          <w:rFonts w:hint="eastAsia" w:ascii="宋体" w:hAnsi="宋体" w:eastAsia="宋体" w:cs="宋体"/>
          <w:color w:val="000000"/>
          <w:sz w:val="24"/>
          <w:lang w:val="zh-CN"/>
        </w:rPr>
      </w:r>
      <w:r/>
    </w:p>
    <w:p>
      <w:pPr>
        <w:pStyle w:val="889"/>
        <w:ind w:firstLine="480"/>
        <w:keepLines w:val="0"/>
        <w:keepNext w:val="0"/>
        <w:pageBreakBefore w:val="0"/>
        <w:spacing w:line="500" w:lineRule="exact"/>
        <w:tabs>
          <w:tab w:val="left" w:pos="732" w:leader="none"/>
        </w:tabs>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项目组成员一览表</w:t>
      </w:r>
      <w:r>
        <w:rPr>
          <w:rFonts w:hint="eastAsia" w:ascii="宋体" w:hAnsi="宋体" w:eastAsia="宋体" w:cs="宋体"/>
          <w:color w:val="000000"/>
          <w:sz w:val="24"/>
        </w:rPr>
        <w:t xml:space="preserve">；</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(2)</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技术要求；</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(3)</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供应商认为需要提供的其他技术文件或资料等。</w:t>
      </w:r>
      <w:r>
        <w:rPr>
          <w:rFonts w:hint="eastAsia" w:ascii="宋体" w:hAnsi="宋体" w:eastAsia="宋体" w:cs="宋体"/>
          <w:color w:val="000000"/>
          <w:sz w:val="24"/>
          <w:lang w:val="zh-CN"/>
        </w:rPr>
      </w:r>
      <w:r/>
    </w:p>
    <w:p>
      <w:pPr>
        <w:pStyle w:val="889"/>
        <w:keepLines w:val="0"/>
        <w:keepNext w:val="0"/>
        <w:pageBreakBefore w:val="0"/>
        <w:spacing w:line="500" w:lineRule="exact"/>
        <w:rPr>
          <w:rFonts w:hint="eastAsia" w:ascii="宋体" w:hAnsi="宋体" w:eastAsia="宋体" w:cs="宋体"/>
          <w:b/>
          <w:color w:val="000000"/>
          <w:sz w:val="24"/>
          <w:lang w:val="en-US" w:eastAsia="zh-CN"/>
        </w:rPr>
        <w:outlineLvl w:val="1"/>
      </w:pPr>
      <w:r/>
      <w:bookmarkStart w:id="62" w:name="_Toc28198"/>
      <w:r/>
      <w:bookmarkStart w:id="63" w:name="_Toc9632"/>
      <w:r>
        <w:rPr>
          <w:rFonts w:hint="eastAsia" w:ascii="宋体" w:hAnsi="宋体" w:eastAsia="宋体" w:cs="宋体"/>
          <w:b/>
          <w:color w:val="000000"/>
          <w:sz w:val="24"/>
          <w:lang w:val="en-US" w:eastAsia="zh-CN"/>
        </w:rPr>
        <w:t xml:space="preserve">三</w:t>
      </w:r>
      <w:r>
        <w:rPr>
          <w:rFonts w:hint="eastAsia" w:ascii="宋体" w:hAnsi="宋体" w:eastAsia="宋体" w:cs="宋体"/>
          <w:b/>
          <w:color w:val="000000"/>
          <w:sz w:val="24"/>
        </w:rPr>
        <w:t xml:space="preserve">、响应性文件</w:t>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rPr>
          <w:rFonts w:hint="eastAsia" w:ascii="宋体" w:hAnsi="宋体" w:eastAsia="宋体" w:cs="宋体"/>
          <w:b/>
          <w:color w:val="000000"/>
          <w:sz w:val="24"/>
          <w:lang w:val="en-US" w:eastAsia="zh-CN"/>
        </w:rPr>
        <w:t xml:space="preserve">提交</w:t>
      </w:r>
      <w:r>
        <w:rPr>
          <w:rFonts w:hint="eastAsia" w:ascii="宋体" w:hAnsi="宋体" w:eastAsia="宋体" w:cs="宋体"/>
          <w:b/>
          <w:color w:val="000000"/>
          <w:sz w:val="24"/>
          <w:lang w:val="en-US" w:eastAsia="zh-CN"/>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15</w:t>
      </w:r>
      <w:r>
        <w:rPr>
          <w:rFonts w:hint="eastAsia" w:ascii="宋体" w:hAnsi="宋体" w:eastAsia="宋体" w:cs="宋体"/>
          <w:color w:val="000000"/>
          <w:sz w:val="24"/>
        </w:rPr>
        <w:t xml:space="preserve">.响应性文件应在规定时间内</w:t>
      </w:r>
      <w:r>
        <w:rPr>
          <w:rFonts w:hint="eastAsia" w:ascii="宋体" w:hAnsi="宋体" w:eastAsia="宋体" w:cs="宋体"/>
          <w:color w:val="000000"/>
          <w:sz w:val="24"/>
          <w:lang w:val="en-US" w:eastAsia="zh-CN"/>
        </w:rPr>
        <w:t xml:space="preserve">上传至“苏采云政府采购一体化平台”供应商系统</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89"/>
        <w:ind w:firstLine="480"/>
        <w:keepLines w:val="0"/>
        <w:keepNext w:val="0"/>
        <w:pageBreakBefore w:val="0"/>
        <w:spacing w:line="500" w:lineRule="exact"/>
        <w:tabs>
          <w:tab w:val="left" w:pos="5355" w:leader="none"/>
        </w:tabs>
        <w:rPr>
          <w:rFonts w:hint="eastAsia" w:ascii="宋体" w:hAnsi="宋体" w:eastAsia="宋体" w:cs="宋体"/>
          <w:b/>
          <w:bCs/>
          <w:color w:val="000000"/>
          <w:sz w:val="24"/>
          <w:lang w:val="zh-CN"/>
        </w:rPr>
      </w:pPr>
      <w:r>
        <w:rPr>
          <w:rFonts w:hint="eastAsia" w:ascii="宋体" w:hAnsi="宋体" w:eastAsia="宋体" w:cs="宋体"/>
          <w:color w:val="000000"/>
          <w:sz w:val="24"/>
          <w:lang w:val="en-US" w:eastAsia="zh-CN"/>
        </w:rPr>
        <w:t xml:space="preserve">16</w:t>
      </w:r>
      <w:r>
        <w:rPr>
          <w:rFonts w:hint="eastAsia" w:ascii="宋体" w:hAnsi="宋体" w:eastAsia="宋体" w:cs="宋体"/>
          <w:color w:val="000000"/>
          <w:sz w:val="24"/>
          <w:lang w:val="zh-CN"/>
        </w:rPr>
        <w:t xml:space="preserve">.</w:t>
      </w:r>
      <w:r>
        <w:rPr>
          <w:rFonts w:hint="eastAsia" w:ascii="宋体" w:hAnsi="宋体" w:eastAsia="宋体" w:cs="宋体"/>
          <w:b/>
          <w:bCs/>
          <w:color w:val="000000"/>
          <w:sz w:val="24"/>
          <w:lang w:val="zh-CN"/>
        </w:rPr>
        <w:t xml:space="preserve"> 诚实信用</w:t>
      </w:r>
      <w:r>
        <w:rPr>
          <w:rFonts w:hint="eastAsia" w:ascii="宋体" w:hAnsi="宋体" w:eastAsia="宋体" w:cs="宋体"/>
          <w:b/>
          <w:bCs/>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16</w:t>
      </w:r>
      <w:r>
        <w:rPr>
          <w:rFonts w:hint="eastAsia" w:ascii="宋体" w:hAnsi="宋体" w:eastAsia="宋体" w:cs="宋体"/>
          <w:color w:val="000000"/>
          <w:sz w:val="24"/>
          <w:lang w:val="zh-CN"/>
        </w:rPr>
        <w:t xml:space="preserve">.1 供应商之间不得相互串通报价，不得妨碍其他供应商的公平竞争，不得损害采购人或者其他供应商的合法权益。</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16</w:t>
      </w:r>
      <w:r>
        <w:rPr>
          <w:rFonts w:hint="eastAsia" w:ascii="宋体" w:hAnsi="宋体" w:eastAsia="宋体" w:cs="宋体"/>
          <w:color w:val="000000"/>
          <w:sz w:val="24"/>
          <w:lang w:val="zh-CN"/>
        </w:rPr>
        <w:t xml:space="preserve">.2 供应商不得以向采购代理机构工作人员、磋商小组成员行贿或者采取其他不正当手段谋取成交。</w:t>
      </w:r>
      <w:r>
        <w:rPr>
          <w:rFonts w:hint="eastAsia" w:ascii="宋体" w:hAnsi="宋体" w:eastAsia="宋体" w:cs="宋体"/>
          <w:color w:val="000000"/>
          <w:sz w:val="24"/>
          <w:lang w:val="zh-CN"/>
        </w:rPr>
      </w:r>
      <w:r/>
    </w:p>
    <w:p>
      <w:pPr>
        <w:pStyle w:val="889"/>
        <w:keepLines w:val="0"/>
        <w:keepNext w:val="0"/>
        <w:pageBreakBefore w:val="0"/>
        <w:spacing w:line="500" w:lineRule="exact"/>
        <w:rPr>
          <w:rFonts w:hint="eastAsia" w:ascii="宋体" w:hAnsi="宋体" w:eastAsia="宋体" w:cs="宋体"/>
          <w:b/>
          <w:color w:val="000000"/>
          <w:sz w:val="24"/>
        </w:rPr>
        <w:outlineLvl w:val="1"/>
      </w:pPr>
      <w:r/>
      <w:bookmarkStart w:id="64" w:name="_Toc16994"/>
      <w:r/>
      <w:bookmarkStart w:id="65" w:name="_Toc28875"/>
      <w:r/>
      <w:bookmarkStart w:id="66" w:name="_Toc5353"/>
      <w:r/>
      <w:bookmarkStart w:id="67" w:name="_Toc860"/>
      <w:r/>
      <w:bookmarkStart w:id="68" w:name="_Toc503338390"/>
      <w:r/>
      <w:bookmarkStart w:id="69" w:name="_Toc18423"/>
      <w:r/>
      <w:bookmarkStart w:id="70" w:name="_Toc18310"/>
      <w:r/>
      <w:bookmarkStart w:id="71" w:name="_Toc12808"/>
      <w:r/>
      <w:bookmarkStart w:id="72" w:name="_Toc9921"/>
      <w:r/>
      <w:bookmarkStart w:id="73" w:name="_Toc14571"/>
      <w:r/>
      <w:bookmarkStart w:id="74" w:name="_Toc26659"/>
      <w:r/>
      <w:bookmarkStart w:id="75" w:name="_Toc15072"/>
      <w:r/>
      <w:bookmarkStart w:id="76" w:name="_Toc18191"/>
      <w:r>
        <w:rPr>
          <w:rFonts w:hint="eastAsia" w:ascii="宋体" w:hAnsi="宋体" w:eastAsia="宋体" w:cs="宋体"/>
          <w:b/>
          <w:color w:val="000000"/>
          <w:sz w:val="24"/>
        </w:rPr>
        <w:t xml:space="preserve">四、</w:t>
      </w:r>
      <w:bookmarkEnd w:id="64"/>
      <w:r/>
      <w:bookmarkEnd w:id="65"/>
      <w:r/>
      <w:bookmarkEnd w:id="66"/>
      <w:r/>
      <w:bookmarkEnd w:id="67"/>
      <w:r/>
      <w:bookmarkEnd w:id="68"/>
      <w:r/>
      <w:bookmarkEnd w:id="69"/>
      <w:r/>
      <w:bookmarkEnd w:id="70"/>
      <w:r>
        <w:rPr>
          <w:rFonts w:hint="eastAsia" w:ascii="宋体" w:hAnsi="宋体" w:eastAsia="宋体" w:cs="宋体"/>
          <w:b/>
          <w:color w:val="000000"/>
          <w:sz w:val="24"/>
        </w:rPr>
        <w:t xml:space="preserve">磋商</w:t>
      </w:r>
      <w:bookmarkEnd w:id="71"/>
      <w:r/>
      <w:bookmarkEnd w:id="72"/>
      <w:r/>
      <w:bookmarkEnd w:id="73"/>
      <w:r/>
      <w:bookmarkEnd w:id="74"/>
      <w:r/>
      <w:bookmarkEnd w:id="75"/>
      <w:r/>
      <w:bookmarkEnd w:id="76"/>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采购代理机构</w:t>
      </w:r>
      <w:r>
        <w:rPr>
          <w:rFonts w:hint="eastAsia" w:ascii="宋体" w:hAnsi="宋体" w:eastAsia="宋体" w:cs="宋体"/>
          <w:color w:val="000000"/>
          <w:sz w:val="24"/>
        </w:rPr>
        <w:t xml:space="preserve">将按本磋商文件规定的时间和地点组织磋商小组分别与供应商进行磋商。</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18</w:t>
      </w:r>
      <w:r>
        <w:rPr>
          <w:rFonts w:hint="eastAsia" w:ascii="宋体" w:hAnsi="宋体" w:eastAsia="宋体" w:cs="宋体"/>
          <w:color w:val="000000"/>
          <w:sz w:val="24"/>
        </w:rPr>
        <w:t xml:space="preserve">.磋商小组（3人以上、含3人）将由</w:t>
      </w:r>
      <w:r>
        <w:rPr>
          <w:rFonts w:hint="eastAsia" w:ascii="宋体" w:hAnsi="宋体" w:eastAsia="宋体" w:cs="宋体"/>
          <w:color w:val="000000"/>
          <w:sz w:val="24"/>
          <w:lang w:val="zh-CN"/>
        </w:rPr>
        <w:t xml:space="preserve">采购代理机构</w:t>
      </w:r>
      <w:r>
        <w:rPr>
          <w:rFonts w:hint="eastAsia" w:ascii="宋体" w:hAnsi="宋体" w:eastAsia="宋体" w:cs="宋体"/>
          <w:color w:val="000000"/>
          <w:sz w:val="24"/>
        </w:rPr>
        <w:t xml:space="preserve">依法</w:t>
      </w:r>
      <w:r>
        <w:rPr>
          <w:rFonts w:hint="eastAsia" w:ascii="宋体" w:hAnsi="宋体" w:eastAsia="宋体" w:cs="宋体"/>
          <w:color w:val="000000"/>
          <w:sz w:val="24"/>
          <w:lang w:val="en-US" w:eastAsia="zh-CN"/>
        </w:rPr>
        <w:t xml:space="preserve">从江苏省专家评委库系统内抽取</w:t>
      </w:r>
      <w:r>
        <w:rPr>
          <w:rFonts w:hint="eastAsia" w:ascii="宋体" w:hAnsi="宋体" w:eastAsia="宋体" w:cs="宋体"/>
          <w:color w:val="000000"/>
          <w:sz w:val="24"/>
        </w:rPr>
        <w:t xml:space="preserve">相关专家评委组成。</w:t>
      </w:r>
      <w:r>
        <w:rPr>
          <w:rFonts w:hint="eastAsia" w:ascii="宋体" w:hAnsi="宋体" w:eastAsia="宋体" w:cs="宋体"/>
          <w:color w:val="000000"/>
          <w:sz w:val="24"/>
        </w:rPr>
      </w:r>
      <w:r/>
    </w:p>
    <w:p>
      <w:pPr>
        <w:pStyle w:val="889"/>
        <w:ind w:firstLine="482"/>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rPr>
        <w:t xml:space="preserve">20.磋商程序</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20.1响应性文件初审</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20.1.1资格性检查。依据法律法规和磋商文件的规定，对响应性文件中资格证明等进行审查，以确定磋商供应商是否具备磋商资格。</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20.1.2符合性检查。依据磋商文件规定，从响应性文件的有效性、完整性和对磋商文件的响应程度进行审查，以确定是否对磋商文件的实质性要求作出响应。实质性响应是指供应商响应性文件与磋商文件要求的全部条款、条件和规格相符，没有重大偏离或保留。所谓重大偏离或保留是</w:t>
      </w:r>
      <w:r>
        <w:rPr>
          <w:rFonts w:hint="eastAsia" w:ascii="宋体" w:hAnsi="宋体" w:eastAsia="宋体" w:cs="宋体"/>
          <w:color w:val="000000"/>
          <w:sz w:val="24"/>
        </w:rPr>
        <w:t xml:space="preserve">指影响合同的内容、服务质量；或者在实质上与磋商文件不一致，而且限制了采购人的权利或磋商供应商的义务，纠正这些偏离或保留将会对其他实质上响应要求的供应商的竞争地位产生不公正的影响。磋商小组决定供应商的响应性只根据响应性文件本身的内容，而不寻求外部的证据。如果响应性文件实质上没响应磋商文件的要求，磋商小组将予以拒绝，供应商不得通过修改或撤销不合要求的偏离或保留而使其成为实质上响应。磋商小组将允许修正响应文件中不构成重大偏离的、微小的、非正规的、不一致的或不规则的地方，但这些修改不能影响任何供应商相应的名次排列。</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20.</w:t>
      </w:r>
      <w:r>
        <w:rPr>
          <w:rFonts w:hint="eastAsia" w:ascii="宋体" w:hAnsi="宋体" w:eastAsia="宋体" w:cs="宋体"/>
          <w:color w:val="000000"/>
          <w:sz w:val="24"/>
          <w:lang w:val="en-US" w:eastAsia="zh-CN"/>
        </w:rPr>
        <w:t xml:space="preserve">1.3</w:t>
      </w:r>
      <w:r>
        <w:rPr>
          <w:rFonts w:hint="eastAsia" w:ascii="宋体" w:hAnsi="宋体" w:eastAsia="宋体" w:cs="宋体"/>
          <w:color w:val="000000"/>
          <w:sz w:val="24"/>
        </w:rPr>
        <w:t xml:space="preserve">磋商和澄清。在磋商澄清环节，对响应性文件中提供的货物和服务含义不明确、同类问题表述不一致或者明显文字和计算错误的内容，磋商小组可以要求供应商作出必要的澄清、说明或者纠正。供应商的澄清、说明、补正应当采用书面形式，由其授权代表签字，但不得改变响应性文件的实质性内容。</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0.</w:t>
      </w:r>
      <w:r>
        <w:rPr>
          <w:rFonts w:hint="eastAsia" w:ascii="宋体" w:hAnsi="宋体" w:eastAsia="宋体" w:cs="宋体"/>
          <w:color w:val="000000"/>
          <w:sz w:val="24"/>
          <w:lang w:val="en-US" w:eastAsia="zh-CN"/>
        </w:rPr>
        <w:t xml:space="preserve">1.4</w:t>
      </w:r>
      <w:r>
        <w:rPr>
          <w:rFonts w:hint="eastAsia" w:ascii="宋体" w:hAnsi="宋体" w:eastAsia="宋体" w:cs="宋体"/>
          <w:color w:val="000000"/>
          <w:sz w:val="24"/>
          <w:lang w:val="zh-CN"/>
        </w:rPr>
        <w:t xml:space="preserve"> 磋商小组所有成员集中与单一供应商分别就竞争性磋商采购项目的技术、商务和价格进行磋商，磋商的轮次由磋商小组决定。</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0</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en-US" w:eastAsia="zh-CN"/>
        </w:rPr>
        <w:t xml:space="preserve">1.5 </w:t>
      </w:r>
      <w:r>
        <w:rPr>
          <w:rFonts w:hint="eastAsia" w:ascii="宋体" w:hAnsi="宋体" w:eastAsia="宋体" w:cs="宋体"/>
          <w:color w:val="000000"/>
          <w:sz w:val="24"/>
          <w:lang w:val="zh-CN"/>
        </w:rPr>
        <w:t xml:space="preserve">磋商小组制定一个符合采购人要求的最优方案，或直接根据响应性文件要求所有供应商在规定时间内作最后报价。</w:t>
      </w:r>
      <w:r>
        <w:rPr>
          <w:rFonts w:hint="eastAsia" w:ascii="宋体" w:hAnsi="宋体" w:eastAsia="宋体" w:cs="宋体"/>
          <w:color w:val="000000"/>
          <w:sz w:val="24"/>
          <w:lang w:val="zh-CN"/>
        </w:rPr>
      </w:r>
      <w:r/>
    </w:p>
    <w:p>
      <w:pPr>
        <w:pStyle w:val="889"/>
        <w:ind w:firstLine="482"/>
        <w:keepLines w:val="0"/>
        <w:keepNext w:val="0"/>
        <w:pageBreakBefore w:val="0"/>
        <w:spacing w:line="500" w:lineRule="exact"/>
        <w:rPr>
          <w:rFonts w:hint="eastAsia" w:ascii="宋体" w:hAnsi="宋体" w:eastAsia="宋体" w:cs="宋体"/>
          <w:b/>
          <w:color w:val="000000"/>
          <w:sz w:val="24"/>
          <w:lang w:val="zh-CN"/>
        </w:rPr>
      </w:pPr>
      <w:r>
        <w:rPr>
          <w:rFonts w:hint="eastAsia" w:ascii="宋体" w:hAnsi="宋体" w:eastAsia="宋体" w:cs="宋体"/>
          <w:b/>
          <w:color w:val="000000"/>
          <w:sz w:val="24"/>
          <w:lang w:val="zh-CN"/>
        </w:rPr>
        <w:t xml:space="preserve">2</w:t>
      </w:r>
      <w:r>
        <w:rPr>
          <w:rFonts w:hint="eastAsia" w:ascii="宋体" w:hAnsi="宋体" w:eastAsia="宋体" w:cs="宋体"/>
          <w:b/>
          <w:color w:val="000000"/>
          <w:sz w:val="24"/>
        </w:rPr>
        <w:t xml:space="preserve">1</w:t>
      </w:r>
      <w:r>
        <w:rPr>
          <w:rFonts w:hint="eastAsia" w:ascii="宋体" w:hAnsi="宋体" w:eastAsia="宋体" w:cs="宋体"/>
          <w:b/>
          <w:color w:val="000000"/>
          <w:sz w:val="24"/>
          <w:lang w:val="zh-CN"/>
        </w:rPr>
        <w:t xml:space="preserve">、</w:t>
      </w:r>
      <w:r>
        <w:rPr>
          <w:rFonts w:hint="eastAsia" w:ascii="宋体" w:hAnsi="宋体" w:eastAsia="宋体" w:cs="宋体"/>
          <w:b/>
          <w:bCs/>
          <w:color w:val="000000"/>
          <w:sz w:val="24"/>
          <w:lang w:val="zh-CN"/>
        </w:rPr>
        <w:t xml:space="preserve">评分方法和标准。</w:t>
      </w:r>
      <w:r>
        <w:rPr>
          <w:rFonts w:hint="eastAsia" w:ascii="宋体" w:hAnsi="宋体" w:eastAsia="宋体" w:cs="宋体"/>
          <w:b/>
          <w:color w:val="000000"/>
          <w:sz w:val="24"/>
          <w:lang w:val="zh-CN"/>
        </w:rPr>
      </w:r>
      <w:r/>
    </w:p>
    <w:p>
      <w:pPr>
        <w:pStyle w:val="889"/>
        <w:ind w:firstLine="480"/>
        <w:keepLines w:val="0"/>
        <w:keepNext w:val="0"/>
        <w:pageBreakBefore w:val="0"/>
        <w:spacing w:line="500" w:lineRule="exact"/>
        <w:widowControl/>
        <w:rPr>
          <w:rFonts w:hint="eastAsia" w:ascii="宋体" w:hAnsi="宋体" w:eastAsia="宋体" w:cs="宋体"/>
          <w:bCs/>
          <w:color w:val="000000"/>
          <w:sz w:val="24"/>
          <w:lang w:val="zh-CN"/>
        </w:rPr>
      </w:pPr>
      <w:r>
        <w:rPr>
          <w:rFonts w:hint="eastAsia" w:ascii="宋体" w:hAnsi="宋体" w:eastAsia="宋体" w:cs="宋体"/>
          <w:bCs/>
          <w:color w:val="000000"/>
          <w:sz w:val="24"/>
          <w:lang w:val="zh-CN"/>
        </w:rPr>
        <w:t xml:space="preserve">2</w:t>
      </w:r>
      <w:r>
        <w:rPr>
          <w:rFonts w:hint="eastAsia" w:ascii="宋体" w:hAnsi="宋体" w:eastAsia="宋体" w:cs="宋体"/>
          <w:bCs/>
          <w:color w:val="000000"/>
          <w:sz w:val="24"/>
        </w:rPr>
        <w:t xml:space="preserve">1</w:t>
      </w:r>
      <w:r>
        <w:rPr>
          <w:rFonts w:hint="eastAsia" w:ascii="宋体" w:hAnsi="宋体" w:eastAsia="宋体" w:cs="宋体"/>
          <w:bCs/>
          <w:color w:val="000000"/>
          <w:sz w:val="24"/>
          <w:lang w:val="zh-CN"/>
        </w:rPr>
        <w:t xml:space="preserve">.1 </w:t>
      </w:r>
      <w:r>
        <w:rPr>
          <w:rFonts w:hint="eastAsia" w:ascii="宋体" w:hAnsi="宋体" w:eastAsia="宋体" w:cs="宋体"/>
          <w:b/>
          <w:bCs/>
          <w:color w:val="ff0000"/>
          <w:sz w:val="24"/>
          <w:lang w:val="zh-CN"/>
        </w:rPr>
        <w:t xml:space="preserve">采用综合评分法</w:t>
      </w:r>
      <w:r>
        <w:rPr>
          <w:rFonts w:hint="eastAsia" w:ascii="宋体" w:hAnsi="宋体" w:eastAsia="宋体" w:cs="宋体"/>
          <w:color w:val="000000"/>
          <w:sz w:val="24"/>
          <w:lang w:val="zh-CN"/>
        </w:rPr>
        <w:t xml:space="preserve">。即</w:t>
      </w:r>
      <w:r>
        <w:rPr>
          <w:rFonts w:hint="eastAsia" w:ascii="宋体" w:hAnsi="宋体" w:eastAsia="宋体" w:cs="宋体"/>
          <w:color w:val="000000"/>
          <w:sz w:val="24"/>
        </w:rPr>
        <w:t xml:space="preserve">在满足磋商文件实质性要求前提下，按照磋商文件中规定的各项因素进行综合评审后，以评审总得分最高的供应商作为成交候选供应商或者成交供应商的评分方法。</w:t>
      </w:r>
      <w:r>
        <w:rPr>
          <w:rFonts w:hint="eastAsia" w:ascii="宋体" w:hAnsi="宋体" w:eastAsia="宋体" w:cs="宋体"/>
          <w:bCs/>
          <w:color w:val="000000"/>
          <w:sz w:val="24"/>
          <w:lang w:val="zh-CN"/>
        </w:rPr>
      </w:r>
      <w:r/>
    </w:p>
    <w:p>
      <w:pPr>
        <w:pStyle w:val="889"/>
        <w:ind w:firstLine="480"/>
        <w:keepLines w:val="0"/>
        <w:keepNext w:val="0"/>
        <w:pageBreakBefore w:val="0"/>
        <w:spacing w:line="500" w:lineRule="exact"/>
        <w:rPr>
          <w:rFonts w:hint="eastAsia" w:ascii="宋体" w:hAnsi="宋体" w:eastAsia="宋体" w:cs="宋体"/>
          <w:b/>
          <w:color w:val="ff0000"/>
          <w:sz w:val="24"/>
        </w:rPr>
      </w:pPr>
      <w:r>
        <w:rPr>
          <w:rFonts w:hint="eastAsia" w:ascii="宋体" w:hAnsi="宋体" w:eastAsia="宋体" w:cs="宋体"/>
          <w:bCs/>
          <w:color w:val="ff0000"/>
          <w:sz w:val="24"/>
          <w:lang w:val="zh-CN"/>
        </w:rPr>
        <w:t xml:space="preserve">2</w:t>
      </w:r>
      <w:r>
        <w:rPr>
          <w:rFonts w:hint="eastAsia" w:ascii="宋体" w:hAnsi="宋体" w:eastAsia="宋体" w:cs="宋体"/>
          <w:bCs/>
          <w:color w:val="ff0000"/>
          <w:sz w:val="24"/>
        </w:rPr>
        <w:t xml:space="preserve">1</w:t>
      </w:r>
      <w:r>
        <w:rPr>
          <w:rFonts w:hint="eastAsia" w:ascii="宋体" w:hAnsi="宋体" w:eastAsia="宋体" w:cs="宋体"/>
          <w:bCs/>
          <w:color w:val="ff0000"/>
          <w:sz w:val="24"/>
          <w:lang w:val="zh-CN"/>
        </w:rPr>
        <w:t xml:space="preserve">.2 </w:t>
      </w:r>
      <w:r>
        <w:rPr>
          <w:rFonts w:hint="eastAsia" w:ascii="宋体" w:hAnsi="宋体" w:eastAsia="宋体" w:cs="宋体"/>
          <w:color w:val="ff0000"/>
          <w:sz w:val="24"/>
        </w:rPr>
        <w:t xml:space="preserve">综合评分的</w:t>
      </w:r>
      <w:r>
        <w:rPr>
          <w:rFonts w:hint="eastAsia" w:ascii="宋体" w:hAnsi="宋体" w:eastAsia="宋体" w:cs="宋体"/>
          <w:color w:val="ff0000"/>
          <w:sz w:val="24"/>
          <w:lang w:val="zh-CN"/>
        </w:rPr>
        <w:t xml:space="preserve">主要因素是：</w:t>
      </w:r>
      <w:r>
        <w:rPr>
          <w:rFonts w:hint="eastAsia" w:ascii="宋体" w:hAnsi="宋体" w:eastAsia="宋体" w:cs="宋体"/>
          <w:b/>
          <w:color w:val="ff0000"/>
          <w:sz w:val="24"/>
        </w:rPr>
        <w:t xml:space="preserve">详见评</w:t>
      </w:r>
      <w:r>
        <w:rPr>
          <w:rFonts w:hint="eastAsia" w:ascii="宋体" w:hAnsi="宋体" w:eastAsia="宋体" w:cs="宋体"/>
          <w:b/>
          <w:color w:val="ff0000"/>
          <w:sz w:val="24"/>
          <w:lang w:val="en-US" w:eastAsia="zh-CN"/>
        </w:rPr>
        <w:t xml:space="preserve">分</w:t>
      </w:r>
      <w:r>
        <w:rPr>
          <w:rFonts w:hint="eastAsia" w:ascii="宋体" w:hAnsi="宋体" w:eastAsia="宋体" w:cs="宋体"/>
          <w:b/>
          <w:color w:val="ff0000"/>
          <w:sz w:val="24"/>
        </w:rPr>
        <w:t xml:space="preserve">标准</w:t>
      </w:r>
      <w:r>
        <w:rPr>
          <w:rFonts w:hint="eastAsia" w:ascii="宋体" w:hAnsi="宋体" w:eastAsia="宋体" w:cs="宋体"/>
          <w:b/>
          <w:color w:val="ff0000"/>
          <w:sz w:val="24"/>
        </w:rPr>
        <w:t xml:space="preserve">。</w:t>
      </w:r>
      <w:r>
        <w:rPr>
          <w:rFonts w:hint="eastAsia" w:ascii="宋体" w:hAnsi="宋体" w:eastAsia="宋体" w:cs="宋体"/>
          <w:b/>
          <w:color w:val="ff0000"/>
          <w:sz w:val="24"/>
        </w:rPr>
      </w:r>
      <w:r/>
    </w:p>
    <w:p>
      <w:pPr>
        <w:pStyle w:val="889"/>
        <w:ind w:firstLine="480"/>
        <w:keepLines w:val="0"/>
        <w:keepNext w:val="0"/>
        <w:pageBreakBefore w:val="0"/>
        <w:spacing w:line="500" w:lineRule="exact"/>
        <w:widowControl/>
        <w:rPr>
          <w:rFonts w:hint="eastAsia" w:ascii="宋体" w:hAnsi="宋体" w:eastAsia="宋体" w:cs="宋体"/>
          <w:color w:val="000000"/>
          <w:sz w:val="24"/>
          <w:lang w:val="zh-CN"/>
        </w:rPr>
      </w:pPr>
      <w:r>
        <w:rPr>
          <w:rFonts w:hint="eastAsia" w:ascii="宋体" w:hAnsi="宋体" w:eastAsia="宋体" w:cs="宋体"/>
          <w:bCs/>
          <w:color w:val="000000"/>
          <w:sz w:val="24"/>
          <w:lang w:val="zh-CN"/>
        </w:rPr>
        <w:t xml:space="preserve">2</w:t>
      </w:r>
      <w:r>
        <w:rPr>
          <w:rFonts w:hint="eastAsia" w:ascii="宋体" w:hAnsi="宋体" w:eastAsia="宋体" w:cs="宋体"/>
          <w:bCs/>
          <w:color w:val="000000"/>
          <w:sz w:val="24"/>
        </w:rPr>
        <w:t xml:space="preserve">1</w:t>
      </w:r>
      <w:r>
        <w:rPr>
          <w:rFonts w:hint="eastAsia" w:ascii="宋体" w:hAnsi="宋体" w:eastAsia="宋体" w:cs="宋体"/>
          <w:bCs/>
          <w:color w:val="000000"/>
          <w:sz w:val="24"/>
          <w:lang w:val="zh-CN"/>
        </w:rPr>
        <w:t xml:space="preserve">.3</w:t>
      </w:r>
      <w:r>
        <w:rPr>
          <w:rFonts w:hint="eastAsia" w:ascii="宋体" w:hAnsi="宋体" w:eastAsia="宋体" w:cs="宋体"/>
          <w:color w:val="000000"/>
          <w:sz w:val="24"/>
        </w:rPr>
        <w:t xml:space="preserve"> </w:t>
      </w:r>
      <w:r>
        <w:rPr>
          <w:rFonts w:hint="eastAsia" w:ascii="宋体" w:hAnsi="宋体" w:eastAsia="宋体" w:cs="宋体"/>
          <w:b/>
          <w:color w:val="000000"/>
          <w:sz w:val="24"/>
        </w:rPr>
        <w:t xml:space="preserve">评分标准详见第四章</w:t>
      </w:r>
      <w:r>
        <w:rPr>
          <w:rFonts w:hint="eastAsia" w:ascii="宋体" w:hAnsi="宋体" w:eastAsia="宋体" w:cs="宋体"/>
          <w:color w:val="000000"/>
          <w:sz w:val="24"/>
          <w:lang w:val="zh-CN"/>
        </w:rPr>
      </w:r>
      <w:r/>
    </w:p>
    <w:p>
      <w:pPr>
        <w:pStyle w:val="889"/>
        <w:keepLines w:val="0"/>
        <w:keepNext w:val="0"/>
        <w:pageBreakBefore w:val="0"/>
        <w:spacing w:line="500" w:lineRule="exact"/>
        <w:rPr>
          <w:rFonts w:hint="eastAsia" w:ascii="宋体" w:hAnsi="宋体" w:eastAsia="宋体" w:cs="宋体"/>
          <w:b/>
          <w:color w:val="000000"/>
          <w:sz w:val="24"/>
        </w:rPr>
        <w:outlineLvl w:val="1"/>
      </w:pPr>
      <w:r/>
      <w:bookmarkStart w:id="77" w:name="_Toc639"/>
      <w:r/>
      <w:bookmarkStart w:id="78" w:name="_Toc6256"/>
      <w:r/>
      <w:bookmarkStart w:id="79" w:name="_Toc30851"/>
      <w:r/>
      <w:bookmarkStart w:id="80" w:name="_Toc32339"/>
      <w:r/>
      <w:bookmarkStart w:id="81" w:name="_Toc31192"/>
      <w:r/>
      <w:bookmarkStart w:id="82" w:name="_Toc18780"/>
      <w:r/>
      <w:bookmarkStart w:id="83" w:name="_Toc503338391"/>
      <w:r/>
      <w:bookmarkStart w:id="84" w:name="_Toc1346"/>
      <w:r/>
      <w:bookmarkStart w:id="85" w:name="_Toc1898"/>
      <w:r/>
      <w:bookmarkStart w:id="86" w:name="_Toc1911"/>
      <w:r/>
      <w:bookmarkStart w:id="87" w:name="_Toc13872"/>
      <w:r/>
      <w:bookmarkStart w:id="88" w:name="_Toc691"/>
      <w:r/>
      <w:bookmarkStart w:id="89" w:name="_Toc26445"/>
      <w:r>
        <w:rPr>
          <w:rFonts w:hint="eastAsia" w:ascii="宋体" w:hAnsi="宋体" w:eastAsia="宋体" w:cs="宋体"/>
          <w:b/>
          <w:color w:val="000000"/>
          <w:sz w:val="24"/>
        </w:rPr>
        <w:t xml:space="preserve">五、无效磋商响应文件</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22.出现下列情形之一的供应商磋商响应文件按照无效处理：</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未通过资格审查的；</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未实质性响应采购要求的；</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不符合法律、法规和竞争性磋商文件规定的其他实质性要求的。</w:t>
      </w:r>
      <w:r>
        <w:rPr>
          <w:rFonts w:hint="eastAsia" w:ascii="宋体" w:hAnsi="宋体" w:eastAsia="宋体" w:cs="宋体"/>
          <w:color w:val="000000"/>
          <w:sz w:val="24"/>
        </w:rPr>
      </w:r>
      <w:r/>
    </w:p>
    <w:p>
      <w:pPr>
        <w:pStyle w:val="889"/>
        <w:keepLines w:val="0"/>
        <w:keepNext w:val="0"/>
        <w:pageBreakBefore w:val="0"/>
        <w:spacing w:line="500" w:lineRule="exact"/>
        <w:rPr>
          <w:rFonts w:hint="eastAsia" w:ascii="宋体" w:hAnsi="宋体" w:eastAsia="宋体" w:cs="宋体"/>
          <w:b/>
          <w:color w:val="000000"/>
          <w:sz w:val="24"/>
        </w:rPr>
        <w:outlineLvl w:val="1"/>
      </w:pPr>
      <w:r/>
      <w:bookmarkStart w:id="90" w:name="_Toc8320"/>
      <w:r/>
      <w:bookmarkStart w:id="91" w:name="_Toc23147"/>
      <w:r/>
      <w:bookmarkStart w:id="92" w:name="_Toc32100"/>
      <w:r/>
      <w:bookmarkStart w:id="93" w:name="_Toc12421"/>
      <w:r/>
      <w:bookmarkStart w:id="94" w:name="_Toc17634"/>
      <w:r/>
      <w:bookmarkStart w:id="95" w:name="_Toc30663"/>
      <w:r/>
      <w:bookmarkStart w:id="96" w:name="_Toc693"/>
      <w:r/>
      <w:bookmarkStart w:id="97" w:name="_Toc26095"/>
      <w:r/>
      <w:bookmarkStart w:id="98" w:name="_Toc10792"/>
      <w:r/>
      <w:bookmarkStart w:id="99" w:name="_Toc27412"/>
      <w:r/>
      <w:bookmarkStart w:id="100" w:name="_Toc3994"/>
      <w:r/>
      <w:bookmarkStart w:id="101" w:name="_Toc503338392"/>
      <w:r/>
      <w:bookmarkStart w:id="102" w:name="_Toc9400"/>
      <w:r>
        <w:rPr>
          <w:rFonts w:hint="eastAsia" w:ascii="宋体" w:hAnsi="宋体" w:eastAsia="宋体" w:cs="宋体"/>
          <w:b/>
          <w:color w:val="000000"/>
          <w:sz w:val="24"/>
        </w:rPr>
        <w:t xml:space="preserve">六、成交及合同授予</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hint="eastAsia" w:ascii="宋体" w:hAnsi="宋体" w:eastAsia="宋体" w:cs="宋体"/>
          <w:b/>
          <w:color w:val="000000"/>
          <w:sz w:val="24"/>
        </w:rPr>
      </w:r>
      <w:r/>
    </w:p>
    <w:p>
      <w:pPr>
        <w:pStyle w:val="889"/>
        <w:ind w:firstLine="482"/>
        <w:keepLines w:val="0"/>
        <w:keepNext w:val="0"/>
        <w:pageBreakBefore w:val="0"/>
        <w:spacing w:line="500" w:lineRule="exact"/>
        <w:rPr>
          <w:rFonts w:hint="eastAsia" w:ascii="宋体" w:hAnsi="宋体" w:eastAsia="宋体" w:cs="宋体"/>
          <w:b/>
          <w:bCs/>
          <w:color w:val="000000"/>
          <w:sz w:val="24"/>
          <w:lang w:val="zh-CN"/>
        </w:rPr>
      </w:pPr>
      <w:r>
        <w:rPr>
          <w:rFonts w:hint="eastAsia" w:ascii="宋体" w:hAnsi="宋体" w:eastAsia="宋体" w:cs="宋体"/>
          <w:b/>
          <w:bCs/>
          <w:color w:val="000000"/>
          <w:sz w:val="24"/>
          <w:lang w:val="zh-CN"/>
        </w:rPr>
        <w:t xml:space="preserve">2</w:t>
      </w:r>
      <w:r>
        <w:rPr>
          <w:rFonts w:hint="eastAsia" w:ascii="宋体" w:hAnsi="宋体" w:eastAsia="宋体" w:cs="宋体"/>
          <w:b/>
          <w:bCs/>
          <w:color w:val="000000"/>
          <w:sz w:val="24"/>
        </w:rPr>
        <w:t xml:space="preserve">3</w:t>
      </w:r>
      <w:r>
        <w:rPr>
          <w:rFonts w:hint="eastAsia" w:ascii="宋体" w:hAnsi="宋体" w:eastAsia="宋体" w:cs="宋体"/>
          <w:b/>
          <w:bCs/>
          <w:color w:val="000000"/>
          <w:sz w:val="24"/>
          <w:lang w:val="zh-CN"/>
        </w:rPr>
        <w:t xml:space="preserve">、确定成交供应商</w:t>
      </w:r>
      <w:r>
        <w:rPr>
          <w:rFonts w:hint="eastAsia" w:ascii="宋体" w:hAnsi="宋体" w:eastAsia="宋体" w:cs="宋体"/>
          <w:b/>
          <w:bCs/>
          <w:color w:val="000000"/>
          <w:sz w:val="24"/>
          <w:lang w:val="zh-CN"/>
        </w:rPr>
      </w:r>
      <w:r/>
    </w:p>
    <w:p>
      <w:pPr>
        <w:pStyle w:val="889"/>
        <w:ind w:firstLine="480"/>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.1综合比较与评价后按照得分高低顺序对供应商进行排列。</w:t>
      </w:r>
      <w:r>
        <w:rPr>
          <w:rFonts w:hint="eastAsia" w:ascii="宋体" w:hAnsi="宋体" w:eastAsia="宋体" w:cs="宋体"/>
          <w:color w:val="000000"/>
          <w:sz w:val="24"/>
        </w:rPr>
        <w:t xml:space="preserve">得分相同的，按磋商报价由低到高顺序排列。得分且磋商报价相同的，按技术指标优劣顺序排列。</w:t>
      </w:r>
      <w:r>
        <w:rPr>
          <w:rFonts w:hint="eastAsia" w:ascii="宋体" w:hAnsi="宋体" w:eastAsia="宋体" w:cs="宋体"/>
          <w:b/>
          <w:color w:val="000000"/>
          <w:sz w:val="24"/>
          <w:lang w:val="zh-CN"/>
        </w:rPr>
        <w:t xml:space="preserve">综合排名第一名的供应商确定为成交供应商。</w:t>
      </w:r>
      <w:r>
        <w:rPr>
          <w:rFonts w:hint="eastAsia" w:ascii="宋体" w:hAnsi="宋体" w:eastAsia="宋体" w:cs="宋体"/>
          <w:color w:val="000000"/>
          <w:sz w:val="24"/>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.2 成交供应商确定后，将在原采购公告发布媒体上发布公告，向成交供应商发出成交通知书。</w:t>
      </w:r>
      <w:r>
        <w:rPr>
          <w:rFonts w:hint="eastAsia" w:ascii="宋体" w:hAnsi="宋体" w:eastAsia="宋体" w:cs="宋体"/>
          <w:color w:val="000000"/>
          <w:sz w:val="24"/>
        </w:rPr>
        <w:t xml:space="preserve">成交供应商应按成交通知书规定的时间、地点与采购单位、政府采购中心签订政府采购合同。</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.3 成交通知书对采购人和成交供应商具有同等法律效力。</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.4 </w:t>
      </w:r>
      <w:r>
        <w:rPr>
          <w:rFonts w:hint="eastAsia" w:ascii="宋体" w:hAnsi="宋体" w:eastAsia="宋体" w:cs="宋体"/>
          <w:color w:val="000000"/>
          <w:sz w:val="24"/>
        </w:rPr>
        <w:t xml:space="preserve">成交通知书发出后，采购人或成交供应商拒绝签订合同的，拒绝签订合同的一方应至少向另一方支付补偿金，以及为磋商过程所发生的有关费用和双方商定的其他补偿。</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color w:val="000000"/>
          <w:sz w:val="24"/>
        </w:rPr>
        <w:t xml:space="preserve">23.5 </w:t>
      </w:r>
      <w:r>
        <w:rPr>
          <w:rFonts w:hint="eastAsia" w:ascii="宋体" w:hAnsi="宋体" w:eastAsia="宋体" w:cs="宋体"/>
          <w:b/>
          <w:color w:val="000000"/>
          <w:sz w:val="24"/>
        </w:rPr>
        <w:t xml:space="preserve">成交通知书发出后，成交供应商除发生法律规定的不能预见、不能避免并不能克服的客观情况外不得放弃或拒绝签订合同的。放弃或拒绝签订合同的，情节严重的</w:t>
      </w:r>
      <w:r>
        <w:rPr>
          <w:rFonts w:hint="eastAsia" w:ascii="宋体" w:hAnsi="宋体" w:eastAsia="宋体" w:cs="宋体"/>
          <w:b/>
          <w:color w:val="000000"/>
          <w:sz w:val="24"/>
          <w:lang w:val="en-US" w:eastAsia="zh-CN"/>
        </w:rPr>
        <w:t xml:space="preserve">由</w:t>
      </w:r>
      <w:r>
        <w:rPr>
          <w:rFonts w:hint="eastAsia" w:ascii="宋体" w:hAnsi="宋体" w:eastAsia="宋体" w:cs="宋体"/>
          <w:b/>
          <w:color w:val="ff0000"/>
          <w:sz w:val="24"/>
          <w:u w:val="single"/>
          <w:lang w:val="en-US" w:eastAsia="zh-CN"/>
        </w:rPr>
        <w:t xml:space="preserve">南京市及江宁区</w:t>
      </w:r>
      <w:r>
        <w:rPr>
          <w:rFonts w:hint="eastAsia" w:ascii="宋体" w:hAnsi="宋体" w:eastAsia="宋体" w:cs="宋体"/>
          <w:b/>
          <w:color w:val="ff0000"/>
          <w:sz w:val="24"/>
          <w:u w:val="single"/>
          <w:lang w:val="en-US" w:eastAsia="zh-CN"/>
        </w:rPr>
        <w:t xml:space="preserve">财政局</w:t>
      </w:r>
      <w:r>
        <w:rPr>
          <w:rFonts w:hint="eastAsia" w:ascii="宋体" w:hAnsi="宋体" w:eastAsia="宋体" w:cs="宋体"/>
          <w:b/>
          <w:color w:val="000000"/>
          <w:sz w:val="24"/>
        </w:rPr>
        <w:t xml:space="preserve">将其列入不良行为名单，在三年内不得参加</w:t>
      </w:r>
      <w:r>
        <w:rPr>
          <w:rFonts w:hint="eastAsia" w:ascii="宋体" w:hAnsi="宋体" w:eastAsia="宋体" w:cs="宋体"/>
          <w:b/>
          <w:color w:val="000000"/>
          <w:sz w:val="24"/>
          <w:lang w:val="en-US" w:eastAsia="zh-CN"/>
        </w:rPr>
        <w:t xml:space="preserve">政府</w:t>
      </w:r>
      <w:r>
        <w:rPr>
          <w:rFonts w:hint="eastAsia" w:ascii="宋体" w:hAnsi="宋体" w:eastAsia="宋体" w:cs="宋体"/>
          <w:b/>
          <w:color w:val="000000"/>
          <w:sz w:val="24"/>
        </w:rPr>
        <w:t xml:space="preserve">采购活动。</w:t>
      </w:r>
      <w:r>
        <w:rPr>
          <w:rFonts w:hint="eastAsia" w:ascii="宋体" w:hAnsi="宋体" w:eastAsia="宋体" w:cs="宋体"/>
          <w:b/>
          <w:color w:val="000000"/>
          <w:sz w:val="24"/>
        </w:rPr>
      </w:r>
      <w:r/>
    </w:p>
    <w:p>
      <w:pPr>
        <w:pStyle w:val="889"/>
        <w:ind w:firstLine="480"/>
        <w:keepLines w:val="0"/>
        <w:keepNext w:val="0"/>
        <w:pageBreakBefore w:val="0"/>
        <w:spacing w:line="500" w:lineRule="exact"/>
        <w:tabs>
          <w:tab w:val="left" w:pos="1260" w:leader="none"/>
        </w:tabs>
        <w:rPr>
          <w:rFonts w:hint="eastAsia" w:ascii="宋体" w:hAnsi="宋体" w:eastAsia="宋体" w:cs="宋体"/>
          <w:color w:val="000000"/>
          <w:sz w:val="24"/>
        </w:rPr>
      </w:pPr>
      <w:r>
        <w:rPr>
          <w:rFonts w:hint="eastAsia" w:ascii="宋体" w:hAnsi="宋体" w:eastAsia="宋体" w:cs="宋体"/>
          <w:color w:val="000000"/>
          <w:sz w:val="24"/>
        </w:rPr>
        <w:t xml:space="preserve">23.6 代理机构对未成交的供应商不作未成交原因的解释。</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color w:val="000000"/>
          <w:sz w:val="24"/>
        </w:rPr>
        <w:t xml:space="preserve">23.7 所有磋商响应文件都将作为档案保存，不论成交与否，代理中心均不退回。</w:t>
      </w:r>
      <w:r>
        <w:rPr>
          <w:rFonts w:hint="eastAsia" w:ascii="宋体" w:hAnsi="宋体" w:eastAsia="宋体" w:cs="宋体"/>
          <w:b/>
          <w:color w:val="000000"/>
          <w:sz w:val="24"/>
        </w:rPr>
      </w:r>
      <w:r/>
    </w:p>
    <w:p>
      <w:pPr>
        <w:pStyle w:val="889"/>
        <w:ind w:firstLine="482"/>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lang w:val="zh-CN"/>
        </w:rPr>
        <w:t xml:space="preserve">2</w:t>
      </w:r>
      <w:r>
        <w:rPr>
          <w:rFonts w:hint="eastAsia" w:ascii="宋体" w:hAnsi="宋体" w:eastAsia="宋体" w:cs="宋体"/>
          <w:b/>
          <w:color w:val="000000"/>
          <w:sz w:val="24"/>
        </w:rPr>
        <w:t xml:space="preserve">4</w:t>
      </w:r>
      <w:r>
        <w:rPr>
          <w:rFonts w:hint="eastAsia" w:ascii="宋体" w:hAnsi="宋体" w:eastAsia="宋体" w:cs="宋体"/>
          <w:b/>
          <w:bCs/>
          <w:color w:val="000000"/>
          <w:sz w:val="24"/>
          <w:lang w:val="zh-CN"/>
        </w:rPr>
        <w:t xml:space="preserve">、</w:t>
      </w:r>
      <w:r>
        <w:rPr>
          <w:rFonts w:hint="eastAsia" w:ascii="宋体" w:hAnsi="宋体" w:eastAsia="宋体" w:cs="宋体"/>
          <w:b/>
          <w:color w:val="000000"/>
          <w:sz w:val="24"/>
        </w:rPr>
        <w:t xml:space="preserve">编写磋商（评审）报告</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磋商小组根据磋商过程和结果编写磋商（评审）报告。</w:t>
      </w:r>
      <w:r>
        <w:rPr>
          <w:rFonts w:hint="eastAsia" w:ascii="宋体" w:hAnsi="宋体" w:eastAsia="宋体" w:cs="宋体"/>
          <w:color w:val="000000"/>
          <w:sz w:val="24"/>
        </w:rPr>
      </w:r>
      <w:r/>
    </w:p>
    <w:p>
      <w:pPr>
        <w:pStyle w:val="889"/>
        <w:ind w:firstLine="482"/>
        <w:keepLines w:val="0"/>
        <w:keepNext w:val="0"/>
        <w:pageBreakBefore w:val="0"/>
        <w:spacing w:line="500" w:lineRule="exact"/>
        <w:rPr>
          <w:rFonts w:hint="eastAsia" w:ascii="宋体" w:hAnsi="宋体" w:eastAsia="宋体" w:cs="宋体"/>
          <w:b/>
          <w:bCs/>
          <w:color w:val="000000"/>
          <w:sz w:val="24"/>
          <w:lang w:val="zh-CN"/>
        </w:rPr>
      </w:pPr>
      <w:r/>
      <w:bookmarkStart w:id="103" w:name="_Toc4206"/>
      <w:r/>
      <w:bookmarkStart w:id="104" w:name="_Toc504141741"/>
      <w:r>
        <w:rPr>
          <w:rFonts w:hint="eastAsia" w:ascii="宋体" w:hAnsi="宋体" w:eastAsia="宋体" w:cs="宋体"/>
          <w:b/>
          <w:color w:val="000000"/>
          <w:sz w:val="24"/>
        </w:rPr>
        <w:t xml:space="preserve">25</w:t>
      </w:r>
      <w:r>
        <w:rPr>
          <w:rFonts w:hint="eastAsia" w:ascii="宋体" w:hAnsi="宋体" w:eastAsia="宋体" w:cs="宋体"/>
          <w:b/>
          <w:color w:val="000000"/>
          <w:sz w:val="24"/>
          <w:lang w:val="zh-CN"/>
        </w:rPr>
        <w:t xml:space="preserve">、</w:t>
      </w:r>
      <w:r>
        <w:rPr>
          <w:rFonts w:hint="eastAsia" w:ascii="宋体" w:hAnsi="宋体" w:eastAsia="宋体" w:cs="宋体"/>
          <w:b/>
          <w:bCs/>
          <w:color w:val="000000"/>
          <w:sz w:val="24"/>
          <w:lang w:val="zh-CN"/>
        </w:rPr>
        <w:t xml:space="preserve">签订合同</w:t>
      </w:r>
      <w:bookmarkEnd w:id="103"/>
      <w:r/>
      <w:bookmarkEnd w:id="104"/>
      <w:r>
        <w:rPr>
          <w:rFonts w:hint="eastAsia" w:ascii="宋体" w:hAnsi="宋体" w:eastAsia="宋体" w:cs="宋体"/>
          <w:b/>
          <w:bCs/>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rPr>
        <w:t xml:space="preserve">25</w:t>
      </w:r>
      <w:r>
        <w:rPr>
          <w:rFonts w:hint="eastAsia" w:ascii="宋体" w:hAnsi="宋体" w:eastAsia="宋体" w:cs="宋体"/>
          <w:color w:val="000000"/>
          <w:sz w:val="24"/>
          <w:lang w:val="zh-CN"/>
        </w:rPr>
        <w:t xml:space="preserve">.</w:t>
      </w:r>
      <w:r>
        <w:rPr>
          <w:rFonts w:hint="eastAsia" w:ascii="宋体" w:hAnsi="宋体" w:eastAsia="宋体" w:cs="宋体"/>
          <w:color w:val="000000"/>
          <w:sz w:val="24"/>
        </w:rPr>
        <w:t xml:space="preserve">1 成交供应商应当</w:t>
      </w:r>
      <w:r>
        <w:rPr>
          <w:rFonts w:hint="eastAsia" w:ascii="宋体" w:hAnsi="宋体" w:eastAsia="宋体" w:cs="宋体"/>
          <w:color w:val="000000"/>
          <w:sz w:val="24"/>
          <w:lang w:val="zh-CN"/>
        </w:rPr>
        <w:t xml:space="preserve">自成交通知书发出之日起三十日内，</w:t>
      </w:r>
      <w:r>
        <w:rPr>
          <w:rFonts w:hint="eastAsia" w:ascii="宋体" w:hAnsi="宋体" w:eastAsia="宋体" w:cs="宋体"/>
          <w:color w:val="000000"/>
          <w:sz w:val="24"/>
        </w:rPr>
        <w:t xml:space="preserve">与采购人签订采购合同，所签订的合同不得对竞争性磋商文件和竞争性磋商响应文件作实质性修改。</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25</w:t>
      </w:r>
      <w:r>
        <w:rPr>
          <w:rFonts w:hint="eastAsia" w:ascii="宋体" w:hAnsi="宋体" w:eastAsia="宋体" w:cs="宋体"/>
          <w:color w:val="000000"/>
          <w:sz w:val="24"/>
          <w:lang w:val="zh-CN"/>
        </w:rPr>
        <w:t xml:space="preserve">.2 </w:t>
      </w:r>
      <w:r>
        <w:rPr>
          <w:rFonts w:hint="eastAsia" w:ascii="宋体" w:hAnsi="宋体" w:eastAsia="宋体" w:cs="宋体"/>
          <w:color w:val="000000"/>
          <w:sz w:val="24"/>
        </w:rPr>
        <w:t xml:space="preserve">采购人不得向成交供应商提出任何不合理的要求作为签订合同的条件，不得与成交供应商私下订立背离合同实质性内容的协议。</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5</w:t>
      </w:r>
      <w:r>
        <w:rPr>
          <w:rFonts w:hint="eastAsia" w:ascii="宋体" w:hAnsi="宋体" w:eastAsia="宋体" w:cs="宋体"/>
          <w:color w:val="000000"/>
          <w:sz w:val="24"/>
          <w:lang w:val="zh-CN"/>
        </w:rPr>
        <w:t xml:space="preserve">.3 成交供应商因不可抗力或者自身原因不能履行政府采购合同的，采购人可以视情与排位在成交供应商之后第一位的成交候选供应商签订采购合同，以此类推。</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5</w:t>
      </w:r>
      <w:r>
        <w:rPr>
          <w:rFonts w:hint="eastAsia" w:ascii="宋体" w:hAnsi="宋体" w:eastAsia="宋体" w:cs="宋体"/>
          <w:color w:val="000000"/>
          <w:sz w:val="24"/>
          <w:lang w:val="zh-CN"/>
        </w:rPr>
        <w:t xml:space="preserve">.4 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rPr>
      </w:r>
      <w:r/>
    </w:p>
    <w:p>
      <w:pPr>
        <w:pStyle w:val="889"/>
        <w:keepLines w:val="0"/>
        <w:keepNext w:val="0"/>
        <w:pageBreakBefore w:val="0"/>
        <w:spacing w:line="500" w:lineRule="exact"/>
        <w:rPr>
          <w:rFonts w:hint="eastAsia" w:ascii="宋体" w:hAnsi="宋体" w:eastAsia="宋体" w:cs="宋体"/>
          <w:b/>
          <w:color w:val="000000"/>
          <w:sz w:val="24"/>
        </w:rPr>
        <w:outlineLvl w:val="1"/>
      </w:pPr>
      <w:r/>
      <w:bookmarkStart w:id="105" w:name="_Toc21361"/>
      <w:r/>
      <w:bookmarkStart w:id="106" w:name="_Toc23523"/>
      <w:r/>
      <w:bookmarkStart w:id="107" w:name="_Toc8121"/>
      <w:r/>
      <w:bookmarkStart w:id="108" w:name="_Toc281"/>
      <w:r/>
      <w:bookmarkStart w:id="109" w:name="_Toc23928"/>
      <w:r/>
      <w:bookmarkStart w:id="110" w:name="_Toc22431"/>
      <w:r/>
      <w:bookmarkStart w:id="111" w:name="_Toc23368"/>
      <w:r/>
      <w:bookmarkStart w:id="112" w:name="_Toc26344"/>
      <w:r/>
      <w:bookmarkStart w:id="113" w:name="_Toc15811"/>
      <w:r/>
      <w:bookmarkStart w:id="114" w:name="_Toc3777"/>
      <w:r/>
      <w:bookmarkStart w:id="115" w:name="_Toc13305"/>
      <w:r/>
      <w:bookmarkStart w:id="116" w:name="_Toc3021"/>
      <w:r/>
      <w:bookmarkStart w:id="117" w:name="_Toc503338393"/>
      <w:r>
        <w:rPr>
          <w:rFonts w:hint="eastAsia" w:ascii="宋体" w:hAnsi="宋体" w:eastAsia="宋体" w:cs="宋体"/>
          <w:b/>
          <w:color w:val="000000"/>
          <w:sz w:val="24"/>
        </w:rPr>
        <w:t xml:space="preserve">七、无成交供应商原因</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26.出现下列情形之一的本次采购无成交供应商：</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b/>
          <w:bCs/>
          <w:color w:val="000000"/>
          <w:sz w:val="24"/>
          <w:lang w:val="zh-CN"/>
        </w:rPr>
      </w:pPr>
      <w:r>
        <w:rPr>
          <w:rFonts w:hint="eastAsia" w:ascii="宋体" w:hAnsi="宋体" w:eastAsia="宋体" w:cs="宋体"/>
          <w:color w:val="000000"/>
          <w:sz w:val="24"/>
          <w:lang w:val="en-US" w:eastAsia="zh-CN"/>
        </w:rPr>
        <w:t xml:space="preserve">(1)</w:t>
      </w:r>
      <w:r>
        <w:rPr>
          <w:rFonts w:hint="eastAsia" w:ascii="宋体" w:hAnsi="宋体" w:eastAsia="宋体" w:cs="宋体"/>
          <w:bCs/>
          <w:color w:val="000000"/>
          <w:sz w:val="24"/>
          <w:lang w:val="zh-CN"/>
        </w:rPr>
        <w:t xml:space="preserve">所有供应商的磋商响应文件被磋商小组认定为无效的；</w:t>
      </w:r>
      <w:r>
        <w:rPr>
          <w:rFonts w:hint="eastAsia" w:ascii="宋体" w:hAnsi="宋体" w:eastAsia="宋体" w:cs="宋体"/>
          <w:b/>
          <w:bCs/>
          <w:color w:val="000000"/>
          <w:sz w:val="24"/>
          <w:lang w:val="zh-CN"/>
        </w:rPr>
      </w:r>
      <w:r/>
    </w:p>
    <w:p>
      <w:pPr>
        <w:pStyle w:val="889"/>
        <w:ind w:firstLine="480"/>
        <w:keepLines w:val="0"/>
        <w:keepNext w:val="0"/>
        <w:pageBreakBefore w:val="0"/>
        <w:spacing w:line="500" w:lineRule="exact"/>
        <w:rPr>
          <w:rFonts w:hint="eastAsia" w:ascii="宋体" w:hAnsi="宋体" w:eastAsia="宋体" w:cs="宋体"/>
          <w:b/>
          <w:bCs/>
          <w:color w:val="000000"/>
          <w:sz w:val="24"/>
          <w:lang w:val="zh-CN"/>
        </w:rPr>
      </w:pPr>
      <w:r/>
      <w:bookmarkStart w:id="118" w:name="_Toc450643044"/>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val="zh-CN"/>
        </w:rPr>
        <w:t xml:space="preserve">出现影响采购公正的违法、违规行为的；</w:t>
      </w:r>
      <w:bookmarkEnd w:id="118"/>
      <w:r>
        <w:rPr>
          <w:rFonts w:hint="eastAsia" w:ascii="宋体" w:hAnsi="宋体" w:eastAsia="宋体" w:cs="宋体"/>
          <w:b/>
          <w:bCs/>
          <w:color w:val="000000"/>
          <w:sz w:val="24"/>
          <w:lang w:val="zh-CN"/>
        </w:rPr>
      </w:r>
      <w:r/>
    </w:p>
    <w:p>
      <w:pPr>
        <w:pStyle w:val="889"/>
        <w:ind w:firstLine="480"/>
        <w:keepLines w:val="0"/>
        <w:keepNext w:val="0"/>
        <w:pageBreakBefore w:val="0"/>
        <w:spacing w:line="500" w:lineRule="exact"/>
        <w:rPr>
          <w:rFonts w:hint="eastAsia" w:ascii="宋体" w:hAnsi="宋体" w:eastAsia="宋体" w:cs="宋体"/>
          <w:bCs/>
          <w:color w:val="000000"/>
          <w:sz w:val="24"/>
          <w:lang w:val="zh-CN"/>
        </w:rPr>
      </w:pPr>
      <w:r/>
      <w:bookmarkStart w:id="119" w:name="_Toc450643045"/>
      <w:r>
        <w:rPr>
          <w:rFonts w:hint="eastAsia" w:ascii="宋体" w:hAnsi="宋体" w:eastAsia="宋体" w:cs="宋体"/>
          <w:color w:val="000000"/>
          <w:sz w:val="24"/>
          <w:lang w:val="en-US" w:eastAsia="zh-CN"/>
        </w:rPr>
        <w:t xml:space="preserve">(3)</w:t>
      </w:r>
      <w:r>
        <w:rPr>
          <w:rFonts w:hint="eastAsia" w:ascii="宋体" w:hAnsi="宋体" w:eastAsia="宋体" w:cs="宋体"/>
          <w:bCs/>
          <w:color w:val="000000"/>
          <w:sz w:val="24"/>
          <w:lang w:val="zh-CN"/>
        </w:rPr>
        <w:t xml:space="preserve">供应商的最终报价超过采购预算，且采购人不能支付的；</w:t>
      </w:r>
      <w:bookmarkEnd w:id="119"/>
      <w:r>
        <w:rPr>
          <w:rFonts w:hint="eastAsia" w:ascii="宋体" w:hAnsi="宋体" w:eastAsia="宋体" w:cs="宋体"/>
          <w:bCs/>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val="zh-CN"/>
        </w:rPr>
        <w:t xml:space="preserve">因重大变故，采购任务取消的；</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b/>
          <w:color w:val="000000"/>
          <w:sz w:val="24"/>
        </w:rPr>
      </w:pPr>
      <w:r/>
      <w:bookmarkStart w:id="120" w:name="_Toc28629"/>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采购人需求发生重大变化暂时不能确定或供应商提供的服务不能满足需求等</w:t>
      </w:r>
      <w:bookmarkEnd w:id="120"/>
      <w:r/>
      <w:bookmarkStart w:id="121" w:name="_Toc27456"/>
      <w:r/>
      <w:bookmarkStart w:id="122" w:name="_Toc4854"/>
      <w:r/>
      <w:bookmarkStart w:id="123" w:name="_Toc32425"/>
      <w:r/>
      <w:bookmarkStart w:id="124" w:name="_Toc24532"/>
      <w:r/>
      <w:bookmarkStart w:id="125" w:name="_Toc5975"/>
      <w:r/>
      <w:bookmarkStart w:id="126" w:name="_Toc19419"/>
      <w:r/>
      <w:bookmarkStart w:id="127" w:name="_Toc503338394"/>
      <w:r>
        <w:rPr>
          <w:rFonts w:hint="eastAsia" w:ascii="宋体" w:hAnsi="宋体" w:eastAsia="宋体" w:cs="宋体"/>
          <w:b/>
          <w:color w:val="000000"/>
          <w:sz w:val="24"/>
        </w:rPr>
      </w:r>
      <w:r/>
    </w:p>
    <w:p>
      <w:pPr>
        <w:pStyle w:val="889"/>
        <w:keepLines w:val="0"/>
        <w:keepNext w:val="0"/>
        <w:pageBreakBefore w:val="0"/>
        <w:spacing w:line="500" w:lineRule="exact"/>
        <w:rPr>
          <w:rFonts w:hint="eastAsia" w:ascii="宋体" w:hAnsi="宋体" w:eastAsia="宋体" w:cs="宋体"/>
          <w:b/>
          <w:color w:val="000000"/>
          <w:sz w:val="24"/>
        </w:rPr>
        <w:outlineLvl w:val="1"/>
      </w:pPr>
      <w:r/>
      <w:bookmarkStart w:id="128" w:name="_Toc22528"/>
      <w:r/>
      <w:bookmarkStart w:id="129" w:name="_Toc16598"/>
      <w:r/>
      <w:bookmarkStart w:id="130" w:name="_Toc22879"/>
      <w:r/>
      <w:bookmarkStart w:id="131" w:name="_Toc16480"/>
      <w:r/>
      <w:bookmarkStart w:id="132" w:name="_Toc10909"/>
      <w:r/>
      <w:bookmarkStart w:id="133" w:name="_Toc31335"/>
      <w:r>
        <w:rPr>
          <w:rFonts w:hint="eastAsia" w:ascii="宋体" w:hAnsi="宋体" w:eastAsia="宋体" w:cs="宋体"/>
          <w:b/>
          <w:color w:val="000000"/>
          <w:sz w:val="24"/>
        </w:rPr>
        <w:t xml:space="preserve">八、质疑和投诉</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Pr>
          <w:rFonts w:hint="eastAsia" w:ascii="宋体" w:hAnsi="宋体" w:eastAsia="宋体" w:cs="宋体"/>
          <w:b/>
          <w:color w:val="000000"/>
          <w:sz w:val="24"/>
        </w:rPr>
      </w:r>
      <w:r/>
    </w:p>
    <w:p>
      <w:pPr>
        <w:pStyle w:val="889"/>
        <w:ind w:firstLine="482"/>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rPr>
        <w:t xml:space="preserve">27．质疑</w:t>
      </w:r>
      <w:r>
        <w:rPr>
          <w:rFonts w:hint="eastAsia" w:ascii="宋体" w:hAnsi="宋体" w:eastAsia="宋体" w:cs="宋体"/>
          <w:b/>
          <w:color w:val="000000"/>
          <w:sz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27.1供应商对磋商活动事项有疑问的，可以向采购代理机构提出询问，采购代理机构将依法作出答复，但答复的内容不涉及商业秘密</w:t>
      </w:r>
      <w:r>
        <w:rPr>
          <w:rFonts w:hint="eastAsia" w:ascii="宋体" w:hAnsi="宋体" w:eastAsia="宋体" w:cs="宋体"/>
          <w:b/>
          <w:bCs/>
          <w:sz w:val="24"/>
          <w:szCs w:val="24"/>
        </w:rPr>
        <w:t xml:space="preserve">。</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27.2供应商认为采购文件、采购过程和</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结果使自己的合法权益受到损害的，可以在知道或者应知其权益受到损害之日起七个工作日内，将质疑文件原件送达采购人或采购代理机构。</w:t>
      </w:r>
      <w:r>
        <w:rPr>
          <w:rFonts w:hint="eastAsia" w:ascii="宋体" w:hAnsi="宋体" w:eastAsia="宋体" w:cs="宋体"/>
          <w:sz w:val="24"/>
          <w:szCs w:val="24"/>
        </w:rPr>
      </w:r>
      <w:r/>
    </w:p>
    <w:p>
      <w:pPr>
        <w:pStyle w:val="889"/>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供应商应知其权益受到损害之日，是指：</w:t>
      </w:r>
      <w:r>
        <w:rPr>
          <w:rFonts w:hint="eastAsia" w:ascii="宋体" w:hAnsi="宋体" w:eastAsia="宋体" w:cs="宋体"/>
          <w:sz w:val="24"/>
          <w:szCs w:val="24"/>
        </w:rPr>
      </w:r>
      <w:r/>
    </w:p>
    <w:p>
      <w:pPr>
        <w:pStyle w:val="889"/>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（一）对可以质疑的采购文件提出质疑的，为收到采购文件之日或者采购文件公告期限届满之日；</w:t>
      </w:r>
      <w:r>
        <w:rPr>
          <w:rFonts w:hint="eastAsia" w:ascii="宋体" w:hAnsi="宋体" w:eastAsia="宋体" w:cs="宋体"/>
          <w:sz w:val="24"/>
          <w:szCs w:val="24"/>
        </w:rPr>
      </w:r>
      <w:r/>
    </w:p>
    <w:p>
      <w:pPr>
        <w:pStyle w:val="889"/>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（二）对采购过程提出质疑的，为各采购程序环节结束之日；</w:t>
      </w:r>
      <w:r>
        <w:rPr>
          <w:rFonts w:hint="eastAsia" w:ascii="宋体" w:hAnsi="宋体" w:eastAsia="宋体" w:cs="宋体"/>
          <w:sz w:val="24"/>
          <w:szCs w:val="24"/>
        </w:rPr>
      </w:r>
      <w:r/>
    </w:p>
    <w:p>
      <w:pPr>
        <w:pStyle w:val="889"/>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（三）对</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或者成交结果提出质疑的，为</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或者成交结果公告期限届满之日。</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27.3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rPr>
          <w:rFonts w:hint="eastAsia" w:ascii="宋体" w:hAnsi="宋体" w:eastAsia="宋体" w:cs="宋体"/>
          <w:sz w:val="24"/>
          <w:szCs w:val="24"/>
        </w:rPr>
      </w:r>
      <w:r/>
    </w:p>
    <w:p>
      <w:pPr>
        <w:pStyle w:val="889"/>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采购代理机构将在一定范围内公开质疑人的名称、质疑事项、质疑处理结果，供有关采购人、财政部门、行业协会查询。</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27.4 质疑文件应包括以下主要内容，并按照“谁主张、谁举证”的原则，附上相关证明材料。否则，采购代理机构不予受理：</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color w:val="000000"/>
          <w:sz w:val="24"/>
          <w:lang w:val="en-US" w:eastAsia="zh-CN"/>
        </w:rPr>
        <w:t xml:space="preserve">(1)</w:t>
      </w:r>
      <w:r>
        <w:rPr>
          <w:rFonts w:hint="eastAsia" w:ascii="宋体" w:hAnsi="宋体" w:eastAsia="宋体" w:cs="宋体"/>
          <w:sz w:val="24"/>
          <w:szCs w:val="24"/>
        </w:rPr>
        <w:t xml:space="preserve">质疑项目名称、项目编号、包号、磋商公告发布时间、</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时间；</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color w:val="000000"/>
          <w:sz w:val="24"/>
          <w:lang w:val="en-US" w:eastAsia="zh-CN"/>
        </w:rPr>
        <w:t xml:space="preserve">(2)</w:t>
      </w:r>
      <w:r>
        <w:rPr>
          <w:rFonts w:hint="eastAsia" w:ascii="宋体" w:hAnsi="宋体" w:eastAsia="宋体" w:cs="宋体"/>
          <w:sz w:val="24"/>
          <w:szCs w:val="24"/>
        </w:rPr>
        <w:t xml:space="preserve">具体的质疑事项及法律依据（具体条款）；</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color w:val="000000"/>
          <w:sz w:val="24"/>
          <w:lang w:val="en-US" w:eastAsia="zh-CN"/>
        </w:rPr>
        <w:t xml:space="preserve">(3)</w:t>
      </w:r>
      <w:r>
        <w:rPr>
          <w:rFonts w:hint="eastAsia" w:ascii="宋体" w:hAnsi="宋体" w:eastAsia="宋体" w:cs="宋体"/>
          <w:sz w:val="24"/>
          <w:szCs w:val="24"/>
        </w:rPr>
        <w:t xml:space="preserve">质疑相关证明文件或证明材料，如果涉及到产品功能或技术指标的，应出具相关制造商的证明文件（友情提示：供应商全部产品线中没有满足技术需求要求的产品才可以对磋商产品提出质疑，并提出</w:t>
      </w:r>
      <w:r>
        <w:rPr>
          <w:rFonts w:hint="eastAsia" w:ascii="宋体" w:hAnsi="宋体" w:eastAsia="宋体" w:cs="宋体"/>
          <w:b/>
          <w:bCs/>
          <w:sz w:val="24"/>
          <w:szCs w:val="24"/>
        </w:rPr>
        <w:t xml:space="preserve">修改理由</w:t>
      </w:r>
      <w:r>
        <w:rPr>
          <w:rFonts w:hint="eastAsia" w:ascii="宋体" w:hAnsi="宋体" w:eastAsia="宋体" w:cs="宋体"/>
          <w:sz w:val="24"/>
          <w:szCs w:val="24"/>
        </w:rPr>
        <w:t xml:space="preserve">和</w:t>
      </w:r>
      <w:r>
        <w:rPr>
          <w:rFonts w:hint="eastAsia" w:ascii="宋体" w:hAnsi="宋体" w:eastAsia="宋体" w:cs="宋体"/>
          <w:b/>
          <w:bCs/>
          <w:sz w:val="24"/>
          <w:szCs w:val="24"/>
        </w:rPr>
        <w:t xml:space="preserve">修改建议</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color w:val="000000"/>
          <w:sz w:val="24"/>
          <w:lang w:val="en-US" w:eastAsia="zh-CN"/>
        </w:rPr>
        <w:t xml:space="preserve">(4)</w:t>
      </w:r>
      <w:r>
        <w:rPr>
          <w:rFonts w:hint="eastAsia" w:ascii="宋体" w:hAnsi="宋体" w:eastAsia="宋体" w:cs="宋体"/>
          <w:sz w:val="24"/>
          <w:szCs w:val="24"/>
        </w:rPr>
        <w:t xml:space="preserve">质疑供应商名称、地址、联系方式（包括手机、传真号码）；</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color w:val="000000"/>
          <w:sz w:val="24"/>
          <w:lang w:val="en-US" w:eastAsia="zh-CN"/>
        </w:rPr>
        <w:t xml:space="preserve">(5)</w:t>
      </w:r>
      <w:r>
        <w:rPr>
          <w:rFonts w:hint="eastAsia" w:ascii="宋体" w:hAnsi="宋体" w:eastAsia="宋体" w:cs="宋体"/>
          <w:sz w:val="24"/>
          <w:szCs w:val="24"/>
        </w:rPr>
        <w:t xml:space="preserve">法定代表人签署本人姓名或印盖本人姓名章并加盖单位公章，或法定代表人授权委托代理人加盖单位公章，并由参加采购项目的授权委托代理人签署本人姓名或印盖本人姓名章等。</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27.5 供应商不得虚假质疑和恶意质疑，并对质疑内容的真实性承担责任。供应商或者其他利害关系人通过捏造事实、伪造证明材料等方式提出异议或投诉，阻碍招</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活动正常进行的，属于严重不良行为，代理机构将提请财政部门将其列入不良行为记录名单，并依法予以处罚。</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27.6采购代理机构在收到供应商的书面质疑后将及时组织调查核实，在</w:t>
      </w:r>
      <w:r>
        <w:rPr>
          <w:rFonts w:hint="eastAsia" w:ascii="宋体" w:hAnsi="宋体" w:eastAsia="宋体" w:cs="宋体"/>
          <w:b/>
          <w:bCs/>
          <w:sz w:val="24"/>
          <w:szCs w:val="24"/>
        </w:rPr>
        <w:t xml:space="preserve">七个工作日内</w:t>
      </w:r>
      <w:r>
        <w:rPr>
          <w:rFonts w:hint="eastAsia" w:ascii="宋体" w:hAnsi="宋体" w:eastAsia="宋体" w:cs="宋体"/>
          <w:sz w:val="24"/>
          <w:szCs w:val="24"/>
        </w:rPr>
        <w:t xml:space="preserve">作出答复，并以书面或在网站公告形式通知质疑供应商和其他有关供应商，答复的内容不涉及商业秘密。代理机构遵循“谁过错谁负担”的原则，有过错的一方承担调查论证费用。</w:t>
      </w:r>
      <w:r>
        <w:rPr>
          <w:rFonts w:hint="eastAsia" w:ascii="宋体" w:hAnsi="宋体" w:eastAsia="宋体" w:cs="宋体"/>
          <w:sz w:val="24"/>
          <w:szCs w:val="24"/>
        </w:rPr>
      </w:r>
      <w:r/>
    </w:p>
    <w:p>
      <w:pPr>
        <w:pStyle w:val="889"/>
        <w:ind w:firstLine="482"/>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rPr>
        <w:t xml:space="preserve">28、投诉</w:t>
      </w:r>
      <w:r>
        <w:rPr>
          <w:rFonts w:hint="eastAsia" w:ascii="宋体" w:hAnsi="宋体" w:eastAsia="宋体" w:cs="宋体"/>
          <w:sz w:val="24"/>
          <w:szCs w:val="24"/>
        </w:rPr>
      </w:r>
      <w:r/>
    </w:p>
    <w:p>
      <w:pPr>
        <w:pStyle w:val="889"/>
        <w:ind w:firstLine="480"/>
        <w:jc w:val="both"/>
        <w:keepLines w:val="0"/>
        <w:keepNext w:val="0"/>
        <w:pageBreakBefore w:val="0"/>
        <w:spacing w:line="500" w:lineRule="exact"/>
        <w:rPr>
          <w:rFonts w:hint="eastAsia" w:ascii="方正仿宋_GB2312" w:hAnsi="方正仿宋_GB2312" w:eastAsia="方正仿宋_GB2312" w:cs="方正仿宋_GB2312"/>
          <w:color w:val="000000"/>
          <w:sz w:val="24"/>
        </w:rPr>
        <w:outlineLvl w:val="0"/>
      </w:pPr>
      <w:r>
        <w:rPr>
          <w:rFonts w:hint="eastAsia" w:ascii="宋体" w:hAnsi="宋体" w:eastAsia="宋体" w:cs="宋体"/>
          <w:sz w:val="24"/>
          <w:szCs w:val="24"/>
        </w:rPr>
        <w:t xml:space="preserve">28.1 质疑供应商对代理机构的答复不满意，或代理机构未在规定的时间内作出答复的，可以在答复期满后</w:t>
      </w:r>
      <w:r>
        <w:rPr>
          <w:rFonts w:hint="eastAsia" w:ascii="宋体" w:hAnsi="宋体" w:eastAsia="宋体" w:cs="宋体"/>
          <w:b/>
          <w:bCs/>
          <w:sz w:val="24"/>
          <w:szCs w:val="24"/>
        </w:rPr>
        <w:t xml:space="preserve">十五个工作日内</w:t>
      </w:r>
      <w:r>
        <w:rPr>
          <w:rFonts w:hint="eastAsia" w:ascii="宋体" w:hAnsi="宋体" w:eastAsia="宋体" w:cs="宋体"/>
          <w:sz w:val="24"/>
          <w:szCs w:val="24"/>
        </w:rPr>
        <w:t xml:space="preserve">向采购人同级财政部门投诉。</w:t>
      </w:r>
      <w:r>
        <w:rPr>
          <w:rFonts w:hint="eastAsia" w:ascii="宋体" w:hAnsi="宋体" w:eastAsia="宋体" w:cs="宋体"/>
          <w:color w:val="000000"/>
          <w:sz w:val="24"/>
        </w:rPr>
        <w:t xml:space="preserve"> </w:t>
      </w:r>
      <w:r>
        <w:rPr>
          <w:rFonts w:hint="eastAsia" w:ascii="方正仿宋_GB2312" w:hAnsi="方正仿宋_GB2312" w:eastAsia="方正仿宋_GB2312" w:cs="方正仿宋_GB2312"/>
          <w:color w:val="000000"/>
          <w:sz w:val="24"/>
        </w:rPr>
      </w:r>
      <w:r/>
    </w:p>
    <w:p>
      <w:pPr>
        <w:numPr>
          <w:ilvl w:val="0"/>
          <w:numId w:val="0"/>
        </w:numPr>
        <w:jc w:val="center"/>
        <w:rPr>
          <w:rFonts w:hint="eastAsia" w:ascii="宋体" w:hAnsi="宋体" w:eastAsia="宋体" w:cs="宋体"/>
          <w:b/>
          <w:bCs/>
          <w:color w:val="000000"/>
          <w:sz w:val="28"/>
          <w:szCs w:val="28"/>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pStyle w:val="889"/>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lang w:val="en-US" w:eastAsia="zh-CN"/>
        </w:rPr>
        <w:t xml:space="preserve">第三章   </w:t>
      </w:r>
      <w:r>
        <w:rPr>
          <w:rFonts w:hint="eastAsia" w:ascii="宋体" w:hAnsi="宋体" w:eastAsia="宋体" w:cs="宋体"/>
          <w:b/>
          <w:bCs/>
          <w:color w:val="000000"/>
          <w:sz w:val="28"/>
          <w:szCs w:val="28"/>
          <w:lang w:val="zh-CN"/>
        </w:rPr>
        <w:t xml:space="preserve">磋商项目需求</w:t>
      </w:r>
      <w:r>
        <w:rPr>
          <w:rFonts w:hint="eastAsia" w:ascii="宋体" w:hAnsi="宋体" w:eastAsia="宋体" w:cs="宋体"/>
          <w:b/>
          <w:bCs/>
          <w:color w:val="000000"/>
          <w:sz w:val="28"/>
          <w:szCs w:val="28"/>
          <w:lang w:val="zh-CN"/>
        </w:rPr>
      </w:r>
      <w:r/>
    </w:p>
    <w:tbl>
      <w:tblPr>
        <w:tblStyle w:val="950"/>
        <w:tblW w:w="0" w:type="auto"/>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0004"/>
      </w:tblGrid>
      <w:tr>
        <w:trPr>
          <w:trHeight w:val="4811"/>
        </w:trPr>
        <w:tc>
          <w:tcPr>
            <w:tcW w:w="9341" w:type="dxa"/>
            <w:vAlign w:val="top"/>
            <w:textDirection w:val="lrTb"/>
            <w:noWrap w:val="false"/>
          </w:tcPr>
          <w:p>
            <w:pPr>
              <w:pStyle w:val="889"/>
              <w:numPr>
                <w:ilvl w:val="0"/>
                <w:numId w:val="5"/>
              </w:numPr>
              <w:jc w:val="both"/>
              <w:spacing w:line="360" w:lineRule="auto"/>
              <w:rPr>
                <w:rFonts w:hint="eastAsia" w:ascii="宋体" w:hAnsi="宋体" w:eastAsia="宋体" w:cs="宋体"/>
                <w:b/>
                <w:bCs/>
                <w:i w:val="0"/>
                <w:caps w:val="0"/>
                <w:color w:val="333333"/>
                <w:spacing w:val="0"/>
                <w:sz w:val="24"/>
                <w:szCs w:val="24"/>
                <w:lang w:val="en-US" w:eastAsia="zh-CN"/>
              </w:rPr>
              <w:outlineLvl w:val="0"/>
            </w:pPr>
            <w:r>
              <w:rPr>
                <w:rFonts w:hint="eastAsia" w:ascii="宋体" w:hAnsi="宋体" w:eastAsia="宋体" w:cs="宋体"/>
                <w:b/>
                <w:bCs/>
                <w:i w:val="0"/>
                <w:caps w:val="0"/>
                <w:color w:val="333333"/>
                <w:spacing w:val="0"/>
                <w:sz w:val="24"/>
                <w:szCs w:val="24"/>
                <w:lang w:val="en-US" w:eastAsia="zh-CN"/>
              </w:rPr>
              <w:t xml:space="preserve">项目概况</w:t>
            </w:r>
            <w:r>
              <w:rPr>
                <w:rFonts w:hint="eastAsia" w:ascii="宋体" w:hAnsi="宋体" w:eastAsia="宋体" w:cs="宋体"/>
                <w:b/>
                <w:bCs/>
                <w:i w:val="0"/>
                <w:caps w:val="0"/>
                <w:color w:val="333333"/>
                <w:spacing w:val="0"/>
                <w:sz w:val="24"/>
                <w:szCs w:val="24"/>
                <w:lang w:val="en-US" w:eastAsia="zh-CN"/>
              </w:rPr>
            </w:r>
            <w:r/>
          </w:p>
          <w:p>
            <w:pPr>
              <w:pStyle w:val="889"/>
              <w:numPr>
                <w:ilvl w:val="0"/>
                <w:numId w:val="0"/>
              </w:numPr>
              <w:ind w:right="0" w:firstLine="480"/>
              <w:pageBreakBefore w:val="0"/>
              <w:spacing w:line="360" w:lineRule="auto"/>
              <w:rPr>
                <w:rFonts w:hint="eastAsia" w:ascii="宋体" w:hAnsi="宋体" w:eastAsia="宋体" w:cs="宋体"/>
                <w:b/>
                <w:bCs/>
                <w:i w:val="0"/>
                <w:caps w:val="0"/>
                <w:color w:val="333333"/>
                <w:spacing w:val="0"/>
                <w:sz w:val="24"/>
                <w:szCs w:val="24"/>
                <w:lang w:val="en-US" w:eastAsia="zh-CN"/>
              </w:rPr>
            </w:pPr>
            <w:r/>
            <w:bookmarkStart w:id="134" w:name="_Toc13888"/>
            <w:r>
              <w:rPr>
                <w:rFonts w:hint="eastAsia" w:ascii="宋体" w:hAnsi="宋体" w:eastAsia="宋体" w:cs="宋体"/>
                <w:color w:val="000000"/>
                <w:sz w:val="24"/>
                <w:szCs w:val="24"/>
                <w:lang w:val="en-US" w:eastAsia="zh-CN"/>
              </w:rPr>
              <w:t xml:space="preserve">执勤九中队(淳化)食堂整体外包项目</w:t>
            </w:r>
            <w:r>
              <w:rPr>
                <w:rFonts w:hint="eastAsia" w:ascii="宋体" w:hAnsi="宋体" w:eastAsia="宋体" w:cs="宋体"/>
                <w:b/>
                <w:bCs/>
                <w:i w:val="0"/>
                <w:caps w:val="0"/>
                <w:color w:val="333333"/>
                <w:spacing w:val="0"/>
                <w:sz w:val="24"/>
                <w:szCs w:val="24"/>
                <w:lang w:val="en-US" w:eastAsia="zh-CN"/>
              </w:rPr>
            </w:r>
            <w:r/>
          </w:p>
          <w:p>
            <w:pPr>
              <w:pStyle w:val="889"/>
              <w:numPr>
                <w:ilvl w:val="0"/>
                <w:numId w:val="5"/>
              </w:numPr>
              <w:ind w:left="0" w:right="0" w:firstLine="0"/>
              <w:pageBreakBefore w:val="0"/>
              <w:spacing w:line="360" w:lineRule="auto"/>
              <w:rPr>
                <w:rFonts w:hint="eastAsia" w:ascii="宋体" w:hAnsi="宋体" w:eastAsia="宋体" w:cs="宋体"/>
                <w:b/>
                <w:bCs/>
                <w:i w:val="0"/>
                <w:caps w:val="0"/>
                <w:color w:val="333333"/>
                <w:spacing w:val="0"/>
                <w:sz w:val="24"/>
                <w:szCs w:val="24"/>
                <w:lang w:val="en-US" w:eastAsia="zh-CN"/>
              </w:rPr>
            </w:pPr>
            <w:r>
              <w:rPr>
                <w:rFonts w:hint="eastAsia" w:ascii="宋体" w:hAnsi="宋体" w:eastAsia="宋体" w:cs="宋体"/>
                <w:b/>
                <w:bCs/>
                <w:i w:val="0"/>
                <w:caps w:val="0"/>
                <w:color w:val="333333"/>
                <w:spacing w:val="0"/>
                <w:sz w:val="24"/>
                <w:szCs w:val="24"/>
                <w:lang w:val="en-US" w:eastAsia="zh-CN"/>
              </w:rPr>
              <w:t xml:space="preserve">服务</w:t>
            </w:r>
            <w:bookmarkEnd w:id="134"/>
            <w:r>
              <w:rPr>
                <w:rFonts w:hint="eastAsia" w:ascii="宋体" w:hAnsi="宋体" w:eastAsia="宋体" w:cs="宋体"/>
                <w:b/>
                <w:bCs/>
                <w:i w:val="0"/>
                <w:caps w:val="0"/>
                <w:color w:val="333333"/>
                <w:spacing w:val="0"/>
                <w:sz w:val="24"/>
                <w:szCs w:val="24"/>
                <w:lang w:val="en-US" w:eastAsia="zh-CN"/>
              </w:rPr>
              <w:t xml:space="preserve">内容明细</w:t>
            </w:r>
            <w:r>
              <w:rPr>
                <w:rFonts w:hint="eastAsia" w:ascii="宋体" w:hAnsi="宋体" w:eastAsia="宋体" w:cs="宋体"/>
                <w:b/>
                <w:bCs/>
                <w:i w:val="0"/>
                <w:caps w:val="0"/>
                <w:color w:val="333333"/>
                <w:spacing w:val="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承担执勤九中队(淳化)食堂整体外包项目的全部服务工作，包括但不限于食材采购、保存、加工、制作、食品留样、餐具清洗消毒，以及环境卫生、食品卫生等；须在确保服务质量的前提下，厉行节约、控制成本，杜绝浪费；须严格执行《食品安全法》等相关法律法规要求，严格落实食品安全管理制度，如因食品安全、餐饮质量等问题而产生任何后果，一切损失和责任均由中标人承担。情节严重的，依法追究责任。</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2、安排职工日常工作三餐用餐，每月早餐暂定2168份，每月午餐暂定2295份，每月晚餐暂定2295份。</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3、安排日常工作用餐以及临时勤务保障用餐等。若逢节假日或者特殊时期根据采购人要求需提供用餐保障。</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4、食堂禁止提供冷冻肉。</w:t>
            </w:r>
            <w:r>
              <w:rPr>
                <w:rFonts w:hint="eastAsia" w:ascii="宋体" w:hAnsi="宋体" w:eastAsia="宋体" w:cs="宋体"/>
                <w:sz w:val="24"/>
                <w:szCs w:val="24"/>
                <w:lang w:val="en-US" w:eastAsia="zh-CN"/>
              </w:rPr>
            </w:r>
            <w:r/>
          </w:p>
          <w:p>
            <w:pPr>
              <w:pStyle w:val="889"/>
              <w:numPr>
                <w:ilvl w:val="0"/>
                <w:numId w:val="5"/>
              </w:numPr>
              <w:ind w:left="0" w:right="0" w:firstLine="0"/>
              <w:pageBreakBefore w:val="0"/>
              <w:spacing w:line="360" w:lineRule="auto"/>
              <w:rPr>
                <w:rFonts w:hint="eastAsia" w:ascii="宋体" w:hAnsi="宋体" w:eastAsia="宋体" w:cs="宋体"/>
                <w:b/>
                <w:bCs/>
                <w:i w:val="0"/>
                <w:caps w:val="0"/>
                <w:color w:val="333333"/>
                <w:spacing w:val="0"/>
                <w:sz w:val="24"/>
                <w:szCs w:val="24"/>
                <w:lang w:val="en-US" w:eastAsia="zh-CN"/>
              </w:rPr>
            </w:pPr>
            <w:r>
              <w:rPr>
                <w:rFonts w:hint="eastAsia" w:ascii="宋体" w:hAnsi="宋体" w:eastAsia="宋体" w:cs="宋体"/>
                <w:b/>
                <w:bCs/>
                <w:i w:val="0"/>
                <w:caps w:val="0"/>
                <w:color w:val="333333"/>
                <w:spacing w:val="0"/>
                <w:sz w:val="24"/>
                <w:szCs w:val="24"/>
                <w:lang w:val="en-US" w:eastAsia="zh-CN"/>
              </w:rPr>
              <w:t xml:space="preserve">服务需求</w:t>
            </w:r>
            <w:r>
              <w:rPr>
                <w:rFonts w:hint="eastAsia" w:ascii="宋体" w:hAnsi="宋体" w:eastAsia="宋体" w:cs="宋体"/>
                <w:b/>
                <w:bCs/>
                <w:i w:val="0"/>
                <w:caps w:val="0"/>
                <w:color w:val="333333"/>
                <w:spacing w:val="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1、早餐品种：主食2种、点心4种、饮品1种、鸡蛋、小菜2种（需为自制）。</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2、午餐品种：大荤2种、小荤2种、蔬菜2种、面点1种、水果1种、汤2种、酸奶或饮品1种。</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3、晚餐品种：大荤2种、小荤2种、蔬菜2种、面点1种、水果1种、汤2种、酸奶或饮品1种。</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4、如有会议等特殊情况，需要增加供餐份数，供应商1小时内响应。</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5、提供全年全天候服务，服务人员需24小时待命，如遇突发情况，随时响应。</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6、如采购人有临时非工作点送餐需求，需随时响应，保证配送服务到位。</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食堂厨具及餐具由采购人提供，食堂水电费、燃气费等均由采购人承担。清洁用品、其他耗材等（油盐酱醋糖葱姜蒜等配料）由中标供应商承担包含在投标报价中，采购人不另外支付费用。所需食材由中标供应商按采购人餐食标准自行采购，费用由</w:t>
            </w:r>
            <w:r>
              <w:rPr>
                <w:rFonts w:hint="eastAsia" w:ascii="宋体" w:hAnsi="宋体" w:eastAsia="宋体" w:cs="宋体"/>
                <w:color w:val="000000"/>
                <w:sz w:val="24"/>
                <w:szCs w:val="24"/>
                <w:lang w:val="en-US" w:eastAsia="zh-CN"/>
              </w:rPr>
              <w:t xml:space="preserve">供应</w:t>
            </w:r>
            <w:r>
              <w:rPr>
                <w:rFonts w:hint="eastAsia" w:ascii="宋体" w:hAnsi="宋体" w:eastAsia="宋体" w:cs="宋体"/>
                <w:color w:val="000000"/>
                <w:sz w:val="24"/>
                <w:szCs w:val="24"/>
                <w:lang w:val="en-US" w:eastAsia="zh-CN"/>
              </w:rPr>
              <w:t xml:space="preserve">商</w:t>
            </w:r>
            <w:r>
              <w:rPr>
                <w:rFonts w:hint="eastAsia" w:ascii="宋体" w:hAnsi="宋体" w:eastAsia="宋体" w:cs="宋体"/>
                <w:color w:val="000000"/>
                <w:sz w:val="24"/>
                <w:szCs w:val="24"/>
                <w:lang w:val="en-US" w:eastAsia="zh-CN"/>
              </w:rPr>
              <w:t xml:space="preserve">承担。采购人拥有餐厅所有设施设备的所有权，中标供应商做好对设施设备的管理与维护。合同终止后，中标供应商必须保证所有设施设备的完好，正常使用损耗除外，损坏、丢失的应当及时修复、补充。</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8、供应商应按照采购人要求将每周菜单上报给分管领导确认后公布在明显位置，保证主副食花色品种不断翻新和多样化。</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9、供应商必须严格执行食堂的相关规章制度、必须满足采购人的用餐需求，不得对外营业。所有管理制度必须实行上墙公示。</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10、食堂所有员工必须“两证”齐全(身份证、健康证)，并报采购人办公室登记备案。</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中标供应商应严格遵守《中华人民共和国食品安全法》等相关规定，严格保证食品质量符合国家相关产品质理标准，符合国家各级强制性规范要求。在中标供应商出现因食品质量导致食物中毒的事故发生，中标供应商承担一切法律责任，并取消其供货资格。</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12严格禁止供应如下食品，一经发现，取消其供货资格：</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（1）腐败变质、油脂酸败、霉变、生虫、污秽不洁、混有异物或其他感官性状异常，对人体有害的；</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（2）含有毒、有害物质或被有害物质污染，对人体身体健康有害的；含有严重超出标准限量的农药残留、兽药残留、重金属、污染物质以及其他危害人体健康的；</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（3）未经动物部门检疫、检验或者检疫、检验不合格的肉类及其制品；</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（4）病死、毒死或不明死因的禽、畜、兽、水产动物等及其制品；</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（5）用非食品原料加工的，加入非食品用化学物质或将非食品当作食品的。</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供应商负责食堂的饮食安全卫生，签订合同时还须与采购人签订饮食安全卫生责任状。采购人严格执行事故责任追究制度，如在供应期内发生食物中毒等重大责任事故，损害就餐人员身体健康，影响采购人声誉，供应商必须承担由此造成的一切责任和经济损失，采购人有权无条件终止合同。</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食堂内的工作人员属于供应商的员工，与采购人不存在任何雇佣、委托等劳动关系，同时食堂工作人员在工作过程中的安全责任由供应商负责。如用电、用水等不注意安全引起生产事故或发生意外伤亡事故，供应商承担全部责任和必要的经济补偿，采购人概不承担任何责任。</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14、供应商必须严格履行供应合同要求，不得在中标后转包或分包给他人经营。</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15、不得违反国家的相关法律、法规。</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16、如上级部门针对本项目有相关政策性调整，按照要求调整，采购人不承担任何违约责任。</w:t>
            </w:r>
            <w:r>
              <w:rPr>
                <w:rFonts w:hint="eastAsia" w:ascii="宋体" w:hAnsi="宋体" w:eastAsia="宋体" w:cs="宋体"/>
                <w:color w:val="000000"/>
                <w:sz w:val="24"/>
                <w:szCs w:val="24"/>
                <w:lang w:val="en-US" w:eastAsia="zh-CN"/>
              </w:rPr>
            </w:r>
            <w:r/>
          </w:p>
          <w:p>
            <w:pPr>
              <w:pStyle w:val="92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88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92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889"/>
              <w:rPr>
                <w:rFonts w:hint="eastAsia"/>
                <w:lang w:val="en-US" w:eastAsia="zh-CN"/>
              </w:rPr>
            </w:pPr>
            <w:r>
              <w:rPr>
                <w:rFonts w:hint="eastAsia"/>
                <w:lang w:val="en-US" w:eastAsia="zh-CN"/>
              </w:rPr>
            </w:r>
            <w:r/>
          </w:p>
          <w:p>
            <w:pPr>
              <w:pStyle w:val="889"/>
              <w:numPr>
                <w:ilvl w:val="0"/>
                <w:numId w:val="0"/>
              </w:numPr>
              <w:jc w:val="both"/>
              <w:spacing w:line="360" w:lineRule="auto"/>
              <w:rPr>
                <w:rFonts w:hint="eastAsia" w:ascii="宋体" w:hAnsi="宋体" w:eastAsia="宋体" w:cs="宋体"/>
                <w:sz w:val="24"/>
                <w:szCs w:val="24"/>
                <w:lang w:val="en-US" w:eastAsia="zh-CN"/>
              </w:rPr>
              <w:outlineLvl w:val="0"/>
            </w:pPr>
            <w:r/>
            <w:bookmarkStart w:id="135" w:name="_Toc1276"/>
            <w:r>
              <w:rPr>
                <w:rFonts w:hint="eastAsia" w:ascii="宋体" w:hAnsi="宋体" w:eastAsia="宋体" w:cs="宋体"/>
                <w:b/>
                <w:bCs/>
                <w:i w:val="0"/>
                <w:caps w:val="0"/>
                <w:color w:val="333333"/>
                <w:spacing w:val="0"/>
                <w:sz w:val="24"/>
                <w:szCs w:val="24"/>
                <w:lang w:val="en-US" w:eastAsia="zh-CN"/>
              </w:rPr>
              <w:t xml:space="preserve">四、人员配置</w:t>
            </w:r>
            <w:bookmarkEnd w:id="135"/>
            <w:r>
              <w:rPr>
                <w:rFonts w:hint="eastAsia" w:ascii="宋体" w:hAnsi="宋体" w:eastAsia="宋体" w:cs="宋体"/>
                <w:sz w:val="24"/>
                <w:szCs w:val="24"/>
                <w:lang w:val="en-US" w:eastAsia="zh-CN"/>
              </w:rPr>
            </w:r>
            <w:r/>
          </w:p>
          <w:tbl>
            <w:tblPr>
              <w:tblW w:w="9421"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70"/>
              <w:gridCol w:w="1964"/>
              <w:gridCol w:w="3015"/>
              <w:gridCol w:w="3673"/>
            </w:tblGrid>
            <w:tr>
              <w:trPr>
                <w:trHeight w:val="414"/>
              </w:trPr>
              <w:tc>
                <w:tcPr>
                  <w:tcW w:w="770" w:type="dxa"/>
                  <w:vAlign w:val="top"/>
                  <w:textDirection w:val="lrTb"/>
                  <w:noWrap w:val="false"/>
                </w:tcPr>
                <w:p>
                  <w:pPr>
                    <w:pStyle w:val="1021"/>
                    <w:ind w:right="174"/>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1964" w:type="dxa"/>
                  <w:vAlign w:val="top"/>
                  <w:textDirection w:val="lrTb"/>
                  <w:noWrap w:val="false"/>
                </w:tcPr>
                <w:p>
                  <w:pPr>
                    <w:pStyle w:val="1021"/>
                    <w:ind w:left="184" w:right="184"/>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岗位</w:t>
                  </w:r>
                  <w:r>
                    <w:rPr>
                      <w:rFonts w:hint="eastAsia" w:ascii="宋体" w:hAnsi="宋体" w:eastAsia="宋体" w:cs="宋体"/>
                      <w:b/>
                      <w:sz w:val="24"/>
                      <w:szCs w:val="24"/>
                    </w:rPr>
                  </w:r>
                  <w:r/>
                </w:p>
              </w:tc>
              <w:tc>
                <w:tcPr>
                  <w:tcW w:w="3015" w:type="dxa"/>
                  <w:vAlign w:val="top"/>
                  <w:textDirection w:val="lrTb"/>
                  <w:noWrap w:val="false"/>
                </w:tcPr>
                <w:p>
                  <w:pPr>
                    <w:pStyle w:val="1021"/>
                    <w:ind w:left="260" w:right="259"/>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人数</w:t>
                  </w:r>
                  <w:r>
                    <w:rPr>
                      <w:rFonts w:hint="eastAsia" w:ascii="宋体" w:hAnsi="宋体" w:eastAsia="宋体" w:cs="宋体"/>
                      <w:b/>
                      <w:sz w:val="24"/>
                      <w:szCs w:val="24"/>
                    </w:rPr>
                  </w:r>
                  <w:r/>
                </w:p>
              </w:tc>
              <w:tc>
                <w:tcPr>
                  <w:tcW w:w="3673" w:type="dxa"/>
                  <w:vAlign w:val="top"/>
                  <w:textDirection w:val="lrTb"/>
                  <w:noWrap w:val="false"/>
                </w:tcPr>
                <w:p>
                  <w:pPr>
                    <w:pStyle w:val="1021"/>
                    <w:ind w:left="246" w:right="246"/>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备注</w:t>
                  </w:r>
                  <w:r>
                    <w:rPr>
                      <w:rFonts w:hint="eastAsia" w:ascii="宋体" w:hAnsi="宋体" w:eastAsia="宋体" w:cs="宋体"/>
                      <w:b/>
                      <w:sz w:val="24"/>
                      <w:szCs w:val="24"/>
                    </w:rPr>
                  </w:r>
                  <w:r/>
                </w:p>
              </w:tc>
            </w:tr>
            <w:tr>
              <w:trPr>
                <w:trHeight w:val="1065"/>
              </w:trPr>
              <w:tc>
                <w:tcPr>
                  <w:tcW w:w="770"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1964"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项目负责人</w:t>
                  </w:r>
                  <w:r>
                    <w:rPr>
                      <w:rFonts w:hint="eastAsia" w:ascii="宋体" w:hAnsi="宋体" w:eastAsia="宋体" w:cs="宋体"/>
                      <w:sz w:val="24"/>
                      <w:szCs w:val="24"/>
                      <w:lang w:val="en-US" w:eastAsia="zh-CN"/>
                    </w:rPr>
                  </w:r>
                  <w:r/>
                </w:p>
              </w:tc>
              <w:tc>
                <w:tcPr>
                  <w:tcW w:w="3015"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3673" w:type="dxa"/>
                  <w:vAlign w:val="center"/>
                  <w:textDirection w:val="lrTb"/>
                  <w:noWrap w:val="false"/>
                </w:tcPr>
                <w:p>
                  <w:pPr>
                    <w:pStyle w:val="1021"/>
                    <w:ind w:right="1"/>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50周岁以下，具有类似托管项目的项目经理岗位工作经验。负责食堂的日常运行管理工作、食材的采购</w:t>
                  </w:r>
                  <w:r>
                    <w:rPr>
                      <w:rFonts w:hint="eastAsia" w:ascii="宋体" w:hAnsi="宋体" w:eastAsia="宋体" w:cs="宋体"/>
                      <w:sz w:val="24"/>
                      <w:szCs w:val="24"/>
                      <w:lang w:val="en-US" w:eastAsia="zh-CN"/>
                    </w:rPr>
                  </w:r>
                  <w:r/>
                </w:p>
              </w:tc>
            </w:tr>
            <w:tr>
              <w:trPr>
                <w:trHeight w:val="1372"/>
              </w:trPr>
              <w:tc>
                <w:tcPr>
                  <w:tcW w:w="770"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1964"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厨师</w:t>
                  </w:r>
                  <w:r>
                    <w:rPr>
                      <w:rFonts w:hint="eastAsia" w:ascii="宋体" w:hAnsi="宋体" w:eastAsia="宋体" w:cs="宋体"/>
                      <w:sz w:val="24"/>
                      <w:szCs w:val="24"/>
                      <w:lang w:val="en-US" w:eastAsia="zh-CN"/>
                    </w:rPr>
                  </w:r>
                  <w:r/>
                </w:p>
              </w:tc>
              <w:tc>
                <w:tcPr>
                  <w:tcW w:w="3015"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3673" w:type="dxa"/>
                  <w:vAlign w:val="center"/>
                  <w:textDirection w:val="lrTb"/>
                  <w:noWrap w:val="false"/>
                </w:tcPr>
                <w:p>
                  <w:pPr>
                    <w:pStyle w:val="1021"/>
                    <w:ind w:right="1"/>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50周岁以下，负责食堂菜谱制定、调整、更新，菜品烹饪加工，重点对菜品质量、品种等方面有较好的把握。</w:t>
                  </w:r>
                  <w:r>
                    <w:rPr>
                      <w:rFonts w:hint="eastAsia" w:ascii="宋体" w:hAnsi="宋体" w:eastAsia="宋体" w:cs="宋体"/>
                      <w:sz w:val="24"/>
                      <w:szCs w:val="24"/>
                      <w:lang w:val="en-US" w:eastAsia="zh-CN"/>
                    </w:rPr>
                  </w:r>
                  <w:r/>
                </w:p>
              </w:tc>
            </w:tr>
            <w:tr>
              <w:trPr>
                <w:trHeight w:val="646"/>
              </w:trPr>
              <w:tc>
                <w:tcPr>
                  <w:tcW w:w="770"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1964"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杂工</w:t>
                  </w:r>
                  <w:r>
                    <w:rPr>
                      <w:rFonts w:hint="eastAsia" w:ascii="宋体" w:hAnsi="宋体" w:eastAsia="宋体" w:cs="宋体"/>
                      <w:sz w:val="24"/>
                      <w:szCs w:val="24"/>
                      <w:lang w:val="en-US" w:eastAsia="zh-CN"/>
                    </w:rPr>
                  </w:r>
                  <w:r/>
                </w:p>
              </w:tc>
              <w:tc>
                <w:tcPr>
                  <w:tcW w:w="3015"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3673" w:type="dxa"/>
                  <w:vAlign w:val="center"/>
                  <w:textDirection w:val="lrTb"/>
                  <w:noWrap w:val="false"/>
                </w:tcPr>
                <w:p>
                  <w:pPr>
                    <w:pStyle w:val="1021"/>
                    <w:ind w:right="1"/>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协助主厨做好食材的烹饪加工</w:t>
                  </w:r>
                  <w:r>
                    <w:rPr>
                      <w:rFonts w:hint="eastAsia" w:ascii="宋体" w:hAnsi="宋体" w:eastAsia="宋体" w:cs="宋体"/>
                      <w:sz w:val="24"/>
                      <w:szCs w:val="24"/>
                      <w:lang w:val="en-US" w:eastAsia="zh-CN"/>
                    </w:rPr>
                  </w:r>
                  <w:r/>
                </w:p>
              </w:tc>
            </w:tr>
            <w:tr>
              <w:trPr>
                <w:trHeight w:val="883"/>
              </w:trPr>
              <w:tc>
                <w:tcPr>
                  <w:gridSpan w:val="2"/>
                  <w:tcW w:w="2733" w:type="dxa"/>
                  <w:vAlign w:val="center"/>
                  <w:textDirection w:val="lrTb"/>
                  <w:noWrap w:val="false"/>
                </w:tcPr>
                <w:p>
                  <w:pPr>
                    <w:pStyle w:val="1021"/>
                    <w:ind w:left="181" w:right="184"/>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合计</w:t>
                  </w:r>
                  <w:r>
                    <w:rPr>
                      <w:rFonts w:hint="eastAsia" w:ascii="宋体" w:hAnsi="宋体" w:eastAsia="宋体" w:cs="宋体"/>
                      <w:sz w:val="24"/>
                      <w:szCs w:val="24"/>
                      <w:lang w:val="en-US" w:eastAsia="zh-CN"/>
                    </w:rPr>
                  </w:r>
                  <w:r/>
                </w:p>
              </w:tc>
              <w:tc>
                <w:tcPr>
                  <w:tcW w:w="3015"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c>
                <w:tcPr>
                  <w:tcW w:w="3673" w:type="dxa"/>
                  <w:vAlign w:val="center"/>
                  <w:textDirection w:val="lrTb"/>
                  <w:noWrap w:val="false"/>
                </w:tcPr>
                <w:p>
                  <w:pPr>
                    <w:pStyle w:val="1021"/>
                    <w:ind w:left="2140" w:right="196" w:hanging="1995"/>
                    <w:jc w:val="left"/>
                    <w:spacing w:line="24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889"/>
              <w:ind w:right="372"/>
              <w:jc w:val="left"/>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、服务时间：</w:t>
            </w:r>
            <w:r>
              <w:rPr>
                <w:rFonts w:hint="eastAsia" w:ascii="宋体" w:hAnsi="宋体" w:eastAsia="宋体" w:cs="宋体"/>
                <w:sz w:val="24"/>
                <w:szCs w:val="24"/>
              </w:rPr>
            </w:r>
            <w:r/>
          </w:p>
          <w:p>
            <w:pPr>
              <w:pStyle w:val="889"/>
              <w:ind w:firstLine="480"/>
              <w:jc w:val="left"/>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项目服务时间</w:t>
            </w:r>
            <w:r>
              <w:rPr>
                <w:rFonts w:hint="eastAsia" w:ascii="宋体" w:hAnsi="宋体" w:eastAsia="宋体" w:cs="宋体"/>
                <w:color w:val="000000"/>
                <w:sz w:val="24"/>
                <w:szCs w:val="24"/>
                <w:shd w:val="clear" w:color="auto" w:fill="ffffff"/>
                <w:lang w:val="en-US" w:eastAsia="zh-CN" w:bidi="ar"/>
              </w:rPr>
              <w:t xml:space="preserve">2</w:t>
            </w:r>
            <w:r>
              <w:rPr>
                <w:rFonts w:hint="eastAsia" w:ascii="宋体" w:hAnsi="宋体" w:eastAsia="宋体" w:cs="宋体"/>
                <w:b w:val="0"/>
                <w:bCs w:val="0"/>
                <w:color w:val="000000"/>
                <w:sz w:val="24"/>
                <w:highlight w:val="none"/>
                <w:u w:val="none"/>
                <w:lang w:val="en-US" w:eastAsia="zh-CN"/>
              </w:rPr>
              <w:t xml:space="preserve">年(合同一年一签订，第二年按考核结果合格续签)</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89"/>
              <w:ind w:right="372"/>
              <w:jc w:val="left"/>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六、交付和验收</w:t>
            </w:r>
            <w:r>
              <w:rPr>
                <w:rFonts w:hint="eastAsia" w:ascii="宋体" w:hAnsi="宋体" w:eastAsia="宋体" w:cs="宋体"/>
                <w:b/>
                <w:bCs/>
                <w:sz w:val="24"/>
                <w:szCs w:val="24"/>
                <w:lang w:val="en-US" w:eastAsia="zh-CN"/>
              </w:rPr>
            </w:r>
            <w:r/>
          </w:p>
          <w:p>
            <w:pPr>
              <w:pStyle w:val="889"/>
              <w:numPr>
                <w:ilvl w:val="0"/>
                <w:numId w:val="0"/>
              </w:numPr>
              <w:jc w:val="left"/>
              <w:spacing w:line="360" w:lineRule="exact"/>
              <w:rPr>
                <w:rFonts w:hint="eastAsia"/>
              </w:rPr>
            </w:pPr>
            <w:r>
              <w:rPr>
                <w:rFonts w:hint="eastAsia" w:ascii="宋体" w:hAnsi="宋体" w:eastAsia="宋体" w:cs="宋体"/>
                <w:sz w:val="24"/>
                <w:szCs w:val="24"/>
                <w:lang w:val="en-US" w:eastAsia="zh-CN"/>
              </w:rPr>
              <w:t xml:space="preserve">    甲方自行组织验收或视情邀请有关专家或国家认可的质量检测机构参加验收，乙方提供的服务不符合采购文件内容和合同约定的，甲方有权拒绝验收，并要求乙方承担违约责任，包括不限于承担验收等费用。</w:t>
            </w:r>
            <w:r>
              <w:rPr>
                <w:rFonts w:hint="eastAsia"/>
              </w:rPr>
            </w:r>
            <w:r/>
          </w:p>
          <w:p>
            <w:pPr>
              <w:pStyle w:val="889"/>
              <w:numPr>
                <w:ilvl w:val="0"/>
                <w:numId w:val="0"/>
              </w:numPr>
              <w:spacing w:line="360" w:lineRule="auto"/>
              <w:rPr>
                <w:rFonts w:hint="eastAsia" w:ascii="宋体" w:hAnsi="宋体" w:eastAsia="宋体" w:cs="宋体"/>
                <w:b/>
                <w:bCs/>
                <w:sz w:val="24"/>
                <w:szCs w:val="24"/>
              </w:rPr>
            </w:pPr>
            <w:r/>
            <w:bookmarkStart w:id="136" w:name="_Toc29595"/>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考核要求</w:t>
            </w:r>
            <w:bookmarkEnd w:id="136"/>
            <w:r>
              <w:rPr>
                <w:rFonts w:hint="eastAsia" w:ascii="宋体" w:hAnsi="宋体" w:eastAsia="宋体" w:cs="宋体"/>
                <w:b/>
                <w:bCs/>
                <w:sz w:val="24"/>
                <w:szCs w:val="24"/>
              </w:rPr>
            </w:r>
            <w:r/>
          </w:p>
          <w:p>
            <w:pPr>
              <w:pStyle w:val="889"/>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采购人每月组织就餐人员对食堂的菜肴、服务等进行考核评分，根据考核结果计算每月应付服务费，具体如下：</w:t>
            </w:r>
            <w:r>
              <w:rPr>
                <w:rFonts w:hint="eastAsia" w:ascii="宋体" w:hAnsi="宋体" w:eastAsia="宋体" w:cs="宋体"/>
                <w:sz w:val="24"/>
                <w:szCs w:val="24"/>
                <w:lang w:val="en-US" w:eastAsia="zh-CN"/>
              </w:rPr>
            </w:r>
            <w:r/>
          </w:p>
          <w:p>
            <w:pPr>
              <w:pStyle w:val="889"/>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(1)考核得分大于等于90 分核定为非常满意，按100%支付当月服务费；</w:t>
            </w:r>
            <w:r>
              <w:rPr>
                <w:rFonts w:hint="eastAsia" w:ascii="宋体" w:hAnsi="宋体" w:eastAsia="宋体" w:cs="宋体"/>
                <w:sz w:val="24"/>
                <w:szCs w:val="24"/>
                <w:lang w:val="en-US" w:eastAsia="zh-CN"/>
              </w:rPr>
            </w:r>
            <w:r/>
          </w:p>
          <w:p>
            <w:pPr>
              <w:pStyle w:val="889"/>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考核得分大于等于 80 分小于 90 分核定为基本满意，按90%支付当月服务费；</w:t>
            </w:r>
            <w:r>
              <w:rPr>
                <w:rFonts w:hint="eastAsia" w:ascii="宋体" w:hAnsi="宋体" w:eastAsia="宋体" w:cs="宋体"/>
                <w:sz w:val="24"/>
                <w:szCs w:val="24"/>
                <w:lang w:val="en-US" w:eastAsia="zh-CN"/>
              </w:rPr>
            </w:r>
            <w:r/>
          </w:p>
          <w:p>
            <w:pPr>
              <w:pStyle w:val="889"/>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t xml:space="preserve">考核得分小于80分为不满意，按50%支付当月服务费；</w:t>
            </w:r>
            <w:r>
              <w:rPr>
                <w:rFonts w:hint="eastAsia" w:ascii="宋体" w:hAnsi="宋体" w:eastAsia="宋体" w:cs="宋体"/>
                <w:sz w:val="24"/>
                <w:szCs w:val="24"/>
                <w:lang w:val="en-US" w:eastAsia="zh-CN"/>
              </w:rPr>
            </w:r>
            <w:r/>
          </w:p>
          <w:p>
            <w:pPr>
              <w:pStyle w:val="889"/>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t xml:space="preserve">如一年度内两次考核得分小于 80 分，采购人有权终止合同。</w:t>
            </w:r>
            <w:r>
              <w:rPr>
                <w:rFonts w:hint="eastAsia" w:ascii="宋体" w:hAnsi="宋体" w:eastAsia="宋体" w:cs="宋体"/>
                <w:sz w:val="24"/>
                <w:szCs w:val="24"/>
                <w:lang w:val="en-US" w:eastAsia="zh-CN"/>
              </w:rPr>
            </w:r>
            <w:r/>
          </w:p>
          <w:p>
            <w:pPr>
              <w:pStyle w:val="889"/>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附件：考核标准</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5"/>
              <w:gridCol w:w="1052"/>
              <w:gridCol w:w="4963"/>
              <w:gridCol w:w="1859"/>
              <w:gridCol w:w="437"/>
              <w:gridCol w:w="602"/>
            </w:tblGrid>
            <w:tr>
              <w:trPr>
                <w:trHeight w:val="90"/>
              </w:trPr>
              <w:tc>
                <w:tcPr>
                  <w:gridSpan w:val="6"/>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7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食堂管理考核表</w:t>
                  </w:r>
                  <w:r/>
                </w:p>
              </w:tc>
            </w:tr>
            <w:tr>
              <w:trPr>
                <w:trHeight w:val="9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gridSpan w:val="2"/>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60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检查具体内容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8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4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6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得分</w:t>
                  </w:r>
                  <w:r/>
                </w:p>
              </w:tc>
            </w:tr>
            <w:tr>
              <w:trPr>
                <w:trHeight w:val="3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菜肴质量</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5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1、需建立采购食品台账，账面数据包括采购日期、名称、数量、单价等</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5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有一项不合格减3分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60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2、主食米、面、油、肉等原料必须从正规渠道进货</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3、采购的蔬菜要求新鲜、干净无污染</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1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4、采购半成品食品必须达到卫生标准要求，要标有生产日期及保质期，无霉味、异味现象</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5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供餐</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1、饭菜不熟或口感较差现象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59"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发现一项或有人举报（经核实后）一次减2分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0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2、饭菜内发现异物、杂物</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3、隔夜饭菜不超过12小时，出柜时必须高温加热</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4、超过规定用餐时间出柜的饭菜必须加热</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5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工作餐搭配</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1、早餐时间合理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5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每少一种减1分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0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2、午餐荤素营养搭配合理，种类不少于6种</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3、晚餐荤素营养搭配合理，种类不少于5种</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4、每日三餐汤类不可重复</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服务质量</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5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仪容仪表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1、厨师工作期间需着整洁干净的衣服</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5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发现一人次减2分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0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2、不允许佩戴手饰、双手干净</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3、操作时禁止吸烟、挖鼻孔、对食品打喷嚏等不卫生行为</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4、供餐时不能用手接触，必须戴一次性手套、口罩</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5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1、食堂服务人员要微笑服务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5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不文明行为减2分，每人举报1次减4分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0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2、不得发生争吵、打骂行为</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3、按规定时间开饭、回收餐具</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卫生标准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5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制作</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1、生、熟食品分开</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5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发现一次扣1分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0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2、食品存放分类分架</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3、无过期、变质食品原材料</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5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厨房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1、各种蒸饭、煲汤炉具整洁，里外干净光亮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5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有一项不清洁减1分，无消毒作业减2分，不按食品安全工作规定减2分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0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2、工作间地面干净、无积水、无杂物</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3、货架经常擦拭，保持干净，各种刀具摆放整洁</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4、操作台、灶台及饭台干净整洁</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5、洗菜池、炊具、餐具、定期消毒并保持干净，做到“一洗二清三冲四消毒”</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6、各种机器设备保持整洁，标示清晰</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7、下水道无菜渣、无尘渍</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5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餐厅</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1、桌椅摆放整齐，桌椅、壁柜洁净无污渍</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5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发现一次减1分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0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2、餐厅地面每日清扫，地面整洁</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日常管理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5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1、合理使用水电，做到人走灯灭，杜绝长流水现象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5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发现一次扣2分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0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2、制作食品严禁原材料浪费</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0"/>
                <w:u w:val="single"/>
              </w:rPr>
              <w:t xml:space="preserve"> </w:t>
            </w:r>
            <w:r/>
          </w:p>
          <w:p>
            <w:pPr>
              <w:pStyle w:val="889"/>
            </w:pPr>
            <w:r>
              <w:br w:type="page" w:clear="all"/>
            </w:r>
            <w:r/>
          </w:p>
          <w:p>
            <w:pPr>
              <w:pStyle w:val="889"/>
              <w:numPr>
                <w:ilvl w:val="0"/>
                <w:numId w:val="0"/>
              </w:numPr>
              <w:jc w:val="left"/>
              <w:keepLines w:val="0"/>
              <w:keepNext w:val="0"/>
              <w:pageBreakBefore w:val="0"/>
              <w:spacing w:line="500" w:lineRule="exact"/>
              <w:widowControl w:val="off"/>
              <w:tabs>
                <w:tab w:val="left" w:pos="890" w:leader="none"/>
              </w:tabs>
              <w:rPr>
                <w:rFonts w:ascii="宋体" w:hAnsi="宋体" w:eastAsia="宋体" w:cs="宋体"/>
                <w:b/>
                <w:bCs/>
                <w:color w:val="000000"/>
                <w:sz w:val="24"/>
                <w:szCs w:val="24"/>
                <w:vertAlign w:val="baseline"/>
                <w:lang w:val="en-US" w:eastAsia="zh-CN"/>
              </w:rPr>
              <w:outlineLvl w:val="0"/>
            </w:pPr>
            <w:r>
              <w:rPr>
                <w:rFonts w:hint="eastAsia" w:ascii="宋体" w:hAnsi="宋体" w:eastAsia="宋体" w:cs="宋体"/>
                <w:b/>
                <w:bCs/>
                <w:color w:val="000000"/>
                <w:sz w:val="24"/>
                <w:szCs w:val="24"/>
                <w:vertAlign w:val="baseline"/>
                <w:lang w:val="en-US" w:eastAsia="zh-CN"/>
              </w:rPr>
              <w:t xml:space="preserve">八、合同付款</w:t>
            </w:r>
            <w:r>
              <w:rPr>
                <w:rFonts w:ascii="宋体" w:hAnsi="宋体" w:eastAsia="宋体" w:cs="宋体"/>
                <w:b/>
                <w:bCs/>
                <w:color w:val="000000"/>
                <w:sz w:val="24"/>
                <w:szCs w:val="24"/>
                <w:vertAlign w:val="baseline"/>
                <w:lang w:val="en-US" w:eastAsia="zh-CN"/>
              </w:rPr>
            </w:r>
            <w:r/>
          </w:p>
          <w:p>
            <w:pPr>
              <w:pStyle w:val="889"/>
              <w:ind w:firstLine="480"/>
              <w:jc w:val="left"/>
              <w:keepLines w:val="0"/>
              <w:keepNext w:val="0"/>
              <w:pageBreakBefore w:val="0"/>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(1)采购人每月组织就餐人员对食堂的菜肴、服务、卫生等进行考评，根据考核结果计算每月应付费用。</w:t>
            </w:r>
            <w:r>
              <w:rPr>
                <w:rFonts w:ascii="宋体" w:hAnsi="宋体" w:eastAsia="宋体" w:cs="宋体"/>
                <w:color w:val="000000"/>
                <w:sz w:val="24"/>
                <w:szCs w:val="24"/>
                <w:highlight w:val="none"/>
                <w:lang w:val="en-US" w:eastAsia="zh-CN"/>
              </w:rPr>
            </w:r>
            <w:r/>
          </w:p>
          <w:p>
            <w:pPr>
              <w:pStyle w:val="889"/>
              <w:ind w:firstLine="480"/>
              <w:jc w:val="left"/>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(2)当月费用于次月20日前结算，结算价款为合同价的1/12，同时扣减当月考核费用。</w:t>
            </w:r>
            <w:r>
              <w:rPr>
                <w:rFonts w:hint="eastAsia" w:ascii="宋体" w:hAnsi="宋体" w:eastAsia="宋体" w:cs="宋体"/>
                <w:color w:val="000000"/>
                <w:sz w:val="24"/>
                <w:szCs w:val="24"/>
                <w:highlight w:val="none"/>
                <w:lang w:val="en-US" w:eastAsia="zh-CN"/>
              </w:rPr>
            </w:r>
            <w:r/>
          </w:p>
          <w:p>
            <w:pPr>
              <w:pStyle w:val="889"/>
              <w:ind w:firstLine="480"/>
              <w:jc w:val="left"/>
              <w:keepLines w:val="0"/>
              <w:keepNext w:val="0"/>
              <w:pageBreakBefore w:val="0"/>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(3)供应商应提供正规增值税发票。</w:t>
            </w:r>
            <w:r>
              <w:rPr>
                <w:rFonts w:ascii="宋体" w:hAnsi="宋体" w:eastAsia="宋体" w:cs="宋体"/>
                <w:color w:val="000000"/>
                <w:sz w:val="24"/>
                <w:szCs w:val="24"/>
                <w:highlight w:val="none"/>
                <w:lang w:val="en-US" w:eastAsia="zh-CN"/>
              </w:rPr>
            </w:r>
            <w:r/>
          </w:p>
          <w:p>
            <w:pPr>
              <w:pStyle w:val="889"/>
              <w:numPr>
                <w:ilvl w:val="0"/>
                <w:numId w:val="0"/>
              </w:numPr>
              <w:jc w:val="left"/>
              <w:keepLines w:val="0"/>
              <w:keepNext w:val="0"/>
              <w:pageBreakBefore w:val="0"/>
              <w:spacing w:line="500" w:lineRule="exact"/>
              <w:widowControl w:val="off"/>
              <w:tabs>
                <w:tab w:val="left" w:pos="890" w:leader="none"/>
              </w:tabs>
              <w:rPr>
                <w:rFonts w:hint="eastAsia" w:ascii="宋体" w:hAnsi="宋体" w:eastAsia="宋体" w:cs="宋体"/>
                <w:b/>
                <w:bCs/>
                <w:color w:val="000000"/>
                <w:sz w:val="24"/>
                <w:szCs w:val="24"/>
                <w:vertAlign w:val="baseline"/>
                <w:lang w:val="en-US" w:eastAsia="zh-CN"/>
              </w:rPr>
              <w:outlineLvl w:val="0"/>
            </w:pPr>
            <w:r>
              <w:rPr>
                <w:rFonts w:hint="eastAsia" w:ascii="宋体" w:hAnsi="宋体" w:eastAsia="宋体" w:cs="宋体"/>
                <w:b/>
                <w:bCs/>
                <w:color w:val="000000"/>
                <w:sz w:val="24"/>
                <w:szCs w:val="24"/>
                <w:vertAlign w:val="baseline"/>
                <w:lang w:val="en-US" w:eastAsia="zh-CN"/>
              </w:rPr>
              <w:t xml:space="preserve">五、磋商报价说明</w:t>
            </w:r>
            <w:r>
              <w:rPr>
                <w:rFonts w:hint="eastAsia" w:ascii="宋体" w:hAnsi="宋体" w:eastAsia="宋体" w:cs="宋体"/>
                <w:b/>
                <w:bCs/>
                <w:color w:val="000000"/>
                <w:sz w:val="24"/>
                <w:szCs w:val="24"/>
                <w:vertAlign w:val="baseline"/>
                <w:lang w:val="en-US" w:eastAsia="zh-CN"/>
              </w:rPr>
            </w:r>
            <w:r/>
          </w:p>
          <w:p>
            <w:pPr>
              <w:pStyle w:val="889"/>
              <w:ind w:firstLine="480"/>
              <w:keepLines w:val="0"/>
              <w:keepNext w:val="0"/>
              <w:pageBreakBefore w:val="0"/>
              <w:spacing w:line="380" w:lineRule="exact"/>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bidi="ar-SA"/>
              </w:rPr>
              <w:t xml:space="preserve">本项目最高限价为：</w:t>
            </w:r>
            <w:r>
              <w:rPr>
                <w:rFonts w:hint="eastAsia" w:ascii="宋体" w:hAnsi="宋体" w:eastAsia="宋体" w:cs="宋体"/>
                <w:b/>
                <w:bCs/>
                <w:color w:val="000000"/>
                <w:sz w:val="24"/>
                <w:szCs w:val="24"/>
                <w:u w:val="single"/>
                <w:lang w:val="en-US" w:eastAsia="zh-CN"/>
              </w:rPr>
              <w:t xml:space="preserve">1198399.00元</w:t>
            </w:r>
            <w:r>
              <w:rPr>
                <w:rFonts w:hint="eastAsia" w:ascii="宋体" w:hAnsi="宋体" w:eastAsia="宋体" w:cs="宋体"/>
                <w:b w:val="0"/>
                <w:bCs w:val="0"/>
                <w:color w:val="000000"/>
                <w:sz w:val="24"/>
                <w:szCs w:val="24"/>
                <w:u w:val="single"/>
                <w:lang w:val="en-US" w:eastAsia="zh-CN" w:bidi="ar-SA"/>
              </w:rPr>
              <w:t xml:space="preserve">(壹佰壹拾玖万捌仟叁佰玖拾玖元整)</w:t>
            </w:r>
            <w:r>
              <w:rPr>
                <w:rFonts w:hint="eastAsia" w:ascii="宋体" w:hAnsi="宋体" w:eastAsia="宋体" w:cs="宋体"/>
                <w:b w:val="0"/>
                <w:bCs w:val="0"/>
                <w:color w:val="000000"/>
                <w:sz w:val="24"/>
                <w:szCs w:val="24"/>
              </w:rPr>
              <w:t xml:space="preserve">。磋商小组</w:t>
            </w:r>
            <w:r>
              <w:rPr>
                <w:rFonts w:hint="eastAsia" w:ascii="宋体" w:hAnsi="宋体" w:eastAsia="宋体" w:cs="宋体"/>
                <w:b w:val="0"/>
                <w:bCs w:val="0"/>
                <w:color w:val="000000"/>
                <w:sz w:val="24"/>
                <w:szCs w:val="24"/>
                <w:lang w:val="zh-CN"/>
              </w:rPr>
              <w:t xml:space="preserve">发现</w:t>
            </w:r>
            <w:r>
              <w:rPr>
                <w:rFonts w:hint="eastAsia" w:ascii="宋体" w:hAnsi="宋体" w:eastAsia="宋体" w:cs="宋体"/>
                <w:b w:val="0"/>
                <w:bCs w:val="0"/>
                <w:color w:val="000000"/>
                <w:sz w:val="24"/>
                <w:szCs w:val="24"/>
              </w:rPr>
              <w:t xml:space="preserve">供应商</w:t>
            </w:r>
            <w:r>
              <w:rPr>
                <w:rFonts w:hint="eastAsia" w:ascii="宋体" w:hAnsi="宋体" w:eastAsia="宋体" w:cs="宋体"/>
                <w:b w:val="0"/>
                <w:bCs w:val="0"/>
                <w:color w:val="000000"/>
                <w:sz w:val="24"/>
                <w:szCs w:val="24"/>
                <w:lang w:val="zh-CN"/>
              </w:rPr>
              <w:t xml:space="preserve">报价低于采购项目预算50%，或者低于采购项目最高限价45%，或者认为</w:t>
            </w:r>
            <w:r>
              <w:rPr>
                <w:rFonts w:hint="eastAsia" w:ascii="宋体" w:hAnsi="宋体" w:eastAsia="宋体" w:cs="宋体"/>
                <w:b w:val="0"/>
                <w:bCs w:val="0"/>
                <w:color w:val="000000"/>
                <w:sz w:val="24"/>
                <w:szCs w:val="24"/>
              </w:rPr>
              <w:t xml:space="preserve">供应商</w:t>
            </w:r>
            <w:r>
              <w:rPr>
                <w:rFonts w:hint="eastAsia" w:ascii="宋体" w:hAnsi="宋体" w:eastAsia="宋体" w:cs="宋体"/>
                <w:b w:val="0"/>
                <w:bCs w:val="0"/>
                <w:color w:val="000000"/>
                <w:sz w:val="24"/>
                <w:szCs w:val="24"/>
                <w:lang w:val="zh-CN"/>
              </w:rPr>
              <w:t xml:space="preserve">的报价过低，有可能影响产品或服务质量或不能诚信履约的，应当启动异常低价投标审查机制，通过苏采云系统要求</w:t>
            </w:r>
            <w:r>
              <w:rPr>
                <w:rFonts w:hint="eastAsia" w:ascii="宋体" w:hAnsi="宋体" w:eastAsia="宋体" w:cs="宋体"/>
                <w:b w:val="0"/>
                <w:bCs w:val="0"/>
                <w:color w:val="000000"/>
                <w:sz w:val="24"/>
                <w:szCs w:val="24"/>
              </w:rPr>
              <w:t xml:space="preserve">供应商</w:t>
            </w:r>
            <w:r>
              <w:rPr>
                <w:rFonts w:hint="eastAsia" w:ascii="宋体" w:hAnsi="宋体" w:eastAsia="宋体" w:cs="宋体"/>
                <w:b w:val="0"/>
                <w:bCs w:val="0"/>
                <w:color w:val="000000"/>
                <w:sz w:val="24"/>
                <w:szCs w:val="24"/>
                <w:lang w:val="zh-CN"/>
              </w:rPr>
              <w:t xml:space="preserve">在合理的时间内提供项目具体成本测算等与报价合理性相关的书面说明及相关证明材料。</w:t>
            </w:r>
            <w:r>
              <w:rPr>
                <w:rFonts w:hint="eastAsia" w:ascii="宋体" w:hAnsi="宋体" w:eastAsia="宋体" w:cs="宋体"/>
                <w:b w:val="0"/>
                <w:bCs w:val="0"/>
                <w:color w:val="000000"/>
                <w:sz w:val="24"/>
                <w:szCs w:val="24"/>
              </w:rPr>
              <w:t xml:space="preserve">供应商</w:t>
            </w:r>
            <w:r>
              <w:rPr>
                <w:rFonts w:hint="eastAsia" w:ascii="宋体" w:hAnsi="宋体" w:eastAsia="宋体" w:cs="宋体"/>
                <w:b w:val="0"/>
                <w:bCs w:val="0"/>
                <w:color w:val="000000"/>
                <w:sz w:val="24"/>
                <w:szCs w:val="24"/>
                <w:lang w:val="zh-CN"/>
              </w:rPr>
              <w:t xml:space="preserve">不提供书面说明及证明材料，或者书面说明、证明材料不能证明其报价合理性的，</w:t>
            </w:r>
            <w:r>
              <w:rPr>
                <w:rFonts w:hint="eastAsia" w:ascii="宋体" w:hAnsi="宋体" w:eastAsia="宋体" w:cs="宋体"/>
                <w:b w:val="0"/>
                <w:bCs w:val="0"/>
                <w:color w:val="000000"/>
                <w:sz w:val="24"/>
                <w:szCs w:val="24"/>
              </w:rPr>
              <w:t xml:space="preserve">磋商小组</w:t>
            </w:r>
            <w:r>
              <w:rPr>
                <w:rFonts w:hint="eastAsia" w:ascii="宋体" w:hAnsi="宋体" w:eastAsia="宋体" w:cs="宋体"/>
                <w:b w:val="0"/>
                <w:bCs w:val="0"/>
                <w:color w:val="000000"/>
                <w:sz w:val="24"/>
                <w:szCs w:val="24"/>
                <w:lang w:val="zh-CN"/>
              </w:rPr>
              <w:t xml:space="preserve">应当将其作为无效</w:t>
            </w:r>
            <w:r>
              <w:rPr>
                <w:rFonts w:hint="eastAsia" w:ascii="宋体" w:hAnsi="宋体" w:eastAsia="宋体" w:cs="宋体"/>
                <w:b w:val="0"/>
                <w:bCs w:val="0"/>
                <w:color w:val="000000"/>
                <w:sz w:val="24"/>
                <w:szCs w:val="24"/>
              </w:rPr>
              <w:t xml:space="preserve">响应</w:t>
            </w:r>
            <w:r>
              <w:rPr>
                <w:rFonts w:hint="eastAsia" w:ascii="宋体" w:hAnsi="宋体" w:eastAsia="宋体" w:cs="宋体"/>
                <w:b w:val="0"/>
                <w:bCs w:val="0"/>
                <w:color w:val="000000"/>
                <w:sz w:val="24"/>
                <w:szCs w:val="24"/>
                <w:lang w:val="zh-CN"/>
              </w:rPr>
              <w:t xml:space="preserve">处理</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r>
            <w:r/>
          </w:p>
          <w:p>
            <w:pPr>
              <w:pStyle w:val="889"/>
              <w:ind w:firstLine="480"/>
              <w:keepLines w:val="0"/>
              <w:keepNext w:val="0"/>
              <w:pageBreakBefore w:val="0"/>
              <w:spacing w:line="380" w:lineRule="exact"/>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供应商磋商响应文件</w:t>
            </w:r>
            <w:r>
              <w:rPr>
                <w:rFonts w:hint="eastAsia" w:ascii="宋体" w:hAnsi="宋体" w:eastAsia="宋体" w:cs="宋体"/>
                <w:b w:val="0"/>
                <w:bCs w:val="0"/>
                <w:color w:val="000000"/>
                <w:sz w:val="24"/>
                <w:szCs w:val="24"/>
                <w:lang w:eastAsia="zh-CN"/>
              </w:rPr>
              <w:t xml:space="preserve">报价是根据</w:t>
            </w:r>
            <w:r>
              <w:rPr>
                <w:rFonts w:hint="eastAsia" w:ascii="宋体" w:hAnsi="宋体" w:eastAsia="宋体" w:cs="宋体"/>
                <w:b w:val="0"/>
                <w:bCs w:val="0"/>
                <w:color w:val="000000"/>
                <w:sz w:val="24"/>
                <w:szCs w:val="24"/>
                <w:lang w:val="en-US" w:eastAsia="zh-CN"/>
              </w:rPr>
              <w:t xml:space="preserve">磋商</w:t>
            </w:r>
            <w:r>
              <w:rPr>
                <w:rFonts w:hint="eastAsia" w:ascii="宋体" w:hAnsi="宋体" w:eastAsia="宋体" w:cs="宋体"/>
                <w:b w:val="0"/>
                <w:bCs w:val="0"/>
                <w:color w:val="000000"/>
                <w:sz w:val="24"/>
                <w:szCs w:val="24"/>
                <w:lang w:eastAsia="zh-CN"/>
              </w:rPr>
              <w:t xml:space="preserve">文件所确定的范围内的全部产品和内容的价格体现，是为完成</w:t>
            </w:r>
            <w:r>
              <w:rPr>
                <w:rFonts w:hint="eastAsia" w:ascii="宋体" w:hAnsi="宋体" w:eastAsia="宋体" w:cs="宋体"/>
                <w:b w:val="0"/>
                <w:bCs w:val="0"/>
                <w:color w:val="000000"/>
                <w:sz w:val="24"/>
                <w:szCs w:val="24"/>
                <w:lang w:val="en-US" w:eastAsia="zh-CN"/>
              </w:rPr>
              <w:t xml:space="preserve">磋商</w:t>
            </w:r>
            <w:r>
              <w:rPr>
                <w:rFonts w:hint="eastAsia" w:ascii="宋体" w:hAnsi="宋体" w:eastAsia="宋体" w:cs="宋体"/>
                <w:b w:val="0"/>
                <w:bCs w:val="0"/>
                <w:color w:val="000000"/>
                <w:sz w:val="24"/>
                <w:szCs w:val="24"/>
                <w:lang w:eastAsia="zh-CN"/>
              </w:rPr>
              <w:t xml:space="preserve">文件规定的工作所涉及到的一切费用。包括但不仅限于</w:t>
            </w:r>
            <w:r>
              <w:rPr>
                <w:rFonts w:hint="eastAsia" w:ascii="宋体" w:hAnsi="宋体" w:eastAsia="宋体" w:cs="宋体"/>
                <w:b w:val="0"/>
                <w:bCs w:val="0"/>
                <w:color w:val="000000"/>
                <w:sz w:val="24"/>
                <w:szCs w:val="24"/>
                <w:lang w:val="en-US" w:eastAsia="zh-CN"/>
              </w:rPr>
              <w:t xml:space="preserve">5名</w:t>
            </w:r>
            <w:r>
              <w:rPr>
                <w:rFonts w:hint="eastAsia" w:ascii="宋体" w:hAnsi="宋体" w:eastAsia="宋体" w:cs="宋体"/>
                <w:b w:val="0"/>
                <w:bCs w:val="0"/>
                <w:color w:val="000000"/>
                <w:sz w:val="24"/>
                <w:szCs w:val="24"/>
                <w:lang w:eastAsia="zh-CN"/>
              </w:rPr>
              <w:t xml:space="preserve">人员费用（</w:t>
            </w:r>
            <w:r>
              <w:rPr>
                <w:rFonts w:hint="eastAsia" w:ascii="宋体" w:hAnsi="宋体" w:eastAsia="宋体" w:cs="宋体"/>
                <w:b w:val="0"/>
                <w:bCs w:val="0"/>
                <w:color w:val="000000"/>
                <w:sz w:val="24"/>
                <w:szCs w:val="24"/>
                <w:lang w:val="en-US" w:eastAsia="zh-CN"/>
              </w:rPr>
              <w:t xml:space="preserve">人员</w:t>
            </w:r>
            <w:r>
              <w:rPr>
                <w:rFonts w:hint="eastAsia" w:ascii="宋体" w:hAnsi="宋体" w:eastAsia="宋体" w:cs="宋体"/>
                <w:b w:val="0"/>
                <w:bCs w:val="0"/>
                <w:color w:val="000000"/>
                <w:sz w:val="24"/>
                <w:szCs w:val="24"/>
                <w:lang w:eastAsia="zh-CN"/>
              </w:rPr>
              <w:t xml:space="preserve">工资、社会保险、</w:t>
            </w:r>
            <w:r>
              <w:rPr>
                <w:rFonts w:hint="eastAsia" w:ascii="宋体" w:hAnsi="宋体" w:eastAsia="宋体" w:cs="宋体"/>
                <w:b w:val="0"/>
                <w:bCs w:val="0"/>
                <w:color w:val="000000"/>
                <w:sz w:val="24"/>
                <w:szCs w:val="24"/>
                <w:lang w:val="en-US" w:eastAsia="zh-CN"/>
              </w:rPr>
              <w:t xml:space="preserve">公积金、节假日工资、福利待遇</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办公费用</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服装费、</w:t>
            </w:r>
            <w:r>
              <w:rPr>
                <w:rFonts w:hint="eastAsia" w:ascii="宋体" w:hAnsi="宋体" w:eastAsia="宋体" w:cs="宋体"/>
                <w:b w:val="0"/>
                <w:bCs w:val="0"/>
                <w:color w:val="000000"/>
                <w:sz w:val="24"/>
                <w:szCs w:val="24"/>
                <w:lang w:eastAsia="zh-CN"/>
              </w:rPr>
              <w:t xml:space="preserve">管理费用、利润、税金等</w:t>
            </w:r>
            <w:r>
              <w:rPr>
                <w:rFonts w:hint="eastAsia" w:ascii="宋体" w:hAnsi="宋体" w:eastAsia="宋体" w:cs="宋体"/>
                <w:b w:val="0"/>
                <w:bCs w:val="0"/>
                <w:color w:val="000000"/>
                <w:sz w:val="24"/>
                <w:szCs w:val="24"/>
                <w:lang w:val="en-US" w:eastAsia="zh-CN"/>
              </w:rPr>
              <w:t xml:space="preserve">所有</w:t>
            </w:r>
            <w:r>
              <w:rPr>
                <w:rFonts w:hint="eastAsia" w:ascii="宋体" w:hAnsi="宋体" w:eastAsia="宋体" w:cs="宋体"/>
                <w:b w:val="0"/>
                <w:bCs w:val="0"/>
                <w:color w:val="000000"/>
                <w:sz w:val="24"/>
                <w:szCs w:val="24"/>
                <w:lang w:eastAsia="zh-CN"/>
              </w:rPr>
              <w:t xml:space="preserve">支出。</w:t>
            </w:r>
            <w:r>
              <w:rPr>
                <w:rFonts w:hint="eastAsia" w:ascii="宋体" w:hAnsi="宋体" w:eastAsia="宋体" w:cs="宋体"/>
                <w:b w:val="0"/>
                <w:bCs w:val="0"/>
                <w:color w:val="000000"/>
                <w:sz w:val="24"/>
                <w:szCs w:val="24"/>
                <w:lang w:eastAsia="zh-CN"/>
              </w:rPr>
            </w:r>
            <w:r/>
          </w:p>
          <w:p>
            <w:pPr>
              <w:pStyle w:val="889"/>
              <w:ind w:firstLine="480"/>
              <w:keepLines w:val="0"/>
              <w:keepNext w:val="0"/>
              <w:pageBreakBefore w:val="0"/>
              <w:spacing w:line="380" w:lineRule="exact"/>
              <w:widowControl w:val="off"/>
              <w:rPr>
                <w:rFonts w:ascii="宋体" w:hAnsi="宋体" w:eastAsia="宋体" w:cs="宋体"/>
                <w:color w:val="000000"/>
                <w:sz w:val="21"/>
                <w:szCs w:val="21"/>
                <w:vertAlign w:val="baseline"/>
                <w:lang w:val="en-US" w:eastAsia="zh-CN"/>
              </w:rPr>
            </w:pPr>
            <w:r>
              <w:rPr>
                <w:rFonts w:hint="eastAsia" w:ascii="宋体" w:hAnsi="宋体" w:eastAsia="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lang w:eastAsia="zh-CN"/>
              </w:rPr>
              <w:t xml:space="preserve">报价必须充分考虑所有可能影响到报价的价格因素，一旦</w:t>
            </w:r>
            <w:r>
              <w:rPr>
                <w:rFonts w:hint="eastAsia" w:ascii="宋体" w:hAnsi="宋体" w:eastAsia="宋体" w:cs="宋体"/>
                <w:b w:val="0"/>
                <w:bCs w:val="0"/>
                <w:color w:val="000000"/>
                <w:sz w:val="24"/>
                <w:szCs w:val="24"/>
                <w:lang w:val="en-US" w:eastAsia="zh-CN"/>
              </w:rPr>
              <w:t xml:space="preserve">成交</w:t>
            </w:r>
            <w:r>
              <w:rPr>
                <w:rFonts w:hint="eastAsia" w:ascii="宋体" w:hAnsi="宋体" w:eastAsia="宋体" w:cs="宋体"/>
                <w:b w:val="0"/>
                <w:bCs w:val="0"/>
                <w:color w:val="000000"/>
                <w:sz w:val="24"/>
                <w:szCs w:val="24"/>
                <w:lang w:eastAsia="zh-CN"/>
              </w:rPr>
              <w:t xml:space="preserve">结束最终成交</w:t>
            </w:r>
            <w:r>
              <w:rPr>
                <w:rFonts w:hint="eastAsia" w:ascii="宋体" w:hAnsi="宋体" w:eastAsia="宋体" w:cs="宋体"/>
                <w:b w:val="0"/>
                <w:bCs w:val="0"/>
                <w:color w:val="000000"/>
                <w:sz w:val="24"/>
                <w:szCs w:val="24"/>
                <w:lang w:val="en-US" w:eastAsia="zh-CN"/>
              </w:rPr>
              <w:t xml:space="preserve">单价</w:t>
            </w:r>
            <w:r>
              <w:rPr>
                <w:rFonts w:hint="eastAsia" w:ascii="宋体" w:hAnsi="宋体" w:eastAsia="宋体" w:cs="宋体"/>
                <w:b w:val="0"/>
                <w:bCs w:val="0"/>
                <w:color w:val="000000"/>
                <w:sz w:val="24"/>
                <w:szCs w:val="24"/>
                <w:lang w:eastAsia="zh-CN"/>
              </w:rPr>
              <w:t xml:space="preserve">不予调整。如发生漏、缺、少项，</w:t>
            </w:r>
            <w:r>
              <w:rPr>
                <w:rFonts w:hint="eastAsia" w:ascii="宋体" w:hAnsi="宋体" w:eastAsia="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lang w:eastAsia="zh-CN"/>
              </w:rPr>
              <w:t xml:space="preserve">应无条件、无偿补齐，所发生的一切费用，视为已包含在</w:t>
            </w:r>
            <w:r>
              <w:rPr>
                <w:rFonts w:hint="eastAsia" w:ascii="宋体" w:hAnsi="宋体" w:eastAsia="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lang w:eastAsia="zh-CN"/>
              </w:rPr>
              <w:t xml:space="preserve">的最终</w:t>
            </w:r>
            <w:r>
              <w:rPr>
                <w:rFonts w:hint="eastAsia" w:ascii="宋体" w:hAnsi="宋体" w:eastAsia="宋体" w:cs="宋体"/>
                <w:b w:val="0"/>
                <w:bCs w:val="0"/>
                <w:color w:val="000000"/>
                <w:sz w:val="24"/>
                <w:szCs w:val="24"/>
                <w:lang w:val="en-US" w:eastAsia="zh-CN"/>
              </w:rPr>
              <w:t xml:space="preserve">磋商响应文件</w:t>
            </w:r>
            <w:r>
              <w:rPr>
                <w:rFonts w:hint="eastAsia" w:ascii="宋体" w:hAnsi="宋体" w:eastAsia="宋体" w:cs="宋体"/>
                <w:b w:val="0"/>
                <w:bCs w:val="0"/>
                <w:color w:val="000000"/>
                <w:sz w:val="24"/>
                <w:szCs w:val="24"/>
                <w:lang w:eastAsia="zh-CN"/>
              </w:rPr>
              <w:t xml:space="preserve">报价中。</w:t>
            </w:r>
            <w:r>
              <w:rPr>
                <w:rFonts w:ascii="宋体" w:hAnsi="宋体" w:eastAsia="宋体" w:cs="宋体"/>
                <w:color w:val="000000"/>
                <w:sz w:val="21"/>
                <w:szCs w:val="21"/>
                <w:vertAlign w:val="baseline"/>
                <w:lang w:val="en-US" w:eastAsia="zh-CN"/>
              </w:rPr>
            </w:r>
            <w:r/>
          </w:p>
        </w:tc>
      </w:tr>
    </w:tbl>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901"/>
        <w:rPr>
          <w:rFonts w:hint="eastAsia"/>
          <w:lang w:val="en-US" w:eastAsia="zh-CN"/>
        </w:rPr>
      </w:pPr>
      <w:r>
        <w:rPr>
          <w:rFonts w:hint="eastAsia"/>
          <w:lang w:val="en-US" w:eastAsia="zh-CN"/>
        </w:rPr>
      </w:r>
      <w:r/>
    </w:p>
    <w:p>
      <w:pPr>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rPr>
          <w:rFonts w:hint="eastAsia" w:ascii="宋体" w:hAnsi="宋体" w:eastAsia="宋体" w:cs="宋体"/>
          <w:b/>
          <w:bCs/>
          <w:color w:val="000000"/>
          <w:sz w:val="28"/>
          <w:szCs w:val="28"/>
          <w:lang w:val="en-US" w:eastAsia="zh-CN"/>
        </w:rPr>
      </w:r>
      <w:r/>
    </w:p>
    <w:p>
      <w:pPr>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rPr>
          <w:rFonts w:hint="eastAsia" w:ascii="宋体" w:hAnsi="宋体" w:eastAsia="宋体" w:cs="宋体"/>
          <w:b/>
          <w:bCs/>
          <w:color w:val="000000"/>
          <w:sz w:val="28"/>
          <w:szCs w:val="28"/>
          <w:lang w:val="en-US" w:eastAsia="zh-CN"/>
        </w:rPr>
      </w:r>
      <w:r/>
    </w:p>
    <w:p>
      <w:pPr>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rPr>
          <w:rFonts w:hint="eastAsia" w:ascii="宋体" w:hAnsi="宋体" w:eastAsia="宋体" w:cs="宋体"/>
          <w:b/>
          <w:bCs/>
          <w:color w:val="000000"/>
          <w:sz w:val="28"/>
          <w:szCs w:val="28"/>
          <w:lang w:val="en-US" w:eastAsia="zh-CN"/>
        </w:rPr>
      </w:r>
      <w:r/>
    </w:p>
    <w:p>
      <w:pPr>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rPr>
          <w:rFonts w:hint="eastAsia" w:ascii="宋体" w:hAnsi="宋体" w:eastAsia="宋体" w:cs="宋体"/>
          <w:b/>
          <w:bCs/>
          <w:color w:val="000000"/>
          <w:sz w:val="28"/>
          <w:szCs w:val="28"/>
          <w:lang w:val="en-US" w:eastAsia="zh-CN"/>
        </w:rPr>
      </w:r>
      <w:r/>
    </w:p>
    <w:p>
      <w:pPr>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center"/>
        <w:rPr>
          <w:rFonts w:hint="eastAsia" w:ascii="宋体" w:hAnsi="宋体" w:eastAsia="宋体" w:cs="宋体"/>
          <w:b w:val="0"/>
          <w:bCs/>
          <w:color w:val="ff0000"/>
          <w:sz w:val="24"/>
          <w:szCs w:val="24"/>
          <w:lang w:val="en-US" w:eastAsia="zh-CN"/>
        </w:rPr>
        <w:outlineLvl w:val="0"/>
      </w:pPr>
      <w:r>
        <w:rPr>
          <w:rFonts w:hint="eastAsia" w:ascii="宋体" w:hAnsi="宋体" w:eastAsia="宋体" w:cs="宋体"/>
          <w:b/>
          <w:bCs/>
          <w:color w:val="000000"/>
          <w:sz w:val="28"/>
          <w:szCs w:val="28"/>
          <w:lang w:val="en-US" w:eastAsia="zh-CN"/>
        </w:rPr>
        <w:t xml:space="preserve">第四章 </w:t>
      </w:r>
      <w:r>
        <w:rPr>
          <w:rFonts w:hint="eastAsia" w:ascii="宋体" w:hAnsi="宋体" w:eastAsia="宋体" w:cs="宋体"/>
          <w:b/>
          <w:bCs/>
          <w:color w:val="000000"/>
          <w:sz w:val="28"/>
          <w:szCs w:val="28"/>
          <w:lang w:val="zh-CN"/>
        </w:rPr>
        <w:t xml:space="preserve">评分标准</w:t>
      </w:r>
      <w:r>
        <w:rPr>
          <w:rFonts w:hint="eastAsia" w:ascii="宋体" w:hAnsi="宋体" w:eastAsia="宋体" w:cs="宋体"/>
          <w:b w:val="0"/>
          <w:bCs/>
          <w:color w:val="ff0000"/>
          <w:sz w:val="24"/>
          <w:szCs w:val="24"/>
          <w:lang w:val="en-US" w:eastAsia="zh-CN"/>
        </w:rPr>
      </w:r>
      <w:r/>
    </w:p>
    <w:p>
      <w:pPr>
        <w:pStyle w:val="916"/>
        <w:ind w:firstLine="480"/>
        <w:jc w:val="both"/>
        <w:spacing w:before="271"/>
        <w:rPr>
          <w:rFonts w:hint="eastAsia" w:ascii="宋体" w:hAnsi="宋体" w:eastAsia="宋体" w:cs="宋体"/>
          <w:sz w:val="24"/>
          <w:szCs w:val="24"/>
        </w:rPr>
      </w:pPr>
      <w:r>
        <w:rPr>
          <w:rFonts w:hint="eastAsia" w:ascii="宋体" w:hAnsi="宋体" w:eastAsia="宋体" w:cs="宋体"/>
          <w:sz w:val="24"/>
          <w:szCs w:val="24"/>
        </w:rPr>
        <w:t xml:space="preserve">本项目采用综合评分法，评分统计方法采用百分制（满分 100 分），将全部磋商小组成</w:t>
      </w:r>
      <w:r>
        <w:rPr>
          <w:rFonts w:hint="eastAsia" w:ascii="宋体" w:hAnsi="宋体" w:eastAsia="宋体" w:cs="宋体"/>
          <w:spacing w:val="-7"/>
          <w:sz w:val="24"/>
          <w:szCs w:val="24"/>
        </w:rPr>
        <w:t xml:space="preserve">员评分直接进行算术平均，小数点后保留 </w:t>
      </w:r>
      <w:r>
        <w:rPr>
          <w:rFonts w:hint="eastAsia" w:ascii="宋体" w:hAnsi="宋体" w:eastAsia="宋体" w:cs="宋体"/>
          <w:sz w:val="24"/>
          <w:szCs w:val="24"/>
        </w:rPr>
        <w:t xml:space="preserve">2</w:t>
      </w:r>
      <w:r>
        <w:rPr>
          <w:rFonts w:hint="eastAsia" w:ascii="宋体" w:hAnsi="宋体" w:eastAsia="宋体" w:cs="宋体"/>
          <w:spacing w:val="-12"/>
          <w:sz w:val="24"/>
          <w:szCs w:val="24"/>
        </w:rPr>
        <w:t xml:space="preserve"> 位。按评审后得分由高到低顺序排列，得分相同</w:t>
      </w:r>
      <w:r>
        <w:rPr>
          <w:rFonts w:hint="eastAsia" w:ascii="宋体" w:hAnsi="宋体" w:eastAsia="宋体" w:cs="宋体"/>
          <w:spacing w:val="-10"/>
          <w:sz w:val="24"/>
          <w:szCs w:val="24"/>
        </w:rPr>
        <w:t xml:space="preserve">的，按报价由低到高顺序排列，得分且报价相同的，按技术指标优劣顺序排列，由磋商小组确定成交供应商。</w:t>
      </w:r>
      <w:r>
        <w:rPr>
          <w:rFonts w:hint="eastAsia" w:ascii="宋体" w:hAnsi="宋体" w:eastAsia="宋体" w:cs="宋体"/>
          <w:sz w:val="24"/>
          <w:szCs w:val="24"/>
        </w:rPr>
      </w:r>
      <w:r/>
    </w:p>
    <w:tbl>
      <w:tblPr>
        <w:tblW w:w="507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9"/>
        <w:gridCol w:w="800"/>
        <w:gridCol w:w="6151"/>
        <w:gridCol w:w="959"/>
        <w:gridCol w:w="1273"/>
      </w:tblGrid>
      <w:tr>
        <w:trPr>
          <w:cantSplit/>
          <w:trHeight w:val="494"/>
        </w:trPr>
        <w:tc>
          <w:tcPr>
            <w:gridSpan w:val="3"/>
            <w:tcW w:w="7590" w:type="dxa"/>
            <w:vAlign w:val="center"/>
            <w:textDirection w:val="lrTb"/>
            <w:noWrap w:val="false"/>
          </w:tcPr>
          <w:p>
            <w:pPr>
              <w:pStyle w:val="889"/>
              <w:jc w:val="center"/>
              <w:keepLines w:val="0"/>
              <w:keepNext w:val="0"/>
              <w:pageBreakBefore w:val="0"/>
              <w:spacing w:line="440" w:lineRule="exact"/>
              <w:widowControl w:val="off"/>
              <w:rPr>
                <w:rFonts w:hint="eastAsia" w:ascii="宋体" w:hAnsi="宋体" w:eastAsia="宋体" w:cs="宋体"/>
                <w:b/>
                <w:bCs/>
                <w:sz w:val="24"/>
                <w:szCs w:val="24"/>
              </w:rPr>
            </w:pPr>
            <w:r/>
            <w:bookmarkStart w:id="137" w:name="OLE_LINK5"/>
            <w:r>
              <w:rPr>
                <w:rFonts w:hint="eastAsia" w:ascii="宋体" w:hAnsi="宋体" w:eastAsia="宋体" w:cs="宋体"/>
                <w:sz w:val="24"/>
                <w:szCs w:val="24"/>
              </w:rPr>
              <w:t xml:space="preserve">评分标准</w:t>
            </w:r>
            <w:r>
              <w:rPr>
                <w:rFonts w:hint="eastAsia" w:ascii="宋体" w:hAnsi="宋体" w:eastAsia="宋体" w:cs="宋体"/>
                <w:b/>
                <w:bCs/>
                <w:sz w:val="24"/>
                <w:szCs w:val="24"/>
              </w:rPr>
            </w:r>
            <w:r/>
          </w:p>
        </w:tc>
        <w:tc>
          <w:tcPr>
            <w:tcW w:w="488" w:type="dxa"/>
            <w:vAlign w:val="center"/>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分值</w:t>
            </w:r>
            <w:r>
              <w:rPr>
                <w:rFonts w:hint="eastAsia" w:ascii="宋体" w:hAnsi="宋体" w:eastAsia="宋体" w:cs="宋体"/>
                <w:sz w:val="24"/>
                <w:szCs w:val="24"/>
                <w:lang w:val="en-US"/>
              </w:rPr>
            </w:r>
            <w:r/>
          </w:p>
        </w:tc>
        <w:tc>
          <w:tcPr>
            <w:tcW w:w="647" w:type="dxa"/>
            <w:vAlign w:val="center"/>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评审因素</w:t>
            </w:r>
            <w:r>
              <w:rPr>
                <w:rFonts w:ascii="宋体" w:hAnsi="宋体" w:eastAsia="宋体" w:cs="宋体"/>
                <w:sz w:val="24"/>
                <w:szCs w:val="24"/>
                <w:lang w:val="en-US" w:eastAsia="zh-CN"/>
              </w:rPr>
            </w:r>
            <w:r/>
          </w:p>
        </w:tc>
      </w:tr>
      <w:tr>
        <w:trPr>
          <w:cantSplit/>
          <w:trHeight w:val="494"/>
        </w:trPr>
        <w:tc>
          <w:tcPr>
            <w:gridSpan w:val="5"/>
            <w:tcW w:w="9822" w:type="dxa"/>
            <w:vAlign w:val="center"/>
            <w:textDirection w:val="lrTb"/>
            <w:noWrap w:val="false"/>
          </w:tcPr>
          <w:p>
            <w:pPr>
              <w:pStyle w:val="889"/>
              <w:jc w:val="left"/>
              <w:keepLines w:val="0"/>
              <w:keepNext w:val="0"/>
              <w:pageBreakBefore w:val="0"/>
              <w:spacing w:line="440" w:lineRule="exact"/>
              <w:widowControl w:val="off"/>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1、价格分(20分)</w:t>
            </w:r>
            <w:r>
              <w:rPr>
                <w:rFonts w:ascii="宋体" w:hAnsi="宋体" w:eastAsia="宋体" w:cs="宋体"/>
                <w:b/>
                <w:bCs/>
                <w:sz w:val="24"/>
                <w:szCs w:val="24"/>
                <w:lang w:val="en-US" w:eastAsia="zh-CN"/>
              </w:rPr>
            </w:r>
            <w:r/>
          </w:p>
        </w:tc>
      </w:tr>
      <w:tr>
        <w:trPr>
          <w:cantSplit/>
          <w:trHeight w:val="494"/>
        </w:trPr>
        <w:tc>
          <w:tcPr>
            <w:tcW w:w="326" w:type="dxa"/>
            <w:vAlign w:val="center"/>
            <w:vMerge w:val="restart"/>
            <w:textDirection w:val="lrTb"/>
            <w:noWrap w:val="false"/>
          </w:tcPr>
          <w:p>
            <w:pPr>
              <w:pStyle w:val="889"/>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w:t>
            </w:r>
            <w:r>
              <w:rPr>
                <w:rFonts w:hint="eastAsia" w:ascii="宋体" w:hAnsi="宋体" w:eastAsia="宋体" w:cs="宋体"/>
                <w:sz w:val="24"/>
                <w:szCs w:val="24"/>
              </w:rPr>
            </w:r>
            <w:r/>
          </w:p>
        </w:tc>
        <w:tc>
          <w:tcPr>
            <w:gridSpan w:val="2"/>
            <w:tcW w:w="6951" w:type="dxa"/>
            <w:vAlign w:val="center"/>
            <w:textDirection w:val="lrTb"/>
            <w:noWrap w:val="false"/>
          </w:tcPr>
          <w:p>
            <w:pPr>
              <w:pStyle w:val="889"/>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价格</w:t>
            </w:r>
            <w:r>
              <w:rPr>
                <w:rFonts w:hint="eastAsia" w:ascii="宋体" w:hAnsi="宋体" w:eastAsia="宋体" w:cs="宋体"/>
                <w:sz w:val="24"/>
                <w:szCs w:val="24"/>
              </w:rPr>
            </w:r>
            <w:r/>
          </w:p>
        </w:tc>
        <w:tc>
          <w:tcPr>
            <w:tcW w:w="488" w:type="dxa"/>
            <w:vAlign w:val="center"/>
            <w:vMerge w:val="restart"/>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20分</w:t>
            </w:r>
            <w:r>
              <w:rPr>
                <w:rFonts w:hint="eastAsia" w:ascii="宋体" w:hAnsi="宋体" w:eastAsia="宋体" w:cs="宋体"/>
                <w:sz w:val="24"/>
                <w:szCs w:val="24"/>
                <w:lang w:val="en-US" w:eastAsia="zh-CN"/>
              </w:rPr>
            </w:r>
            <w:r/>
          </w:p>
        </w:tc>
        <w:tc>
          <w:tcPr>
            <w:tcW w:w="647" w:type="dxa"/>
            <w:vAlign w:val="center"/>
            <w:vMerge w:val="restart"/>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客观分</w:t>
            </w:r>
            <w:r>
              <w:rPr>
                <w:rFonts w:ascii="宋体" w:hAnsi="宋体" w:eastAsia="宋体" w:cs="宋体"/>
                <w:sz w:val="24"/>
                <w:szCs w:val="24"/>
                <w:lang w:val="en-US" w:eastAsia="zh-CN"/>
              </w:rPr>
            </w:r>
            <w:r/>
          </w:p>
        </w:tc>
      </w:tr>
      <w:tr>
        <w:trPr>
          <w:cantSplit/>
          <w:trHeight w:val="1376"/>
        </w:trPr>
        <w:tc>
          <w:tcPr>
            <w:tcW w:w="326" w:type="dxa"/>
            <w:vAlign w:val="center"/>
            <w:vMerge w:val="continue"/>
            <w:textDirection w:val="lrTb"/>
            <w:noWrap w:val="false"/>
          </w:tcPr>
          <w:p>
            <w:pPr>
              <w:pStyle w:val="889"/>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gridSpan w:val="2"/>
            <w:tcW w:w="6951" w:type="dxa"/>
            <w:vAlign w:val="center"/>
            <w:textDirection w:val="lrTb"/>
            <w:noWrap w:val="false"/>
          </w:tcPr>
          <w:p>
            <w:pPr>
              <w:pStyle w:val="889"/>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采用低价优先法计算，即满足招标文件要求且磋商价格低的报价为评标基准价，其价格分为满分。其他供应商的磋商价格分按照下列公式计算（小数点保留一位）：投标报价得分=（评标基准价/投标报价）×</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w:t>
            </w:r>
            <w:r>
              <w:rPr>
                <w:rFonts w:hint="eastAsia" w:ascii="宋体" w:hAnsi="宋体" w:eastAsia="宋体" w:cs="宋体"/>
                <w:sz w:val="24"/>
                <w:szCs w:val="24"/>
              </w:rPr>
            </w:r>
            <w:r/>
          </w:p>
        </w:tc>
        <w:tc>
          <w:tcPr>
            <w:tcW w:w="488" w:type="dxa"/>
            <w:vAlign w:val="center"/>
            <w:vMerge w:val="continue"/>
            <w:textDirection w:val="lrTb"/>
            <w:noWrap w:val="false"/>
          </w:tcPr>
          <w:p>
            <w:pPr>
              <w:pStyle w:val="889"/>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647" w:type="dxa"/>
            <w:vAlign w:val="center"/>
            <w:vMerge w:val="continue"/>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cantSplit/>
          <w:trHeight w:val="881"/>
        </w:trPr>
        <w:tc>
          <w:tcPr>
            <w:gridSpan w:val="5"/>
            <w:tcW w:w="9822" w:type="dxa"/>
            <w:vAlign w:val="center"/>
            <w:textDirection w:val="lrTb"/>
            <w:noWrap w:val="false"/>
          </w:tcPr>
          <w:p>
            <w:pPr>
              <w:pStyle w:val="889"/>
              <w:jc w:val="left"/>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2、项目实施方案(60分)</w:t>
            </w:r>
            <w:r>
              <w:rPr>
                <w:rFonts w:hint="eastAsia" w:ascii="宋体" w:hAnsi="宋体" w:eastAsia="宋体" w:cs="宋体"/>
                <w:b/>
                <w:bCs/>
                <w:sz w:val="24"/>
                <w:szCs w:val="24"/>
                <w:lang w:val="en-US" w:eastAsia="zh-CN"/>
              </w:rPr>
            </w:r>
            <w:r/>
          </w:p>
        </w:tc>
      </w:tr>
      <w:tr>
        <w:trPr>
          <w:cantSplit/>
          <w:trHeight w:val="1293"/>
        </w:trPr>
        <w:tc>
          <w:tcPr>
            <w:tcW w:w="326" w:type="dxa"/>
            <w:vAlign w:val="center"/>
            <w:vMerge w:val="restart"/>
            <w:textDirection w:val="lrTb"/>
            <w:noWrap w:val="false"/>
          </w:tcPr>
          <w:p>
            <w:pPr>
              <w:pStyle w:val="889"/>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ascii="宋体" w:hAnsi="宋体" w:eastAsia="宋体" w:cs="宋体"/>
                <w:sz w:val="24"/>
                <w:szCs w:val="24"/>
                <w:lang w:val="en-US" w:eastAsia="zh-CN"/>
              </w:rPr>
            </w:r>
            <w:r/>
          </w:p>
        </w:tc>
        <w:tc>
          <w:tcPr>
            <w:gridSpan w:val="2"/>
            <w:tcW w:w="6951" w:type="dxa"/>
            <w:vAlign w:val="center"/>
            <w:textDirection w:val="lrTb"/>
            <w:noWrap w:val="false"/>
          </w:tcPr>
          <w:p>
            <w:pPr>
              <w:pStyle w:val="889"/>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针对本项目的重点难点分析及应对措施，制定详细、可行、有针对性的方案</w:t>
            </w:r>
            <w:r>
              <w:rPr>
                <w:rFonts w:hint="eastAsia" w:ascii="宋体" w:hAnsi="宋体" w:eastAsia="宋体" w:cs="宋体"/>
                <w:color w:val="000000"/>
                <w:sz w:val="24"/>
                <w:szCs w:val="24"/>
                <w:lang w:val="en-US" w:eastAsia="zh-CN"/>
              </w:rPr>
            </w:r>
            <w:r/>
          </w:p>
        </w:tc>
        <w:tc>
          <w:tcPr>
            <w:tcW w:w="488" w:type="dxa"/>
            <w:vAlign w:val="center"/>
            <w:vMerge w:val="restart"/>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9分</w:t>
            </w:r>
            <w:r>
              <w:rPr>
                <w:rFonts w:ascii="宋体" w:hAnsi="宋体" w:eastAsia="宋体" w:cs="宋体"/>
                <w:sz w:val="24"/>
                <w:szCs w:val="24"/>
                <w:lang w:val="en-US" w:eastAsia="zh-CN"/>
              </w:rPr>
            </w:r>
            <w:r/>
          </w:p>
        </w:tc>
        <w:tc>
          <w:tcPr>
            <w:tcW w:w="647" w:type="dxa"/>
            <w:vAlign w:val="center"/>
            <w:vMerge w:val="restart"/>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主观分</w:t>
            </w:r>
            <w:r>
              <w:rPr>
                <w:rFonts w:ascii="宋体" w:hAnsi="宋体" w:eastAsia="宋体" w:cs="宋体"/>
                <w:sz w:val="24"/>
                <w:szCs w:val="24"/>
                <w:lang w:val="en-US" w:eastAsia="zh-CN"/>
              </w:rPr>
            </w:r>
            <w:r/>
          </w:p>
        </w:tc>
      </w:tr>
      <w:tr>
        <w:trPr>
          <w:cantSplit/>
          <w:trHeight w:val="3077"/>
        </w:trPr>
        <w:tc>
          <w:tcPr>
            <w:tcW w:w="326" w:type="dxa"/>
            <w:vAlign w:val="center"/>
            <w:vMerge w:val="continue"/>
            <w:textDirection w:val="lrTb"/>
            <w:noWrap w:val="false"/>
          </w:tcPr>
          <w:p>
            <w:pPr>
              <w:pStyle w:val="889"/>
              <w:keepLines w:val="0"/>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gridSpan w:val="2"/>
            <w:tcW w:w="6951" w:type="dxa"/>
            <w:vAlign w:val="center"/>
            <w:textDirection w:val="lrTb"/>
            <w:noWrap w:val="false"/>
          </w:tcPr>
          <w:p>
            <w:pPr>
              <w:pStyle w:val="889"/>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(1)方案内容详细全面，可行性、针对性强，有不同于其他人的新颖思路的的，得9分；</w:t>
            </w:r>
            <w:r>
              <w:rPr>
                <w:rFonts w:ascii="宋体" w:hAnsi="宋体" w:eastAsia="宋体" w:cs="宋体"/>
                <w:b w:val="0"/>
                <w:bCs w:val="0"/>
                <w:color w:val="000000"/>
                <w:sz w:val="24"/>
                <w:szCs w:val="24"/>
                <w:lang w:val="en-US" w:eastAsia="zh-CN"/>
              </w:rPr>
            </w:r>
            <w:r/>
          </w:p>
          <w:p>
            <w:pPr>
              <w:pStyle w:val="889"/>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方案内容的全面性、可行性基本合理，基本符合项目的实际情况的，得7分；</w:t>
            </w:r>
            <w:r>
              <w:rPr>
                <w:rFonts w:ascii="宋体" w:hAnsi="宋体" w:eastAsia="宋体" w:cs="宋体"/>
                <w:b w:val="0"/>
                <w:bCs w:val="0"/>
                <w:color w:val="000000"/>
                <w:sz w:val="24"/>
                <w:szCs w:val="24"/>
                <w:lang w:val="en-US" w:eastAsia="zh-CN"/>
              </w:rPr>
            </w:r>
            <w:r/>
          </w:p>
          <w:p>
            <w:pPr>
              <w:pStyle w:val="889"/>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方案内容的全面性基本合理、但缺乏针对性的，得4分；</w:t>
            </w:r>
            <w:r>
              <w:rPr>
                <w:rFonts w:ascii="宋体" w:hAnsi="宋体" w:eastAsia="宋体" w:cs="宋体"/>
                <w:b w:val="0"/>
                <w:bCs w:val="0"/>
                <w:color w:val="000000"/>
                <w:sz w:val="24"/>
                <w:szCs w:val="24"/>
                <w:lang w:val="en-US" w:eastAsia="zh-CN"/>
              </w:rPr>
            </w:r>
            <w:r/>
          </w:p>
          <w:p>
            <w:pPr>
              <w:pStyle w:val="889"/>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方案内容全面性及针对性均不合理，含糊不清的得2分；</w:t>
            </w:r>
            <w:r>
              <w:rPr>
                <w:rFonts w:ascii="宋体" w:hAnsi="宋体" w:eastAsia="宋体" w:cs="宋体"/>
                <w:b w:val="0"/>
                <w:bCs w:val="0"/>
                <w:color w:val="000000"/>
                <w:sz w:val="24"/>
                <w:szCs w:val="24"/>
                <w:lang w:val="en-US" w:eastAsia="zh-CN"/>
              </w:rPr>
            </w:r>
            <w:r/>
          </w:p>
          <w:p>
            <w:pPr>
              <w:pStyle w:val="889"/>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未提供相关内容的不得分。</w:t>
            </w:r>
            <w:r>
              <w:rPr>
                <w:rFonts w:hint="eastAsia" w:ascii="宋体" w:hAnsi="宋体" w:eastAsia="宋体" w:cs="宋体"/>
                <w:b/>
                <w:bCs/>
                <w:color w:val="000000"/>
                <w:sz w:val="24"/>
                <w:szCs w:val="24"/>
                <w:lang w:val="en-US" w:eastAsia="zh-CN"/>
              </w:rPr>
            </w:r>
            <w:r/>
          </w:p>
        </w:tc>
        <w:tc>
          <w:tcPr>
            <w:tcW w:w="488" w:type="dxa"/>
            <w:vAlign w:val="center"/>
            <w:vMerge w:val="continue"/>
            <w:textDirection w:val="lrTb"/>
            <w:noWrap w:val="false"/>
          </w:tcPr>
          <w:p>
            <w:pPr>
              <w:pStyle w:val="889"/>
              <w:keepLines w:val="0"/>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tcW w:w="647" w:type="dxa"/>
            <w:vAlign w:val="center"/>
            <w:vMerge w:val="continue"/>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r>
      <w:tr>
        <w:trPr>
          <w:cantSplit/>
          <w:trHeight w:val="493"/>
        </w:trPr>
        <w:tc>
          <w:tcPr>
            <w:tcW w:w="326" w:type="dxa"/>
            <w:vAlign w:val="center"/>
            <w:vMerge w:val="restart"/>
            <w:textDirection w:val="lrTb"/>
            <w:noWrap w:val="false"/>
          </w:tcPr>
          <w:p>
            <w:pPr>
              <w:pStyle w:val="889"/>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rPr>
                <w:rFonts w:ascii="宋体" w:hAnsi="宋体" w:eastAsia="宋体" w:cs="宋体"/>
                <w:sz w:val="24"/>
                <w:szCs w:val="24"/>
                <w:lang w:val="en-US" w:eastAsia="zh-CN"/>
              </w:rPr>
            </w:r>
            <w:r/>
          </w:p>
        </w:tc>
        <w:tc>
          <w:tcPr>
            <w:gridSpan w:val="2"/>
            <w:tcW w:w="6951" w:type="dxa"/>
            <w:vAlign w:val="center"/>
            <w:textDirection w:val="lrTb"/>
            <w:noWrap w:val="false"/>
          </w:tcPr>
          <w:p>
            <w:pPr>
              <w:pStyle w:val="889"/>
              <w:numPr>
                <w:ilvl w:val="0"/>
                <w:numId w:val="0"/>
              </w:numPr>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食品安全管理措施</w:t>
            </w:r>
            <w:r>
              <w:rPr>
                <w:rFonts w:hint="eastAsia" w:ascii="宋体" w:hAnsi="宋体" w:eastAsia="宋体" w:cs="宋体"/>
                <w:color w:val="000000"/>
                <w:sz w:val="24"/>
                <w:szCs w:val="24"/>
                <w:lang w:val="en-US" w:eastAsia="zh-CN"/>
              </w:rPr>
            </w:r>
            <w:r/>
          </w:p>
        </w:tc>
        <w:tc>
          <w:tcPr>
            <w:tcW w:w="488" w:type="dxa"/>
            <w:vAlign w:val="center"/>
            <w:vMerge w:val="restart"/>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9分</w:t>
            </w:r>
            <w:r>
              <w:rPr>
                <w:rFonts w:hint="eastAsia" w:ascii="宋体" w:hAnsi="宋体" w:eastAsia="宋体" w:cs="宋体"/>
                <w:sz w:val="24"/>
                <w:szCs w:val="24"/>
                <w:lang w:val="en-US"/>
              </w:rPr>
            </w:r>
            <w:r/>
          </w:p>
        </w:tc>
        <w:tc>
          <w:tcPr>
            <w:tcW w:w="647" w:type="dxa"/>
            <w:vAlign w:val="center"/>
            <w:vMerge w:val="restart"/>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主观分</w:t>
            </w:r>
            <w:r>
              <w:rPr>
                <w:rFonts w:ascii="宋体" w:hAnsi="宋体" w:eastAsia="宋体" w:cs="宋体"/>
                <w:sz w:val="24"/>
                <w:szCs w:val="24"/>
                <w:lang w:val="en-US" w:eastAsia="zh-CN"/>
              </w:rPr>
            </w:r>
            <w:r/>
          </w:p>
        </w:tc>
      </w:tr>
      <w:tr>
        <w:trPr>
          <w:cantSplit/>
          <w:trHeight w:val="1133"/>
        </w:trPr>
        <w:tc>
          <w:tcPr>
            <w:tcW w:w="326" w:type="dxa"/>
            <w:vAlign w:val="center"/>
            <w:vMerge w:val="continue"/>
            <w:textDirection w:val="lrTb"/>
            <w:noWrap w:val="false"/>
          </w:tcPr>
          <w:p>
            <w:pPr>
              <w:pStyle w:val="889"/>
              <w:keepLines w:val="0"/>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gridSpan w:val="2"/>
            <w:tcW w:w="6951" w:type="dxa"/>
            <w:vAlign w:val="center"/>
            <w:textDirection w:val="lrTb"/>
            <w:noWrap w:val="false"/>
          </w:tcPr>
          <w:p>
            <w:pPr>
              <w:pStyle w:val="889"/>
              <w:numPr>
                <w:ilvl w:val="0"/>
                <w:numId w:val="0"/>
              </w:numPr>
              <w:keepLines w:val="0"/>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color w:val="000000"/>
                <w:sz w:val="24"/>
                <w:szCs w:val="24"/>
                <w:lang w:val="en-US" w:eastAsia="zh-CN"/>
              </w:rPr>
              <w:t xml:space="preserve">食品安全管理措施科学合理，有不同于其他人的新颖思路的得9分；</w:t>
            </w:r>
            <w:r>
              <w:rPr>
                <w:rFonts w:ascii="宋体" w:hAnsi="宋体" w:eastAsia="宋体" w:cs="宋体"/>
                <w:color w:val="000000"/>
                <w:sz w:val="24"/>
                <w:szCs w:val="24"/>
                <w:lang w:val="en-US" w:eastAsia="zh-CN"/>
              </w:rPr>
            </w:r>
            <w:r/>
          </w:p>
          <w:p>
            <w:pPr>
              <w:pStyle w:val="889"/>
              <w:numPr>
                <w:ilvl w:val="0"/>
                <w:numId w:val="0"/>
              </w:numPr>
              <w:keepLines w:val="0"/>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color w:val="000000"/>
                <w:sz w:val="24"/>
                <w:szCs w:val="24"/>
                <w:lang w:val="en-US" w:eastAsia="zh-CN"/>
              </w:rPr>
              <w:t xml:space="preserve">食品安全管理措施可行性基本合理的，基本符合项目的实际情况的得7分；</w:t>
            </w:r>
            <w:r>
              <w:rPr>
                <w:rFonts w:ascii="宋体" w:hAnsi="宋体" w:eastAsia="宋体" w:cs="宋体"/>
                <w:color w:val="000000"/>
                <w:sz w:val="24"/>
                <w:szCs w:val="24"/>
                <w:lang w:val="en-US" w:eastAsia="zh-CN"/>
              </w:rPr>
            </w:r>
            <w:r/>
          </w:p>
          <w:p>
            <w:pPr>
              <w:pStyle w:val="889"/>
              <w:numPr>
                <w:ilvl w:val="0"/>
                <w:numId w:val="0"/>
              </w:numPr>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color w:val="000000"/>
                <w:sz w:val="24"/>
                <w:szCs w:val="24"/>
                <w:lang w:val="en-US" w:eastAsia="zh-CN"/>
              </w:rPr>
              <w:t xml:space="preserve">食品安全管理措施可行性一般的，缺乏项目针对性的得4分；</w:t>
            </w:r>
            <w:r>
              <w:rPr>
                <w:rFonts w:hint="eastAsia" w:ascii="宋体" w:hAnsi="宋体" w:eastAsia="宋体" w:cs="宋体"/>
                <w:color w:val="000000"/>
                <w:sz w:val="24"/>
                <w:szCs w:val="24"/>
                <w:lang w:val="en-US" w:eastAsia="zh-CN"/>
              </w:rPr>
            </w:r>
            <w:r/>
          </w:p>
          <w:p>
            <w:pPr>
              <w:pStyle w:val="889"/>
              <w:numPr>
                <w:ilvl w:val="0"/>
                <w:numId w:val="0"/>
              </w:numPr>
              <w:keepLines w:val="0"/>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color w:val="000000"/>
                <w:sz w:val="24"/>
                <w:szCs w:val="24"/>
                <w:lang w:val="en-US" w:eastAsia="zh-CN"/>
              </w:rPr>
              <w:t xml:space="preserve">食品安全管理措施可行性均不合理，含糊不清的得2分；</w:t>
            </w:r>
            <w:r>
              <w:rPr>
                <w:rFonts w:ascii="宋体" w:hAnsi="宋体" w:eastAsia="宋体" w:cs="宋体"/>
                <w:color w:val="000000"/>
                <w:sz w:val="24"/>
                <w:szCs w:val="24"/>
                <w:lang w:val="en-US" w:eastAsia="zh-CN"/>
              </w:rPr>
            </w:r>
            <w:r/>
          </w:p>
          <w:p>
            <w:pPr>
              <w:pStyle w:val="889"/>
              <w:numPr>
                <w:ilvl w:val="0"/>
                <w:numId w:val="0"/>
              </w:numPr>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color w:val="000000"/>
                <w:sz w:val="24"/>
                <w:szCs w:val="24"/>
                <w:lang w:val="en-US" w:eastAsia="zh-CN"/>
              </w:rPr>
              <w:t xml:space="preserve">未提供相关内容的不得分。</w:t>
            </w:r>
            <w:r>
              <w:rPr>
                <w:rFonts w:hint="eastAsia" w:ascii="宋体" w:hAnsi="宋体" w:eastAsia="宋体" w:cs="宋体"/>
                <w:color w:val="000000"/>
                <w:sz w:val="24"/>
                <w:szCs w:val="24"/>
                <w:lang w:val="en-US" w:eastAsia="zh-CN"/>
              </w:rPr>
            </w:r>
            <w:r/>
          </w:p>
        </w:tc>
        <w:tc>
          <w:tcPr>
            <w:tcW w:w="488" w:type="dxa"/>
            <w:vAlign w:val="center"/>
            <w:vMerge w:val="continue"/>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lang w:val="en-US"/>
              </w:rPr>
            </w:r>
            <w:r/>
          </w:p>
        </w:tc>
        <w:tc>
          <w:tcPr>
            <w:tcW w:w="647" w:type="dxa"/>
            <w:vAlign w:val="center"/>
            <w:vMerge w:val="continue"/>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747"/>
        </w:trPr>
        <w:tc>
          <w:tcPr>
            <w:tcW w:w="326" w:type="dxa"/>
            <w:vAlign w:val="center"/>
            <w:vMerge w:val="restart"/>
            <w:textDirection w:val="lrTb"/>
            <w:noWrap w:val="false"/>
          </w:tcPr>
          <w:p>
            <w:pPr>
              <w:pStyle w:val="889"/>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rPr>
                <w:rFonts w:ascii="宋体" w:hAnsi="宋体" w:eastAsia="宋体" w:cs="宋体"/>
                <w:sz w:val="24"/>
                <w:szCs w:val="24"/>
                <w:lang w:val="en-US" w:eastAsia="zh-CN"/>
              </w:rPr>
            </w:r>
            <w:r/>
          </w:p>
        </w:tc>
        <w:tc>
          <w:tcPr>
            <w:gridSpan w:val="2"/>
            <w:tcW w:w="6951" w:type="dxa"/>
            <w:vAlign w:val="center"/>
            <w:textDirection w:val="lrTb"/>
            <w:noWrap w:val="false"/>
          </w:tcPr>
          <w:p>
            <w:pPr>
              <w:pStyle w:val="889"/>
              <w:jc w:val="left"/>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食材集中采购与配送体系</w:t>
            </w:r>
            <w:r>
              <w:rPr>
                <w:rFonts w:hint="eastAsia" w:ascii="宋体" w:hAnsi="宋体" w:eastAsia="宋体" w:cs="宋体"/>
                <w:color w:val="000000"/>
                <w:sz w:val="24"/>
                <w:szCs w:val="24"/>
                <w:lang w:val="en-US" w:eastAsia="zh-CN"/>
              </w:rPr>
            </w:r>
            <w:r/>
          </w:p>
        </w:tc>
        <w:tc>
          <w:tcPr>
            <w:tcW w:w="488" w:type="dxa"/>
            <w:vAlign w:val="center"/>
            <w:vMerge w:val="restart"/>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8分</w:t>
            </w:r>
            <w:r>
              <w:rPr>
                <w:rFonts w:hint="eastAsia" w:ascii="宋体" w:hAnsi="宋体" w:eastAsia="宋体" w:cs="宋体"/>
                <w:sz w:val="24"/>
                <w:szCs w:val="24"/>
                <w:lang w:val="en-US"/>
              </w:rPr>
            </w:r>
            <w:r/>
          </w:p>
        </w:tc>
        <w:tc>
          <w:tcPr>
            <w:tcW w:w="647" w:type="dxa"/>
            <w:vAlign w:val="center"/>
            <w:vMerge w:val="restart"/>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主观分</w:t>
            </w:r>
            <w:r>
              <w:rPr>
                <w:rFonts w:ascii="宋体" w:hAnsi="宋体" w:eastAsia="宋体" w:cs="宋体"/>
                <w:sz w:val="24"/>
                <w:szCs w:val="24"/>
                <w:lang w:val="en-US" w:eastAsia="zh-CN"/>
              </w:rPr>
            </w:r>
            <w:r/>
          </w:p>
        </w:tc>
      </w:tr>
      <w:tr>
        <w:trPr>
          <w:cantSplit/>
          <w:trHeight w:val="2107"/>
        </w:trPr>
        <w:tc>
          <w:tcPr>
            <w:tcW w:w="326" w:type="dxa"/>
            <w:vAlign w:val="center"/>
            <w:vMerge w:val="continue"/>
            <w:textDirection w:val="lrTb"/>
            <w:noWrap w:val="false"/>
          </w:tcPr>
          <w:p>
            <w:pPr>
              <w:pStyle w:val="889"/>
              <w:keepLines w:val="0"/>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gridSpan w:val="2"/>
            <w:tcW w:w="6951" w:type="dxa"/>
            <w:vAlign w:val="center"/>
            <w:textDirection w:val="lrTb"/>
            <w:noWrap w:val="false"/>
          </w:tcPr>
          <w:p>
            <w:pPr>
              <w:pStyle w:val="889"/>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包括但不限于：储存场地、配送车辆配备、主要食材采购管理措施、食材的采购渠道与食材品牌等进行评分：</w:t>
            </w:r>
            <w:r>
              <w:rPr>
                <w:rFonts w:hint="eastAsia" w:ascii="宋体" w:hAnsi="宋体" w:eastAsia="宋体" w:cs="宋体"/>
                <w:b/>
                <w:bCs/>
                <w:color w:val="000000"/>
                <w:sz w:val="24"/>
                <w:szCs w:val="24"/>
                <w:lang w:val="en-US" w:eastAsia="zh-CN"/>
              </w:rPr>
            </w:r>
            <w:r/>
          </w:p>
          <w:p>
            <w:pPr>
              <w:pStyle w:val="889"/>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lang w:val="en-US" w:eastAsia="zh-CN"/>
              </w:rPr>
              <w:t xml:space="preserve">体系完善全面、管理措施科学得当得8分；</w:t>
            </w:r>
            <w:r>
              <w:rPr>
                <w:rFonts w:ascii="宋体" w:hAnsi="宋体" w:eastAsia="宋体" w:cs="宋体"/>
                <w:b w:val="0"/>
                <w:bCs w:val="0"/>
                <w:color w:val="000000"/>
                <w:sz w:val="24"/>
                <w:szCs w:val="24"/>
                <w:lang w:val="en-US" w:eastAsia="zh-CN"/>
              </w:rPr>
            </w:r>
            <w:r/>
          </w:p>
          <w:p>
            <w:pPr>
              <w:pStyle w:val="889"/>
              <w:keepLines w:val="0"/>
              <w:keepNext w:val="0"/>
              <w:pageBreakBefore w:val="0"/>
              <w:spacing w:line="44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体系基本完善、措施基本得当得6分；</w:t>
            </w:r>
            <w:r>
              <w:rPr>
                <w:rFonts w:hint="eastAsia" w:ascii="宋体" w:hAnsi="宋体" w:eastAsia="宋体" w:cs="宋体"/>
                <w:b w:val="0"/>
                <w:bCs w:val="0"/>
                <w:color w:val="000000"/>
                <w:sz w:val="24"/>
                <w:szCs w:val="24"/>
                <w:lang w:val="en-US" w:eastAsia="zh-CN"/>
              </w:rPr>
            </w:r>
            <w:r/>
          </w:p>
          <w:p>
            <w:pPr>
              <w:pStyle w:val="889"/>
              <w:keepLines w:val="0"/>
              <w:keepNext w:val="0"/>
              <w:pageBreakBefore w:val="0"/>
              <w:spacing w:line="44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体系不够全面完善、措施不够得当得4分；</w:t>
            </w:r>
            <w:r>
              <w:rPr>
                <w:rFonts w:hint="eastAsia" w:ascii="宋体" w:hAnsi="宋体" w:eastAsia="宋体" w:cs="宋体"/>
                <w:b w:val="0"/>
                <w:bCs w:val="0"/>
                <w:color w:val="000000"/>
                <w:sz w:val="24"/>
                <w:szCs w:val="24"/>
                <w:lang w:val="en-US" w:eastAsia="zh-CN"/>
              </w:rPr>
            </w:r>
            <w:r/>
          </w:p>
          <w:p>
            <w:pPr>
              <w:pStyle w:val="889"/>
              <w:keepLines w:val="0"/>
              <w:keepNext w:val="0"/>
              <w:pageBreakBefore w:val="0"/>
              <w:spacing w:line="44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体系不完善、措施不得当得2分；</w:t>
            </w:r>
            <w:r>
              <w:rPr>
                <w:rFonts w:hint="eastAsia" w:ascii="宋体" w:hAnsi="宋体" w:eastAsia="宋体" w:cs="宋体"/>
                <w:b w:val="0"/>
                <w:bCs w:val="0"/>
                <w:color w:val="000000"/>
                <w:sz w:val="24"/>
                <w:szCs w:val="24"/>
                <w:lang w:val="en-US" w:eastAsia="zh-CN"/>
              </w:rPr>
            </w:r>
            <w:r/>
          </w:p>
          <w:p>
            <w:pPr>
              <w:pStyle w:val="889"/>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未提供相关内容的不得分。</w:t>
            </w:r>
            <w:r>
              <w:rPr>
                <w:rFonts w:hint="eastAsia" w:ascii="宋体" w:hAnsi="宋体" w:eastAsia="宋体" w:cs="宋体"/>
                <w:b/>
                <w:bCs/>
                <w:color w:val="000000"/>
                <w:sz w:val="24"/>
                <w:szCs w:val="24"/>
                <w:lang w:val="en-US" w:eastAsia="zh-CN"/>
              </w:rPr>
            </w:r>
            <w:r/>
          </w:p>
        </w:tc>
        <w:tc>
          <w:tcPr>
            <w:tcW w:w="488" w:type="dxa"/>
            <w:vAlign w:val="center"/>
            <w:vMerge w:val="continue"/>
            <w:textDirection w:val="lrTb"/>
            <w:noWrap w:val="false"/>
          </w:tcPr>
          <w:p>
            <w:pPr>
              <w:pStyle w:val="889"/>
              <w:keepLines w:val="0"/>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lang w:val="en-US"/>
              </w:rPr>
            </w:r>
            <w:r/>
          </w:p>
        </w:tc>
        <w:tc>
          <w:tcPr>
            <w:tcW w:w="647" w:type="dxa"/>
            <w:vAlign w:val="center"/>
            <w:vMerge w:val="continue"/>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cantSplit/>
          <w:trHeight w:val="685"/>
        </w:trPr>
        <w:tc>
          <w:tcPr>
            <w:tcW w:w="326" w:type="dxa"/>
            <w:vAlign w:val="center"/>
            <w:vMerge w:val="restart"/>
            <w:textDirection w:val="lrTb"/>
            <w:noWrap w:val="false"/>
          </w:tcPr>
          <w:p>
            <w:pPr>
              <w:pStyle w:val="889"/>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rPr>
            </w:r>
            <w:r/>
          </w:p>
        </w:tc>
        <w:tc>
          <w:tcPr>
            <w:gridSpan w:val="2"/>
            <w:tcW w:w="6951" w:type="dxa"/>
            <w:vAlign w:val="center"/>
            <w:textDirection w:val="lrTb"/>
            <w:noWrap w:val="false"/>
          </w:tcPr>
          <w:p>
            <w:pPr>
              <w:pStyle w:val="889"/>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岗位职责、工作作息安排及工作程序</w:t>
            </w:r>
            <w:r>
              <w:rPr>
                <w:rFonts w:hint="eastAsia" w:ascii="宋体" w:hAnsi="宋体" w:eastAsia="宋体" w:cs="宋体"/>
                <w:color w:val="000000"/>
                <w:sz w:val="24"/>
                <w:szCs w:val="24"/>
                <w:lang w:val="en-US" w:eastAsia="zh-CN"/>
              </w:rPr>
            </w:r>
            <w:r/>
          </w:p>
        </w:tc>
        <w:tc>
          <w:tcPr>
            <w:tcW w:w="488" w:type="dxa"/>
            <w:vAlign w:val="center"/>
            <w:vMerge w:val="restart"/>
            <w:textDirection w:val="lrTb"/>
            <w:noWrap w:val="false"/>
          </w:tcPr>
          <w:p>
            <w:pPr>
              <w:pStyle w:val="889"/>
              <w:jc w:val="center"/>
              <w:keepLines w:val="0"/>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rPr>
                <w:rFonts w:ascii="宋体" w:hAnsi="宋体" w:eastAsia="宋体" w:cs="宋体"/>
                <w:color w:val="000000"/>
                <w:sz w:val="24"/>
                <w:szCs w:val="24"/>
                <w:lang w:val="en-US" w:eastAsia="zh-CN"/>
              </w:rPr>
            </w:r>
            <w:r/>
          </w:p>
        </w:tc>
        <w:tc>
          <w:tcPr>
            <w:tcW w:w="647" w:type="dxa"/>
            <w:vAlign w:val="center"/>
            <w:vMerge w:val="restart"/>
            <w:textDirection w:val="lrTb"/>
            <w:noWrap w:val="false"/>
          </w:tcPr>
          <w:p>
            <w:pPr>
              <w:pStyle w:val="889"/>
              <w:jc w:val="center"/>
              <w:keepLines w:val="0"/>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主观分</w:t>
            </w:r>
            <w:r>
              <w:rPr>
                <w:rFonts w:ascii="宋体" w:hAnsi="宋体" w:eastAsia="宋体" w:cs="宋体"/>
                <w:color w:val="000000"/>
                <w:sz w:val="24"/>
                <w:szCs w:val="24"/>
                <w:lang w:val="en-US" w:eastAsia="zh-CN"/>
              </w:rPr>
            </w:r>
            <w:r/>
          </w:p>
        </w:tc>
      </w:tr>
      <w:tr>
        <w:trPr>
          <w:cantSplit/>
          <w:trHeight w:val="3105"/>
        </w:trPr>
        <w:tc>
          <w:tcPr>
            <w:tcW w:w="326" w:type="dxa"/>
            <w:vAlign w:val="center"/>
            <w:vMerge w:val="continue"/>
            <w:textDirection w:val="lrTb"/>
            <w:noWrap w:val="false"/>
          </w:tcPr>
          <w:p>
            <w:pPr>
              <w:pStyle w:val="889"/>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gridSpan w:val="2"/>
            <w:tcW w:w="6951" w:type="dxa"/>
            <w:vAlign w:val="center"/>
            <w:textDirection w:val="lrTb"/>
            <w:noWrap w:val="false"/>
          </w:tcPr>
          <w:p>
            <w:pPr>
              <w:pStyle w:val="889"/>
              <w:jc w:val="left"/>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lang w:val="en-US" w:eastAsia="zh-CN"/>
              </w:rPr>
              <w:t xml:space="preserve">岗位设置合理，有明确的部门职责，工作流程完整、科学、可行，针对食堂服务及作息时间规划客观、明确的得8分；</w:t>
            </w:r>
            <w:r>
              <w:rPr>
                <w:rFonts w:ascii="宋体" w:hAnsi="宋体" w:eastAsia="宋体" w:cs="宋体"/>
                <w:b w:val="0"/>
                <w:bCs w:val="0"/>
                <w:color w:val="000000"/>
                <w:sz w:val="24"/>
                <w:szCs w:val="24"/>
                <w:lang w:val="en-US" w:eastAsia="zh-CN"/>
              </w:rPr>
            </w:r>
            <w:r/>
          </w:p>
          <w:p>
            <w:pPr>
              <w:pStyle w:val="889"/>
              <w:jc w:val="left"/>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岗位设置基本合理，部门职责、工作流程、食堂服务及作息时间规划基本</w:t>
            </w:r>
            <w:r>
              <w:rPr>
                <w:rFonts w:hint="eastAsia" w:ascii="宋体" w:hAnsi="宋体" w:eastAsia="宋体" w:cs="宋体"/>
                <w:b w:val="0"/>
                <w:bCs w:val="0"/>
                <w:color w:val="000000"/>
                <w:sz w:val="24"/>
                <w:szCs w:val="24"/>
                <w:lang w:val="zh-CN" w:eastAsia="zh-CN"/>
              </w:rPr>
              <w:t xml:space="preserve">合理可行得</w:t>
            </w: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lang w:val="zh-CN" w:eastAsia="zh-CN"/>
              </w:rPr>
              <w:t xml:space="preserve">分</w:t>
            </w:r>
            <w:r>
              <w:rPr>
                <w:rFonts w:hint="eastAsia" w:ascii="宋体" w:hAnsi="宋体" w:eastAsia="宋体" w:cs="宋体"/>
                <w:b w:val="0"/>
                <w:bCs w:val="0"/>
                <w:color w:val="000000"/>
                <w:sz w:val="24"/>
                <w:szCs w:val="24"/>
                <w:lang w:val="en-US" w:eastAsia="zh-CN"/>
              </w:rPr>
              <w:t xml:space="preserve">；</w:t>
            </w:r>
            <w:r>
              <w:rPr>
                <w:rFonts w:ascii="宋体" w:hAnsi="宋体" w:eastAsia="宋体" w:cs="宋体"/>
                <w:b w:val="0"/>
                <w:bCs w:val="0"/>
                <w:color w:val="000000"/>
                <w:sz w:val="24"/>
                <w:szCs w:val="24"/>
                <w:lang w:val="en-US" w:eastAsia="zh-CN"/>
              </w:rPr>
            </w:r>
            <w:r/>
          </w:p>
          <w:p>
            <w:pPr>
              <w:pStyle w:val="889"/>
              <w:jc w:val="left"/>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岗位设置基本合理，有部门职责、工作流程、食堂服务及作息时间规划，</w:t>
            </w:r>
            <w:r>
              <w:rPr>
                <w:rFonts w:hint="eastAsia" w:ascii="宋体" w:hAnsi="宋体" w:eastAsia="宋体" w:cs="宋体"/>
                <w:b w:val="0"/>
                <w:bCs w:val="0"/>
                <w:color w:val="000000"/>
                <w:sz w:val="24"/>
                <w:szCs w:val="24"/>
                <w:lang w:val="zh-CN" w:eastAsia="zh-CN"/>
              </w:rPr>
              <w:t xml:space="preserve">但操作性不强，得</w:t>
            </w: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zh-CN" w:eastAsia="zh-CN"/>
              </w:rPr>
              <w:t xml:space="preserve">分</w:t>
            </w:r>
            <w:r>
              <w:rPr>
                <w:rFonts w:hint="eastAsia" w:ascii="宋体" w:hAnsi="宋体" w:eastAsia="宋体" w:cs="宋体"/>
                <w:b w:val="0"/>
                <w:bCs w:val="0"/>
                <w:color w:val="000000"/>
                <w:sz w:val="24"/>
                <w:szCs w:val="24"/>
                <w:lang w:val="en-US" w:eastAsia="zh-CN"/>
              </w:rPr>
              <w:t xml:space="preserve">；</w:t>
            </w:r>
            <w:r>
              <w:rPr>
                <w:rFonts w:ascii="宋体" w:hAnsi="宋体" w:eastAsia="宋体" w:cs="宋体"/>
                <w:b w:val="0"/>
                <w:bCs w:val="0"/>
                <w:color w:val="000000"/>
                <w:sz w:val="24"/>
                <w:szCs w:val="24"/>
                <w:lang w:val="en-US" w:eastAsia="zh-CN"/>
              </w:rPr>
            </w:r>
            <w:r/>
          </w:p>
          <w:p>
            <w:pPr>
              <w:pStyle w:val="889"/>
              <w:jc w:val="left"/>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岗位设置、部门职责、工作流程、食堂服务及作息时间规划有缺项或含糊不清的</w:t>
            </w:r>
            <w:r>
              <w:rPr>
                <w:rFonts w:hint="eastAsia" w:ascii="宋体" w:hAnsi="宋体" w:eastAsia="宋体" w:cs="宋体"/>
                <w:b w:val="0"/>
                <w:bCs w:val="0"/>
                <w:color w:val="000000"/>
                <w:sz w:val="24"/>
                <w:szCs w:val="24"/>
                <w:lang w:val="zh-CN" w:eastAsia="zh-CN"/>
              </w:rPr>
              <w:t xml:space="preserve">，得</w:t>
            </w: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zh-CN" w:eastAsia="zh-CN"/>
              </w:rPr>
              <w:t xml:space="preserve">分</w:t>
            </w:r>
            <w:r>
              <w:rPr>
                <w:rFonts w:hint="eastAsia" w:ascii="宋体" w:hAnsi="宋体" w:eastAsia="宋体" w:cs="宋体"/>
                <w:b w:val="0"/>
                <w:bCs w:val="0"/>
                <w:color w:val="000000"/>
                <w:sz w:val="24"/>
                <w:szCs w:val="24"/>
                <w:lang w:val="en-US" w:eastAsia="zh-CN"/>
              </w:rPr>
              <w:t xml:space="preserve">；</w:t>
            </w:r>
            <w:r>
              <w:rPr>
                <w:rFonts w:ascii="宋体" w:hAnsi="宋体" w:eastAsia="宋体" w:cs="宋体"/>
                <w:b w:val="0"/>
                <w:bCs w:val="0"/>
                <w:color w:val="000000"/>
                <w:sz w:val="24"/>
                <w:szCs w:val="24"/>
                <w:lang w:val="en-US" w:eastAsia="zh-CN"/>
              </w:rPr>
            </w:r>
            <w:r/>
          </w:p>
          <w:p>
            <w:pPr>
              <w:pStyle w:val="889"/>
              <w:jc w:val="left"/>
              <w:keepLines w:val="0"/>
              <w:keepNext w:val="0"/>
              <w:pageBreakBefore w:val="0"/>
              <w:spacing w:line="440" w:lineRule="exact"/>
              <w:widowControl w:val="off"/>
              <w:rPr>
                <w:rFonts w:hint="eastAsia" w:ascii="宋体" w:hAnsi="宋体" w:eastAsia="宋体" w:cs="宋体"/>
                <w:b/>
                <w:bCs/>
                <w:color w:val="000000"/>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未提供相关内容的不得分。</w:t>
            </w:r>
            <w:r>
              <w:rPr>
                <w:rFonts w:hint="eastAsia" w:ascii="宋体" w:hAnsi="宋体" w:eastAsia="宋体" w:cs="宋体"/>
                <w:b/>
                <w:bCs/>
                <w:color w:val="000000"/>
                <w:sz w:val="24"/>
                <w:szCs w:val="24"/>
                <w:lang w:eastAsia="zh-CN"/>
              </w:rPr>
            </w:r>
            <w:r/>
          </w:p>
        </w:tc>
        <w:tc>
          <w:tcPr>
            <w:tcW w:w="488" w:type="dxa"/>
            <w:vAlign w:val="center"/>
            <w:vMerge w:val="continue"/>
            <w:textDirection w:val="lrTb"/>
            <w:noWrap w:val="false"/>
          </w:tcPr>
          <w:p>
            <w:pPr>
              <w:pStyle w:val="889"/>
              <w:keepLines w:val="0"/>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tcW w:w="647" w:type="dxa"/>
            <w:vAlign w:val="center"/>
            <w:vMerge w:val="continue"/>
            <w:textDirection w:val="lrTb"/>
            <w:noWrap w:val="false"/>
          </w:tcPr>
          <w:p>
            <w:pPr>
              <w:pStyle w:val="889"/>
              <w:jc w:val="center"/>
              <w:keepLines w:val="0"/>
              <w:keepNext w:val="0"/>
              <w:pageBreakBefore w:val="0"/>
              <w:spacing w:line="440" w:lineRule="exact"/>
              <w:widowControl w:val="off"/>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r>
            <w:r/>
          </w:p>
        </w:tc>
      </w:tr>
      <w:tr>
        <w:trPr>
          <w:cantSplit/>
          <w:trHeight w:val="559"/>
        </w:trPr>
        <w:tc>
          <w:tcPr>
            <w:tcW w:w="326" w:type="dxa"/>
            <w:vAlign w:val="center"/>
            <w:vMerge w:val="restart"/>
            <w:textDirection w:val="lrTb"/>
            <w:noWrap w:val="false"/>
          </w:tcPr>
          <w:p>
            <w:pPr>
              <w:pStyle w:val="889"/>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w:t>
            </w:r>
            <w:r>
              <w:rPr>
                <w:rFonts w:hint="eastAsia" w:ascii="宋体" w:hAnsi="宋体" w:eastAsia="宋体" w:cs="宋体"/>
                <w:sz w:val="24"/>
                <w:szCs w:val="24"/>
              </w:rPr>
            </w:r>
            <w:r/>
          </w:p>
        </w:tc>
        <w:tc>
          <w:tcPr>
            <w:gridSpan w:val="2"/>
            <w:tcW w:w="6951" w:type="dxa"/>
            <w:vAlign w:val="center"/>
            <w:textDirection w:val="lrTb"/>
            <w:noWrap w:val="false"/>
          </w:tcPr>
          <w:p>
            <w:pPr>
              <w:pStyle w:val="889"/>
              <w:jc w:val="left"/>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突发事件应急处理预案</w:t>
            </w:r>
            <w:r>
              <w:rPr>
                <w:rFonts w:hint="eastAsia" w:ascii="宋体" w:hAnsi="宋体" w:eastAsia="宋体" w:cs="宋体"/>
                <w:color w:val="000000"/>
                <w:sz w:val="24"/>
                <w:szCs w:val="24"/>
                <w:lang w:val="en-US" w:eastAsia="zh-CN"/>
              </w:rPr>
            </w:r>
            <w:r/>
          </w:p>
        </w:tc>
        <w:tc>
          <w:tcPr>
            <w:tcW w:w="488" w:type="dxa"/>
            <w:vAlign w:val="center"/>
            <w:vMerge w:val="restart"/>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9分</w:t>
            </w:r>
            <w:r>
              <w:rPr>
                <w:rFonts w:ascii="宋体" w:hAnsi="宋体" w:eastAsia="宋体" w:cs="宋体"/>
                <w:sz w:val="24"/>
                <w:szCs w:val="24"/>
                <w:lang w:val="en-US" w:eastAsia="zh-CN"/>
              </w:rPr>
            </w:r>
            <w:r/>
          </w:p>
        </w:tc>
        <w:tc>
          <w:tcPr>
            <w:tcW w:w="647" w:type="dxa"/>
            <w:vAlign w:val="center"/>
            <w:vMerge w:val="restart"/>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主观分</w:t>
            </w:r>
            <w:r>
              <w:rPr>
                <w:rFonts w:ascii="宋体" w:hAnsi="宋体" w:eastAsia="宋体" w:cs="宋体"/>
                <w:sz w:val="24"/>
                <w:szCs w:val="24"/>
                <w:lang w:val="en-US" w:eastAsia="zh-CN"/>
              </w:rPr>
            </w:r>
            <w:r/>
          </w:p>
        </w:tc>
      </w:tr>
      <w:tr>
        <w:trPr>
          <w:cantSplit/>
          <w:trHeight w:val="708"/>
        </w:trPr>
        <w:tc>
          <w:tcPr>
            <w:tcW w:w="326" w:type="dxa"/>
            <w:vAlign w:val="center"/>
            <w:vMerge w:val="continue"/>
            <w:textDirection w:val="lrTb"/>
            <w:noWrap w:val="false"/>
          </w:tcPr>
          <w:p>
            <w:pPr>
              <w:pStyle w:val="889"/>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gridSpan w:val="2"/>
            <w:tcW w:w="6951" w:type="dxa"/>
            <w:vAlign w:val="center"/>
            <w:textDirection w:val="lrTb"/>
            <w:noWrap w:val="false"/>
          </w:tcPr>
          <w:p>
            <w:pPr>
              <w:pStyle w:val="889"/>
              <w:jc w:val="left"/>
              <w:keepLines w:val="0"/>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color w:val="000000"/>
                <w:sz w:val="24"/>
                <w:szCs w:val="24"/>
                <w:lang w:val="zh-CN" w:eastAsia="zh-CN"/>
              </w:rPr>
              <w:t xml:space="preserve">突发事件应急处理预案完备健全，对本项目针对性强，具有实际可操作性的得</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zh-CN" w:eastAsia="zh-CN"/>
              </w:rPr>
              <w:t xml:space="preserve">分</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r>
            <w:r/>
          </w:p>
          <w:p>
            <w:pPr>
              <w:pStyle w:val="889"/>
              <w:jc w:val="left"/>
              <w:keepLines w:val="0"/>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color w:val="000000"/>
                <w:sz w:val="24"/>
                <w:szCs w:val="24"/>
                <w:lang w:val="zh-CN" w:eastAsia="zh-CN"/>
              </w:rPr>
              <w:t xml:space="preserve">突发事件应急处理预案</w:t>
            </w:r>
            <w:r>
              <w:rPr>
                <w:rFonts w:hint="eastAsia" w:ascii="宋体" w:hAnsi="宋体" w:eastAsia="宋体" w:cs="宋体"/>
                <w:color w:val="000000"/>
                <w:sz w:val="24"/>
                <w:szCs w:val="24"/>
                <w:lang w:eastAsia="zh-CN"/>
              </w:rPr>
              <w:t xml:space="preserve">基本</w:t>
            </w:r>
            <w:r>
              <w:rPr>
                <w:rFonts w:hint="eastAsia" w:ascii="宋体" w:hAnsi="宋体" w:eastAsia="宋体" w:cs="宋体"/>
                <w:color w:val="000000"/>
                <w:sz w:val="24"/>
                <w:szCs w:val="24"/>
                <w:lang w:val="zh-CN" w:eastAsia="zh-CN"/>
              </w:rPr>
              <w:t xml:space="preserve">完备，</w:t>
            </w:r>
            <w:r>
              <w:rPr>
                <w:rFonts w:hint="eastAsia" w:ascii="宋体" w:hAnsi="宋体" w:eastAsia="宋体" w:cs="宋体"/>
                <w:color w:val="000000"/>
                <w:sz w:val="24"/>
                <w:szCs w:val="24"/>
                <w:lang w:eastAsia="zh-CN"/>
              </w:rPr>
              <w:t xml:space="preserve">但</w:t>
            </w:r>
            <w:r>
              <w:rPr>
                <w:rFonts w:hint="eastAsia" w:ascii="宋体" w:hAnsi="宋体" w:eastAsia="宋体" w:cs="宋体"/>
                <w:color w:val="000000"/>
                <w:sz w:val="24"/>
                <w:szCs w:val="24"/>
                <w:lang w:val="zh-CN" w:eastAsia="zh-CN"/>
              </w:rPr>
              <w:t xml:space="preserve">对本项目针对性</w:t>
            </w:r>
            <w:r>
              <w:rPr>
                <w:rFonts w:hint="eastAsia" w:ascii="宋体" w:hAnsi="宋体" w:eastAsia="宋体" w:cs="宋体"/>
                <w:color w:val="000000"/>
                <w:sz w:val="24"/>
                <w:szCs w:val="24"/>
                <w:lang w:eastAsia="zh-CN"/>
              </w:rPr>
              <w:t xml:space="preserve">不强</w:t>
            </w:r>
            <w:r>
              <w:rPr>
                <w:rFonts w:hint="eastAsia" w:ascii="宋体" w:hAnsi="宋体" w:eastAsia="宋体" w:cs="宋体"/>
                <w:color w:val="000000"/>
                <w:sz w:val="24"/>
                <w:szCs w:val="24"/>
                <w:lang w:val="zh-CN" w:eastAsia="zh-CN"/>
              </w:rPr>
              <w:t xml:space="preserve">的得</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zh-CN" w:eastAsia="zh-CN"/>
              </w:rPr>
              <w:t xml:space="preserve">分</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r>
            <w:r/>
          </w:p>
          <w:p>
            <w:pPr>
              <w:pStyle w:val="889"/>
              <w:jc w:val="left"/>
              <w:keepLines w:val="0"/>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color w:val="000000"/>
                <w:sz w:val="24"/>
                <w:szCs w:val="24"/>
                <w:lang w:eastAsia="zh-CN"/>
              </w:rPr>
              <w:t xml:space="preserve">有突发事件应急</w:t>
            </w:r>
            <w:r>
              <w:rPr>
                <w:rFonts w:hint="eastAsia" w:ascii="宋体" w:hAnsi="宋体" w:eastAsia="宋体" w:cs="宋体"/>
                <w:color w:val="000000"/>
                <w:sz w:val="24"/>
                <w:szCs w:val="24"/>
                <w:lang w:val="zh-CN" w:eastAsia="zh-CN"/>
              </w:rPr>
              <w:t xml:space="preserve">预案，</w:t>
            </w:r>
            <w:r>
              <w:rPr>
                <w:rFonts w:hint="eastAsia" w:ascii="宋体" w:hAnsi="宋体" w:eastAsia="宋体" w:cs="宋体"/>
                <w:color w:val="000000"/>
                <w:sz w:val="24"/>
                <w:szCs w:val="24"/>
                <w:lang w:eastAsia="zh-CN"/>
              </w:rPr>
              <w:t xml:space="preserve">但内容</w:t>
            </w:r>
            <w:r>
              <w:rPr>
                <w:rFonts w:hint="eastAsia" w:ascii="宋体" w:hAnsi="宋体" w:eastAsia="宋体" w:cs="宋体"/>
                <w:color w:val="000000"/>
                <w:sz w:val="24"/>
                <w:szCs w:val="24"/>
                <w:lang w:val="zh-CN" w:eastAsia="zh-CN"/>
              </w:rPr>
              <w:t xml:space="preserve">不完备、不健全，对本项目针对性不强</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lang w:val="zh-CN" w:eastAsia="zh-CN"/>
              </w:rPr>
              <w:t xml:space="preserve">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eastAsia="zh-CN"/>
              </w:rPr>
              <w:t xml:space="preserve">分</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r>
            <w:r/>
          </w:p>
          <w:p>
            <w:pPr>
              <w:pStyle w:val="889"/>
              <w:jc w:val="left"/>
              <w:keepLines w:val="0"/>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color w:val="000000"/>
                <w:sz w:val="24"/>
                <w:szCs w:val="24"/>
                <w:lang w:val="zh-CN" w:eastAsia="zh-CN"/>
              </w:rPr>
              <w:t xml:space="preserve">突发事件应急处理预案的</w:t>
            </w:r>
            <w:r>
              <w:rPr>
                <w:rFonts w:hint="eastAsia" w:ascii="宋体" w:hAnsi="宋体" w:eastAsia="宋体" w:cs="宋体"/>
                <w:color w:val="000000"/>
                <w:sz w:val="24"/>
                <w:szCs w:val="24"/>
                <w:lang w:eastAsia="zh-CN"/>
              </w:rPr>
              <w:t xml:space="preserve">内容含糊不清，和本项目实际情况不吻合的</w:t>
            </w:r>
            <w:r>
              <w:rPr>
                <w:rFonts w:hint="eastAsia" w:ascii="宋体" w:hAnsi="宋体" w:eastAsia="宋体" w:cs="宋体"/>
                <w:color w:val="000000"/>
                <w:sz w:val="24"/>
                <w:szCs w:val="24"/>
                <w:lang w:val="zh-CN" w:eastAsia="zh-CN"/>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eastAsia="zh-CN"/>
              </w:rPr>
              <w:t xml:space="preserve">分</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r>
            <w:r/>
          </w:p>
          <w:p>
            <w:pPr>
              <w:pStyle w:val="889"/>
              <w:jc w:val="left"/>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color w:val="000000"/>
                <w:sz w:val="24"/>
                <w:szCs w:val="24"/>
                <w:lang w:val="en-US" w:eastAsia="zh-CN"/>
              </w:rPr>
              <w:t xml:space="preserve">未提供相关内容的不得分。</w:t>
            </w:r>
            <w:r>
              <w:rPr>
                <w:rFonts w:hint="eastAsia" w:ascii="宋体" w:hAnsi="宋体" w:eastAsia="宋体" w:cs="宋体"/>
                <w:color w:val="000000"/>
                <w:sz w:val="24"/>
                <w:szCs w:val="24"/>
                <w:lang w:eastAsia="zh-CN"/>
              </w:rPr>
            </w:r>
            <w:r/>
          </w:p>
        </w:tc>
        <w:tc>
          <w:tcPr>
            <w:tcW w:w="488" w:type="dxa"/>
            <w:vAlign w:val="center"/>
            <w:vMerge w:val="continue"/>
            <w:textDirection w:val="lrTb"/>
            <w:noWrap w:val="false"/>
          </w:tcPr>
          <w:p>
            <w:pPr>
              <w:pStyle w:val="889"/>
              <w:keepLines w:val="0"/>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tcW w:w="647" w:type="dxa"/>
            <w:vAlign w:val="center"/>
            <w:vMerge w:val="continue"/>
            <w:textDirection w:val="lrTb"/>
            <w:noWrap w:val="false"/>
          </w:tcPr>
          <w:p>
            <w:pPr>
              <w:pStyle w:val="889"/>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cantSplit/>
          <w:trHeight w:val="832"/>
        </w:trPr>
        <w:tc>
          <w:tcPr>
            <w:tcW w:w="326" w:type="dxa"/>
            <w:vAlign w:val="center"/>
            <w:vMerge w:val="restart"/>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2.6</w:t>
            </w:r>
            <w:r>
              <w:rPr>
                <w:rFonts w:ascii="宋体" w:hAnsi="宋体" w:eastAsia="宋体" w:cs="宋体"/>
                <w:sz w:val="24"/>
                <w:szCs w:val="24"/>
                <w:lang w:val="en-US" w:eastAsia="zh-CN"/>
              </w:rPr>
            </w:r>
            <w:r/>
          </w:p>
        </w:tc>
        <w:tc>
          <w:tcPr>
            <w:gridSpan w:val="2"/>
            <w:tcW w:w="6951" w:type="dxa"/>
            <w:vAlign w:val="center"/>
            <w:textDirection w:val="lrTb"/>
            <w:noWrap w:val="false"/>
          </w:tcPr>
          <w:p>
            <w:pPr>
              <w:pStyle w:val="889"/>
              <w:jc w:val="left"/>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食堂管理目标、制度及考核办法</w:t>
            </w:r>
            <w:r>
              <w:rPr>
                <w:rFonts w:hint="eastAsia" w:ascii="宋体" w:hAnsi="宋体" w:eastAsia="宋体" w:cs="宋体"/>
                <w:b/>
                <w:bCs/>
                <w:color w:val="000000"/>
                <w:sz w:val="24"/>
                <w:szCs w:val="24"/>
                <w:lang w:val="en-US" w:eastAsia="zh-CN"/>
              </w:rPr>
            </w:r>
            <w:r/>
          </w:p>
        </w:tc>
        <w:tc>
          <w:tcPr>
            <w:tcW w:w="488" w:type="dxa"/>
            <w:vAlign w:val="center"/>
            <w:vMerge w:val="restart"/>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8分</w:t>
            </w:r>
            <w:r>
              <w:rPr>
                <w:rFonts w:ascii="宋体" w:hAnsi="宋体" w:eastAsia="宋体" w:cs="宋体"/>
                <w:sz w:val="24"/>
                <w:szCs w:val="24"/>
                <w:lang w:val="en-US" w:eastAsia="zh-CN"/>
              </w:rPr>
            </w:r>
            <w:r/>
          </w:p>
        </w:tc>
        <w:tc>
          <w:tcPr>
            <w:tcW w:w="647" w:type="dxa"/>
            <w:vAlign w:val="center"/>
            <w:vMerge w:val="restart"/>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客观分</w:t>
            </w:r>
            <w:r>
              <w:rPr>
                <w:rFonts w:ascii="宋体" w:hAnsi="宋体" w:eastAsia="宋体" w:cs="宋体"/>
                <w:sz w:val="24"/>
                <w:szCs w:val="24"/>
                <w:lang w:val="en-US" w:eastAsia="zh-CN"/>
              </w:rPr>
            </w:r>
            <w:r/>
          </w:p>
        </w:tc>
      </w:tr>
      <w:tr>
        <w:trPr>
          <w:cantSplit/>
          <w:trHeight w:val="832"/>
        </w:trPr>
        <w:tc>
          <w:tcPr>
            <w:tcW w:w="326" w:type="dxa"/>
            <w:vAlign w:val="center"/>
            <w:vMerge w:val="continue"/>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gridSpan w:val="2"/>
            <w:tcW w:w="6951" w:type="dxa"/>
            <w:vAlign w:val="center"/>
            <w:textDirection w:val="lrTb"/>
            <w:noWrap w:val="false"/>
          </w:tcPr>
          <w:p>
            <w:pPr>
              <w:pStyle w:val="889"/>
              <w:jc w:val="left"/>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lang w:eastAsia="zh-CN"/>
              </w:rPr>
              <w:t xml:space="preserve">管理</w:t>
            </w:r>
            <w:r>
              <w:rPr>
                <w:rFonts w:hint="eastAsia" w:ascii="宋体" w:hAnsi="宋体" w:eastAsia="宋体" w:cs="宋体"/>
                <w:b w:val="0"/>
                <w:bCs w:val="0"/>
                <w:color w:val="000000"/>
                <w:sz w:val="24"/>
                <w:szCs w:val="24"/>
                <w:lang w:val="en-US" w:eastAsia="zh-CN"/>
              </w:rPr>
              <w:t xml:space="preserve">目标明确，管理</w:t>
            </w:r>
            <w:r>
              <w:rPr>
                <w:rFonts w:hint="eastAsia" w:ascii="宋体" w:hAnsi="宋体" w:eastAsia="宋体" w:cs="宋体"/>
                <w:b w:val="0"/>
                <w:bCs w:val="0"/>
                <w:color w:val="000000"/>
                <w:sz w:val="24"/>
                <w:szCs w:val="24"/>
                <w:lang w:eastAsia="zh-CN"/>
              </w:rPr>
              <w:t xml:space="preserve">制度</w:t>
            </w:r>
            <w:r>
              <w:rPr>
                <w:rFonts w:hint="eastAsia" w:ascii="宋体" w:hAnsi="宋体" w:eastAsia="宋体" w:cs="宋体"/>
                <w:b w:val="0"/>
                <w:bCs w:val="0"/>
                <w:color w:val="000000"/>
                <w:sz w:val="24"/>
                <w:szCs w:val="24"/>
                <w:lang w:val="en-US" w:eastAsia="zh-CN"/>
              </w:rPr>
              <w:t xml:space="preserve">完善，考核办法科学可行，完全满足或超越采购人需求</w:t>
            </w:r>
            <w:r>
              <w:rPr>
                <w:rFonts w:hint="eastAsia" w:ascii="宋体" w:hAnsi="宋体" w:eastAsia="宋体" w:cs="宋体"/>
                <w:b w:val="0"/>
                <w:bCs w:val="0"/>
                <w:color w:val="000000"/>
                <w:sz w:val="24"/>
                <w:szCs w:val="24"/>
                <w:lang w:eastAsia="zh-CN"/>
              </w:rPr>
              <w:t xml:space="preserve">的</w:t>
            </w:r>
            <w:r>
              <w:rPr>
                <w:rFonts w:hint="eastAsia" w:ascii="宋体" w:hAnsi="宋体" w:eastAsia="宋体" w:cs="宋体"/>
                <w:b w:val="0"/>
                <w:bCs w:val="0"/>
                <w:color w:val="000000"/>
                <w:sz w:val="24"/>
                <w:szCs w:val="24"/>
                <w:lang w:val="en-US" w:eastAsia="zh-CN"/>
              </w:rPr>
              <w:t xml:space="preserve">得8</w:t>
            </w:r>
            <w:r>
              <w:rPr>
                <w:rFonts w:hint="eastAsia" w:ascii="宋体" w:hAnsi="宋体" w:eastAsia="宋体" w:cs="宋体"/>
                <w:b w:val="0"/>
                <w:bCs w:val="0"/>
                <w:color w:val="000000"/>
                <w:sz w:val="24"/>
                <w:szCs w:val="24"/>
                <w:lang w:eastAsia="zh-CN"/>
              </w:rPr>
              <w:t xml:space="preserve">分</w:t>
            </w:r>
            <w:r>
              <w:rPr>
                <w:rFonts w:hint="eastAsia" w:ascii="宋体" w:hAnsi="宋体" w:eastAsia="宋体" w:cs="宋体"/>
                <w:b w:val="0"/>
                <w:bCs w:val="0"/>
                <w:color w:val="000000"/>
                <w:sz w:val="24"/>
                <w:szCs w:val="24"/>
                <w:lang w:val="en-US" w:eastAsia="zh-CN"/>
              </w:rPr>
              <w:t xml:space="preserve">；</w:t>
            </w:r>
            <w:r>
              <w:rPr>
                <w:rFonts w:ascii="宋体" w:hAnsi="宋体" w:eastAsia="宋体" w:cs="宋体"/>
                <w:b w:val="0"/>
                <w:bCs w:val="0"/>
                <w:color w:val="000000"/>
                <w:sz w:val="24"/>
                <w:szCs w:val="24"/>
                <w:lang w:val="en-US" w:eastAsia="zh-CN"/>
              </w:rPr>
            </w:r>
            <w:r/>
          </w:p>
          <w:p>
            <w:pPr>
              <w:pStyle w:val="889"/>
              <w:jc w:val="left"/>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b w:val="0"/>
                <w:bCs w:val="0"/>
                <w:color w:val="000000"/>
                <w:sz w:val="24"/>
                <w:szCs w:val="24"/>
                <w:lang w:eastAsia="zh-CN"/>
              </w:rPr>
              <w:t xml:space="preserve">管理</w:t>
            </w:r>
            <w:r>
              <w:rPr>
                <w:rFonts w:hint="eastAsia" w:ascii="宋体" w:hAnsi="宋体" w:eastAsia="宋体" w:cs="宋体"/>
                <w:b w:val="0"/>
                <w:bCs w:val="0"/>
                <w:color w:val="000000"/>
                <w:sz w:val="24"/>
                <w:szCs w:val="24"/>
                <w:lang w:val="en-US" w:eastAsia="zh-CN"/>
              </w:rPr>
              <w:t xml:space="preserve">目标基本明确，管理</w:t>
            </w:r>
            <w:r>
              <w:rPr>
                <w:rFonts w:hint="eastAsia" w:ascii="宋体" w:hAnsi="宋体" w:eastAsia="宋体" w:cs="宋体"/>
                <w:b w:val="0"/>
                <w:bCs w:val="0"/>
                <w:color w:val="000000"/>
                <w:sz w:val="24"/>
                <w:szCs w:val="24"/>
                <w:lang w:eastAsia="zh-CN"/>
              </w:rPr>
              <w:t xml:space="preserve">制度</w:t>
            </w:r>
            <w:r>
              <w:rPr>
                <w:rFonts w:hint="eastAsia" w:ascii="宋体" w:hAnsi="宋体" w:eastAsia="宋体" w:cs="宋体"/>
                <w:b w:val="0"/>
                <w:bCs w:val="0"/>
                <w:color w:val="000000"/>
                <w:sz w:val="24"/>
                <w:szCs w:val="24"/>
                <w:lang w:val="en-US" w:eastAsia="zh-CN"/>
              </w:rPr>
              <w:t xml:space="preserve">基本完善，考核办法基本可行</w:t>
            </w:r>
            <w:r>
              <w:rPr>
                <w:rFonts w:hint="eastAsia" w:ascii="宋体" w:hAnsi="宋体" w:eastAsia="宋体" w:cs="宋体"/>
                <w:b w:val="0"/>
                <w:bCs w:val="0"/>
                <w:color w:val="000000"/>
                <w:sz w:val="24"/>
                <w:szCs w:val="24"/>
                <w:lang w:eastAsia="zh-CN"/>
              </w:rPr>
              <w:t xml:space="preserve">的得</w:t>
            </w: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lang w:eastAsia="zh-CN"/>
              </w:rPr>
              <w:t xml:space="preserve">分</w:t>
            </w:r>
            <w:r>
              <w:rPr>
                <w:rFonts w:hint="eastAsia" w:ascii="宋体" w:hAnsi="宋体" w:eastAsia="宋体" w:cs="宋体"/>
                <w:b w:val="0"/>
                <w:bCs w:val="0"/>
                <w:color w:val="000000"/>
                <w:sz w:val="24"/>
                <w:szCs w:val="24"/>
                <w:lang w:val="en-US" w:eastAsia="zh-CN"/>
              </w:rPr>
              <w:t xml:space="preserve">；</w:t>
            </w:r>
            <w:r>
              <w:rPr>
                <w:rFonts w:ascii="宋体" w:hAnsi="宋体" w:eastAsia="宋体" w:cs="宋体"/>
                <w:b w:val="0"/>
                <w:bCs w:val="0"/>
                <w:color w:val="000000"/>
                <w:sz w:val="24"/>
                <w:szCs w:val="24"/>
                <w:lang w:val="en-US" w:eastAsia="zh-CN"/>
              </w:rPr>
            </w:r>
            <w:r/>
          </w:p>
          <w:p>
            <w:pPr>
              <w:pStyle w:val="889"/>
              <w:jc w:val="left"/>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有</w:t>
            </w:r>
            <w:r>
              <w:rPr>
                <w:rFonts w:hint="eastAsia" w:ascii="宋体" w:hAnsi="宋体" w:eastAsia="宋体" w:cs="宋体"/>
                <w:b w:val="0"/>
                <w:bCs w:val="0"/>
                <w:color w:val="000000"/>
                <w:sz w:val="24"/>
                <w:szCs w:val="24"/>
                <w:lang w:eastAsia="zh-CN"/>
              </w:rPr>
              <w:t xml:space="preserve">管理</w:t>
            </w:r>
            <w:r>
              <w:rPr>
                <w:rFonts w:hint="eastAsia" w:ascii="宋体" w:hAnsi="宋体" w:eastAsia="宋体" w:cs="宋体"/>
                <w:b w:val="0"/>
                <w:bCs w:val="0"/>
                <w:color w:val="000000"/>
                <w:sz w:val="24"/>
                <w:szCs w:val="24"/>
                <w:lang w:val="en-US" w:eastAsia="zh-CN"/>
              </w:rPr>
              <w:t xml:space="preserve">目标、管理</w:t>
            </w:r>
            <w:r>
              <w:rPr>
                <w:rFonts w:hint="eastAsia" w:ascii="宋体" w:hAnsi="宋体" w:eastAsia="宋体" w:cs="宋体"/>
                <w:b w:val="0"/>
                <w:bCs w:val="0"/>
                <w:color w:val="000000"/>
                <w:sz w:val="24"/>
                <w:szCs w:val="24"/>
                <w:lang w:eastAsia="zh-CN"/>
              </w:rPr>
              <w:t xml:space="preserve">制度</w:t>
            </w:r>
            <w:r>
              <w:rPr>
                <w:rFonts w:hint="eastAsia" w:ascii="宋体" w:hAnsi="宋体" w:eastAsia="宋体" w:cs="宋体"/>
                <w:b w:val="0"/>
                <w:bCs w:val="0"/>
                <w:color w:val="000000"/>
                <w:sz w:val="24"/>
                <w:szCs w:val="24"/>
                <w:lang w:val="en-US" w:eastAsia="zh-CN"/>
              </w:rPr>
              <w:t xml:space="preserve">以及考核办法，但缺乏针对性</w:t>
            </w:r>
            <w:r>
              <w:rPr>
                <w:rFonts w:hint="eastAsia" w:ascii="宋体" w:hAnsi="宋体" w:eastAsia="宋体" w:cs="宋体"/>
                <w:b w:val="0"/>
                <w:bCs w:val="0"/>
                <w:color w:val="000000"/>
                <w:sz w:val="24"/>
                <w:szCs w:val="24"/>
                <w:lang w:eastAsia="zh-CN"/>
              </w:rPr>
              <w:t xml:space="preserve">的得</w:t>
            </w: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eastAsia="zh-CN"/>
              </w:rPr>
              <w:t xml:space="preserve">分</w:t>
            </w:r>
            <w:r>
              <w:rPr>
                <w:rFonts w:hint="eastAsia" w:ascii="宋体" w:hAnsi="宋体" w:eastAsia="宋体" w:cs="宋体"/>
                <w:b w:val="0"/>
                <w:bCs w:val="0"/>
                <w:color w:val="000000"/>
                <w:sz w:val="24"/>
                <w:szCs w:val="24"/>
                <w:lang w:val="en-US" w:eastAsia="zh-CN"/>
              </w:rPr>
              <w:t xml:space="preserve">；</w:t>
            </w:r>
            <w:r>
              <w:rPr>
                <w:rFonts w:ascii="宋体" w:hAnsi="宋体" w:eastAsia="宋体" w:cs="宋体"/>
                <w:b w:val="0"/>
                <w:bCs w:val="0"/>
                <w:color w:val="000000"/>
                <w:sz w:val="24"/>
                <w:szCs w:val="24"/>
                <w:lang w:val="en-US" w:eastAsia="zh-CN"/>
              </w:rPr>
            </w:r>
            <w:r/>
          </w:p>
          <w:p>
            <w:pPr>
              <w:pStyle w:val="889"/>
              <w:jc w:val="left"/>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b w:val="0"/>
                <w:bCs w:val="0"/>
                <w:color w:val="000000"/>
                <w:sz w:val="24"/>
                <w:szCs w:val="24"/>
                <w:lang w:eastAsia="zh-CN"/>
              </w:rPr>
              <w:t xml:space="preserve">管理</w:t>
            </w:r>
            <w:r>
              <w:rPr>
                <w:rFonts w:hint="eastAsia" w:ascii="宋体" w:hAnsi="宋体" w:eastAsia="宋体" w:cs="宋体"/>
                <w:b w:val="0"/>
                <w:bCs w:val="0"/>
                <w:color w:val="000000"/>
                <w:sz w:val="24"/>
                <w:szCs w:val="24"/>
                <w:lang w:val="en-US" w:eastAsia="zh-CN"/>
              </w:rPr>
              <w:t xml:space="preserve">目标、管理</w:t>
            </w:r>
            <w:r>
              <w:rPr>
                <w:rFonts w:hint="eastAsia" w:ascii="宋体" w:hAnsi="宋体" w:eastAsia="宋体" w:cs="宋体"/>
                <w:b w:val="0"/>
                <w:bCs w:val="0"/>
                <w:color w:val="000000"/>
                <w:sz w:val="24"/>
                <w:szCs w:val="24"/>
                <w:lang w:eastAsia="zh-CN"/>
              </w:rPr>
              <w:t xml:space="preserve">制度</w:t>
            </w:r>
            <w:r>
              <w:rPr>
                <w:rFonts w:hint="eastAsia" w:ascii="宋体" w:hAnsi="宋体" w:eastAsia="宋体" w:cs="宋体"/>
                <w:b w:val="0"/>
                <w:bCs w:val="0"/>
                <w:color w:val="000000"/>
                <w:sz w:val="24"/>
                <w:szCs w:val="24"/>
                <w:lang w:val="en-US" w:eastAsia="zh-CN"/>
              </w:rPr>
              <w:t xml:space="preserve">以及考核办法含糊不清</w:t>
            </w:r>
            <w:r>
              <w:rPr>
                <w:rFonts w:hint="eastAsia" w:ascii="宋体" w:hAnsi="宋体" w:eastAsia="宋体" w:cs="宋体"/>
                <w:b w:val="0"/>
                <w:bCs w:val="0"/>
                <w:color w:val="000000"/>
                <w:sz w:val="24"/>
                <w:szCs w:val="24"/>
                <w:lang w:eastAsia="zh-CN"/>
              </w:rPr>
              <w:t xml:space="preserve">，和本项目实际情况</w:t>
            </w:r>
            <w:r>
              <w:rPr>
                <w:rFonts w:hint="eastAsia" w:ascii="宋体" w:hAnsi="宋体" w:eastAsia="宋体" w:cs="宋体"/>
                <w:b w:val="0"/>
                <w:bCs w:val="0"/>
                <w:color w:val="000000"/>
                <w:sz w:val="24"/>
                <w:szCs w:val="24"/>
                <w:lang w:val="en-US" w:eastAsia="zh-CN"/>
              </w:rPr>
              <w:t xml:space="preserve">完全</w:t>
            </w:r>
            <w:r>
              <w:rPr>
                <w:rFonts w:hint="eastAsia" w:ascii="宋体" w:hAnsi="宋体" w:eastAsia="宋体" w:cs="宋体"/>
                <w:b w:val="0"/>
                <w:bCs w:val="0"/>
                <w:color w:val="000000"/>
                <w:sz w:val="24"/>
                <w:szCs w:val="24"/>
                <w:lang w:eastAsia="zh-CN"/>
              </w:rPr>
              <w:t xml:space="preserve">不吻合</w:t>
            </w:r>
            <w:r>
              <w:rPr>
                <w:rFonts w:hint="eastAsia" w:ascii="宋体" w:hAnsi="宋体" w:eastAsia="宋体" w:cs="宋体"/>
                <w:b w:val="0"/>
                <w:bCs w:val="0"/>
                <w:color w:val="000000"/>
                <w:sz w:val="24"/>
                <w:szCs w:val="24"/>
                <w:lang w:val="en-US" w:eastAsia="zh-CN"/>
              </w:rPr>
              <w:t xml:space="preserve">的</w:t>
            </w:r>
            <w:r>
              <w:rPr>
                <w:rFonts w:hint="eastAsia" w:ascii="宋体" w:hAnsi="宋体" w:eastAsia="宋体" w:cs="宋体"/>
                <w:b w:val="0"/>
                <w:bCs w:val="0"/>
                <w:color w:val="000000"/>
                <w:sz w:val="24"/>
                <w:szCs w:val="24"/>
                <w:lang w:eastAsia="zh-CN"/>
              </w:rPr>
              <w:t xml:space="preserve">得</w:t>
            </w: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eastAsia="zh-CN"/>
              </w:rPr>
              <w:t xml:space="preserve">分</w:t>
            </w:r>
            <w:r>
              <w:rPr>
                <w:rFonts w:hint="eastAsia" w:ascii="宋体" w:hAnsi="宋体" w:eastAsia="宋体" w:cs="宋体"/>
                <w:b w:val="0"/>
                <w:bCs w:val="0"/>
                <w:color w:val="000000"/>
                <w:sz w:val="24"/>
                <w:szCs w:val="24"/>
                <w:lang w:val="en-US" w:eastAsia="zh-CN"/>
              </w:rPr>
              <w:t xml:space="preserve">；</w:t>
            </w:r>
            <w:r>
              <w:rPr>
                <w:rFonts w:ascii="宋体" w:hAnsi="宋体" w:eastAsia="宋体" w:cs="宋体"/>
                <w:b w:val="0"/>
                <w:bCs w:val="0"/>
                <w:color w:val="000000"/>
                <w:sz w:val="24"/>
                <w:szCs w:val="24"/>
                <w:lang w:val="en-US" w:eastAsia="zh-CN"/>
              </w:rPr>
            </w:r>
            <w:r/>
          </w:p>
          <w:p>
            <w:pPr>
              <w:pStyle w:val="889"/>
              <w:jc w:val="left"/>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未提供相关内容的不得分。</w:t>
            </w:r>
            <w:r>
              <w:rPr>
                <w:rFonts w:hint="eastAsia" w:ascii="宋体" w:hAnsi="宋体" w:eastAsia="宋体" w:cs="宋体"/>
                <w:b/>
                <w:bCs/>
                <w:color w:val="000000"/>
                <w:sz w:val="24"/>
                <w:szCs w:val="24"/>
                <w:lang w:val="en-US" w:eastAsia="zh-CN"/>
              </w:rPr>
            </w:r>
            <w:r/>
          </w:p>
        </w:tc>
        <w:tc>
          <w:tcPr>
            <w:tcW w:w="488" w:type="dxa"/>
            <w:vAlign w:val="center"/>
            <w:vMerge w:val="continue"/>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647" w:type="dxa"/>
            <w:vAlign w:val="center"/>
            <w:vMerge w:val="continue"/>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cantSplit/>
          <w:trHeight w:val="832"/>
        </w:trPr>
        <w:tc>
          <w:tcPr>
            <w:tcW w:w="326" w:type="dxa"/>
            <w:vAlign w:val="center"/>
            <w:vMerge w:val="restart"/>
            <w:textDirection w:val="lrTb"/>
            <w:noWrap w:val="false"/>
          </w:tcPr>
          <w:p>
            <w:pPr>
              <w:pStyle w:val="889"/>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zh-CN"/>
              </w:rPr>
            </w:r>
            <w:r/>
          </w:p>
        </w:tc>
        <w:tc>
          <w:tcPr>
            <w:gridSpan w:val="2"/>
            <w:tcW w:w="6951" w:type="dxa"/>
            <w:vAlign w:val="center"/>
            <w:textDirection w:val="lrTb"/>
            <w:noWrap w:val="false"/>
          </w:tcPr>
          <w:p>
            <w:pPr>
              <w:pStyle w:val="889"/>
              <w:jc w:val="left"/>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食堂食谱、菜品日常计划及更新方案</w:t>
            </w:r>
            <w:r>
              <w:rPr>
                <w:rFonts w:hint="eastAsia" w:ascii="宋体" w:hAnsi="宋体" w:eastAsia="宋体" w:cs="宋体"/>
                <w:color w:val="000000"/>
                <w:sz w:val="24"/>
                <w:szCs w:val="24"/>
                <w:lang w:val="en-US" w:eastAsia="zh-CN"/>
              </w:rPr>
            </w:r>
            <w:r/>
          </w:p>
        </w:tc>
        <w:tc>
          <w:tcPr>
            <w:tcW w:w="488" w:type="dxa"/>
            <w:vAlign w:val="center"/>
            <w:vMerge w:val="restart"/>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9分</w:t>
            </w:r>
            <w:r>
              <w:rPr>
                <w:rFonts w:ascii="宋体" w:hAnsi="宋体" w:eastAsia="宋体" w:cs="宋体"/>
                <w:sz w:val="24"/>
                <w:szCs w:val="24"/>
                <w:lang w:val="en-US" w:eastAsia="zh-CN"/>
              </w:rPr>
            </w:r>
            <w:r/>
          </w:p>
        </w:tc>
        <w:tc>
          <w:tcPr>
            <w:tcW w:w="647" w:type="dxa"/>
            <w:vAlign w:val="center"/>
            <w:vMerge w:val="restart"/>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主观分</w:t>
            </w:r>
            <w:r>
              <w:rPr>
                <w:rFonts w:ascii="宋体" w:hAnsi="宋体" w:eastAsia="宋体" w:cs="宋体"/>
                <w:sz w:val="24"/>
                <w:szCs w:val="24"/>
                <w:lang w:val="en-US" w:eastAsia="zh-CN"/>
              </w:rPr>
            </w:r>
            <w:r/>
          </w:p>
        </w:tc>
      </w:tr>
      <w:tr>
        <w:trPr>
          <w:cantSplit/>
          <w:trHeight w:val="1824"/>
        </w:trPr>
        <w:tc>
          <w:tcPr>
            <w:tcW w:w="326" w:type="dxa"/>
            <w:vAlign w:val="center"/>
            <w:vMerge w:val="continue"/>
            <w:textDirection w:val="lrTb"/>
            <w:noWrap w:val="false"/>
          </w:tcPr>
          <w:p>
            <w:pPr>
              <w:pStyle w:val="889"/>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gridSpan w:val="2"/>
            <w:tcW w:w="6951" w:type="dxa"/>
            <w:vAlign w:val="center"/>
            <w:textDirection w:val="lrTb"/>
            <w:noWrap w:val="false"/>
          </w:tcPr>
          <w:p>
            <w:pPr>
              <w:pStyle w:val="889"/>
              <w:jc w:val="left"/>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lang w:val="en-US" w:eastAsia="zh-CN"/>
              </w:rPr>
              <w:t xml:space="preserve">供应商提供的食堂食谱、菜品内容丰富、营养均衡，搭配合理，且更新及时，超越采购人需求的得9</w:t>
            </w:r>
            <w:r>
              <w:rPr>
                <w:rFonts w:hint="eastAsia" w:ascii="宋体" w:hAnsi="宋体" w:eastAsia="宋体" w:cs="宋体"/>
                <w:b w:val="0"/>
                <w:bCs w:val="0"/>
                <w:color w:val="000000"/>
                <w:sz w:val="24"/>
                <w:szCs w:val="24"/>
                <w:lang w:eastAsia="zh-CN"/>
              </w:rPr>
              <w:t xml:space="preserve">分</w:t>
            </w:r>
            <w:r>
              <w:rPr>
                <w:rFonts w:hint="eastAsia" w:ascii="宋体" w:hAnsi="宋体" w:eastAsia="宋体" w:cs="宋体"/>
                <w:b w:val="0"/>
                <w:bCs w:val="0"/>
                <w:color w:val="000000"/>
                <w:sz w:val="24"/>
                <w:szCs w:val="24"/>
                <w:lang w:val="en-US" w:eastAsia="zh-CN"/>
              </w:rPr>
              <w:t xml:space="preserve">；</w:t>
            </w:r>
            <w:r>
              <w:rPr>
                <w:rFonts w:ascii="宋体" w:hAnsi="宋体" w:eastAsia="宋体" w:cs="宋体"/>
                <w:b w:val="0"/>
                <w:bCs w:val="0"/>
                <w:color w:val="000000"/>
                <w:sz w:val="24"/>
                <w:szCs w:val="24"/>
                <w:lang w:val="en-US" w:eastAsia="zh-CN"/>
              </w:rPr>
            </w:r>
            <w:r/>
          </w:p>
          <w:p>
            <w:pPr>
              <w:pStyle w:val="889"/>
              <w:jc w:val="left"/>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供应商提供的食堂食谱、菜品内容丰富、营养均衡，搭配合理，但更新不及时的得7</w:t>
            </w:r>
            <w:r>
              <w:rPr>
                <w:rFonts w:hint="eastAsia" w:ascii="宋体" w:hAnsi="宋体" w:eastAsia="宋体" w:cs="宋体"/>
                <w:b w:val="0"/>
                <w:bCs w:val="0"/>
                <w:color w:val="000000"/>
                <w:sz w:val="24"/>
                <w:szCs w:val="24"/>
                <w:lang w:eastAsia="zh-CN"/>
              </w:rPr>
              <w:t xml:space="preserve">分</w:t>
            </w:r>
            <w:r>
              <w:rPr>
                <w:rFonts w:hint="eastAsia" w:ascii="宋体" w:hAnsi="宋体" w:eastAsia="宋体" w:cs="宋体"/>
                <w:b w:val="0"/>
                <w:bCs w:val="0"/>
                <w:color w:val="000000"/>
                <w:sz w:val="24"/>
                <w:szCs w:val="24"/>
                <w:lang w:val="en-US" w:eastAsia="zh-CN"/>
              </w:rPr>
              <w:t xml:space="preserve">；</w:t>
            </w:r>
            <w:r>
              <w:rPr>
                <w:rFonts w:ascii="宋体" w:hAnsi="宋体" w:eastAsia="宋体" w:cs="宋体"/>
                <w:b w:val="0"/>
                <w:bCs w:val="0"/>
                <w:color w:val="000000"/>
                <w:sz w:val="24"/>
                <w:szCs w:val="24"/>
                <w:lang w:val="en-US" w:eastAsia="zh-CN"/>
              </w:rPr>
            </w:r>
            <w:r/>
          </w:p>
          <w:p>
            <w:pPr>
              <w:pStyle w:val="889"/>
              <w:jc w:val="left"/>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供应商提供的食堂食谱、菜品内容、营养、搭配等基本满足采购人需求，但内容简单、更新等内容的得4</w:t>
            </w:r>
            <w:r>
              <w:rPr>
                <w:rFonts w:hint="eastAsia" w:ascii="宋体" w:hAnsi="宋体" w:eastAsia="宋体" w:cs="宋体"/>
                <w:b w:val="0"/>
                <w:bCs w:val="0"/>
                <w:color w:val="000000"/>
                <w:sz w:val="24"/>
                <w:szCs w:val="24"/>
                <w:lang w:eastAsia="zh-CN"/>
              </w:rPr>
              <w:t xml:space="preserve">分</w:t>
            </w:r>
            <w:r>
              <w:rPr>
                <w:rFonts w:hint="eastAsia" w:ascii="宋体" w:hAnsi="宋体" w:eastAsia="宋体" w:cs="宋体"/>
                <w:b w:val="0"/>
                <w:bCs w:val="0"/>
                <w:color w:val="000000"/>
                <w:sz w:val="24"/>
                <w:szCs w:val="24"/>
                <w:lang w:val="en-US" w:eastAsia="zh-CN"/>
              </w:rPr>
              <w:t xml:space="preserve">；</w:t>
            </w:r>
            <w:r>
              <w:rPr>
                <w:rFonts w:ascii="宋体" w:hAnsi="宋体" w:eastAsia="宋体" w:cs="宋体"/>
                <w:b w:val="0"/>
                <w:bCs w:val="0"/>
                <w:color w:val="000000"/>
                <w:sz w:val="24"/>
                <w:szCs w:val="24"/>
                <w:lang w:val="en-US" w:eastAsia="zh-CN"/>
              </w:rPr>
            </w:r>
            <w:r/>
          </w:p>
          <w:p>
            <w:pPr>
              <w:pStyle w:val="889"/>
              <w:jc w:val="left"/>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供应商未对食堂食谱、菜品内容、营养、搭配等内容做详细描述或者内容含糊不清，或者无法满足采购人需求的得2</w:t>
            </w:r>
            <w:r>
              <w:rPr>
                <w:rFonts w:hint="eastAsia" w:ascii="宋体" w:hAnsi="宋体" w:eastAsia="宋体" w:cs="宋体"/>
                <w:b w:val="0"/>
                <w:bCs w:val="0"/>
                <w:color w:val="000000"/>
                <w:sz w:val="24"/>
                <w:szCs w:val="24"/>
                <w:lang w:eastAsia="zh-CN"/>
              </w:rPr>
              <w:t xml:space="preserve">分</w:t>
            </w:r>
            <w:r>
              <w:rPr>
                <w:rFonts w:hint="eastAsia" w:ascii="宋体" w:hAnsi="宋体" w:eastAsia="宋体" w:cs="宋体"/>
                <w:b w:val="0"/>
                <w:bCs w:val="0"/>
                <w:color w:val="000000"/>
                <w:sz w:val="24"/>
                <w:szCs w:val="24"/>
                <w:lang w:val="en-US" w:eastAsia="zh-CN"/>
              </w:rPr>
              <w:t xml:space="preserve">；</w:t>
            </w:r>
            <w:r>
              <w:rPr>
                <w:rFonts w:ascii="宋体" w:hAnsi="宋体" w:eastAsia="宋体" w:cs="宋体"/>
                <w:b w:val="0"/>
                <w:bCs w:val="0"/>
                <w:color w:val="000000"/>
                <w:sz w:val="24"/>
                <w:szCs w:val="24"/>
                <w:lang w:val="en-US" w:eastAsia="zh-CN"/>
              </w:rPr>
            </w:r>
            <w:r/>
          </w:p>
          <w:p>
            <w:pPr>
              <w:pStyle w:val="889"/>
              <w:jc w:val="left"/>
              <w:keepLines w:val="0"/>
              <w:keepNext w:val="0"/>
              <w:pageBreakBefore w:val="0"/>
              <w:spacing w:line="440" w:lineRule="exact"/>
              <w:widowControl w:val="off"/>
              <w:rPr>
                <w:rFonts w:hint="eastAsia" w:ascii="宋体" w:hAnsi="宋体" w:eastAsia="宋体" w:cs="宋体"/>
                <w:b/>
                <w:bCs/>
                <w:color w:val="000000"/>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未提供相关内容的不得分。</w:t>
            </w:r>
            <w:r>
              <w:rPr>
                <w:rFonts w:hint="eastAsia" w:ascii="宋体" w:hAnsi="宋体" w:eastAsia="宋体" w:cs="宋体"/>
                <w:b/>
                <w:bCs/>
                <w:color w:val="000000"/>
                <w:sz w:val="24"/>
                <w:szCs w:val="24"/>
                <w:lang w:eastAsia="zh-CN"/>
              </w:rPr>
            </w:r>
            <w:r/>
          </w:p>
        </w:tc>
        <w:tc>
          <w:tcPr>
            <w:tcW w:w="488" w:type="dxa"/>
            <w:vAlign w:val="center"/>
            <w:vMerge w:val="continue"/>
            <w:textDirection w:val="lrTb"/>
            <w:noWrap w:val="false"/>
          </w:tcPr>
          <w:p>
            <w:pPr>
              <w:pStyle w:val="889"/>
              <w:jc w:val="left"/>
              <w:keepLines w:val="0"/>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tcW w:w="647" w:type="dxa"/>
            <w:vAlign w:val="center"/>
            <w:vMerge w:val="continue"/>
            <w:textDirection w:val="lrTb"/>
            <w:noWrap w:val="false"/>
          </w:tcPr>
          <w:p>
            <w:pPr>
              <w:pStyle w:val="889"/>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cantSplit/>
          <w:trHeight w:val="648"/>
        </w:trPr>
        <w:tc>
          <w:tcPr>
            <w:tcW w:w="326" w:type="dxa"/>
            <w:vAlign w:val="center"/>
            <w:textDirection w:val="lrTb"/>
            <w:noWrap w:val="false"/>
          </w:tcPr>
          <w:p>
            <w:pPr>
              <w:pStyle w:val="889"/>
              <w:jc w:val="center"/>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val="en-US" w:eastAsia="zh-CN"/>
              </w:rPr>
            </w:r>
            <w:r/>
          </w:p>
        </w:tc>
        <w:tc>
          <w:tcPr>
            <w:gridSpan w:val="4"/>
            <w:tcW w:w="9183" w:type="dxa"/>
            <w:vAlign w:val="center"/>
            <w:textDirection w:val="lrTb"/>
            <w:noWrap w:val="false"/>
          </w:tcPr>
          <w:p>
            <w:pPr>
              <w:pStyle w:val="889"/>
              <w:jc w:val="left"/>
              <w:keepLines w:val="0"/>
              <w:keepNext w:val="0"/>
              <w:pageBreakBefore w:val="0"/>
              <w:spacing w:line="440" w:lineRule="exact"/>
              <w:widowControl w:val="off"/>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企业综合实力(18分)</w:t>
            </w:r>
            <w:r>
              <w:rPr>
                <w:rFonts w:ascii="宋体" w:hAnsi="宋体" w:eastAsia="宋体" w:cs="宋体"/>
                <w:b/>
                <w:bCs/>
                <w:sz w:val="24"/>
                <w:szCs w:val="24"/>
                <w:lang w:val="en-US" w:eastAsia="zh-CN"/>
              </w:rPr>
            </w:r>
            <w:r/>
          </w:p>
        </w:tc>
      </w:tr>
      <w:tr>
        <w:trPr>
          <w:cantSplit/>
          <w:trHeight w:val="90"/>
        </w:trPr>
        <w:tc>
          <w:tcPr>
            <w:tcW w:w="326" w:type="dxa"/>
            <w:vAlign w:val="center"/>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r>
            <w:r/>
          </w:p>
        </w:tc>
        <w:tc>
          <w:tcPr>
            <w:tcW w:w="407" w:type="dxa"/>
            <w:vAlign w:val="center"/>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业绩</w:t>
            </w:r>
            <w:r>
              <w:rPr>
                <w:rFonts w:hint="eastAsia" w:ascii="宋体" w:hAnsi="宋体" w:eastAsia="宋体" w:cs="宋体"/>
                <w:sz w:val="24"/>
                <w:szCs w:val="24"/>
                <w:lang w:eastAsia="zh-CN"/>
              </w:rPr>
            </w:r>
            <w:r/>
          </w:p>
        </w:tc>
        <w:tc>
          <w:tcPr>
            <w:tcW w:w="3131" w:type="dxa"/>
            <w:vAlign w:val="center"/>
            <w:textDirection w:val="lrTb"/>
            <w:noWrap w:val="false"/>
          </w:tcPr>
          <w:p>
            <w:pPr>
              <w:pStyle w:val="889"/>
              <w:jc w:val="left"/>
              <w:keepLines w:val="0"/>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lang w:val="en-US"/>
              </w:rPr>
              <w:t xml:space="preserve">自2022年1月1日以来承接过机关、行政企（事）业单位食堂餐饮服务或其他类似服务项目（类似服务中必须包含食堂餐饮服务）</w:t>
            </w:r>
            <w:r>
              <w:rPr>
                <w:rFonts w:hint="eastAsia" w:ascii="宋体" w:hAnsi="宋体" w:eastAsia="宋体" w:cs="宋体"/>
                <w:color w:val="000000"/>
                <w:sz w:val="24"/>
                <w:szCs w:val="24"/>
                <w:lang w:val="en-US" w:eastAsia="zh-CN"/>
              </w:rPr>
              <w:t xml:space="preserve">合同</w:t>
            </w:r>
            <w:r>
              <w:rPr>
                <w:rFonts w:hint="eastAsia" w:ascii="宋体" w:hAnsi="宋体" w:eastAsia="宋体" w:cs="宋体"/>
                <w:color w:val="000000"/>
                <w:sz w:val="24"/>
                <w:szCs w:val="24"/>
                <w:lang w:val="en-US"/>
              </w:rPr>
              <w:t xml:space="preserve">，每提供一个业绩得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rPr>
              <w:t xml:space="preserve">分，最高得</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rPr>
              <w:t xml:space="preserve">分</w:t>
            </w:r>
            <w:r>
              <w:rPr>
                <w:rFonts w:hint="eastAsia" w:ascii="宋体" w:hAnsi="宋体" w:eastAsia="宋体" w:cs="宋体"/>
                <w:color w:val="000000"/>
                <w:sz w:val="24"/>
                <w:szCs w:val="24"/>
                <w:lang w:val="en-US" w:eastAsia="zh-CN"/>
              </w:rPr>
              <w:t xml:space="preserve">。(证明材料须加盖企业公章)</w:t>
            </w:r>
            <w:r>
              <w:rPr>
                <w:rFonts w:ascii="宋体" w:hAnsi="宋体" w:eastAsia="宋体" w:cs="宋体"/>
                <w:color w:val="000000"/>
                <w:sz w:val="24"/>
                <w:szCs w:val="24"/>
                <w:lang w:val="en-US" w:eastAsia="zh-CN"/>
              </w:rPr>
            </w:r>
            <w:r/>
          </w:p>
        </w:tc>
        <w:tc>
          <w:tcPr>
            <w:tcW w:w="488" w:type="dxa"/>
            <w:vAlign w:val="center"/>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12分</w:t>
            </w:r>
            <w:r>
              <w:rPr>
                <w:rFonts w:ascii="宋体" w:hAnsi="宋体" w:eastAsia="宋体" w:cs="宋体"/>
                <w:sz w:val="24"/>
                <w:szCs w:val="24"/>
                <w:lang w:val="en-US" w:eastAsia="zh-CN"/>
              </w:rPr>
            </w:r>
            <w:r/>
          </w:p>
        </w:tc>
        <w:tc>
          <w:tcPr>
            <w:tcW w:w="647" w:type="dxa"/>
            <w:vAlign w:val="center"/>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客观分</w:t>
            </w:r>
            <w:r>
              <w:rPr>
                <w:rFonts w:ascii="宋体" w:hAnsi="宋体" w:eastAsia="宋体" w:cs="宋体"/>
                <w:sz w:val="24"/>
                <w:szCs w:val="24"/>
                <w:lang w:val="en-US" w:eastAsia="zh-CN"/>
              </w:rPr>
            </w:r>
            <w:r/>
          </w:p>
        </w:tc>
      </w:tr>
      <w:tr>
        <w:trPr>
          <w:cantSplit/>
          <w:trHeight w:val="1362"/>
        </w:trPr>
        <w:tc>
          <w:tcPr>
            <w:tcW w:w="326" w:type="dxa"/>
            <w:vAlign w:val="center"/>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3.2</w:t>
            </w:r>
            <w:r>
              <w:rPr>
                <w:rFonts w:ascii="宋体" w:hAnsi="宋体" w:eastAsia="宋体" w:cs="宋体"/>
                <w:sz w:val="24"/>
                <w:szCs w:val="24"/>
                <w:lang w:val="en-US" w:eastAsia="zh-CN"/>
              </w:rPr>
            </w:r>
            <w:r/>
          </w:p>
        </w:tc>
        <w:tc>
          <w:tcPr>
            <w:tcW w:w="407" w:type="dxa"/>
            <w:vAlign w:val="center"/>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团队人员</w:t>
            </w:r>
            <w:r>
              <w:rPr>
                <w:rFonts w:hint="eastAsia" w:ascii="宋体" w:hAnsi="宋体" w:eastAsia="宋体" w:cs="宋体"/>
                <w:sz w:val="24"/>
                <w:szCs w:val="24"/>
              </w:rPr>
            </w:r>
            <w:r/>
          </w:p>
        </w:tc>
        <w:tc>
          <w:tcPr>
            <w:tcW w:w="3131" w:type="dxa"/>
            <w:vAlign w:val="center"/>
            <w:textDirection w:val="lrTb"/>
            <w:noWrap w:val="false"/>
          </w:tcPr>
          <w:p>
            <w:pPr>
              <w:pStyle w:val="889"/>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供应商为本项目组建的团队人员具有高级厨师证书或高级营养师证书或中式烹调师证书的，每提供一个得3分，本项最高得6分。提供人员证书复印件加盖公章以及在本单位近半年内任意一个月的社保缴费证明材料复印件加盖公章上传至投标系统，原件签订合同时备查。</w:t>
            </w:r>
            <w:r>
              <w:rPr>
                <w:rFonts w:hint="eastAsia" w:ascii="宋体" w:hAnsi="宋体" w:eastAsia="宋体" w:cs="宋体"/>
                <w:color w:val="000000"/>
                <w:sz w:val="24"/>
                <w:szCs w:val="24"/>
              </w:rPr>
            </w:r>
            <w:r/>
          </w:p>
        </w:tc>
        <w:tc>
          <w:tcPr>
            <w:tcW w:w="488" w:type="dxa"/>
            <w:vAlign w:val="center"/>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6分</w:t>
            </w:r>
            <w:r>
              <w:rPr>
                <w:rFonts w:ascii="宋体" w:hAnsi="宋体" w:eastAsia="宋体" w:cs="宋体"/>
                <w:sz w:val="24"/>
                <w:szCs w:val="24"/>
                <w:lang w:val="en-US" w:eastAsia="zh-CN"/>
              </w:rPr>
            </w:r>
            <w:r/>
          </w:p>
        </w:tc>
        <w:tc>
          <w:tcPr>
            <w:tcW w:w="647" w:type="dxa"/>
            <w:vAlign w:val="center"/>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客观分</w:t>
            </w:r>
            <w:r>
              <w:rPr>
                <w:rFonts w:ascii="宋体" w:hAnsi="宋体" w:eastAsia="宋体" w:cs="宋体"/>
                <w:sz w:val="24"/>
                <w:szCs w:val="24"/>
                <w:lang w:val="en-US" w:eastAsia="zh-CN"/>
              </w:rPr>
            </w:r>
            <w:r/>
          </w:p>
        </w:tc>
      </w:tr>
      <w:tr>
        <w:trPr>
          <w:cantSplit/>
          <w:trHeight w:val="806"/>
        </w:trPr>
        <w:tc>
          <w:tcPr>
            <w:tcW w:w="326" w:type="dxa"/>
            <w:vAlign w:val="center"/>
            <w:textDirection w:val="lrTb"/>
            <w:noWrap w:val="false"/>
          </w:tcPr>
          <w:p>
            <w:pPr>
              <w:pStyle w:val="889"/>
              <w:jc w:val="center"/>
              <w:keepLines w:val="0"/>
              <w:keepNext w:val="0"/>
              <w:pageBreakBefore w:val="0"/>
              <w:spacing w:line="440" w:lineRule="exact"/>
              <w:widowControl w:val="off"/>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w:t>
            </w:r>
            <w:r>
              <w:rPr>
                <w:rFonts w:ascii="宋体" w:hAnsi="宋体" w:eastAsia="宋体" w:cs="宋体"/>
                <w:b/>
                <w:bCs/>
                <w:sz w:val="24"/>
                <w:szCs w:val="24"/>
                <w:lang w:val="en-US" w:eastAsia="zh-CN"/>
              </w:rPr>
            </w:r>
            <w:r/>
          </w:p>
        </w:tc>
        <w:tc>
          <w:tcPr>
            <w:gridSpan w:val="4"/>
            <w:tcW w:w="9183" w:type="dxa"/>
            <w:vAlign w:val="center"/>
            <w:textDirection w:val="lrTb"/>
            <w:noWrap w:val="false"/>
          </w:tcPr>
          <w:p>
            <w:pPr>
              <w:pStyle w:val="889"/>
              <w:jc w:val="left"/>
              <w:keepLines w:val="0"/>
              <w:keepNext w:val="0"/>
              <w:pageBreakBefore w:val="0"/>
              <w:spacing w:line="440" w:lineRule="exact"/>
              <w:widowControl w:val="off"/>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安全责任承诺(2分)</w:t>
            </w:r>
            <w:r>
              <w:rPr>
                <w:rFonts w:ascii="宋体" w:hAnsi="宋体" w:eastAsia="宋体" w:cs="宋体"/>
                <w:b/>
                <w:bCs/>
                <w:sz w:val="24"/>
                <w:szCs w:val="24"/>
                <w:lang w:val="en-US" w:eastAsia="zh-CN"/>
              </w:rPr>
            </w:r>
            <w:r/>
          </w:p>
        </w:tc>
      </w:tr>
      <w:tr>
        <w:trPr>
          <w:cantSplit/>
          <w:trHeight w:val="1934"/>
        </w:trPr>
        <w:tc>
          <w:tcPr>
            <w:tcW w:w="326" w:type="dxa"/>
            <w:vAlign w:val="center"/>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4.1</w:t>
            </w:r>
            <w:r>
              <w:rPr>
                <w:rFonts w:ascii="宋体" w:hAnsi="宋体" w:eastAsia="宋体" w:cs="宋体"/>
                <w:sz w:val="24"/>
                <w:szCs w:val="24"/>
                <w:lang w:val="en-US" w:eastAsia="zh-CN"/>
              </w:rPr>
            </w:r>
            <w:r/>
          </w:p>
        </w:tc>
        <w:tc>
          <w:tcPr>
            <w:tcW w:w="407" w:type="dxa"/>
            <w:vAlign w:val="center"/>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安全责任承诺</w:t>
            </w:r>
            <w:r>
              <w:rPr>
                <w:rFonts w:hint="eastAsia" w:ascii="宋体" w:hAnsi="宋体" w:eastAsia="宋体" w:cs="宋体"/>
                <w:sz w:val="24"/>
                <w:szCs w:val="24"/>
              </w:rPr>
            </w:r>
            <w:r/>
          </w:p>
        </w:tc>
        <w:tc>
          <w:tcPr>
            <w:tcW w:w="3131" w:type="dxa"/>
            <w:vAlign w:val="center"/>
            <w:textDirection w:val="lrTb"/>
            <w:noWrap w:val="false"/>
          </w:tcPr>
          <w:p>
            <w:pPr>
              <w:pStyle w:val="889"/>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供应商承诺中标后办理所投标段食堂经营场所公众责任险及食品安全责任险的得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(证明材料须加盖企业公章)。</w:t>
            </w:r>
            <w:r>
              <w:rPr>
                <w:rFonts w:hint="eastAsia" w:ascii="宋体" w:hAnsi="宋体" w:eastAsia="宋体" w:cs="宋体"/>
                <w:color w:val="000000"/>
                <w:sz w:val="24"/>
                <w:szCs w:val="24"/>
              </w:rPr>
              <w:t xml:space="preserve">格式自拟。</w:t>
            </w:r>
            <w:r>
              <w:rPr>
                <w:rFonts w:hint="eastAsia" w:ascii="宋体" w:hAnsi="宋体" w:eastAsia="宋体" w:cs="宋体"/>
                <w:color w:val="000000"/>
                <w:sz w:val="24"/>
                <w:szCs w:val="24"/>
              </w:rPr>
            </w:r>
            <w:r/>
          </w:p>
        </w:tc>
        <w:tc>
          <w:tcPr>
            <w:tcW w:w="488" w:type="dxa"/>
            <w:vAlign w:val="center"/>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2分</w:t>
            </w:r>
            <w:r>
              <w:rPr>
                <w:rFonts w:ascii="宋体" w:hAnsi="宋体" w:eastAsia="宋体" w:cs="宋体"/>
                <w:sz w:val="24"/>
                <w:szCs w:val="24"/>
                <w:lang w:val="en-US" w:eastAsia="zh-CN"/>
              </w:rPr>
            </w:r>
            <w:r/>
          </w:p>
        </w:tc>
        <w:tc>
          <w:tcPr>
            <w:tcW w:w="647" w:type="dxa"/>
            <w:vAlign w:val="center"/>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客观分</w:t>
            </w:r>
            <w:r>
              <w:rPr>
                <w:rFonts w:hint="eastAsia" w:ascii="宋体" w:hAnsi="宋体" w:eastAsia="宋体" w:cs="宋体"/>
                <w:sz w:val="24"/>
                <w:szCs w:val="24"/>
                <w:lang w:val="en-US" w:eastAsia="zh-CN"/>
              </w:rPr>
            </w:r>
            <w:r/>
          </w:p>
        </w:tc>
      </w:tr>
      <w:tr>
        <w:trPr>
          <w:cantSplit/>
          <w:trHeight w:val="676"/>
        </w:trPr>
        <w:tc>
          <w:tcPr>
            <w:tcW w:w="326" w:type="dxa"/>
            <w:vAlign w:val="center"/>
            <w:textDirection w:val="lrTb"/>
            <w:noWrap w:val="false"/>
          </w:tcPr>
          <w:p>
            <w:pPr>
              <w:pStyle w:val="889"/>
              <w:jc w:val="center"/>
              <w:keepLines w:val="0"/>
              <w:keepNext w:val="0"/>
              <w:pageBreakBefore w:val="0"/>
              <w:spacing w:line="440" w:lineRule="exact"/>
              <w:widowControl w:val="off"/>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5</w:t>
            </w:r>
            <w:r>
              <w:rPr>
                <w:rFonts w:ascii="宋体" w:hAnsi="宋体" w:eastAsia="宋体" w:cs="宋体"/>
                <w:b/>
                <w:bCs/>
                <w:sz w:val="24"/>
                <w:szCs w:val="24"/>
                <w:lang w:val="en-US" w:eastAsia="zh-CN"/>
              </w:rPr>
            </w:r>
            <w:r/>
          </w:p>
        </w:tc>
        <w:tc>
          <w:tcPr>
            <w:tcW w:w="407" w:type="dxa"/>
            <w:vAlign w:val="center"/>
            <w:textDirection w:val="lrTb"/>
            <w:noWrap w:val="false"/>
          </w:tcPr>
          <w:p>
            <w:pPr>
              <w:pStyle w:val="889"/>
              <w:jc w:val="center"/>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合计</w:t>
            </w:r>
            <w:r>
              <w:rPr>
                <w:rFonts w:hint="eastAsia" w:ascii="宋体" w:hAnsi="宋体" w:eastAsia="宋体" w:cs="宋体"/>
                <w:b/>
                <w:bCs/>
                <w:sz w:val="24"/>
                <w:szCs w:val="24"/>
                <w:lang w:val="en-US" w:eastAsia="zh-CN"/>
              </w:rPr>
            </w:r>
            <w:r/>
          </w:p>
        </w:tc>
        <w:tc>
          <w:tcPr>
            <w:gridSpan w:val="3"/>
            <w:tcW w:w="8383" w:type="dxa"/>
            <w:vAlign w:val="center"/>
            <w:textDirection w:val="lrTb"/>
            <w:noWrap w:val="false"/>
          </w:tcPr>
          <w:p>
            <w:pPr>
              <w:pStyle w:val="889"/>
              <w:jc w:val="center"/>
              <w:keepLines w:val="0"/>
              <w:keepNext w:val="0"/>
              <w:pageBreakBefore w:val="0"/>
              <w:spacing w:line="440" w:lineRule="exact"/>
              <w:widowControl w:val="off"/>
              <w:rPr>
                <w:rFonts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100分</w:t>
            </w:r>
            <w:r>
              <w:rPr>
                <w:rFonts w:ascii="宋体" w:hAnsi="宋体" w:eastAsia="宋体" w:cs="宋体"/>
                <w:b/>
                <w:bCs/>
                <w:color w:val="000000"/>
                <w:sz w:val="24"/>
                <w:szCs w:val="24"/>
                <w:lang w:val="en-US" w:eastAsia="zh-CN"/>
              </w:rPr>
            </w:r>
            <w:r/>
          </w:p>
        </w:tc>
      </w:tr>
    </w:tbl>
    <w:p>
      <w:pPr>
        <w:pStyle w:val="889"/>
        <w:rPr>
          <w:rFonts w:hint="eastAsia" w:ascii="宋体" w:hAnsi="宋体" w:eastAsia="宋体" w:cs="宋体"/>
          <w:sz w:val="24"/>
          <w:szCs w:val="24"/>
        </w:rPr>
      </w:pPr>
      <w:r/>
      <w:bookmarkEnd w:id="137"/>
      <w:r>
        <w:rPr>
          <w:rFonts w:hint="eastAsia" w:ascii="宋体" w:hAnsi="宋体" w:eastAsia="宋体" w:cs="宋体"/>
          <w:sz w:val="24"/>
          <w:szCs w:val="24"/>
        </w:rPr>
      </w:r>
      <w:r/>
    </w:p>
    <w:p>
      <w:pPr>
        <w:pStyle w:val="916"/>
        <w:spacing w:before="1"/>
        <w:rPr>
          <w:rFonts w:hint="eastAsia" w:ascii="宋体" w:hAnsi="宋体" w:eastAsia="宋体" w:cs="宋体"/>
          <w:sz w:val="24"/>
          <w:szCs w:val="24"/>
        </w:rPr>
      </w:pPr>
      <w:r>
        <w:rPr>
          <w:rFonts w:hint="eastAsia" w:ascii="宋体" w:hAnsi="宋体" w:eastAsia="宋体" w:cs="宋体"/>
          <w:sz w:val="24"/>
          <w:szCs w:val="24"/>
        </w:rPr>
        <w:t xml:space="preserve">说明：</w:t>
      </w:r>
      <w:r>
        <w:rPr>
          <w:rFonts w:hint="eastAsia" w:ascii="宋体" w:hAnsi="宋体" w:eastAsia="宋体" w:cs="宋体"/>
          <w:sz w:val="24"/>
          <w:szCs w:val="24"/>
        </w:rPr>
      </w:r>
      <w:r/>
    </w:p>
    <w:p>
      <w:pPr>
        <w:pStyle w:val="916"/>
        <w:ind w:firstLine="480"/>
        <w:spacing w:before="139"/>
        <w:rPr>
          <w:rFonts w:hint="eastAsia" w:ascii="宋体" w:hAnsi="宋体" w:eastAsia="宋体" w:cs="宋体"/>
          <w:sz w:val="24"/>
          <w:szCs w:val="24"/>
        </w:rPr>
      </w:pPr>
      <w:r>
        <w:rPr>
          <w:rFonts w:hint="eastAsia" w:ascii="宋体" w:hAnsi="宋体" w:eastAsia="宋体" w:cs="宋体"/>
          <w:sz w:val="24"/>
          <w:szCs w:val="24"/>
        </w:rPr>
        <w:t xml:space="preserve">1、所有认证、证明和业绩均以有效清晰的证明文件的复印件为依据并加盖公章，原件备查。</w:t>
      </w:r>
      <w:r>
        <w:rPr>
          <w:rFonts w:hint="eastAsia" w:ascii="宋体" w:hAnsi="宋体" w:eastAsia="宋体" w:cs="宋体"/>
          <w:sz w:val="24"/>
          <w:szCs w:val="24"/>
        </w:rPr>
      </w:r>
      <w:r/>
    </w:p>
    <w:p>
      <w:pPr>
        <w:pStyle w:val="916"/>
        <w:ind w:firstLine="480"/>
        <w:spacing w:before="141"/>
        <w:rPr>
          <w:rFonts w:hint="eastAsia" w:ascii="宋体" w:hAnsi="宋体" w:eastAsia="宋体" w:cs="宋体"/>
          <w:sz w:val="24"/>
          <w:szCs w:val="24"/>
        </w:rPr>
      </w:pPr>
      <w:r>
        <w:rPr>
          <w:rFonts w:hint="eastAsia" w:ascii="宋体" w:hAnsi="宋体" w:eastAsia="宋体" w:cs="宋体"/>
          <w:sz w:val="24"/>
          <w:szCs w:val="24"/>
        </w:rPr>
        <w:t xml:space="preserve">2、小微企业价格扣除</w:t>
      </w:r>
      <w:r>
        <w:rPr>
          <w:rFonts w:hint="eastAsia" w:ascii="宋体" w:hAnsi="宋体" w:eastAsia="宋体" w:cs="宋体"/>
          <w:sz w:val="24"/>
          <w:szCs w:val="24"/>
        </w:rPr>
      </w:r>
      <w:r/>
    </w:p>
    <w:p>
      <w:pPr>
        <w:pStyle w:val="901"/>
        <w:numPr>
          <w:ilvl w:val="0"/>
          <w:numId w:val="0"/>
        </w:numPr>
        <w:ind w:right="775" w:firstLine="468"/>
        <w:jc w:val="both"/>
        <w:spacing w:before="139" w:line="364" w:lineRule="auto"/>
        <w:tabs>
          <w:tab w:val="left" w:pos="1145" w:leader="none"/>
        </w:tabs>
        <w:rPr>
          <w:rFonts w:hint="eastAsia" w:ascii="宋体" w:hAnsi="宋体" w:eastAsia="宋体" w:cs="宋体"/>
          <w:sz w:val="24"/>
          <w:szCs w:val="24"/>
        </w:rPr>
      </w:pPr>
      <w:r>
        <w:rPr>
          <w:rFonts w:hint="eastAsia" w:eastAsia="宋体" w:cs="宋体"/>
          <w:spacing w:val="-3"/>
          <w:sz w:val="24"/>
          <w:szCs w:val="24"/>
          <w:lang w:val="en-US" w:eastAsia="zh-CN"/>
        </w:rPr>
        <w:t xml:space="preserve">2.1 </w:t>
      </w:r>
      <w:r>
        <w:rPr>
          <w:rFonts w:hint="eastAsia" w:ascii="宋体" w:hAnsi="宋体" w:eastAsia="宋体" w:cs="宋体"/>
          <w:spacing w:val="-3"/>
          <w:sz w:val="24"/>
          <w:szCs w:val="24"/>
        </w:rPr>
        <w:t xml:space="preserve">对于专门面向中小企业或小型、微型企业的项目，只面向中小企业或小型、微型企业采</w:t>
      </w:r>
      <w:r>
        <w:rPr>
          <w:rFonts w:hint="eastAsia" w:ascii="宋体" w:hAnsi="宋体" w:eastAsia="宋体" w:cs="宋体"/>
          <w:spacing w:val="-7"/>
          <w:sz w:val="24"/>
          <w:szCs w:val="24"/>
        </w:rPr>
        <w:t xml:space="preserve">购。对于非专门面向中小企业的项目，对小型和微型企业的价格给予 </w:t>
      </w:r>
      <w:r>
        <w:rPr>
          <w:rFonts w:hint="eastAsia" w:ascii="宋体" w:hAnsi="宋体" w:eastAsia="宋体" w:cs="宋体"/>
          <w:sz w:val="24"/>
          <w:szCs w:val="24"/>
        </w:rPr>
        <w:t xml:space="preserve">10</w:t>
      </w:r>
      <w:r>
        <w:rPr>
          <w:rFonts w:hint="eastAsia" w:ascii="宋体" w:hAnsi="宋体" w:eastAsia="宋体" w:cs="宋体"/>
          <w:spacing w:val="-3"/>
          <w:sz w:val="24"/>
          <w:szCs w:val="24"/>
        </w:rPr>
        <w:t xml:space="preserve">%的扣除，用扣除后的价格参与评审。</w:t>
      </w:r>
      <w:r>
        <w:rPr>
          <w:rFonts w:hint="eastAsia" w:ascii="宋体" w:hAnsi="宋体" w:eastAsia="宋体" w:cs="宋体"/>
          <w:sz w:val="24"/>
          <w:szCs w:val="24"/>
        </w:rPr>
      </w:r>
      <w:r/>
    </w:p>
    <w:p>
      <w:pPr>
        <w:pStyle w:val="901"/>
        <w:numPr>
          <w:ilvl w:val="0"/>
          <w:numId w:val="0"/>
        </w:numPr>
        <w:ind w:right="772" w:firstLine="468"/>
        <w:jc w:val="both"/>
        <w:spacing w:line="364" w:lineRule="auto"/>
        <w:tabs>
          <w:tab w:val="left" w:pos="1145" w:leader="none"/>
        </w:tabs>
        <w:rPr>
          <w:rFonts w:hint="eastAsia" w:ascii="宋体" w:hAnsi="宋体" w:eastAsia="宋体" w:cs="宋体"/>
          <w:sz w:val="24"/>
          <w:szCs w:val="24"/>
        </w:rPr>
      </w:pPr>
      <w:r>
        <w:rPr>
          <w:rFonts w:hint="eastAsia" w:eastAsia="宋体" w:cs="宋体"/>
          <w:spacing w:val="-3"/>
          <w:sz w:val="24"/>
          <w:szCs w:val="24"/>
          <w:lang w:val="en-US" w:eastAsia="zh-CN"/>
        </w:rPr>
        <w:t xml:space="preserve">2.1 </w:t>
      </w:r>
      <w:r>
        <w:rPr>
          <w:rFonts w:hint="eastAsia" w:ascii="宋体" w:hAnsi="宋体" w:eastAsia="宋体" w:cs="宋体"/>
          <w:spacing w:val="-3"/>
          <w:sz w:val="24"/>
          <w:szCs w:val="24"/>
        </w:rPr>
        <w:t xml:space="preserve">大中型企业和其他自然人、法人或者其他组织与小型、微型企业组成联合体共同参加非</w:t>
      </w:r>
      <w:r>
        <w:rPr>
          <w:rFonts w:hint="eastAsia" w:ascii="宋体" w:hAnsi="宋体" w:eastAsia="宋体" w:cs="宋体"/>
          <w:spacing w:val="-7"/>
          <w:sz w:val="24"/>
          <w:szCs w:val="24"/>
        </w:rPr>
        <w:t xml:space="preserve">专门面向中小企业的政府采购活动。联合协议中约定，小型、微型企业的协议合同金额占到</w:t>
      </w:r>
      <w:r>
        <w:rPr>
          <w:rFonts w:hint="eastAsia" w:ascii="宋体" w:hAnsi="宋体" w:eastAsia="宋体" w:cs="宋体"/>
          <w:spacing w:val="-12"/>
          <w:sz w:val="24"/>
          <w:szCs w:val="24"/>
        </w:rPr>
        <w:t xml:space="preserve">联合体协议合同总金额 </w:t>
      </w:r>
      <w:r>
        <w:rPr>
          <w:rFonts w:hint="eastAsia" w:ascii="宋体" w:hAnsi="宋体" w:eastAsia="宋体" w:cs="宋体"/>
          <w:sz w:val="24"/>
          <w:szCs w:val="24"/>
        </w:rPr>
        <w:t xml:space="preserve">30</w:t>
      </w:r>
      <w:r>
        <w:rPr>
          <w:rFonts w:hint="eastAsia" w:ascii="宋体" w:hAnsi="宋体" w:eastAsia="宋体" w:cs="宋体"/>
          <w:spacing w:val="-10"/>
          <w:sz w:val="24"/>
          <w:szCs w:val="24"/>
        </w:rPr>
        <w:t xml:space="preserve">%以上的，给予联合体 </w:t>
      </w:r>
      <w:r>
        <w:rPr>
          <w:rFonts w:hint="eastAsia" w:ascii="宋体" w:hAnsi="宋体" w:eastAsia="宋体" w:cs="宋体"/>
          <w:sz w:val="24"/>
          <w:szCs w:val="24"/>
          <w:lang w:val="en-US"/>
        </w:rPr>
        <w:t xml:space="preserve">4</w:t>
      </w:r>
      <w:r>
        <w:rPr>
          <w:rFonts w:hint="eastAsia" w:ascii="宋体" w:hAnsi="宋体" w:eastAsia="宋体" w:cs="宋体"/>
          <w:spacing w:val="-7"/>
          <w:sz w:val="24"/>
          <w:szCs w:val="24"/>
        </w:rPr>
        <w:t xml:space="preserve">%的价格扣除。联合体各方均为小型、微型</w:t>
      </w:r>
      <w:r>
        <w:rPr>
          <w:rFonts w:hint="eastAsia" w:ascii="宋体" w:hAnsi="宋体" w:eastAsia="宋体" w:cs="宋体"/>
          <w:spacing w:val="-10"/>
          <w:sz w:val="24"/>
          <w:szCs w:val="24"/>
        </w:rPr>
        <w:t xml:space="preserve">企业的，联合体视同为小型、微型企业给予 </w:t>
      </w:r>
      <w:r>
        <w:rPr>
          <w:rFonts w:hint="eastAsia" w:ascii="宋体" w:hAnsi="宋体" w:eastAsia="宋体" w:cs="宋体"/>
          <w:sz w:val="24"/>
          <w:szCs w:val="24"/>
        </w:rPr>
        <w:t xml:space="preserve">10</w:t>
      </w:r>
      <w:r>
        <w:rPr>
          <w:rFonts w:hint="eastAsia" w:ascii="宋体" w:hAnsi="宋体" w:eastAsia="宋体" w:cs="宋体"/>
          <w:spacing w:val="-3"/>
          <w:sz w:val="24"/>
          <w:szCs w:val="24"/>
        </w:rPr>
        <w:t xml:space="preserve">%的价格扣除，用扣除后的价格参与评审。组</w:t>
      </w:r>
      <w:r>
        <w:rPr>
          <w:rFonts w:hint="eastAsia" w:ascii="宋体" w:hAnsi="宋体" w:eastAsia="宋体" w:cs="宋体"/>
          <w:spacing w:val="-7"/>
          <w:sz w:val="24"/>
          <w:szCs w:val="24"/>
        </w:rPr>
        <w:t xml:space="preserve">成联合体的大中型企业和其他自然人、法人或者其他组织，与小型、微型企业之间不得存在投资关系。</w:t>
      </w:r>
      <w:r>
        <w:rPr>
          <w:rFonts w:hint="eastAsia" w:ascii="宋体" w:hAnsi="宋体" w:eastAsia="宋体" w:cs="宋体"/>
          <w:sz w:val="24"/>
          <w:szCs w:val="24"/>
        </w:rPr>
      </w:r>
      <w:r/>
    </w:p>
    <w:p>
      <w:pPr>
        <w:pStyle w:val="901"/>
        <w:numPr>
          <w:ilvl w:val="0"/>
          <w:numId w:val="0"/>
        </w:numPr>
        <w:ind w:right="770" w:firstLine="472"/>
        <w:jc w:val="both"/>
        <w:spacing w:line="364" w:lineRule="auto"/>
        <w:tabs>
          <w:tab w:val="left" w:pos="1145" w:leader="none"/>
        </w:tabs>
        <w:rPr>
          <w:rFonts w:hint="eastAsia" w:ascii="宋体" w:hAnsi="宋体" w:eastAsia="宋体" w:cs="宋体"/>
          <w:sz w:val="24"/>
          <w:szCs w:val="24"/>
        </w:rPr>
      </w:pPr>
      <w:r>
        <w:rPr>
          <w:rFonts w:hint="eastAsia" w:eastAsia="宋体" w:cs="宋体"/>
          <w:spacing w:val="-2"/>
          <w:sz w:val="24"/>
          <w:szCs w:val="24"/>
          <w:lang w:val="en-US" w:eastAsia="zh-CN"/>
        </w:rPr>
        <w:t xml:space="preserve">2.2 </w:t>
      </w:r>
      <w:r>
        <w:rPr>
          <w:rFonts w:hint="eastAsia" w:ascii="宋体" w:hAnsi="宋体" w:eastAsia="宋体" w:cs="宋体"/>
          <w:spacing w:val="-2"/>
          <w:sz w:val="24"/>
          <w:szCs w:val="24"/>
        </w:rPr>
        <w:t xml:space="preserve">小企业</w:t>
      </w:r>
      <w:r>
        <w:rPr>
          <w:rFonts w:hint="eastAsia" w:ascii="宋体" w:hAnsi="宋体" w:eastAsia="宋体" w:cs="宋体"/>
          <w:sz w:val="24"/>
          <w:szCs w:val="24"/>
        </w:rPr>
        <w:t xml:space="preserve">（</w:t>
      </w:r>
      <w:r>
        <w:rPr>
          <w:rFonts w:hint="eastAsia" w:ascii="宋体" w:hAnsi="宋体" w:eastAsia="宋体" w:cs="宋体"/>
          <w:spacing w:val="-1"/>
          <w:sz w:val="24"/>
          <w:szCs w:val="24"/>
        </w:rPr>
        <w:t xml:space="preserve">含小型、微型企业</w:t>
      </w:r>
      <w:r>
        <w:rPr>
          <w:rFonts w:hint="eastAsia" w:ascii="宋体" w:hAnsi="宋体" w:eastAsia="宋体" w:cs="宋体"/>
          <w:spacing w:val="-3"/>
          <w:sz w:val="24"/>
          <w:szCs w:val="24"/>
        </w:rPr>
        <w:t xml:space="preserve">）</w:t>
      </w:r>
      <w:r>
        <w:rPr>
          <w:rFonts w:hint="eastAsia" w:ascii="宋体" w:hAnsi="宋体" w:eastAsia="宋体" w:cs="宋体"/>
          <w:spacing w:val="-4"/>
          <w:sz w:val="24"/>
          <w:szCs w:val="24"/>
        </w:rPr>
        <w:t xml:space="preserve">应当提供《中小企业声明函》，且符合《政府采购促进中小企业发展办法》（财库〔2020〕46</w:t>
      </w:r>
      <w:r>
        <w:rPr>
          <w:rFonts w:hint="eastAsia" w:ascii="宋体" w:hAnsi="宋体" w:eastAsia="宋体" w:cs="宋体"/>
          <w:spacing w:val="-28"/>
          <w:sz w:val="24"/>
          <w:szCs w:val="24"/>
        </w:rPr>
        <w:t xml:space="preserve"> 号</w:t>
      </w:r>
      <w:r>
        <w:rPr>
          <w:rFonts w:hint="eastAsia" w:ascii="宋体" w:hAnsi="宋体" w:eastAsia="宋体" w:cs="宋体"/>
          <w:sz w:val="24"/>
          <w:szCs w:val="24"/>
        </w:rPr>
        <w:t xml:space="preserve">）的相关规定。</w:t>
      </w:r>
      <w:r>
        <w:rPr>
          <w:rFonts w:hint="eastAsia" w:ascii="宋体" w:hAnsi="宋体" w:eastAsia="宋体" w:cs="宋体"/>
          <w:sz w:val="24"/>
          <w:szCs w:val="24"/>
        </w:rPr>
      </w:r>
      <w:r/>
    </w:p>
    <w:p>
      <w:pPr>
        <w:pStyle w:val="916"/>
        <w:ind w:firstLine="480"/>
        <w:spacing w:line="267"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监狱和戒毒企业的价格扣除</w:t>
      </w:r>
      <w:r>
        <w:rPr>
          <w:rFonts w:hint="eastAsia" w:ascii="宋体" w:hAnsi="宋体" w:eastAsia="宋体" w:cs="宋体"/>
          <w:sz w:val="24"/>
          <w:szCs w:val="24"/>
        </w:rPr>
      </w:r>
      <w:r/>
    </w:p>
    <w:p>
      <w:pPr>
        <w:pStyle w:val="901"/>
        <w:numPr>
          <w:ilvl w:val="0"/>
          <w:numId w:val="0"/>
        </w:numPr>
        <w:ind w:firstLine="464"/>
        <w:spacing w:before="135"/>
        <w:tabs>
          <w:tab w:val="left" w:pos="1198" w:leader="none"/>
        </w:tabs>
        <w:rPr>
          <w:rFonts w:hint="eastAsia" w:ascii="宋体" w:hAnsi="宋体" w:eastAsia="宋体" w:cs="宋体"/>
          <w:sz w:val="24"/>
          <w:szCs w:val="24"/>
        </w:rPr>
      </w:pPr>
      <w:r>
        <w:rPr>
          <w:rFonts w:hint="eastAsia" w:eastAsia="宋体" w:cs="宋体"/>
          <w:spacing w:val="-4"/>
          <w:sz w:val="24"/>
          <w:szCs w:val="24"/>
          <w:lang w:val="en-US" w:eastAsia="zh-CN"/>
        </w:rPr>
        <w:t xml:space="preserve">3.1</w:t>
      </w:r>
      <w:r>
        <w:rPr>
          <w:rFonts w:hint="eastAsia" w:ascii="宋体" w:hAnsi="宋体" w:eastAsia="宋体" w:cs="宋体"/>
          <w:spacing w:val="-4"/>
          <w:sz w:val="24"/>
          <w:szCs w:val="24"/>
        </w:rPr>
        <w:t xml:space="preserve">本项目对监狱和戒毒企业，给予 </w:t>
      </w:r>
      <w:r>
        <w:rPr>
          <w:rFonts w:hint="eastAsia" w:ascii="宋体" w:hAnsi="宋体" w:eastAsia="宋体" w:cs="宋体"/>
          <w:sz w:val="24"/>
          <w:szCs w:val="24"/>
        </w:rPr>
        <w:t xml:space="preserve">10%的价格扣除，用扣除后的价格参与评审。</w:t>
      </w:r>
      <w:r>
        <w:rPr>
          <w:rFonts w:hint="eastAsia" w:ascii="宋体" w:hAnsi="宋体" w:eastAsia="宋体" w:cs="宋体"/>
          <w:sz w:val="24"/>
          <w:szCs w:val="24"/>
        </w:rPr>
      </w:r>
      <w:r/>
    </w:p>
    <w:p>
      <w:pPr>
        <w:pStyle w:val="901"/>
        <w:numPr>
          <w:ilvl w:val="0"/>
          <w:numId w:val="0"/>
        </w:numPr>
        <w:ind w:right="775" w:firstLine="464"/>
        <w:spacing w:before="141" w:line="364" w:lineRule="auto"/>
        <w:tabs>
          <w:tab w:val="left" w:pos="1198" w:leader="none"/>
        </w:tabs>
        <w:rPr>
          <w:rFonts w:hint="eastAsia" w:ascii="宋体" w:hAnsi="宋体" w:eastAsia="宋体" w:cs="宋体"/>
          <w:sz w:val="24"/>
          <w:szCs w:val="24"/>
        </w:rPr>
      </w:pPr>
      <w:r>
        <w:rPr>
          <w:rFonts w:hint="eastAsia" w:eastAsia="宋体" w:cs="宋体"/>
          <w:spacing w:val="-4"/>
          <w:sz w:val="24"/>
          <w:szCs w:val="24"/>
          <w:lang w:val="en-US" w:eastAsia="zh-CN"/>
        </w:rPr>
        <w:t xml:space="preserve">3.2</w:t>
      </w:r>
      <w:r>
        <w:rPr>
          <w:rFonts w:hint="eastAsia" w:ascii="宋体" w:hAnsi="宋体" w:eastAsia="宋体" w:cs="宋体"/>
          <w:spacing w:val="-4"/>
          <w:sz w:val="24"/>
          <w:szCs w:val="24"/>
        </w:rPr>
        <w:t xml:space="preserve">监狱企业需提供由省级以上监狱管理局、戒毒管理局</w:t>
      </w:r>
      <w:r>
        <w:rPr>
          <w:rFonts w:hint="eastAsia" w:ascii="宋体" w:hAnsi="宋体" w:eastAsia="宋体" w:cs="宋体"/>
          <w:sz w:val="24"/>
          <w:szCs w:val="24"/>
        </w:rPr>
        <w:t xml:space="preserve">（含新疆生产建设兵团</w:t>
      </w:r>
      <w:r>
        <w:rPr>
          <w:rFonts w:hint="eastAsia" w:ascii="宋体" w:hAnsi="宋体" w:eastAsia="宋体" w:cs="宋体"/>
          <w:spacing w:val="-29"/>
          <w:sz w:val="24"/>
          <w:szCs w:val="24"/>
        </w:rPr>
        <w:t xml:space="preserve">）</w:t>
      </w:r>
      <w:r>
        <w:rPr>
          <w:rFonts w:hint="eastAsia" w:ascii="宋体" w:hAnsi="宋体" w:eastAsia="宋体" w:cs="宋体"/>
          <w:sz w:val="24"/>
          <w:szCs w:val="24"/>
        </w:rPr>
        <w:t xml:space="preserve">出具的属于监狱企业的证明文件。</w:t>
      </w:r>
      <w:r>
        <w:rPr>
          <w:rFonts w:hint="eastAsia" w:ascii="宋体" w:hAnsi="宋体" w:eastAsia="宋体" w:cs="宋体"/>
          <w:sz w:val="24"/>
          <w:szCs w:val="24"/>
        </w:rPr>
      </w:r>
      <w:r/>
    </w:p>
    <w:p>
      <w:pPr>
        <w:pStyle w:val="901"/>
        <w:numPr>
          <w:ilvl w:val="0"/>
          <w:numId w:val="0"/>
        </w:numPr>
        <w:ind w:right="668" w:firstLine="444"/>
        <w:spacing w:line="364" w:lineRule="auto"/>
        <w:tabs>
          <w:tab w:val="left" w:pos="1198" w:leader="none"/>
        </w:tabs>
        <w:rPr>
          <w:rFonts w:hint="eastAsia" w:ascii="宋体" w:hAnsi="宋体" w:eastAsia="宋体" w:cs="宋体"/>
          <w:sz w:val="24"/>
          <w:szCs w:val="24"/>
        </w:rPr>
      </w:pPr>
      <w:r>
        <w:rPr>
          <w:rFonts w:hint="eastAsia" w:eastAsia="宋体" w:cs="宋体"/>
          <w:spacing w:val="-9"/>
          <w:sz w:val="24"/>
          <w:szCs w:val="24"/>
          <w:lang w:val="en-US" w:eastAsia="zh-CN"/>
        </w:rPr>
        <w:t xml:space="preserve">3.3</w:t>
      </w:r>
      <w:r>
        <w:rPr>
          <w:rFonts w:hint="eastAsia" w:ascii="宋体" w:hAnsi="宋体" w:eastAsia="宋体" w:cs="宋体"/>
          <w:spacing w:val="-9"/>
          <w:sz w:val="24"/>
          <w:szCs w:val="24"/>
        </w:rPr>
        <w:t xml:space="preserve">监狱企业标准请参照《关于政府采购支持监狱企业发展有关问题的通知》</w:t>
      </w:r>
      <w:r>
        <w:rPr>
          <w:rFonts w:hint="eastAsia" w:ascii="宋体" w:hAnsi="宋体" w:eastAsia="宋体" w:cs="宋体"/>
          <w:sz w:val="24"/>
          <w:szCs w:val="24"/>
        </w:rPr>
        <w:t xml:space="preserve">（</w:t>
      </w:r>
      <w:r>
        <w:rPr>
          <w:rFonts w:hint="eastAsia" w:ascii="宋体" w:hAnsi="宋体" w:eastAsia="宋体" w:cs="宋体"/>
          <w:spacing w:val="-17"/>
          <w:sz w:val="24"/>
          <w:szCs w:val="24"/>
        </w:rPr>
        <w:t xml:space="preserve">财库〔</w:t>
      </w:r>
      <w:r>
        <w:rPr>
          <w:rFonts w:hint="eastAsia" w:ascii="宋体" w:hAnsi="宋体" w:eastAsia="宋体" w:cs="宋体"/>
          <w:sz w:val="24"/>
          <w:szCs w:val="24"/>
        </w:rPr>
        <w:t xml:space="preserve">2014〕68</w:t>
      </w:r>
      <w:r>
        <w:rPr>
          <w:rFonts w:hint="eastAsia" w:ascii="宋体" w:hAnsi="宋体" w:eastAsia="宋体" w:cs="宋体"/>
          <w:spacing w:val="-28"/>
          <w:sz w:val="24"/>
          <w:szCs w:val="24"/>
        </w:rPr>
        <w:t xml:space="preserve">号</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16"/>
        <w:ind w:firstLine="480"/>
        <w:spacing w:line="267" w:lineRule="exact"/>
        <w:rPr>
          <w:rFonts w:hint="eastAsia" w:ascii="宋体" w:hAnsi="宋体" w:eastAsia="宋体" w:cs="宋体"/>
          <w:sz w:val="24"/>
          <w:szCs w:val="24"/>
        </w:rPr>
      </w:pPr>
      <w:r>
        <w:rPr>
          <w:rFonts w:hint="eastAsia" w:ascii="宋体" w:hAnsi="宋体" w:eastAsia="宋体" w:cs="宋体"/>
          <w:sz w:val="24"/>
          <w:szCs w:val="24"/>
        </w:rPr>
        <w:t xml:space="preserve">4、残疾人福利性单位的价格扣除</w:t>
      </w:r>
      <w:r>
        <w:rPr>
          <w:rFonts w:hint="eastAsia" w:ascii="宋体" w:hAnsi="宋体" w:eastAsia="宋体" w:cs="宋体"/>
          <w:sz w:val="24"/>
          <w:szCs w:val="24"/>
        </w:rPr>
      </w:r>
      <w:r/>
    </w:p>
    <w:p>
      <w:pPr>
        <w:pStyle w:val="901"/>
        <w:numPr>
          <w:ilvl w:val="0"/>
          <w:numId w:val="0"/>
        </w:numPr>
        <w:ind w:firstLine="464"/>
        <w:spacing w:before="137"/>
        <w:tabs>
          <w:tab w:val="left" w:pos="1198" w:leader="none"/>
        </w:tabs>
        <w:rPr>
          <w:rFonts w:hint="eastAsia" w:ascii="宋体" w:hAnsi="宋体" w:eastAsia="宋体" w:cs="宋体"/>
          <w:sz w:val="24"/>
          <w:szCs w:val="24"/>
        </w:rPr>
      </w:pPr>
      <w:r>
        <w:rPr>
          <w:rFonts w:hint="eastAsia" w:eastAsia="宋体" w:cs="宋体"/>
          <w:spacing w:val="-4"/>
          <w:sz w:val="24"/>
          <w:szCs w:val="24"/>
          <w:lang w:val="en-US" w:eastAsia="zh-CN"/>
        </w:rPr>
        <w:t xml:space="preserve">4.1</w:t>
      </w:r>
      <w:r>
        <w:rPr>
          <w:rFonts w:hint="eastAsia" w:ascii="宋体" w:hAnsi="宋体" w:eastAsia="宋体" w:cs="宋体"/>
          <w:spacing w:val="-4"/>
          <w:sz w:val="24"/>
          <w:szCs w:val="24"/>
        </w:rPr>
        <w:t xml:space="preserve">本项目对残疾人福利性单位，给予 </w:t>
      </w:r>
      <w:r>
        <w:rPr>
          <w:rFonts w:hint="eastAsia" w:ascii="宋体" w:hAnsi="宋体" w:eastAsia="宋体" w:cs="宋体"/>
          <w:sz w:val="24"/>
          <w:szCs w:val="24"/>
        </w:rPr>
        <w:t xml:space="preserve">10%的价格扣除，用扣除后的价格参与评审。</w:t>
      </w:r>
      <w:r>
        <w:rPr>
          <w:rFonts w:hint="eastAsia" w:ascii="宋体" w:hAnsi="宋体" w:eastAsia="宋体" w:cs="宋体"/>
          <w:sz w:val="24"/>
          <w:szCs w:val="24"/>
        </w:rPr>
      </w:r>
      <w:r/>
    </w:p>
    <w:p>
      <w:pPr>
        <w:pStyle w:val="901"/>
        <w:numPr>
          <w:ilvl w:val="0"/>
          <w:numId w:val="0"/>
        </w:numPr>
        <w:ind w:firstLine="480"/>
        <w:spacing w:before="142"/>
        <w:tabs>
          <w:tab w:val="left" w:pos="1198" w:leader="none"/>
        </w:tabs>
        <w:rPr>
          <w:rFonts w:hint="eastAsia" w:ascii="宋体" w:hAnsi="宋体" w:eastAsia="宋体" w:cs="宋体"/>
          <w:sz w:val="24"/>
          <w:szCs w:val="24"/>
        </w:rPr>
      </w:pPr>
      <w:r>
        <w:rPr>
          <w:rFonts w:hint="eastAsia" w:eastAsia="宋体" w:cs="宋体"/>
          <w:sz w:val="24"/>
          <w:szCs w:val="24"/>
          <w:lang w:val="en-US" w:eastAsia="zh-CN"/>
        </w:rPr>
        <w:t xml:space="preserve">4.2</w:t>
      </w:r>
      <w:r>
        <w:rPr>
          <w:rFonts w:hint="eastAsia" w:ascii="宋体" w:hAnsi="宋体" w:eastAsia="宋体" w:cs="宋体"/>
          <w:sz w:val="24"/>
          <w:szCs w:val="24"/>
        </w:rPr>
        <w:t xml:space="preserve">残疾人福利性单位需提供《残疾人福利性单位声明函》。</w:t>
      </w:r>
      <w:r>
        <w:rPr>
          <w:rFonts w:hint="eastAsia" w:ascii="宋体" w:hAnsi="宋体" w:eastAsia="宋体" w:cs="宋体"/>
          <w:sz w:val="24"/>
          <w:szCs w:val="24"/>
        </w:rPr>
      </w:r>
      <w:r/>
    </w:p>
    <w:p>
      <w:pPr>
        <w:pStyle w:val="901"/>
        <w:numPr>
          <w:ilvl w:val="0"/>
          <w:numId w:val="0"/>
        </w:numPr>
        <w:ind w:right="775" w:firstLine="464"/>
        <w:spacing w:before="141" w:line="364" w:lineRule="auto"/>
        <w:tabs>
          <w:tab w:val="left" w:pos="1198" w:leader="none"/>
        </w:tabs>
        <w:rPr>
          <w:rFonts w:hint="eastAsia" w:ascii="宋体" w:hAnsi="宋体" w:eastAsia="宋体" w:cs="宋体"/>
          <w:sz w:val="24"/>
          <w:szCs w:val="24"/>
        </w:rPr>
      </w:pPr>
      <w:r>
        <w:rPr>
          <w:rFonts w:hint="eastAsia" w:eastAsia="宋体" w:cs="宋体"/>
          <w:spacing w:val="-4"/>
          <w:sz w:val="24"/>
          <w:szCs w:val="24"/>
          <w:lang w:val="en-US" w:eastAsia="zh-CN"/>
        </w:rPr>
        <w:t xml:space="preserve">4.3</w:t>
      </w:r>
      <w:r>
        <w:rPr>
          <w:rFonts w:hint="eastAsia" w:ascii="宋体" w:hAnsi="宋体" w:eastAsia="宋体" w:cs="宋体"/>
          <w:spacing w:val="-4"/>
          <w:sz w:val="24"/>
          <w:szCs w:val="24"/>
        </w:rPr>
        <w:t xml:space="preserve">残疾人福利性单位标准请参照《关于促进残疾人就业政府采购政策的通知》（财库〔2017〕</w:t>
      </w:r>
      <w:bookmarkStart w:id="138" w:name="第四章_采购需求"/>
      <w:r/>
      <w:bookmarkEnd w:id="138"/>
      <w:r>
        <w:rPr>
          <w:rFonts w:hint="eastAsia" w:ascii="宋体" w:hAnsi="宋体" w:eastAsia="宋体" w:cs="宋体"/>
          <w:spacing w:val="-4"/>
          <w:sz w:val="24"/>
          <w:szCs w:val="24"/>
        </w:rPr>
        <w:t xml:space="preserve">141 号）。</w:t>
      </w:r>
      <w:r>
        <w:rPr>
          <w:rFonts w:hint="eastAsia" w:ascii="宋体" w:hAnsi="宋体" w:eastAsia="宋体" w:cs="宋体"/>
          <w:sz w:val="24"/>
          <w:szCs w:val="24"/>
        </w:rPr>
      </w:r>
      <w:r/>
    </w:p>
    <w:p>
      <w:pPr>
        <w:pStyle w:val="889"/>
        <w:numPr>
          <w:ilvl w:val="0"/>
          <w:numId w:val="0"/>
        </w:numPr>
        <w:ind w:firstLine="480"/>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sz w:val="24"/>
          <w:szCs w:val="24"/>
        </w:rPr>
        <w:t xml:space="preserve">5、监狱企业、残疾人福利性单位属于小型、微型企业的，不重复享受政策。</w:t>
      </w: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jc w:val="both"/>
        <w:rPr>
          <w:rFonts w:hint="eastAsia" w:ascii="宋体" w:hAnsi="宋体"/>
          <w:sz w:val="36"/>
          <w:lang w:val="zh-CN"/>
        </w:rPr>
        <w:outlineLvl w:val="0"/>
      </w:pPr>
      <w:r>
        <w:rPr>
          <w:rFonts w:hint="eastAsia" w:ascii="宋体" w:hAnsi="宋体"/>
          <w:sz w:val="36"/>
          <w:lang w:val="zh-CN"/>
        </w:rPr>
      </w:r>
      <w:r/>
    </w:p>
    <w:p>
      <w:pPr>
        <w:pStyle w:val="901"/>
        <w:rPr>
          <w:rFonts w:hint="eastAsia" w:ascii="宋体" w:hAnsi="宋体"/>
          <w:sz w:val="36"/>
          <w:lang w:val="zh-CN"/>
        </w:rPr>
      </w:pPr>
      <w:r>
        <w:rPr>
          <w:rFonts w:hint="eastAsia" w:ascii="宋体" w:hAnsi="宋体"/>
          <w:sz w:val="36"/>
          <w:lang w:val="zh-CN"/>
        </w:rPr>
      </w:r>
      <w:r/>
    </w:p>
    <w:p>
      <w:pPr>
        <w:pStyle w:val="901"/>
        <w:rPr>
          <w:rFonts w:hint="eastAsia" w:ascii="宋体" w:hAnsi="宋体"/>
          <w:sz w:val="36"/>
          <w:lang w:val="zh-CN"/>
        </w:rPr>
      </w:pPr>
      <w:r>
        <w:rPr>
          <w:rFonts w:hint="eastAsia" w:ascii="宋体" w:hAnsi="宋体"/>
          <w:sz w:val="36"/>
          <w:lang w:val="zh-CN"/>
        </w:rPr>
      </w:r>
      <w:r/>
    </w:p>
    <w:p>
      <w:pPr>
        <w:pStyle w:val="901"/>
        <w:rPr>
          <w:rFonts w:hint="eastAsia" w:ascii="宋体" w:hAnsi="宋体"/>
          <w:sz w:val="36"/>
          <w:lang w:val="zh-CN"/>
        </w:rPr>
      </w:pPr>
      <w:r>
        <w:rPr>
          <w:rFonts w:hint="eastAsia" w:ascii="宋体" w:hAnsi="宋体"/>
          <w:sz w:val="36"/>
          <w:lang w:val="zh-CN"/>
        </w:rPr>
      </w:r>
      <w:r/>
    </w:p>
    <w:p>
      <w:pPr>
        <w:pStyle w:val="901"/>
        <w:rPr>
          <w:rFonts w:hint="eastAsia" w:ascii="宋体" w:hAnsi="宋体"/>
          <w:sz w:val="36"/>
          <w:szCs w:val="36"/>
          <w:lang w:val="zh-CN"/>
        </w:rPr>
      </w:pPr>
      <w:r>
        <w:rPr>
          <w:rFonts w:hint="eastAsia" w:ascii="宋体" w:hAnsi="宋体"/>
          <w:sz w:val="36"/>
          <w:lang w:val="zh-CN"/>
        </w:rPr>
      </w:r>
      <w:r>
        <w:rPr>
          <w:rFonts w:hint="eastAsia" w:ascii="宋体" w:hAnsi="宋体"/>
          <w:sz w:val="36"/>
          <w:lang w:val="zh-CN"/>
        </w:rPr>
      </w:r>
      <w:r/>
    </w:p>
    <w:p>
      <w:pPr>
        <w:pStyle w:val="901"/>
        <w:rPr>
          <w:rFonts w:hint="eastAsia" w:ascii="宋体" w:hAnsi="宋体"/>
          <w:sz w:val="36"/>
          <w:szCs w:val="36"/>
          <w:lang w:val="zh-CN"/>
        </w:rPr>
      </w:pPr>
      <w:r>
        <w:rPr>
          <w:rFonts w:hint="eastAsia" w:ascii="宋体" w:hAnsi="宋体"/>
          <w:sz w:val="36"/>
          <w:szCs w:val="36"/>
          <w:lang w:val="zh-CN"/>
        </w:rPr>
      </w:r>
      <w:r>
        <w:rPr>
          <w:rFonts w:hint="eastAsia" w:ascii="宋体" w:hAnsi="宋体"/>
          <w:sz w:val="36"/>
          <w:szCs w:val="36"/>
          <w:lang w:val="zh-CN"/>
        </w:rPr>
      </w:r>
      <w:r/>
    </w:p>
    <w:p>
      <w:pPr>
        <w:pStyle w:val="901"/>
        <w:rPr>
          <w:rFonts w:hint="eastAsia" w:ascii="宋体" w:hAnsi="宋体"/>
          <w:sz w:val="36"/>
          <w:szCs w:val="36"/>
          <w:lang w:val="zh-CN"/>
        </w:rPr>
      </w:pPr>
      <w:r>
        <w:rPr>
          <w:rFonts w:hint="eastAsia" w:ascii="宋体" w:hAnsi="宋体"/>
          <w:sz w:val="36"/>
          <w:szCs w:val="36"/>
          <w:lang w:val="zh-CN"/>
        </w:rPr>
      </w:r>
      <w:r>
        <w:rPr>
          <w:rFonts w:hint="eastAsia" w:ascii="宋体" w:hAnsi="宋体"/>
          <w:sz w:val="36"/>
          <w:szCs w:val="36"/>
          <w:lang w:val="zh-CN"/>
        </w:rPr>
      </w:r>
      <w:r/>
    </w:p>
    <w:p>
      <w:pPr>
        <w:pStyle w:val="901"/>
        <w:rPr>
          <w:rFonts w:hint="eastAsia" w:ascii="宋体" w:hAnsi="宋体"/>
          <w:sz w:val="36"/>
          <w:szCs w:val="36"/>
          <w:lang w:val="zh-CN"/>
        </w:rPr>
      </w:pPr>
      <w:r>
        <w:rPr>
          <w:rFonts w:hint="eastAsia" w:ascii="宋体" w:hAnsi="宋体"/>
          <w:sz w:val="36"/>
          <w:szCs w:val="36"/>
          <w:lang w:val="zh-CN"/>
        </w:rPr>
      </w:r>
      <w:r>
        <w:rPr>
          <w:rFonts w:hint="eastAsia" w:ascii="宋体" w:hAnsi="宋体"/>
          <w:sz w:val="36"/>
          <w:szCs w:val="36"/>
          <w:lang w:val="zh-CN"/>
        </w:rPr>
      </w:r>
      <w:r/>
    </w:p>
    <w:p>
      <w:pPr>
        <w:pStyle w:val="901"/>
        <w:rPr>
          <w:rFonts w:hint="eastAsia" w:ascii="宋体" w:hAnsi="宋体"/>
          <w:sz w:val="36"/>
          <w:szCs w:val="36"/>
          <w:lang w:val="zh-CN"/>
        </w:rPr>
      </w:pPr>
      <w:r>
        <w:rPr>
          <w:rFonts w:hint="eastAsia" w:ascii="宋体" w:hAnsi="宋体"/>
          <w:sz w:val="36"/>
          <w:szCs w:val="36"/>
          <w:lang w:val="zh-CN"/>
        </w:rPr>
      </w:r>
      <w:r>
        <w:rPr>
          <w:rFonts w:hint="eastAsia" w:ascii="宋体" w:hAnsi="宋体"/>
          <w:sz w:val="36"/>
          <w:szCs w:val="36"/>
          <w:lang w:val="zh-CN"/>
        </w:rPr>
      </w:r>
      <w:r/>
    </w:p>
    <w:p>
      <w:pPr>
        <w:pStyle w:val="901"/>
        <w:rPr>
          <w:rFonts w:hint="eastAsia" w:ascii="宋体" w:hAnsi="宋体"/>
          <w:sz w:val="36"/>
          <w:szCs w:val="36"/>
          <w:lang w:val="zh-CN"/>
        </w:rPr>
      </w:pPr>
      <w:r>
        <w:rPr>
          <w:rFonts w:hint="eastAsia" w:ascii="宋体" w:hAnsi="宋体"/>
          <w:sz w:val="36"/>
          <w:szCs w:val="36"/>
          <w:lang w:val="zh-CN"/>
        </w:rPr>
      </w:r>
      <w:r>
        <w:rPr>
          <w:rFonts w:hint="eastAsia" w:ascii="宋体" w:hAnsi="宋体"/>
          <w:sz w:val="36"/>
          <w:szCs w:val="36"/>
          <w:lang w:val="zh-CN"/>
        </w:rPr>
      </w:r>
      <w:r/>
    </w:p>
    <w:p>
      <w:pPr>
        <w:pStyle w:val="901"/>
        <w:rPr>
          <w:rFonts w:hint="eastAsia" w:ascii="宋体" w:hAnsi="宋体"/>
          <w:sz w:val="36"/>
          <w:szCs w:val="36"/>
          <w:lang w:val="zh-CN"/>
        </w:rPr>
      </w:pPr>
      <w:r>
        <w:rPr>
          <w:rFonts w:hint="eastAsia" w:ascii="宋体" w:hAnsi="宋体"/>
          <w:sz w:val="36"/>
          <w:lang w:val="zh-CN"/>
        </w:rPr>
      </w:r>
      <w:r/>
    </w:p>
    <w:p>
      <w:pPr>
        <w:pStyle w:val="901"/>
        <w:rPr>
          <w:rFonts w:hint="eastAsia" w:ascii="宋体" w:hAnsi="宋体"/>
          <w:sz w:val="36"/>
          <w:lang w:val="zh-CN"/>
        </w:rPr>
      </w:pPr>
      <w:r>
        <w:rPr>
          <w:rFonts w:hint="eastAsia" w:ascii="宋体" w:hAnsi="宋体"/>
          <w:sz w:val="36"/>
          <w:lang w:val="zh-CN"/>
        </w:rPr>
      </w:r>
      <w:r/>
    </w:p>
    <w:p>
      <w:pPr>
        <w:pStyle w:val="901"/>
        <w:rPr>
          <w:rFonts w:hint="eastAsia" w:ascii="宋体" w:hAnsi="宋体"/>
          <w:sz w:val="36"/>
          <w:lang w:val="zh-CN"/>
        </w:rPr>
      </w:pPr>
      <w:r>
        <w:rPr>
          <w:rFonts w:hint="eastAsia" w:ascii="宋体" w:hAnsi="宋体"/>
          <w:sz w:val="36"/>
          <w:lang w:val="zh-CN"/>
        </w:rPr>
      </w:r>
      <w:r/>
    </w:p>
    <w:p>
      <w:pPr>
        <w:pStyle w:val="889"/>
        <w:jc w:val="center"/>
        <w:rPr>
          <w:rFonts w:hint="eastAsia" w:ascii="宋体" w:hAnsi="宋体"/>
          <w:sz w:val="36"/>
          <w:lang w:val="zh-CN"/>
        </w:rPr>
        <w:outlineLvl w:val="0"/>
      </w:pPr>
      <w:r>
        <w:rPr>
          <w:rFonts w:hint="eastAsia" w:ascii="宋体" w:hAnsi="宋体"/>
          <w:sz w:val="36"/>
          <w:lang w:val="zh-CN"/>
        </w:rPr>
        <w:t xml:space="preserve">第五章</w:t>
      </w:r>
      <w:r>
        <w:rPr>
          <w:rFonts w:hint="eastAsia" w:ascii="宋体" w:hAnsi="宋体"/>
          <w:sz w:val="36"/>
          <w:lang w:val="en-US" w:eastAsia="zh-CN"/>
        </w:rPr>
        <w:t xml:space="preserve">  </w:t>
      </w:r>
      <w:r>
        <w:rPr>
          <w:rFonts w:hint="eastAsia" w:ascii="宋体" w:hAnsi="宋体"/>
          <w:sz w:val="36"/>
          <w:lang w:val="zh-CN"/>
        </w:rPr>
        <w:t xml:space="preserve">合同格式</w:t>
      </w:r>
      <w:r>
        <w:rPr>
          <w:rFonts w:hint="eastAsia" w:ascii="宋体" w:hAnsi="宋体"/>
          <w:sz w:val="36"/>
          <w:lang w:val="zh-CN"/>
        </w:rPr>
      </w:r>
      <w:r/>
    </w:p>
    <w:p>
      <w:pPr>
        <w:pStyle w:val="916"/>
        <w:jc w:val="center"/>
        <w:spacing w:before="286" w:line="219" w:lineRule="auto"/>
        <w:rPr>
          <w:b/>
          <w:bCs/>
          <w:spacing w:val="-2"/>
          <w:sz w:val="52"/>
          <w:szCs w:val="52"/>
        </w:rPr>
        <w:outlineLvl w:val="0"/>
      </w:pPr>
      <w:r>
        <w:rPr>
          <w:rFonts w:hint="eastAsia"/>
          <w:b/>
          <w:bCs/>
          <w:spacing w:val="-2"/>
          <w:sz w:val="52"/>
          <w:szCs w:val="52"/>
          <w:lang w:val="en-US" w:eastAsia="zh-CN"/>
        </w:rPr>
        <w:t xml:space="preserve">南京市</w:t>
      </w:r>
      <w:r>
        <w:rPr>
          <w:b/>
          <w:bCs/>
          <w:spacing w:val="-2"/>
          <w:sz w:val="52"/>
          <w:szCs w:val="52"/>
        </w:rPr>
        <w:t xml:space="preserve">政府采购合同</w:t>
      </w:r>
      <w:r>
        <w:rPr>
          <w:b/>
          <w:bCs/>
          <w:spacing w:val="-2"/>
          <w:sz w:val="52"/>
          <w:szCs w:val="5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rPr>
          <w:b/>
          <w:bCs/>
          <w:spacing w:val="-2"/>
          <w:sz w:val="32"/>
          <w:szCs w:val="32"/>
        </w:rPr>
      </w:r>
      <w:r/>
    </w:p>
    <w:p>
      <w:pPr>
        <w:pStyle w:val="918"/>
        <w:rPr>
          <w:b/>
          <w:bCs/>
          <w:spacing w:val="-2"/>
          <w:sz w:val="32"/>
          <w:szCs w:val="32"/>
        </w:rPr>
      </w:pPr>
      <w:r>
        <w:rPr>
          <w:b/>
          <w:bCs/>
          <w:spacing w:val="-2"/>
          <w:sz w:val="32"/>
          <w:szCs w:val="32"/>
        </w:rPr>
      </w:r>
      <w:r>
        <w:rPr>
          <w:b/>
          <w:bCs/>
          <w:spacing w:val="-2"/>
          <w:sz w:val="32"/>
          <w:szCs w:val="32"/>
        </w:rPr>
      </w:r>
      <w:r/>
    </w:p>
    <w:p>
      <w:pPr>
        <w:pStyle w:val="918"/>
        <w:rPr>
          <w:b/>
          <w:bCs/>
          <w:spacing w:val="-2"/>
          <w:sz w:val="32"/>
          <w:szCs w:val="32"/>
        </w:rPr>
      </w:pPr>
      <w:r>
        <w:rPr>
          <w:b/>
          <w:bCs/>
          <w:spacing w:val="-2"/>
          <w:sz w:val="32"/>
          <w:szCs w:val="32"/>
        </w:rPr>
      </w:r>
      <w:r>
        <w:rPr>
          <w:b/>
          <w:bCs/>
          <w:spacing w:val="-2"/>
          <w:sz w:val="32"/>
          <w:szCs w:val="32"/>
        </w:rPr>
      </w:r>
      <w:r/>
    </w:p>
    <w:p>
      <w:pPr>
        <w:pStyle w:val="918"/>
        <w:rPr>
          <w:b/>
          <w:bCs/>
          <w:spacing w:val="-2"/>
          <w:sz w:val="32"/>
          <w:szCs w:val="32"/>
        </w:rPr>
      </w:pPr>
      <w:r>
        <w:rPr>
          <w:b/>
          <w:bCs/>
          <w:spacing w:val="-2"/>
          <w:sz w:val="32"/>
          <w:szCs w:val="32"/>
        </w:rPr>
      </w:r>
      <w:r>
        <w:rPr>
          <w:b/>
          <w:bCs/>
          <w:spacing w:val="-2"/>
          <w:sz w:val="32"/>
          <w:szCs w:val="32"/>
        </w:rPr>
      </w:r>
      <w:r/>
    </w:p>
    <w:p>
      <w:pPr>
        <w:pStyle w:val="918"/>
        <w:rPr>
          <w:b/>
          <w:bCs/>
          <w:spacing w:val="-2"/>
          <w:sz w:val="32"/>
          <w:szCs w:val="32"/>
        </w:rPr>
      </w:pPr>
      <w:r>
        <w:rPr>
          <w:b/>
          <w:bCs/>
          <w:spacing w:val="-2"/>
          <w:sz w:val="32"/>
          <w:szCs w:val="32"/>
        </w:rPr>
      </w:r>
      <w:r>
        <w:rPr>
          <w:b/>
          <w:bCs/>
          <w:spacing w:val="-2"/>
          <w:sz w:val="32"/>
          <w:szCs w:val="32"/>
        </w:rPr>
      </w:r>
      <w:r/>
    </w:p>
    <w:p>
      <w:pPr>
        <w:pStyle w:val="918"/>
        <w:rPr>
          <w:b/>
          <w:bCs/>
          <w:spacing w:val="-2"/>
          <w:sz w:val="32"/>
          <w:szCs w:val="32"/>
        </w:rPr>
      </w:pPr>
      <w:r>
        <w:rPr>
          <w:b/>
          <w:bCs/>
          <w:spacing w:val="-2"/>
          <w:sz w:val="32"/>
          <w:szCs w:val="32"/>
        </w:rPr>
      </w: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6"/>
        <w:ind w:left="3" w:firstLine="1256"/>
        <w:spacing w:before="248" w:line="219" w:lineRule="auto"/>
        <w:rPr>
          <w:rFonts w:ascii="宋体" w:hAnsi="宋体" w:eastAsia="宋体" w:cs="宋体"/>
          <w:b w:val="0"/>
          <w:bCs w:val="0"/>
          <w:sz w:val="28"/>
          <w:szCs w:val="28"/>
          <w:lang w:val="en-US" w:eastAsia="zh-CN"/>
        </w:rPr>
      </w:pPr>
      <w:r>
        <w:rPr>
          <w:rFonts w:hint="eastAsia" w:ascii="宋体" w:hAnsi="宋体" w:eastAsia="宋体" w:cs="宋体"/>
          <w:b w:val="0"/>
          <w:bCs w:val="0"/>
          <w:spacing w:val="-1"/>
          <w:sz w:val="28"/>
          <w:szCs w:val="28"/>
        </w:rPr>
        <w:t xml:space="preserve">项目名称：</w:t>
      </w:r>
      <w:r>
        <w:rPr>
          <w:rFonts w:hint="eastAsia" w:ascii="宋体" w:hAnsi="宋体" w:eastAsia="宋体" w:cs="宋体"/>
          <w:b w:val="0"/>
          <w:bCs w:val="0"/>
          <w:spacing w:val="-1"/>
          <w:sz w:val="28"/>
          <w:szCs w:val="28"/>
          <w:u w:val="single"/>
        </w:rPr>
        <w:t xml:space="preserve">执勤九中队(淳化)食堂整体外包项目</w:t>
      </w:r>
      <w:r>
        <w:rPr>
          <w:rFonts w:hint="eastAsia" w:ascii="宋体" w:hAnsi="宋体" w:eastAsia="宋体" w:cs="宋体"/>
          <w:b w:val="0"/>
          <w:bCs w:val="0"/>
          <w:spacing w:val="-1"/>
          <w:sz w:val="28"/>
          <w:szCs w:val="28"/>
          <w:u w:val="single"/>
          <w:lang w:val="en-US" w:eastAsia="zh-CN"/>
        </w:rPr>
        <w:t xml:space="preserve">   </w:t>
      </w:r>
      <w:r>
        <w:rPr>
          <w:rFonts w:ascii="宋体" w:hAnsi="宋体" w:eastAsia="宋体" w:cs="宋体"/>
          <w:b w:val="0"/>
          <w:bCs w:val="0"/>
          <w:sz w:val="28"/>
          <w:szCs w:val="28"/>
          <w:lang w:val="en-US" w:eastAsia="zh-CN"/>
        </w:rPr>
      </w:r>
      <w:r/>
    </w:p>
    <w:p>
      <w:pPr>
        <w:pStyle w:val="916"/>
        <w:ind w:left="3" w:firstLine="1255"/>
        <w:spacing w:before="180" w:line="219" w:lineRule="auto"/>
        <w:rPr>
          <w:rFonts w:hint="eastAsia" w:ascii="宋体" w:hAnsi="宋体" w:eastAsia="宋体" w:cs="宋体"/>
          <w:b w:val="0"/>
          <w:bCs w:val="0"/>
          <w:spacing w:val="-5"/>
          <w:sz w:val="28"/>
          <w:szCs w:val="28"/>
          <w:u w:val="single"/>
          <w:lang w:val="en-US" w:eastAsia="zh-CN"/>
        </w:rPr>
      </w:pPr>
      <w:r>
        <w:rPr>
          <w:rFonts w:hint="eastAsia" w:ascii="宋体" w:hAnsi="宋体" w:eastAsia="宋体" w:cs="宋体"/>
          <w:b w:val="0"/>
          <w:bCs w:val="0"/>
          <w:spacing w:val="-5"/>
          <w:sz w:val="28"/>
          <w:szCs w:val="28"/>
        </w:rPr>
        <w:t xml:space="preserve">采购编号：</w:t>
      </w:r>
      <w:r>
        <w:rPr>
          <w:rFonts w:hint="eastAsia" w:ascii="宋体" w:hAnsi="宋体" w:eastAsia="宋体" w:cs="宋体"/>
          <w:b w:val="0"/>
          <w:bCs w:val="0"/>
          <w:spacing w:val="-5"/>
          <w:sz w:val="28"/>
          <w:szCs w:val="28"/>
          <w:u w:val="single"/>
        </w:rPr>
        <w:t xml:space="preserve">JSZC-320115-ZYNJ-C2026-0012</w:t>
      </w:r>
      <w:r>
        <w:rPr>
          <w:rFonts w:hint="eastAsia" w:ascii="宋体" w:hAnsi="宋体" w:eastAsia="宋体" w:cs="宋体"/>
          <w:b w:val="0"/>
          <w:bCs w:val="0"/>
          <w:spacing w:val="-5"/>
          <w:sz w:val="28"/>
          <w:szCs w:val="28"/>
          <w:u w:val="single"/>
          <w:lang w:val="en-US" w:eastAsia="zh-CN"/>
        </w:rPr>
        <w:t xml:space="preserve">          </w:t>
      </w:r>
      <w:r>
        <w:rPr>
          <w:rFonts w:hint="eastAsia" w:ascii="宋体" w:hAnsi="宋体" w:eastAsia="宋体" w:cs="宋体"/>
          <w:b w:val="0"/>
          <w:bCs w:val="0"/>
          <w:spacing w:val="-5"/>
          <w:sz w:val="28"/>
          <w:szCs w:val="28"/>
          <w:u w:val="single"/>
          <w:lang w:val="en-US" w:eastAsia="zh-CN"/>
        </w:rPr>
      </w:r>
      <w:r/>
    </w:p>
    <w:p>
      <w:pPr>
        <w:pStyle w:val="918"/>
        <w:rPr>
          <w:rFonts w:ascii="宋体" w:hAnsi="宋体" w:eastAsia="宋体" w:cs="宋体"/>
          <w:b w:val="0"/>
          <w:bCs w:val="0"/>
          <w:spacing w:val="-5"/>
          <w:sz w:val="28"/>
          <w:szCs w:val="28"/>
          <w:u w:val="single"/>
          <w:lang w:val="en-US" w:eastAsia="zh-CN"/>
        </w:rPr>
      </w:pPr>
      <w:r>
        <w:rPr>
          <w:rFonts w:hint="eastAsia" w:ascii="宋体" w:hAnsi="宋体" w:eastAsia="宋体" w:cs="宋体"/>
          <w:b w:val="0"/>
          <w:bCs w:val="0"/>
          <w:spacing w:val="-5"/>
          <w:sz w:val="28"/>
          <w:szCs w:val="28"/>
          <w:u w:val="none"/>
          <w:lang w:val="en-US" w:eastAsia="zh-CN"/>
        </w:rPr>
        <w:t xml:space="preserve">          采 购 人：</w:t>
      </w:r>
      <w:r>
        <w:rPr>
          <w:rFonts w:hint="eastAsia" w:ascii="宋体" w:hAnsi="宋体" w:eastAsia="宋体" w:cs="宋体"/>
          <w:b w:val="0"/>
          <w:bCs/>
          <w:sz w:val="28"/>
          <w:szCs w:val="28"/>
          <w:u w:val="single"/>
          <w:shd w:val="clear" w:color="auto" w:fill="ffffff"/>
          <w:lang w:bidi="ar"/>
        </w:rPr>
        <w:t xml:space="preserve">南京市江宁区人民政府淳化街道办事处</w:t>
      </w:r>
      <w:r>
        <w:rPr>
          <w:rFonts w:hint="eastAsia" w:ascii="宋体" w:hAnsi="宋体" w:eastAsia="宋体" w:cs="宋体"/>
          <w:b w:val="0"/>
          <w:bCs/>
          <w:sz w:val="28"/>
          <w:szCs w:val="28"/>
          <w:u w:val="single"/>
          <w:shd w:val="clear" w:color="auto" w:fill="ffffff"/>
          <w:lang w:val="en-US" w:eastAsia="zh-CN" w:bidi="ar"/>
        </w:rPr>
        <w:t xml:space="preserve"> </w:t>
      </w:r>
      <w:r>
        <w:rPr>
          <w:rFonts w:ascii="宋体" w:hAnsi="宋体" w:eastAsia="宋体" w:cs="宋体"/>
          <w:b w:val="0"/>
          <w:bCs w:val="0"/>
          <w:spacing w:val="-5"/>
          <w:sz w:val="28"/>
          <w:szCs w:val="28"/>
          <w:u w:val="single"/>
          <w:lang w:val="en-US" w:eastAsia="zh-CN"/>
        </w:rPr>
      </w:r>
      <w:r/>
    </w:p>
    <w:p>
      <w:pPr>
        <w:pStyle w:val="918"/>
        <w:rPr>
          <w:rFonts w:hint="eastAsia" w:ascii="宋体" w:hAnsi="宋体" w:eastAsia="宋体" w:cs="宋体"/>
          <w:b w:val="0"/>
          <w:bCs w:val="0"/>
          <w:spacing w:val="-5"/>
          <w:sz w:val="28"/>
          <w:szCs w:val="28"/>
          <w:u w:val="single"/>
          <w:lang w:val="en-US" w:eastAsia="zh-CN"/>
        </w:rPr>
      </w:pPr>
      <w:r>
        <w:rPr>
          <w:rFonts w:hint="eastAsia" w:ascii="宋体" w:hAnsi="宋体" w:eastAsia="宋体" w:cs="宋体"/>
          <w:b w:val="0"/>
          <w:bCs w:val="0"/>
          <w:spacing w:val="-5"/>
          <w:sz w:val="28"/>
          <w:szCs w:val="28"/>
          <w:u w:val="none"/>
          <w:lang w:val="en-US" w:eastAsia="zh-CN"/>
        </w:rPr>
        <w:t xml:space="preserve">          供 应 商：</w:t>
      </w:r>
      <w:r>
        <w:rPr>
          <w:rFonts w:hint="eastAsia" w:ascii="宋体" w:hAnsi="宋体" w:eastAsia="宋体" w:cs="宋体"/>
          <w:b w:val="0"/>
          <w:bCs w:val="0"/>
          <w:spacing w:val="-5"/>
          <w:sz w:val="28"/>
          <w:szCs w:val="28"/>
          <w:u w:val="single"/>
          <w:lang w:val="en-US" w:eastAsia="zh-CN"/>
        </w:rPr>
        <w:t xml:space="preserve">                                      </w:t>
      </w:r>
      <w:r>
        <w:rPr>
          <w:rFonts w:hint="eastAsia" w:ascii="宋体" w:hAnsi="宋体" w:eastAsia="宋体" w:cs="宋体"/>
          <w:b w:val="0"/>
          <w:bCs w:val="0"/>
          <w:spacing w:val="-5"/>
          <w:sz w:val="28"/>
          <w:szCs w:val="28"/>
          <w:u w:val="single"/>
          <w:lang w:val="en-US" w:eastAsia="zh-CN"/>
        </w:rPr>
      </w:r>
      <w:r/>
    </w:p>
    <w:p>
      <w:pPr>
        <w:pStyle w:val="918"/>
        <w:rPr>
          <w:rFonts w:ascii="宋体" w:hAnsi="宋体" w:eastAsia="宋体" w:cs="宋体"/>
          <w:b w:val="0"/>
          <w:bCs w:val="0"/>
          <w:spacing w:val="-5"/>
          <w:sz w:val="28"/>
          <w:szCs w:val="28"/>
          <w:u w:val="none"/>
          <w:lang w:val="en-US" w:eastAsia="zh-CN"/>
        </w:rPr>
      </w:pPr>
      <w:r>
        <w:rPr>
          <w:rFonts w:hint="eastAsia" w:ascii="宋体" w:hAnsi="宋体" w:eastAsia="宋体" w:cs="宋体"/>
          <w:b w:val="0"/>
          <w:bCs w:val="0"/>
          <w:spacing w:val="-5"/>
          <w:sz w:val="28"/>
          <w:szCs w:val="28"/>
          <w:u w:val="none"/>
          <w:lang w:val="en-US" w:eastAsia="zh-CN"/>
        </w:rPr>
        <w:t xml:space="preserve">                   签订日期：2026年   月    日</w:t>
      </w:r>
      <w:r>
        <w:rPr>
          <w:rFonts w:ascii="宋体" w:hAnsi="宋体" w:eastAsia="宋体" w:cs="宋体"/>
          <w:b w:val="0"/>
          <w:bCs w:val="0"/>
          <w:spacing w:val="-5"/>
          <w:sz w:val="28"/>
          <w:szCs w:val="28"/>
          <w:u w:val="none"/>
          <w:lang w:val="en-US" w:eastAsia="zh-CN"/>
        </w:rPr>
      </w:r>
      <w:r/>
    </w:p>
    <w:p>
      <w:pPr>
        <w:pStyle w:val="918"/>
        <w:rPr>
          <w:b/>
          <w:bCs/>
          <w:spacing w:val="-2"/>
          <w:sz w:val="32"/>
          <w:szCs w:val="32"/>
        </w:rPr>
      </w:pPr>
      <w:r>
        <w:rPr>
          <w:b/>
          <w:bCs/>
          <w:spacing w:val="-2"/>
          <w:sz w:val="32"/>
          <w:szCs w:val="32"/>
        </w:rPr>
      </w:r>
      <w:r/>
    </w:p>
    <w:p>
      <w:pPr>
        <w:pStyle w:val="918"/>
        <w:jc w:val="center"/>
        <w:rPr>
          <w:rFonts w:eastAsia="华文中宋"/>
          <w:b/>
          <w:bCs/>
          <w:spacing w:val="-2"/>
          <w:sz w:val="32"/>
          <w:szCs w:val="32"/>
          <w:lang w:val="en-US" w:eastAsia="zh-CN"/>
        </w:rPr>
      </w:pPr>
      <w:r>
        <w:rPr>
          <w:rFonts w:hint="eastAsia"/>
          <w:b/>
          <w:bCs/>
          <w:spacing w:val="-2"/>
          <w:sz w:val="32"/>
          <w:szCs w:val="32"/>
          <w:highlight w:val="none"/>
          <w:lang w:val="en-US" w:eastAsia="zh-CN"/>
        </w:rPr>
      </w:r>
      <w:r>
        <w:rPr>
          <w:rFonts w:hint="eastAsia"/>
          <w:b/>
          <w:bCs/>
          <w:spacing w:val="-2"/>
          <w:sz w:val="32"/>
          <w:szCs w:val="32"/>
          <w:highlight w:val="none"/>
          <w:lang w:val="en-US" w:eastAsia="zh-CN"/>
        </w:rPr>
      </w:r>
      <w:r/>
    </w:p>
    <w:p>
      <w:pPr>
        <w:pStyle w:val="918"/>
        <w:jc w:val="center"/>
        <w:rPr>
          <w:rFonts w:hint="eastAsia"/>
          <w:b/>
          <w:bCs/>
          <w:spacing w:val="-2"/>
          <w:sz w:val="32"/>
          <w:szCs w:val="32"/>
          <w:highlight w:val="none"/>
          <w:lang w:val="en-US" w:eastAsia="zh-CN"/>
        </w:rPr>
      </w:pPr>
      <w:r>
        <w:rPr>
          <w:rFonts w:hint="eastAsia"/>
          <w:b/>
          <w:bCs/>
          <w:spacing w:val="-2"/>
          <w:sz w:val="32"/>
          <w:szCs w:val="32"/>
          <w:highlight w:val="none"/>
          <w:lang w:val="en-US" w:eastAsia="zh-CN"/>
        </w:rPr>
      </w:r>
      <w:r>
        <w:rPr>
          <w:rFonts w:hint="eastAsia"/>
          <w:b/>
          <w:bCs/>
          <w:spacing w:val="-2"/>
          <w:sz w:val="32"/>
          <w:szCs w:val="32"/>
          <w:highlight w:val="none"/>
          <w:lang w:val="en-US" w:eastAsia="zh-CN"/>
        </w:rPr>
      </w:r>
      <w:r/>
    </w:p>
    <w:p>
      <w:pPr>
        <w:pStyle w:val="918"/>
        <w:jc w:val="center"/>
        <w:rPr>
          <w:rFonts w:hint="eastAsia"/>
          <w:b/>
          <w:bCs/>
          <w:spacing w:val="-2"/>
          <w:sz w:val="32"/>
          <w:szCs w:val="32"/>
          <w:highlight w:val="none"/>
          <w:lang w:val="en-US" w:eastAsia="zh-CN"/>
        </w:rPr>
      </w:pPr>
      <w:r>
        <w:rPr>
          <w:rFonts w:hint="eastAsia"/>
          <w:b/>
          <w:bCs/>
          <w:spacing w:val="-2"/>
          <w:sz w:val="32"/>
          <w:szCs w:val="32"/>
          <w:lang w:val="en-US" w:eastAsia="zh-CN"/>
        </w:rPr>
        <w:t xml:space="preserve">服务合同书</w:t>
      </w:r>
      <w:r>
        <w:rPr>
          <w:rFonts w:eastAsia="华文中宋"/>
          <w:b/>
          <w:bCs/>
          <w:spacing w:val="-2"/>
          <w:sz w:val="32"/>
          <w:szCs w:val="32"/>
          <w:lang w:val="en-US" w:eastAsia="zh-CN"/>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合同编号：</w:t>
      </w:r>
      <w:r>
        <w:rPr>
          <w:rFonts w:hint="eastAsia" w:ascii="宋体" w:hAnsi="宋体" w:eastAsia="宋体" w:cs="宋体"/>
          <w:sz w:val="24"/>
          <w:szCs w:val="24"/>
        </w:rPr>
      </w:r>
      <w:r/>
    </w:p>
    <w:p>
      <w:pPr>
        <w:pStyle w:val="916"/>
        <w:ind w:firstLine="40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pacing w:val="-20"/>
          <w:sz w:val="24"/>
          <w:szCs w:val="24"/>
        </w:rPr>
        <w:t xml:space="preserve">项目名称：</w:t>
      </w:r>
      <w:r>
        <w:rPr>
          <w:rFonts w:hint="eastAsia" w:ascii="宋体" w:hAnsi="宋体" w:eastAsia="宋体" w:cs="宋体"/>
          <w:spacing w:val="0"/>
          <w:sz w:val="24"/>
          <w:szCs w:val="24"/>
        </w:rPr>
        <w:t xml:space="preserve">执勤九中队(淳化)食堂整体外包项目</w:t>
      </w:r>
      <w:r>
        <w:rPr>
          <w:rFonts w:hint="eastAsia" w:ascii="宋体" w:hAnsi="宋体" w:eastAsia="宋体" w:cs="宋体"/>
          <w:spacing w:val="0"/>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b w:val="0"/>
          <w:bCs w:val="0"/>
          <w:color w:val="000000"/>
          <w:sz w:val="24"/>
          <w:szCs w:val="24"/>
          <w:u w:val="none"/>
          <w:lang w:val="en-US" w:eastAsia="zh-CN"/>
        </w:rPr>
        <w:t xml:space="preserve">JSZC-320115-ZYNJ-C2026-0012</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甲方：（买方）</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乙方：（卖方）</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lang w:val="en-US" w:eastAsia="zh-CN"/>
        </w:rPr>
        <w:t xml:space="preserve">招标代理</w:t>
      </w:r>
      <w:r>
        <w:rPr>
          <w:rFonts w:hint="eastAsia" w:ascii="宋体" w:hAnsi="宋体" w:eastAsia="宋体" w:cs="宋体"/>
          <w:sz w:val="24"/>
          <w:szCs w:val="24"/>
        </w:rPr>
        <w:t xml:space="preserve">组织的</w:t>
      </w:r>
      <w:r>
        <w:rPr>
          <w:rFonts w:hint="eastAsia" w:ascii="宋体" w:hAnsi="宋体" w:eastAsia="宋体" w:cs="宋体"/>
          <w:sz w:val="24"/>
          <w:szCs w:val="24"/>
          <w:u w:val="single"/>
        </w:rPr>
        <w:t xml:space="preserve">执勤九中队(淳化)食堂整体外包项目</w:t>
      </w:r>
      <w:r>
        <w:rPr>
          <w:rFonts w:hint="eastAsia" w:ascii="宋体" w:hAnsi="宋体" w:eastAsia="宋体" w:cs="宋体"/>
          <w:sz w:val="24"/>
          <w:szCs w:val="24"/>
        </w:rPr>
        <w:t xml:space="preserve">项目招标结果，签署本合同。</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一、合同内容</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标的名称：执勤九中队(淳化)食堂整体外包项目</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 标的质量：按磋商文件及响应文件执行。</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ascii="宋体" w:hAnsi="宋体" w:eastAsia="宋体" w:cs="宋体"/>
          <w:sz w:val="24"/>
          <w:szCs w:val="24"/>
          <w:lang w:val="en-US" w:eastAsia="zh-CN"/>
        </w:rPr>
      </w:pPr>
      <w:r>
        <w:rPr>
          <w:rFonts w:hint="eastAsia" w:ascii="宋体" w:hAnsi="宋体" w:eastAsia="宋体" w:cs="宋体"/>
          <w:sz w:val="24"/>
          <w:szCs w:val="24"/>
        </w:rPr>
        <w:t xml:space="preserve">1.3 标的数量（规模）：</w:t>
      </w:r>
      <w:r>
        <w:rPr>
          <w:rFonts w:hint="eastAsia" w:ascii="宋体" w:hAnsi="宋体" w:eastAsia="宋体" w:cs="宋体"/>
          <w:sz w:val="24"/>
          <w:szCs w:val="24"/>
          <w:lang w:val="en-US" w:eastAsia="zh-CN"/>
        </w:rPr>
        <w:t xml:space="preserve">就餐人数85人。</w:t>
      </w:r>
      <w:r>
        <w:rPr>
          <w:rFonts w:ascii="宋体" w:hAnsi="宋体" w:eastAsia="宋体" w:cs="宋体"/>
          <w:sz w:val="24"/>
          <w:szCs w:val="24"/>
          <w:lang w:val="en-US" w:eastAsia="zh-CN"/>
        </w:rPr>
      </w:r>
      <w:r/>
    </w:p>
    <w:p>
      <w:pPr>
        <w:pStyle w:val="916"/>
        <w:ind w:firstLine="480"/>
        <w:keepLines w:val="0"/>
        <w:keepNext w:val="0"/>
        <w:pageBreakBefore w:val="0"/>
        <w:spacing w:line="500" w:lineRule="exact"/>
        <w:widowControl w:val="off"/>
        <w:rPr>
          <w:rFonts w:ascii="宋体" w:hAnsi="宋体" w:eastAsia="宋体" w:cs="宋体"/>
          <w:sz w:val="24"/>
          <w:szCs w:val="24"/>
          <w:lang w:val="en-US"/>
        </w:rPr>
      </w:pPr>
      <w:r>
        <w:rPr>
          <w:rFonts w:hint="eastAsia" w:ascii="宋体" w:hAnsi="宋体" w:eastAsia="宋体" w:cs="宋体"/>
          <w:sz w:val="24"/>
          <w:szCs w:val="24"/>
        </w:rPr>
        <w:t xml:space="preserve">1.4 履行时间（期限）：</w:t>
      </w:r>
      <w:r>
        <w:rPr>
          <w:rFonts w:hint="eastAsia" w:ascii="宋体" w:hAnsi="宋体" w:eastAsia="宋体" w:cs="宋体"/>
          <w:color w:val="000000"/>
          <w:sz w:val="24"/>
          <w:szCs w:val="24"/>
          <w:shd w:val="clear" w:color="auto" w:fill="ffffff"/>
          <w:lang w:val="en-US" w:eastAsia="zh-CN" w:bidi="ar"/>
        </w:rPr>
        <w:t xml:space="preserve">2</w:t>
      </w:r>
      <w:r>
        <w:rPr>
          <w:rFonts w:hint="eastAsia" w:ascii="宋体" w:hAnsi="宋体" w:eastAsia="宋体" w:cs="宋体"/>
          <w:b w:val="0"/>
          <w:bCs w:val="0"/>
          <w:color w:val="000000"/>
          <w:sz w:val="24"/>
          <w:highlight w:val="none"/>
          <w:u w:val="none"/>
          <w:lang w:val="en-US" w:eastAsia="zh-CN"/>
        </w:rPr>
        <w:t xml:space="preserve">年(合同一年一签订，第二年按考核结果合格续签)(2026年 月  日至2027年  月  日)</w:t>
      </w:r>
      <w:r>
        <w:rPr>
          <w:rFonts w:ascii="宋体" w:hAnsi="宋体" w:eastAsia="宋体" w:cs="宋体"/>
          <w:sz w:val="24"/>
          <w:szCs w:val="24"/>
          <w:lang w:val="en-US"/>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 履行地点：</w:t>
      </w:r>
      <w:r>
        <w:rPr>
          <w:rFonts w:hint="eastAsia" w:ascii="宋体" w:hAnsi="宋体" w:eastAsia="宋体" w:cs="宋体"/>
          <w:color w:val="000000"/>
          <w:sz w:val="24"/>
          <w:u w:val="none"/>
        </w:rPr>
        <w:t xml:space="preserve">淳化街道</w:t>
      </w:r>
      <w:r>
        <w:rPr>
          <w:rFonts w:hint="eastAsia" w:ascii="宋体" w:hAnsi="宋体" w:eastAsia="宋体" w:cs="宋体"/>
          <w:sz w:val="24"/>
          <w:szCs w:val="24"/>
        </w:rPr>
        <w:t xml:space="preserve">执勤九中队</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 履行方式：按招标文件及投标文件执行。</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二、合同金额</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 本合同金额为（大写）：______________</w:t>
      </w:r>
      <w:r>
        <w:rPr>
          <w:rFonts w:hint="eastAsia" w:ascii="宋体" w:hAnsi="宋体" w:eastAsia="宋体" w:cs="宋体"/>
          <w:sz w:val="24"/>
          <w:szCs w:val="24"/>
          <w:lang w:val="en-US" w:eastAsia="zh-CN"/>
        </w:rPr>
        <w:t xml:space="preserve">元</w:t>
      </w:r>
      <w:r>
        <w:rPr>
          <w:rFonts w:hint="eastAsia" w:ascii="宋体" w:hAnsi="宋体" w:eastAsia="宋体" w:cs="宋体"/>
          <w:sz w:val="24"/>
          <w:szCs w:val="24"/>
        </w:rPr>
        <w:t xml:space="preserve">（_________________元）人民币。</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三、技术资料</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3.1乙方应按招标文件规定的时间向甲方提供服务（包含与服务相关的货物）的有关技术资料。</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四、知识产权</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五、产权担保</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5.1 乙方保证所交付的服务（包含与服务相关的货物）的所有权完全属于乙方且无任何抵押、查封等产权瑕疵。</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六、履约保证金</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6.1 本项目乙方无需缴纳履约保证金。</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七、合同转包或分包</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7.1乙方不得将合同标的转包给他人履行。</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7.2 除招标文件接受分包并经甲方同意，乙方可按分包意向协议分包情况外，乙方不得将合同标的分包给他人履行。</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7.3乙方如有转包或未经甲方同意的分包行为，甲方有权终止合同。</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八、合同款项支付</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8.1合同款项的支付方式</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color w:val="000000"/>
          <w:sz w:val="24"/>
          <w:szCs w:val="24"/>
          <w:highlight w:val="none"/>
          <w:lang w:val="en-US" w:eastAsia="zh-CN"/>
        </w:rPr>
        <w:t xml:space="preserve">采购人每月组织就餐人员对食堂的菜肴、服务、卫生等进行考评，根据考核结果计算每月应付费用。</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color w:val="000000"/>
          <w:sz w:val="24"/>
          <w:szCs w:val="24"/>
          <w:highlight w:val="none"/>
          <w:lang w:val="en-US" w:eastAsia="zh-CN"/>
        </w:rPr>
        <w:t xml:space="preserve">当月费用于次月20日前结算，结算价款为合同价的1/12，同时扣减当月考核费用。</w:t>
      </w:r>
      <w:r>
        <w:rPr>
          <w:rFonts w:hint="eastAsia" w:ascii="宋体" w:hAnsi="宋体" w:eastAsia="宋体" w:cs="宋体"/>
          <w:sz w:val="24"/>
          <w:szCs w:val="24"/>
        </w:rPr>
        <w:t xml:space="preserve">乙方需提供正规</w:t>
      </w:r>
      <w:r>
        <w:rPr>
          <w:rFonts w:hint="eastAsia" w:ascii="宋体" w:hAnsi="宋体" w:eastAsia="宋体" w:cs="宋体"/>
          <w:sz w:val="24"/>
          <w:szCs w:val="24"/>
          <w:lang w:val="en-US" w:eastAsia="zh-CN"/>
        </w:rPr>
        <w:t xml:space="preserve">增值税</w:t>
      </w:r>
      <w:r>
        <w:rPr>
          <w:rFonts w:hint="eastAsia" w:ascii="宋体" w:hAnsi="宋体" w:eastAsia="宋体" w:cs="宋体"/>
          <w:sz w:val="24"/>
          <w:szCs w:val="24"/>
        </w:rPr>
        <w:t xml:space="preserve">发票。</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8.2 根据工业和信息化部关于印发《保障中小企业款项支付投诉处理暂行办法》的通知（工信部企业〔2021〕224 号），甲方未按合同约定支付款项的，乙方可以向有关部门投诉。</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九、税费</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9.1本合同执行中的相关税费均由乙方负担。</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十、项目验收</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10.1 甲方依法组织履约验收工作。</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10.3 对于实际使用人和甲方分离的项目，甲方邀请实际使用人参与验收。</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10.4 如有必要，甲方可邀请参加本项目</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的其他供应商或第三方专业机构及专家参与验收，相关意见将作为验收结论的参考。</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10.5 甲方成立验收小组，按照采购合同约定对乙方的履约情况进行验收。验收时间、验收标准见采购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十一、违约责任</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11.1 甲方无正当理由拒绝接受乙方提供服务的，应向乙方偿付拒绝接受服务合同总额</w:t>
      </w:r>
      <w:bookmarkStart w:id="139" w:name="_Hlk167034675"/>
      <w:r/>
      <w:bookmarkEnd w:id="139"/>
      <w:r>
        <w:rPr>
          <w:rFonts w:hint="eastAsia" w:ascii="宋体" w:hAnsi="宋体" w:eastAsia="宋体" w:cs="宋体"/>
          <w:sz w:val="24"/>
          <w:szCs w:val="24"/>
        </w:rPr>
        <w:t xml:space="preserve">的 5%违约金。</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11.2 甲方无故逾期验收和办理支付手续的，应按逾期付款总额的 5‰每日向乙方支付违约金。</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11.3 乙方逾期提供服务的，应按逾期提供服务合同总额的5‰每日甲方支付违约金，由甲方从待付合同款中扣除。逾期超过约定日期10个工作日不能提供服务的，甲方可解除本合同。乙方因逾期提供服务或因其他违约行为导致甲方解除合同的，应向甲方支付合同总额的5%违约金。</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11.4 乙方所提供服务的标准不符合合同规定及招标文件规定标准的，甲方有权拒绝接受服务，并可单方面解除合同。</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十二、不可抗力事件处理</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12.2 不可抗力事件发生后，应立即通知对方并寄送有关权威机构出具的证明。</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12.3 不可抗力事件延续120天以上，双方应通过友好协商，确定是否继续履行合同。</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十三、解决争议的方法</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13.1双方在签订、履行合同中所发生的一切争议，应通过友好协商解决。如协商不成的由甲方住所地人民法院管辖。</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十四、合同生效及其它</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14.1本合同经双方加盖单位公章后生效。</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14.2本合同未尽事宜，遵照《中华人民共和国民法典》《中华人民共和国政府采购法》有关条文执行。</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14.3 本合同正本一式两份，具有同等法律效力，甲方、乙方各执一份。</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甲方：（公章）                       乙方：（公章）</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地址：                               地址： </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签订日期：      年    月   日</w:t>
      </w:r>
      <w:r>
        <w:rPr>
          <w:rFonts w:hint="eastAsia" w:ascii="宋体" w:hAnsi="宋体" w:eastAsia="宋体" w:cs="宋体"/>
          <w:sz w:val="24"/>
          <w:szCs w:val="24"/>
        </w:rPr>
      </w:r>
      <w:r/>
    </w:p>
    <w:p>
      <w:pPr>
        <w:pStyle w:val="916"/>
        <w:spacing w:line="220" w:lineRule="auto"/>
        <w:rPr>
          <w:rFonts w:hint="eastAsia" w:ascii="宋体" w:hAnsi="宋体" w:eastAsia="宋体" w:cs="宋体"/>
          <w:sz w:val="24"/>
          <w:szCs w:val="24"/>
        </w:rPr>
      </w:pPr>
      <w:r>
        <w:rPr>
          <w:rFonts w:hint="eastAsia" w:ascii="宋体" w:hAnsi="宋体" w:eastAsia="宋体" w:cs="宋体"/>
          <w:sz w:val="24"/>
          <w:szCs w:val="24"/>
        </w:rPr>
      </w:r>
      <w:r/>
    </w:p>
    <w:p>
      <w:pPr>
        <w:pStyle w:val="889"/>
        <w:spacing w:line="263" w:lineRule="auto"/>
        <w:rPr>
          <w:rFonts w:hint="eastAsia" w:ascii="宋体" w:hAnsi="宋体" w:eastAsia="宋体" w:cs="宋体"/>
          <w:sz w:val="24"/>
          <w:szCs w:val="24"/>
        </w:rPr>
      </w:pPr>
      <w:r>
        <w:rPr>
          <w:rFonts w:hint="eastAsia" w:ascii="宋体" w:hAnsi="宋体" w:eastAsia="宋体" w:cs="宋体"/>
          <w:sz w:val="24"/>
          <w:szCs w:val="24"/>
        </w:rPr>
      </w:r>
      <w:r/>
    </w:p>
    <w:p>
      <w:pPr>
        <w:pStyle w:val="889"/>
        <w:numPr>
          <w:ilvl w:val="0"/>
          <w:numId w:val="0"/>
        </w:num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附件：</w:t>
      </w:r>
      <w:r>
        <w:rPr>
          <w:rFonts w:hint="eastAsia" w:ascii="宋体" w:hAnsi="宋体" w:eastAsia="宋体" w:cs="宋体"/>
          <w:b/>
          <w:bCs/>
          <w:sz w:val="24"/>
          <w:szCs w:val="24"/>
        </w:rPr>
        <w:t xml:space="preserve">考核要求</w:t>
      </w:r>
      <w:r>
        <w:rPr>
          <w:rFonts w:hint="eastAsia" w:ascii="宋体" w:hAnsi="宋体" w:eastAsia="宋体" w:cs="宋体"/>
          <w:b/>
          <w:bCs/>
          <w:sz w:val="24"/>
          <w:szCs w:val="24"/>
        </w:rPr>
      </w:r>
      <w:r/>
    </w:p>
    <w:p>
      <w:pPr>
        <w:pStyle w:val="889"/>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采购人每月组织就餐人员对食堂的菜肴、服务等进行考核评分，根据考核结果计算每月应付服务费，具体如下：</w:t>
      </w:r>
      <w:r>
        <w:rPr>
          <w:rFonts w:hint="eastAsia" w:ascii="宋体" w:hAnsi="宋体" w:eastAsia="宋体" w:cs="宋体"/>
          <w:sz w:val="24"/>
          <w:szCs w:val="24"/>
          <w:lang w:val="en-US" w:eastAsia="zh-CN"/>
        </w:rPr>
      </w:r>
      <w:r/>
    </w:p>
    <w:p>
      <w:pPr>
        <w:pStyle w:val="889"/>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(1)考核得分大于等于90 分核定为非常满意，按100%支付当月服务费；</w:t>
      </w:r>
      <w:r>
        <w:rPr>
          <w:rFonts w:hint="eastAsia" w:ascii="宋体" w:hAnsi="宋体" w:eastAsia="宋体" w:cs="宋体"/>
          <w:sz w:val="24"/>
          <w:szCs w:val="24"/>
          <w:lang w:val="en-US" w:eastAsia="zh-CN"/>
        </w:rPr>
      </w:r>
      <w:r/>
    </w:p>
    <w:p>
      <w:pPr>
        <w:pStyle w:val="889"/>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(2)考核得分大于等于 80 分小于 90 分核定为基本满意，按90%支付当月服务费；</w:t>
      </w:r>
      <w:r>
        <w:rPr>
          <w:rFonts w:hint="eastAsia" w:ascii="宋体" w:hAnsi="宋体" w:eastAsia="宋体" w:cs="宋体"/>
          <w:sz w:val="24"/>
          <w:szCs w:val="24"/>
          <w:lang w:val="en-US" w:eastAsia="zh-CN"/>
        </w:rPr>
      </w:r>
      <w:r/>
    </w:p>
    <w:p>
      <w:pPr>
        <w:pStyle w:val="889"/>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(3)考核得分小于80分为不满意，按50%支付当月服务费；</w:t>
      </w:r>
      <w:r>
        <w:rPr>
          <w:rFonts w:hint="eastAsia" w:ascii="宋体" w:hAnsi="宋体" w:eastAsia="宋体" w:cs="宋体"/>
          <w:sz w:val="24"/>
          <w:szCs w:val="24"/>
          <w:lang w:val="en-US" w:eastAsia="zh-CN"/>
        </w:rPr>
      </w:r>
      <w:r/>
    </w:p>
    <w:p>
      <w:pPr>
        <w:pStyle w:val="889"/>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(4)如一年度内两次考核得分小于 80 分，采购人有权终止合同。</w:t>
      </w:r>
      <w:r>
        <w:rPr>
          <w:rFonts w:hint="eastAsia" w:ascii="宋体" w:hAnsi="宋体" w:eastAsia="宋体" w:cs="宋体"/>
          <w:sz w:val="24"/>
          <w:szCs w:val="24"/>
          <w:lang w:val="en-US" w:eastAsia="zh-CN"/>
        </w:rPr>
      </w:r>
      <w:r/>
    </w:p>
    <w:p>
      <w:pPr>
        <w:pStyle w:val="889"/>
        <w:rPr>
          <w:rFonts w:hint="eastAsia" w:ascii="宋体" w:hAnsi="宋体" w:eastAsia="宋体" w:cs="宋体"/>
          <w:sz w:val="24"/>
          <w:szCs w:val="24"/>
        </w:rPr>
      </w:pPr>
      <w:r>
        <w:rPr>
          <w:rFonts w:hint="eastAsia" w:ascii="宋体" w:hAnsi="宋体" w:eastAsia="宋体" w:cs="宋体"/>
          <w:sz w:val="24"/>
          <w:szCs w:val="24"/>
        </w:rPr>
      </w:r>
      <w:r/>
    </w:p>
    <w:p>
      <w:pPr>
        <w:pStyle w:val="1031"/>
        <w:ind w:firstLine="0"/>
        <w:rPr>
          <w:rFonts w:ascii="Arial" w:hAnsi="Arial" w:eastAsia="宋体" w:cs="Arial"/>
          <w:b w:val="0"/>
          <w:bCs w:val="0"/>
          <w:sz w:val="21"/>
          <w:szCs w:val="21"/>
          <w:lang w:eastAsia="zh-CN"/>
        </w:rPr>
      </w:pPr>
      <w:r>
        <w:rPr>
          <w:rFonts w:hint="eastAsia" w:ascii="宋体" w:hAnsi="宋体" w:eastAsia="宋体" w:cs="宋体"/>
          <w:sz w:val="24"/>
          <w:szCs w:val="24"/>
        </w:rPr>
        <w:t xml:space="preserve">附件：考核标准</w:t>
      </w:r>
      <w:r>
        <w:rPr>
          <w:rFonts w:ascii="Arial" w:hAnsi="Arial" w:eastAsia="宋体" w:cs="Arial"/>
          <w:b w:val="0"/>
          <w:bCs w:val="0"/>
          <w:sz w:val="21"/>
          <w:szCs w:val="21"/>
          <w:lang w:eastAsia="zh-CN"/>
        </w:rPr>
      </w:r>
      <w:r/>
    </w:p>
    <w:tbl>
      <w:tblPr>
        <w:tblW w:w="9760" w:type="dxa"/>
        <w:jc w:val="center"/>
        <w:tblInd w:w="-15" w:type="dxa"/>
        <w:tblLayout w:type="autofit"/>
        <w:tblCellMar>
          <w:left w:w="15" w:type="dxa"/>
          <w:top w:w="15" w:type="dxa"/>
          <w:right w:w="15" w:type="dxa"/>
          <w:bottom w:w="0" w:type="dxa"/>
        </w:tblCellMar>
        <w:tblLook w:val="04A0" w:firstRow="1" w:lastRow="0" w:firstColumn="1" w:lastColumn="0" w:noHBand="0" w:noVBand="1"/>
      </w:tblPr>
      <w:tblGrid>
        <w:gridCol w:w="910"/>
        <w:gridCol w:w="1154"/>
        <w:gridCol w:w="4742"/>
        <w:gridCol w:w="2012"/>
        <w:gridCol w:w="470"/>
        <w:gridCol w:w="472"/>
      </w:tblGrid>
      <w:tr>
        <w:trPr>
          <w:trHeight w:val="9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0" w:type="dxa"/>
            <w:vAlign w:val="center"/>
            <w:textDirection w:val="lrTb"/>
            <w:noWrap/>
          </w:tcPr>
          <w:p>
            <w:pPr>
              <w:pStyle w:val="8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食堂管理考核表</w:t>
            </w:r>
            <w:r>
              <w:rPr>
                <w:rFonts w:hint="eastAsia" w:ascii="宋体" w:hAnsi="宋体" w:eastAsia="宋体" w:cs="宋体"/>
                <w:b/>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项目</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6" w:type="dxa"/>
            <w:vAlign w:val="center"/>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检查具体内容</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评分标准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分值</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得分</w:t>
            </w:r>
            <w:r>
              <w:rPr>
                <w:rFonts w:hint="eastAsia" w:ascii="宋体" w:hAnsi="宋体" w:eastAsia="宋体" w:cs="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菜肴</w:t>
            </w:r>
            <w:r>
              <w:rPr>
                <w:rFonts w:hint="eastAsia" w:ascii="宋体" w:hAnsi="宋体" w:eastAsia="宋体" w:cs="宋体"/>
                <w:color w:val="000000"/>
                <w:sz w:val="24"/>
                <w:szCs w:val="24"/>
                <w:highlight w:val="none"/>
                <w:lang w:bidi="ar"/>
              </w:rPr>
              <w:t xml:space="preserve">质量</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采购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vMerge w:val="restart"/>
            <w:textDirection w:val="lrTb"/>
            <w:noWrap w:val="false"/>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1、需建立采购食品台账，账面数据包括采购日期、名称、数量、单价等</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有一项不合格减3分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2、主食米、面、油、肉等原料必须从正规渠道进货</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3、采购的蔬菜要求新鲜、干净无污染</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vMerge w:val="restart"/>
            <w:textDirection w:val="lrTb"/>
            <w:noWrap w:val="false"/>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4、采购半成品食品必须达到卫生标准要求，要标有生产日期及保质期，无霉味、异味现象</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bidi="ar"/>
              </w:rPr>
              <w:t xml:space="preserve">供餐</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1、饭菜不熟或口感较差现象</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val="false"/>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发现一项或有人举报（经核实后）一次减2分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2、饭菜内发现异物、杂物</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3、隔夜饭菜不超过12小时，</w:t>
            </w:r>
            <w:r>
              <w:rPr>
                <w:rFonts w:hint="eastAsia" w:ascii="宋体" w:hAnsi="宋体" w:eastAsia="宋体" w:cs="宋体"/>
                <w:color w:val="000000"/>
                <w:sz w:val="24"/>
                <w:szCs w:val="24"/>
                <w:highlight w:val="none"/>
                <w:lang w:eastAsia="zh-CN" w:bidi="ar"/>
              </w:rPr>
              <w:t xml:space="preserve">出柜</w:t>
            </w:r>
            <w:r>
              <w:rPr>
                <w:rFonts w:hint="eastAsia" w:ascii="宋体" w:hAnsi="宋体" w:eastAsia="宋体" w:cs="宋体"/>
                <w:color w:val="000000"/>
                <w:sz w:val="24"/>
                <w:szCs w:val="24"/>
                <w:highlight w:val="none"/>
                <w:lang w:bidi="ar"/>
              </w:rPr>
              <w:t xml:space="preserve">时必须高温加热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4、超过规定用餐时间</w:t>
            </w:r>
            <w:r>
              <w:rPr>
                <w:rFonts w:hint="eastAsia" w:ascii="宋体" w:hAnsi="宋体" w:eastAsia="宋体" w:cs="宋体"/>
                <w:color w:val="000000"/>
                <w:sz w:val="24"/>
                <w:szCs w:val="24"/>
                <w:highlight w:val="none"/>
                <w:lang w:eastAsia="zh-CN" w:bidi="ar"/>
              </w:rPr>
              <w:t xml:space="preserve">出柜</w:t>
            </w:r>
            <w:r>
              <w:rPr>
                <w:rFonts w:hint="eastAsia" w:ascii="宋体" w:hAnsi="宋体" w:eastAsia="宋体" w:cs="宋体"/>
                <w:color w:val="000000"/>
                <w:sz w:val="24"/>
                <w:szCs w:val="24"/>
                <w:highlight w:val="none"/>
                <w:lang w:bidi="ar"/>
              </w:rPr>
              <w:t xml:space="preserve">的饭菜必须加热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val="false"/>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工作餐搭配</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1、早餐时间合理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每少一种减1分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pStyle w:val="889"/>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2、午餐荤素营养搭配合理，种类不少于6种</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pStyle w:val="889"/>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3、晚餐荤素营养搭配合理，种类不少于5种</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pStyle w:val="889"/>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4、每日三餐汤类不可重复</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服务质量</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仪容仪表</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1、厨师工作期间需着整洁干净的衣服</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发现一人次减2分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2、不允许佩戴手饰、双手干净</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3、操作时禁止吸烟、挖鼻孔、对食品打喷嚏等不卫生行为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eastAsia="zh-CN" w:bidi="ar"/>
              </w:rPr>
              <w:t xml:space="preserve">、供餐</w:t>
            </w:r>
            <w:r>
              <w:rPr>
                <w:rFonts w:hint="eastAsia" w:ascii="宋体" w:hAnsi="宋体" w:eastAsia="宋体" w:cs="宋体"/>
                <w:color w:val="000000"/>
                <w:sz w:val="24"/>
                <w:szCs w:val="24"/>
                <w:highlight w:val="none"/>
                <w:lang w:bidi="ar"/>
              </w:rPr>
              <w:t xml:space="preserve">时不能用手接触，必须戴一次性手套、口罩</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服务</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1、食堂服务人员要微笑服务</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val="false"/>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不文明行为减2分，每人举报1次减4分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2、不得发生争吵、打骂行为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3、按规定时间开饭、回收餐具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卫生标准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制作</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1、生、熟食品分开</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pStyle w:val="889"/>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发现一次扣</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2、食品存放分类分架</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3、无过期、变质食品原材料</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厨房</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1、各种蒸饭、煲汤炉具整洁，里外干净光亮</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val="false"/>
          </w:tcPr>
          <w:p>
            <w:pPr>
              <w:pStyle w:val="889"/>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有一项不清洁减1分，无消毒作业减2分，不按食品安全工作规定减2分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val="false"/>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2、工作间地面干净、无积水、无杂物</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3、货架经常擦拭，保持干净，各种刀具摆放整洁</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4、操作台、灶台及饭台干净整洁</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5、洗菜池、炊具、餐具、定期消毒并保持干净，做到“一洗二清三冲四消毒”</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6、各种机器设备保持整洁，标示清晰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7、下水道无菜渣、无尘渍</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餐厅</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1、桌椅摆放整齐，桌椅、壁柜洁净无污渍</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发现一次减1分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2、餐厅地面每日清扫，地面整洁</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日常管理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1、合理使用水电，做到人走灯灭，杜绝长流水现象</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发现一次扣2分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2、制作食品严禁原材料浪费</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01"/>
        <w:rPr>
          <w:rFonts w:ascii="Arial" w:hAnsi="Arial" w:cs="Arial"/>
          <w:sz w:val="20"/>
          <w:szCs w:val="15"/>
          <w:highlight w:val="none"/>
          <w:u w:val="single"/>
        </w:rPr>
      </w:pPr>
      <w:r>
        <w:rPr>
          <w:rFonts w:ascii="Arial" w:hAnsi="Arial" w:cs="Arial"/>
          <w:sz w:val="20"/>
          <w:szCs w:val="15"/>
          <w:highlight w:val="none"/>
          <w:u w:val="single"/>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901"/>
        <w:rPr>
          <w:rFonts w:hint="eastAsia"/>
        </w:rPr>
      </w:pPr>
      <w:r>
        <w:rPr>
          <w:rFonts w:hint="eastAsia"/>
        </w:rPr>
      </w:r>
      <w:r>
        <w:rPr>
          <w:rFonts w:hint="eastAsia"/>
        </w:rPr>
      </w:r>
      <w:r/>
    </w:p>
    <w:p>
      <w:pPr>
        <w:pStyle w:val="901"/>
        <w:rPr>
          <w:rFonts w:hint="eastAsia"/>
        </w:rPr>
      </w:pPr>
      <w:r>
        <w:rPr>
          <w:rFonts w:hint="eastAsia"/>
        </w:rPr>
      </w:r>
      <w:r>
        <w:rPr>
          <w:rFonts w:hint="eastAsia"/>
        </w:rPr>
      </w:r>
      <w:r/>
    </w:p>
    <w:p>
      <w:pPr>
        <w:pStyle w:val="901"/>
        <w:rPr>
          <w:rFonts w:hint="eastAsia"/>
        </w:rPr>
      </w:pPr>
      <w:r>
        <w:rPr>
          <w:rFonts w:hint="eastAsia"/>
        </w:rPr>
      </w:r>
      <w:r>
        <w:rPr>
          <w:rFonts w:hint="eastAsia"/>
        </w:rPr>
      </w:r>
      <w:r/>
    </w:p>
    <w:p>
      <w:pPr>
        <w:pStyle w:val="901"/>
        <w:rPr>
          <w:rFonts w:hint="eastAsia"/>
        </w:rPr>
      </w:pPr>
      <w:r>
        <w:rPr>
          <w:rFonts w:hint="eastAsia"/>
        </w:rPr>
      </w: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numPr>
          <w:ilvl w:val="0"/>
          <w:numId w:val="0"/>
        </w:numPr>
        <w:jc w:val="center"/>
        <w:rPr>
          <w:rFonts w:hint="eastAsia" w:ascii="黑体" w:hAnsi="宋体" w:eastAsia="黑体"/>
          <w:b/>
          <w:color w:val="000000"/>
          <w:sz w:val="30"/>
          <w:szCs w:val="30"/>
        </w:rPr>
        <w:outlineLvl w:val="0"/>
      </w:pPr>
      <w:r>
        <w:rPr>
          <w:rFonts w:hint="eastAsia" w:ascii="黑体" w:hAnsi="宋体" w:eastAsia="黑体"/>
          <w:b/>
          <w:color w:val="000000"/>
          <w:sz w:val="30"/>
          <w:szCs w:val="30"/>
          <w:lang w:val="en-US" w:eastAsia="zh-CN"/>
        </w:rPr>
        <w:t xml:space="preserve">第六章</w:t>
      </w:r>
      <w:r>
        <w:rPr>
          <w:rFonts w:hint="eastAsia" w:ascii="黑体" w:hAnsi="宋体" w:eastAsia="黑体"/>
          <w:b/>
          <w:color w:val="000000"/>
          <w:sz w:val="30"/>
          <w:szCs w:val="30"/>
        </w:rPr>
        <w:t xml:space="preserve"> 磋商响应文件</w:t>
      </w:r>
      <w:r>
        <w:rPr>
          <w:rFonts w:hint="eastAsia" w:ascii="黑体" w:hAnsi="宋体" w:eastAsia="黑体"/>
          <w:b/>
          <w:color w:val="000000"/>
          <w:sz w:val="30"/>
          <w:szCs w:val="30"/>
        </w:rPr>
      </w:r>
      <w:r/>
    </w:p>
    <w:p>
      <w:pPr>
        <w:pStyle w:val="889"/>
        <w:rPr>
          <w:rFonts w:ascii="黑体" w:hAnsi="宋体" w:eastAsia="黑体"/>
          <w:b/>
          <w:color w:val="000000"/>
          <w:sz w:val="30"/>
          <w:szCs w:val="30"/>
          <w:lang w:val="en-US" w:eastAsia="zh-CN"/>
        </w:rPr>
        <w:outlineLvl w:val="0"/>
      </w:pPr>
      <w:r>
        <w:rPr>
          <w:rFonts w:hint="eastAsia" w:ascii="黑体" w:hAnsi="宋体" w:eastAsia="黑体"/>
          <w:b/>
          <w:color w:val="000000"/>
          <w:sz w:val="30"/>
          <w:szCs w:val="30"/>
          <w:lang w:val="en-US" w:eastAsia="zh-CN"/>
        </w:rPr>
        <w:t xml:space="preserve">          </w:t>
      </w:r>
      <w:r>
        <w:rPr>
          <w:rFonts w:hint="eastAsia" w:ascii="黑体" w:hAnsi="宋体" w:eastAsia="黑体"/>
          <w:b/>
          <w:color w:val="000000"/>
          <w:sz w:val="30"/>
          <w:szCs w:val="30"/>
          <w:u w:val="single"/>
          <w:lang w:val="en-US" w:eastAsia="zh-CN"/>
        </w:rPr>
        <w:t xml:space="preserve">                                         </w:t>
      </w:r>
      <w:r>
        <w:rPr>
          <w:rFonts w:hint="eastAsia" w:ascii="黑体" w:hAnsi="宋体" w:eastAsia="黑体"/>
          <w:b/>
          <w:color w:val="000000"/>
          <w:sz w:val="30"/>
          <w:szCs w:val="30"/>
          <w:u w:val="none"/>
          <w:lang w:val="en-US" w:eastAsia="zh-CN"/>
        </w:rPr>
        <w:t xml:space="preserve">项目</w:t>
      </w:r>
      <w:r>
        <w:rPr>
          <w:rFonts w:ascii="黑体" w:hAnsi="宋体" w:eastAsia="黑体"/>
          <w:b/>
          <w:color w:val="000000"/>
          <w:sz w:val="30"/>
          <w:szCs w:val="30"/>
          <w:lang w:val="en-US" w:eastAsia="zh-CN"/>
        </w:rPr>
      </w:r>
      <w:r/>
    </w:p>
    <w:p>
      <w:pPr>
        <w:pStyle w:val="889"/>
        <w:rPr>
          <w:rFonts w:hint="eastAsia" w:ascii="黑体" w:hAnsi="宋体" w:eastAsia="黑体"/>
          <w:b/>
          <w:color w:val="000000"/>
          <w:sz w:val="30"/>
          <w:szCs w:val="30"/>
        </w:rPr>
        <w:outlineLvl w:val="0"/>
      </w:pPr>
      <w:r>
        <w:rPr>
          <w:rFonts w:hint="eastAsia" w:ascii="黑体" w:hAnsi="宋体" w:eastAsia="黑体"/>
          <w:b/>
          <w:color w:val="000000"/>
          <w:sz w:val="30"/>
          <w:szCs w:val="30"/>
        </w:rPr>
      </w:r>
      <w:r/>
    </w:p>
    <w:p>
      <w:pPr>
        <w:pStyle w:val="889"/>
        <w:rPr>
          <w:rFonts w:hint="eastAsia" w:ascii="黑体" w:hAnsi="宋体" w:eastAsia="黑体"/>
          <w:b/>
          <w:color w:val="000000"/>
          <w:sz w:val="30"/>
          <w:szCs w:val="30"/>
        </w:rPr>
        <w:outlineLvl w:val="0"/>
      </w:pPr>
      <w:r>
        <w:rPr>
          <w:rFonts w:hint="eastAsia" w:ascii="黑体" w:hAnsi="宋体" w:eastAsia="黑体"/>
          <w:b/>
          <w:color w:val="000000"/>
          <w:sz w:val="30"/>
          <w:szCs w:val="30"/>
        </w:rPr>
      </w:r>
      <w:r/>
    </w:p>
    <w:p>
      <w:pPr>
        <w:pStyle w:val="889"/>
        <w:jc w:val="center"/>
        <w:spacing w:line="360" w:lineRule="auto"/>
        <w:rPr>
          <w:rFonts w:hint="eastAsia" w:ascii="宋体" w:hAnsi="宋体" w:cs="宋体"/>
          <w:b/>
          <w:color w:val="000000"/>
          <w:sz w:val="72"/>
        </w:rPr>
      </w:pPr>
      <w:r>
        <w:rPr>
          <w:rFonts w:hint="eastAsia" w:ascii="宋体" w:hAnsi="宋体" w:cs="宋体"/>
          <w:b/>
          <w:color w:val="000000"/>
          <w:sz w:val="72"/>
        </w:rPr>
        <w:t xml:space="preserve">竞争性磋商</w:t>
      </w:r>
      <w:r>
        <w:rPr>
          <w:rFonts w:hint="eastAsia" w:ascii="宋体" w:hAnsi="宋体" w:cs="宋体"/>
          <w:b/>
          <w:color w:val="000000"/>
          <w:sz w:val="72"/>
          <w:lang w:val="en-US" w:eastAsia="zh-CN"/>
        </w:rPr>
        <w:t xml:space="preserve">响应</w:t>
      </w:r>
      <w:r>
        <w:rPr>
          <w:rFonts w:hint="eastAsia" w:ascii="宋体" w:hAnsi="宋体" w:cs="宋体"/>
          <w:b/>
          <w:color w:val="000000"/>
          <w:sz w:val="72"/>
        </w:rPr>
        <w:t xml:space="preserve">文件</w:t>
      </w:r>
      <w:r>
        <w:rPr>
          <w:rFonts w:hint="eastAsia" w:ascii="宋体" w:hAnsi="宋体" w:cs="宋体"/>
          <w:b/>
          <w:color w:val="000000"/>
          <w:sz w:val="72"/>
        </w:rPr>
      </w:r>
      <w:r/>
    </w:p>
    <w:p>
      <w:pPr>
        <w:pStyle w:val="889"/>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889"/>
        <w:ind w:firstLine="2240"/>
        <w:spacing w:line="360" w:lineRule="auto"/>
        <w:rPr>
          <w:rFonts w:ascii="宋体" w:hAnsi="宋体" w:eastAsia="宋体" w:cs="宋体"/>
          <w:b w:val="0"/>
          <w:bCs/>
          <w:color w:val="000000"/>
          <w:sz w:val="28"/>
          <w:szCs w:val="28"/>
          <w:u w:val="single"/>
          <w:lang w:val="en-US" w:eastAsia="zh-CN"/>
        </w:rPr>
      </w:pPr>
      <w:r>
        <w:rPr>
          <w:rFonts w:hint="eastAsia" w:ascii="宋体" w:hAnsi="宋体" w:cs="宋体"/>
          <w:b w:val="0"/>
          <w:bCs/>
          <w:color w:val="000000"/>
          <w:sz w:val="28"/>
          <w:szCs w:val="28"/>
          <w:lang w:val="en-US" w:eastAsia="zh-CN"/>
        </w:rPr>
        <w:t xml:space="preserve">项目编号</w:t>
      </w:r>
      <w:r>
        <w:rPr>
          <w:rFonts w:hint="eastAsia" w:ascii="宋体" w:hAnsi="宋体" w:cs="宋体"/>
          <w:b w:val="0"/>
          <w:bCs/>
          <w:color w:val="000000"/>
          <w:sz w:val="28"/>
          <w:szCs w:val="28"/>
          <w:lang w:val="en-US" w:eastAsia="zh-CN"/>
        </w:rPr>
        <w:t xml:space="preserve">：JSZC-320115-ZYNJ-C2026-0012</w:t>
      </w:r>
      <w:r>
        <w:rPr>
          <w:rFonts w:ascii="宋体" w:hAnsi="宋体" w:eastAsia="宋体" w:cs="宋体"/>
          <w:b w:val="0"/>
          <w:bCs/>
          <w:color w:val="000000"/>
          <w:sz w:val="28"/>
          <w:szCs w:val="28"/>
          <w:u w:val="single"/>
          <w:lang w:val="en-US" w:eastAsia="zh-CN"/>
        </w:rPr>
      </w:r>
      <w:r/>
    </w:p>
    <w:p>
      <w:pPr>
        <w:pStyle w:val="889"/>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889"/>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889"/>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889"/>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889"/>
        <w:spacing w:line="360" w:lineRule="auto"/>
        <w:rPr>
          <w:rFonts w:hint="eastAsia" w:ascii="宋体" w:hAnsi="宋体" w:cs="宋体"/>
          <w:b/>
          <w:color w:val="000000"/>
          <w:sz w:val="36"/>
        </w:rPr>
      </w:pPr>
      <w:r>
        <w:rPr>
          <w:rFonts w:hint="eastAsia" w:ascii="宋体" w:hAnsi="宋体" w:cs="宋体"/>
          <w:b/>
          <w:color w:val="000000"/>
          <w:sz w:val="36"/>
        </w:rPr>
      </w:r>
      <w:r/>
    </w:p>
    <w:p>
      <w:pPr>
        <w:pStyle w:val="889"/>
        <w:spacing w:line="360" w:lineRule="auto"/>
        <w:rPr>
          <w:rFonts w:hint="eastAsia" w:ascii="宋体" w:hAnsi="宋体" w:cs="宋体"/>
          <w:b/>
          <w:color w:val="000000"/>
          <w:sz w:val="36"/>
        </w:rPr>
      </w:pPr>
      <w:r>
        <w:rPr>
          <w:rFonts w:hint="eastAsia" w:ascii="宋体" w:hAnsi="宋体" w:cs="宋体"/>
          <w:b/>
          <w:color w:val="000000"/>
          <w:sz w:val="36"/>
        </w:rPr>
      </w:r>
      <w:r/>
    </w:p>
    <w:p>
      <w:pPr>
        <w:pStyle w:val="889"/>
        <w:spacing w:line="360" w:lineRule="auto"/>
        <w:rPr>
          <w:rFonts w:hint="eastAsia" w:ascii="宋体" w:hAnsi="宋体" w:cs="宋体"/>
          <w:b/>
          <w:color w:val="000000"/>
          <w:sz w:val="36"/>
        </w:rPr>
      </w:pPr>
      <w:r>
        <w:rPr>
          <w:rFonts w:hint="eastAsia" w:ascii="宋体" w:hAnsi="宋体" w:cs="宋体"/>
          <w:b/>
          <w:color w:val="000000"/>
          <w:sz w:val="36"/>
        </w:rPr>
      </w:r>
      <w:r/>
    </w:p>
    <w:p>
      <w:pPr>
        <w:pStyle w:val="889"/>
        <w:spacing w:line="360" w:lineRule="auto"/>
        <w:rPr>
          <w:rFonts w:hint="eastAsia" w:ascii="宋体" w:hAnsi="宋体" w:cs="宋体"/>
          <w:b/>
          <w:color w:val="000000"/>
          <w:sz w:val="36"/>
        </w:rPr>
      </w:pPr>
      <w:r>
        <w:rPr>
          <w:rFonts w:hint="eastAsia" w:ascii="宋体" w:hAnsi="宋体" w:cs="宋体"/>
          <w:b/>
          <w:color w:val="000000"/>
          <w:sz w:val="36"/>
        </w:rPr>
      </w:r>
      <w:r/>
    </w:p>
    <w:p>
      <w:pPr>
        <w:pStyle w:val="889"/>
        <w:spacing w:line="360" w:lineRule="auto"/>
        <w:rPr>
          <w:rFonts w:hint="eastAsia" w:ascii="宋体" w:hAnsi="宋体" w:cs="宋体"/>
          <w:b/>
          <w:color w:val="000000"/>
          <w:sz w:val="36"/>
        </w:rPr>
      </w:pPr>
      <w:r>
        <w:rPr>
          <w:rFonts w:hint="eastAsia" w:ascii="宋体" w:hAnsi="宋体" w:cs="宋体"/>
          <w:b/>
          <w:color w:val="000000"/>
          <w:sz w:val="36"/>
        </w:rPr>
      </w:r>
      <w:r/>
    </w:p>
    <w:p>
      <w:pPr>
        <w:pStyle w:val="889"/>
        <w:spacing w:line="360" w:lineRule="auto"/>
        <w:rPr>
          <w:rFonts w:hint="eastAsia" w:ascii="宋体" w:hAnsi="宋体" w:cs="宋体"/>
          <w:b/>
          <w:color w:val="000000"/>
          <w:sz w:val="36"/>
        </w:rPr>
      </w:pPr>
      <w:r>
        <w:rPr>
          <w:rFonts w:hint="eastAsia" w:ascii="宋体" w:hAnsi="宋体" w:cs="宋体"/>
          <w:b/>
          <w:color w:val="000000"/>
          <w:sz w:val="36"/>
        </w:rPr>
      </w:r>
      <w:r/>
    </w:p>
    <w:p>
      <w:pPr>
        <w:pStyle w:val="889"/>
        <w:spacing w:line="360" w:lineRule="auto"/>
        <w:rPr>
          <w:rFonts w:hint="eastAsia" w:ascii="宋体" w:hAnsi="宋体" w:cs="宋体"/>
          <w:b/>
          <w:color w:val="000000"/>
          <w:sz w:val="28"/>
          <w:szCs w:val="28"/>
          <w:u w:val="single"/>
          <w:lang w:val="en-US" w:eastAsia="zh-CN"/>
        </w:rPr>
      </w:pPr>
      <w:r>
        <w:rPr>
          <w:rFonts w:hint="eastAsia" w:ascii="宋体" w:hAnsi="宋体" w:cs="宋体"/>
          <w:b/>
          <w:color w:val="000000"/>
          <w:sz w:val="36"/>
        </w:rPr>
        <w:t xml:space="preserve">      </w:t>
      </w:r>
      <w:r>
        <w:rPr>
          <w:rFonts w:hint="eastAsia" w:ascii="宋体" w:hAnsi="宋体" w:cs="宋体"/>
          <w:b/>
          <w:color w:val="000000"/>
          <w:sz w:val="28"/>
          <w:szCs w:val="28"/>
        </w:rPr>
        <w:t xml:space="preserve"> </w:t>
      </w:r>
      <w:r>
        <w:rPr>
          <w:rFonts w:hint="eastAsia" w:ascii="宋体" w:hAnsi="宋体" w:cs="宋体"/>
          <w:b/>
          <w:color w:val="000000"/>
          <w:sz w:val="28"/>
          <w:szCs w:val="28"/>
          <w:lang w:val="en-US" w:eastAsia="zh-CN"/>
        </w:rPr>
        <w:t xml:space="preserve">  </w:t>
      </w:r>
      <w:r>
        <w:rPr>
          <w:rFonts w:hint="eastAsia" w:ascii="宋体" w:hAnsi="宋体" w:cs="宋体"/>
          <w:b/>
          <w:color w:val="000000"/>
          <w:sz w:val="28"/>
          <w:szCs w:val="28"/>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cs="宋体"/>
          <w:b/>
          <w:color w:val="000000"/>
          <w:sz w:val="28"/>
          <w:szCs w:val="28"/>
        </w:rPr>
        <w:t xml:space="preserve">：</w:t>
      </w:r>
      <w:r>
        <w:rPr>
          <w:rFonts w:hint="eastAsia" w:ascii="宋体" w:hAnsi="宋体" w:cs="宋体"/>
          <w:b/>
          <w:color w:val="000000"/>
          <w:sz w:val="28"/>
          <w:szCs w:val="28"/>
          <w:u w:val="single"/>
        </w:rPr>
        <w:t xml:space="preserve">              </w:t>
      </w:r>
      <w:r>
        <w:rPr>
          <w:rFonts w:hint="eastAsia" w:ascii="宋体" w:hAnsi="宋体" w:cs="宋体"/>
          <w:b/>
          <w:color w:val="000000"/>
          <w:sz w:val="28"/>
          <w:szCs w:val="28"/>
          <w:u w:val="single"/>
          <w:lang w:val="en-US" w:eastAsia="zh-CN"/>
        </w:rPr>
        <w:t xml:space="preserve">  </w:t>
      </w:r>
      <w:r>
        <w:rPr>
          <w:rFonts w:hint="eastAsia" w:ascii="宋体" w:hAnsi="宋体" w:cs="宋体"/>
          <w:b/>
          <w:color w:val="000000"/>
          <w:sz w:val="28"/>
          <w:szCs w:val="28"/>
          <w:u w:val="single"/>
          <w:lang w:val="en-US" w:eastAsia="zh-CN"/>
        </w:rPr>
      </w:r>
      <w:r/>
    </w:p>
    <w:p>
      <w:pPr>
        <w:pStyle w:val="889"/>
        <w:spacing w:line="360" w:lineRule="auto"/>
        <w:rPr>
          <w:rFonts w:ascii="宋体" w:hAnsi="宋体" w:cs="宋体"/>
          <w:b/>
          <w:color w:val="000000"/>
          <w:sz w:val="28"/>
          <w:szCs w:val="28"/>
          <w:u w:val="single"/>
          <w:lang w:val="en-US" w:eastAsia="zh-CN"/>
        </w:rPr>
      </w:pPr>
      <w:r>
        <w:rPr>
          <w:rFonts w:hint="eastAsia" w:ascii="宋体" w:hAnsi="宋体" w:cs="宋体"/>
          <w:b/>
          <w:color w:val="000000"/>
          <w:sz w:val="28"/>
          <w:szCs w:val="28"/>
          <w:u w:val="none"/>
          <w:lang w:val="en-US" w:eastAsia="zh-CN"/>
        </w:rPr>
        <w:t xml:space="preserve">           法定代表人(签章)：</w:t>
      </w:r>
      <w:r>
        <w:rPr>
          <w:rFonts w:hint="eastAsia" w:ascii="宋体" w:hAnsi="宋体" w:cs="宋体"/>
          <w:b/>
          <w:color w:val="000000"/>
          <w:sz w:val="28"/>
          <w:szCs w:val="28"/>
          <w:u w:val="single"/>
          <w:lang w:val="en-US" w:eastAsia="zh-CN"/>
        </w:rPr>
        <w:t xml:space="preserve">                      </w:t>
      </w:r>
      <w:r>
        <w:rPr>
          <w:rFonts w:ascii="宋体" w:hAnsi="宋体" w:cs="宋体"/>
          <w:b/>
          <w:color w:val="000000"/>
          <w:sz w:val="28"/>
          <w:szCs w:val="28"/>
          <w:u w:val="single"/>
          <w:lang w:val="en-US" w:eastAsia="zh-CN"/>
        </w:rPr>
      </w:r>
      <w:r/>
    </w:p>
    <w:p>
      <w:pPr>
        <w:pStyle w:val="889"/>
        <w:spacing w:line="360" w:lineRule="auto"/>
        <w:rPr>
          <w:rFonts w:hint="eastAsia" w:ascii="宋体" w:hAnsi="宋体" w:cs="宋体"/>
          <w:b/>
          <w:color w:val="000000"/>
          <w:sz w:val="28"/>
          <w:szCs w:val="28"/>
          <w:u w:val="single"/>
        </w:rPr>
      </w:pPr>
      <w:r>
        <w:rPr>
          <w:rFonts w:hint="eastAsia" w:ascii="宋体" w:hAnsi="宋体" w:cs="宋体"/>
          <w:b/>
          <w:color w:val="000000"/>
          <w:sz w:val="28"/>
          <w:szCs w:val="28"/>
        </w:rPr>
        <w:t xml:space="preserve">       </w:t>
      </w:r>
      <w:r>
        <w:rPr>
          <w:rFonts w:hint="eastAsia" w:ascii="宋体" w:hAnsi="宋体" w:cs="宋体"/>
          <w:b/>
          <w:color w:val="000000"/>
          <w:sz w:val="28"/>
          <w:szCs w:val="28"/>
          <w:lang w:val="en-US" w:eastAsia="zh-CN"/>
        </w:rPr>
        <w:t xml:space="preserve">    磋 商 </w:t>
      </w:r>
      <w:r>
        <w:rPr>
          <w:rFonts w:hint="eastAsia" w:ascii="宋体" w:hAnsi="宋体" w:cs="宋体"/>
          <w:b/>
          <w:color w:val="000000"/>
          <w:sz w:val="28"/>
          <w:szCs w:val="28"/>
        </w:rPr>
        <w:t xml:space="preserve">日</w:t>
      </w:r>
      <w:r>
        <w:rPr>
          <w:rFonts w:hint="eastAsia" w:ascii="宋体" w:hAnsi="宋体" w:cs="宋体"/>
          <w:b/>
          <w:color w:val="000000"/>
          <w:sz w:val="28"/>
          <w:szCs w:val="28"/>
          <w:lang w:val="en-US" w:eastAsia="zh-CN"/>
        </w:rPr>
        <w:t xml:space="preserve"> </w:t>
      </w:r>
      <w:r>
        <w:rPr>
          <w:rFonts w:hint="eastAsia" w:ascii="宋体" w:hAnsi="宋体" w:cs="宋体"/>
          <w:b/>
          <w:color w:val="000000"/>
          <w:sz w:val="28"/>
          <w:szCs w:val="28"/>
        </w:rPr>
        <w:t xml:space="preserve">期 ：</w:t>
      </w:r>
      <w:r>
        <w:rPr>
          <w:rFonts w:hint="eastAsia" w:ascii="宋体" w:hAnsi="宋体" w:cs="宋体"/>
          <w:b/>
          <w:color w:val="000000"/>
          <w:sz w:val="28"/>
          <w:szCs w:val="28"/>
          <w:u w:val="single"/>
        </w:rPr>
        <w:t xml:space="preserve">              </w:t>
      </w:r>
      <w:r>
        <w:rPr>
          <w:rFonts w:hint="eastAsia" w:ascii="宋体" w:hAnsi="宋体" w:cs="宋体"/>
          <w:b/>
          <w:color w:val="000000"/>
          <w:sz w:val="28"/>
          <w:szCs w:val="28"/>
          <w:u w:val="single"/>
          <w:lang w:val="en-US" w:eastAsia="zh-CN"/>
        </w:rPr>
        <w:t xml:space="preserve">           </w:t>
      </w:r>
      <w:r>
        <w:rPr>
          <w:rFonts w:hint="eastAsia" w:ascii="宋体" w:hAnsi="宋体" w:cs="宋体"/>
          <w:b/>
          <w:color w:val="000000"/>
          <w:sz w:val="28"/>
          <w:szCs w:val="28"/>
          <w:u w:val="single"/>
        </w:rPr>
        <w:t xml:space="preserve"> </w:t>
      </w:r>
      <w:r>
        <w:rPr>
          <w:rFonts w:hint="eastAsia" w:ascii="宋体" w:hAnsi="宋体" w:cs="宋体"/>
          <w:b/>
          <w:color w:val="000000"/>
          <w:sz w:val="28"/>
          <w:szCs w:val="28"/>
          <w:u w:val="single"/>
        </w:rPr>
      </w:r>
      <w:r/>
    </w:p>
    <w:p>
      <w:pPr>
        <w:pStyle w:val="889"/>
        <w:spacing w:line="360" w:lineRule="auto"/>
        <w:rPr>
          <w:rFonts w:hint="eastAsia" w:ascii="宋体" w:hAnsi="宋体" w:cs="宋体"/>
          <w:b/>
          <w:color w:val="000000"/>
          <w:sz w:val="28"/>
          <w:szCs w:val="28"/>
          <w:u w:val="single"/>
        </w:rPr>
      </w:pPr>
      <w:r>
        <w:rPr>
          <w:rFonts w:hint="eastAsia" w:ascii="宋体" w:hAnsi="宋体" w:cs="宋体"/>
          <w:b/>
          <w:color w:val="000000"/>
          <w:sz w:val="28"/>
          <w:szCs w:val="28"/>
          <w:u w:val="single"/>
        </w:rPr>
      </w:r>
      <w:r/>
    </w:p>
    <w:p>
      <w:pPr>
        <w:pStyle w:val="889"/>
        <w:spacing w:line="360" w:lineRule="auto"/>
        <w:rPr>
          <w:rFonts w:hint="eastAsia" w:ascii="宋体" w:hAnsi="宋体" w:cs="宋体"/>
          <w:b/>
          <w:color w:val="000000"/>
          <w:sz w:val="28"/>
          <w:szCs w:val="28"/>
          <w:u w:val="single"/>
        </w:rPr>
      </w:pPr>
      <w:r>
        <w:rPr>
          <w:rFonts w:hint="eastAsia" w:ascii="宋体" w:hAnsi="宋体" w:cs="宋体"/>
          <w:b/>
          <w:color w:val="000000"/>
          <w:sz w:val="28"/>
          <w:szCs w:val="28"/>
          <w:u w:val="single"/>
        </w:rPr>
      </w:r>
      <w:r/>
    </w:p>
    <w:p>
      <w:pPr>
        <w:pStyle w:val="889"/>
        <w:rPr>
          <w:rFonts w:hint="eastAsia" w:ascii="宋体" w:hAnsi="宋体"/>
          <w:b/>
          <w:color w:val="000000"/>
          <w:sz w:val="24"/>
          <w:szCs w:val="21"/>
        </w:rPr>
        <w:outlineLvl w:val="1"/>
      </w:pPr>
      <w:r>
        <w:rPr>
          <w:rFonts w:hint="eastAsia" w:ascii="宋体" w:hAnsi="宋体"/>
          <w:b/>
          <w:color w:val="000000"/>
          <w:sz w:val="24"/>
          <w:szCs w:val="21"/>
        </w:rPr>
        <w:t xml:space="preserve">一、磋商申请及声明</w:t>
      </w:r>
      <w:r>
        <w:rPr>
          <w:rFonts w:hint="eastAsia" w:ascii="宋体" w:hAnsi="宋体"/>
          <w:b/>
          <w:color w:val="000000"/>
          <w:sz w:val="24"/>
          <w:szCs w:val="21"/>
        </w:rPr>
      </w:r>
      <w:r/>
    </w:p>
    <w:p>
      <w:pPr>
        <w:pStyle w:val="889"/>
        <w:jc w:val="center"/>
        <w:rPr>
          <w:rFonts w:hint="eastAsia" w:ascii="宋体" w:hAnsi="宋体" w:cs="宋体"/>
          <w:b/>
          <w:color w:val="000000"/>
          <w:sz w:val="32"/>
          <w:szCs w:val="32"/>
          <w:lang w:val="zh-CN"/>
        </w:rPr>
      </w:pPr>
      <w:r>
        <w:rPr>
          <w:rFonts w:hint="eastAsia" w:ascii="宋体" w:hAnsi="宋体" w:cs="宋体"/>
          <w:b/>
          <w:color w:val="000000"/>
          <w:sz w:val="32"/>
          <w:szCs w:val="32"/>
          <w:lang w:val="zh-CN"/>
        </w:rPr>
        <w:t xml:space="preserve">磋商申请及声明</w:t>
      </w:r>
      <w:r>
        <w:rPr>
          <w:rFonts w:hint="eastAsia" w:ascii="宋体" w:hAnsi="宋体" w:cs="宋体"/>
          <w:b/>
          <w:color w:val="000000"/>
          <w:sz w:val="32"/>
          <w:szCs w:val="32"/>
          <w:lang w:val="zh-CN"/>
        </w:rPr>
      </w:r>
      <w:r/>
    </w:p>
    <w:p>
      <w:pPr>
        <w:pStyle w:val="889"/>
        <w:spacing w:line="400" w:lineRule="exact"/>
        <w:rPr>
          <w:rFonts w:ascii="宋体"/>
          <w:color w:val="000000"/>
          <w:sz w:val="24"/>
          <w:szCs w:val="21"/>
          <w:lang w:val="en-US"/>
        </w:rPr>
      </w:pPr>
      <w:r>
        <w:rPr>
          <w:rFonts w:hint="eastAsia" w:ascii="宋体"/>
          <w:color w:val="000000"/>
          <w:sz w:val="24"/>
          <w:szCs w:val="21"/>
          <w:lang w:val="zh-CN"/>
        </w:rPr>
        <w:t xml:space="preserve">致：</w:t>
      </w:r>
      <w:r>
        <w:rPr>
          <w:rFonts w:hint="eastAsia" w:ascii="宋体" w:hAnsi="宋体" w:eastAsia="宋体" w:cs="宋体"/>
          <w:b w:val="0"/>
          <w:bCs/>
          <w:sz w:val="24"/>
          <w:szCs w:val="24"/>
          <w:u w:val="single"/>
          <w:shd w:val="clear" w:color="auto" w:fill="ffffff"/>
          <w:lang w:bidi="ar"/>
        </w:rPr>
        <w:t xml:space="preserve">南京市江宁区人民政府淳化街道办事处</w:t>
      </w:r>
      <w:r>
        <w:rPr>
          <w:rFonts w:ascii="宋体"/>
          <w:color w:val="000000"/>
          <w:sz w:val="24"/>
          <w:szCs w:val="21"/>
          <w:lang w:val="en-US"/>
        </w:rPr>
      </w:r>
      <w:r/>
    </w:p>
    <w:p>
      <w:pPr>
        <w:pStyle w:val="889"/>
        <w:ind w:firstLine="480"/>
        <w:spacing w:line="400" w:lineRule="exact"/>
        <w:rPr>
          <w:rFonts w:hint="eastAsia" w:ascii="宋体"/>
          <w:color w:val="000000"/>
          <w:sz w:val="24"/>
          <w:szCs w:val="21"/>
          <w:lang w:val="zh-CN"/>
        </w:rPr>
      </w:pPr>
      <w:r>
        <w:rPr>
          <w:rFonts w:hint="eastAsia" w:ascii="宋体"/>
          <w:color w:val="000000"/>
          <w:sz w:val="24"/>
          <w:szCs w:val="21"/>
          <w:lang w:val="zh-CN"/>
        </w:rPr>
        <w:t xml:space="preserve">根据贵方</w:t>
      </w:r>
      <w:r>
        <w:rPr>
          <w:rFonts w:hint="eastAsia" w:ascii="宋体" w:hAnsi="宋体" w:eastAsia="宋体" w:cs="宋体"/>
          <w:b w:val="0"/>
          <w:bCs w:val="0"/>
          <w:color w:val="000000"/>
          <w:sz w:val="24"/>
          <w:szCs w:val="24"/>
          <w:u w:val="single"/>
          <w:lang w:val="en-US" w:eastAsia="zh-CN"/>
        </w:rPr>
        <w:t xml:space="preserve">JSZC-320115-ZYNJ-C2026-0012</w:t>
      </w:r>
      <w:r>
        <w:rPr>
          <w:rFonts w:hint="eastAsia" w:ascii="宋体"/>
          <w:color w:val="000000"/>
          <w:sz w:val="24"/>
          <w:szCs w:val="21"/>
          <w:lang w:val="zh-CN"/>
        </w:rPr>
        <w:t xml:space="preserve">号采购文件</w:t>
      </w:r>
      <w:r>
        <w:rPr>
          <w:rFonts w:hint="eastAsia" w:ascii="宋体" w:hAnsi="宋体" w:eastAsia="宋体" w:cs="宋体"/>
          <w:b w:val="0"/>
          <w:bCs w:val="0"/>
          <w:color w:val="000000"/>
          <w:sz w:val="24"/>
          <w:u w:val="single"/>
          <w:lang w:val="en-US" w:eastAsia="zh-CN"/>
        </w:rPr>
        <w:t xml:space="preserve">执勤九中队(淳化)食堂整体外包项目</w:t>
      </w:r>
      <w:r>
        <w:rPr>
          <w:rFonts w:hint="eastAsia" w:ascii="宋体"/>
          <w:color w:val="000000"/>
          <w:sz w:val="24"/>
          <w:szCs w:val="21"/>
          <w:lang w:val="zh-CN"/>
        </w:rPr>
        <w:t xml:space="preserve">，正式授权下述签字人：</w:t>
      </w:r>
      <w:r>
        <w:rPr>
          <w:rFonts w:hint="eastAsia" w:ascii="宋体"/>
          <w:color w:val="000000"/>
          <w:sz w:val="24"/>
          <w:szCs w:val="21"/>
          <w:u w:val="single"/>
          <w:lang w:val="en-US" w:eastAsia="zh-CN"/>
        </w:rPr>
        <w:t xml:space="preserve">    </w:t>
      </w:r>
      <w:r>
        <w:rPr>
          <w:rFonts w:hint="eastAsia" w:ascii="宋体"/>
          <w:color w:val="000000"/>
          <w:sz w:val="24"/>
          <w:szCs w:val="21"/>
          <w:u w:val="single"/>
          <w:lang w:val="zh-CN"/>
        </w:rPr>
        <w:t xml:space="preserve">      </w:t>
      </w:r>
      <w:r>
        <w:rPr>
          <w:rFonts w:hint="eastAsia" w:ascii="宋体"/>
          <w:color w:val="000000"/>
          <w:sz w:val="24"/>
          <w:szCs w:val="21"/>
          <w:lang w:val="zh-CN"/>
        </w:rPr>
        <w:t xml:space="preserve">(姓名和职务)代表</w:t>
      </w:r>
      <w:r>
        <w:rPr>
          <w:rFonts w:hint="eastAsia" w:ascii="宋体"/>
          <w:color w:val="000000"/>
          <w:sz w:val="24"/>
          <w:szCs w:val="21"/>
          <w:u w:val="single"/>
          <w:lang w:val="zh-CN"/>
        </w:rPr>
        <w:t xml:space="preserve">                      </w:t>
      </w:r>
      <w:r>
        <w:rPr>
          <w:rFonts w:hint="eastAsia" w:ascii="宋体"/>
          <w:color w:val="000000"/>
          <w:sz w:val="24"/>
          <w:szCs w:val="21"/>
          <w:lang w:val="zh-CN"/>
        </w:rPr>
        <w:t xml:space="preserve">（供应商名称），提交响应文件并参加磋商。</w:t>
      </w:r>
      <w:r>
        <w:rPr>
          <w:rFonts w:hint="eastAsia" w:ascii="宋体"/>
          <w:color w:val="000000"/>
          <w:sz w:val="24"/>
          <w:szCs w:val="21"/>
          <w:lang w:val="zh-CN"/>
        </w:rPr>
      </w:r>
      <w:r/>
    </w:p>
    <w:p>
      <w:pPr>
        <w:pStyle w:val="889"/>
        <w:spacing w:line="400" w:lineRule="exact"/>
        <w:rPr>
          <w:rFonts w:ascii="宋体"/>
          <w:color w:val="000000"/>
          <w:sz w:val="24"/>
          <w:szCs w:val="21"/>
        </w:rPr>
      </w:pPr>
      <w:r>
        <w:rPr>
          <w:rFonts w:hint="eastAsia" w:ascii="宋体" w:hAnsi="宋体"/>
          <w:color w:val="000000"/>
          <w:sz w:val="24"/>
          <w:szCs w:val="21"/>
        </w:rPr>
        <w:t xml:space="preserve">据此函，签字人兹宣布同意如下：</w:t>
      </w:r>
      <w:r>
        <w:rPr>
          <w:rFonts w:ascii="宋体"/>
          <w:color w:val="000000"/>
          <w:sz w:val="24"/>
          <w:szCs w:val="21"/>
        </w:rPr>
      </w:r>
      <w:r/>
    </w:p>
    <w:p>
      <w:pPr>
        <w:pStyle w:val="889"/>
        <w:spacing w:line="400" w:lineRule="exact"/>
        <w:rPr>
          <w:rFonts w:asci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按磋商需求的磋商报价为</w:t>
      </w:r>
      <w:r>
        <w:rPr>
          <w:rFonts w:hint="eastAsia" w:ascii="宋体" w:hAnsi="宋体"/>
          <w:color w:val="000000"/>
          <w:sz w:val="24"/>
          <w:szCs w:val="21"/>
          <w:lang w:eastAsia="zh-CN"/>
        </w:rPr>
        <w:t xml:space="preserve">：</w:t>
      </w:r>
      <w:r>
        <w:rPr>
          <w:rFonts w:ascii="Arial" w:hAnsi="Arial" w:cs="Arial"/>
          <w:color w:val="000000"/>
          <w:sz w:val="24"/>
          <w:szCs w:val="21"/>
          <w:lang w:eastAsia="zh-CN"/>
        </w:rPr>
        <w:t xml:space="preserve">¥</w:t>
      </w:r>
      <w:r>
        <w:rPr>
          <w:rFonts w:ascii="宋体" w:hAnsi="宋体"/>
          <w:color w:val="000000"/>
          <w:sz w:val="24"/>
          <w:szCs w:val="21"/>
          <w:u w:val="single"/>
        </w:rPr>
        <w:t xml:space="preserve">             </w:t>
      </w:r>
      <w:r>
        <w:rPr>
          <w:rFonts w:hint="eastAsia" w:ascii="宋体" w:hAnsi="宋体"/>
          <w:color w:val="000000"/>
          <w:sz w:val="24"/>
          <w:szCs w:val="21"/>
          <w:u w:val="none"/>
          <w:lang w:val="en-US" w:eastAsia="zh-CN"/>
        </w:rPr>
        <w:t xml:space="preserve">元(人民币大写：</w:t>
      </w:r>
      <w:r>
        <w:rPr>
          <w:rFonts w:hint="eastAsia" w:ascii="宋体" w:hAnsi="宋体"/>
          <w:color w:val="000000"/>
          <w:sz w:val="24"/>
          <w:szCs w:val="21"/>
          <w:u w:val="single"/>
          <w:lang w:val="en-US" w:eastAsia="zh-CN"/>
        </w:rPr>
        <w:t xml:space="preserve">                       </w:t>
      </w:r>
      <w:r>
        <w:rPr>
          <w:rFonts w:hint="eastAsia" w:ascii="宋体" w:hAnsi="宋体"/>
          <w:color w:val="000000"/>
          <w:sz w:val="24"/>
          <w:szCs w:val="21"/>
          <w:u w:val="none"/>
          <w:lang w:val="en-US" w:eastAsia="zh-CN"/>
        </w:rPr>
        <w:t xml:space="preserve">)</w:t>
      </w:r>
      <w:r>
        <w:rPr>
          <w:rFonts w:hint="eastAsia" w:ascii="宋体" w:hAnsi="宋体"/>
          <w:color w:val="000000"/>
          <w:sz w:val="24"/>
          <w:szCs w:val="21"/>
        </w:rPr>
        <w:t xml:space="preserve">。</w:t>
      </w:r>
      <w:r>
        <w:rPr>
          <w:rFonts w:ascii="宋体"/>
          <w:color w:val="000000"/>
          <w:sz w:val="24"/>
          <w:szCs w:val="21"/>
        </w:rPr>
      </w:r>
      <w:r/>
    </w:p>
    <w:p>
      <w:pPr>
        <w:pStyle w:val="889"/>
        <w:spacing w:line="400" w:lineRule="exact"/>
        <w:rPr>
          <w:rFonts w:asci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我们完全理解贵方不一定要接受最低报价的磋商或收到的任何磋商。</w:t>
      </w:r>
      <w:r>
        <w:rPr>
          <w:rFonts w:ascii="宋体"/>
          <w:color w:val="000000"/>
          <w:sz w:val="24"/>
          <w:szCs w:val="21"/>
        </w:rPr>
      </w:r>
      <w:r/>
    </w:p>
    <w:p>
      <w:pPr>
        <w:pStyle w:val="889"/>
        <w:spacing w:line="400" w:lineRule="exact"/>
        <w:rPr>
          <w:rFonts w:asci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我们已详细审核全部磋商文件及其有效补充文件，我们知道必须放弃提出含糊不清或误解的问题的权利。</w:t>
      </w:r>
      <w:r>
        <w:rPr>
          <w:rFonts w:ascii="宋体"/>
          <w:color w:val="000000"/>
          <w:sz w:val="24"/>
          <w:szCs w:val="21"/>
        </w:rPr>
      </w:r>
      <w:r/>
    </w:p>
    <w:p>
      <w:pPr>
        <w:pStyle w:val="889"/>
        <w:spacing w:line="400" w:lineRule="exact"/>
        <w:rPr>
          <w:rFonts w:ascii="宋体"/>
          <w:color w:val="000000"/>
          <w:sz w:val="24"/>
          <w:szCs w:val="21"/>
        </w:rPr>
      </w:pPr>
      <w:r>
        <w:rPr>
          <w:rFonts w:ascii="宋体" w:hAnsi="宋体"/>
          <w:color w:val="000000"/>
          <w:sz w:val="24"/>
          <w:szCs w:val="21"/>
        </w:rPr>
        <w:t xml:space="preserve">4.</w:t>
      </w:r>
      <w:r>
        <w:rPr>
          <w:rFonts w:hint="eastAsia" w:ascii="宋体" w:hAnsi="宋体"/>
          <w:color w:val="000000"/>
          <w:sz w:val="24"/>
          <w:szCs w:val="21"/>
        </w:rPr>
        <w:t xml:space="preserve">我们同意从规定的磋商日期起遵循本磋商文件，并在规定的磋商有效期期满之前均具有约束力。</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5</w:t>
      </w:r>
      <w:r>
        <w:rPr>
          <w:rFonts w:ascii="宋体" w:hAnsi="宋体"/>
          <w:color w:val="000000"/>
          <w:sz w:val="24"/>
          <w:szCs w:val="21"/>
        </w:rPr>
        <w:t xml:space="preserve">.</w:t>
      </w:r>
      <w:r>
        <w:rPr>
          <w:rFonts w:hint="eastAsia" w:ascii="宋体" w:hAnsi="宋体"/>
          <w:color w:val="000000"/>
          <w:sz w:val="24"/>
          <w:szCs w:val="21"/>
        </w:rPr>
        <w:t xml:space="preserve">同意向贵方提供贵方可能要求的与磋商有关的任何证据或资料。</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6</w:t>
      </w:r>
      <w:r>
        <w:rPr>
          <w:rFonts w:ascii="宋体" w:hAnsi="宋体"/>
          <w:color w:val="000000"/>
          <w:sz w:val="24"/>
          <w:szCs w:val="21"/>
        </w:rPr>
        <w:t xml:space="preserve">.</w:t>
      </w:r>
      <w:r>
        <w:rPr>
          <w:rFonts w:hint="eastAsia" w:ascii="宋体" w:hAnsi="宋体"/>
          <w:color w:val="000000"/>
          <w:sz w:val="24"/>
          <w:szCs w:val="21"/>
        </w:rPr>
        <w:t xml:space="preserve">一旦我方成交，我方将根据磋商文件的规定，严格履行合同，并保证于承诺的时间完成</w:t>
      </w:r>
      <w:r>
        <w:rPr>
          <w:rFonts w:hint="eastAsia" w:ascii="宋体" w:hAnsi="宋体"/>
          <w:color w:val="000000"/>
          <w:sz w:val="24"/>
          <w:szCs w:val="21"/>
          <w:lang w:val="en-US" w:eastAsia="zh-CN"/>
        </w:rPr>
        <w:t xml:space="preserve">本工程的施工并</w:t>
      </w:r>
      <w:r>
        <w:rPr>
          <w:rFonts w:hint="eastAsia" w:ascii="宋体" w:hAnsi="宋体"/>
          <w:color w:val="000000"/>
          <w:sz w:val="24"/>
          <w:szCs w:val="21"/>
        </w:rPr>
        <w:t xml:space="preserve">交付采购人验收、使用。</w:t>
      </w:r>
      <w:r>
        <w:rPr>
          <w:rFonts w:ascii="宋体"/>
          <w:color w:val="000000"/>
          <w:sz w:val="24"/>
          <w:szCs w:val="21"/>
        </w:rPr>
      </w:r>
      <w:r/>
    </w:p>
    <w:p>
      <w:pPr>
        <w:pStyle w:val="889"/>
        <w:spacing w:line="400" w:lineRule="exact"/>
        <w:rPr>
          <w:rFonts w:hint="eastAsia" w:ascii="宋体" w:eastAsia="宋体"/>
          <w:color w:val="000000"/>
          <w:sz w:val="24"/>
          <w:szCs w:val="21"/>
          <w:lang w:eastAsia="zh-CN"/>
        </w:rPr>
      </w:pPr>
      <w:r>
        <w:rPr>
          <w:rFonts w:hint="eastAsia" w:ascii="宋体" w:hAnsi="宋体"/>
          <w:color w:val="000000"/>
          <w:sz w:val="24"/>
          <w:szCs w:val="21"/>
        </w:rPr>
        <w:t xml:space="preserve">7</w:t>
      </w:r>
      <w:r>
        <w:rPr>
          <w:rFonts w:ascii="宋体" w:hAnsi="宋体"/>
          <w:color w:val="000000"/>
          <w:sz w:val="24"/>
          <w:szCs w:val="21"/>
        </w:rPr>
        <w:t xml:space="preserve">.</w:t>
      </w:r>
      <w:r>
        <w:rPr>
          <w:rFonts w:hint="eastAsia" w:ascii="宋体" w:hAnsi="宋体"/>
          <w:color w:val="000000"/>
          <w:sz w:val="24"/>
          <w:szCs w:val="21"/>
        </w:rPr>
        <w:t xml:space="preserve">我方将严格遵守</w:t>
      </w:r>
      <w:r>
        <w:rPr>
          <w:rFonts w:hint="eastAsia" w:ascii="宋体" w:hAnsi="宋体"/>
          <w:color w:val="000000"/>
          <w:sz w:val="24"/>
          <w:szCs w:val="21"/>
          <w:lang w:val="en-US" w:eastAsia="zh-CN"/>
        </w:rPr>
        <w:t xml:space="preserve">采购</w:t>
      </w:r>
      <w:r>
        <w:rPr>
          <w:rFonts w:hint="eastAsia" w:ascii="宋体" w:hAnsi="宋体"/>
          <w:color w:val="000000"/>
          <w:sz w:val="24"/>
          <w:szCs w:val="21"/>
        </w:rPr>
        <w:t xml:space="preserve">规定，若有下列情形之一的，将被处以采购金额</w:t>
      </w:r>
      <w:r>
        <w:rPr>
          <w:rFonts w:ascii="宋体" w:hAnsi="宋体"/>
          <w:color w:val="000000"/>
          <w:sz w:val="24"/>
          <w:szCs w:val="21"/>
        </w:rPr>
        <w:t xml:space="preserve">5</w:t>
      </w:r>
      <w:r>
        <w:rPr>
          <w:rFonts w:hint="eastAsia" w:ascii="宋体" w:hAnsi="宋体"/>
          <w:color w:val="000000"/>
          <w:sz w:val="24"/>
          <w:szCs w:val="21"/>
        </w:rPr>
        <w:t xml:space="preserve">‰以上</w:t>
      </w:r>
      <w:r>
        <w:rPr>
          <w:rFonts w:ascii="宋体" w:hAnsi="宋体"/>
          <w:color w:val="000000"/>
          <w:sz w:val="24"/>
          <w:szCs w:val="21"/>
        </w:rPr>
        <w:t xml:space="preserve">10</w:t>
      </w:r>
      <w:r>
        <w:rPr>
          <w:rFonts w:hint="eastAsia" w:ascii="宋体" w:hAnsi="宋体"/>
          <w:color w:val="000000"/>
          <w:sz w:val="24"/>
          <w:szCs w:val="21"/>
        </w:rPr>
        <w:t xml:space="preserve">‰以下的罚款</w:t>
      </w:r>
      <w:r>
        <w:rPr>
          <w:rFonts w:hint="eastAsia" w:ascii="宋体" w:hAnsi="宋体"/>
          <w:color w:val="000000"/>
          <w:sz w:val="24"/>
          <w:szCs w:val="21"/>
          <w:lang w:eastAsia="zh-CN"/>
        </w:rPr>
        <w:t xml:space="preserve">：</w:t>
      </w:r>
      <w:r>
        <w:rPr>
          <w:rFonts w:hint="eastAsia" w:ascii="宋体" w:eastAsia="宋体"/>
          <w:color w:val="000000"/>
          <w:sz w:val="24"/>
          <w:szCs w:val="21"/>
          <w:lang w:eastAsia="zh-CN"/>
        </w:rPr>
      </w:r>
      <w:r/>
    </w:p>
    <w:p>
      <w:pPr>
        <w:pStyle w:val="889"/>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1</w:t>
      </w:r>
      <w:r>
        <w:rPr>
          <w:rFonts w:hint="eastAsia" w:ascii="宋体" w:hAnsi="宋体"/>
          <w:color w:val="000000"/>
          <w:sz w:val="24"/>
          <w:szCs w:val="21"/>
        </w:rPr>
        <w:t xml:space="preserve">）提供虚假材料谋取成交的；</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2</w:t>
      </w:r>
      <w:r>
        <w:rPr>
          <w:rFonts w:hint="eastAsia" w:ascii="宋体" w:hAnsi="宋体"/>
          <w:color w:val="000000"/>
          <w:sz w:val="24"/>
          <w:szCs w:val="21"/>
        </w:rPr>
        <w:t xml:space="preserve">）采取不正当手段诋毁、排挤其他供应商的；</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3</w:t>
      </w:r>
      <w:r>
        <w:rPr>
          <w:rFonts w:hint="eastAsia" w:ascii="宋体" w:hAnsi="宋体"/>
          <w:color w:val="000000"/>
          <w:sz w:val="24"/>
          <w:szCs w:val="21"/>
        </w:rPr>
        <w:t xml:space="preserve">）与采购人、其它供应商或者采购代理机构恶意串通的；</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4</w:t>
      </w:r>
      <w:r>
        <w:rPr>
          <w:rFonts w:hint="eastAsia" w:ascii="宋体" w:hAnsi="宋体"/>
          <w:color w:val="000000"/>
          <w:sz w:val="24"/>
          <w:szCs w:val="21"/>
        </w:rPr>
        <w:t xml:space="preserve">）向采购人、采购代理机构行贿或者提供其他不正当利益的；</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5</w:t>
      </w:r>
      <w:r>
        <w:rPr>
          <w:rFonts w:hint="eastAsia" w:ascii="宋体" w:hAnsi="宋体"/>
          <w:color w:val="000000"/>
          <w:sz w:val="24"/>
          <w:szCs w:val="21"/>
        </w:rPr>
        <w:t xml:space="preserve">）在采购过程中与采购人进行协商磋商的；</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6</w:t>
      </w:r>
      <w:r>
        <w:rPr>
          <w:rFonts w:hint="eastAsia" w:ascii="宋体" w:hAnsi="宋体"/>
          <w:color w:val="000000"/>
          <w:sz w:val="24"/>
          <w:szCs w:val="21"/>
        </w:rPr>
        <w:t xml:space="preserve">）拒绝有关部门监督检查或提供虚假情况的。</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8</w:t>
      </w:r>
      <w:r>
        <w:rPr>
          <w:rFonts w:ascii="宋体" w:hAnsi="宋体"/>
          <w:color w:val="000000"/>
          <w:sz w:val="24"/>
          <w:szCs w:val="21"/>
        </w:rPr>
        <w:t xml:space="preserve">.</w:t>
      </w:r>
      <w:r>
        <w:rPr>
          <w:rFonts w:hint="eastAsia" w:ascii="宋体" w:hAnsi="宋体"/>
          <w:color w:val="000000"/>
          <w:sz w:val="24"/>
          <w:szCs w:val="21"/>
        </w:rPr>
        <w:t xml:space="preserve">与本磋商有关的正式通讯地址为：</w:t>
      </w:r>
      <w:r>
        <w:rPr>
          <w:rFonts w:ascii="宋体"/>
          <w:color w:val="000000"/>
          <w:sz w:val="24"/>
          <w:szCs w:val="21"/>
        </w:rPr>
      </w:r>
      <w:r/>
    </w:p>
    <w:p>
      <w:pPr>
        <w:pStyle w:val="889"/>
        <w:spacing w:line="400" w:lineRule="exact"/>
        <w:rPr>
          <w:rFonts w:hint="eastAsia" w:ascii="宋体" w:hAnsi="宋体"/>
          <w:color w:val="000000"/>
          <w:sz w:val="24"/>
        </w:rPr>
      </w:pPr>
      <w:r>
        <w:rPr>
          <w:rFonts w:hint="eastAsia" w:ascii="宋体" w:hAnsi="宋体"/>
          <w:color w:val="000000"/>
          <w:sz w:val="24"/>
        </w:rPr>
        <w:t xml:space="preserve">供应商名称</w:t>
      </w:r>
      <w:r>
        <w:rPr>
          <w:rFonts w:hint="eastAsia" w:ascii="宋体" w:hAnsi="宋体" w:eastAsia="宋体" w:cs="宋体"/>
          <w:color w:val="000000"/>
          <w:sz w:val="24"/>
          <w:szCs w:val="24"/>
          <w:shd w:val="clear" w:color="auto" w:fill="ffffff"/>
        </w:rPr>
        <w:t xml:space="preserve">（加盖CA电子公章）</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hint="eastAsia" w:ascii="宋体" w:hAnsi="宋体"/>
          <w:color w:val="000000"/>
          <w:sz w:val="24"/>
        </w:rPr>
      </w:r>
      <w:r/>
    </w:p>
    <w:p>
      <w:pPr>
        <w:pStyle w:val="889"/>
        <w:spacing w:line="400" w:lineRule="exact"/>
        <w:rPr>
          <w:rFonts w:ascii="宋体" w:eastAsia="宋体"/>
          <w:color w:val="000000"/>
          <w:sz w:val="24"/>
          <w:lang w:val="en-US" w:eastAsia="zh-CN"/>
        </w:rPr>
      </w:pPr>
      <w:r>
        <w:rPr>
          <w:rFonts w:hint="eastAsia" w:ascii="宋体" w:hAnsi="宋体"/>
          <w:color w:val="000000"/>
          <w:sz w:val="24"/>
        </w:rPr>
        <w:t xml:space="preserve">地</w:t>
      </w:r>
      <w:r>
        <w:rPr>
          <w:rFonts w:ascii="宋体" w:hAnsi="宋体"/>
          <w:color w:val="000000"/>
          <w:sz w:val="24"/>
        </w:rPr>
        <w:t xml:space="preserve">   </w:t>
      </w:r>
      <w:r>
        <w:rPr>
          <w:rFonts w:hint="eastAsia" w:ascii="宋体" w:hAnsi="宋体"/>
          <w:color w:val="000000"/>
          <w:sz w:val="24"/>
        </w:rPr>
        <w:t xml:space="preserve">址：</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eastAsia="宋体"/>
          <w:color w:val="000000"/>
          <w:sz w:val="24"/>
          <w:lang w:val="en-US" w:eastAsia="zh-CN"/>
        </w:rPr>
      </w:r>
      <w:r/>
    </w:p>
    <w:p>
      <w:pPr>
        <w:pStyle w:val="889"/>
        <w:spacing w:line="400" w:lineRule="exact"/>
        <w:rPr>
          <w:rFonts w:ascii="宋体" w:hAnsi="宋体" w:eastAsia="宋体"/>
          <w:color w:val="000000"/>
          <w:sz w:val="24"/>
          <w:u w:val="single"/>
          <w:lang w:val="en-US" w:eastAsia="zh-CN"/>
        </w:rPr>
      </w:pPr>
      <w:r>
        <w:rPr>
          <w:rFonts w:hint="eastAsia" w:ascii="宋体" w:hAnsi="宋体"/>
          <w:color w:val="000000"/>
          <w:sz w:val="24"/>
        </w:rPr>
        <w:t xml:space="preserve">联系电话：</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hAnsi="宋体" w:eastAsia="宋体"/>
          <w:color w:val="000000"/>
          <w:sz w:val="24"/>
          <w:u w:val="single"/>
          <w:lang w:val="en-US" w:eastAsia="zh-CN"/>
        </w:rPr>
      </w:r>
      <w:r/>
    </w:p>
    <w:p>
      <w:pPr>
        <w:pStyle w:val="889"/>
        <w:spacing w:line="400" w:lineRule="exact"/>
        <w:rPr>
          <w:rFonts w:ascii="宋体" w:eastAsia="宋体"/>
          <w:color w:val="000000"/>
          <w:sz w:val="24"/>
          <w:lang w:val="en-US" w:eastAsia="zh-CN"/>
        </w:rPr>
      </w:pPr>
      <w:r>
        <w:rPr>
          <w:rFonts w:hint="eastAsia" w:ascii="宋体" w:hAnsi="宋体"/>
          <w:color w:val="000000"/>
          <w:sz w:val="24"/>
        </w:rPr>
        <w:t xml:space="preserve">传</w:t>
      </w:r>
      <w:r>
        <w:rPr>
          <w:rFonts w:ascii="宋体" w:hAnsi="宋体"/>
          <w:color w:val="000000"/>
          <w:sz w:val="24"/>
        </w:rPr>
        <w:t xml:space="preserve">   </w:t>
      </w:r>
      <w:r>
        <w:rPr>
          <w:rFonts w:hint="eastAsia" w:ascii="宋体" w:hAnsi="宋体"/>
          <w:color w:val="000000"/>
          <w:sz w:val="24"/>
        </w:rPr>
        <w:t xml:space="preserve">真：</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eastAsia="宋体"/>
          <w:color w:val="000000"/>
          <w:sz w:val="24"/>
          <w:lang w:val="en-US" w:eastAsia="zh-CN"/>
        </w:rPr>
      </w:r>
      <w:r/>
    </w:p>
    <w:p>
      <w:pPr>
        <w:pStyle w:val="889"/>
        <w:spacing w:line="400" w:lineRule="exact"/>
        <w:rPr>
          <w:rFonts w:hint="eastAsia" w:ascii="宋体" w:hAnsi="宋体"/>
          <w:color w:val="000000"/>
          <w:sz w:val="24"/>
        </w:rPr>
      </w:pPr>
      <w:r>
        <w:rPr>
          <w:rFonts w:hint="eastAsia" w:ascii="宋体" w:hAnsi="宋体"/>
          <w:color w:val="000000"/>
          <w:sz w:val="24"/>
          <w:lang w:val="en-US" w:eastAsia="zh-CN"/>
        </w:rPr>
        <w:t xml:space="preserve">开户银行</w:t>
      </w:r>
      <w:r>
        <w:rPr>
          <w:rFonts w:hint="eastAsia" w:ascii="宋体" w:hAnsi="宋体"/>
          <w:color w:val="000000"/>
          <w:sz w:val="24"/>
        </w:rPr>
        <w:t xml:space="preserve">：</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hAnsi="宋体"/>
          <w:color w:val="000000"/>
          <w:sz w:val="24"/>
        </w:rPr>
        <w:t xml:space="preserve">  </w:t>
      </w:r>
      <w:r>
        <w:rPr>
          <w:rFonts w:hint="eastAsia" w:ascii="宋体" w:hAnsi="宋体"/>
          <w:color w:val="000000"/>
          <w:sz w:val="24"/>
        </w:rPr>
      </w:r>
      <w:r/>
    </w:p>
    <w:p>
      <w:pPr>
        <w:pStyle w:val="889"/>
        <w:spacing w:line="400" w:lineRule="exact"/>
        <w:rPr>
          <w:rFonts w:ascii="宋体" w:eastAsia="宋体"/>
          <w:color w:val="000000"/>
          <w:sz w:val="24"/>
          <w:u w:val="single"/>
          <w:lang w:val="en-US" w:eastAsia="zh-CN"/>
        </w:rPr>
      </w:pPr>
      <w:r>
        <w:rPr>
          <w:rFonts w:hint="eastAsia" w:ascii="宋体" w:hAnsi="宋体"/>
          <w:color w:val="000000"/>
          <w:sz w:val="24"/>
          <w:lang w:val="en-US" w:eastAsia="zh-CN"/>
        </w:rPr>
        <w:t xml:space="preserve">账    号</w:t>
      </w:r>
      <w:r>
        <w:rPr>
          <w:rFonts w:ascii="宋体" w:hAnsi="宋体"/>
          <w:color w:val="000000"/>
          <w:sz w:val="24"/>
        </w:rPr>
        <w:t xml:space="preserve">: </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eastAsia="宋体"/>
          <w:color w:val="000000"/>
          <w:sz w:val="24"/>
          <w:u w:val="single"/>
          <w:lang w:val="en-US" w:eastAsia="zh-CN"/>
        </w:rPr>
      </w:r>
      <w:r/>
    </w:p>
    <w:p>
      <w:pPr>
        <w:pStyle w:val="889"/>
        <w:spacing w:line="400" w:lineRule="exact"/>
        <w:rPr>
          <w:rFonts w:hint="eastAsia"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u w:val="single"/>
        </w:rPr>
        <w:t xml:space="preserve">             </w:t>
      </w:r>
      <w:r>
        <w:rPr>
          <w:rFonts w:hint="eastAsia" w:ascii="宋体" w:hAnsi="宋体"/>
          <w:color w:val="000000"/>
          <w:sz w:val="24"/>
        </w:rPr>
        <w:t xml:space="preserve">年</w:t>
      </w:r>
      <w:r>
        <w:rPr>
          <w:rFonts w:ascii="宋体" w:hAnsi="宋体"/>
          <w:color w:val="000000"/>
          <w:sz w:val="24"/>
          <w:u w:val="single"/>
        </w:rPr>
        <w:t xml:space="preserve">        </w:t>
      </w:r>
      <w:r>
        <w:rPr>
          <w:rFonts w:hint="eastAsia" w:ascii="宋体" w:hAnsi="宋体"/>
          <w:color w:val="000000"/>
          <w:sz w:val="24"/>
        </w:rPr>
        <w:t xml:space="preserve">月</w:t>
      </w:r>
      <w:r>
        <w:rPr>
          <w:rFonts w:ascii="宋体" w:hAnsi="宋体"/>
          <w:color w:val="000000"/>
          <w:sz w:val="24"/>
          <w:u w:val="single"/>
        </w:rPr>
        <w:t xml:space="preserve">        </w:t>
      </w: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t xml:space="preserve">二、法定代表人授权委托书</w:t>
      </w:r>
      <w:r>
        <w:rPr>
          <w:rFonts w:hint="eastAsia" w:ascii="宋体" w:hAnsi="宋体"/>
          <w:b/>
          <w:color w:val="000000"/>
          <w:sz w:val="24"/>
          <w:szCs w:val="21"/>
        </w:rPr>
      </w:r>
      <w:r/>
    </w:p>
    <w:p>
      <w:pPr>
        <w:pStyle w:val="889"/>
        <w:ind w:firstLine="643"/>
        <w:jc w:val="center"/>
        <w:rPr>
          <w:rFonts w:hint="eastAsia" w:ascii="宋体" w:hAnsi="宋体"/>
          <w:b/>
          <w:bCs/>
          <w:color w:val="000000"/>
          <w:sz w:val="32"/>
          <w:szCs w:val="32"/>
        </w:rPr>
      </w:pPr>
      <w:r>
        <w:rPr>
          <w:rFonts w:hint="eastAsia" w:ascii="黑体" w:hAnsi="宋体" w:eastAsia="黑体"/>
          <w:b/>
          <w:bCs/>
          <w:color w:val="000000"/>
          <w:sz w:val="32"/>
          <w:szCs w:val="32"/>
        </w:rPr>
        <w:t xml:space="preserve">法定代表人授权委托书</w:t>
      </w:r>
      <w:r>
        <w:rPr>
          <w:rFonts w:hint="eastAsia" w:ascii="宋体" w:hAnsi="宋体"/>
          <w:b/>
          <w:bCs/>
          <w:color w:val="000000"/>
          <w:sz w:val="32"/>
          <w:szCs w:val="32"/>
        </w:rPr>
      </w:r>
      <w:r/>
    </w:p>
    <w:p>
      <w:pPr>
        <w:pStyle w:val="889"/>
        <w:keepLines w:val="0"/>
        <w:keepNext w:val="0"/>
        <w:pageBreakBefore w:val="0"/>
        <w:spacing w:line="600" w:lineRule="exact"/>
        <w:widowControl w:val="off"/>
        <w:rPr>
          <w:rFonts w:hint="eastAsia" w:ascii="宋体" w:hAnsi="宋体"/>
          <w:color w:val="000000"/>
          <w:sz w:val="24"/>
          <w:szCs w:val="24"/>
        </w:rPr>
      </w:pPr>
      <w:r>
        <w:rPr>
          <w:rFonts w:hint="eastAsia" w:ascii="宋体" w:hAnsi="宋体" w:eastAsia="宋体" w:cs="宋体"/>
          <w:b w:val="0"/>
          <w:bCs/>
          <w:sz w:val="24"/>
          <w:szCs w:val="24"/>
          <w:u w:val="single"/>
          <w:shd w:val="clear" w:color="auto" w:fill="ffffff"/>
          <w:lang w:bidi="ar"/>
        </w:rPr>
        <w:t xml:space="preserve">南京市江宁区人民政府淳化街道办事处</w:t>
      </w:r>
      <w:r>
        <w:rPr>
          <w:rFonts w:hint="eastAsia" w:ascii="宋体" w:hAnsi="宋体"/>
          <w:color w:val="000000"/>
          <w:sz w:val="24"/>
          <w:szCs w:val="24"/>
        </w:rPr>
        <w:t xml:space="preserve">：</w:t>
      </w:r>
      <w:r>
        <w:rPr>
          <w:rFonts w:hint="eastAsia" w:ascii="宋体" w:hAnsi="宋体"/>
          <w:color w:val="000000"/>
          <w:sz w:val="24"/>
          <w:szCs w:val="24"/>
        </w:rPr>
      </w:r>
      <w:r/>
    </w:p>
    <w:p>
      <w:pPr>
        <w:pStyle w:val="889"/>
        <w:ind w:firstLine="480"/>
        <w:keepLines w:val="0"/>
        <w:keepNext w:val="0"/>
        <w:pageBreakBefore w:val="0"/>
        <w:spacing w:line="600" w:lineRule="exact"/>
        <w:widowControl w:val="off"/>
        <w:rPr>
          <w:rFonts w:ascii="宋体" w:hAnsi="宋体" w:eastAsia="宋体"/>
          <w:color w:val="000000"/>
          <w:sz w:val="24"/>
          <w:szCs w:val="21"/>
          <w:u w:val="single"/>
          <w:lang w:val="en-US" w:eastAsia="zh-CN"/>
        </w:rPr>
      </w:pPr>
      <w:r>
        <w:rPr>
          <w:rFonts w:hint="eastAsia" w:ascii="宋体" w:hAnsi="宋体"/>
          <w:color w:val="000000"/>
          <w:sz w:val="24"/>
          <w:szCs w:val="21"/>
        </w:rPr>
        <w:t xml:space="preserve">本授权书声明：注册于</w:t>
      </w:r>
      <w:r>
        <w:rPr>
          <w:rFonts w:hint="eastAsia" w:ascii="宋体" w:hAnsi="宋体"/>
          <w:color w:val="000000"/>
          <w:sz w:val="24"/>
          <w:szCs w:val="21"/>
          <w:u w:val="single"/>
        </w:rPr>
        <w:t xml:space="preserve">                      </w:t>
      </w:r>
      <w:r>
        <w:rPr>
          <w:rFonts w:hint="eastAsia" w:ascii="宋体" w:hAnsi="宋体"/>
          <w:color w:val="000000"/>
          <w:sz w:val="24"/>
          <w:szCs w:val="21"/>
        </w:rPr>
        <w:t xml:space="preserve">（供应商注册地址）的</w:t>
      </w:r>
      <w:r>
        <w:rPr>
          <w:rFonts w:hint="eastAsia" w:ascii="宋体" w:hAnsi="宋体"/>
          <w:color w:val="000000"/>
          <w:sz w:val="24"/>
          <w:szCs w:val="21"/>
          <w:u w:val="single"/>
          <w:lang w:val="en-US" w:eastAsia="zh-CN"/>
        </w:rPr>
        <w:t xml:space="preserve">            </w:t>
      </w:r>
      <w:r>
        <w:rPr>
          <w:rFonts w:ascii="宋体" w:hAnsi="宋体" w:eastAsia="宋体"/>
          <w:color w:val="000000"/>
          <w:sz w:val="24"/>
          <w:szCs w:val="21"/>
          <w:u w:val="single"/>
          <w:lang w:val="en-US" w:eastAsia="zh-CN"/>
        </w:rPr>
      </w:r>
      <w:r/>
    </w:p>
    <w:p>
      <w:pPr>
        <w:pStyle w:val="889"/>
        <w:keepLines w:val="0"/>
        <w:keepNext w:val="0"/>
        <w:pageBreakBefore w:val="0"/>
        <w:spacing w:line="600" w:lineRule="exact"/>
        <w:widowControl w:val="off"/>
        <w:rPr>
          <w:rFonts w:hint="eastAsia" w:ascii="宋体" w:hAnsi="宋体"/>
          <w:color w:val="000000"/>
          <w:sz w:val="24"/>
          <w:szCs w:val="21"/>
        </w:rPr>
      </w:pPr>
      <w:r>
        <w:rPr>
          <w:rFonts w:hint="eastAsia" w:ascii="宋体" w:hAnsi="宋体"/>
          <w:color w:val="000000"/>
          <w:sz w:val="24"/>
          <w:szCs w:val="21"/>
          <w:u w:val="single"/>
        </w:rPr>
        <w:t xml:space="preserve">              </w:t>
      </w:r>
      <w:r>
        <w:rPr>
          <w:rFonts w:hint="eastAsia" w:ascii="宋体" w:hAnsi="宋体"/>
          <w:color w:val="000000"/>
          <w:sz w:val="24"/>
          <w:szCs w:val="21"/>
        </w:rPr>
        <w:t xml:space="preserve">（供应商名称）法定代表人</w:t>
      </w:r>
      <w:r>
        <w:rPr>
          <w:rFonts w:hint="eastAsia" w:ascii="宋体" w:hAnsi="宋体"/>
          <w:color w:val="000000"/>
          <w:sz w:val="24"/>
          <w:szCs w:val="21"/>
          <w:u w:val="single"/>
        </w:rPr>
        <w:t xml:space="preserve">                  </w:t>
      </w:r>
      <w:r>
        <w:rPr>
          <w:rFonts w:hint="eastAsia" w:ascii="宋体" w:hAnsi="宋体"/>
          <w:color w:val="000000"/>
          <w:sz w:val="24"/>
          <w:szCs w:val="21"/>
        </w:rPr>
        <w:t xml:space="preserve">（法定代表人姓名、职务）代表本公司授权在下面签字的</w:t>
      </w:r>
      <w:r>
        <w:rPr>
          <w:rFonts w:hint="eastAsia" w:ascii="宋体" w:hAnsi="宋体"/>
          <w:color w:val="000000"/>
          <w:sz w:val="24"/>
          <w:szCs w:val="21"/>
          <w:u w:val="single"/>
        </w:rPr>
        <w:t xml:space="preserve">                </w:t>
      </w:r>
      <w:r>
        <w:rPr>
          <w:rFonts w:hint="eastAsia" w:ascii="宋体" w:hAnsi="宋体"/>
          <w:color w:val="000000"/>
          <w:sz w:val="24"/>
          <w:szCs w:val="21"/>
        </w:rPr>
        <w:t xml:space="preserve">（授权代表姓名、职务）为本公司的合法代理人，就贵方组织的项目编号：</w:t>
      </w:r>
      <w:r>
        <w:rPr>
          <w:rFonts w:hint="eastAsia" w:ascii="宋体" w:hAnsi="宋体"/>
          <w:color w:val="000000"/>
          <w:sz w:val="24"/>
          <w:szCs w:val="21"/>
          <w:u w:val="single"/>
          <w:lang w:val="en-US" w:eastAsia="zh-CN"/>
        </w:rPr>
        <w:t xml:space="preserve">JSZC-320115-ZYNJ-C2026-0012</w:t>
      </w:r>
      <w:r>
        <w:rPr>
          <w:rFonts w:hint="eastAsia" w:ascii="宋体" w:hAnsi="宋体"/>
          <w:color w:val="000000"/>
          <w:sz w:val="24"/>
          <w:szCs w:val="21"/>
        </w:rPr>
        <w:t xml:space="preserve">，项目名称</w:t>
      </w:r>
      <w:r>
        <w:rPr>
          <w:rFonts w:hint="eastAsia" w:ascii="宋体" w:hAnsi="宋体" w:eastAsia="宋体" w:cs="宋体"/>
          <w:b w:val="0"/>
          <w:bCs w:val="0"/>
          <w:color w:val="000000"/>
          <w:sz w:val="24"/>
          <w:u w:val="single"/>
          <w:lang w:val="en-US" w:eastAsia="zh-CN"/>
        </w:rPr>
        <w:t xml:space="preserve">执勤九中队(淳化)食堂整体外包项目</w:t>
      </w:r>
      <w:r>
        <w:rPr>
          <w:rFonts w:hint="eastAsia" w:ascii="宋体" w:hAnsi="宋体"/>
          <w:color w:val="000000"/>
          <w:sz w:val="24"/>
          <w:szCs w:val="24"/>
        </w:rPr>
        <w:t xml:space="preserve">，</w:t>
      </w:r>
      <w:r>
        <w:rPr>
          <w:rFonts w:hint="eastAsia" w:ascii="宋体" w:hAnsi="宋体"/>
          <w:color w:val="000000"/>
          <w:sz w:val="24"/>
          <w:szCs w:val="21"/>
        </w:rPr>
        <w:t xml:space="preserve">以本公司名义处理一切与之有关的事务。</w:t>
      </w:r>
      <w:r>
        <w:rPr>
          <w:rFonts w:hint="eastAsia" w:ascii="宋体" w:hAnsi="宋体"/>
          <w:color w:val="000000"/>
          <w:sz w:val="24"/>
          <w:szCs w:val="21"/>
        </w:rPr>
      </w:r>
      <w:r/>
    </w:p>
    <w:p>
      <w:pPr>
        <w:pStyle w:val="889"/>
        <w:ind w:firstLine="420"/>
        <w:keepLines w:val="0"/>
        <w:keepNext w:val="0"/>
        <w:pageBreakBefore w:val="0"/>
        <w:spacing w:line="600" w:lineRule="exact"/>
        <w:widowControl w:val="off"/>
        <w:rPr>
          <w:rFonts w:hint="eastAsia" w:ascii="宋体" w:hAnsi="宋体"/>
          <w:color w:val="000000"/>
          <w:sz w:val="24"/>
          <w:szCs w:val="21"/>
        </w:rPr>
      </w:pPr>
      <w:r>
        <w:rPr>
          <w:rFonts w:hint="eastAsia" w:ascii="宋体" w:hAnsi="宋体"/>
          <w:color w:val="000000"/>
          <w:sz w:val="24"/>
          <w:szCs w:val="21"/>
        </w:rPr>
        <w:t xml:space="preserve">本授权书于</w:t>
      </w:r>
      <w:r>
        <w:rPr>
          <w:rFonts w:hint="eastAsia" w:ascii="宋体" w:hAnsi="宋体"/>
          <w:color w:val="000000"/>
          <w:sz w:val="24"/>
          <w:szCs w:val="21"/>
          <w:u w:val="single"/>
        </w:rPr>
        <w:t xml:space="preserve">        </w:t>
      </w:r>
      <w:r>
        <w:rPr>
          <w:rFonts w:hint="eastAsia" w:ascii="宋体" w:hAnsi="宋体"/>
          <w:color w:val="000000"/>
          <w:sz w:val="24"/>
          <w:szCs w:val="21"/>
        </w:rPr>
        <w:t xml:space="preserve">年</w:t>
      </w:r>
      <w:r>
        <w:rPr>
          <w:rFonts w:hint="eastAsia" w:ascii="宋体" w:hAnsi="宋体"/>
          <w:color w:val="000000"/>
          <w:sz w:val="24"/>
          <w:szCs w:val="21"/>
          <w:u w:val="single"/>
        </w:rPr>
        <w:t xml:space="preserve">   </w:t>
      </w:r>
      <w:r>
        <w:rPr>
          <w:rFonts w:hint="eastAsia" w:ascii="宋体" w:hAnsi="宋体"/>
          <w:color w:val="000000"/>
          <w:sz w:val="24"/>
          <w:szCs w:val="21"/>
        </w:rPr>
        <w:t xml:space="preserve">月</w:t>
      </w:r>
      <w:r>
        <w:rPr>
          <w:rFonts w:hint="eastAsia" w:ascii="宋体" w:hAnsi="宋体"/>
          <w:color w:val="000000"/>
          <w:sz w:val="24"/>
          <w:szCs w:val="21"/>
          <w:u w:val="single"/>
        </w:rPr>
        <w:t xml:space="preserve">   </w:t>
      </w:r>
      <w:r>
        <w:rPr>
          <w:rFonts w:hint="eastAsia" w:ascii="宋体" w:hAnsi="宋体"/>
          <w:color w:val="000000"/>
          <w:sz w:val="24"/>
          <w:szCs w:val="21"/>
        </w:rPr>
        <w:t xml:space="preserve">日签字生效，特此声明。</w:t>
      </w:r>
      <w:r>
        <w:rPr>
          <w:rFonts w:hint="eastAsia" w:ascii="宋体" w:hAnsi="宋体"/>
          <w:color w:val="000000"/>
          <w:sz w:val="24"/>
          <w:szCs w:val="21"/>
        </w:rPr>
      </w:r>
      <w:r/>
    </w:p>
    <w:p>
      <w:pPr>
        <w:pStyle w:val="889"/>
        <w:ind w:firstLine="420"/>
        <w:keepLines w:val="0"/>
        <w:keepNext w:val="0"/>
        <w:pageBreakBefore w:val="0"/>
        <w:spacing w:line="600" w:lineRule="exact"/>
        <w:widowControl w:val="off"/>
        <w:rPr>
          <w:rFonts w:hint="eastAsia" w:ascii="宋体" w:hAnsi="宋体"/>
          <w:color w:val="000000"/>
          <w:sz w:val="24"/>
          <w:szCs w:val="21"/>
        </w:rPr>
      </w:pPr>
      <w:r>
        <w:rPr>
          <w:rFonts w:hint="eastAsia" w:ascii="宋体" w:hAnsi="宋体"/>
          <w:color w:val="000000"/>
          <w:sz w:val="24"/>
          <w:szCs w:val="21"/>
        </w:rPr>
        <w:t xml:space="preserve">附：法人及授权委托人身份证复印件加盖公章。</w:t>
      </w:r>
      <w:r>
        <w:rPr>
          <w:rFonts w:hint="eastAsia" w:ascii="宋体" w:hAnsi="宋体"/>
          <w:color w:val="000000"/>
          <w:sz w:val="24"/>
          <w:szCs w:val="21"/>
        </w:rPr>
      </w:r>
      <w:r/>
    </w:p>
    <w:p>
      <w:pPr>
        <w:pStyle w:val="889"/>
        <w:ind w:firstLine="420"/>
        <w:jc w:val="right"/>
        <w:rPr>
          <w:rFonts w:hint="eastAsia" w:ascii="宋体" w:hAnsi="宋体"/>
          <w:color w:val="000000"/>
          <w:sz w:val="24"/>
          <w:szCs w:val="21"/>
        </w:rPr>
      </w:pPr>
      <w:r>
        <w:rPr>
          <w:rFonts w:hint="eastAsia" w:ascii="宋体" w:hAnsi="宋体"/>
          <w:color w:val="000000"/>
          <w:sz w:val="24"/>
          <w:szCs w:val="21"/>
        </w:rPr>
      </w:r>
      <w:r/>
    </w:p>
    <w:p>
      <w:pPr>
        <w:pStyle w:val="889"/>
        <w:ind w:firstLine="420"/>
        <w:jc w:val="right"/>
        <w:rPr>
          <w:rFonts w:hint="eastAsia" w:ascii="宋体" w:hAnsi="宋体"/>
          <w:color w:val="000000"/>
          <w:sz w:val="24"/>
          <w:szCs w:val="21"/>
        </w:rPr>
      </w:pPr>
      <w:r>
        <w:rPr>
          <w:rFonts w:hint="eastAsia" w:ascii="宋体" w:hAnsi="宋体"/>
          <w:color w:val="000000"/>
          <w:sz w:val="24"/>
          <w:szCs w:val="21"/>
        </w:rPr>
      </w:r>
      <w:r/>
    </w:p>
    <w:p>
      <w:pPr>
        <w:pStyle w:val="889"/>
        <w:ind w:firstLine="420"/>
        <w:jc w:val="right"/>
        <w:rPr>
          <w:rFonts w:hint="eastAsia" w:ascii="宋体" w:hAnsi="宋体"/>
          <w:color w:val="000000"/>
          <w:sz w:val="24"/>
          <w:szCs w:val="21"/>
        </w:rPr>
      </w:pPr>
      <w:r>
        <w:rPr>
          <w:rFonts w:hint="eastAsia" w:ascii="宋体" w:hAnsi="宋体"/>
          <w:color w:val="000000"/>
          <w:sz w:val="24"/>
          <w:szCs w:val="21"/>
        </w:rPr>
      </w:r>
      <w:r/>
    </w:p>
    <w:p>
      <w:pPr>
        <w:pStyle w:val="889"/>
        <w:ind w:firstLine="420"/>
        <w:jc w:val="right"/>
        <w:rPr>
          <w:rFonts w:hint="eastAsia" w:ascii="宋体" w:hAnsi="宋体"/>
          <w:color w:val="000000"/>
          <w:sz w:val="24"/>
          <w:szCs w:val="21"/>
        </w:rPr>
      </w:pPr>
      <w:r>
        <w:rPr>
          <w:rFonts w:hint="eastAsia" w:ascii="宋体" w:hAnsi="宋体"/>
          <w:color w:val="000000"/>
          <w:sz w:val="24"/>
          <w:szCs w:val="21"/>
        </w:rPr>
      </w:r>
      <w:r/>
    </w:p>
    <w:p>
      <w:pPr>
        <w:pStyle w:val="889"/>
        <w:ind w:firstLine="420"/>
        <w:jc w:val="right"/>
        <w:rPr>
          <w:rFonts w:hint="eastAsia" w:ascii="宋体" w:hAnsi="宋体"/>
          <w:color w:val="000000"/>
          <w:sz w:val="24"/>
          <w:szCs w:val="21"/>
        </w:rPr>
      </w:pPr>
      <w:r>
        <w:rPr>
          <w:rFonts w:hint="eastAsia" w:ascii="宋体" w:hAnsi="宋体"/>
          <w:color w:val="000000"/>
          <w:sz w:val="24"/>
          <w:szCs w:val="21"/>
        </w:rPr>
      </w:r>
      <w:r/>
    </w:p>
    <w:p>
      <w:pPr>
        <w:pStyle w:val="889"/>
        <w:ind w:firstLine="420"/>
        <w:jc w:val="right"/>
        <w:rPr>
          <w:rFonts w:hint="eastAsia" w:ascii="宋体" w:hAnsi="宋体"/>
          <w:color w:val="000000"/>
          <w:sz w:val="24"/>
          <w:szCs w:val="21"/>
        </w:rPr>
      </w:pPr>
      <w:r>
        <w:rPr>
          <w:rFonts w:hint="eastAsia" w:ascii="宋体" w:hAnsi="宋体"/>
          <w:color w:val="000000"/>
          <w:sz w:val="24"/>
          <w:szCs w:val="21"/>
        </w:rPr>
      </w:r>
      <w:r/>
    </w:p>
    <w:p>
      <w:pPr>
        <w:pStyle w:val="889"/>
        <w:ind w:firstLine="420"/>
        <w:jc w:val="right"/>
        <w:keepLines w:val="0"/>
        <w:keepNext w:val="0"/>
        <w:pageBreakBefore w:val="0"/>
        <w:spacing w:line="700" w:lineRule="exact"/>
        <w:widowControl w:val="off"/>
        <w:rPr>
          <w:rFonts w:hint="eastAsia" w:ascii="宋体" w:hAnsi="宋体"/>
          <w:color w:val="000000"/>
          <w:sz w:val="24"/>
          <w:szCs w:val="21"/>
        </w:rPr>
      </w:pPr>
      <w:r>
        <w:rPr>
          <w:rFonts w:hint="eastAsia" w:ascii="宋体" w:hAnsi="宋体"/>
          <w:color w:val="000000"/>
          <w:sz w:val="24"/>
          <w:szCs w:val="21"/>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            </w:t>
      </w:r>
      <w:r>
        <w:rPr>
          <w:rFonts w:hint="eastAsia" w:ascii="宋体" w:hAnsi="宋体"/>
          <w:color w:val="000000"/>
          <w:sz w:val="24"/>
          <w:szCs w:val="21"/>
        </w:rPr>
      </w:r>
      <w:r/>
    </w:p>
    <w:p>
      <w:pPr>
        <w:pStyle w:val="889"/>
        <w:ind w:firstLine="480"/>
        <w:jc w:val="right"/>
        <w:keepLines w:val="0"/>
        <w:keepNext w:val="0"/>
        <w:pageBreakBefore w:val="0"/>
        <w:spacing w:line="700" w:lineRule="exact"/>
        <w:widowControl w:val="off"/>
        <w:tabs>
          <w:tab w:val="left" w:pos="1440" w:leader="none"/>
        </w:tabs>
        <w:rPr>
          <w:rFonts w:hint="eastAsia" w:ascii="宋体" w:hAnsi="宋体"/>
          <w:color w:val="000000"/>
          <w:sz w:val="24"/>
          <w:szCs w:val="21"/>
        </w:rPr>
      </w:pPr>
      <w:r>
        <w:rPr>
          <w:rFonts w:hint="eastAsia" w:ascii="宋体" w:hAnsi="宋体"/>
          <w:color w:val="000000"/>
          <w:sz w:val="24"/>
          <w:szCs w:val="21"/>
        </w:rPr>
        <w:t xml:space="preserve">日    期：       年    月    日</w:t>
      </w:r>
      <w:r>
        <w:rPr>
          <w:rFonts w:hint="eastAsia" w:ascii="宋体" w:hAnsi="宋体"/>
          <w:color w:val="000000"/>
          <w:sz w:val="24"/>
          <w:szCs w:val="21"/>
        </w:rPr>
      </w:r>
      <w:r/>
    </w:p>
    <w:p>
      <w:pPr>
        <w:pStyle w:val="889"/>
        <w:jc w:val="both"/>
        <w:tabs>
          <w:tab w:val="left" w:pos="1440" w:leader="none"/>
        </w:tabs>
        <w:rPr>
          <w:rFonts w:hint="eastAsia" w:ascii="宋体" w:hAnsi="宋体"/>
          <w:color w:val="000000"/>
          <w:sz w:val="24"/>
          <w:szCs w:val="21"/>
        </w:rPr>
      </w:pPr>
      <w:r>
        <w:rPr>
          <w:rFonts w:hint="eastAsia" w:ascii="宋体" w:hAnsi="宋体"/>
          <w:color w:val="000000"/>
          <w:sz w:val="24"/>
          <w:szCs w:val="21"/>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ascii="宋体" w:hAnsi="宋体" w:eastAsia="宋体"/>
          <w:color w:val="000000"/>
          <w:sz w:val="24"/>
          <w:szCs w:val="21"/>
          <w:lang w:val="en-US" w:eastAsia="zh-CN"/>
        </w:rPr>
      </w:pPr>
      <w:r>
        <w:rPr>
          <w:rFonts w:hint="eastAsia" w:ascii="宋体" w:hAnsi="宋体"/>
          <w:color w:val="000000"/>
          <w:sz w:val="24"/>
          <w:szCs w:val="21"/>
          <w:lang w:val="en-US" w:eastAsia="zh-CN"/>
        </w:rPr>
        <w:t xml:space="preserve">法定代表人身份证：</w:t>
      </w:r>
      <w:r>
        <w:rPr>
          <w:rFonts w:ascii="宋体" w:hAnsi="宋体" w:eastAsia="宋体"/>
          <w:color w:val="000000"/>
          <w:sz w:val="24"/>
          <w:szCs w:val="21"/>
          <w:lang w:val="en-US" w:eastAsia="zh-CN"/>
        </w:rPr>
      </w:r>
      <w:r/>
    </w:p>
    <w:p>
      <w:pPr>
        <w:pStyle w:val="889"/>
        <w:ind w:firstLine="480"/>
        <w:jc w:val="right"/>
        <w:tabs>
          <w:tab w:val="left" w:pos="1440" w:leader="none"/>
        </w:tabs>
        <w:rPr>
          <w:rFonts w:hint="eastAsia" w:ascii="宋体" w:hAnsi="宋体"/>
          <w:color w:val="000000"/>
          <w:sz w:val="24"/>
          <w:szCs w:val="21"/>
        </w:rPr>
      </w:pPr>
      <w:r>
        <w:rPr>
          <w:rFonts w:hint="eastAsia" w:ascii="宋体" w:hAnsi="宋体"/>
          <w:color w:val="000000"/>
          <w:sz w:val="24"/>
          <w:szCs w:val="21"/>
        </w:rPr>
      </w:r>
      <w:r/>
    </w:p>
    <w:tbl>
      <w:tblPr>
        <w:tblStyle w:val="9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2"/>
        <w:gridCol w:w="4842"/>
      </w:tblGrid>
      <w:tr>
        <w:trPr>
          <w:trHeight w:val="4770"/>
        </w:trPr>
        <w:tc>
          <w:tcPr>
            <w:tcW w:w="4842" w:type="dxa"/>
            <w:vAlign w:val="top"/>
            <w:textDirection w:val="lrTb"/>
            <w:noWrap w:val="false"/>
          </w:tcPr>
          <w:p>
            <w:pPr>
              <w:pStyle w:val="889"/>
              <w:jc w:val="left"/>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rPr>
            </w:r>
            <w:r/>
          </w:p>
        </w:tc>
        <w:tc>
          <w:tcPr>
            <w:tcW w:w="4842" w:type="dxa"/>
            <w:vAlign w:val="top"/>
            <w:textDirection w:val="lrTb"/>
            <w:noWrap w:val="false"/>
          </w:tcPr>
          <w:p>
            <w:pPr>
              <w:pStyle w:val="889"/>
              <w:jc w:val="left"/>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rPr>
            </w:r>
            <w:r/>
          </w:p>
        </w:tc>
      </w:tr>
      <w:tr>
        <w:trPr>
          <w:trHeight w:val="612"/>
        </w:trPr>
        <w:tc>
          <w:tcPr>
            <w:tcW w:w="4842" w:type="dxa"/>
            <w:vAlign w:val="center"/>
            <w:textDirection w:val="lrTb"/>
            <w:noWrap w:val="false"/>
          </w:tcPr>
          <w:p>
            <w:pPr>
              <w:pStyle w:val="889"/>
              <w:jc w:val="center"/>
              <w:tabs>
                <w:tab w:val="left" w:pos="1440" w:leader="none"/>
              </w:tabs>
              <w:rPr>
                <w:rFonts w:ascii="宋体" w:hAnsi="宋体" w:eastAsia="宋体"/>
                <w:color w:val="000000"/>
                <w:sz w:val="24"/>
                <w:szCs w:val="21"/>
                <w:vertAlign w:val="baseline"/>
                <w:lang w:val="en-US" w:eastAsia="zh-CN"/>
              </w:rPr>
            </w:pPr>
            <w:r>
              <w:rPr>
                <w:rFonts w:hint="eastAsia" w:ascii="宋体" w:hAnsi="宋体"/>
                <w:color w:val="000000"/>
                <w:sz w:val="24"/>
                <w:szCs w:val="21"/>
                <w:vertAlign w:val="baseline"/>
                <w:lang w:val="en-US" w:eastAsia="zh-CN"/>
              </w:rPr>
              <w:t xml:space="preserve">身份证正面</w:t>
            </w:r>
            <w:r>
              <w:rPr>
                <w:rFonts w:ascii="宋体" w:hAnsi="宋体" w:eastAsia="宋体"/>
                <w:color w:val="000000"/>
                <w:sz w:val="24"/>
                <w:szCs w:val="21"/>
                <w:vertAlign w:val="baseline"/>
                <w:lang w:val="en-US" w:eastAsia="zh-CN"/>
              </w:rPr>
            </w:r>
            <w:r/>
          </w:p>
        </w:tc>
        <w:tc>
          <w:tcPr>
            <w:tcW w:w="4842" w:type="dxa"/>
            <w:vAlign w:val="center"/>
            <w:textDirection w:val="lrTb"/>
            <w:noWrap w:val="false"/>
          </w:tcPr>
          <w:p>
            <w:pPr>
              <w:pStyle w:val="889"/>
              <w:jc w:val="center"/>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lang w:val="en-US" w:eastAsia="zh-CN"/>
              </w:rPr>
              <w:t xml:space="preserve">身份证背面</w:t>
            </w:r>
            <w:r>
              <w:rPr>
                <w:rFonts w:hint="eastAsia" w:ascii="宋体" w:hAnsi="宋体"/>
                <w:color w:val="000000"/>
                <w:sz w:val="24"/>
                <w:szCs w:val="21"/>
                <w:vertAlign w:val="baseline"/>
              </w:rPr>
            </w:r>
            <w:r/>
          </w:p>
        </w:tc>
      </w:tr>
    </w:tbl>
    <w:p>
      <w:pPr>
        <w:pStyle w:val="889"/>
        <w:jc w:val="left"/>
        <w:tabs>
          <w:tab w:val="left" w:pos="1440" w:leader="none"/>
        </w:tabs>
        <w:rPr>
          <w:rFonts w:hint="eastAsia" w:ascii="宋体" w:hAnsi="宋体"/>
          <w:color w:val="000000"/>
          <w:sz w:val="24"/>
          <w:szCs w:val="21"/>
        </w:rPr>
      </w:pPr>
      <w:r>
        <w:rPr>
          <w:rFonts w:hint="eastAsia" w:ascii="宋体" w:hAnsi="宋体"/>
          <w:color w:val="000000"/>
          <w:sz w:val="24"/>
          <w:szCs w:val="21"/>
        </w:rPr>
      </w:r>
      <w:r/>
    </w:p>
    <w:p>
      <w:pPr>
        <w:pStyle w:val="889"/>
        <w:jc w:val="left"/>
        <w:tabs>
          <w:tab w:val="left" w:pos="1440" w:leader="none"/>
        </w:tabs>
        <w:rPr>
          <w:rFonts w:ascii="宋体" w:hAnsi="宋体" w:eastAsia="宋体"/>
          <w:color w:val="000000"/>
          <w:sz w:val="24"/>
          <w:szCs w:val="21"/>
          <w:lang w:val="en-US" w:eastAsia="zh-CN"/>
        </w:rPr>
      </w:pPr>
      <w:r>
        <w:rPr>
          <w:rFonts w:hint="eastAsia" w:ascii="宋体" w:hAnsi="宋体"/>
          <w:color w:val="000000"/>
          <w:sz w:val="24"/>
          <w:szCs w:val="21"/>
          <w:lang w:val="en-US" w:eastAsia="zh-CN"/>
        </w:rPr>
        <w:t xml:space="preserve">委托代理人身份证：</w:t>
      </w:r>
      <w:r>
        <w:rPr>
          <w:rFonts w:ascii="宋体" w:hAnsi="宋体" w:eastAsia="宋体"/>
          <w:color w:val="000000"/>
          <w:sz w:val="24"/>
          <w:szCs w:val="21"/>
          <w:lang w:val="en-US" w:eastAsia="zh-CN"/>
        </w:rPr>
      </w:r>
      <w:r/>
    </w:p>
    <w:p>
      <w:pPr>
        <w:pStyle w:val="889"/>
        <w:ind w:firstLine="480"/>
        <w:jc w:val="right"/>
        <w:tabs>
          <w:tab w:val="left" w:pos="1440" w:leader="none"/>
        </w:tabs>
        <w:rPr>
          <w:rFonts w:hint="eastAsia" w:ascii="宋体" w:hAnsi="宋体"/>
          <w:color w:val="000000"/>
          <w:sz w:val="24"/>
          <w:szCs w:val="21"/>
        </w:rPr>
      </w:pPr>
      <w:r>
        <w:rPr>
          <w:rFonts w:hint="eastAsia" w:ascii="宋体" w:hAnsi="宋体"/>
          <w:color w:val="000000"/>
          <w:sz w:val="24"/>
          <w:szCs w:val="21"/>
        </w:rPr>
      </w:r>
      <w:r/>
    </w:p>
    <w:tbl>
      <w:tblPr>
        <w:tblStyle w:val="9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2"/>
        <w:gridCol w:w="4842"/>
      </w:tblGrid>
      <w:tr>
        <w:trPr>
          <w:trHeight w:val="4857"/>
        </w:trPr>
        <w:tc>
          <w:tcPr>
            <w:tcW w:w="4842" w:type="dxa"/>
            <w:vAlign w:val="top"/>
            <w:textDirection w:val="lrTb"/>
            <w:noWrap w:val="false"/>
          </w:tcPr>
          <w:p>
            <w:pPr>
              <w:pStyle w:val="889"/>
              <w:jc w:val="left"/>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rPr>
            </w:r>
            <w:r/>
          </w:p>
        </w:tc>
        <w:tc>
          <w:tcPr>
            <w:tcW w:w="4842" w:type="dxa"/>
            <w:vAlign w:val="top"/>
            <w:textDirection w:val="lrTb"/>
            <w:noWrap w:val="false"/>
          </w:tcPr>
          <w:p>
            <w:pPr>
              <w:pStyle w:val="889"/>
              <w:jc w:val="left"/>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rPr>
            </w:r>
            <w:r/>
          </w:p>
        </w:tc>
      </w:tr>
      <w:tr>
        <w:trPr>
          <w:trHeight w:val="600"/>
        </w:trPr>
        <w:tc>
          <w:tcPr>
            <w:tcW w:w="4842" w:type="dxa"/>
            <w:vAlign w:val="center"/>
            <w:textDirection w:val="lrTb"/>
            <w:noWrap w:val="false"/>
          </w:tcPr>
          <w:p>
            <w:pPr>
              <w:pStyle w:val="889"/>
              <w:jc w:val="center"/>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lang w:val="en-US" w:eastAsia="zh-CN"/>
              </w:rPr>
              <w:t xml:space="preserve">身份证正面</w:t>
            </w:r>
            <w:r>
              <w:rPr>
                <w:rFonts w:hint="eastAsia" w:ascii="宋体" w:hAnsi="宋体"/>
                <w:color w:val="000000"/>
                <w:sz w:val="24"/>
                <w:szCs w:val="21"/>
                <w:vertAlign w:val="baseline"/>
              </w:rPr>
            </w:r>
            <w:r/>
          </w:p>
        </w:tc>
        <w:tc>
          <w:tcPr>
            <w:tcW w:w="4842" w:type="dxa"/>
            <w:vAlign w:val="center"/>
            <w:textDirection w:val="lrTb"/>
            <w:noWrap w:val="false"/>
          </w:tcPr>
          <w:p>
            <w:pPr>
              <w:pStyle w:val="889"/>
              <w:jc w:val="center"/>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lang w:val="en-US" w:eastAsia="zh-CN"/>
              </w:rPr>
              <w:t xml:space="preserve">身份证背面</w:t>
            </w:r>
            <w:r>
              <w:rPr>
                <w:rFonts w:hint="eastAsia" w:ascii="宋体" w:hAnsi="宋体"/>
                <w:color w:val="000000"/>
                <w:sz w:val="24"/>
                <w:szCs w:val="21"/>
                <w:vertAlign w:val="baseline"/>
              </w:rPr>
            </w:r>
            <w:r/>
          </w:p>
        </w:tc>
      </w:tr>
    </w:tbl>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t xml:space="preserve">三、磋商报价汇总表</w:t>
      </w:r>
      <w:r>
        <w:rPr>
          <w:rFonts w:hint="eastAsia" w:ascii="宋体" w:hAnsi="宋体"/>
          <w:b/>
          <w:color w:val="000000"/>
          <w:sz w:val="24"/>
          <w:szCs w:val="21"/>
        </w:rPr>
      </w:r>
      <w:r/>
    </w:p>
    <w:p>
      <w:pPr>
        <w:pStyle w:val="889"/>
        <w:ind w:firstLine="321"/>
        <w:jc w:val="center"/>
        <w:spacing w:line="360" w:lineRule="auto"/>
        <w:rPr>
          <w:rFonts w:ascii="黑体" w:hAnsi="宋体" w:eastAsia="黑体"/>
          <w:b/>
          <w:color w:val="000000"/>
          <w:sz w:val="32"/>
          <w:szCs w:val="32"/>
          <w:lang w:val="en-US" w:eastAsia="zh-CN"/>
        </w:rPr>
      </w:pPr>
      <w:r>
        <w:rPr>
          <w:rFonts w:hint="eastAsia" w:ascii="黑体" w:hAnsi="宋体" w:eastAsia="黑体"/>
          <w:b/>
          <w:color w:val="000000"/>
          <w:sz w:val="32"/>
          <w:szCs w:val="32"/>
        </w:rPr>
        <w:t xml:space="preserve">磋商报价</w:t>
      </w:r>
      <w:r>
        <w:rPr>
          <w:rFonts w:hint="eastAsia" w:ascii="黑体" w:hAnsi="宋体" w:eastAsia="黑体"/>
          <w:b/>
          <w:color w:val="000000"/>
          <w:sz w:val="32"/>
          <w:szCs w:val="32"/>
          <w:lang w:val="en-US" w:eastAsia="zh-CN"/>
        </w:rPr>
        <w:t xml:space="preserve">表(第一轮)</w:t>
      </w:r>
      <w:r>
        <w:rPr>
          <w:rFonts w:ascii="黑体" w:hAnsi="宋体" w:eastAsia="黑体"/>
          <w:b/>
          <w:color w:val="000000"/>
          <w:sz w:val="32"/>
          <w:szCs w:val="32"/>
          <w:lang w:val="en-US" w:eastAsia="zh-CN"/>
        </w:rPr>
      </w:r>
      <w:r/>
    </w:p>
    <w:p>
      <w:pPr>
        <w:pStyle w:val="889"/>
        <w:rPr>
          <w:rFonts w:ascii="宋体" w:hAnsi="宋体"/>
          <w:bCs/>
          <w:color w:val="000000"/>
          <w:sz w:val="24"/>
          <w:szCs w:val="21"/>
          <w:lang w:val="en-US"/>
        </w:rPr>
      </w:pPr>
      <w:r>
        <w:rPr>
          <w:rFonts w:hint="eastAsia" w:ascii="宋体" w:hAnsi="宋体"/>
          <w:bCs/>
          <w:color w:val="000000"/>
          <w:sz w:val="24"/>
          <w:szCs w:val="21"/>
        </w:rPr>
        <w:t xml:space="preserve">项</w:t>
      </w:r>
      <w:r>
        <w:rPr>
          <w:rFonts w:hint="eastAsia" w:ascii="宋体" w:hAnsi="宋体"/>
          <w:bCs/>
          <w:color w:val="000000"/>
          <w:sz w:val="24"/>
          <w:szCs w:val="21"/>
        </w:rPr>
        <w:t xml:space="preserve">目编号：</w:t>
      </w:r>
      <w:r>
        <w:rPr>
          <w:rFonts w:hint="eastAsia" w:ascii="宋体" w:hAnsi="宋体" w:eastAsia="宋体" w:cs="宋体"/>
          <w:b w:val="0"/>
          <w:bCs w:val="0"/>
          <w:color w:val="000000"/>
          <w:sz w:val="24"/>
          <w:szCs w:val="24"/>
          <w:u w:val="none"/>
          <w:lang w:val="en-US" w:eastAsia="zh-CN"/>
        </w:rPr>
        <w:t xml:space="preserve">JSZC-320115-ZYNJ-C2026-0012</w:t>
      </w:r>
      <w:r>
        <w:rPr>
          <w:rFonts w:ascii="宋体" w:hAnsi="宋体"/>
          <w:bCs/>
          <w:color w:val="000000"/>
          <w:sz w:val="24"/>
          <w:szCs w:val="21"/>
          <w:lang w:val="en-US"/>
        </w:rPr>
      </w:r>
      <w:r/>
    </w:p>
    <w:p>
      <w:pPr>
        <w:pStyle w:val="889"/>
        <w:rPr>
          <w:rFonts w:hint="eastAsia" w:ascii="宋体" w:hAnsi="宋体"/>
          <w:bCs/>
          <w:color w:val="000000"/>
          <w:sz w:val="24"/>
          <w:szCs w:val="21"/>
        </w:rPr>
      </w:pPr>
      <w:r>
        <w:rPr>
          <w:rFonts w:hint="eastAsia" w:ascii="宋体" w:hAnsi="宋体"/>
          <w:bCs/>
          <w:color w:val="000000"/>
          <w:sz w:val="24"/>
          <w:szCs w:val="21"/>
        </w:rPr>
        <w:t xml:space="preserve">项目名称</w:t>
      </w:r>
      <w:r>
        <w:rPr>
          <w:rFonts w:hint="eastAsia" w:ascii="宋体" w:hAnsi="宋体" w:eastAsia="宋体" w:cs="宋体"/>
          <w:b w:val="0"/>
          <w:bCs/>
          <w:color w:val="000000"/>
          <w:sz w:val="24"/>
          <w:szCs w:val="24"/>
          <w:u w:val="none"/>
          <w:lang w:val="en-US" w:eastAsia="zh-CN" w:bidi="ar"/>
        </w:rPr>
        <w:t xml:space="preserve">：</w:t>
      </w:r>
      <w:r>
        <w:rPr>
          <w:rFonts w:hint="eastAsia" w:ascii="宋体" w:hAnsi="宋体" w:eastAsia="宋体" w:cs="宋体"/>
          <w:b w:val="0"/>
          <w:bCs w:val="0"/>
          <w:color w:val="000000"/>
          <w:sz w:val="24"/>
          <w:u w:val="none"/>
          <w:lang w:val="en-US" w:eastAsia="zh-CN"/>
        </w:rPr>
        <w:t xml:space="preserve">执勤九中队(淳化)食堂整体外包项目</w:t>
      </w:r>
      <w:r>
        <w:rPr>
          <w:rFonts w:hint="eastAsia" w:ascii="宋体" w:hAnsi="宋体"/>
          <w:bCs/>
          <w:color w:val="000000"/>
          <w:sz w:val="24"/>
          <w:szCs w:val="21"/>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4"/>
        <w:gridCol w:w="7539"/>
      </w:tblGrid>
      <w:tr>
        <w:trPr>
          <w:cantSplit/>
          <w:trHeight w:val="570"/>
        </w:trPr>
        <w:tc>
          <w:tcPr>
            <w:tcW w:w="1674" w:type="dxa"/>
            <w:vAlign w:val="center"/>
            <w:vMerge w:val="restart"/>
            <w:textDirection w:val="lrTb"/>
            <w:noWrap w:val="false"/>
          </w:tcPr>
          <w:p>
            <w:pPr>
              <w:pStyle w:val="916"/>
              <w:jc w:val="center"/>
              <w:spacing w:after="0"/>
              <w:rPr>
                <w:rFonts w:hint="eastAsia" w:ascii="宋体" w:hAnsi="宋体"/>
                <w:bCs/>
                <w:color w:val="000000"/>
                <w:sz w:val="24"/>
                <w:szCs w:val="21"/>
                <w:lang w:val="en-US" w:eastAsia="zh-CN"/>
              </w:rPr>
            </w:pPr>
            <w:r>
              <w:rPr>
                <w:rFonts w:hint="eastAsia" w:ascii="宋体" w:hAnsi="宋体"/>
                <w:bCs/>
                <w:color w:val="000000"/>
                <w:sz w:val="24"/>
                <w:szCs w:val="21"/>
                <w:lang w:val="en-US" w:eastAsia="zh-CN"/>
              </w:rPr>
              <w:t xml:space="preserve">磋商报价</w:t>
            </w:r>
            <w:r>
              <w:rPr>
                <w:rFonts w:hint="eastAsia" w:ascii="宋体" w:hAnsi="宋体"/>
                <w:bCs/>
                <w:color w:val="000000"/>
                <w:sz w:val="24"/>
                <w:szCs w:val="21"/>
                <w:lang w:val="en-US" w:eastAsia="zh-CN"/>
              </w:rPr>
            </w:r>
            <w:r/>
          </w:p>
        </w:tc>
        <w:tc>
          <w:tcPr>
            <w:tcW w:w="7539" w:type="dxa"/>
            <w:vAlign w:val="center"/>
            <w:textDirection w:val="lrTb"/>
            <w:noWrap w:val="false"/>
          </w:tcPr>
          <w:p>
            <w:pPr>
              <w:pStyle w:val="916"/>
              <w:spacing w:after="0"/>
              <w:rPr>
                <w:rFonts w:hint="eastAsia" w:ascii="宋体" w:hAnsi="宋体"/>
                <w:bCs/>
                <w:color w:val="000000"/>
                <w:sz w:val="24"/>
                <w:szCs w:val="21"/>
                <w:lang w:val="en-US" w:eastAsia="zh-CN"/>
              </w:rPr>
            </w:pPr>
            <w:r>
              <w:rPr>
                <w:rFonts w:hint="eastAsia" w:ascii="宋体" w:hAnsi="宋体"/>
                <w:bCs/>
                <w:color w:val="000000"/>
                <w:sz w:val="24"/>
                <w:szCs w:val="21"/>
                <w:lang w:val="en-US" w:eastAsia="zh-CN"/>
              </w:rPr>
              <w:t xml:space="preserve">大写(人民币)：              </w:t>
            </w:r>
            <w:r>
              <w:rPr>
                <w:rFonts w:hint="eastAsia" w:ascii="宋体" w:hAnsi="宋体"/>
                <w:bCs/>
                <w:color w:val="000000"/>
                <w:sz w:val="24"/>
                <w:szCs w:val="21"/>
                <w:lang w:val="en-US" w:eastAsia="zh-CN"/>
              </w:rPr>
            </w:r>
            <w:r/>
          </w:p>
        </w:tc>
      </w:tr>
      <w:tr>
        <w:trPr>
          <w:cantSplit/>
          <w:trHeight w:val="620"/>
        </w:trPr>
        <w:tc>
          <w:tcPr>
            <w:tcW w:w="1674" w:type="dxa"/>
            <w:vAlign w:val="center"/>
            <w:vMerge w:val="continue"/>
            <w:textDirection w:val="lrTb"/>
            <w:noWrap w:val="false"/>
          </w:tcPr>
          <w:p>
            <w:pPr>
              <w:pStyle w:val="916"/>
              <w:spacing w:after="0"/>
              <w:rPr>
                <w:rFonts w:hint="eastAsia" w:ascii="宋体" w:hAnsi="宋体"/>
                <w:bCs/>
                <w:color w:val="000000"/>
                <w:sz w:val="24"/>
                <w:szCs w:val="21"/>
                <w:lang w:val="en-US" w:eastAsia="zh-CN"/>
              </w:rPr>
            </w:pPr>
            <w:r>
              <w:rPr>
                <w:rFonts w:hint="eastAsia" w:ascii="宋体" w:hAnsi="宋体"/>
                <w:bCs/>
                <w:color w:val="000000"/>
                <w:sz w:val="24"/>
                <w:szCs w:val="21"/>
                <w:lang w:val="en-US" w:eastAsia="zh-CN"/>
              </w:rPr>
            </w:r>
            <w:r/>
          </w:p>
        </w:tc>
        <w:tc>
          <w:tcPr>
            <w:tcW w:w="7539" w:type="dxa"/>
            <w:vAlign w:val="center"/>
            <w:textDirection w:val="lrTb"/>
            <w:noWrap w:val="false"/>
          </w:tcPr>
          <w:p>
            <w:pPr>
              <w:pStyle w:val="916"/>
              <w:spacing w:after="0"/>
              <w:rPr>
                <w:rFonts w:ascii="宋体" w:hAnsi="宋体"/>
                <w:bCs/>
                <w:color w:val="000000"/>
                <w:sz w:val="24"/>
                <w:szCs w:val="21"/>
                <w:lang w:val="en-US" w:eastAsia="zh-CN"/>
              </w:rPr>
            </w:pPr>
            <w:r>
              <w:rPr>
                <w:rFonts w:hint="eastAsia" w:ascii="宋体" w:hAnsi="宋体"/>
                <w:bCs/>
                <w:color w:val="000000"/>
                <w:sz w:val="24"/>
                <w:szCs w:val="21"/>
                <w:lang w:val="en-US" w:eastAsia="zh-CN"/>
              </w:rPr>
              <w:t xml:space="preserve">小写：</w:t>
            </w:r>
            <w:r>
              <w:rPr>
                <w:rFonts w:ascii="Arial" w:hAnsi="Arial" w:cs="Arial"/>
                <w:bCs/>
                <w:color w:val="000000"/>
                <w:sz w:val="24"/>
                <w:szCs w:val="21"/>
                <w:lang w:val="en-US" w:eastAsia="zh-CN"/>
              </w:rPr>
              <w:t xml:space="preserve">¥</w:t>
            </w:r>
            <w:r>
              <w:rPr>
                <w:rFonts w:hint="eastAsia" w:ascii="宋体" w:hAnsi="宋体"/>
                <w:bCs/>
                <w:color w:val="000000"/>
                <w:sz w:val="24"/>
                <w:szCs w:val="21"/>
                <w:lang w:val="en-US" w:eastAsia="zh-CN"/>
              </w:rPr>
              <w:t xml:space="preserve">：                       元</w:t>
            </w:r>
            <w:r>
              <w:rPr>
                <w:rFonts w:ascii="宋体" w:hAnsi="宋体"/>
                <w:bCs/>
                <w:color w:val="000000"/>
                <w:sz w:val="24"/>
                <w:szCs w:val="21"/>
                <w:lang w:val="en-US" w:eastAsia="zh-CN"/>
              </w:rPr>
            </w:r>
            <w:r/>
          </w:p>
        </w:tc>
      </w:tr>
      <w:tr>
        <w:trPr>
          <w:trHeight w:val="555"/>
        </w:trPr>
        <w:tc>
          <w:tcPr>
            <w:tcW w:w="1674" w:type="dxa"/>
            <w:vAlign w:val="center"/>
            <w:textDirection w:val="lrTb"/>
            <w:noWrap w:val="false"/>
          </w:tcPr>
          <w:p>
            <w:pPr>
              <w:pStyle w:val="916"/>
              <w:jc w:val="center"/>
              <w:spacing w:after="0"/>
              <w:rPr>
                <w:rFonts w:ascii="宋体" w:hAnsi="宋体"/>
                <w:bCs/>
                <w:color w:val="000000"/>
                <w:sz w:val="24"/>
                <w:szCs w:val="21"/>
                <w:lang w:val="en-US" w:eastAsia="zh-CN"/>
              </w:rPr>
            </w:pPr>
            <w:r>
              <w:rPr>
                <w:rFonts w:hint="eastAsia" w:ascii="宋体" w:hAnsi="宋体"/>
                <w:bCs/>
                <w:color w:val="000000"/>
                <w:sz w:val="24"/>
                <w:szCs w:val="21"/>
                <w:lang w:val="en-US" w:eastAsia="zh-CN"/>
              </w:rPr>
              <w:t xml:space="preserve">其中</w:t>
            </w:r>
            <w:r>
              <w:rPr>
                <w:rFonts w:ascii="宋体" w:hAnsi="宋体"/>
                <w:bCs/>
                <w:color w:val="000000"/>
                <w:sz w:val="24"/>
                <w:szCs w:val="21"/>
                <w:lang w:val="en-US" w:eastAsia="zh-CN"/>
              </w:rPr>
            </w:r>
            <w:r/>
          </w:p>
        </w:tc>
        <w:tc>
          <w:tcPr>
            <w:tcW w:w="7539" w:type="dxa"/>
            <w:vAlign w:val="center"/>
            <w:textDirection w:val="lrTb"/>
            <w:noWrap w:val="false"/>
          </w:tcPr>
          <w:p>
            <w:pPr>
              <w:pStyle w:val="916"/>
              <w:spacing w:after="0"/>
              <w:rPr>
                <w:rFonts w:ascii="宋体" w:hAnsi="宋体"/>
                <w:bCs/>
                <w:color w:val="000000"/>
                <w:sz w:val="24"/>
                <w:szCs w:val="21"/>
                <w:u w:val="none"/>
                <w:lang w:val="en-US" w:eastAsia="zh-CN"/>
              </w:rPr>
            </w:pPr>
            <w:r>
              <w:rPr>
                <w:rFonts w:hint="eastAsia" w:ascii="宋体" w:hAnsi="宋体"/>
                <w:bCs/>
                <w:color w:val="000000"/>
                <w:sz w:val="24"/>
                <w:szCs w:val="21"/>
                <w:lang w:val="en-US" w:eastAsia="zh-CN"/>
              </w:rPr>
              <w:t xml:space="preserve">增值税税率为：</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none"/>
                <w:lang w:val="en-US" w:eastAsia="zh-CN"/>
              </w:rPr>
              <w:t xml:space="preserve">%</w:t>
            </w:r>
            <w:r>
              <w:rPr>
                <w:rFonts w:ascii="宋体" w:hAnsi="宋体"/>
                <w:bCs/>
                <w:color w:val="000000"/>
                <w:sz w:val="24"/>
                <w:szCs w:val="21"/>
                <w:u w:val="none"/>
                <w:lang w:val="en-US" w:eastAsia="zh-CN"/>
              </w:rPr>
            </w:r>
            <w:r/>
          </w:p>
        </w:tc>
      </w:tr>
      <w:tr>
        <w:trPr>
          <w:trHeight w:val="555"/>
        </w:trPr>
        <w:tc>
          <w:tcPr>
            <w:tcW w:w="1674" w:type="dxa"/>
            <w:vAlign w:val="center"/>
            <w:textDirection w:val="lrTb"/>
            <w:noWrap w:val="false"/>
          </w:tcPr>
          <w:p>
            <w:pPr>
              <w:pStyle w:val="916"/>
              <w:jc w:val="center"/>
              <w:spacing w:after="0"/>
              <w:rPr>
                <w:rFonts w:ascii="宋体" w:hAnsi="宋体"/>
                <w:bCs/>
                <w:color w:val="000000"/>
                <w:sz w:val="24"/>
                <w:szCs w:val="21"/>
                <w:lang w:val="en-US" w:eastAsia="zh-CN"/>
              </w:rPr>
            </w:pPr>
            <w:r>
              <w:rPr>
                <w:rFonts w:ascii="宋体" w:hAnsi="宋体"/>
                <w:bCs/>
                <w:color w:val="000000"/>
                <w:sz w:val="24"/>
                <w:szCs w:val="21"/>
                <w:lang w:val="en-US" w:eastAsia="zh-CN"/>
              </w:rPr>
              <w:t xml:space="preserve">项目负责人</w:t>
            </w:r>
            <w:r>
              <w:rPr>
                <w:rFonts w:ascii="宋体" w:hAnsi="宋体"/>
                <w:bCs/>
                <w:color w:val="000000"/>
                <w:sz w:val="24"/>
                <w:szCs w:val="21"/>
                <w:lang w:val="en-US" w:eastAsia="zh-CN"/>
              </w:rPr>
            </w:r>
            <w:r/>
          </w:p>
        </w:tc>
        <w:tc>
          <w:tcPr>
            <w:tcW w:w="7539" w:type="dxa"/>
            <w:vAlign w:val="center"/>
            <w:textDirection w:val="lrTb"/>
            <w:noWrap w:val="false"/>
          </w:tcPr>
          <w:p>
            <w:pPr>
              <w:pStyle w:val="916"/>
              <w:spacing w:after="0"/>
              <w:rPr>
                <w:rFonts w:hint="eastAsia" w:ascii="宋体" w:hAnsi="宋体"/>
                <w:bCs/>
                <w:color w:val="000000"/>
                <w:sz w:val="24"/>
                <w:szCs w:val="21"/>
                <w:lang w:val="en-US" w:eastAsia="zh-CN"/>
              </w:rPr>
            </w:pPr>
            <w:r>
              <w:rPr>
                <w:rFonts w:hint="eastAsia" w:ascii="宋体" w:hAnsi="宋体"/>
                <w:bCs/>
                <w:color w:val="000000"/>
                <w:sz w:val="24"/>
                <w:szCs w:val="21"/>
                <w:lang w:val="en-US" w:eastAsia="zh-CN"/>
              </w:rPr>
            </w:r>
            <w:r/>
          </w:p>
        </w:tc>
      </w:tr>
      <w:tr>
        <w:trPr>
          <w:trHeight w:val="560"/>
        </w:trPr>
        <w:tc>
          <w:tcPr>
            <w:tcW w:w="1674" w:type="dxa"/>
            <w:vAlign w:val="center"/>
            <w:textDirection w:val="lrTb"/>
            <w:noWrap w:val="false"/>
          </w:tcPr>
          <w:p>
            <w:pPr>
              <w:pStyle w:val="916"/>
              <w:jc w:val="center"/>
              <w:spacing w:after="0"/>
              <w:rPr>
                <w:rFonts w:ascii="宋体" w:hAnsi="宋体"/>
                <w:bCs/>
                <w:color w:val="000000"/>
                <w:sz w:val="24"/>
                <w:szCs w:val="21"/>
                <w:lang w:val="en-US" w:eastAsia="zh-CN"/>
              </w:rPr>
            </w:pPr>
            <w:r>
              <w:rPr>
                <w:rFonts w:hint="eastAsia" w:ascii="宋体" w:hAnsi="宋体"/>
                <w:bCs/>
                <w:color w:val="000000"/>
                <w:sz w:val="24"/>
                <w:szCs w:val="21"/>
                <w:lang w:val="en-US" w:eastAsia="zh-CN"/>
              </w:rPr>
              <w:t xml:space="preserve">履约服务时间</w:t>
            </w:r>
            <w:r>
              <w:rPr>
                <w:rFonts w:ascii="宋体" w:hAnsi="宋体"/>
                <w:bCs/>
                <w:color w:val="000000"/>
                <w:sz w:val="24"/>
                <w:szCs w:val="21"/>
                <w:lang w:val="en-US" w:eastAsia="zh-CN"/>
              </w:rPr>
            </w:r>
            <w:r/>
          </w:p>
        </w:tc>
        <w:tc>
          <w:tcPr>
            <w:tcW w:w="7539" w:type="dxa"/>
            <w:vAlign w:val="center"/>
            <w:textDirection w:val="lrTb"/>
            <w:noWrap w:val="false"/>
          </w:tcPr>
          <w:p>
            <w:pPr>
              <w:pStyle w:val="916"/>
              <w:spacing w:after="0"/>
              <w:rPr>
                <w:rFonts w:ascii="宋体" w:hAnsi="宋体" w:cs="宋体"/>
                <w:color w:val="000000"/>
                <w:sz w:val="24"/>
                <w:szCs w:val="21"/>
                <w:lang w:val="en-US" w:eastAsia="zh-CN"/>
              </w:rPr>
            </w:pPr>
            <w:r>
              <w:rPr>
                <w:rFonts w:hint="eastAsia" w:ascii="宋体" w:hAnsi="宋体" w:eastAsia="宋体" w:cs="宋体"/>
                <w:color w:val="000000"/>
                <w:sz w:val="24"/>
                <w:szCs w:val="24"/>
                <w:shd w:val="clear" w:color="auto" w:fill="ffffff"/>
                <w:lang w:val="en-US" w:eastAsia="zh-CN" w:bidi="ar"/>
              </w:rPr>
              <w:t xml:space="preserve">2</w:t>
            </w:r>
            <w:r>
              <w:rPr>
                <w:rFonts w:hint="eastAsia" w:ascii="宋体" w:hAnsi="宋体" w:eastAsia="宋体" w:cs="宋体"/>
                <w:b w:val="0"/>
                <w:bCs w:val="0"/>
                <w:color w:val="000000"/>
                <w:sz w:val="24"/>
                <w:highlight w:val="none"/>
                <w:u w:val="none"/>
                <w:lang w:val="en-US" w:eastAsia="zh-CN"/>
              </w:rPr>
              <w:t xml:space="preserve">年(合同一年一签订，第二年按考核结果合格续签)</w:t>
            </w:r>
            <w:r>
              <w:rPr>
                <w:rFonts w:ascii="宋体" w:hAnsi="宋体" w:cs="宋体"/>
                <w:color w:val="000000"/>
                <w:sz w:val="24"/>
                <w:szCs w:val="21"/>
                <w:lang w:val="en-US" w:eastAsia="zh-CN"/>
              </w:rPr>
            </w:r>
            <w:r/>
          </w:p>
        </w:tc>
      </w:tr>
      <w:tr>
        <w:trPr>
          <w:trHeight w:val="552"/>
        </w:trPr>
        <w:tc>
          <w:tcPr>
            <w:tcW w:w="1674" w:type="dxa"/>
            <w:vAlign w:val="center"/>
            <w:textDirection w:val="lrTb"/>
            <w:noWrap w:val="false"/>
          </w:tcPr>
          <w:p>
            <w:pPr>
              <w:pStyle w:val="916"/>
              <w:jc w:val="center"/>
              <w:spacing w:after="0"/>
              <w:rPr>
                <w:rFonts w:ascii="宋体" w:hAnsi="宋体"/>
                <w:bCs/>
                <w:color w:val="000000"/>
                <w:sz w:val="24"/>
                <w:szCs w:val="21"/>
                <w:lang w:val="en-US" w:eastAsia="zh-CN"/>
              </w:rPr>
            </w:pPr>
            <w:r>
              <w:rPr>
                <w:rFonts w:hint="eastAsia" w:ascii="宋体" w:hAnsi="宋体"/>
                <w:bCs/>
                <w:color w:val="000000"/>
                <w:sz w:val="24"/>
                <w:szCs w:val="21"/>
                <w:lang w:val="en-US" w:eastAsia="zh-CN"/>
              </w:rPr>
              <w:t xml:space="preserve">其它</w:t>
            </w:r>
            <w:r>
              <w:rPr>
                <w:rFonts w:ascii="宋体" w:hAnsi="宋体"/>
                <w:bCs/>
                <w:color w:val="000000"/>
                <w:sz w:val="24"/>
                <w:szCs w:val="21"/>
                <w:lang w:val="en-US" w:eastAsia="zh-CN"/>
              </w:rPr>
            </w:r>
            <w:r/>
          </w:p>
        </w:tc>
        <w:tc>
          <w:tcPr>
            <w:tcW w:w="7539" w:type="dxa"/>
            <w:vAlign w:val="center"/>
            <w:textDirection w:val="lrTb"/>
            <w:noWrap w:val="false"/>
          </w:tcPr>
          <w:p>
            <w:pPr>
              <w:pStyle w:val="916"/>
              <w:spacing w:after="0"/>
              <w:rPr>
                <w:rFonts w:hint="eastAsia" w:ascii="宋体" w:hAnsi="宋体"/>
                <w:bCs/>
                <w:color w:val="000000"/>
                <w:sz w:val="24"/>
                <w:szCs w:val="21"/>
                <w:lang w:val="en-US" w:eastAsia="zh-CN"/>
              </w:rPr>
            </w:pPr>
            <w:r>
              <w:rPr>
                <w:rFonts w:hint="eastAsia" w:ascii="宋体" w:hAnsi="宋体" w:cs="宋体"/>
                <w:color w:val="000000"/>
                <w:sz w:val="24"/>
                <w:szCs w:val="21"/>
                <w:lang w:val="zh-CN" w:eastAsia="zh-CN"/>
              </w:rPr>
              <w:t xml:space="preserve">（如有优惠条件须在此注明）</w:t>
            </w:r>
            <w:r>
              <w:rPr>
                <w:rFonts w:hint="eastAsia" w:ascii="宋体" w:hAnsi="宋体"/>
                <w:bCs/>
                <w:color w:val="000000"/>
                <w:sz w:val="24"/>
                <w:szCs w:val="21"/>
                <w:lang w:val="en-US" w:eastAsia="zh-CN"/>
              </w:rPr>
            </w:r>
            <w:r/>
          </w:p>
        </w:tc>
      </w:tr>
    </w:tbl>
    <w:p>
      <w:pPr>
        <w:pStyle w:val="889"/>
        <w:jc w:val="right"/>
        <w:rPr>
          <w:rFonts w:hint="eastAsia" w:ascii="宋体" w:hAnsi="宋体" w:cs="宋体"/>
          <w:color w:val="000000"/>
          <w:sz w:val="24"/>
          <w:szCs w:val="21"/>
          <w:lang w:val="zh-CN"/>
        </w:rPr>
      </w:pPr>
      <w:r>
        <w:rPr>
          <w:rFonts w:hint="eastAsia" w:ascii="宋体" w:hAnsi="宋体"/>
          <w:color w:val="000000"/>
          <w:sz w:val="24"/>
          <w:szCs w:val="21"/>
        </w:rPr>
        <w:t xml:space="preserve">            </w:t>
      </w: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ind w:firstLine="420"/>
        <w:jc w:val="right"/>
        <w:keepLines w:val="0"/>
        <w:keepNext w:val="0"/>
        <w:pageBreakBefore w:val="0"/>
        <w:spacing w:line="700" w:lineRule="exact"/>
        <w:widowControl w:val="off"/>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olor w:val="000000"/>
          <w:sz w:val="24"/>
          <w:szCs w:val="21"/>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        </w:t>
      </w:r>
      <w:r>
        <w:rPr>
          <w:rFonts w:hint="eastAsia" w:ascii="宋体" w:hAnsi="宋体"/>
          <w:color w:val="000000"/>
          <w:sz w:val="24"/>
          <w:szCs w:val="21"/>
        </w:rPr>
      </w:r>
      <w:r/>
    </w:p>
    <w:p>
      <w:pPr>
        <w:pStyle w:val="889"/>
        <w:ind w:firstLine="480"/>
        <w:jc w:val="center"/>
        <w:keepLines w:val="0"/>
        <w:keepNext w:val="0"/>
        <w:pageBreakBefore w:val="0"/>
        <w:spacing w:line="700" w:lineRule="exact"/>
        <w:widowControl w:val="off"/>
        <w:tabs>
          <w:tab w:val="left" w:pos="1440" w:leader="none"/>
        </w:tabs>
        <w:rPr>
          <w:rFonts w:hint="eastAsia" w:ascii="宋体" w:hAnsi="宋体"/>
          <w:color w:val="000000"/>
          <w:sz w:val="24"/>
          <w:szCs w:val="21"/>
        </w:rPr>
      </w:pPr>
      <w:r>
        <w:rPr>
          <w:rFonts w:hint="eastAsia" w:ascii="宋体" w:hAnsi="宋体"/>
          <w:color w:val="000000"/>
          <w:sz w:val="24"/>
          <w:szCs w:val="21"/>
          <w:lang w:val="en-US" w:eastAsia="zh-CN"/>
        </w:rPr>
        <w:t xml:space="preserve">                                       </w:t>
      </w:r>
      <w:r>
        <w:rPr>
          <w:rFonts w:hint="eastAsia" w:ascii="宋体" w:hAnsi="宋体"/>
          <w:color w:val="000000"/>
          <w:sz w:val="24"/>
          <w:szCs w:val="21"/>
        </w:rPr>
        <w:t xml:space="preserve">日期：       年    月    日</w:t>
      </w:r>
      <w:r>
        <w:rPr>
          <w:rFonts w:hint="eastAsia" w:ascii="宋体" w:hAnsi="宋体"/>
          <w:color w:val="000000"/>
          <w:sz w:val="24"/>
          <w:szCs w:val="21"/>
        </w:rPr>
      </w:r>
      <w:r/>
    </w:p>
    <w:p>
      <w:pPr>
        <w:pStyle w:val="889"/>
        <w:jc w:val="right"/>
        <w:rPr>
          <w:rFonts w:ascii="宋体" w:hAnsi="宋体" w:cs="宋体"/>
          <w:color w:val="000000"/>
          <w:sz w:val="24"/>
          <w:szCs w:val="21"/>
          <w:lang w:val="zh-CN"/>
        </w:rPr>
      </w:pPr>
      <w:r>
        <w:rPr>
          <w:rFonts w:ascii="宋体" w:hAnsi="宋体" w:cs="宋体"/>
          <w:color w:val="000000"/>
          <w:sz w:val="24"/>
          <w:szCs w:val="21"/>
          <w:lang w:val="zh-CN"/>
        </w:rPr>
      </w:r>
      <w:r/>
    </w:p>
    <w:p>
      <w:pPr>
        <w:pStyle w:val="889"/>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t xml:space="preserve">说明:  </w:t>
      </w:r>
      <w:r>
        <w:rPr>
          <w:rFonts w:hint="eastAsia" w:ascii="宋体" w:hAnsi="宋体"/>
          <w:color w:val="000000"/>
          <w:sz w:val="24"/>
          <w:szCs w:val="21"/>
        </w:rPr>
      </w:r>
      <w:r/>
    </w:p>
    <w:p>
      <w:pPr>
        <w:pStyle w:val="889"/>
        <w:ind w:firstLine="420"/>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t xml:space="preserve">1、采购人对每一项货物和服务仅接受一个价格，</w:t>
      </w:r>
      <w:r>
        <w:rPr>
          <w:rFonts w:hint="eastAsia" w:ascii="宋体" w:hAnsi="宋体"/>
          <w:color w:val="000000"/>
          <w:sz w:val="24"/>
          <w:szCs w:val="21"/>
          <w:shd w:val="pct10" w:color="auto" w:fill="ffffff"/>
        </w:rPr>
        <w:t xml:space="preserve">不得填报有选择性报价方案</w:t>
      </w:r>
      <w:r>
        <w:rPr>
          <w:rFonts w:hint="eastAsia" w:ascii="宋体" w:hAnsi="宋体"/>
          <w:color w:val="000000"/>
          <w:sz w:val="24"/>
          <w:szCs w:val="21"/>
        </w:rPr>
        <w:t xml:space="preserve">。若有优惠条款须注明，但不得影响报价，影响产品整体功能。</w:t>
      </w:r>
      <w:r>
        <w:rPr>
          <w:rFonts w:hint="eastAsia" w:ascii="宋体" w:hAnsi="宋体"/>
          <w:color w:val="000000"/>
          <w:sz w:val="24"/>
          <w:szCs w:val="21"/>
        </w:rPr>
      </w:r>
      <w:r/>
    </w:p>
    <w:p>
      <w:pPr>
        <w:pStyle w:val="889"/>
        <w:ind w:firstLine="480"/>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t xml:space="preserve">2、磋商报价是磋商文件所确定的采购范围内的全部货物或服务的价格体现。磋商报价：包括但不限于人员劳资、交通费、风险评估费等，应包括供应商为完成</w:t>
      </w:r>
      <w:r>
        <w:rPr>
          <w:rFonts w:hint="eastAsia" w:ascii="宋体" w:hAnsi="宋体" w:eastAsia="宋体" w:cs="宋体"/>
          <w:color w:val="000000"/>
          <w:sz w:val="24"/>
          <w:u w:val="single"/>
        </w:rPr>
        <w:t xml:space="preserve">执勤九中队(淳化)食堂整体外包项目</w:t>
      </w:r>
      <w:r>
        <w:rPr>
          <w:rFonts w:hint="eastAsia" w:ascii="宋体" w:hAnsi="宋体"/>
          <w:color w:val="000000"/>
          <w:sz w:val="24"/>
          <w:szCs w:val="21"/>
        </w:rPr>
        <w:t xml:space="preserve">方案编制任务所承担的全部费用、利润、税金、政策性文件规定及及合同包含内的所有风险、责任等各项应有费用，不论其在采购文件中是否有提及。响应供应商应根据上述因素自行考虑磋商报价。</w:t>
      </w:r>
      <w:r>
        <w:rPr>
          <w:rFonts w:hint="eastAsia" w:ascii="宋体" w:hAnsi="宋体"/>
          <w:color w:val="000000"/>
          <w:sz w:val="24"/>
          <w:szCs w:val="21"/>
        </w:rPr>
      </w:r>
      <w:r/>
    </w:p>
    <w:p>
      <w:pPr>
        <w:pStyle w:val="889"/>
        <w:ind w:firstLine="480"/>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r>
      <w:r/>
    </w:p>
    <w:p>
      <w:pPr>
        <w:pStyle w:val="889"/>
        <w:ind w:firstLine="480"/>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r>
      <w:r/>
    </w:p>
    <w:p>
      <w:pPr>
        <w:pStyle w:val="889"/>
        <w:keepLines w:val="0"/>
        <w:keepNext w:val="0"/>
        <w:pageBreakBefore w:val="0"/>
        <w:spacing w:line="500" w:lineRule="exact"/>
        <w:widowControl w:val="off"/>
        <w:rPr>
          <w:rFonts w:ascii="宋体" w:hAnsi="宋体" w:eastAsia="宋体"/>
          <w:color w:val="000000"/>
          <w:sz w:val="24"/>
          <w:szCs w:val="21"/>
          <w:lang w:val="en-US" w:eastAsia="zh-CN"/>
        </w:rPr>
      </w:pPr>
      <w:r>
        <w:rPr>
          <w:rFonts w:ascii="宋体" w:hAnsi="宋体" w:eastAsia="宋体"/>
          <w:color w:val="000000"/>
          <w:sz w:val="24"/>
          <w:szCs w:val="21"/>
          <w:lang w:val="en-US" w:eastAsia="zh-CN"/>
        </w:rPr>
      </w:r>
      <w:r/>
    </w:p>
    <w:p>
      <w:pPr>
        <w:pStyle w:val="889"/>
        <w:jc w:val="both"/>
        <w:keepLines w:val="0"/>
        <w:keepNext w:val="0"/>
        <w:pageBreakBefore w:val="0"/>
        <w:spacing w:line="500" w:lineRule="exact"/>
        <w:widowControl w:val="off"/>
        <w:rPr>
          <w:rFonts w:ascii="宋体" w:hAnsi="宋体"/>
          <w:b/>
          <w:bCs/>
          <w:color w:val="000000"/>
          <w:sz w:val="32"/>
          <w:szCs w:val="32"/>
          <w:lang w:val="en-US" w:eastAsia="zh-CN"/>
        </w:rPr>
      </w:pPr>
      <w:r>
        <w:rPr>
          <w:rFonts w:ascii="宋体" w:hAnsi="宋体"/>
          <w:b/>
          <w:bCs/>
          <w:color w:val="000000"/>
          <w:sz w:val="32"/>
          <w:szCs w:val="32"/>
          <w:lang w:val="en-US"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24"/>
        <w:gridCol w:w="2142"/>
        <w:gridCol w:w="2057"/>
        <w:gridCol w:w="1191"/>
        <w:gridCol w:w="1369"/>
        <w:gridCol w:w="2001"/>
      </w:tblGrid>
      <w:tr>
        <w:trPr>
          <w:trHeight w:val="600"/>
        </w:trPr>
        <w:tc>
          <w:tcPr>
            <w:gridSpan w:val="6"/>
            <w:tcW w:w="9684" w:type="dxa"/>
            <w:vAlign w:val="center"/>
            <w:textDirection w:val="lrTb"/>
            <w:noWrap/>
          </w:tcPr>
          <w:p>
            <w:pPr>
              <w:pStyle w:val="889"/>
              <w:jc w:val="center"/>
              <w:keepLines w:val="0"/>
              <w:keepNext w:val="0"/>
              <w:widowControl/>
              <w:rPr>
                <w:rFonts w:ascii="黑体" w:hAnsi="宋体" w:eastAsia="黑体" w:cs="黑体"/>
                <w:i w:val="0"/>
                <w:iCs w:val="0"/>
                <w:color w:val="000000"/>
                <w:sz w:val="28"/>
                <w:szCs w:val="28"/>
                <w:u w:val="none"/>
              </w:rPr>
              <w:suppressLineNumbers w:val="0"/>
            </w:pPr>
            <w:r>
              <w:rPr>
                <w:rFonts w:hint="eastAsia" w:ascii="黑体" w:hAnsi="宋体" w:eastAsia="黑体" w:cs="黑体"/>
                <w:i w:val="0"/>
                <w:iCs w:val="0"/>
                <w:color w:val="000000"/>
                <w:sz w:val="28"/>
                <w:szCs w:val="28"/>
                <w:u w:val="none"/>
                <w:lang w:val="en-US" w:eastAsia="zh-CN" w:bidi="ar"/>
              </w:rPr>
              <w:t xml:space="preserve">执勤九中队(淳化)食堂整体外包项目分项报价表</w:t>
            </w:r>
            <w:r>
              <w:rPr>
                <w:rFonts w:ascii="黑体" w:hAnsi="宋体" w:eastAsia="黑体" w:cs="黑体"/>
                <w:i w:val="0"/>
                <w:iCs w:val="0"/>
                <w:color w:val="000000"/>
                <w:sz w:val="28"/>
                <w:szCs w:val="28"/>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序号</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项目名称</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费用</w:t>
            </w: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元/月</w:t>
            </w: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元/年</w:t>
            </w:r>
            <w:r>
              <w:rPr>
                <w:rFonts w:hint="eastAsia" w:ascii="黑体" w:hAnsi="宋体" w:eastAsia="黑体" w:cs="黑体"/>
                <w:i w:val="0"/>
                <w:iCs w:val="0"/>
                <w:color w:val="000000"/>
                <w:sz w:val="20"/>
                <w:szCs w:val="20"/>
                <w:u w:val="none"/>
              </w:rPr>
            </w:r>
            <w:r/>
          </w:p>
        </w:tc>
        <w:tc>
          <w:tcPr>
            <w:tcW w:w="1030"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备注</w:t>
            </w: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一</w:t>
            </w:r>
            <w:r>
              <w:rPr>
                <w:rFonts w:hint="eastAsia" w:ascii="黑体" w:hAnsi="宋体" w:eastAsia="黑体" w:cs="黑体"/>
                <w:b/>
                <w:bCs/>
                <w:i w:val="0"/>
                <w:iCs w:val="0"/>
                <w:color w:val="000000"/>
                <w:sz w:val="20"/>
                <w:szCs w:val="20"/>
                <w:u w:val="none"/>
              </w:rPr>
            </w:r>
            <w:r/>
          </w:p>
        </w:tc>
        <w:tc>
          <w:tcPr>
            <w:gridSpan w:val="5"/>
            <w:tcW w:w="8760" w:type="dxa"/>
            <w:vAlign w:val="center"/>
            <w:textDirection w:val="lrTb"/>
            <w:noWrap w:val="false"/>
          </w:tcPr>
          <w:p>
            <w:pPr>
              <w:pStyle w:val="889"/>
              <w:jc w:val="left"/>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人工工资及社保费</w:t>
            </w:r>
            <w:r>
              <w:rPr>
                <w:rFonts w:hint="eastAsia" w:ascii="黑体" w:hAnsi="宋体" w:eastAsia="黑体" w:cs="黑体"/>
                <w:b/>
                <w:bCs/>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项目负责人工资</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厨师工资</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杂工工资</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shd w:val="clear" w:color="auto" w:fill="e7e6e6"/>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4</w:t>
            </w:r>
            <w:r>
              <w:rPr>
                <w:rFonts w:hint="eastAsia" w:ascii="黑体" w:hAnsi="宋体" w:eastAsia="黑体" w:cs="黑体"/>
                <w:b/>
                <w:bCs/>
                <w:i w:val="0"/>
                <w:iCs w:val="0"/>
                <w:color w:val="000000"/>
                <w:sz w:val="20"/>
                <w:szCs w:val="20"/>
                <w:u w:val="none"/>
              </w:rPr>
            </w:r>
            <w:r/>
          </w:p>
        </w:tc>
        <w:tc>
          <w:tcPr>
            <w:shd w:val="clear" w:color="auto" w:fill="e7e6e6"/>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小计</w:t>
            </w:r>
            <w:r>
              <w:rPr>
                <w:rFonts w:hint="eastAsia" w:ascii="黑体" w:hAnsi="宋体" w:eastAsia="黑体" w:cs="黑体"/>
                <w:b/>
                <w:bCs/>
                <w:i w:val="0"/>
                <w:iCs w:val="0"/>
                <w:color w:val="000000"/>
                <w:sz w:val="20"/>
                <w:szCs w:val="20"/>
                <w:u w:val="none"/>
              </w:rPr>
            </w:r>
            <w:r/>
          </w:p>
        </w:tc>
        <w:tc>
          <w:tcPr>
            <w:gridSpan w:val="2"/>
            <w:shd w:val="clear" w:color="auto" w:fill="e7e6e6"/>
            <w:tcW w:w="3248"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1+3</w:t>
            </w:r>
            <w:r>
              <w:rPr>
                <w:rFonts w:hint="eastAsia" w:ascii="黑体" w:hAnsi="宋体" w:eastAsia="黑体" w:cs="黑体"/>
                <w:b/>
                <w:bCs/>
                <w:i w:val="0"/>
                <w:iCs w:val="0"/>
                <w:color w:val="000000"/>
                <w:sz w:val="20"/>
                <w:szCs w:val="20"/>
                <w:u w:val="none"/>
              </w:rPr>
            </w:r>
            <w:r/>
          </w:p>
        </w:tc>
        <w:tc>
          <w:tcPr>
            <w:shd w:val="clear" w:color="auto" w:fill="e7e6e6"/>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1030"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合计用工人数5人</w:t>
            </w: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二</w:t>
            </w:r>
            <w:r>
              <w:rPr>
                <w:rFonts w:hint="eastAsia" w:ascii="黑体" w:hAnsi="宋体" w:eastAsia="黑体" w:cs="黑体"/>
                <w:b/>
                <w:bCs/>
                <w:i w:val="0"/>
                <w:iCs w:val="0"/>
                <w:color w:val="000000"/>
                <w:sz w:val="20"/>
                <w:szCs w:val="20"/>
                <w:u w:val="none"/>
              </w:rPr>
            </w:r>
            <w:r/>
          </w:p>
        </w:tc>
        <w:tc>
          <w:tcPr>
            <w:gridSpan w:val="5"/>
            <w:tcW w:w="8760" w:type="dxa"/>
            <w:vAlign w:val="center"/>
            <w:textDirection w:val="lrTb"/>
            <w:noWrap w:val="false"/>
          </w:tcPr>
          <w:p>
            <w:pPr>
              <w:pStyle w:val="889"/>
              <w:jc w:val="left"/>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法定费用</w:t>
            </w:r>
            <w:r>
              <w:rPr>
                <w:rFonts w:hint="eastAsia" w:ascii="黑体" w:hAnsi="宋体" w:eastAsia="黑体" w:cs="黑体"/>
                <w:b/>
                <w:bCs/>
                <w:i w:val="0"/>
                <w:iCs w:val="0"/>
                <w:color w:val="000000"/>
                <w:sz w:val="20"/>
                <w:szCs w:val="20"/>
                <w:u w:val="none"/>
              </w:rPr>
            </w:r>
            <w:r/>
          </w:p>
        </w:tc>
      </w:tr>
      <w:tr>
        <w:trPr>
          <w:trHeight w:val="62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社保统筹</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人数5人</w:t>
            </w:r>
            <w:r>
              <w:rPr>
                <w:rFonts w:hint="eastAsia" w:ascii="黑体" w:hAnsi="宋体" w:eastAsia="黑体" w:cs="黑体"/>
                <w:i w:val="0"/>
                <w:iCs w:val="0"/>
                <w:color w:val="000000"/>
                <w:sz w:val="20"/>
                <w:szCs w:val="20"/>
                <w:u w:val="none"/>
              </w:rPr>
            </w:r>
            <w:r/>
          </w:p>
        </w:tc>
      </w:tr>
      <w:tr>
        <w:trPr>
          <w:trHeight w:val="440"/>
        </w:trPr>
        <w:tc>
          <w:tcPr>
            <w:shd w:val="clear" w:color="auto" w:fill="e7e6e6"/>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2</w:t>
            </w:r>
            <w:r>
              <w:rPr>
                <w:rFonts w:hint="eastAsia" w:ascii="黑体" w:hAnsi="宋体" w:eastAsia="黑体" w:cs="黑体"/>
                <w:b/>
                <w:bCs/>
                <w:i w:val="0"/>
                <w:iCs w:val="0"/>
                <w:color w:val="000000"/>
                <w:sz w:val="20"/>
                <w:szCs w:val="20"/>
                <w:u w:val="none"/>
              </w:rPr>
            </w:r>
            <w:r/>
          </w:p>
        </w:tc>
        <w:tc>
          <w:tcPr>
            <w:shd w:val="clear" w:color="auto" w:fill="e7e6e6"/>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小计</w:t>
            </w:r>
            <w:r>
              <w:rPr>
                <w:rFonts w:hint="eastAsia" w:ascii="黑体" w:hAnsi="宋体" w:eastAsia="黑体" w:cs="黑体"/>
                <w:b/>
                <w:bCs/>
                <w:i w:val="0"/>
                <w:iCs w:val="0"/>
                <w:color w:val="000000"/>
                <w:sz w:val="20"/>
                <w:szCs w:val="20"/>
                <w:u w:val="none"/>
              </w:rPr>
            </w:r>
            <w:r/>
          </w:p>
        </w:tc>
        <w:tc>
          <w:tcPr>
            <w:gridSpan w:val="2"/>
            <w:shd w:val="clear" w:color="auto" w:fill="e7e6e6"/>
            <w:tcW w:w="3248"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三</w:t>
            </w:r>
            <w:r>
              <w:rPr>
                <w:rFonts w:hint="eastAsia" w:ascii="黑体" w:hAnsi="宋体" w:eastAsia="黑体" w:cs="黑体"/>
                <w:b/>
                <w:bCs/>
                <w:i w:val="0"/>
                <w:iCs w:val="0"/>
                <w:color w:val="000000"/>
                <w:sz w:val="20"/>
                <w:szCs w:val="20"/>
                <w:u w:val="none"/>
              </w:rPr>
            </w:r>
            <w:r/>
          </w:p>
        </w:tc>
        <w:tc>
          <w:tcPr>
            <w:gridSpan w:val="5"/>
            <w:tcW w:w="8760" w:type="dxa"/>
            <w:vAlign w:val="center"/>
            <w:textDirection w:val="lrTb"/>
            <w:noWrap w:val="false"/>
          </w:tcPr>
          <w:p>
            <w:pPr>
              <w:pStyle w:val="889"/>
              <w:jc w:val="left"/>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员工福利</w:t>
            </w:r>
            <w:r>
              <w:rPr>
                <w:rFonts w:hint="eastAsia" w:ascii="黑体" w:hAnsi="宋体" w:eastAsia="黑体" w:cs="黑体"/>
                <w:b/>
                <w:bCs/>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三节补贴及福利</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lang w:val="en-US" w:eastAsia="zh-CN" w:bidi="ar"/>
              </w:rPr>
              <w:t xml:space="preserve">人数5人</w:t>
            </w:r>
            <w:r>
              <w:rPr>
                <w:rFonts w:hint="eastAsia" w:ascii="黑体" w:hAnsi="宋体" w:eastAsia="黑体" w:cs="黑体"/>
                <w:i w:val="0"/>
                <w:iCs w:val="0"/>
                <w:color w:val="000000"/>
                <w:sz w:val="20"/>
                <w:szCs w:val="20"/>
                <w:u w:val="none"/>
              </w:rPr>
            </w:r>
            <w:r/>
          </w:p>
        </w:tc>
      </w:tr>
      <w:tr>
        <w:trPr>
          <w:trHeight w:val="440"/>
        </w:trPr>
        <w:tc>
          <w:tcPr>
            <w:shd w:val="clear" w:color="auto" w:fill="e7e6e6"/>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2</w:t>
            </w:r>
            <w:r>
              <w:rPr>
                <w:rFonts w:hint="eastAsia" w:ascii="黑体" w:hAnsi="宋体" w:eastAsia="黑体" w:cs="黑体"/>
                <w:b/>
                <w:bCs/>
                <w:i w:val="0"/>
                <w:iCs w:val="0"/>
                <w:color w:val="000000"/>
                <w:sz w:val="20"/>
                <w:szCs w:val="20"/>
                <w:u w:val="none"/>
              </w:rPr>
            </w:r>
            <w:r/>
          </w:p>
        </w:tc>
        <w:tc>
          <w:tcPr>
            <w:shd w:val="clear" w:color="auto" w:fill="e7e6e6"/>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小计</w:t>
            </w:r>
            <w:r>
              <w:rPr>
                <w:rFonts w:hint="eastAsia" w:ascii="黑体" w:hAnsi="宋体" w:eastAsia="黑体" w:cs="黑体"/>
                <w:b/>
                <w:bCs/>
                <w:i w:val="0"/>
                <w:iCs w:val="0"/>
                <w:color w:val="000000"/>
                <w:sz w:val="20"/>
                <w:szCs w:val="20"/>
                <w:u w:val="none"/>
              </w:rPr>
            </w:r>
            <w:r/>
          </w:p>
        </w:tc>
        <w:tc>
          <w:tcPr>
            <w:gridSpan w:val="2"/>
            <w:shd w:val="clear" w:color="auto" w:fill="e7e6e6"/>
            <w:tcW w:w="3248"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四</w:t>
            </w:r>
            <w:r>
              <w:rPr>
                <w:rFonts w:hint="eastAsia" w:ascii="黑体" w:hAnsi="宋体" w:eastAsia="黑体" w:cs="黑体"/>
                <w:b/>
                <w:bCs/>
                <w:i w:val="0"/>
                <w:iCs w:val="0"/>
                <w:color w:val="000000"/>
                <w:sz w:val="20"/>
                <w:szCs w:val="20"/>
                <w:u w:val="none"/>
              </w:rPr>
            </w:r>
            <w:r/>
          </w:p>
        </w:tc>
        <w:tc>
          <w:tcPr>
            <w:gridSpan w:val="5"/>
            <w:tcW w:w="8760" w:type="dxa"/>
            <w:vAlign w:val="center"/>
            <w:textDirection w:val="lrTb"/>
            <w:noWrap w:val="false"/>
          </w:tcPr>
          <w:p>
            <w:pPr>
              <w:pStyle w:val="889"/>
              <w:jc w:val="left"/>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餐费（含食材、辅料、佐料等制作餐食的所有费用）</w:t>
            </w:r>
            <w:r>
              <w:rPr>
                <w:rFonts w:hint="eastAsia" w:ascii="黑体" w:hAnsi="宋体" w:eastAsia="黑体" w:cs="黑体"/>
                <w:b/>
                <w:bCs/>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早餐</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vMerge w:val="restart"/>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总用餐人数85人</w:t>
            </w: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午餐</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vMerge w:val="continue"/>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晚餐</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vMerge w:val="continue"/>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shd w:val="clear" w:color="auto" w:fill="e7e6e6"/>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4</w:t>
            </w:r>
            <w:r>
              <w:rPr>
                <w:rFonts w:hint="eastAsia" w:ascii="黑体" w:hAnsi="宋体" w:eastAsia="黑体" w:cs="黑体"/>
                <w:b/>
                <w:bCs/>
                <w:i w:val="0"/>
                <w:iCs w:val="0"/>
                <w:color w:val="000000"/>
                <w:sz w:val="20"/>
                <w:szCs w:val="20"/>
                <w:u w:val="none"/>
              </w:rPr>
            </w:r>
            <w:r/>
          </w:p>
        </w:tc>
        <w:tc>
          <w:tcPr>
            <w:shd w:val="clear" w:color="auto" w:fill="e7e6e6"/>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小计</w:t>
            </w:r>
            <w:r>
              <w:rPr>
                <w:rFonts w:hint="eastAsia" w:ascii="黑体" w:hAnsi="宋体" w:eastAsia="黑体" w:cs="黑体"/>
                <w:b/>
                <w:bCs/>
                <w:i w:val="0"/>
                <w:iCs w:val="0"/>
                <w:color w:val="000000"/>
                <w:sz w:val="20"/>
                <w:szCs w:val="20"/>
                <w:u w:val="none"/>
              </w:rPr>
            </w:r>
            <w:r/>
          </w:p>
        </w:tc>
        <w:tc>
          <w:tcPr>
            <w:gridSpan w:val="2"/>
            <w:shd w:val="clear" w:color="auto" w:fill="e7e6e6"/>
            <w:tcW w:w="3248"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1+3</w:t>
            </w:r>
            <w:r>
              <w:rPr>
                <w:rFonts w:hint="eastAsia" w:ascii="黑体" w:hAnsi="宋体" w:eastAsia="黑体" w:cs="黑体"/>
                <w:b/>
                <w:bCs/>
                <w:i w:val="0"/>
                <w:iCs w:val="0"/>
                <w:color w:val="000000"/>
                <w:sz w:val="20"/>
                <w:szCs w:val="20"/>
                <w:u w:val="none"/>
              </w:rPr>
            </w:r>
            <w:r/>
          </w:p>
        </w:tc>
        <w:tc>
          <w:tcPr>
            <w:shd w:val="clear" w:color="auto" w:fill="e7e6e6"/>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五</w:t>
            </w:r>
            <w:r>
              <w:rPr>
                <w:rFonts w:hint="eastAsia" w:ascii="黑体" w:hAnsi="宋体" w:eastAsia="黑体" w:cs="黑体"/>
                <w:b/>
                <w:bCs/>
                <w:i w:val="0"/>
                <w:iCs w:val="0"/>
                <w:color w:val="000000"/>
                <w:sz w:val="20"/>
                <w:szCs w:val="20"/>
                <w:u w:val="none"/>
              </w:rPr>
            </w:r>
            <w:r/>
          </w:p>
        </w:tc>
        <w:tc>
          <w:tcPr>
            <w:gridSpan w:val="5"/>
            <w:tcW w:w="8760" w:type="dxa"/>
            <w:vAlign w:val="center"/>
            <w:textDirection w:val="lrTb"/>
            <w:noWrap w:val="false"/>
          </w:tcPr>
          <w:p>
            <w:pPr>
              <w:pStyle w:val="889"/>
              <w:jc w:val="left"/>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其他</w:t>
            </w:r>
            <w:r>
              <w:rPr>
                <w:rFonts w:hint="eastAsia" w:ascii="黑体" w:hAnsi="宋体" w:eastAsia="黑体" w:cs="黑体"/>
                <w:b/>
                <w:bCs/>
                <w:i w:val="0"/>
                <w:iCs w:val="0"/>
                <w:color w:val="000000"/>
                <w:sz w:val="20"/>
                <w:szCs w:val="20"/>
                <w:u w:val="none"/>
              </w:rPr>
            </w:r>
            <w:r/>
          </w:p>
        </w:tc>
      </w:tr>
      <w:tr>
        <w:trPr>
          <w:trHeight w:val="138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其他费用</w:t>
            </w:r>
            <w:r>
              <w:rPr>
                <w:rFonts w:hint="eastAsia" w:ascii="黑体" w:hAnsi="宋体" w:eastAsia="黑体" w:cs="黑体"/>
                <w:i w:val="0"/>
                <w:iCs w:val="0"/>
                <w:color w:val="000000"/>
                <w:sz w:val="20"/>
                <w:szCs w:val="20"/>
                <w:u w:val="none"/>
              </w:rPr>
            </w:r>
            <w:r/>
          </w:p>
        </w:tc>
        <w:tc>
          <w:tcPr>
            <w:gridSpan w:val="2"/>
            <w:tcW w:w="3248"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包含但不限于：人员服装、劳保用品、保洁工具、商业保险等内容，按照每人*元/年计算(自行考虑)</w:t>
            </w:r>
            <w:r>
              <w:rPr>
                <w:rFonts w:hint="eastAsia" w:ascii="黑体" w:hAnsi="宋体" w:eastAsia="黑体" w:cs="黑体"/>
                <w:i w:val="0"/>
                <w:iCs w:val="0"/>
                <w:color w:val="000000"/>
                <w:sz w:val="20"/>
                <w:szCs w:val="20"/>
                <w:u w:val="none"/>
              </w:rPr>
            </w:r>
            <w:r/>
          </w:p>
        </w:tc>
      </w:tr>
      <w:tr>
        <w:trPr>
          <w:trHeight w:val="440"/>
        </w:trPr>
        <w:tc>
          <w:tcPr>
            <w:shd w:val="clear" w:color="auto" w:fill="e7e6e6"/>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2</w:t>
            </w:r>
            <w:r>
              <w:rPr>
                <w:rFonts w:hint="eastAsia" w:ascii="黑体" w:hAnsi="宋体" w:eastAsia="黑体" w:cs="黑体"/>
                <w:b/>
                <w:bCs/>
                <w:i w:val="0"/>
                <w:iCs w:val="0"/>
                <w:color w:val="000000"/>
                <w:sz w:val="20"/>
                <w:szCs w:val="20"/>
                <w:u w:val="none"/>
              </w:rPr>
            </w:r>
            <w:r/>
          </w:p>
        </w:tc>
        <w:tc>
          <w:tcPr>
            <w:shd w:val="clear" w:color="auto" w:fill="e7e6e6"/>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小计</w:t>
            </w:r>
            <w:r>
              <w:rPr>
                <w:rFonts w:hint="eastAsia" w:ascii="黑体" w:hAnsi="宋体" w:eastAsia="黑体" w:cs="黑体"/>
                <w:b/>
                <w:bCs/>
                <w:i w:val="0"/>
                <w:iCs w:val="0"/>
                <w:color w:val="000000"/>
                <w:sz w:val="20"/>
                <w:szCs w:val="20"/>
                <w:u w:val="none"/>
              </w:rPr>
            </w:r>
            <w:r/>
          </w:p>
        </w:tc>
        <w:tc>
          <w:tcPr>
            <w:gridSpan w:val="2"/>
            <w:shd w:val="clear" w:color="auto" w:fill="e7e6e6"/>
            <w:tcW w:w="3248"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1030"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六</w:t>
            </w:r>
            <w:r>
              <w:rPr>
                <w:rFonts w:hint="eastAsia" w:ascii="黑体" w:hAnsi="宋体" w:eastAsia="黑体" w:cs="黑体"/>
                <w:b/>
                <w:bCs/>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合计</w:t>
            </w:r>
            <w:r>
              <w:rPr>
                <w:rFonts w:hint="eastAsia" w:ascii="黑体" w:hAnsi="宋体" w:eastAsia="黑体" w:cs="黑体"/>
                <w:b/>
                <w:bCs/>
                <w:i w:val="0"/>
                <w:iCs w:val="0"/>
                <w:color w:val="000000"/>
                <w:sz w:val="20"/>
                <w:szCs w:val="20"/>
                <w:u w:val="none"/>
              </w:rPr>
            </w:r>
            <w:r/>
          </w:p>
        </w:tc>
        <w:tc>
          <w:tcPr>
            <w:gridSpan w:val="2"/>
            <w:tcW w:w="3248"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一+二+三+四+五</w:t>
            </w:r>
            <w:r>
              <w:rPr>
                <w:rFonts w:hint="eastAsia" w:ascii="黑体" w:hAnsi="宋体" w:eastAsia="黑体" w:cs="黑体"/>
                <w:b/>
                <w:bCs/>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七</w:t>
            </w:r>
            <w:r>
              <w:rPr>
                <w:rFonts w:hint="eastAsia" w:ascii="黑体" w:hAnsi="宋体" w:eastAsia="黑体" w:cs="黑体"/>
                <w:b/>
                <w:bCs/>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税金(6%)</w:t>
            </w:r>
            <w:r>
              <w:rPr>
                <w:rFonts w:hint="eastAsia" w:ascii="黑体" w:hAnsi="宋体" w:eastAsia="黑体" w:cs="黑体"/>
                <w:b/>
                <w:bCs/>
                <w:i w:val="0"/>
                <w:iCs w:val="0"/>
                <w:color w:val="000000"/>
                <w:sz w:val="20"/>
                <w:szCs w:val="20"/>
                <w:u w:val="none"/>
              </w:rPr>
            </w:r>
            <w:r/>
          </w:p>
        </w:tc>
        <w:tc>
          <w:tcPr>
            <w:gridSpan w:val="2"/>
            <w:tcW w:w="3248"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（六）*6%</w:t>
            </w:r>
            <w:r>
              <w:rPr>
                <w:rFonts w:hint="eastAsia" w:ascii="黑体" w:hAnsi="宋体" w:eastAsia="黑体" w:cs="黑体"/>
                <w:b/>
                <w:bCs/>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shd w:val="clear" w:color="auto" w:fill="e7e6e6"/>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八</w:t>
            </w:r>
            <w:r>
              <w:rPr>
                <w:rFonts w:hint="eastAsia" w:ascii="黑体" w:hAnsi="宋体" w:eastAsia="黑体" w:cs="黑体"/>
                <w:b/>
                <w:bCs/>
                <w:i w:val="0"/>
                <w:iCs w:val="0"/>
                <w:color w:val="000000"/>
                <w:sz w:val="20"/>
                <w:szCs w:val="20"/>
                <w:u w:val="none"/>
              </w:rPr>
            </w:r>
            <w:r/>
          </w:p>
        </w:tc>
        <w:tc>
          <w:tcPr>
            <w:shd w:val="clear" w:color="auto" w:fill="e7e6e6"/>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总计</w:t>
            </w:r>
            <w:r>
              <w:rPr>
                <w:rFonts w:hint="eastAsia" w:ascii="黑体" w:hAnsi="宋体" w:eastAsia="黑体" w:cs="黑体"/>
                <w:b/>
                <w:bCs/>
                <w:i w:val="0"/>
                <w:iCs w:val="0"/>
                <w:color w:val="000000"/>
                <w:sz w:val="20"/>
                <w:szCs w:val="20"/>
                <w:u w:val="none"/>
              </w:rPr>
            </w:r>
            <w:r/>
          </w:p>
        </w:tc>
        <w:tc>
          <w:tcPr>
            <w:gridSpan w:val="2"/>
            <w:shd w:val="clear" w:color="auto" w:fill="e7e6e6"/>
            <w:tcW w:w="3248"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六+七</w:t>
            </w:r>
            <w:r>
              <w:rPr>
                <w:rFonts w:hint="eastAsia" w:ascii="黑体" w:hAnsi="宋体" w:eastAsia="黑体" w:cs="黑体"/>
                <w:b/>
                <w:bCs/>
                <w:i w:val="0"/>
                <w:iCs w:val="0"/>
                <w:color w:val="000000"/>
                <w:sz w:val="20"/>
                <w:szCs w:val="20"/>
                <w:u w:val="none"/>
              </w:rPr>
            </w:r>
            <w:r/>
          </w:p>
        </w:tc>
        <w:tc>
          <w:tcPr>
            <w:shd w:val="clear" w:color="auto" w:fill="e7e6e6"/>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bl>
    <w:p>
      <w:pPr>
        <w:pStyle w:val="889"/>
        <w:jc w:val="right"/>
        <w:keepLines w:val="0"/>
        <w:keepNext w:val="0"/>
        <w:pageBreakBefore w:val="0"/>
        <w:spacing w:line="700" w:lineRule="exact"/>
        <w:widowControl w:val="off"/>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olor w:val="000000"/>
          <w:sz w:val="24"/>
          <w:szCs w:val="21"/>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            </w:t>
      </w:r>
      <w:r>
        <w:rPr>
          <w:rFonts w:hint="eastAsia" w:ascii="宋体" w:hAnsi="宋体"/>
          <w:color w:val="000000"/>
          <w:sz w:val="24"/>
          <w:szCs w:val="21"/>
        </w:rPr>
      </w:r>
      <w:r/>
    </w:p>
    <w:p>
      <w:pPr>
        <w:pStyle w:val="889"/>
        <w:ind w:firstLine="480"/>
        <w:jc w:val="center"/>
        <w:keepLines w:val="0"/>
        <w:keepNext w:val="0"/>
        <w:pageBreakBefore w:val="0"/>
        <w:spacing w:line="700" w:lineRule="exact"/>
        <w:widowControl w:val="off"/>
        <w:tabs>
          <w:tab w:val="left" w:pos="1440" w:leader="none"/>
        </w:tabs>
        <w:rPr>
          <w:rFonts w:hint="eastAsia" w:ascii="宋体" w:hAnsi="宋体"/>
          <w:color w:val="000000"/>
          <w:sz w:val="24"/>
          <w:szCs w:val="21"/>
        </w:rPr>
      </w:pPr>
      <w:r>
        <w:rPr>
          <w:rFonts w:hint="eastAsia" w:ascii="宋体" w:hAnsi="宋体"/>
          <w:color w:val="000000"/>
          <w:sz w:val="24"/>
          <w:szCs w:val="21"/>
          <w:lang w:val="en-US" w:eastAsia="zh-CN"/>
        </w:rPr>
        <w:t xml:space="preserve">                                       </w:t>
      </w:r>
      <w:r>
        <w:rPr>
          <w:rFonts w:hint="eastAsia" w:ascii="宋体" w:hAnsi="宋体"/>
          <w:color w:val="000000"/>
          <w:sz w:val="24"/>
          <w:szCs w:val="21"/>
        </w:rPr>
        <w:t xml:space="preserve">日期：       年    月    日</w:t>
      </w:r>
      <w:r>
        <w:rPr>
          <w:rFonts w:hint="eastAsia" w:ascii="宋体" w:hAnsi="宋体"/>
          <w:color w:val="000000"/>
          <w:sz w:val="24"/>
          <w:szCs w:val="21"/>
        </w:rPr>
      </w:r>
      <w:r/>
    </w:p>
    <w:p>
      <w:pPr>
        <w:rPr>
          <w:rFonts w:hint="eastAsia" w:ascii="宋体" w:hAnsi="宋体"/>
          <w:b/>
          <w:bCs/>
          <w:color w:val="000000"/>
          <w:sz w:val="24"/>
          <w:szCs w:val="24"/>
        </w:rPr>
        <w:outlineLvl w:val="1"/>
      </w:pPr>
      <w:r>
        <w:rPr>
          <w:rFonts w:hint="eastAsia" w:ascii="宋体" w:hAnsi="宋体"/>
          <w:b/>
          <w:color w:val="000000"/>
          <w:sz w:val="24"/>
          <w:szCs w:val="21"/>
        </w:rPr>
      </w:r>
      <w:r>
        <w:rPr>
          <w:rFonts w:hint="eastAsia" w:ascii="宋体" w:hAnsi="宋体"/>
          <w:b/>
          <w:color w:val="000000"/>
          <w:sz w:val="24"/>
          <w:szCs w:val="21"/>
        </w:rPr>
      </w:r>
      <w:r/>
    </w:p>
    <w:p>
      <w:pPr>
        <w:rPr>
          <w:rFonts w:hint="eastAsia" w:ascii="宋体" w:hAnsi="宋体"/>
          <w:b/>
          <w:bCs/>
          <w:color w:val="000000"/>
          <w:sz w:val="24"/>
          <w:szCs w:val="24"/>
        </w:rPr>
        <w:outlineLvl w:val="1"/>
      </w:pPr>
      <w:r>
        <w:rPr>
          <w:rFonts w:hint="eastAsia" w:ascii="宋体" w:hAnsi="宋体"/>
          <w:b/>
          <w:bCs/>
          <w:color w:val="000000"/>
          <w:sz w:val="24"/>
          <w:szCs w:val="24"/>
        </w:rPr>
      </w:r>
      <w:r>
        <w:rPr>
          <w:rFonts w:hint="eastAsia" w:ascii="宋体" w:hAnsi="宋体"/>
          <w:b/>
          <w:bCs/>
          <w:color w:val="000000"/>
          <w:sz w:val="24"/>
          <w:szCs w:val="24"/>
        </w:rPr>
      </w:r>
      <w:r/>
    </w:p>
    <w:p>
      <w:pPr>
        <w:pStyle w:val="889"/>
        <w:rPr>
          <w:rFonts w:hint="eastAsia" w:ascii="宋体" w:hAnsi="宋体"/>
          <w:b/>
          <w:bCs/>
          <w:color w:val="000000"/>
          <w:sz w:val="24"/>
          <w:szCs w:val="24"/>
        </w:rPr>
        <w:outlineLvl w:val="1"/>
      </w:pPr>
      <w:r>
        <w:rPr>
          <w:rFonts w:hint="eastAsia" w:ascii="宋体" w:hAnsi="宋体"/>
          <w:b/>
          <w:color w:val="000000"/>
          <w:sz w:val="24"/>
          <w:szCs w:val="21"/>
        </w:rPr>
      </w:r>
      <w:r/>
    </w:p>
    <w:p>
      <w:pPr>
        <w:pStyle w:val="891"/>
        <w:ind w:left="268" w:right="290"/>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四</w:t>
      </w:r>
      <w:r>
        <w:rPr>
          <w:rFonts w:hint="eastAsia" w:ascii="宋体" w:hAnsi="宋体" w:eastAsia="宋体" w:cs="宋体"/>
          <w:b/>
          <w:bCs/>
          <w:color w:val="000000"/>
          <w:sz w:val="28"/>
          <w:szCs w:val="28"/>
          <w:highlight w:val="none"/>
        </w:rPr>
        <w:t xml:space="preserve">、商务条款响应表</w:t>
      </w:r>
      <w:r>
        <w:rPr>
          <w:rFonts w:hint="eastAsia" w:ascii="宋体" w:hAnsi="宋体" w:eastAsia="宋体" w:cs="宋体"/>
          <w:b/>
          <w:bCs/>
          <w:color w:val="000000"/>
          <w:sz w:val="28"/>
          <w:szCs w:val="28"/>
          <w:highlight w:val="none"/>
        </w:rPr>
      </w:r>
      <w:r/>
    </w:p>
    <w:p>
      <w:pPr>
        <w:pStyle w:val="916"/>
        <w:spacing w:before="7"/>
        <w:rPr>
          <w:rFonts w:hint="eastAsia" w:ascii="宋体" w:hAnsi="宋体" w:eastAsia="宋体" w:cs="宋体"/>
          <w:b/>
          <w:color w:val="000000"/>
          <w:sz w:val="15"/>
          <w:highlight w:val="none"/>
        </w:rPr>
      </w:pPr>
      <w:r>
        <w:rPr>
          <w:rFonts w:hint="eastAsia" w:ascii="宋体" w:hAnsi="宋体" w:eastAsia="宋体" w:cs="宋体"/>
          <w:b/>
          <w:color w:val="000000"/>
          <w:sz w:val="15"/>
          <w:highlight w:val="none"/>
        </w:rPr>
      </w:r>
      <w:r/>
    </w:p>
    <w:p>
      <w:pPr>
        <w:pStyle w:val="916"/>
        <w:ind w:left="223"/>
        <w:keepLines w:val="0"/>
        <w:keepNext w:val="0"/>
        <w:pageBreakBefore w:val="0"/>
        <w:spacing w:line="400" w:lineRule="exact"/>
        <w:widowControl w:val="off"/>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none"/>
        </w:rPr>
        <w:t xml:space="preserve">：</w:t>
      </w:r>
      <w:r>
        <w:rPr>
          <w:rFonts w:hint="eastAsia" w:ascii="宋体" w:hAnsi="宋体" w:eastAsia="宋体" w:cs="宋体"/>
          <w:b w:val="0"/>
          <w:bCs w:val="0"/>
          <w:color w:val="000000"/>
          <w:sz w:val="24"/>
          <w:szCs w:val="24"/>
          <w:u w:val="none"/>
          <w:lang w:val="en-US" w:eastAsia="zh-CN"/>
        </w:rPr>
        <w:t xml:space="preserve">JSZC-320115-ZYNJ-C2026-0012</w:t>
      </w:r>
      <w:r>
        <w:rPr>
          <w:rFonts w:ascii="宋体" w:hAnsi="宋体" w:eastAsia="宋体" w:cs="宋体"/>
          <w:color w:val="000000"/>
          <w:sz w:val="24"/>
          <w:szCs w:val="24"/>
          <w:highlight w:val="none"/>
          <w:lang w:val="en-US"/>
        </w:rPr>
      </w:r>
      <w:r/>
    </w:p>
    <w:p>
      <w:pPr>
        <w:pStyle w:val="889"/>
        <w:ind w:firstLine="24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b w:val="0"/>
          <w:bCs w:val="0"/>
          <w:color w:val="000000"/>
          <w:sz w:val="24"/>
          <w:szCs w:val="24"/>
          <w:u w:val="none"/>
          <w:lang w:val="en-US" w:eastAsia="zh-CN" w:bidi="ar-SA"/>
        </w:rPr>
        <w:t xml:space="preserve">执勤九中队(淳化)食堂整体外包项目</w:t>
      </w:r>
      <w:r>
        <w:rPr>
          <w:rFonts w:hint="eastAsia" w:ascii="宋体" w:hAnsi="宋体" w:eastAsia="宋体" w:cs="宋体"/>
          <w:color w:val="000000"/>
          <w:sz w:val="24"/>
          <w:szCs w:val="24"/>
          <w:highlight w:val="none"/>
        </w:rPr>
      </w:r>
      <w:r/>
    </w:p>
    <w:tbl>
      <w:tblPr>
        <w:tblpPr w:horzAnchor="page" w:tblpX="1569" w:vertAnchor="text" w:tblpY="453" w:leftFromText="180" w:topFromText="0" w:rightFromText="180" w:bottomFromText="0"/>
        <w:tblW w:w="921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3291"/>
        <w:gridCol w:w="3429"/>
        <w:gridCol w:w="1265"/>
      </w:tblGrid>
      <w:tr>
        <w:trPr>
          <w:trHeight w:val="468"/>
        </w:trPr>
        <w:tc>
          <w:tcPr>
            <w:tcW w:w="1225" w:type="dxa"/>
            <w:vAlign w:val="top"/>
            <w:textDirection w:val="lrTb"/>
            <w:noWrap w:val="false"/>
          </w:tcPr>
          <w:p>
            <w:pPr>
              <w:pStyle w:val="1021"/>
              <w:ind w:left="402"/>
              <w:spacing w:before="98"/>
              <w:rPr>
                <w:rFonts w:hint="eastAsia" w:ascii="宋体" w:hAnsi="宋体" w:eastAsia="宋体" w:cs="宋体"/>
                <w:b/>
                <w:color w:val="000000"/>
                <w:sz w:val="24"/>
                <w:szCs w:val="24"/>
                <w:highlight w:val="none"/>
              </w:rPr>
              <w:framePr w:vAnchor="text" w:hAnchor="page" w:x="1569" w:y="453"/>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3291" w:type="dxa"/>
            <w:vAlign w:val="top"/>
            <w:textDirection w:val="lrTb"/>
            <w:noWrap w:val="false"/>
          </w:tcPr>
          <w:p>
            <w:pPr>
              <w:pStyle w:val="1021"/>
              <w:ind w:left="699"/>
              <w:spacing w:before="98"/>
              <w:rPr>
                <w:rFonts w:hint="eastAsia" w:ascii="宋体" w:hAnsi="宋体" w:eastAsia="宋体" w:cs="宋体"/>
                <w:b/>
                <w:color w:val="000000"/>
                <w:sz w:val="24"/>
                <w:szCs w:val="24"/>
                <w:highlight w:val="none"/>
              </w:rPr>
              <w:framePr w:vAnchor="text" w:hAnchor="page" w:x="1569" w:y="453"/>
            </w:pP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lang w:eastAsia="zh-CN"/>
              </w:rPr>
              <w:t xml:space="preserve">文件</w:t>
            </w:r>
            <w:r>
              <w:rPr>
                <w:rFonts w:hint="eastAsia" w:ascii="宋体" w:hAnsi="宋体" w:eastAsia="宋体" w:cs="宋体"/>
                <w:b/>
                <w:color w:val="000000"/>
                <w:sz w:val="24"/>
                <w:szCs w:val="24"/>
                <w:highlight w:val="none"/>
              </w:rPr>
              <w:t xml:space="preserve">的商务条款</w:t>
            </w:r>
            <w:r>
              <w:rPr>
                <w:rFonts w:hint="eastAsia" w:ascii="宋体" w:hAnsi="宋体" w:eastAsia="宋体" w:cs="宋体"/>
                <w:b/>
                <w:color w:val="000000"/>
                <w:sz w:val="24"/>
                <w:szCs w:val="24"/>
                <w:highlight w:val="none"/>
              </w:rPr>
            </w:r>
            <w:r/>
          </w:p>
        </w:tc>
        <w:tc>
          <w:tcPr>
            <w:tcW w:w="3429" w:type="dxa"/>
            <w:vAlign w:val="top"/>
            <w:textDirection w:val="lrTb"/>
            <w:noWrap w:val="false"/>
          </w:tcPr>
          <w:p>
            <w:pPr>
              <w:pStyle w:val="1021"/>
              <w:ind w:left="768"/>
              <w:spacing w:before="98"/>
              <w:rPr>
                <w:rFonts w:hint="eastAsia" w:ascii="宋体" w:hAnsi="宋体" w:eastAsia="宋体" w:cs="宋体"/>
                <w:b/>
                <w:color w:val="000000"/>
                <w:sz w:val="24"/>
                <w:szCs w:val="24"/>
                <w:highlight w:val="none"/>
              </w:rPr>
              <w:framePr w:vAnchor="text" w:hAnchor="page" w:x="1569" w:y="453"/>
            </w:pPr>
            <w:r>
              <w:rPr>
                <w:rFonts w:hint="eastAsia" w:ascii="宋体" w:hAnsi="宋体" w:eastAsia="宋体" w:cs="宋体"/>
                <w:b/>
                <w:color w:val="000000"/>
                <w:sz w:val="24"/>
                <w:szCs w:val="24"/>
                <w:highlight w:val="none"/>
              </w:rPr>
              <w:t xml:space="preserve">响应文件的商务条款</w:t>
            </w:r>
            <w:r>
              <w:rPr>
                <w:rFonts w:hint="eastAsia" w:ascii="宋体" w:hAnsi="宋体" w:eastAsia="宋体" w:cs="宋体"/>
                <w:b/>
                <w:color w:val="000000"/>
                <w:sz w:val="24"/>
                <w:szCs w:val="24"/>
                <w:highlight w:val="none"/>
              </w:rPr>
            </w:r>
            <w:r/>
          </w:p>
        </w:tc>
        <w:tc>
          <w:tcPr>
            <w:tcW w:w="1265" w:type="dxa"/>
            <w:vAlign w:val="top"/>
            <w:textDirection w:val="lrTb"/>
            <w:noWrap w:val="false"/>
          </w:tcPr>
          <w:p>
            <w:pPr>
              <w:pStyle w:val="1021"/>
              <w:ind w:right="301"/>
              <w:jc w:val="right"/>
              <w:spacing w:before="98"/>
              <w:tabs>
                <w:tab w:val="left" w:pos="419" w:leader="none"/>
              </w:tabs>
              <w:rPr>
                <w:rFonts w:hint="eastAsia" w:ascii="宋体" w:hAnsi="宋体" w:eastAsia="宋体" w:cs="宋体"/>
                <w:b/>
                <w:color w:val="000000"/>
                <w:sz w:val="24"/>
                <w:szCs w:val="24"/>
                <w:highlight w:val="none"/>
              </w:rPr>
              <w:framePr w:vAnchor="text" w:hAnchor="page" w:x="1569" w:y="453"/>
            </w:pPr>
            <w:r>
              <w:rPr>
                <w:rFonts w:hint="eastAsia" w:ascii="宋体" w:hAnsi="宋体" w:eastAsia="宋体" w:cs="宋体"/>
                <w:b/>
                <w:color w:val="000000"/>
                <w:sz w:val="24"/>
                <w:szCs w:val="24"/>
                <w:highlight w:val="none"/>
              </w:rPr>
              <w:t xml:space="preserve">说</w:t>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 xml:space="preserve">明</w:t>
            </w:r>
            <w:r>
              <w:rPr>
                <w:rFonts w:hint="eastAsia" w:ascii="宋体" w:hAnsi="宋体" w:eastAsia="宋体" w:cs="宋体"/>
                <w:b/>
                <w:color w:val="000000"/>
                <w:sz w:val="24"/>
                <w:szCs w:val="24"/>
                <w:highlight w:val="none"/>
              </w:rPr>
            </w:r>
            <w:r/>
          </w:p>
        </w:tc>
      </w:tr>
      <w:tr>
        <w:trPr>
          <w:trHeight w:val="467"/>
        </w:trPr>
        <w:tc>
          <w:tcPr>
            <w:tcW w:w="1225" w:type="dxa"/>
            <w:vAlign w:val="top"/>
            <w:textDirection w:val="lrTb"/>
            <w:noWrap w:val="false"/>
          </w:tcPr>
          <w:p>
            <w:pPr>
              <w:pStyle w:val="1021"/>
              <w:ind w:left="11"/>
              <w:jc w:val="center"/>
              <w:spacing w:before="100"/>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ind w:left="1203" w:right="1190"/>
              <w:jc w:val="center"/>
              <w:spacing w:before="100"/>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投标函</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1021"/>
              <w:ind w:left="11"/>
              <w:jc w:val="center"/>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ind w:left="593"/>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法定代表人授权委托书</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8"/>
        </w:trPr>
        <w:tc>
          <w:tcPr>
            <w:tcW w:w="1225" w:type="dxa"/>
            <w:vAlign w:val="top"/>
            <w:textDirection w:val="lrTb"/>
            <w:noWrap w:val="false"/>
          </w:tcPr>
          <w:p>
            <w:pPr>
              <w:pStyle w:val="1021"/>
              <w:ind w:left="11"/>
              <w:jc w:val="center"/>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ind w:left="910"/>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lang w:val="en-US" w:eastAsia="zh-CN"/>
              </w:rPr>
              <w:t xml:space="preserve">磋商申请</w:t>
            </w:r>
            <w:r>
              <w:rPr>
                <w:rFonts w:hint="eastAsia" w:ascii="宋体" w:hAnsi="宋体" w:eastAsia="宋体" w:cs="宋体"/>
                <w:color w:val="000000"/>
                <w:sz w:val="24"/>
                <w:szCs w:val="24"/>
                <w:highlight w:val="none"/>
              </w:rPr>
              <w:t xml:space="preserve">人资格声明</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1021"/>
              <w:ind w:left="11"/>
              <w:jc w:val="center"/>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ind w:right="1192"/>
              <w:jc w:val="center"/>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营业</w:t>
            </w:r>
            <w:r>
              <w:rPr>
                <w:rFonts w:hint="eastAsia" w:ascii="宋体" w:hAnsi="宋体" w:eastAsia="宋体" w:cs="宋体"/>
                <w:color w:val="000000"/>
                <w:sz w:val="24"/>
                <w:szCs w:val="24"/>
                <w:highlight w:val="none"/>
                <w:lang w:val="en-US" w:eastAsia="zh-CN"/>
              </w:rPr>
              <w:t xml:space="preserve">执</w:t>
            </w:r>
            <w:r>
              <w:rPr>
                <w:rFonts w:hint="eastAsia" w:ascii="宋体" w:hAnsi="宋体" w:eastAsia="宋体" w:cs="宋体"/>
                <w:color w:val="000000"/>
                <w:sz w:val="24"/>
                <w:szCs w:val="24"/>
                <w:highlight w:val="none"/>
              </w:rPr>
              <w:t xml:space="preserve">照</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1021"/>
              <w:ind w:left="11"/>
              <w:jc w:val="center"/>
              <w:spacing w:before="100"/>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1021"/>
              <w:ind w:left="11"/>
              <w:jc w:val="center"/>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8"/>
        </w:trPr>
        <w:tc>
          <w:tcPr>
            <w:tcW w:w="1225" w:type="dxa"/>
            <w:vAlign w:val="top"/>
            <w:textDirection w:val="lrTb"/>
            <w:noWrap w:val="false"/>
          </w:tcPr>
          <w:p>
            <w:pPr>
              <w:pStyle w:val="1021"/>
              <w:ind w:left="11"/>
              <w:jc w:val="center"/>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1021"/>
              <w:ind w:left="429"/>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ind w:left="434"/>
              <w:jc w:val="center"/>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ind w:left="434"/>
              <w:jc w:val="center"/>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ind w:right="301"/>
              <w:jc w:val="right"/>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ind w:left="699"/>
              <w:spacing w:before="100"/>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（行数不够，自行添加）</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bl>
    <w:p>
      <w:pPr>
        <w:pStyle w:val="916"/>
        <w:ind w:right="1827"/>
        <w:spacing w:before="99" w:line="417" w:lineRule="auto"/>
        <w:rPr>
          <w:rFonts w:hint="eastAsia" w:ascii="宋体" w:hAnsi="宋体" w:eastAsia="宋体" w:cs="宋体"/>
          <w:color w:val="000000"/>
          <w:sz w:val="24"/>
          <w:szCs w:val="21"/>
          <w:lang w:val="zh-CN"/>
        </w:rPr>
      </w:pPr>
      <w:r>
        <w:rPr>
          <w:rFonts w:hint="eastAsia" w:ascii="宋体" w:hAnsi="宋体" w:eastAsia="宋体" w:cs="宋体"/>
          <w:color w:val="000000"/>
          <w:sz w:val="24"/>
          <w:szCs w:val="21"/>
          <w:lang w:val="zh-CN"/>
        </w:rPr>
      </w:r>
      <w:r/>
    </w:p>
    <w:p>
      <w:pPr>
        <w:pStyle w:val="916"/>
        <w:ind w:right="1827"/>
        <w:spacing w:before="99" w:line="417" w:lineRule="auto"/>
        <w:rPr>
          <w:rFonts w:hint="eastAsia" w:ascii="宋体" w:hAnsi="宋体" w:eastAsia="宋体" w:cs="宋体"/>
          <w:color w:val="000000"/>
          <w:sz w:val="24"/>
          <w:szCs w:val="21"/>
          <w:lang w:val="zh-CN"/>
        </w:rPr>
      </w:pPr>
      <w:r>
        <w:rPr>
          <w:rFonts w:hint="eastAsia" w:ascii="宋体" w:hAnsi="宋体" w:eastAsia="宋体" w:cs="宋体"/>
          <w:color w:val="000000"/>
          <w:sz w:val="24"/>
          <w:szCs w:val="21"/>
          <w:lang w:val="zh-CN"/>
        </w:rPr>
      </w:r>
      <w:r/>
    </w:p>
    <w:p>
      <w:pPr>
        <w:pStyle w:val="916"/>
        <w:ind w:right="428"/>
        <w:jc w:val="right"/>
        <w:spacing w:before="99" w:line="417" w:lineRule="auto"/>
        <w:rPr>
          <w:rFonts w:hint="eastAsia" w:ascii="宋体" w:hAnsi="宋体" w:eastAsia="宋体" w:cs="宋体"/>
          <w:color w:val="000000"/>
          <w:sz w:val="24"/>
          <w:szCs w:val="21"/>
        </w:rPr>
      </w:pPr>
      <w:r>
        <w:rPr>
          <w:rFonts w:hint="eastAsia" w:ascii="宋体" w:hAnsi="宋体" w:eastAsia="宋体" w:cs="宋体"/>
          <w:color w:val="000000"/>
          <w:sz w:val="24"/>
          <w:szCs w:val="21"/>
          <w:lang w:val="en-US" w:eastAsia="zh-CN"/>
        </w:rPr>
        <w:t xml:space="preserve"> </w:t>
      </w:r>
      <w:r>
        <w:rPr>
          <w:rFonts w:hint="eastAsia" w:ascii="宋体" w:hAnsi="宋体" w:eastAsia="宋体" w:cs="宋体"/>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889"/>
        <w:ind w:right="358"/>
        <w:jc w:val="right"/>
        <w:spacing w:before="0" w:line="417" w:lineRule="auto"/>
        <w:tabs>
          <w:tab w:val="left" w:pos="6962" w:leader="none"/>
          <w:tab w:val="left" w:pos="8222" w:leader="none"/>
          <w:tab w:val="left" w:pos="8851" w:leader="none"/>
          <w:tab w:val="left" w:pos="9376" w:leader="none"/>
        </w:tabs>
        <w:rPr>
          <w:rFonts w:hint="eastAsia" w:ascii="宋体" w:hAnsi="宋体" w:eastAsia="宋体" w:cs="宋体"/>
          <w:color w:val="000000"/>
          <w:spacing w:val="-17"/>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pacing w:val="-17"/>
          <w:sz w:val="24"/>
          <w:szCs w:val="24"/>
          <w:highlight w:val="none"/>
        </w:rPr>
        <w:t xml:space="preserve">日</w:t>
      </w:r>
      <w:r>
        <w:rPr>
          <w:rFonts w:hint="eastAsia" w:ascii="宋体" w:hAnsi="宋体" w:eastAsia="宋体" w:cs="宋体"/>
          <w:color w:val="000000"/>
          <w:spacing w:val="-17"/>
          <w:sz w:val="24"/>
          <w:szCs w:val="24"/>
          <w:highlight w:val="none"/>
        </w:rPr>
      </w:r>
      <w:r/>
    </w:p>
    <w:p>
      <w:pPr>
        <w:pStyle w:val="90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1"/>
        <w:ind w:left="0" w:firstLine="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1"/>
        <w:ind w:left="0" w:firstLine="0"/>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r>
      <w:r>
        <w:rPr>
          <w:rFonts w:hint="eastAsia" w:ascii="仿宋" w:hAnsi="仿宋" w:eastAsia="仿宋" w:cs="仿宋"/>
          <w:b/>
          <w:color w:val="000000"/>
          <w:sz w:val="24"/>
          <w:szCs w:val="24"/>
          <w:highlight w:val="none"/>
        </w:rPr>
      </w:r>
      <w:r/>
    </w:p>
    <w:p>
      <w:pPr>
        <w:pStyle w:val="901"/>
        <w:ind w:left="0" w:firstLine="0"/>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r>
      <w:r/>
    </w:p>
    <w:p>
      <w:pPr>
        <w:pStyle w:val="90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889"/>
        <w:ind w:left="268" w:right="287" w:firstLine="0"/>
        <w:jc w:val="center"/>
        <w:spacing w:before="58"/>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 xml:space="preserve">五</w:t>
      </w:r>
      <w:r>
        <w:rPr>
          <w:rFonts w:hint="eastAsia" w:ascii="宋体" w:hAnsi="宋体" w:eastAsia="宋体" w:cs="宋体"/>
          <w:b/>
          <w:color w:val="000000"/>
          <w:sz w:val="28"/>
          <w:szCs w:val="28"/>
          <w:highlight w:val="none"/>
        </w:rPr>
        <w:t xml:space="preserve">、技术规格偏离表</w:t>
      </w:r>
      <w:r>
        <w:rPr>
          <w:rFonts w:hint="eastAsia" w:ascii="宋体" w:hAnsi="宋体" w:eastAsia="宋体" w:cs="宋体"/>
          <w:b/>
          <w:color w:val="000000"/>
          <w:sz w:val="28"/>
          <w:szCs w:val="28"/>
          <w:highlight w:val="none"/>
        </w:rPr>
      </w:r>
      <w:r/>
    </w:p>
    <w:p>
      <w:pPr>
        <w:pStyle w:val="916"/>
        <w:spacing w:before="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16"/>
        <w:ind w:left="223"/>
        <w:spacing w:before="70"/>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none"/>
        </w:rPr>
        <w:t xml:space="preserve">：</w:t>
      </w:r>
      <w:r>
        <w:rPr>
          <w:rFonts w:hint="eastAsia" w:ascii="宋体" w:hAnsi="宋体" w:eastAsia="宋体" w:cs="宋体"/>
          <w:b w:val="0"/>
          <w:bCs w:val="0"/>
          <w:color w:val="000000"/>
          <w:sz w:val="24"/>
          <w:szCs w:val="24"/>
          <w:u w:val="none"/>
          <w:lang w:val="en-US" w:eastAsia="zh-CN"/>
        </w:rPr>
        <w:t xml:space="preserve">JSZC-320115-ZYNJ-C2026-0012</w:t>
      </w:r>
      <w:r>
        <w:rPr>
          <w:rFonts w:ascii="宋体" w:hAnsi="宋体" w:eastAsia="宋体" w:cs="宋体"/>
          <w:color w:val="000000"/>
          <w:sz w:val="24"/>
          <w:szCs w:val="24"/>
          <w:highlight w:val="none"/>
          <w:lang w:val="en-US"/>
        </w:rPr>
      </w:r>
      <w:r/>
    </w:p>
    <w:p>
      <w:pPr>
        <w:pStyle w:val="889"/>
        <w:ind w:firstLine="240"/>
        <w:rPr>
          <w:rFonts w:hint="eastAsia" w:ascii="宋体" w:hAnsi="宋体" w:eastAsia="宋体" w:cs="宋体"/>
          <w:b w:val="0"/>
          <w:bCs w:val="0"/>
          <w:color w:val="000000"/>
          <w:sz w:val="24"/>
          <w:szCs w:val="24"/>
          <w:highlight w:val="none"/>
          <w:u w:val="none"/>
          <w:lang w:val="en-US" w:eastAsia="zh-CN" w:bidi="ar-SA"/>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b w:val="0"/>
          <w:bCs w:val="0"/>
          <w:color w:val="000000"/>
          <w:sz w:val="24"/>
          <w:szCs w:val="24"/>
          <w:u w:val="none"/>
          <w:lang w:val="en-US" w:eastAsia="zh-CN" w:bidi="ar-SA"/>
        </w:rPr>
        <w:t xml:space="preserve">执勤九中队(淳化)食堂整体外包项目</w:t>
      </w:r>
      <w:r>
        <w:rPr>
          <w:rFonts w:hint="eastAsia" w:ascii="宋体" w:hAnsi="宋体" w:eastAsia="宋体" w:cs="宋体"/>
          <w:b w:val="0"/>
          <w:bCs w:val="0"/>
          <w:color w:val="000000"/>
          <w:sz w:val="24"/>
          <w:szCs w:val="24"/>
          <w:highlight w:val="none"/>
          <w:u w:val="none"/>
          <w:lang w:val="en-US" w:eastAsia="zh-CN" w:bidi="ar-SA"/>
        </w:rPr>
      </w:r>
      <w:r/>
    </w:p>
    <w:tbl>
      <w:tblPr>
        <w:tblW w:w="9240" w:type="dxa"/>
        <w:tblInd w:w="3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55"/>
        <w:gridCol w:w="2100"/>
        <w:gridCol w:w="2100"/>
        <w:gridCol w:w="2205"/>
        <w:gridCol w:w="1680"/>
      </w:tblGrid>
      <w:tr>
        <w:trPr>
          <w:trHeight w:val="467"/>
        </w:trPr>
        <w:tc>
          <w:tcPr>
            <w:tcW w:w="1155" w:type="dxa"/>
            <w:vAlign w:val="top"/>
            <w:textDirection w:val="lrTb"/>
            <w:noWrap w:val="false"/>
          </w:tcPr>
          <w:p>
            <w:pPr>
              <w:pStyle w:val="1021"/>
              <w:ind w:left="366"/>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2100" w:type="dxa"/>
            <w:vAlign w:val="top"/>
            <w:textDirection w:val="lrTb"/>
            <w:noWrap w:val="false"/>
          </w:tcPr>
          <w:p>
            <w:pPr>
              <w:pStyle w:val="1021"/>
              <w:ind w:left="418"/>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磋商</w:t>
            </w:r>
            <w:r>
              <w:rPr>
                <w:rFonts w:hint="eastAsia" w:ascii="宋体" w:hAnsi="宋体" w:eastAsia="宋体" w:cs="宋体"/>
                <w:b/>
                <w:color w:val="000000"/>
                <w:sz w:val="24"/>
                <w:szCs w:val="24"/>
                <w:highlight w:val="none"/>
              </w:rPr>
              <w:t xml:space="preserve">要求参数</w:t>
            </w:r>
            <w:r>
              <w:rPr>
                <w:rFonts w:hint="eastAsia" w:ascii="宋体" w:hAnsi="宋体" w:eastAsia="宋体" w:cs="宋体"/>
                <w:b/>
                <w:color w:val="000000"/>
                <w:sz w:val="24"/>
                <w:szCs w:val="24"/>
                <w:highlight w:val="none"/>
              </w:rPr>
            </w:r>
            <w:r/>
          </w:p>
        </w:tc>
        <w:tc>
          <w:tcPr>
            <w:tcW w:w="2100" w:type="dxa"/>
            <w:vAlign w:val="top"/>
            <w:textDirection w:val="lrTb"/>
            <w:noWrap w:val="false"/>
          </w:tcPr>
          <w:p>
            <w:pPr>
              <w:pStyle w:val="1021"/>
              <w:ind w:left="630"/>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实际响应</w:t>
            </w:r>
            <w:r>
              <w:rPr>
                <w:rFonts w:hint="eastAsia" w:ascii="宋体" w:hAnsi="宋体" w:eastAsia="宋体" w:cs="宋体"/>
                <w:b/>
                <w:color w:val="000000"/>
                <w:sz w:val="24"/>
                <w:szCs w:val="24"/>
                <w:highlight w:val="none"/>
              </w:rPr>
            </w:r>
            <w:r/>
          </w:p>
        </w:tc>
        <w:tc>
          <w:tcPr>
            <w:tcW w:w="2205" w:type="dxa"/>
            <w:vAlign w:val="top"/>
            <w:textDirection w:val="lrTb"/>
            <w:noWrap w:val="false"/>
          </w:tcPr>
          <w:p>
            <w:pPr>
              <w:pStyle w:val="1021"/>
              <w:ind w:left="157"/>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符合/正偏离/负偏离</w:t>
            </w:r>
            <w:r>
              <w:rPr>
                <w:rFonts w:hint="eastAsia" w:ascii="宋体" w:hAnsi="宋体" w:eastAsia="宋体" w:cs="宋体"/>
                <w:b/>
                <w:color w:val="000000"/>
                <w:sz w:val="24"/>
                <w:szCs w:val="24"/>
                <w:highlight w:val="none"/>
              </w:rPr>
            </w:r>
            <w:r/>
          </w:p>
        </w:tc>
        <w:tc>
          <w:tcPr>
            <w:tcW w:w="1680" w:type="dxa"/>
            <w:vAlign w:val="top"/>
            <w:textDirection w:val="lrTb"/>
            <w:noWrap w:val="false"/>
          </w:tcPr>
          <w:p>
            <w:pPr>
              <w:pStyle w:val="1021"/>
              <w:ind w:left="609" w:right="593"/>
              <w:jc w:val="center"/>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tc>
      </w:tr>
      <w:tr>
        <w:trPr>
          <w:trHeight w:val="467"/>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8"/>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7"/>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8"/>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7"/>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8"/>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7"/>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7"/>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8"/>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16"/>
        <w:ind w:right="428"/>
        <w:jc w:val="right"/>
        <w:spacing w:before="99" w:line="417" w:lineRule="auto"/>
        <w:rPr>
          <w:rFonts w:hint="eastAsia" w:ascii="宋体" w:hAnsi="宋体" w:eastAsia="宋体" w:cs="宋体"/>
          <w:color w:val="000000"/>
          <w:sz w:val="24"/>
          <w:szCs w:val="21"/>
        </w:rPr>
      </w:pPr>
      <w:r>
        <w:rPr>
          <w:rFonts w:hint="eastAsia" w:ascii="宋体" w:hAnsi="宋体" w:eastAsia="宋体" w:cs="宋体"/>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889"/>
        <w:ind w:right="358"/>
        <w:jc w:val="right"/>
        <w:spacing w:before="0" w:line="417" w:lineRule="auto"/>
        <w:tabs>
          <w:tab w:val="left" w:pos="6962" w:leader="none"/>
          <w:tab w:val="left" w:pos="8222" w:leader="none"/>
          <w:tab w:val="left" w:pos="8851" w:leader="none"/>
          <w:tab w:val="left" w:pos="9376" w:leader="none"/>
        </w:tabs>
        <w:rPr>
          <w:rFonts w:hint="eastAsia" w:ascii="宋体" w:hAnsi="宋体" w:eastAsia="宋体" w:cs="宋体"/>
          <w:color w:val="000000"/>
          <w:spacing w:val="-17"/>
          <w:sz w:val="24"/>
          <w:szCs w:val="24"/>
          <w:highlight w:val="none"/>
        </w:rPr>
      </w:pP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pacing w:val="-17"/>
          <w:sz w:val="24"/>
          <w:szCs w:val="24"/>
          <w:highlight w:val="none"/>
        </w:rPr>
        <w:t xml:space="preserve">日</w:t>
      </w:r>
      <w:r>
        <w:rPr>
          <w:rFonts w:hint="eastAsia" w:ascii="宋体" w:hAnsi="宋体" w:eastAsia="宋体" w:cs="宋体"/>
          <w:color w:val="000000"/>
          <w:spacing w:val="-17"/>
          <w:sz w:val="24"/>
          <w:szCs w:val="24"/>
          <w:highlight w:val="none"/>
        </w:rPr>
      </w:r>
      <w:r/>
    </w:p>
    <w:p>
      <w:pPr>
        <w:pStyle w:val="901"/>
        <w:rPr>
          <w:rFonts w:hint="eastAsia" w:ascii="宋体" w:hAnsi="宋体" w:eastAsia="宋体" w:cs="宋体"/>
        </w:rPr>
      </w:pPr>
      <w:r>
        <w:rPr>
          <w:rFonts w:hint="eastAsia" w:ascii="宋体" w:hAnsi="宋体" w:eastAsia="宋体" w:cs="宋体"/>
        </w:rPr>
      </w:r>
      <w:r/>
    </w:p>
    <w:p>
      <w:pPr>
        <w:pStyle w:val="901"/>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1.按照项目需求中的要求详细</w:t>
      </w:r>
      <w:r>
        <w:rPr>
          <w:rFonts w:hint="eastAsia" w:ascii="宋体" w:hAnsi="宋体" w:eastAsia="宋体" w:cs="宋体"/>
          <w:b w:val="0"/>
          <w:bCs w:val="0"/>
          <w:color w:val="000000"/>
          <w:sz w:val="24"/>
          <w:szCs w:val="24"/>
          <w:highlight w:val="none"/>
          <w:lang w:val="en-US" w:eastAsia="zh-CN"/>
        </w:rPr>
        <w:t xml:space="preserve">填写</w:t>
      </w:r>
      <w:r>
        <w:rPr>
          <w:rFonts w:hint="eastAsia" w:ascii="宋体" w:hAnsi="宋体" w:eastAsia="宋体" w:cs="宋体"/>
          <w:b w:val="0"/>
          <w:bCs w:val="0"/>
          <w:color w:val="000000"/>
          <w:sz w:val="24"/>
          <w:szCs w:val="24"/>
          <w:highlight w:val="none"/>
          <w:lang w:val="en-US" w:eastAsia="zh-CN"/>
        </w:rPr>
      </w:r>
      <w:r/>
    </w:p>
    <w:p>
      <w:pPr>
        <w:pStyle w:val="901"/>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2.行数不够，可自行添加。</w:t>
      </w:r>
      <w:r>
        <w:rPr>
          <w:rFonts w:hint="eastAsia" w:ascii="宋体" w:hAnsi="宋体" w:eastAsia="宋体" w:cs="宋体"/>
          <w:b w:val="0"/>
          <w:bCs w:val="0"/>
          <w:color w:val="000000"/>
          <w:sz w:val="24"/>
          <w:szCs w:val="24"/>
          <w:highlight w:val="none"/>
        </w:rPr>
      </w:r>
      <w:r/>
    </w:p>
    <w:p>
      <w:pPr>
        <w:pStyle w:val="901"/>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请如实填写偏离表，如果虚假响应，将被暂停进入南京市政府采购活动。</w:t>
      </w:r>
      <w:r>
        <w:rPr>
          <w:rFonts w:hint="eastAsia" w:ascii="宋体" w:hAnsi="宋体" w:eastAsia="宋体" w:cs="宋体"/>
          <w:b w:val="0"/>
          <w:bCs w:val="0"/>
          <w:color w:val="000000"/>
          <w:sz w:val="24"/>
          <w:szCs w:val="24"/>
          <w:highlight w:val="none"/>
        </w:rPr>
      </w:r>
      <w:r/>
    </w:p>
    <w:p>
      <w:pPr>
        <w:pStyle w:val="901"/>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4.磋商申请</w:t>
      </w:r>
      <w:r>
        <w:rPr>
          <w:rFonts w:hint="eastAsia" w:ascii="宋体" w:hAnsi="宋体" w:eastAsia="宋体" w:cs="宋体"/>
          <w:b w:val="0"/>
          <w:bCs w:val="0"/>
          <w:color w:val="000000"/>
          <w:sz w:val="24"/>
          <w:szCs w:val="24"/>
          <w:highlight w:val="none"/>
        </w:rPr>
        <w:t xml:space="preserve">人可根据各个需求表的内容填报技术规格响应表，但技术规格响应表的内容必须对其相对应</w:t>
      </w:r>
      <w:r>
        <w:rPr>
          <w:rFonts w:hint="eastAsia" w:ascii="宋体" w:hAnsi="宋体" w:eastAsia="宋体" w:cs="宋体"/>
          <w:b w:val="0"/>
          <w:bCs w:val="0"/>
          <w:color w:val="000000"/>
          <w:sz w:val="24"/>
          <w:szCs w:val="24"/>
          <w:highlight w:val="none"/>
        </w:rPr>
      </w:r>
      <w:r/>
    </w:p>
    <w:p>
      <w:pPr>
        <w:pStyle w:val="901"/>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供货需求的内容全部响应，否则，该</w:t>
      </w:r>
      <w:r>
        <w:rPr>
          <w:rFonts w:hint="eastAsia" w:ascii="宋体" w:hAnsi="宋体" w:eastAsia="宋体" w:cs="宋体"/>
          <w:b w:val="0"/>
          <w:bCs w:val="0"/>
          <w:color w:val="000000"/>
          <w:sz w:val="24"/>
          <w:szCs w:val="24"/>
          <w:highlight w:val="none"/>
          <w:lang w:val="en-US" w:eastAsia="zh-CN"/>
        </w:rPr>
        <w:t xml:space="preserve">响应文件</w:t>
      </w:r>
      <w:r>
        <w:rPr>
          <w:rFonts w:hint="eastAsia" w:ascii="宋体" w:hAnsi="宋体" w:eastAsia="宋体" w:cs="宋体"/>
          <w:b w:val="0"/>
          <w:bCs w:val="0"/>
          <w:color w:val="000000"/>
          <w:sz w:val="24"/>
          <w:szCs w:val="24"/>
          <w:highlight w:val="none"/>
        </w:rPr>
        <w:t xml:space="preserve">将可能被视为非实质性响应性而被拒绝。</w:t>
      </w:r>
      <w:r>
        <w:rPr>
          <w:rFonts w:hint="eastAsia" w:ascii="宋体" w:hAnsi="宋体" w:eastAsia="宋体" w:cs="宋体"/>
          <w:b w:val="0"/>
          <w:bCs w:val="0"/>
          <w:color w:val="000000"/>
          <w:sz w:val="24"/>
          <w:szCs w:val="24"/>
          <w:highlight w:val="none"/>
        </w:rPr>
      </w:r>
      <w:r/>
    </w:p>
    <w:p>
      <w:pPr>
        <w:pStyle w:val="901"/>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若完全响应无偏离，则在表格中写“符合无偏离”</w:t>
      </w:r>
      <w:r>
        <w:rPr>
          <w:rFonts w:hint="eastAsia" w:ascii="宋体" w:hAnsi="宋体" w:eastAsia="宋体" w:cs="宋体"/>
          <w:b w:val="0"/>
          <w:bCs w:val="0"/>
          <w:color w:val="000000"/>
          <w:sz w:val="24"/>
          <w:szCs w:val="24"/>
          <w:highlight w:val="none"/>
        </w:rPr>
      </w:r>
      <w:r/>
    </w:p>
    <w:p>
      <w:pPr>
        <w:pStyle w:val="889"/>
        <w:jc w:val="left"/>
        <w:rPr>
          <w:rFonts w:hint="eastAsia" w:ascii="宋体" w:hAnsi="宋体"/>
          <w:b/>
          <w:color w:val="000000"/>
          <w:sz w:val="24"/>
        </w:rPr>
        <w:outlineLvl w:val="1"/>
      </w:pPr>
      <w:r>
        <w:rPr>
          <w:rFonts w:hint="eastAsia" w:ascii="宋体" w:hAnsi="宋体"/>
          <w:b/>
          <w:color w:val="000000"/>
          <w:sz w:val="24"/>
        </w:rPr>
      </w:r>
      <w:r/>
    </w:p>
    <w:p>
      <w:pPr>
        <w:pStyle w:val="889"/>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jc w:val="left"/>
        <w:rPr>
          <w:rFonts w:hint="eastAsia" w:ascii="宋体" w:hAnsi="宋体" w:cs="黑体"/>
          <w:b/>
          <w:bCs/>
          <w:color w:val="000000"/>
          <w:sz w:val="24"/>
          <w:szCs w:val="24"/>
          <w:lang w:val="en-US" w:eastAsia="zh-CN"/>
        </w:rPr>
        <w:outlineLvl w:val="1"/>
      </w:pPr>
      <w:r>
        <w:rPr>
          <w:rFonts w:hint="eastAsia" w:ascii="宋体" w:hAnsi="宋体" w:cs="黑体"/>
          <w:b/>
          <w:bCs/>
          <w:color w:val="000000"/>
          <w:sz w:val="24"/>
          <w:szCs w:val="21"/>
          <w:lang w:val="en-US" w:eastAsia="zh-CN"/>
        </w:rPr>
      </w:r>
      <w:r>
        <w:rPr>
          <w:rFonts w:hint="eastAsia" w:ascii="宋体" w:hAnsi="宋体" w:cs="黑体"/>
          <w:b/>
          <w:bCs/>
          <w:color w:val="000000"/>
          <w:sz w:val="24"/>
          <w:szCs w:val="21"/>
          <w:lang w:val="en-US" w:eastAsia="zh-CN"/>
        </w:rPr>
      </w:r>
      <w:r/>
    </w:p>
    <w:p>
      <w:pPr>
        <w:pStyle w:val="889"/>
        <w:jc w:val="left"/>
        <w:rPr>
          <w:rFonts w:hint="eastAsia" w:ascii="宋体" w:hAnsi="宋体" w:cs="黑体"/>
          <w:b/>
          <w:bCs/>
          <w:color w:val="000000"/>
          <w:sz w:val="24"/>
          <w:szCs w:val="24"/>
          <w:lang w:val="en-US" w:eastAsia="zh-CN"/>
        </w:rPr>
        <w:outlineLvl w:val="1"/>
      </w:pPr>
      <w:r>
        <w:rPr>
          <w:rFonts w:hint="eastAsia" w:ascii="宋体" w:hAnsi="宋体" w:cs="黑体"/>
          <w:b/>
          <w:bCs/>
          <w:color w:val="000000"/>
          <w:sz w:val="24"/>
          <w:szCs w:val="21"/>
          <w:lang w:val="en-US" w:eastAsia="zh-CN"/>
        </w:rPr>
      </w:r>
      <w:r/>
    </w:p>
    <w:p>
      <w:pPr>
        <w:pStyle w:val="889"/>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jc w:val="left"/>
        <w:rPr>
          <w:rFonts w:hint="eastAsia" w:ascii="宋体" w:hAnsi="宋体"/>
          <w:b/>
          <w:color w:val="000000"/>
          <w:sz w:val="24"/>
        </w:rPr>
        <w:outlineLvl w:val="1"/>
      </w:pPr>
      <w:r>
        <w:rPr>
          <w:rFonts w:hint="eastAsia" w:ascii="宋体" w:hAnsi="宋体" w:cs="黑体"/>
          <w:b/>
          <w:bCs/>
          <w:color w:val="000000"/>
          <w:sz w:val="24"/>
          <w:szCs w:val="21"/>
          <w:lang w:val="en-US" w:eastAsia="zh-CN"/>
        </w:rPr>
        <w:t xml:space="preserve">六、</w:t>
      </w:r>
      <w:r>
        <w:rPr>
          <w:rFonts w:hint="eastAsia" w:ascii="宋体" w:hAnsi="宋体" w:cs="黑体"/>
          <w:b/>
          <w:bCs/>
          <w:color w:val="000000"/>
          <w:sz w:val="24"/>
          <w:szCs w:val="21"/>
          <w:lang w:val="zh-CN"/>
        </w:rPr>
        <w:t xml:space="preserve">资格证明文件</w:t>
      </w:r>
      <w:r>
        <w:rPr>
          <w:rFonts w:hint="eastAsia" w:ascii="宋体" w:hAnsi="宋体"/>
          <w:b/>
          <w:color w:val="000000"/>
          <w:sz w:val="24"/>
        </w:rPr>
      </w:r>
      <w:r/>
    </w:p>
    <w:p>
      <w:pPr>
        <w:pStyle w:val="889"/>
        <w:jc w:val="both"/>
        <w:spacing w:line="440" w:lineRule="exac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格式自拟，请按第一章第二项：供应商资格证明资料附后</w:t>
      </w:r>
      <w:r>
        <w:rPr>
          <w:rFonts w:ascii="宋体" w:hAnsi="宋体" w:eastAsia="宋体"/>
          <w:color w:val="000000"/>
          <w:sz w:val="24"/>
          <w:szCs w:val="24"/>
          <w:lang w:val="en-US" w:eastAsia="zh-CN"/>
        </w:rPr>
      </w:r>
      <w:r/>
    </w:p>
    <w:p>
      <w:pPr>
        <w:pStyle w:val="889"/>
        <w:jc w:val="center"/>
        <w:spacing w:line="440" w:lineRule="exact"/>
        <w:rPr>
          <w:rFonts w:hint="eastAsia" w:ascii="宋体" w:hAnsi="宋体"/>
          <w:color w:val="000000"/>
          <w:sz w:val="24"/>
          <w:szCs w:val="24"/>
        </w:rPr>
      </w:pPr>
      <w:r>
        <w:rPr>
          <w:rFonts w:hint="eastAsia" w:ascii="宋体" w:hAnsi="宋体"/>
          <w:color w:val="000000"/>
          <w:sz w:val="24"/>
          <w:szCs w:val="24"/>
        </w:rPr>
      </w:r>
      <w:r/>
    </w:p>
    <w:p>
      <w:pPr>
        <w:pStyle w:val="889"/>
        <w:jc w:val="center"/>
        <w:spacing w:line="440" w:lineRule="exact"/>
        <w:rPr>
          <w:rFonts w:hint="eastAsia" w:ascii="宋体" w:hAnsi="宋体"/>
          <w:color w:val="000000"/>
          <w:sz w:val="24"/>
          <w:szCs w:val="21"/>
        </w:rPr>
      </w:pPr>
      <w:r>
        <w:rPr>
          <w:rFonts w:hint="eastAsia" w:ascii="宋体" w:hAnsi="宋体"/>
          <w:color w:val="000000"/>
          <w:sz w:val="24"/>
          <w:szCs w:val="21"/>
        </w:rPr>
      </w:r>
      <w:r/>
    </w:p>
    <w:p>
      <w:pPr>
        <w:pStyle w:val="889"/>
        <w:jc w:val="center"/>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 </w:t>
      </w:r>
      <w:r>
        <w:rPr>
          <w:rFonts w:hint="eastAsia" w:ascii="宋体" w:hAnsi="宋体"/>
          <w:color w:val="000000"/>
          <w:sz w:val="24"/>
          <w:szCs w:val="21"/>
        </w:rPr>
      </w:r>
      <w:r/>
    </w:p>
    <w:p>
      <w:pPr>
        <w:pStyle w:val="889"/>
        <w:jc w:val="right"/>
        <w:rPr>
          <w:rFonts w:hint="eastAsia" w:ascii="宋体" w:hAnsi="宋体"/>
          <w:color w:val="000000"/>
          <w:sz w:val="24"/>
          <w:szCs w:val="21"/>
        </w:rPr>
      </w:pPr>
      <w:r>
        <w:rPr>
          <w:rFonts w:hint="eastAsia" w:ascii="宋体" w:hAnsi="宋体"/>
          <w:color w:val="000000"/>
          <w:sz w:val="24"/>
          <w:szCs w:val="21"/>
        </w:rPr>
      </w:r>
      <w:r/>
    </w:p>
    <w:p>
      <w:pPr>
        <w:pStyle w:val="889"/>
        <w:jc w:val="right"/>
        <w:rPr>
          <w:rFonts w:hint="eastAsia" w:ascii="宋体" w:hAnsi="宋体" w:cs="宋体"/>
          <w:color w:val="000000"/>
          <w:sz w:val="24"/>
          <w:szCs w:val="21"/>
          <w:lang w:val="zh-CN"/>
        </w:rPr>
      </w:pPr>
      <w:r>
        <w:rPr>
          <w:rFonts w:hint="eastAsia" w:ascii="宋体" w:hAnsi="宋体"/>
          <w:color w:val="000000"/>
          <w:sz w:val="24"/>
          <w:szCs w:val="21"/>
        </w:rPr>
        <w:t xml:space="preserve">           </w:t>
      </w: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ind w:firstLine="964"/>
        <w:rPr>
          <w:rFonts w:hint="eastAsia" w:ascii="宋体" w:hAnsi="宋体"/>
          <w:b/>
          <w:color w:val="000000"/>
          <w:sz w:val="24"/>
          <w:szCs w:val="21"/>
        </w:rPr>
        <w:outlineLvl w:val="1"/>
      </w:pPr>
      <w:r>
        <w:rPr>
          <w:rFonts w:hint="eastAsia" w:ascii="宋体" w:hAnsi="宋体"/>
          <w:b/>
          <w:color w:val="000000"/>
          <w:sz w:val="24"/>
          <w:szCs w:val="21"/>
        </w:rPr>
      </w:r>
      <w:r/>
    </w:p>
    <w:p>
      <w:pPr>
        <w:pStyle w:val="889"/>
        <w:ind w:firstLine="964"/>
        <w:rPr>
          <w:rFonts w:hint="eastAsia" w:ascii="宋体" w:hAnsi="宋体"/>
          <w:b/>
          <w:color w:val="000000"/>
          <w:sz w:val="24"/>
          <w:szCs w:val="21"/>
        </w:rPr>
        <w:outlineLvl w:val="1"/>
      </w:pPr>
      <w:r>
        <w:rPr>
          <w:rFonts w:hint="eastAsia" w:ascii="宋体" w:hAnsi="宋体"/>
          <w:b/>
          <w:color w:val="000000"/>
          <w:sz w:val="24"/>
          <w:szCs w:val="21"/>
        </w:rPr>
      </w:r>
      <w:r/>
    </w:p>
    <w:p>
      <w:pPr>
        <w:pStyle w:val="889"/>
        <w:ind w:firstLine="964"/>
        <w:rPr>
          <w:rFonts w:hint="eastAsia" w:ascii="宋体" w:hAnsi="宋体"/>
          <w:b/>
          <w:color w:val="000000"/>
          <w:sz w:val="24"/>
          <w:szCs w:val="21"/>
        </w:rPr>
        <w:outlineLvl w:val="1"/>
      </w:pPr>
      <w:r>
        <w:rPr>
          <w:rFonts w:hint="eastAsia" w:ascii="宋体" w:hAnsi="宋体"/>
          <w:b/>
          <w:color w:val="000000"/>
          <w:sz w:val="24"/>
          <w:szCs w:val="21"/>
        </w:rPr>
      </w:r>
      <w:r/>
    </w:p>
    <w:p>
      <w:pPr>
        <w:pStyle w:val="889"/>
        <w:ind w:firstLine="964"/>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cs="宋体"/>
          <w:b/>
          <w:color w:val="000000"/>
          <w:sz w:val="24"/>
          <w:szCs w:val="21"/>
          <w:lang w:val="zh-CN"/>
        </w:rPr>
        <w:outlineLvl w:val="1"/>
      </w:pPr>
      <w:r>
        <w:rPr>
          <w:rFonts w:hint="eastAsia" w:ascii="宋体" w:cs="宋体"/>
          <w:b/>
          <w:color w:val="000000"/>
          <w:sz w:val="24"/>
          <w:szCs w:val="21"/>
          <w:lang w:val="en-US" w:eastAsia="zh-CN"/>
        </w:rPr>
        <w:t xml:space="preserve">七</w:t>
      </w:r>
      <w:r>
        <w:rPr>
          <w:rFonts w:hint="eastAsia" w:ascii="宋体" w:cs="宋体"/>
          <w:b/>
          <w:color w:val="000000"/>
          <w:sz w:val="24"/>
          <w:szCs w:val="21"/>
          <w:lang w:val="zh-CN"/>
        </w:rPr>
        <w:t xml:space="preserve">、供应商基本情况说明</w:t>
      </w:r>
      <w:r>
        <w:rPr>
          <w:rFonts w:hint="eastAsia" w:ascii="宋体" w:cs="宋体"/>
          <w:b/>
          <w:color w:val="000000"/>
          <w:sz w:val="24"/>
          <w:szCs w:val="21"/>
          <w:lang w:val="zh-CN"/>
        </w:rPr>
      </w:r>
      <w:r/>
    </w:p>
    <w:p>
      <w:pPr>
        <w:pStyle w:val="889"/>
        <w:ind w:firstLine="643"/>
        <w:jc w:val="center"/>
        <w:rPr>
          <w:rFonts w:hint="eastAsia" w:ascii="宋体" w:cs="宋体"/>
          <w:b/>
          <w:color w:val="000000"/>
          <w:sz w:val="32"/>
          <w:lang w:val="zh-CN"/>
        </w:rPr>
      </w:pPr>
      <w:r>
        <w:rPr>
          <w:rFonts w:hint="eastAsia" w:ascii="宋体" w:cs="宋体"/>
          <w:b/>
          <w:color w:val="000000"/>
          <w:sz w:val="32"/>
          <w:lang w:val="zh-CN"/>
        </w:rPr>
        <w:t xml:space="preserve">供应商基本情况说明</w:t>
      </w:r>
      <w:r>
        <w:rPr>
          <w:rFonts w:hint="eastAsia" w:ascii="宋体" w:cs="宋体"/>
          <w:b/>
          <w:color w:val="000000"/>
          <w:sz w:val="32"/>
          <w:lang w:val="zh-CN"/>
        </w:rPr>
      </w:r>
      <w:r/>
    </w:p>
    <w:p>
      <w:pPr>
        <w:pStyle w:val="889"/>
        <w:ind w:firstLine="600"/>
        <w:rPr>
          <w:rFonts w:hint="eastAsia" w:ascii="宋体" w:cs="宋体"/>
          <w:color w:val="000000"/>
          <w:sz w:val="24"/>
          <w:szCs w:val="21"/>
          <w:lang w:val="zh-CN"/>
        </w:rPr>
      </w:pPr>
      <w:r>
        <w:rPr>
          <w:rFonts w:hint="eastAsia" w:ascii="宋体" w:cs="宋体"/>
          <w:color w:val="000000"/>
          <w:sz w:val="24"/>
          <w:szCs w:val="21"/>
          <w:lang w:val="zh-CN"/>
        </w:rPr>
      </w:r>
      <w:r/>
    </w:p>
    <w:p>
      <w:pPr>
        <w:pStyle w:val="889"/>
        <w:ind w:firstLine="600"/>
        <w:rPr>
          <w:rFonts w:hint="eastAsia" w:ascii="宋体" w:cs="宋体"/>
          <w:color w:val="000000"/>
          <w:sz w:val="24"/>
          <w:szCs w:val="21"/>
          <w:lang w:val="zh-CN"/>
        </w:rPr>
      </w:pPr>
      <w:r>
        <w:rPr>
          <w:rFonts w:hint="eastAsia" w:ascii="宋体" w:cs="宋体"/>
          <w:color w:val="000000"/>
          <w:sz w:val="24"/>
          <w:szCs w:val="21"/>
          <w:lang w:val="zh-CN"/>
        </w:rPr>
        <w:t xml:space="preserve">要求尽可能简短精炼。</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（一）名称及有关情况：</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（1）名称：</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（2）地址：　　　　　　　　　传真/电话：　　　　　邮编：</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（3）成立或注册日期：</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（4）法人代表姓名：</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（5）开户银行名称及地址：</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（6）供应商在南京地区的代表姓名和地址邮编、传真、电话</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（二）供应商简介：主要包括以下内容</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（1）企业发展简史</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（2）企业获得的荣誉、受过的违规处罚情况等</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（三）供应商认为需要说明的其它情况</w:t>
      </w:r>
      <w:r>
        <w:rPr>
          <w:rFonts w:hint="eastAsia" w:asci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center"/>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w:t>
      </w:r>
      <w:r>
        <w:rPr>
          <w:rFonts w:hint="eastAsia" w:ascii="宋体" w:hAnsi="宋体"/>
          <w:color w:val="000000"/>
          <w:sz w:val="24"/>
          <w:szCs w:val="21"/>
        </w:rPr>
      </w:r>
      <w:r/>
    </w:p>
    <w:p>
      <w:pPr>
        <w:pStyle w:val="889"/>
        <w:jc w:val="both"/>
        <w:rPr>
          <w:rFonts w:hint="eastAsia" w:ascii="宋体" w:hAnsi="宋体" w:cs="宋体"/>
          <w:color w:val="000000"/>
          <w:sz w:val="24"/>
          <w:szCs w:val="21"/>
          <w:lang w:val="zh-CN"/>
        </w:rPr>
      </w:pPr>
      <w:r>
        <w:rPr>
          <w:rFonts w:hint="eastAsia" w:ascii="宋体" w:hAnsi="宋体" w:cs="宋体"/>
          <w:color w:val="000000"/>
          <w:sz w:val="24"/>
          <w:szCs w:val="21"/>
          <w:lang w:val="zh-CN"/>
        </w:rPr>
        <w:t xml:space="preserve"> </w:t>
      </w:r>
      <w:r>
        <w:rPr>
          <w:rFonts w:hint="eastAsia" w:ascii="宋体" w:hAnsi="宋体" w:cs="宋体"/>
          <w:color w:val="000000"/>
          <w:sz w:val="24"/>
          <w:szCs w:val="21"/>
          <w:lang w:val="zh-CN"/>
        </w:rPr>
      </w:r>
      <w:r/>
    </w:p>
    <w:p>
      <w:pPr>
        <w:pStyle w:val="889"/>
        <w:jc w:val="right"/>
        <w:rPr>
          <w:rFonts w:ascii="宋体" w:hAnsi="宋体" w:cs="宋体"/>
          <w:color w:val="000000"/>
          <w:sz w:val="24"/>
          <w:szCs w:val="21"/>
          <w:lang w:val="zh-CN"/>
        </w:rPr>
      </w:pP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889"/>
        <w:jc w:val="right"/>
        <w:rPr>
          <w:rFonts w:ascii="宋体" w:hAnsi="宋体" w:cs="宋体"/>
          <w:color w:val="000000"/>
          <w:sz w:val="24"/>
          <w:szCs w:val="21"/>
          <w:lang w:val="zh-CN"/>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ascii="宋体" w:hAnsi="宋体" w:cs="宋体"/>
          <w:color w:val="000000"/>
          <w:sz w:val="24"/>
          <w:szCs w:val="21"/>
          <w:lang w:val="zh-CN"/>
        </w:rPr>
      </w:r>
      <w:r/>
    </w:p>
    <w:p>
      <w:pPr>
        <w:pStyle w:val="889"/>
        <w:ind w:firstLine="964"/>
        <w:rPr>
          <w:rFonts w:hint="eastAsia" w:ascii="宋体" w:hAnsi="宋体"/>
          <w:b/>
          <w:color w:val="000000"/>
          <w:sz w:val="24"/>
          <w:szCs w:val="21"/>
        </w:rPr>
        <w:outlineLvl w:val="1"/>
      </w:pPr>
      <w:r>
        <w:rPr>
          <w:rFonts w:hint="eastAsia" w:ascii="宋体" w:hAnsi="宋体"/>
          <w:b/>
          <w:color w:val="000000"/>
          <w:sz w:val="24"/>
          <w:szCs w:val="21"/>
        </w:rPr>
      </w:r>
      <w:r/>
    </w:p>
    <w:p>
      <w:pPr>
        <w:ind w:firstLine="964"/>
        <w:rPr>
          <w:rFonts w:hint="eastAsia" w:ascii="宋体" w:hAnsi="宋体"/>
          <w:b/>
          <w:bCs/>
          <w:color w:val="000000"/>
          <w:sz w:val="24"/>
          <w:szCs w:val="24"/>
        </w:rPr>
        <w:outlineLvl w:val="1"/>
      </w:pPr>
      <w:r>
        <w:rPr>
          <w:rFonts w:hint="eastAsia" w:ascii="宋体" w:hAnsi="宋体"/>
          <w:b/>
          <w:color w:val="000000"/>
          <w:sz w:val="24"/>
          <w:szCs w:val="21"/>
        </w:rPr>
      </w:r>
      <w:r>
        <w:rPr>
          <w:rFonts w:hint="eastAsia" w:ascii="宋体" w:hAnsi="宋体"/>
          <w:b/>
          <w:color w:val="000000"/>
          <w:sz w:val="24"/>
          <w:szCs w:val="21"/>
        </w:rPr>
      </w:r>
      <w:r/>
    </w:p>
    <w:p>
      <w:pPr>
        <w:pStyle w:val="889"/>
        <w:ind w:firstLine="964"/>
        <w:rPr>
          <w:rFonts w:hint="eastAsia" w:ascii="宋体" w:hAnsi="宋体"/>
          <w:b/>
          <w:bCs/>
          <w:color w:val="000000"/>
          <w:sz w:val="24"/>
          <w:szCs w:val="24"/>
        </w:rPr>
        <w:outlineLvl w:val="1"/>
      </w:pPr>
      <w:r>
        <w:rPr>
          <w:rFonts w:hint="eastAsia" w:ascii="宋体" w:hAnsi="宋体"/>
          <w:b/>
          <w:color w:val="000000"/>
          <w:sz w:val="24"/>
          <w:szCs w:val="21"/>
        </w:rPr>
      </w:r>
      <w:r/>
    </w:p>
    <w:p>
      <w:pPr>
        <w:pStyle w:val="889"/>
        <w:ind w:firstLine="964"/>
        <w:rPr>
          <w:rFonts w:hint="eastAsia" w:ascii="宋体" w:hAnsi="宋体"/>
          <w:b/>
          <w:color w:val="000000"/>
          <w:sz w:val="24"/>
          <w:szCs w:val="21"/>
        </w:rPr>
        <w:outlineLvl w:val="1"/>
      </w:pPr>
      <w:r>
        <w:rPr>
          <w:rFonts w:hint="eastAsia" w:ascii="宋体" w:hAnsi="宋体"/>
          <w:b/>
          <w:color w:val="000000"/>
          <w:sz w:val="24"/>
          <w:szCs w:val="21"/>
        </w:rPr>
      </w:r>
      <w:r/>
    </w:p>
    <w:p>
      <w:pPr>
        <w:pStyle w:val="889"/>
        <w:ind w:firstLine="964"/>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lang w:val="en-US" w:eastAsia="zh-CN"/>
        </w:rPr>
        <w:t xml:space="preserve">八</w:t>
      </w:r>
      <w:r>
        <w:rPr>
          <w:rFonts w:hint="eastAsia" w:ascii="宋体" w:hAnsi="宋体"/>
          <w:b/>
          <w:color w:val="000000"/>
          <w:sz w:val="24"/>
          <w:szCs w:val="21"/>
        </w:rPr>
        <w:t xml:space="preserve">、项目组成员一览表</w:t>
      </w:r>
      <w:r>
        <w:rPr>
          <w:rFonts w:hint="eastAsia" w:ascii="宋体" w:hAnsi="宋体"/>
          <w:b/>
          <w:color w:val="000000"/>
          <w:sz w:val="24"/>
          <w:szCs w:val="21"/>
        </w:rPr>
      </w:r>
      <w:r/>
    </w:p>
    <w:p>
      <w:pPr>
        <w:pStyle w:val="889"/>
        <w:jc w:val="center"/>
        <w:spacing w:line="460" w:lineRule="exact"/>
        <w:rPr>
          <w:rFonts w:hint="eastAsia" w:ascii="黑体" w:eastAsia="黑体" w:cs="黑体"/>
          <w:b/>
          <w:bCs/>
          <w:color w:val="000000"/>
          <w:sz w:val="36"/>
          <w:szCs w:val="28"/>
          <w:lang w:val="zh-CN"/>
        </w:rPr>
      </w:pPr>
      <w:r>
        <w:rPr>
          <w:rFonts w:hint="eastAsia" w:ascii="黑体" w:eastAsia="黑体" w:cs="黑体"/>
          <w:b/>
          <w:bCs/>
          <w:color w:val="000000"/>
          <w:sz w:val="36"/>
          <w:szCs w:val="28"/>
          <w:lang w:val="zh-CN"/>
        </w:rPr>
        <w:t xml:space="preserve">项目组成员一览表</w:t>
      </w:r>
      <w:r>
        <w:rPr>
          <w:rFonts w:hint="eastAsia" w:ascii="黑体" w:eastAsia="黑体" w:cs="黑体"/>
          <w:b/>
          <w:bCs/>
          <w:color w:val="000000"/>
          <w:sz w:val="36"/>
          <w:szCs w:val="28"/>
          <w:lang w:val="zh-CN"/>
        </w:rPr>
      </w:r>
      <w:r/>
    </w:p>
    <w:p>
      <w:pPr>
        <w:pStyle w:val="889"/>
        <w:ind w:firstLine="420"/>
        <w:rPr>
          <w:rFonts w:hint="eastAsia" w:ascii="宋体" w:hAnsi="宋体"/>
          <w:color w:val="000000"/>
          <w:sz w:val="24"/>
          <w:szCs w:val="21"/>
          <w:lang w:val="zh-CN"/>
        </w:rPr>
      </w:pPr>
      <w:r>
        <w:rPr>
          <w:rFonts w:hint="eastAsia" w:ascii="宋体" w:hAnsi="宋体"/>
          <w:color w:val="000000"/>
          <w:sz w:val="24"/>
          <w:szCs w:val="21"/>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876"/>
        <w:gridCol w:w="705"/>
        <w:gridCol w:w="1283"/>
        <w:gridCol w:w="1262"/>
        <w:gridCol w:w="1363"/>
        <w:gridCol w:w="1819"/>
        <w:gridCol w:w="1710"/>
      </w:tblGrid>
      <w:tr>
        <w:trPr/>
        <w:tc>
          <w:tcPr>
            <w:gridSpan w:val="6"/>
            <w:tcW w:w="6126" w:type="dxa"/>
            <w:vAlign w:val="center"/>
            <w:textDirection w:val="lrTb"/>
            <w:noWrap w:val="false"/>
          </w:tcPr>
          <w:p>
            <w:pPr>
              <w:pStyle w:val="889"/>
              <w:jc w:val="left"/>
              <w:rPr>
                <w:rFonts w:hint="eastAsia" w:ascii="宋体"/>
                <w:color w:val="000000"/>
                <w:sz w:val="24"/>
                <w:szCs w:val="24"/>
                <w:lang w:val="zh-CN"/>
              </w:rPr>
            </w:pPr>
            <w:r>
              <w:rPr>
                <w:rFonts w:hint="eastAsia" w:ascii="宋体"/>
                <w:color w:val="000000"/>
                <w:sz w:val="24"/>
                <w:szCs w:val="24"/>
                <w:lang w:val="zh-CN"/>
              </w:rPr>
              <w:t xml:space="preserve">项目名称：</w:t>
            </w:r>
            <w:r>
              <w:rPr>
                <w:rFonts w:hint="eastAsia" w:ascii="宋体" w:hAnsi="宋体" w:eastAsia="宋体" w:cs="宋体"/>
                <w:b w:val="0"/>
                <w:bCs w:val="0"/>
                <w:color w:val="000000"/>
                <w:sz w:val="24"/>
                <w:szCs w:val="24"/>
                <w:u w:val="none"/>
                <w:lang w:val="en-US" w:eastAsia="zh-CN" w:bidi="ar-SA"/>
              </w:rPr>
              <w:t xml:space="preserve">执勤九中队(淳化)食堂整体外包项目</w:t>
            </w:r>
            <w:r>
              <w:rPr>
                <w:rFonts w:hint="eastAsia" w:ascii="宋体"/>
                <w:color w:val="000000"/>
                <w:sz w:val="24"/>
                <w:szCs w:val="24"/>
                <w:lang w:val="zh-CN"/>
              </w:rPr>
            </w:r>
            <w:r/>
          </w:p>
        </w:tc>
        <w:tc>
          <w:tcPr>
            <w:gridSpan w:val="2"/>
            <w:tcW w:w="3529" w:type="dxa"/>
            <w:vAlign w:val="center"/>
            <w:textDirection w:val="lrTb"/>
            <w:noWrap w:val="false"/>
          </w:tcPr>
          <w:p>
            <w:pPr>
              <w:pStyle w:val="889"/>
              <w:jc w:val="left"/>
              <w:rPr>
                <w:rFonts w:ascii="宋体"/>
                <w:color w:val="000000"/>
                <w:sz w:val="24"/>
                <w:szCs w:val="24"/>
                <w:lang w:val="en-US"/>
              </w:rPr>
            </w:pPr>
            <w:r>
              <w:rPr>
                <w:rFonts w:hint="eastAsia" w:ascii="宋体"/>
                <w:color w:val="000000"/>
                <w:sz w:val="24"/>
                <w:szCs w:val="24"/>
                <w:lang w:val="zh-CN"/>
              </w:rPr>
              <w:t xml:space="preserve">项目编号：</w:t>
            </w:r>
            <w:r>
              <w:rPr>
                <w:rFonts w:hint="eastAsia" w:ascii="宋体" w:hAnsi="宋体" w:eastAsia="宋体" w:cs="宋体"/>
                <w:b w:val="0"/>
                <w:bCs w:val="0"/>
                <w:color w:val="000000"/>
                <w:sz w:val="24"/>
                <w:szCs w:val="24"/>
                <w:u w:val="none"/>
                <w:lang w:val="en-US" w:eastAsia="zh-CN"/>
              </w:rPr>
              <w:t xml:space="preserve">JSZC-320115-ZYNJ-C2026-0012</w:t>
            </w:r>
            <w:r>
              <w:rPr>
                <w:rFonts w:ascii="宋体"/>
                <w:color w:val="000000"/>
                <w:sz w:val="24"/>
                <w:szCs w:val="24"/>
                <w:lang w:val="en-US"/>
              </w:rPr>
            </w:r>
            <w:r/>
          </w:p>
        </w:tc>
      </w:tr>
      <w:tr>
        <w:trPr/>
        <w:tc>
          <w:tcPr>
            <w:tcW w:w="637" w:type="dxa"/>
            <w:vAlign w:val="top"/>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序号</w:t>
            </w:r>
            <w:r>
              <w:rPr>
                <w:rFonts w:hint="eastAsia" w:ascii="宋体"/>
                <w:b/>
                <w:color w:val="000000"/>
                <w:sz w:val="24"/>
                <w:szCs w:val="24"/>
                <w:lang w:val="zh-CN"/>
              </w:rPr>
            </w:r>
            <w:r/>
          </w:p>
        </w:tc>
        <w:tc>
          <w:tcPr>
            <w:tcW w:w="876" w:type="dxa"/>
            <w:vAlign w:val="center"/>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姓名</w:t>
            </w:r>
            <w:r>
              <w:rPr>
                <w:rFonts w:hint="eastAsia" w:ascii="宋体"/>
                <w:b/>
                <w:color w:val="000000"/>
                <w:sz w:val="24"/>
                <w:szCs w:val="24"/>
                <w:lang w:val="zh-CN"/>
              </w:rPr>
            </w:r>
            <w:r/>
          </w:p>
        </w:tc>
        <w:tc>
          <w:tcPr>
            <w:tcW w:w="705" w:type="dxa"/>
            <w:vAlign w:val="center"/>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性别</w:t>
            </w:r>
            <w:r>
              <w:rPr>
                <w:rFonts w:hint="eastAsia" w:ascii="宋体"/>
                <w:b/>
                <w:color w:val="000000"/>
                <w:sz w:val="24"/>
                <w:szCs w:val="24"/>
                <w:lang w:val="zh-CN"/>
              </w:rPr>
            </w:r>
            <w:r/>
          </w:p>
        </w:tc>
        <w:tc>
          <w:tcPr>
            <w:tcW w:w="1283" w:type="dxa"/>
            <w:vAlign w:val="center"/>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执业资格</w:t>
            </w:r>
            <w:r>
              <w:rPr>
                <w:rFonts w:hint="eastAsia" w:ascii="宋体"/>
                <w:b/>
                <w:color w:val="000000"/>
                <w:sz w:val="24"/>
                <w:szCs w:val="24"/>
                <w:lang w:val="zh-CN"/>
              </w:rPr>
            </w:r>
            <w:r/>
          </w:p>
        </w:tc>
        <w:tc>
          <w:tcPr>
            <w:tcW w:w="1262" w:type="dxa"/>
            <w:vAlign w:val="center"/>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类别</w:t>
            </w:r>
            <w:r>
              <w:rPr>
                <w:rFonts w:hint="eastAsia" w:ascii="宋体"/>
                <w:b/>
                <w:color w:val="000000"/>
                <w:sz w:val="24"/>
                <w:szCs w:val="24"/>
                <w:lang w:val="zh-CN"/>
              </w:rPr>
            </w:r>
            <w:r/>
          </w:p>
        </w:tc>
        <w:tc>
          <w:tcPr>
            <w:tcW w:w="1363" w:type="dxa"/>
            <w:vAlign w:val="center"/>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证书号</w:t>
            </w:r>
            <w:r>
              <w:rPr>
                <w:rFonts w:hint="eastAsia" w:ascii="宋体"/>
                <w:b/>
                <w:color w:val="000000"/>
                <w:sz w:val="24"/>
                <w:szCs w:val="24"/>
                <w:lang w:val="zh-CN"/>
              </w:rPr>
            </w:r>
            <w:r/>
          </w:p>
        </w:tc>
        <w:tc>
          <w:tcPr>
            <w:tcW w:w="1819" w:type="dxa"/>
            <w:vAlign w:val="center"/>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技术职称</w:t>
            </w:r>
            <w:r>
              <w:rPr>
                <w:rFonts w:hint="eastAsia" w:ascii="宋体"/>
                <w:b/>
                <w:color w:val="000000"/>
                <w:sz w:val="24"/>
                <w:szCs w:val="24"/>
                <w:lang w:val="zh-CN"/>
              </w:rPr>
            </w:r>
            <w:r/>
          </w:p>
        </w:tc>
        <w:tc>
          <w:tcPr>
            <w:tcW w:w="1710" w:type="dxa"/>
            <w:vAlign w:val="center"/>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备    注</w:t>
            </w:r>
            <w:r>
              <w:rPr>
                <w:rFonts w:hint="eastAsia" w:ascii="宋体"/>
                <w:b/>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bl>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both"/>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center"/>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w:t>
      </w:r>
      <w:r>
        <w:rPr>
          <w:rFonts w:hint="eastAsia" w:ascii="宋体" w:hAnsi="宋体"/>
          <w:color w:val="000000"/>
          <w:sz w:val="24"/>
          <w:szCs w:val="21"/>
        </w:rPr>
      </w:r>
      <w:r/>
    </w:p>
    <w:p>
      <w:pPr>
        <w:pStyle w:val="889"/>
        <w:jc w:val="both"/>
        <w:rPr>
          <w:rFonts w:hint="eastAsia" w:ascii="宋体" w:hAnsi="宋体" w:cs="宋体"/>
          <w:color w:val="000000"/>
          <w:sz w:val="24"/>
          <w:szCs w:val="21"/>
          <w:lang w:val="zh-CN"/>
        </w:rPr>
      </w:pPr>
      <w:r>
        <w:rPr>
          <w:rFonts w:hint="eastAsia" w:ascii="宋体" w:hAnsi="宋体"/>
          <w:color w:val="000000"/>
          <w:sz w:val="24"/>
          <w:szCs w:val="21"/>
        </w:rPr>
        <w:t xml:space="preserve"> </w:t>
      </w:r>
      <w:r>
        <w:rPr>
          <w:rFonts w:hint="eastAsia" w:ascii="宋体" w:hAnsi="宋体" w:cs="宋体"/>
          <w:color w:val="000000"/>
          <w:sz w:val="24"/>
          <w:szCs w:val="21"/>
          <w:lang w:val="zh-CN"/>
        </w:rPr>
      </w:r>
      <w:r/>
    </w:p>
    <w:p>
      <w:pPr>
        <w:pStyle w:val="889"/>
        <w:jc w:val="right"/>
        <w:rPr>
          <w:rFonts w:ascii="宋体" w:hAnsi="宋体" w:cs="宋体"/>
          <w:color w:val="000000"/>
          <w:sz w:val="24"/>
          <w:szCs w:val="21"/>
          <w:lang w:val="zh-CN"/>
        </w:rPr>
      </w:pP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rPr>
          <w:rFonts w:ascii="宋体" w:hAnsi="宋体" w:eastAsia="宋体"/>
          <w:b/>
          <w:color w:val="000000"/>
          <w:sz w:val="24"/>
          <w:szCs w:val="21"/>
          <w:lang w:val="en-US" w:eastAsia="zh-CN"/>
        </w:rPr>
        <w:outlineLvl w:val="1"/>
      </w:pPr>
      <w:r>
        <w:rPr>
          <w:rFonts w:hint="eastAsia" w:ascii="宋体" w:hAnsi="宋体"/>
          <w:b/>
          <w:color w:val="000000"/>
          <w:sz w:val="24"/>
          <w:szCs w:val="21"/>
          <w:lang w:val="en-US" w:eastAsia="zh-CN"/>
        </w:rPr>
        <w:t xml:space="preserve">附件：人员证书复印件并加盖公章</w:t>
      </w:r>
      <w:r>
        <w:rPr>
          <w:rFonts w:ascii="宋体" w:hAnsi="宋体" w:eastAsia="宋体"/>
          <w:b/>
          <w:color w:val="000000"/>
          <w:sz w:val="24"/>
          <w:szCs w:val="21"/>
          <w:lang w:val="en-US" w:eastAsia="zh-CN"/>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spacing w:line="240" w:lineRule="atLeast"/>
        <w:widowControl/>
        <w:rPr>
          <w:rFonts w:hint="eastAsia"/>
          <w:b/>
          <w:bCs/>
          <w:color w:val="000000"/>
          <w:sz w:val="24"/>
          <w:szCs w:val="24"/>
        </w:rPr>
        <w:outlineLvl w:val="1"/>
      </w:pPr>
      <w:r>
        <w:rPr>
          <w:rFonts w:hint="eastAsia"/>
          <w:b/>
          <w:color w:val="000000"/>
          <w:sz w:val="24"/>
        </w:rPr>
      </w:r>
      <w:r>
        <w:rPr>
          <w:rFonts w:hint="eastAsia"/>
          <w:b/>
          <w:color w:val="000000"/>
          <w:sz w:val="24"/>
        </w:rPr>
      </w:r>
      <w:r/>
    </w:p>
    <w:p>
      <w:pPr>
        <w:pStyle w:val="889"/>
        <w:spacing w:line="240" w:lineRule="atLeast"/>
        <w:widowControl/>
        <w:rPr>
          <w:rFonts w:hint="eastAsia"/>
          <w:b/>
          <w:bCs/>
          <w:color w:val="000000"/>
          <w:sz w:val="24"/>
          <w:szCs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numPr>
          <w:ilvl w:val="0"/>
          <w:numId w:val="0"/>
        </w:numPr>
        <w:rPr>
          <w:rFonts w:hint="eastAsia" w:ascii="宋体" w:hAnsi="宋体"/>
          <w:b/>
          <w:color w:val="000000"/>
          <w:sz w:val="24"/>
          <w:szCs w:val="21"/>
        </w:rPr>
        <w:outlineLvl w:val="1"/>
      </w:pPr>
      <w:r>
        <w:rPr>
          <w:rFonts w:hint="eastAsia" w:ascii="宋体" w:hAnsi="宋体"/>
          <w:b/>
          <w:color w:val="000000"/>
          <w:sz w:val="24"/>
          <w:szCs w:val="21"/>
          <w:lang w:val="en-US" w:eastAsia="zh-CN"/>
        </w:rPr>
        <w:t xml:space="preserve">九、</w:t>
      </w:r>
      <w:r>
        <w:rPr>
          <w:rFonts w:hint="eastAsia" w:ascii="宋体" w:hAnsi="宋体"/>
          <w:b/>
          <w:color w:val="000000"/>
          <w:sz w:val="24"/>
          <w:szCs w:val="21"/>
        </w:rPr>
        <w:t xml:space="preserve">质量保证及服务承诺</w:t>
      </w:r>
      <w:r>
        <w:rPr>
          <w:rFonts w:hint="eastAsia" w:ascii="宋体" w:hAnsi="宋体"/>
          <w:b/>
          <w:color w:val="000000"/>
          <w:sz w:val="24"/>
          <w:szCs w:val="21"/>
        </w:rPr>
      </w:r>
      <w:r/>
    </w:p>
    <w:p>
      <w:pPr>
        <w:pStyle w:val="889"/>
        <w:numPr>
          <w:ilvl w:val="0"/>
          <w:numId w:val="0"/>
        </w:numPr>
        <w:rPr>
          <w:rFonts w:hint="eastAsia" w:ascii="宋体" w:hAnsi="宋体"/>
          <w:b/>
          <w:color w:val="000000"/>
          <w:sz w:val="24"/>
          <w:szCs w:val="21"/>
        </w:rPr>
        <w:outlineLvl w:val="1"/>
      </w:pPr>
      <w:r>
        <w:rPr>
          <w:rFonts w:hint="eastAsia" w:ascii="宋体" w:hAnsi="宋体"/>
          <w:b/>
          <w:color w:val="000000"/>
          <w:sz w:val="24"/>
          <w:szCs w:val="21"/>
        </w:rPr>
      </w:r>
      <w:r/>
    </w:p>
    <w:p>
      <w:pPr>
        <w:pStyle w:val="889"/>
        <w:jc w:val="center"/>
        <w:spacing w:line="460" w:lineRule="exact"/>
        <w:rPr>
          <w:rFonts w:ascii="黑体" w:eastAsia="黑体" w:cs="黑体"/>
          <w:b/>
          <w:bCs/>
          <w:color w:val="000000"/>
          <w:sz w:val="36"/>
          <w:szCs w:val="28"/>
          <w:lang w:val="zh-CN"/>
        </w:rPr>
      </w:pPr>
      <w:r>
        <w:rPr>
          <w:rFonts w:hint="eastAsia" w:ascii="黑体" w:eastAsia="黑体" w:cs="黑体"/>
          <w:b/>
          <w:bCs/>
          <w:color w:val="000000"/>
          <w:sz w:val="36"/>
          <w:szCs w:val="28"/>
          <w:lang w:val="zh-CN"/>
        </w:rPr>
        <w:t xml:space="preserve">质量保证及服务承诺</w:t>
      </w:r>
      <w:r>
        <w:rPr>
          <w:rFonts w:ascii="黑体" w:eastAsia="黑体" w:cs="黑体"/>
          <w:b/>
          <w:bCs/>
          <w:color w:val="000000"/>
          <w:sz w:val="36"/>
          <w:szCs w:val="28"/>
          <w:lang w:val="zh-CN"/>
        </w:rPr>
      </w:r>
      <w:r/>
    </w:p>
    <w:p>
      <w:pPr>
        <w:pStyle w:val="889"/>
        <w:jc w:val="center"/>
        <w:keepLines w:val="0"/>
        <w:keepNext w:val="0"/>
        <w:pageBreakBefore w:val="0"/>
        <w:spacing w:line="1100" w:lineRule="exact"/>
        <w:widowControl w:val="off"/>
        <w:rPr>
          <w:rFonts w:eastAsia="黑体"/>
          <w:color w:val="000000"/>
          <w:sz w:val="24"/>
          <w:szCs w:val="21"/>
        </w:rPr>
      </w:pPr>
      <w:r>
        <w:rPr>
          <w:rFonts w:eastAsia="黑体"/>
          <w:color w:val="000000"/>
          <w:sz w:val="24"/>
          <w:szCs w:val="21"/>
        </w:rPr>
      </w:r>
      <w:r/>
    </w:p>
    <w:p>
      <w:pPr>
        <w:pStyle w:val="889"/>
        <w:keepLines w:val="0"/>
        <w:keepNext w:val="0"/>
        <w:pageBreakBefore w:val="0"/>
        <w:spacing w:line="1100" w:lineRule="exact"/>
        <w:widowControl w:val="off"/>
        <w:rPr>
          <w:color w:val="000000"/>
          <w:sz w:val="24"/>
          <w:szCs w:val="21"/>
        </w:rPr>
      </w:pPr>
      <w:r>
        <w:rPr>
          <w:rFonts w:hint="eastAsia" w:ascii="宋体" w:cs="宋体"/>
          <w:color w:val="000000"/>
          <w:sz w:val="24"/>
          <w:szCs w:val="21"/>
          <w:lang w:val="zh-CN"/>
        </w:rPr>
        <w:tab/>
      </w:r>
      <w:r>
        <w:rPr>
          <w:rFonts w:hint="eastAsia" w:ascii="宋体" w:cs="宋体"/>
          <w:color w:val="000000"/>
          <w:sz w:val="24"/>
          <w:szCs w:val="21"/>
          <w:lang w:val="zh-CN"/>
        </w:rPr>
        <w:t xml:space="preserve">我公司就项目编号为“</w:t>
      </w:r>
      <w:r>
        <w:rPr>
          <w:rFonts w:hint="eastAsia" w:ascii="宋体" w:hAnsi="宋体" w:eastAsia="宋体" w:cs="宋体"/>
          <w:b w:val="0"/>
          <w:bCs w:val="0"/>
          <w:color w:val="000000"/>
          <w:sz w:val="24"/>
          <w:szCs w:val="24"/>
          <w:u w:val="single"/>
          <w:lang w:val="en-US" w:eastAsia="zh-CN"/>
        </w:rPr>
        <w:t xml:space="preserve">JSZC-320115-ZYNJ-C2026-0012</w:t>
      </w:r>
      <w:r>
        <w:rPr>
          <w:rFonts w:hint="eastAsia" w:ascii="宋体" w:cs="宋体"/>
          <w:color w:val="000000"/>
          <w:sz w:val="24"/>
          <w:szCs w:val="21"/>
          <w:lang w:val="zh-CN"/>
        </w:rPr>
        <w:t xml:space="preserve">”的</w:t>
      </w:r>
      <w:r>
        <w:rPr>
          <w:rFonts w:hint="eastAsia" w:ascii="宋体" w:hAnsi="宋体" w:eastAsia="宋体" w:cs="宋体"/>
          <w:b w:val="0"/>
          <w:bCs w:val="0"/>
          <w:color w:val="000000"/>
          <w:sz w:val="24"/>
          <w:szCs w:val="24"/>
          <w:u w:val="single"/>
          <w:lang w:val="en-US" w:eastAsia="zh-CN" w:bidi="ar-SA"/>
        </w:rPr>
        <w:t xml:space="preserve">执勤九中队(淳化)食堂整体外包项目</w:t>
      </w:r>
      <w:r>
        <w:rPr>
          <w:rFonts w:hint="eastAsia" w:ascii="宋体" w:cs="宋体"/>
          <w:color w:val="000000"/>
          <w:sz w:val="24"/>
          <w:szCs w:val="21"/>
          <w:lang w:val="zh-CN"/>
        </w:rPr>
        <w:t xml:space="preserve">质量保证及服务承诺如下：</w:t>
      </w:r>
      <w:r>
        <w:rPr>
          <w:color w:val="000000"/>
          <w:sz w:val="24"/>
          <w:szCs w:val="21"/>
        </w:rPr>
      </w:r>
      <w:r/>
    </w:p>
    <w:p>
      <w:pPr>
        <w:pStyle w:val="889"/>
        <w:ind w:firstLine="360"/>
        <w:jc w:val="center"/>
        <w:keepLines w:val="0"/>
        <w:keepNext w:val="0"/>
        <w:pageBreakBefore w:val="0"/>
        <w:spacing w:line="1100" w:lineRule="exact"/>
        <w:widowControl w:val="off"/>
        <w:rPr>
          <w:rFonts w:hint="eastAsia" w:ascii="宋体" w:cs="宋体"/>
          <w:color w:val="000000"/>
          <w:sz w:val="24"/>
          <w:szCs w:val="21"/>
          <w:lang w:val="zh-CN"/>
        </w:rPr>
      </w:pPr>
      <w:r>
        <w:rPr>
          <w:rFonts w:hint="eastAsia" w:ascii="宋体" w:cs="宋体"/>
          <w:color w:val="000000"/>
          <w:sz w:val="24"/>
          <w:szCs w:val="21"/>
          <w:lang w:val="zh-CN"/>
        </w:rPr>
        <w:t xml:space="preserve">（供应商自拟</w:t>
      </w:r>
      <w:r>
        <w:rPr>
          <w:rFonts w:hint="eastAsia" w:ascii="宋体" w:cs="宋体"/>
          <w:color w:val="000000"/>
          <w:sz w:val="24"/>
          <w:szCs w:val="21"/>
          <w:lang w:val="zh-CN"/>
        </w:rPr>
        <w:t xml:space="preserve">）</w:t>
      </w:r>
      <w:r>
        <w:rPr>
          <w:rFonts w:hint="eastAsia" w:ascii="宋体" w:cs="宋体"/>
          <w:color w:val="000000"/>
          <w:sz w:val="24"/>
          <w:szCs w:val="21"/>
          <w:lang w:val="zh-CN"/>
        </w:rPr>
      </w:r>
      <w:r/>
    </w:p>
    <w:p>
      <w:pPr>
        <w:pStyle w:val="889"/>
        <w:ind w:firstLine="360"/>
        <w:jc w:val="center"/>
        <w:rPr>
          <w:rFonts w:hint="eastAsia" w:ascii="宋体" w:cs="宋体"/>
          <w:color w:val="000000"/>
          <w:sz w:val="24"/>
          <w:szCs w:val="21"/>
          <w:lang w:val="zh-CN"/>
        </w:rPr>
      </w:pPr>
      <w:r>
        <w:rPr>
          <w:rFonts w:hint="eastAsia" w:ascii="宋体" w:cs="宋体"/>
          <w:color w:val="000000"/>
          <w:sz w:val="24"/>
          <w:szCs w:val="21"/>
          <w:lang w:val="zh-CN"/>
        </w:rPr>
      </w:r>
      <w:r/>
    </w:p>
    <w:p>
      <w:pPr>
        <w:pStyle w:val="889"/>
        <w:ind w:firstLine="360"/>
        <w:jc w:val="center"/>
        <w:rPr>
          <w:rFonts w:hint="eastAsia" w:ascii="宋体" w:cs="宋体"/>
          <w:color w:val="000000"/>
          <w:sz w:val="24"/>
          <w:szCs w:val="21"/>
          <w:lang w:val="zh-CN"/>
        </w:rPr>
      </w:pPr>
      <w:r>
        <w:rPr>
          <w:rFonts w:hint="eastAsia" w:ascii="宋体" w:cs="宋体"/>
          <w:color w:val="000000"/>
          <w:sz w:val="24"/>
          <w:szCs w:val="21"/>
          <w:lang w:val="zh-CN"/>
        </w:rPr>
      </w:r>
      <w:r/>
    </w:p>
    <w:p>
      <w:pPr>
        <w:pStyle w:val="889"/>
        <w:ind w:firstLine="360"/>
        <w:jc w:val="center"/>
        <w:rPr>
          <w:rFonts w:hint="eastAsia" w:ascii="宋体" w:cs="宋体"/>
          <w:color w:val="000000"/>
          <w:sz w:val="24"/>
          <w:szCs w:val="21"/>
          <w:lang w:val="zh-CN"/>
        </w:rPr>
      </w:pPr>
      <w:r>
        <w:rPr>
          <w:rFonts w:hint="eastAsia" w:ascii="宋体" w:cs="宋体"/>
          <w:color w:val="000000"/>
          <w:sz w:val="24"/>
          <w:szCs w:val="21"/>
          <w:lang w:val="zh-CN"/>
        </w:rPr>
      </w:r>
      <w:r/>
    </w:p>
    <w:p>
      <w:pPr>
        <w:pStyle w:val="889"/>
        <w:ind w:firstLine="360"/>
        <w:jc w:val="center"/>
        <w:rPr>
          <w:rFonts w:hint="eastAsia" w:ascii="宋体" w:cs="宋体"/>
          <w:color w:val="000000"/>
          <w:sz w:val="24"/>
          <w:szCs w:val="21"/>
          <w:lang w:val="zh-CN"/>
        </w:rPr>
      </w:pPr>
      <w:r>
        <w:rPr>
          <w:rFonts w:hint="eastAsia" w:ascii="宋体" w:cs="宋体"/>
          <w:color w:val="000000"/>
          <w:sz w:val="24"/>
          <w:szCs w:val="21"/>
          <w:lang w:val="zh-CN"/>
        </w:rPr>
      </w:r>
      <w:r/>
    </w:p>
    <w:p>
      <w:pPr>
        <w:pStyle w:val="889"/>
        <w:jc w:val="center"/>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 </w:t>
      </w:r>
      <w:r>
        <w:rPr>
          <w:rFonts w:hint="eastAsia" w:ascii="宋体" w:hAnsi="宋体"/>
          <w:color w:val="000000"/>
          <w:sz w:val="24"/>
          <w:szCs w:val="21"/>
        </w:rPr>
      </w:r>
      <w:r/>
    </w:p>
    <w:p>
      <w:pPr>
        <w:pStyle w:val="889"/>
        <w:jc w:val="right"/>
        <w:rPr>
          <w:rFonts w:hint="eastAsia" w:ascii="宋体" w:hAnsi="宋体"/>
          <w:color w:val="000000"/>
          <w:sz w:val="24"/>
          <w:szCs w:val="21"/>
        </w:rPr>
      </w:pPr>
      <w:r>
        <w:rPr>
          <w:rFonts w:hint="eastAsia" w:ascii="宋体" w:hAnsi="宋体"/>
          <w:color w:val="000000"/>
          <w:sz w:val="24"/>
          <w:szCs w:val="21"/>
        </w:rPr>
      </w:r>
      <w:r/>
    </w:p>
    <w:p>
      <w:pPr>
        <w:pStyle w:val="889"/>
        <w:jc w:val="both"/>
        <w:rPr>
          <w:rFonts w:ascii="宋体" w:hAnsi="宋体" w:cs="宋体"/>
          <w:color w:val="000000"/>
          <w:sz w:val="24"/>
          <w:szCs w:val="21"/>
          <w:lang w:val="zh-CN"/>
        </w:rPr>
      </w:pPr>
      <w:r>
        <w:rPr>
          <w:rFonts w:hint="eastAsia" w:ascii="宋体" w:hAnsi="宋体"/>
          <w:color w:val="000000"/>
          <w:sz w:val="24"/>
          <w:szCs w:val="21"/>
        </w:rPr>
        <w:t xml:space="preserve">           </w:t>
      </w: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hint="eastAsia" w:ascii="宋体" w:hAnsi="宋体" w:cs="宋体"/>
          <w:color w:val="000000"/>
          <w:sz w:val="24"/>
          <w:szCs w:val="21"/>
          <w:lang w:val="zh-CN"/>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jc w:val="both"/>
        <w:spacing w:line="360" w:lineRule="auto"/>
        <w:rPr>
          <w:rFonts w:ascii="宋体" w:hAnsi="宋体"/>
          <w:b/>
          <w:bCs/>
          <w:sz w:val="24"/>
          <w:szCs w:val="24"/>
        </w:rPr>
      </w:pPr>
      <w:r>
        <w:rPr>
          <w:rFonts w:hint="eastAsia" w:ascii="宋体" w:hAnsi="宋体"/>
          <w:b/>
          <w:sz w:val="24"/>
          <w:szCs w:val="24"/>
        </w:rPr>
        <w:t xml:space="preserve">十</w:t>
      </w:r>
      <w:r>
        <w:rPr>
          <w:rFonts w:hint="eastAsia" w:ascii="宋体" w:hAnsi="宋体"/>
          <w:b/>
          <w:sz w:val="24"/>
          <w:szCs w:val="24"/>
          <w:lang w:val="en-US" w:eastAsia="zh-CN"/>
        </w:rPr>
        <w:t xml:space="preserve">、</w:t>
      </w:r>
      <w:r>
        <w:rPr>
          <w:rFonts w:ascii="宋体" w:hAnsi="宋体"/>
          <w:b/>
          <w:bCs/>
          <w:sz w:val="24"/>
          <w:szCs w:val="24"/>
        </w:rPr>
        <w:t xml:space="preserve">中小企业声明函</w:t>
      </w:r>
      <w:r>
        <w:rPr>
          <w:rFonts w:hint="eastAsia" w:ascii="宋体" w:hAnsi="宋体"/>
          <w:b/>
          <w:bCs/>
          <w:sz w:val="24"/>
          <w:szCs w:val="24"/>
        </w:rPr>
        <w:t xml:space="preserve">：</w:t>
      </w:r>
      <w:r>
        <w:rPr>
          <w:rFonts w:ascii="宋体" w:hAnsi="宋体"/>
          <w:b/>
          <w:bCs/>
          <w:sz w:val="24"/>
          <w:szCs w:val="24"/>
        </w:rPr>
      </w:r>
      <w:r/>
    </w:p>
    <w:p>
      <w:pPr>
        <w:pStyle w:val="889"/>
        <w:jc w:val="center"/>
        <w:spacing w:line="360" w:lineRule="auto"/>
        <w:rPr>
          <w:rFonts w:ascii="宋体" w:hAnsi="宋体"/>
          <w:b/>
          <w:bCs/>
          <w:sz w:val="28"/>
        </w:rPr>
      </w:pPr>
      <w:r>
        <w:rPr>
          <w:rFonts w:ascii="宋体" w:hAnsi="宋体"/>
          <w:b/>
          <w:bCs/>
          <w:sz w:val="28"/>
        </w:rPr>
        <w:t xml:space="preserve">中小企业声明函</w:t>
      </w:r>
      <w:r>
        <w:rPr>
          <w:rFonts w:ascii="宋体" w:hAnsi="宋体"/>
          <w:b/>
          <w:bCs/>
          <w:sz w:val="28"/>
        </w:rPr>
      </w:r>
      <w:r/>
    </w:p>
    <w:p>
      <w:pPr>
        <w:pStyle w:val="889"/>
        <w:ind w:firstLine="480"/>
        <w:jc w:val="left"/>
        <w:spacing w:line="440" w:lineRule="exact"/>
        <w:widowControl/>
        <w:rPr>
          <w:rFonts w:ascii="宋体" w:hAnsi="宋体" w:eastAsia="宋体" w:cs="宋体"/>
          <w:b w:val="0"/>
          <w:bCs w:val="0"/>
          <w:color w:val="000000"/>
          <w:sz w:val="24"/>
          <w:szCs w:val="24"/>
          <w:u w:val="single"/>
          <w:lang w:val="en-US" w:eastAsia="zh-CN" w:bidi="ar-SA"/>
        </w:rPr>
      </w:pPr>
      <w:r>
        <w:rPr>
          <w:rFonts w:ascii="宋体" w:hAnsi="宋体" w:cs="宋体"/>
          <w:color w:val="000000"/>
          <w:sz w:val="24"/>
          <w:szCs w:val="24"/>
        </w:rPr>
        <w:t xml:space="preserve">本公司郑重声明，根据《政府采购促进中小企业发展</w:t>
      </w:r>
      <w:r>
        <w:rPr>
          <w:rFonts w:hint="eastAsia" w:ascii="宋体" w:hAnsi="宋体" w:cs="宋体"/>
          <w:color w:val="000000"/>
          <w:sz w:val="24"/>
          <w:szCs w:val="24"/>
          <w:lang w:val="en-US" w:eastAsia="zh-CN"/>
        </w:rPr>
        <w:t xml:space="preserve">管理</w:t>
      </w:r>
      <w:r>
        <w:rPr>
          <w:rFonts w:ascii="宋体" w:hAnsi="宋体" w:cs="宋体"/>
          <w:color w:val="000000"/>
          <w:sz w:val="24"/>
          <w:szCs w:val="24"/>
        </w:rPr>
        <w:t xml:space="preserve">办法》（财库〔20</w:t>
      </w:r>
      <w:r>
        <w:rPr>
          <w:rFonts w:hint="eastAsia" w:ascii="宋体" w:hAnsi="宋体" w:cs="宋体"/>
          <w:color w:val="000000"/>
          <w:sz w:val="24"/>
          <w:szCs w:val="24"/>
          <w:lang w:val="en-US" w:eastAsia="zh-CN"/>
        </w:rPr>
        <w:t xml:space="preserve">20</w:t>
      </w:r>
      <w:r>
        <w:rPr>
          <w:rFonts w:ascii="宋体" w:hAnsi="宋体" w:cs="宋体"/>
          <w:color w:val="000000"/>
          <w:sz w:val="24"/>
          <w:szCs w:val="24"/>
        </w:rPr>
        <w:t xml:space="preserve">〕</w:t>
      </w:r>
      <w:r>
        <w:rPr>
          <w:rFonts w:hint="eastAsia" w:ascii="宋体" w:hAnsi="宋体" w:cs="宋体"/>
          <w:color w:val="000000"/>
          <w:sz w:val="24"/>
          <w:szCs w:val="24"/>
          <w:lang w:val="en-US" w:eastAsia="zh-CN"/>
        </w:rPr>
        <w:t xml:space="preserve">46</w:t>
      </w:r>
      <w:r>
        <w:rPr>
          <w:rFonts w:ascii="宋体" w:hAnsi="宋体" w:cs="宋体"/>
          <w:color w:val="000000"/>
          <w:sz w:val="24"/>
          <w:szCs w:val="24"/>
        </w:rPr>
        <w:t xml:space="preserve">号）的规定，本公司</w:t>
      </w:r>
      <w:r>
        <w:rPr>
          <w:rFonts w:hint="eastAsia" w:ascii="宋体" w:hAnsi="宋体" w:cs="宋体"/>
          <w:color w:val="000000"/>
          <w:sz w:val="24"/>
          <w:szCs w:val="24"/>
          <w:lang w:val="en-US" w:eastAsia="zh-CN"/>
        </w:rPr>
        <w:t xml:space="preserve">参加</w:t>
      </w:r>
      <w:r>
        <w:rPr>
          <w:rFonts w:hint="eastAsia" w:ascii="宋体" w:hAnsi="宋体" w:cs="宋体"/>
          <w:color w:val="000000"/>
          <w:sz w:val="24"/>
          <w:szCs w:val="24"/>
          <w:u w:val="single"/>
          <w:lang w:val="en-US" w:eastAsia="zh-CN"/>
        </w:rPr>
        <w:t xml:space="preserve">南京市江宁区人民政府淳化街道办事处</w:t>
      </w:r>
      <w:r>
        <w:rPr>
          <w:rFonts w:hint="eastAsia" w:ascii="宋体" w:hAnsi="宋体" w:cs="宋体"/>
          <w:color w:val="000000"/>
          <w:sz w:val="24"/>
          <w:szCs w:val="24"/>
          <w:lang w:val="en-US" w:eastAsia="zh-CN"/>
        </w:rPr>
        <w:t xml:space="preserve">的</w:t>
      </w:r>
      <w:r>
        <w:rPr>
          <w:rFonts w:hint="eastAsia" w:ascii="宋体" w:hAnsi="宋体" w:eastAsia="宋体" w:cs="宋体"/>
          <w:b w:val="0"/>
          <w:bCs w:val="0"/>
          <w:color w:val="000000"/>
          <w:sz w:val="24"/>
          <w:szCs w:val="24"/>
          <w:u w:val="single"/>
          <w:lang w:val="en-US" w:eastAsia="zh-CN" w:bidi="ar-SA"/>
        </w:rPr>
        <w:t xml:space="preserve">执勤九中队(淳化)食堂整体外包项目</w:t>
      </w:r>
      <w:r>
        <w:rPr>
          <w:rFonts w:hint="eastAsia" w:ascii="宋体" w:hAnsi="宋体" w:eastAsia="宋体" w:cs="宋体"/>
          <w:color w:val="000000"/>
          <w:sz w:val="24"/>
          <w:szCs w:val="24"/>
          <w:lang w:val="en-US" w:eastAsia="zh-CN"/>
        </w:rPr>
        <w:t xml:space="preserve">采购活动，全部为符合政策要求的中小企业。相关企业的具体情况如下：</w:t>
      </w:r>
      <w:r>
        <w:rPr>
          <w:rFonts w:ascii="宋体" w:hAnsi="宋体" w:eastAsia="宋体" w:cs="宋体"/>
          <w:b w:val="0"/>
          <w:bCs w:val="0"/>
          <w:color w:val="000000"/>
          <w:sz w:val="24"/>
          <w:szCs w:val="24"/>
          <w:u w:val="single"/>
          <w:lang w:val="en-US" w:eastAsia="zh-CN" w:bidi="ar-SA"/>
        </w:rPr>
      </w:r>
      <w:r/>
    </w:p>
    <w:p>
      <w:pPr>
        <w:pStyle w:val="889"/>
        <w:ind w:firstLine="480"/>
        <w:jc w:val="left"/>
        <w:spacing w:line="440" w:lineRule="exact"/>
        <w:widowControl/>
        <w:rPr>
          <w:rFonts w:ascii="宋体" w:hAnsi="宋体" w:cs="宋体"/>
          <w:color w:val="000000"/>
          <w:sz w:val="24"/>
          <w:szCs w:val="24"/>
          <w:u w:val="none"/>
          <w:lang w:val="en-US"/>
        </w:rPr>
      </w:pPr>
      <w:r>
        <w:rPr>
          <w:rFonts w:ascii="宋体" w:hAnsi="宋体" w:cs="宋体"/>
          <w:color w:val="000000"/>
          <w:sz w:val="24"/>
          <w:szCs w:val="24"/>
        </w:rPr>
        <w:t xml:space="preserve">1.</w:t>
      </w:r>
      <w:r>
        <w:rPr>
          <w:rFonts w:hint="eastAsia" w:ascii="宋体" w:hAnsi="宋体" w:eastAsia="宋体" w:cs="宋体"/>
          <w:b w:val="0"/>
          <w:bCs w:val="0"/>
          <w:color w:val="000000"/>
          <w:sz w:val="24"/>
          <w:szCs w:val="24"/>
          <w:u w:val="single"/>
          <w:lang w:val="en-US" w:eastAsia="zh-CN" w:bidi="ar-SA"/>
        </w:rPr>
        <w:t xml:space="preserve">执勤九中队(淳化)食堂整体外包项目</w:t>
      </w:r>
      <w:r>
        <w:rPr>
          <w:rFonts w:hint="eastAsia" w:ascii="宋体" w:hAnsi="宋体" w:eastAsia="宋体" w:cs="宋体"/>
          <w:b w:val="0"/>
          <w:bCs w:val="0"/>
          <w:color w:val="000000"/>
          <w:sz w:val="24"/>
          <w:szCs w:val="24"/>
          <w:u w:val="none"/>
          <w:lang w:val="en-US" w:eastAsia="zh-CN" w:bidi="ar-SA"/>
        </w:rPr>
        <w:t xml:space="preserve">，属于</w:t>
      </w:r>
      <w:r>
        <w:rPr>
          <w:rFonts w:hint="eastAsia" w:ascii="宋体" w:hAnsi="宋体" w:eastAsia="宋体" w:cs="宋体"/>
          <w:b w:val="0"/>
          <w:bCs w:val="0"/>
          <w:color w:val="000000"/>
          <w:sz w:val="24"/>
          <w:szCs w:val="24"/>
          <w:u w:val="single"/>
          <w:lang w:val="en-US" w:eastAsia="zh-CN" w:bidi="ar-SA"/>
        </w:rPr>
        <w:t xml:space="preserve">(采购文件中明确的所属行业)</w:t>
      </w:r>
      <w:r>
        <w:rPr>
          <w:rFonts w:hint="eastAsia" w:ascii="宋体" w:hAnsi="宋体" w:eastAsia="宋体" w:cs="宋体"/>
          <w:b w:val="0"/>
          <w:bCs w:val="0"/>
          <w:color w:val="000000"/>
          <w:sz w:val="24"/>
          <w:szCs w:val="24"/>
          <w:u w:val="none"/>
          <w:lang w:val="en-US" w:eastAsia="zh-CN" w:bidi="ar-SA"/>
        </w:rPr>
        <w:t xml:space="preserve">；承接企业为</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u w:val="none"/>
          <w:lang w:val="en-US" w:eastAsia="zh-CN" w:bidi="ar-SA"/>
        </w:rPr>
        <w:t xml:space="preserve">(企业名称)，从业人员</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u w:val="none"/>
          <w:lang w:val="en-US" w:eastAsia="zh-CN" w:bidi="ar-SA"/>
        </w:rPr>
        <w:t xml:space="preserve">人，营业收入</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u w:val="none"/>
          <w:lang w:val="en-US" w:eastAsia="zh-CN" w:bidi="ar-SA"/>
        </w:rPr>
        <w:t xml:space="preserve">万元，资产总额为</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u w:val="none"/>
          <w:lang w:val="en-US" w:eastAsia="zh-CN" w:bidi="ar-SA"/>
        </w:rPr>
        <w:t xml:space="preserve">万元，属于</w:t>
      </w:r>
      <w:r>
        <w:rPr>
          <w:rFonts w:hint="eastAsia" w:ascii="宋体" w:hAnsi="宋体" w:eastAsia="宋体" w:cs="宋体"/>
          <w:b w:val="0"/>
          <w:bCs w:val="0"/>
          <w:color w:val="000000"/>
          <w:sz w:val="24"/>
          <w:szCs w:val="24"/>
          <w:u w:val="single"/>
          <w:lang w:val="en-US" w:eastAsia="zh-CN" w:bidi="ar-SA"/>
        </w:rPr>
        <w:t xml:space="preserve">(请勾选：中型企业、小型企业、微型企业)；</w:t>
      </w:r>
      <w:r>
        <w:rPr>
          <w:rFonts w:ascii="宋体" w:hAnsi="宋体" w:cs="宋体"/>
          <w:color w:val="000000"/>
          <w:sz w:val="24"/>
          <w:szCs w:val="24"/>
          <w:u w:val="none"/>
          <w:lang w:val="en-US"/>
        </w:rPr>
      </w:r>
      <w:r/>
    </w:p>
    <w:p>
      <w:pPr>
        <w:pStyle w:val="889"/>
        <w:ind w:firstLine="480"/>
        <w:jc w:val="left"/>
        <w:spacing w:line="440" w:lineRule="exact"/>
        <w:widowControl/>
        <w:rPr>
          <w:rFonts w:ascii="宋体" w:hAnsi="宋体" w:cs="宋体"/>
          <w:sz w:val="24"/>
          <w:szCs w:val="24"/>
        </w:rPr>
      </w:pPr>
      <w:r>
        <w:rPr>
          <w:rFonts w:hint="eastAsia" w:ascii="宋体" w:hAnsi="宋体" w:cs="宋体"/>
          <w:color w:val="000000"/>
          <w:sz w:val="24"/>
          <w:szCs w:val="24"/>
          <w:lang w:val="en-US" w:eastAsia="zh-CN"/>
        </w:rPr>
        <w:t xml:space="preserve">以上企业，不属于大企业的分支机构，不存在控股股东为大企业的情形，也不</w:t>
      </w:r>
      <w:r>
        <w:rPr>
          <w:rFonts w:hint="eastAsia" w:ascii="宋体" w:hAnsi="宋体" w:cs="宋体"/>
          <w:sz w:val="24"/>
          <w:szCs w:val="24"/>
          <w:lang w:val="en-US" w:eastAsia="zh-CN"/>
        </w:rPr>
        <w:t xml:space="preserve">存在与大企业的负责人为同一人的情形</w:t>
      </w:r>
      <w:r>
        <w:rPr>
          <w:rFonts w:ascii="宋体" w:hAnsi="宋体" w:cs="宋体"/>
          <w:sz w:val="24"/>
          <w:szCs w:val="24"/>
        </w:rPr>
        <w:t xml:space="preserve">。</w:t>
      </w:r>
      <w:r>
        <w:rPr>
          <w:rFonts w:ascii="宋体" w:hAnsi="宋体" w:cs="宋体"/>
          <w:sz w:val="24"/>
          <w:szCs w:val="24"/>
        </w:rPr>
      </w:r>
      <w:r/>
    </w:p>
    <w:p>
      <w:pPr>
        <w:pStyle w:val="889"/>
        <w:ind w:firstLine="480"/>
        <w:jc w:val="left"/>
        <w:spacing w:line="440" w:lineRule="exact"/>
        <w:widowControl/>
        <w:rPr>
          <w:rFonts w:ascii="宋体" w:hAnsi="宋体" w:eastAsia="宋体" w:cs="宋体"/>
          <w:sz w:val="24"/>
          <w:szCs w:val="24"/>
          <w:lang w:val="en-US" w:eastAsia="zh-CN"/>
        </w:rPr>
      </w:pPr>
      <w:r>
        <w:rPr>
          <w:rFonts w:hint="eastAsia" w:ascii="宋体" w:hAnsi="宋体" w:cs="宋体"/>
          <w:sz w:val="24"/>
          <w:szCs w:val="24"/>
          <w:lang w:val="en-US" w:eastAsia="zh-CN"/>
        </w:rPr>
        <w:t xml:space="preserve">本企业对上述声明内容的真实性负责。如有虚假，将依法承担相应责任。</w:t>
      </w:r>
      <w:r>
        <w:rPr>
          <w:rFonts w:ascii="宋体" w:hAnsi="宋体" w:eastAsia="宋体" w:cs="宋体"/>
          <w:sz w:val="24"/>
          <w:szCs w:val="24"/>
          <w:lang w:val="en-US" w:eastAsia="zh-CN"/>
        </w:rPr>
      </w:r>
      <w:r/>
    </w:p>
    <w:p>
      <w:pPr>
        <w:pStyle w:val="889"/>
        <w:ind w:firstLine="480"/>
        <w:jc w:val="left"/>
        <w:spacing w:line="440" w:lineRule="exact"/>
        <w:widowControl/>
        <w:rPr>
          <w:rFonts w:ascii="宋体" w:hAnsi="宋体" w:cs="宋体"/>
          <w:sz w:val="24"/>
          <w:szCs w:val="24"/>
        </w:rPr>
      </w:pPr>
      <w:r>
        <w:rPr>
          <w:rFonts w:ascii="宋体" w:hAnsi="宋体" w:cs="宋体"/>
          <w:sz w:val="24"/>
          <w:szCs w:val="24"/>
        </w:rPr>
      </w:r>
      <w:r/>
    </w:p>
    <w:p>
      <w:pPr>
        <w:pStyle w:val="889"/>
        <w:jc w:val="center"/>
        <w:spacing w:line="440" w:lineRule="exact"/>
        <w:widowControl/>
        <w:rPr>
          <w:rFonts w:ascii="宋体" w:hAnsi="宋体" w:eastAsia="宋体" w:cs="宋体"/>
          <w:b/>
          <w:bCs/>
          <w:sz w:val="28"/>
          <w:szCs w:val="28"/>
          <w:highlight w:val="none"/>
          <w:lang w:val="en-US" w:eastAsia="zh-CN"/>
        </w:rPr>
      </w:pPr>
      <w:r>
        <w:rPr>
          <w:rFonts w:hint="eastAsia" w:ascii="宋体" w:hAnsi="宋体" w:cs="宋体"/>
          <w:b/>
          <w:bCs/>
          <w:sz w:val="28"/>
          <w:szCs w:val="28"/>
          <w:highlight w:val="none"/>
          <w:lang w:val="en-US" w:eastAsia="zh-CN"/>
        </w:rPr>
        <w:t xml:space="preserve">中小微企业划分标准</w:t>
      </w:r>
      <w:r>
        <w:rPr>
          <w:rFonts w:ascii="宋体" w:hAnsi="宋体" w:eastAsia="宋体" w:cs="宋体"/>
          <w:b/>
          <w:bCs/>
          <w:sz w:val="28"/>
          <w:szCs w:val="28"/>
          <w:highlight w:val="none"/>
          <w:lang w:val="en-US" w:eastAsia="zh-CN"/>
        </w:rPr>
      </w:r>
      <w:r/>
    </w:p>
    <w:tbl>
      <w:tblPr>
        <w:tblStyle w:val="9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8"/>
        <w:gridCol w:w="1514"/>
        <w:gridCol w:w="845"/>
        <w:gridCol w:w="2073"/>
        <w:gridCol w:w="1882"/>
        <w:gridCol w:w="2002"/>
      </w:tblGrid>
      <w:tr>
        <w:trPr>
          <w:trHeight w:val="616"/>
        </w:trPr>
        <w:tc>
          <w:tcPr>
            <w:tcW w:w="1368" w:type="dxa"/>
            <w:vAlign w:val="center"/>
            <w:textDirection w:val="lrTb"/>
            <w:noWrap w:val="false"/>
          </w:tcPr>
          <w:p>
            <w:pPr>
              <w:pStyle w:val="891"/>
              <w:ind w:left="0" w:firstLine="0"/>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行业名称</w:t>
            </w:r>
            <w:r>
              <w:rPr>
                <w:rFonts w:hint="eastAsia" w:ascii="宋体" w:hAnsi="宋体" w:eastAsia="宋体" w:cs="宋体"/>
                <w:sz w:val="24"/>
                <w:szCs w:val="24"/>
                <w:highlight w:val="none"/>
                <w:vertAlign w:val="baseline"/>
                <w:lang w:val="en-US" w:eastAsia="zh-CN"/>
              </w:rPr>
            </w:r>
            <w:r/>
          </w:p>
        </w:tc>
        <w:tc>
          <w:tcPr>
            <w:tcW w:w="1514"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指标名称</w:t>
            </w:r>
            <w:r>
              <w:rPr>
                <w:rFonts w:ascii="宋体" w:hAnsi="宋体" w:eastAsia="宋体" w:cs="宋体"/>
                <w:sz w:val="24"/>
                <w:szCs w:val="24"/>
                <w:highlight w:val="none"/>
                <w:vertAlign w:val="baseline"/>
                <w:lang w:val="en-US" w:eastAsia="zh-CN"/>
              </w:rPr>
            </w:r>
            <w:r/>
          </w:p>
        </w:tc>
        <w:tc>
          <w:tcPr>
            <w:tcW w:w="845"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计量单位</w:t>
            </w:r>
            <w:r>
              <w:rPr>
                <w:rFonts w:ascii="宋体" w:hAnsi="宋体" w:eastAsia="宋体" w:cs="宋体"/>
                <w:sz w:val="24"/>
                <w:szCs w:val="24"/>
                <w:highlight w:val="none"/>
                <w:vertAlign w:val="baseline"/>
                <w:lang w:val="en-US" w:eastAsia="zh-CN"/>
              </w:rPr>
            </w:r>
            <w:r/>
          </w:p>
        </w:tc>
        <w:tc>
          <w:tcPr>
            <w:tcW w:w="2073"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中型</w:t>
            </w:r>
            <w:r>
              <w:rPr>
                <w:rFonts w:ascii="宋体" w:hAnsi="宋体" w:eastAsia="宋体" w:cs="宋体"/>
                <w:sz w:val="24"/>
                <w:szCs w:val="24"/>
                <w:highlight w:val="none"/>
                <w:vertAlign w:val="baseline"/>
                <w:lang w:val="en-US" w:eastAsia="zh-CN"/>
              </w:rPr>
            </w:r>
            <w:r/>
          </w:p>
        </w:tc>
        <w:tc>
          <w:tcPr>
            <w:tcW w:w="1882" w:type="dxa"/>
            <w:vAlign w:val="center"/>
            <w:textDirection w:val="lrTb"/>
            <w:noWrap w:val="false"/>
          </w:tcPr>
          <w:p>
            <w:pPr>
              <w:pStyle w:val="891"/>
              <w:ind w:left="0" w:firstLine="0"/>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小型</w:t>
            </w:r>
            <w:r>
              <w:rPr>
                <w:rFonts w:hint="eastAsia" w:ascii="宋体" w:hAnsi="宋体" w:eastAsia="宋体" w:cs="宋体"/>
                <w:sz w:val="24"/>
                <w:szCs w:val="24"/>
                <w:highlight w:val="none"/>
                <w:vertAlign w:val="baseline"/>
                <w:lang w:val="en-US" w:eastAsia="zh-CN"/>
              </w:rPr>
            </w:r>
            <w:r/>
          </w:p>
        </w:tc>
        <w:tc>
          <w:tcPr>
            <w:tcW w:w="2002"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微型</w:t>
            </w:r>
            <w:r>
              <w:rPr>
                <w:rFonts w:ascii="宋体" w:hAnsi="宋体" w:eastAsia="宋体" w:cs="宋体"/>
                <w:sz w:val="24"/>
                <w:szCs w:val="24"/>
                <w:highlight w:val="none"/>
                <w:vertAlign w:val="baseline"/>
                <w:lang w:val="en-US" w:eastAsia="zh-CN"/>
              </w:rPr>
            </w:r>
            <w:r/>
          </w:p>
        </w:tc>
      </w:tr>
      <w:tr>
        <w:trPr>
          <w:trHeight w:val="629"/>
        </w:trPr>
        <w:tc>
          <w:tcPr>
            <w:tcW w:w="1368" w:type="dxa"/>
            <w:vAlign w:val="center"/>
            <w:vMerge w:val="restart"/>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餐饮业</w:t>
            </w:r>
            <w:r>
              <w:rPr>
                <w:rFonts w:ascii="宋体" w:hAnsi="宋体" w:eastAsia="宋体" w:cs="宋体"/>
                <w:sz w:val="24"/>
                <w:szCs w:val="24"/>
                <w:highlight w:val="none"/>
                <w:vertAlign w:val="baseline"/>
                <w:lang w:val="en-US" w:eastAsia="zh-CN"/>
              </w:rPr>
            </w:r>
            <w:r/>
          </w:p>
        </w:tc>
        <w:tc>
          <w:tcPr>
            <w:tcW w:w="1514"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从业人员</w:t>
            </w:r>
            <w:r>
              <w:rPr>
                <w:rFonts w:ascii="宋体" w:hAnsi="宋体" w:eastAsia="宋体" w:cs="宋体"/>
                <w:sz w:val="24"/>
                <w:szCs w:val="24"/>
                <w:highlight w:val="none"/>
                <w:vertAlign w:val="baseline"/>
                <w:lang w:val="en-US" w:eastAsia="zh-CN"/>
              </w:rPr>
            </w:r>
            <w:r/>
          </w:p>
        </w:tc>
        <w:tc>
          <w:tcPr>
            <w:tcW w:w="845"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人</w:t>
            </w:r>
            <w:r>
              <w:rPr>
                <w:rFonts w:ascii="宋体" w:hAnsi="宋体" w:eastAsia="宋体" w:cs="宋体"/>
                <w:sz w:val="24"/>
                <w:szCs w:val="24"/>
                <w:highlight w:val="none"/>
                <w:vertAlign w:val="baseline"/>
                <w:lang w:val="en-US" w:eastAsia="zh-CN"/>
              </w:rPr>
            </w:r>
            <w:r/>
          </w:p>
        </w:tc>
        <w:tc>
          <w:tcPr>
            <w:tcW w:w="2073"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100-300</w:t>
            </w:r>
            <w:r>
              <w:rPr>
                <w:rFonts w:ascii="宋体" w:hAnsi="宋体" w:eastAsia="宋体" w:cs="宋体"/>
                <w:sz w:val="24"/>
                <w:szCs w:val="24"/>
                <w:highlight w:val="none"/>
                <w:vertAlign w:val="baseline"/>
                <w:lang w:val="en-US" w:eastAsia="zh-CN"/>
              </w:rPr>
            </w:r>
            <w:r/>
          </w:p>
        </w:tc>
        <w:tc>
          <w:tcPr>
            <w:tcW w:w="1882"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rPr>
            </w:pPr>
            <w:r>
              <w:rPr>
                <w:rFonts w:hint="eastAsia" w:ascii="宋体" w:hAnsi="宋体" w:eastAsia="宋体" w:cs="宋体"/>
                <w:sz w:val="24"/>
                <w:szCs w:val="24"/>
                <w:highlight w:val="none"/>
                <w:vertAlign w:val="baseline"/>
                <w:lang w:val="en-US" w:eastAsia="zh-CN"/>
              </w:rPr>
              <w:t xml:space="preserve">10-100</w:t>
            </w:r>
            <w:r>
              <w:rPr>
                <w:rFonts w:ascii="宋体" w:hAnsi="宋体" w:eastAsia="宋体" w:cs="宋体"/>
                <w:sz w:val="24"/>
                <w:szCs w:val="24"/>
                <w:highlight w:val="none"/>
                <w:vertAlign w:val="baseline"/>
                <w:lang w:val="en-US"/>
              </w:rPr>
            </w:r>
            <w:r/>
          </w:p>
        </w:tc>
        <w:tc>
          <w:tcPr>
            <w:tcW w:w="2002" w:type="dxa"/>
            <w:vAlign w:val="center"/>
            <w:textDirection w:val="lrTb"/>
            <w:noWrap w:val="false"/>
          </w:tcPr>
          <w:p>
            <w:pPr>
              <w:pStyle w:val="891"/>
              <w:ind w:left="0" w:firstLine="0"/>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lang w:val="en-US" w:eastAsia="zh-CN"/>
              </w:rPr>
              <w:t xml:space="preserve">&lt;10</w:t>
            </w:r>
            <w:r>
              <w:rPr>
                <w:rFonts w:hint="eastAsia" w:ascii="宋体" w:hAnsi="宋体" w:eastAsia="宋体" w:cs="宋体"/>
                <w:sz w:val="24"/>
                <w:szCs w:val="24"/>
                <w:highlight w:val="none"/>
                <w:vertAlign w:val="baseline"/>
              </w:rPr>
            </w:r>
            <w:r/>
          </w:p>
        </w:tc>
      </w:tr>
      <w:tr>
        <w:trPr>
          <w:trHeight w:val="667"/>
        </w:trPr>
        <w:tc>
          <w:tcPr>
            <w:tcW w:w="1368" w:type="dxa"/>
            <w:vAlign w:val="center"/>
            <w:vMerge w:val="continue"/>
            <w:textDirection w:val="lrTb"/>
            <w:noWrap w:val="false"/>
          </w:tcPr>
          <w:p>
            <w:pPr>
              <w:pStyle w:val="891"/>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514"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营业收入</w:t>
            </w:r>
            <w:r>
              <w:rPr>
                <w:rFonts w:ascii="宋体" w:hAnsi="宋体" w:eastAsia="宋体" w:cs="宋体"/>
                <w:sz w:val="24"/>
                <w:szCs w:val="24"/>
                <w:highlight w:val="none"/>
                <w:vertAlign w:val="baseline"/>
                <w:lang w:val="en-US" w:eastAsia="zh-CN"/>
              </w:rPr>
            </w:r>
            <w:r/>
          </w:p>
        </w:tc>
        <w:tc>
          <w:tcPr>
            <w:tcW w:w="845"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万元</w:t>
            </w:r>
            <w:r>
              <w:rPr>
                <w:rFonts w:ascii="宋体" w:hAnsi="宋体" w:eastAsia="宋体" w:cs="宋体"/>
                <w:sz w:val="24"/>
                <w:szCs w:val="24"/>
                <w:highlight w:val="none"/>
                <w:vertAlign w:val="baseline"/>
                <w:lang w:val="en-US" w:eastAsia="zh-CN"/>
              </w:rPr>
            </w:r>
            <w:r/>
          </w:p>
        </w:tc>
        <w:tc>
          <w:tcPr>
            <w:tcW w:w="2073"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rPr>
            </w:pPr>
            <w:r>
              <w:rPr>
                <w:rFonts w:hint="eastAsia" w:ascii="宋体" w:hAnsi="宋体" w:eastAsia="宋体" w:cs="宋体"/>
                <w:sz w:val="24"/>
                <w:szCs w:val="24"/>
                <w:highlight w:val="none"/>
                <w:vertAlign w:val="baseline"/>
                <w:lang w:val="en-US" w:eastAsia="zh-CN"/>
              </w:rPr>
              <w:t xml:space="preserve">2000-10000</w:t>
            </w:r>
            <w:r>
              <w:rPr>
                <w:rFonts w:ascii="宋体" w:hAnsi="宋体" w:eastAsia="宋体" w:cs="宋体"/>
                <w:sz w:val="24"/>
                <w:szCs w:val="24"/>
                <w:highlight w:val="none"/>
                <w:vertAlign w:val="baseline"/>
                <w:lang w:val="en-US"/>
              </w:rPr>
            </w:r>
            <w:r/>
          </w:p>
        </w:tc>
        <w:tc>
          <w:tcPr>
            <w:tcW w:w="1882"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rPr>
            </w:pPr>
            <w:r>
              <w:rPr>
                <w:rFonts w:hint="eastAsia" w:ascii="宋体" w:hAnsi="宋体" w:eastAsia="宋体" w:cs="宋体"/>
                <w:sz w:val="24"/>
                <w:szCs w:val="24"/>
                <w:highlight w:val="none"/>
                <w:vertAlign w:val="baseline"/>
                <w:lang w:val="en-US" w:eastAsia="zh-CN"/>
              </w:rPr>
              <w:t xml:space="preserve">100-2000</w:t>
            </w:r>
            <w:r>
              <w:rPr>
                <w:rFonts w:ascii="宋体" w:hAnsi="宋体" w:eastAsia="宋体" w:cs="宋体"/>
                <w:sz w:val="24"/>
                <w:szCs w:val="24"/>
                <w:highlight w:val="none"/>
                <w:vertAlign w:val="baseline"/>
                <w:lang w:val="en-US"/>
              </w:rPr>
            </w:r>
            <w:r/>
          </w:p>
        </w:tc>
        <w:tc>
          <w:tcPr>
            <w:tcW w:w="2002"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rPr>
            </w:pPr>
            <w:r>
              <w:rPr>
                <w:rFonts w:hint="eastAsia" w:ascii="宋体" w:hAnsi="宋体" w:eastAsia="宋体" w:cs="宋体"/>
                <w:sz w:val="24"/>
                <w:szCs w:val="24"/>
                <w:highlight w:val="none"/>
                <w:vertAlign w:val="baseline"/>
                <w:lang w:val="en-US" w:eastAsia="zh-CN"/>
              </w:rPr>
              <w:t xml:space="preserve">&lt;100</w:t>
            </w:r>
            <w:r>
              <w:rPr>
                <w:rFonts w:ascii="宋体" w:hAnsi="宋体" w:eastAsia="宋体" w:cs="宋体"/>
                <w:sz w:val="24"/>
                <w:szCs w:val="24"/>
                <w:highlight w:val="none"/>
                <w:vertAlign w:val="baseline"/>
                <w:lang w:val="en-US"/>
              </w:rPr>
            </w:r>
            <w:r/>
          </w:p>
        </w:tc>
      </w:tr>
    </w:tbl>
    <w:p>
      <w:pPr>
        <w:pStyle w:val="891"/>
        <w:ind w:left="0" w:firstLine="0"/>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注：超过上述表格中型划分标准的为大型企业。</w:t>
      </w:r>
      <w:r>
        <w:rPr>
          <w:rFonts w:ascii="宋体" w:hAnsi="宋体" w:eastAsia="宋体" w:cs="宋体"/>
          <w:sz w:val="24"/>
          <w:szCs w:val="24"/>
          <w:highlight w:val="none"/>
          <w:lang w:val="en-US" w:eastAsia="zh-CN"/>
        </w:rPr>
      </w:r>
      <w:r/>
    </w:p>
    <w:p>
      <w:pPr>
        <w:pStyle w:val="889"/>
        <w:ind w:firstLine="480"/>
        <w:jc w:val="left"/>
        <w:spacing w:line="440" w:lineRule="exact"/>
        <w:widowControl/>
        <w:rPr>
          <w:rFonts w:ascii="宋体" w:hAnsi="宋体" w:cs="宋体"/>
          <w:sz w:val="24"/>
          <w:szCs w:val="24"/>
        </w:rPr>
      </w:pPr>
      <w:r>
        <w:rPr>
          <w:rFonts w:ascii="宋体" w:hAnsi="宋体" w:cs="宋体"/>
          <w:sz w:val="24"/>
          <w:szCs w:val="24"/>
        </w:rPr>
      </w:r>
      <w:r/>
    </w:p>
    <w:p>
      <w:pPr>
        <w:pStyle w:val="889"/>
        <w:ind w:firstLine="480"/>
        <w:jc w:val="left"/>
        <w:spacing w:line="440" w:lineRule="exact"/>
        <w:widowControl/>
        <w:rPr>
          <w:rFonts w:ascii="宋体" w:hAnsi="宋体" w:cs="宋体"/>
          <w:sz w:val="24"/>
          <w:szCs w:val="24"/>
        </w:rPr>
      </w:pPr>
      <w:r>
        <w:rPr>
          <w:rFonts w:ascii="宋体" w:hAnsi="宋体" w:cs="宋体"/>
          <w:sz w:val="24"/>
          <w:szCs w:val="24"/>
        </w:rPr>
      </w:r>
      <w:r/>
    </w:p>
    <w:p>
      <w:pPr>
        <w:pStyle w:val="889"/>
        <w:ind w:firstLine="5760"/>
        <w:jc w:val="left"/>
        <w:spacing w:line="440" w:lineRule="exact"/>
        <w:widowControl/>
        <w:rPr>
          <w:rFonts w:ascii="宋体" w:hAnsi="宋体" w:cs="宋体"/>
          <w:sz w:val="24"/>
          <w:szCs w:val="24"/>
        </w:rPr>
      </w:pPr>
      <w:r>
        <w:rPr>
          <w:rFonts w:hint="eastAsia" w:ascii="宋体" w:hAnsi="宋体" w:cs="宋体"/>
          <w:sz w:val="24"/>
          <w:szCs w:val="24"/>
          <w:lang w:val="en-US" w:eastAsia="zh-CN"/>
        </w:rPr>
        <w:t xml:space="preserve">企业</w:t>
      </w:r>
      <w:r>
        <w:rPr>
          <w:rFonts w:ascii="宋体" w:hAnsi="宋体" w:cs="宋体"/>
          <w:sz w:val="24"/>
          <w:szCs w:val="24"/>
        </w:rPr>
        <w:t xml:space="preserve">名称</w:t>
      </w:r>
      <w:r>
        <w:rPr>
          <w:rFonts w:hint="eastAsia" w:ascii="宋体" w:hAnsi="宋体" w:eastAsia="宋体" w:cs="宋体"/>
          <w:color w:val="000000"/>
          <w:sz w:val="24"/>
          <w:szCs w:val="24"/>
          <w:shd w:val="clear" w:color="auto" w:fill="ffffff"/>
        </w:rPr>
        <w:t xml:space="preserve">（加盖CA电子公章）</w:t>
      </w:r>
      <w:r>
        <w:rPr>
          <w:rFonts w:ascii="宋体" w:hAnsi="宋体" w:cs="宋体"/>
          <w:sz w:val="24"/>
          <w:szCs w:val="24"/>
        </w:rPr>
        <w:t xml:space="preserve">： </w:t>
      </w:r>
      <w:r>
        <w:rPr>
          <w:rFonts w:ascii="宋体" w:hAnsi="宋体" w:cs="宋体"/>
          <w:sz w:val="24"/>
          <w:szCs w:val="24"/>
        </w:rPr>
      </w:r>
      <w:r/>
    </w:p>
    <w:p>
      <w:pPr>
        <w:pStyle w:val="889"/>
        <w:ind w:firstLine="5760"/>
        <w:jc w:val="left"/>
        <w:spacing w:line="440" w:lineRule="exact"/>
        <w:widowControl/>
        <w:rPr>
          <w:rFonts w:ascii="宋体" w:hAnsi="宋体" w:cs="宋体"/>
          <w:sz w:val="24"/>
          <w:szCs w:val="24"/>
        </w:rPr>
      </w:pPr>
      <w:r>
        <w:rPr>
          <w:rFonts w:ascii="宋体" w:hAnsi="宋体" w:cs="宋体"/>
          <w:sz w:val="24"/>
          <w:szCs w:val="24"/>
        </w:rPr>
      </w:r>
      <w:r/>
    </w:p>
    <w:p>
      <w:pPr>
        <w:pStyle w:val="889"/>
        <w:ind w:firstLine="5760"/>
        <w:jc w:val="left"/>
        <w:spacing w:line="440" w:lineRule="exact"/>
        <w:widowControl/>
        <w:rPr>
          <w:rFonts w:ascii="黑体" w:hAnsi="黑体" w:eastAsia="宋体" w:cs="宋体"/>
          <w:bCs/>
          <w:sz w:val="24"/>
          <w:szCs w:val="24"/>
          <w:lang w:val="en-US" w:eastAsia="zh-CN"/>
        </w:rPr>
      </w:pPr>
      <w:r>
        <w:rPr>
          <w:rFonts w:ascii="宋体" w:hAnsi="宋体" w:cs="宋体"/>
          <w:sz w:val="24"/>
          <w:szCs w:val="24"/>
        </w:rPr>
        <w:t xml:space="preserve">日 </w:t>
      </w:r>
      <w:r>
        <w:rPr>
          <w:rFonts w:hint="eastAsia" w:ascii="宋体" w:hAnsi="宋体" w:cs="宋体"/>
          <w:sz w:val="24"/>
          <w:szCs w:val="24"/>
        </w:rPr>
        <w:t xml:space="preserve">   </w:t>
      </w:r>
      <w:r>
        <w:rPr>
          <w:rFonts w:ascii="宋体" w:hAnsi="宋体" w:cs="宋体"/>
          <w:sz w:val="24"/>
          <w:szCs w:val="24"/>
        </w:rPr>
        <w:t xml:space="preserve">期：</w:t>
      </w:r>
      <w:r>
        <w:rPr>
          <w:rFonts w:hint="eastAsia" w:ascii="宋体" w:hAnsi="宋体" w:cs="宋体"/>
          <w:sz w:val="24"/>
          <w:szCs w:val="24"/>
          <w:lang w:val="en-US" w:eastAsia="zh-CN"/>
        </w:rPr>
        <w:t xml:space="preserve">   年  月   日 </w:t>
      </w:r>
      <w:r>
        <w:rPr>
          <w:rFonts w:ascii="黑体" w:hAnsi="黑体" w:eastAsia="宋体" w:cs="宋体"/>
          <w:bCs/>
          <w:sz w:val="24"/>
          <w:szCs w:val="24"/>
          <w:lang w:val="en-US" w:eastAsia="zh-CN"/>
        </w:rPr>
      </w:r>
      <w:r/>
    </w:p>
    <w:p>
      <w:pPr>
        <w:pStyle w:val="889"/>
        <w:jc w:val="both"/>
        <w:spacing w:line="360" w:lineRule="auto"/>
        <w:rPr>
          <w:rFonts w:hint="eastAsia" w:ascii="宋体" w:hAnsi="宋体"/>
          <w:b/>
          <w:sz w:val="24"/>
          <w:szCs w:val="24"/>
        </w:rPr>
      </w:pPr>
      <w:r/>
      <w:bookmarkStart w:id="140" w:name="OLE_LINK14"/>
      <w:r/>
      <w:bookmarkStart w:id="141" w:name="OLE_LINK13"/>
      <w:r>
        <w:rPr>
          <w:rFonts w:hint="eastAsia" w:ascii="宋体" w:hAnsi="宋体"/>
          <w:b/>
          <w:sz w:val="24"/>
          <w:szCs w:val="24"/>
        </w:rPr>
      </w:r>
      <w:r/>
    </w:p>
    <w:p>
      <w:pPr>
        <w:pStyle w:val="889"/>
        <w:jc w:val="both"/>
        <w:spacing w:line="360" w:lineRule="auto"/>
        <w:rPr>
          <w:rFonts w:hint="eastAsia" w:ascii="宋体" w:hAnsi="宋体"/>
          <w:b/>
          <w:sz w:val="24"/>
          <w:szCs w:val="24"/>
        </w:rPr>
      </w:pPr>
      <w:r>
        <w:rPr>
          <w:rFonts w:hint="eastAsia" w:ascii="宋体" w:hAnsi="宋体"/>
          <w:b/>
          <w:sz w:val="24"/>
          <w:szCs w:val="24"/>
        </w:rPr>
      </w:r>
      <w:r/>
    </w:p>
    <w:p>
      <w:pPr>
        <w:pStyle w:val="889"/>
        <w:jc w:val="both"/>
        <w:spacing w:line="360" w:lineRule="auto"/>
        <w:rPr>
          <w:rFonts w:hint="eastAsia" w:ascii="宋体" w:hAnsi="宋体"/>
          <w:b/>
          <w:sz w:val="24"/>
          <w:szCs w:val="24"/>
        </w:rPr>
      </w:pPr>
      <w:r>
        <w:rPr>
          <w:rFonts w:hint="eastAsia" w:ascii="宋体" w:hAnsi="宋体"/>
          <w:b/>
          <w:sz w:val="24"/>
          <w:szCs w:val="24"/>
        </w:rPr>
      </w:r>
      <w:r/>
    </w:p>
    <w:p>
      <w:pPr>
        <w:pStyle w:val="889"/>
        <w:jc w:val="both"/>
        <w:spacing w:line="360" w:lineRule="auto"/>
        <w:rPr>
          <w:rFonts w:hint="eastAsia" w:ascii="宋体" w:hAnsi="宋体"/>
          <w:b/>
          <w:sz w:val="24"/>
          <w:szCs w:val="24"/>
        </w:rPr>
      </w:pPr>
      <w:r>
        <w:rPr>
          <w:rFonts w:hint="eastAsia" w:ascii="宋体" w:hAnsi="宋体"/>
          <w:b/>
          <w:sz w:val="24"/>
          <w:szCs w:val="24"/>
        </w:rPr>
      </w:r>
      <w:r/>
    </w:p>
    <w:p>
      <w:pPr>
        <w:pStyle w:val="889"/>
        <w:jc w:val="both"/>
        <w:spacing w:line="360" w:lineRule="auto"/>
        <w:rPr>
          <w:rFonts w:hint="eastAsia" w:ascii="宋体" w:hAnsi="宋体"/>
          <w:b/>
          <w:sz w:val="24"/>
          <w:szCs w:val="24"/>
        </w:rPr>
      </w:pPr>
      <w:r>
        <w:rPr>
          <w:rFonts w:hint="eastAsia" w:ascii="宋体" w:hAnsi="宋体"/>
          <w:b/>
          <w:sz w:val="24"/>
          <w:szCs w:val="24"/>
        </w:rPr>
      </w:r>
      <w:r/>
    </w:p>
    <w:p>
      <w:pPr>
        <w:pStyle w:val="889"/>
        <w:jc w:val="both"/>
        <w:spacing w:line="360" w:lineRule="auto"/>
        <w:rPr>
          <w:rFonts w:hint="eastAsia" w:ascii="宋体" w:hAnsi="宋体"/>
          <w:b/>
          <w:sz w:val="24"/>
          <w:szCs w:val="24"/>
        </w:rPr>
      </w:pPr>
      <w:r>
        <w:rPr>
          <w:rFonts w:hint="eastAsia" w:ascii="宋体" w:hAnsi="宋体"/>
          <w:b/>
          <w:sz w:val="24"/>
          <w:szCs w:val="24"/>
        </w:rPr>
      </w:r>
      <w:r/>
    </w:p>
    <w:p>
      <w:pPr>
        <w:pStyle w:val="889"/>
        <w:jc w:val="both"/>
        <w:spacing w:line="360" w:lineRule="auto"/>
        <w:rPr>
          <w:rFonts w:hint="eastAsia" w:ascii="宋体" w:hAnsi="宋体"/>
          <w:b/>
          <w:sz w:val="24"/>
          <w:szCs w:val="24"/>
        </w:rPr>
      </w:pPr>
      <w:r>
        <w:rPr>
          <w:rFonts w:hint="eastAsia" w:ascii="宋体" w:hAnsi="宋体"/>
          <w:b/>
          <w:sz w:val="24"/>
          <w:szCs w:val="24"/>
        </w:rPr>
      </w:r>
      <w:r/>
    </w:p>
    <w:p>
      <w:pPr>
        <w:pStyle w:val="889"/>
        <w:jc w:val="both"/>
        <w:spacing w:line="360" w:lineRule="auto"/>
        <w:rPr>
          <w:rFonts w:hint="eastAsia" w:ascii="宋体" w:hAnsi="宋体"/>
          <w:b/>
          <w:sz w:val="24"/>
          <w:szCs w:val="24"/>
        </w:rPr>
      </w:pPr>
      <w:r>
        <w:rPr>
          <w:rFonts w:hint="eastAsia" w:ascii="宋体" w:hAnsi="宋体"/>
          <w:b/>
          <w:sz w:val="24"/>
          <w:szCs w:val="24"/>
        </w:rPr>
      </w:r>
      <w:r/>
    </w:p>
    <w:p>
      <w:pPr>
        <w:pStyle w:val="889"/>
        <w:jc w:val="both"/>
        <w:spacing w:line="360" w:lineRule="auto"/>
        <w:rPr>
          <w:rFonts w:ascii="宋体" w:hAnsi="宋体"/>
          <w:b/>
          <w:bCs/>
          <w:sz w:val="24"/>
          <w:szCs w:val="24"/>
        </w:rPr>
      </w:pPr>
      <w:r>
        <w:rPr>
          <w:rFonts w:hint="eastAsia" w:ascii="宋体" w:hAnsi="宋体"/>
          <w:b/>
          <w:sz w:val="24"/>
          <w:szCs w:val="24"/>
        </w:rPr>
        <w:t xml:space="preserve">十</w:t>
      </w:r>
      <w:r>
        <w:rPr>
          <w:rFonts w:hint="eastAsia" w:ascii="宋体" w:hAnsi="宋体"/>
          <w:b/>
          <w:sz w:val="24"/>
          <w:szCs w:val="24"/>
          <w:lang w:val="en-US" w:eastAsia="zh-CN"/>
        </w:rPr>
        <w:t xml:space="preserve">一、</w:t>
      </w:r>
      <w:r>
        <w:rPr>
          <w:rFonts w:hint="eastAsia" w:ascii="宋体" w:hAnsi="宋体"/>
          <w:b/>
          <w:bCs/>
          <w:sz w:val="24"/>
          <w:szCs w:val="24"/>
        </w:rPr>
        <w:t xml:space="preserve">残疾人福利性单位声明函</w:t>
      </w:r>
      <w:r>
        <w:rPr>
          <w:rFonts w:ascii="宋体" w:hAnsi="宋体"/>
          <w:b/>
          <w:bCs/>
          <w:sz w:val="24"/>
          <w:szCs w:val="24"/>
        </w:rPr>
      </w:r>
      <w:r/>
    </w:p>
    <w:p>
      <w:pPr>
        <w:pStyle w:val="889"/>
        <w:jc w:val="both"/>
        <w:spacing w:line="360" w:lineRule="auto"/>
        <w:rPr>
          <w:rFonts w:hint="eastAsia" w:ascii="宋体" w:hAnsi="宋体"/>
          <w:b/>
          <w:bCs/>
          <w:sz w:val="28"/>
        </w:rPr>
      </w:pPr>
      <w:r>
        <w:rPr>
          <w:rFonts w:hint="eastAsia" w:ascii="宋体" w:hAnsi="宋体"/>
          <w:b/>
          <w:bCs/>
          <w:sz w:val="28"/>
        </w:rPr>
      </w:r>
      <w:r/>
    </w:p>
    <w:p>
      <w:pPr>
        <w:pStyle w:val="889"/>
        <w:jc w:val="center"/>
        <w:spacing w:line="360" w:lineRule="auto"/>
        <w:rPr>
          <w:rFonts w:ascii="宋体" w:hAnsi="宋体"/>
          <w:b/>
          <w:bCs/>
          <w:sz w:val="28"/>
        </w:rPr>
      </w:pPr>
      <w:r>
        <w:rPr>
          <w:rFonts w:hint="eastAsia" w:ascii="宋体" w:hAnsi="宋体"/>
          <w:b/>
          <w:bCs/>
          <w:sz w:val="28"/>
        </w:rPr>
        <w:t xml:space="preserve">残疾人福利性单位声明函</w:t>
      </w:r>
      <w:r>
        <w:rPr>
          <w:rFonts w:ascii="宋体" w:hAnsi="宋体"/>
          <w:b/>
          <w:bCs/>
          <w:sz w:val="28"/>
        </w:rPr>
      </w:r>
      <w:r/>
    </w:p>
    <w:p>
      <w:pPr>
        <w:pStyle w:val="889"/>
        <w:ind w:firstLine="480"/>
        <w:jc w:val="left"/>
        <w:spacing w:line="440" w:lineRule="exact"/>
        <w:widowControl/>
        <w:rPr>
          <w:rFonts w:ascii="宋体" w:hAnsi="宋体" w:cs="宋体"/>
          <w:sz w:val="24"/>
          <w:szCs w:val="24"/>
        </w:rPr>
      </w:pPr>
      <w:r/>
      <w:bookmarkEnd w:id="140"/>
      <w:r/>
      <w:bookmarkEnd w:id="141"/>
      <w:r>
        <w:rPr>
          <w:rFonts w:hint="eastAsia" w:ascii="宋体" w:hAnsi="宋体" w:cs="宋体"/>
          <w:sz w:val="24"/>
          <w:szCs w:val="24"/>
        </w:rPr>
        <w:t xml:space="preserve">本单位郑重声明，根据《财政部 民政部 中国残疾人联合会关于促进残疾人就业政府采购政策的通知》（财库〔2017〕 141号）的规定，本单位为</w:t>
      </w:r>
      <w:r>
        <w:rPr>
          <w:rFonts w:hint="eastAsia" w:ascii="宋体" w:hAnsi="宋体" w:cs="宋体"/>
          <w:sz w:val="24"/>
          <w:szCs w:val="24"/>
          <w:u w:val="single"/>
        </w:rPr>
        <w:t xml:space="preserve">符合</w:t>
      </w:r>
      <w:r>
        <w:rPr>
          <w:rFonts w:hint="eastAsia" w:ascii="宋体" w:hAnsi="宋体" w:cs="宋体"/>
          <w:sz w:val="24"/>
          <w:szCs w:val="24"/>
          <w:u w:val="single"/>
          <w:lang w:val="en-US" w:eastAsia="zh-CN"/>
        </w:rPr>
        <w:t xml:space="preserve">/不符合(自行选择填写)</w:t>
      </w:r>
      <w:r>
        <w:rPr>
          <w:rFonts w:hint="eastAsia" w:ascii="宋体" w:hAnsi="宋体" w:cs="宋体"/>
          <w:sz w:val="24"/>
          <w:szCs w:val="24"/>
        </w:rPr>
        <w:t xml:space="preserve">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 w:val="24"/>
          <w:szCs w:val="24"/>
        </w:rPr>
      </w:r>
      <w:r/>
    </w:p>
    <w:p>
      <w:pPr>
        <w:pStyle w:val="889"/>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本单位对上述声明的真实性负责。如有虚假，将依法承担相应责任。</w:t>
      </w:r>
      <w:r>
        <w:rPr>
          <w:rFonts w:hint="eastAsia" w:ascii="宋体" w:hAnsi="宋体" w:cs="宋体"/>
          <w:sz w:val="24"/>
          <w:szCs w:val="24"/>
        </w:rPr>
      </w:r>
      <w:r/>
    </w:p>
    <w:p>
      <w:pPr>
        <w:pStyle w:val="889"/>
        <w:ind w:firstLine="480"/>
        <w:jc w:val="left"/>
        <w:spacing w:line="440" w:lineRule="exact"/>
        <w:widowControl/>
        <w:rPr>
          <w:rFonts w:hint="eastAsia" w:ascii="宋体" w:hAnsi="宋体" w:cs="宋体"/>
          <w:sz w:val="24"/>
          <w:szCs w:val="24"/>
        </w:rPr>
      </w:pPr>
      <w:r>
        <w:rPr>
          <w:rFonts w:hint="eastAsia" w:ascii="宋体" w:hAnsi="宋体" w:cs="宋体"/>
          <w:sz w:val="24"/>
          <w:szCs w:val="24"/>
        </w:rPr>
      </w:r>
      <w:r/>
    </w:p>
    <w:p>
      <w:pPr>
        <w:pStyle w:val="889"/>
        <w:ind w:firstLine="480"/>
        <w:jc w:val="left"/>
        <w:spacing w:line="440" w:lineRule="exact"/>
        <w:widowControl/>
        <w:rPr>
          <w:rFonts w:hint="eastAsia" w:ascii="宋体" w:hAnsi="宋体" w:cs="宋体"/>
          <w:sz w:val="24"/>
          <w:szCs w:val="24"/>
        </w:rPr>
      </w:pPr>
      <w:r>
        <w:rPr>
          <w:rFonts w:hint="eastAsia" w:ascii="宋体" w:hAnsi="宋体" w:cs="宋体"/>
          <w:sz w:val="24"/>
          <w:szCs w:val="24"/>
        </w:rPr>
      </w:r>
      <w:r/>
    </w:p>
    <w:p>
      <w:pPr>
        <w:pStyle w:val="889"/>
        <w:ind w:firstLine="480"/>
        <w:jc w:val="left"/>
        <w:spacing w:line="440" w:lineRule="exact"/>
        <w:widowControl/>
        <w:rPr>
          <w:rFonts w:hint="eastAsia" w:ascii="宋体" w:hAnsi="宋体" w:cs="宋体"/>
          <w:sz w:val="24"/>
          <w:szCs w:val="24"/>
        </w:rPr>
      </w:pPr>
      <w:r>
        <w:rPr>
          <w:rFonts w:hint="eastAsia" w:ascii="宋体" w:hAnsi="宋体" w:cs="宋体"/>
          <w:sz w:val="24"/>
          <w:szCs w:val="24"/>
        </w:rPr>
      </w:r>
      <w:r/>
    </w:p>
    <w:p>
      <w:pPr>
        <w:pStyle w:val="889"/>
        <w:ind w:firstLine="5760"/>
        <w:jc w:val="left"/>
        <w:spacing w:line="440" w:lineRule="exact"/>
        <w:widowControl/>
        <w:rPr>
          <w:rFonts w:hint="eastAsia" w:ascii="宋体" w:hAnsi="宋体" w:cs="宋体"/>
          <w:sz w:val="24"/>
          <w:szCs w:val="24"/>
        </w:rPr>
      </w:pPr>
      <w:r>
        <w:rPr>
          <w:rFonts w:hint="eastAsia" w:ascii="宋体" w:hAnsi="宋体" w:cs="宋体"/>
          <w:sz w:val="24"/>
          <w:szCs w:val="24"/>
          <w:lang w:val="en-US" w:eastAsia="zh-CN"/>
        </w:rPr>
        <w:t xml:space="preserve">企业</w:t>
      </w:r>
      <w:r>
        <w:rPr>
          <w:rFonts w:hint="eastAsia" w:ascii="宋体" w:hAnsi="宋体" w:cs="宋体"/>
          <w:sz w:val="24"/>
          <w:szCs w:val="24"/>
        </w:rPr>
        <w:t xml:space="preserve">名称</w:t>
      </w:r>
      <w:r>
        <w:rPr>
          <w:rFonts w:hint="eastAsia" w:ascii="宋体" w:hAnsi="宋体" w:eastAsia="宋体" w:cs="宋体"/>
          <w:color w:val="000000"/>
          <w:sz w:val="24"/>
          <w:szCs w:val="24"/>
          <w:shd w:val="clear" w:color="auto" w:fill="ffffff"/>
        </w:rPr>
        <w:t xml:space="preserve">（加盖CA电子公章）</w:t>
      </w:r>
      <w:r>
        <w:rPr>
          <w:rFonts w:hint="eastAsia" w:ascii="宋体" w:hAnsi="宋体" w:cs="宋体"/>
          <w:sz w:val="24"/>
          <w:szCs w:val="24"/>
        </w:rPr>
        <w:t xml:space="preserve">：</w:t>
      </w:r>
      <w:r>
        <w:rPr>
          <w:rFonts w:hint="eastAsia" w:ascii="宋体" w:hAnsi="宋体" w:cs="宋体"/>
          <w:sz w:val="24"/>
          <w:szCs w:val="24"/>
        </w:rPr>
      </w:r>
      <w:r/>
    </w:p>
    <w:p>
      <w:pPr>
        <w:pStyle w:val="889"/>
        <w:ind w:firstLine="5760"/>
        <w:jc w:val="left"/>
        <w:spacing w:line="440" w:lineRule="exact"/>
        <w:widowControl/>
        <w:rPr>
          <w:rFonts w:hint="eastAsia" w:ascii="宋体" w:hAnsi="宋体" w:cs="宋体"/>
          <w:sz w:val="24"/>
          <w:szCs w:val="24"/>
        </w:rPr>
      </w:pPr>
      <w:r>
        <w:rPr>
          <w:rFonts w:hint="eastAsia" w:ascii="宋体" w:hAnsi="宋体" w:cs="宋体"/>
          <w:sz w:val="24"/>
          <w:szCs w:val="24"/>
        </w:rPr>
      </w:r>
      <w:r/>
    </w:p>
    <w:p>
      <w:pPr>
        <w:pStyle w:val="889"/>
        <w:ind w:firstLine="5760"/>
        <w:jc w:val="left"/>
        <w:spacing w:line="440" w:lineRule="exact"/>
        <w:widowControl/>
        <w:rPr>
          <w:rFonts w:hint="eastAsia" w:ascii="宋体" w:hAnsi="宋体" w:cs="宋体"/>
          <w:sz w:val="24"/>
          <w:szCs w:val="24"/>
        </w:rPr>
      </w:pPr>
      <w:r>
        <w:rPr>
          <w:rFonts w:hint="eastAsia" w:ascii="宋体" w:hAnsi="宋体" w:cs="宋体"/>
          <w:sz w:val="24"/>
          <w:szCs w:val="24"/>
        </w:rPr>
      </w:r>
      <w:r/>
    </w:p>
    <w:p>
      <w:pPr>
        <w:pStyle w:val="889"/>
        <w:ind w:firstLine="5760"/>
        <w:jc w:val="left"/>
        <w:spacing w:line="440" w:lineRule="exact"/>
        <w:widowControl/>
        <w:rPr>
          <w:rFonts w:hint="eastAsia" w:ascii="宋体" w:hAnsi="宋体" w:eastAsia="宋体"/>
          <w:b/>
          <w:bCs/>
          <w:sz w:val="24"/>
          <w:szCs w:val="24"/>
          <w:lang w:eastAsia="zh-CN"/>
        </w:rPr>
      </w:pPr>
      <w:r>
        <w:rPr>
          <w:rFonts w:hint="eastAsia" w:ascii="宋体" w:hAnsi="宋体" w:cs="宋体"/>
          <w:sz w:val="24"/>
          <w:szCs w:val="24"/>
        </w:rPr>
        <w:t xml:space="preserve">日      期</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  年  月   日 </w:t>
      </w:r>
      <w:r>
        <w:rPr>
          <w:rFonts w:hint="eastAsia" w:ascii="宋体" w:hAnsi="宋体" w:eastAsia="宋体"/>
          <w:b/>
          <w:bCs/>
          <w:sz w:val="24"/>
          <w:szCs w:val="24"/>
          <w:lang w:eastAsia="zh-CN"/>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numPr>
          <w:ilvl w:val="0"/>
          <w:numId w:val="0"/>
        </w:numPr>
        <w:jc w:val="left"/>
        <w:spacing w:line="44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十二、监狱企业声明函</w:t>
      </w:r>
      <w:r>
        <w:rPr>
          <w:rFonts w:hint="eastAsia" w:ascii="宋体" w:hAnsi="宋体" w:cs="宋体"/>
          <w:sz w:val="24"/>
          <w:szCs w:val="24"/>
          <w:lang w:val="en-US" w:eastAsia="zh-CN"/>
        </w:rPr>
      </w:r>
      <w:r/>
    </w:p>
    <w:p>
      <w:pPr>
        <w:pStyle w:val="889"/>
        <w:numPr>
          <w:ilvl w:val="0"/>
          <w:numId w:val="0"/>
        </w:numPr>
        <w:jc w:val="center"/>
        <w:spacing w:line="440" w:lineRule="exact"/>
        <w:widowControl/>
        <w:rPr>
          <w:rFonts w:hint="eastAsia" w:ascii="青鸟华光简小标宋" w:hAnsi="青鸟华光简小标宋" w:eastAsia="青鸟华光简小标宋" w:cs="青鸟华光简小标宋"/>
          <w:b/>
          <w:bCs/>
          <w:sz w:val="32"/>
          <w:szCs w:val="32"/>
          <w:lang w:val="zh-CN" w:eastAsia="zh-CN" w:bidi="ar-SA"/>
        </w:rPr>
      </w:pPr>
      <w:r>
        <w:rPr>
          <w:rFonts w:hint="eastAsia" w:ascii="青鸟华光简小标宋" w:hAnsi="青鸟华光简小标宋" w:eastAsia="青鸟华光简小标宋" w:cs="青鸟华光简小标宋"/>
          <w:b/>
          <w:bCs/>
          <w:sz w:val="32"/>
          <w:szCs w:val="32"/>
          <w:lang w:val="zh-CN" w:eastAsia="zh-CN" w:bidi="ar-SA"/>
        </w:rPr>
        <w:t xml:space="preserve">监狱企业声明函</w:t>
      </w:r>
      <w:r>
        <w:rPr>
          <w:rFonts w:hint="eastAsia" w:ascii="青鸟华光简小标宋" w:hAnsi="青鸟华光简小标宋" w:eastAsia="青鸟华光简小标宋" w:cs="青鸟华光简小标宋"/>
          <w:b/>
          <w:bCs/>
          <w:sz w:val="32"/>
          <w:szCs w:val="32"/>
          <w:lang w:val="zh-CN" w:eastAsia="zh-CN" w:bidi="ar-SA"/>
        </w:rPr>
      </w:r>
      <w:r/>
    </w:p>
    <w:p>
      <w:pPr>
        <w:pStyle w:val="889"/>
        <w:numPr>
          <w:ilvl w:val="0"/>
          <w:numId w:val="0"/>
        </w:numPr>
        <w:jc w:val="center"/>
        <w:spacing w:line="440" w:lineRule="exact"/>
        <w:widowControl/>
        <w:rPr>
          <w:rFonts w:hint="eastAsia" w:ascii="青鸟华光简小标宋" w:hAnsi="青鸟华光简小标宋" w:eastAsia="青鸟华光简小标宋" w:cs="青鸟华光简小标宋"/>
          <w:b/>
          <w:bCs/>
          <w:sz w:val="32"/>
          <w:szCs w:val="32"/>
          <w:lang w:val="zh-CN" w:eastAsia="zh-CN" w:bidi="ar-SA"/>
        </w:rPr>
      </w:pPr>
      <w:r>
        <w:rPr>
          <w:rFonts w:hint="eastAsia" w:ascii="青鸟华光简小标宋" w:hAnsi="青鸟华光简小标宋" w:eastAsia="青鸟华光简小标宋" w:cs="青鸟华光简小标宋"/>
          <w:b/>
          <w:bCs/>
          <w:sz w:val="32"/>
          <w:szCs w:val="32"/>
          <w:lang w:val="zh-CN" w:eastAsia="zh-CN" w:bidi="ar-SA"/>
        </w:rPr>
      </w:r>
      <w:r/>
    </w:p>
    <w:p>
      <w:pPr>
        <w:pStyle w:val="889"/>
        <w:keepLines w:val="0"/>
        <w:keepNext w:val="0"/>
        <w:pageBreakBefore w:val="0"/>
        <w:spacing w:line="500" w:lineRule="exact"/>
        <w:widowControl w:val="off"/>
        <w:rPr>
          <w:rFonts w:hint="eastAsia" w:ascii="宋体" w:hAnsi="宋体" w:eastAsia="宋体" w:cs="宋体"/>
          <w:b/>
          <w:bCs/>
          <w:sz w:val="24"/>
          <w:szCs w:val="24"/>
          <w:lang w:eastAsia="zh-CN"/>
        </w:rPr>
        <w:outlineLvl w:val="9"/>
      </w:pPr>
      <w:r>
        <w:rPr>
          <w:rFonts w:hint="eastAsia" w:ascii="宋体" w:hAnsi="宋体" w:eastAsia="宋体" w:cs="宋体"/>
          <w:b/>
          <w:bCs/>
          <w:sz w:val="24"/>
          <w:szCs w:val="24"/>
        </w:rPr>
        <w:t xml:space="preserve">本单位郑重声明</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zh-CN"/>
        </w:rPr>
      </w:r>
      <w:r/>
    </w:p>
    <w:p>
      <w:pPr>
        <w:pStyle w:val="889"/>
        <w:ind w:firstLine="480"/>
        <w:keepLines w:val="0"/>
        <w:keepNext w:val="0"/>
        <w:pageBreakBefore w:val="0"/>
        <w:spacing w:line="5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根据《财政部司法部关于政府采购支持监狱企业发展有关问题的通知》（财库〔2014〕68号）的规定，本单位为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(下划线下如实填写：</w:t>
      </w:r>
      <w:r>
        <w:rPr>
          <w:rFonts w:hint="eastAsia" w:ascii="宋体" w:hAnsi="宋体" w:eastAsia="宋体" w:cs="宋体"/>
          <w:sz w:val="24"/>
          <w:szCs w:val="24"/>
        </w:rPr>
        <w:t xml:space="preserve">符合</w:t>
      </w:r>
      <w:r>
        <w:rPr>
          <w:rFonts w:hint="eastAsia" w:ascii="宋体" w:hAnsi="宋体" w:eastAsia="宋体" w:cs="宋体"/>
          <w:sz w:val="24"/>
          <w:szCs w:val="24"/>
          <w:lang w:val="en-US" w:eastAsia="zh-CN"/>
        </w:rPr>
        <w:t xml:space="preserve">/不符合)</w:t>
      </w:r>
      <w:r>
        <w:rPr>
          <w:rFonts w:hint="eastAsia" w:ascii="宋体" w:hAnsi="宋体" w:eastAsia="宋体" w:cs="宋体"/>
          <w:sz w:val="24"/>
          <w:szCs w:val="24"/>
        </w:rPr>
        <w:t xml:space="preserve">条件的监狱企业，且本单位参加</w:t>
      </w:r>
      <w:r>
        <w:rPr>
          <w:rFonts w:hint="eastAsia" w:ascii="宋体" w:hAnsi="宋体" w:eastAsia="宋体" w:cs="宋体"/>
          <w:b/>
          <w:bCs/>
          <w:spacing w:val="20"/>
          <w:sz w:val="24"/>
          <w:szCs w:val="24"/>
          <w:u w:val="single"/>
          <w:lang w:val="en-US" w:eastAsia="zh-CN"/>
        </w:rPr>
        <w:t xml:space="preserve">     </w:t>
      </w:r>
      <w:r>
        <w:rPr>
          <w:rFonts w:hint="eastAsia" w:ascii="宋体" w:hAnsi="宋体" w:eastAsia="宋体" w:cs="宋体"/>
          <w:sz w:val="24"/>
          <w:szCs w:val="24"/>
        </w:rPr>
        <w:t xml:space="preserve">单位的</w:t>
      </w:r>
      <w:r>
        <w:rPr>
          <w:rFonts w:hint="eastAsia" w:ascii="宋体" w:hAnsi="宋体" w:eastAsia="宋体" w:cs="宋体"/>
          <w:b/>
          <w:bCs/>
          <w:spacing w:val="20"/>
          <w:sz w:val="24"/>
          <w:szCs w:val="24"/>
          <w:u w:val="single"/>
          <w:lang w:val="en-US" w:eastAsia="zh-CN"/>
        </w:rPr>
        <w:t xml:space="preserve">     </w:t>
      </w:r>
      <w:r>
        <w:rPr>
          <w:rFonts w:hint="eastAsia" w:ascii="宋体" w:hAnsi="宋体" w:eastAsia="宋体" w:cs="宋体"/>
          <w:sz w:val="24"/>
          <w:szCs w:val="24"/>
        </w:rPr>
        <w:t xml:space="preserve">项目采购活动，并提供：□本单位制造的货物；□由本单位承担的工程、提供服务；□提供其他监狱企业制造的货物。（承诺人在“□”处打“√”）。本条所称货物是指单一产品采购项目中的货物，或者非单一产品采购项目中的核心产品（货物）。</w:t>
      </w:r>
      <w:r>
        <w:rPr>
          <w:rFonts w:hint="eastAsia" w:ascii="宋体" w:hAnsi="宋体" w:eastAsia="宋体" w:cs="宋体"/>
          <w:sz w:val="24"/>
          <w:szCs w:val="24"/>
        </w:rPr>
      </w:r>
      <w:r/>
    </w:p>
    <w:p>
      <w:pPr>
        <w:pStyle w:val="889"/>
        <w:ind w:firstLine="480"/>
        <w:keepLines w:val="0"/>
        <w:keepNext w:val="0"/>
        <w:pageBreakBefore w:val="0"/>
        <w:spacing w:line="5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本单位对上述声明的真实性负责。如有虚假，将依法承担相应责任。</w:t>
      </w:r>
      <w:r>
        <w:rPr>
          <w:rFonts w:hint="eastAsia" w:ascii="宋体" w:hAnsi="宋体" w:eastAsia="宋体" w:cs="宋体"/>
          <w:sz w:val="24"/>
          <w:szCs w:val="24"/>
        </w:rPr>
      </w:r>
      <w:r/>
    </w:p>
    <w:p>
      <w:pPr>
        <w:pStyle w:val="889"/>
        <w:ind w:firstLine="480"/>
        <w:keepLines w:val="0"/>
        <w:keepNext w:val="0"/>
        <w:pageBreakBefore w:val="0"/>
        <w:spacing w:line="5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附：省级以上监狱管理局、戒毒管理局（含新疆生产建设兵团）出具的监狱企业证明文件。</w:t>
      </w:r>
      <w:r>
        <w:rPr>
          <w:rFonts w:hint="eastAsia" w:ascii="宋体" w:hAnsi="宋体" w:eastAsia="宋体" w:cs="宋体"/>
          <w:sz w:val="24"/>
          <w:szCs w:val="24"/>
        </w:rPr>
      </w:r>
      <w:r/>
    </w:p>
    <w:p>
      <w:pPr>
        <w:pStyle w:val="889"/>
        <w:ind w:firstLine="480"/>
        <w:keepLines w:val="0"/>
        <w:keepNext w:val="0"/>
        <w:pageBreakBefore w:val="0"/>
        <w:spacing w:line="500" w:lineRule="exact"/>
        <w:widowControl w:val="off"/>
        <w:rPr>
          <w:rFonts w:hint="eastAsia" w:ascii="宋体" w:hAnsi="宋体" w:eastAsia="宋体" w:cs="宋体"/>
          <w:b w:val="0"/>
          <w:sz w:val="24"/>
          <w:szCs w:val="24"/>
        </w:rPr>
        <w:outlineLvl w:val="9"/>
      </w:pPr>
      <w:r>
        <w:rPr>
          <w:rFonts w:hint="eastAsia" w:ascii="宋体" w:hAnsi="宋体" w:eastAsia="宋体" w:cs="宋体"/>
          <w:sz w:val="24"/>
          <w:szCs w:val="24"/>
        </w:rPr>
        <w:t xml:space="preserve">    </w:t>
      </w:r>
      <w:r>
        <w:rPr>
          <w:rFonts w:hint="eastAsia" w:ascii="宋体" w:hAnsi="宋体" w:eastAsia="宋体" w:cs="宋体"/>
          <w:b w:val="0"/>
          <w:sz w:val="24"/>
          <w:szCs w:val="24"/>
        </w:rPr>
      </w:r>
      <w:r/>
    </w:p>
    <w:p>
      <w:pPr>
        <w:pStyle w:val="889"/>
        <w:ind w:firstLine="2240"/>
        <w:keepLines w:val="0"/>
        <w:keepNext w:val="0"/>
        <w:pageBreakBefore w:val="0"/>
        <w:spacing w:line="600" w:lineRule="exact"/>
        <w:rPr>
          <w:rFonts w:hint="eastAsia" w:ascii="宋体" w:hAnsi="宋体" w:eastAsia="宋体" w:cs="宋体"/>
          <w:b w:val="0"/>
          <w:sz w:val="28"/>
          <w:szCs w:val="28"/>
        </w:rPr>
      </w:pPr>
      <w:r>
        <w:rPr>
          <w:rFonts w:hint="eastAsia" w:ascii="宋体" w:hAnsi="宋体" w:eastAsia="宋体" w:cs="宋体"/>
          <w:b w:val="0"/>
          <w:sz w:val="28"/>
          <w:szCs w:val="28"/>
        </w:rPr>
      </w:r>
      <w:r/>
    </w:p>
    <w:p>
      <w:pPr>
        <w:pStyle w:val="889"/>
        <w:ind w:firstLine="5760"/>
        <w:jc w:val="left"/>
        <w:keepLines w:val="0"/>
        <w:keepNext w:val="0"/>
        <w:pageBreakBefore w:val="0"/>
        <w:spacing w:line="600" w:lineRule="exact"/>
        <w:widowControl/>
        <w:rPr>
          <w:rFonts w:hint="eastAsia" w:ascii="宋体" w:hAnsi="宋体" w:eastAsia="宋体" w:cs="宋体"/>
          <w:b w:val="0"/>
          <w:sz w:val="28"/>
          <w:szCs w:val="28"/>
          <w:u w:val="single"/>
        </w:rPr>
      </w:pPr>
      <w:r>
        <w:rPr>
          <w:rFonts w:hint="eastAsia" w:ascii="宋体" w:hAnsi="宋体" w:cs="宋体"/>
          <w:sz w:val="24"/>
          <w:szCs w:val="24"/>
          <w:lang w:val="en-US" w:eastAsia="zh-CN"/>
        </w:rPr>
        <w:t xml:space="preserve">企业</w:t>
      </w:r>
      <w:r>
        <w:rPr>
          <w:rFonts w:hint="eastAsia" w:ascii="宋体" w:hAnsi="宋体" w:cs="宋体"/>
          <w:sz w:val="24"/>
          <w:szCs w:val="24"/>
        </w:rPr>
        <w:t xml:space="preserve">名称</w:t>
      </w:r>
      <w:r>
        <w:rPr>
          <w:rFonts w:hint="eastAsia" w:ascii="宋体" w:hAnsi="宋体" w:eastAsia="宋体" w:cs="宋体"/>
          <w:color w:val="000000"/>
          <w:sz w:val="24"/>
          <w:szCs w:val="24"/>
          <w:shd w:val="clear" w:color="auto" w:fill="ffffff"/>
        </w:rPr>
        <w:t xml:space="preserve">（加盖CA电子公章）</w:t>
      </w:r>
      <w:r>
        <w:rPr>
          <w:rFonts w:hint="eastAsia" w:ascii="宋体" w:hAnsi="宋体" w:eastAsia="宋体" w:cs="宋体"/>
          <w:b w:val="0"/>
          <w:sz w:val="28"/>
          <w:szCs w:val="28"/>
        </w:rPr>
        <w:t xml:space="preserve">：</w:t>
      </w:r>
      <w:r>
        <w:rPr>
          <w:rFonts w:hint="eastAsia" w:ascii="宋体" w:hAnsi="宋体" w:eastAsia="宋体" w:cs="宋体"/>
          <w:b w:val="0"/>
          <w:sz w:val="28"/>
          <w:szCs w:val="28"/>
          <w:u w:val="single"/>
        </w:rPr>
      </w:r>
      <w:r/>
    </w:p>
    <w:p>
      <w:pPr>
        <w:pStyle w:val="889"/>
        <w:numPr>
          <w:ilvl w:val="0"/>
          <w:numId w:val="0"/>
        </w:numPr>
        <w:ind w:firstLine="5760"/>
        <w:jc w:val="both"/>
        <w:keepLines w:val="0"/>
        <w:keepNext w:val="0"/>
        <w:pageBreakBefore w:val="0"/>
        <w:spacing w:line="600" w:lineRule="exact"/>
        <w:widowControl/>
        <w:rPr>
          <w:rFonts w:hint="eastAsia" w:ascii="宋体" w:hAnsi="宋体" w:eastAsia="宋体" w:cs="宋体"/>
          <w:b/>
          <w:bCs/>
          <w:sz w:val="24"/>
          <w:szCs w:val="24"/>
          <w:lang w:val="en-US" w:eastAsia="zh-CN" w:bidi="ar-SA"/>
        </w:rPr>
      </w:pPr>
      <w:r>
        <w:rPr>
          <w:rFonts w:hint="eastAsia" w:ascii="宋体" w:hAnsi="宋体" w:eastAsia="宋体" w:cs="宋体"/>
          <w:b w:val="0"/>
          <w:sz w:val="24"/>
          <w:szCs w:val="24"/>
        </w:rPr>
        <w:t xml:space="preserve">日期：</w:t>
      </w:r>
      <w:r>
        <w:rPr>
          <w:rFonts w:hint="eastAsia" w:ascii="宋体" w:hAnsi="宋体" w:eastAsia="宋体" w:cs="宋体"/>
          <w:b/>
          <w:bCs/>
          <w:sz w:val="24"/>
          <w:szCs w:val="24"/>
          <w:lang w:val="en-US" w:eastAsia="zh-CN" w:bidi="ar-SA"/>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jc w:val="both"/>
        <w:rPr>
          <w:rFonts w:hint="eastAsia" w:ascii="宋体" w:hAnsi="宋体"/>
          <w:b/>
          <w:color w:val="000000"/>
          <w:sz w:val="24"/>
          <w:szCs w:val="21"/>
          <w:lang w:val="en-US" w:eastAsia="zh-CN"/>
        </w:rPr>
      </w:pPr>
      <w:r>
        <w:rPr>
          <w:rFonts w:hint="eastAsia" w:ascii="宋体" w:hAnsi="宋体"/>
          <w:b/>
          <w:color w:val="000000"/>
          <w:sz w:val="24"/>
          <w:szCs w:val="21"/>
          <w:lang w:val="en-US" w:eastAsia="zh-CN"/>
        </w:rPr>
      </w:r>
      <w:r/>
    </w:p>
    <w:p>
      <w:pPr>
        <w:pStyle w:val="889"/>
        <w:jc w:val="both"/>
        <w:rPr>
          <w:rFonts w:ascii="宋体" w:hAnsi="宋体" w:eastAsia="宋体" w:cs="宋体"/>
          <w:color w:val="000000"/>
          <w:szCs w:val="21"/>
        </w:rPr>
      </w:pPr>
      <w:r>
        <w:rPr>
          <w:rFonts w:hint="eastAsia" w:ascii="宋体" w:hAnsi="宋体"/>
          <w:b/>
          <w:color w:val="000000"/>
          <w:sz w:val="24"/>
          <w:szCs w:val="21"/>
          <w:lang w:val="en-US" w:eastAsia="zh-CN"/>
        </w:rPr>
        <w:t xml:space="preserve">十三</w:t>
      </w:r>
      <w:r>
        <w:rPr>
          <w:rFonts w:hint="eastAsia" w:ascii="宋体" w:hAnsi="宋体"/>
          <w:b/>
          <w:color w:val="000000"/>
          <w:sz w:val="24"/>
          <w:szCs w:val="21"/>
        </w:rPr>
        <w:t xml:space="preserve">、</w:t>
      </w:r>
      <w:r>
        <w:rPr>
          <w:rFonts w:hint="eastAsia" w:ascii="宋体" w:hAnsi="宋体" w:eastAsia="宋体" w:cs="宋体"/>
          <w:b/>
          <w:bCs/>
          <w:color w:val="000000"/>
          <w:sz w:val="24"/>
          <w:szCs w:val="24"/>
        </w:rPr>
        <w:t xml:space="preserve">提供“信用南京”在线打印的《南京市政府采购供应商信用记录表》</w:t>
      </w:r>
      <w:r>
        <w:rPr>
          <w:rFonts w:ascii="宋体" w:hAnsi="宋体" w:eastAsia="宋体" w:cs="宋体"/>
          <w:color w:val="000000"/>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numPr>
          <w:ilvl w:val="0"/>
          <w:numId w:val="0"/>
        </w:numPr>
        <w:jc w:val="center"/>
        <w:spacing w:line="240" w:lineRule="atLeast"/>
        <w:widowControl/>
        <w:rPr>
          <w:rFonts w:hint="eastAsia" w:ascii="宋体" w:hAnsi="宋体" w:eastAsia="宋体" w:cs="宋体"/>
          <w:b/>
          <w:color w:val="000000"/>
          <w:sz w:val="36"/>
          <w:szCs w:val="36"/>
          <w:lang w:val="en-US" w:eastAsia="zh-CN"/>
        </w:rPr>
        <w:outlineLvl w:val="1"/>
      </w:pPr>
      <w:r>
        <w:rPr>
          <w:rFonts w:hint="eastAsia" w:ascii="宋体" w:hAnsi="宋体" w:eastAsia="宋体" w:cs="宋体"/>
          <w:b/>
          <w:color w:val="000000"/>
          <w:sz w:val="36"/>
          <w:szCs w:val="36"/>
          <w:lang w:val="en-US" w:eastAsia="zh-CN"/>
        </w:rPr>
        <w:t xml:space="preserve">南京市政府采购供应商信用记录表暨信用承诺书</w:t>
      </w:r>
      <w:r>
        <w:rPr>
          <w:rFonts w:hint="eastAsia" w:ascii="宋体" w:hAnsi="宋体" w:eastAsia="宋体" w:cs="宋体"/>
          <w:b/>
          <w:color w:val="000000"/>
          <w:sz w:val="36"/>
          <w:szCs w:val="36"/>
          <w:lang w:val="en-US" w:eastAsia="zh-CN"/>
        </w:rPr>
      </w:r>
      <w:r/>
    </w:p>
    <w:p>
      <w:pPr>
        <w:pStyle w:val="949"/>
        <w:jc w:val="right"/>
        <w:tabs>
          <w:tab w:val="left" w:pos="0" w:leader="none"/>
          <w:tab w:val="left" w:pos="993" w:leader="none"/>
          <w:tab w:val="left" w:pos="1134" w:leader="none"/>
        </w:tabs>
        <w:rPr>
          <w:rFonts w:hint="eastAsia" w:ascii="仿宋" w:hAnsi="仿宋" w:eastAsia="仿宋" w:cs="仿宋"/>
          <w:b w:val="0"/>
          <w:bCs/>
          <w:sz w:val="24"/>
          <w:szCs w:val="24"/>
          <w:lang w:val="en-US" w:eastAsia="zh-CN"/>
        </w:rPr>
      </w:pPr>
      <w:r>
        <w:rPr>
          <w:rFonts w:hint="eastAsia" w:ascii="仿宋" w:hAnsi="仿宋" w:eastAsia="仿宋" w:cs="仿宋"/>
          <w:b w:val="0"/>
          <w:bCs/>
          <w:color w:val="000000"/>
          <w:sz w:val="24"/>
          <w:szCs w:val="24"/>
          <w:lang w:val="en-US" w:eastAsia="zh-CN"/>
        </w:rPr>
        <w:t xml:space="preserve">2026年  月   日</w:t>
      </w:r>
      <w:r>
        <w:rPr>
          <w:rFonts w:hint="eastAsia" w:ascii="仿宋" w:hAnsi="仿宋" w:eastAsia="仿宋" w:cs="仿宋"/>
          <w:b w:val="0"/>
          <w:bCs/>
          <w:sz w:val="24"/>
          <w:szCs w:val="24"/>
          <w:lang w:val="en-US" w:eastAsia="zh-CN"/>
        </w:rPr>
      </w:r>
      <w:r/>
    </w:p>
    <w:tbl>
      <w:tblPr>
        <w:tblStyle w:val="95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1"/>
        <w:gridCol w:w="2651"/>
        <w:gridCol w:w="2421"/>
        <w:gridCol w:w="2421"/>
      </w:tblGrid>
      <w:tr>
        <w:trPr>
          <w:trHeight w:val="454"/>
        </w:trPr>
        <w:tc>
          <w:tcPr>
            <w:tcW w:w="219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单位名称</w:t>
            </w:r>
            <w:r>
              <w:rPr>
                <w:rFonts w:hint="eastAsia" w:ascii="宋体" w:hAnsi="宋体" w:eastAsia="宋体" w:cs="宋体"/>
                <w:b/>
                <w:bCs w:val="0"/>
                <w:color w:val="000000"/>
                <w:sz w:val="24"/>
                <w:szCs w:val="24"/>
                <w:vertAlign w:val="baseline"/>
                <w:lang w:val="en-US" w:eastAsia="zh-CN"/>
              </w:rPr>
            </w:r>
            <w:r/>
          </w:p>
        </w:tc>
        <w:tc>
          <w:tcPr>
            <w:tcW w:w="265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统一社会信用代码</w:t>
            </w:r>
            <w:r>
              <w:rPr>
                <w:rFonts w:hint="eastAsia" w:ascii="宋体" w:hAnsi="宋体" w:eastAsia="宋体" w:cs="宋体"/>
                <w:b/>
                <w:bCs w:val="0"/>
                <w:color w:val="000000"/>
                <w:sz w:val="24"/>
                <w:szCs w:val="24"/>
                <w:vertAlign w:val="baseline"/>
                <w:lang w:val="en-US" w:eastAsia="zh-CN"/>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r>
      <w:tr>
        <w:trPr>
          <w:trHeight w:val="454"/>
        </w:trPr>
        <w:tc>
          <w:tcPr>
            <w:tcW w:w="219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法定代表人</w:t>
            </w:r>
            <w:r>
              <w:rPr>
                <w:rFonts w:hint="eastAsia" w:ascii="宋体" w:hAnsi="宋体" w:eastAsia="宋体" w:cs="宋体"/>
                <w:b/>
                <w:bCs w:val="0"/>
                <w:color w:val="000000"/>
                <w:sz w:val="24"/>
                <w:szCs w:val="24"/>
                <w:vertAlign w:val="baseline"/>
                <w:lang w:val="en-US" w:eastAsia="zh-CN"/>
              </w:rPr>
            </w:r>
            <w:r/>
          </w:p>
        </w:tc>
        <w:tc>
          <w:tcPr>
            <w:tcW w:w="265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联系人</w:t>
            </w:r>
            <w:r>
              <w:rPr>
                <w:rFonts w:hint="eastAsia" w:ascii="宋体" w:hAnsi="宋体" w:eastAsia="宋体" w:cs="宋体"/>
                <w:b/>
                <w:bCs w:val="0"/>
                <w:color w:val="000000"/>
                <w:sz w:val="24"/>
                <w:szCs w:val="24"/>
                <w:vertAlign w:val="baseline"/>
                <w:lang w:val="en-US" w:eastAsia="zh-CN"/>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r>
      <w:tr>
        <w:trPr>
          <w:trHeight w:val="454"/>
        </w:trPr>
        <w:tc>
          <w:tcPr>
            <w:tcW w:w="219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联系地址</w:t>
            </w:r>
            <w:r>
              <w:rPr>
                <w:rFonts w:hint="eastAsia" w:ascii="宋体" w:hAnsi="宋体" w:eastAsia="宋体" w:cs="宋体"/>
                <w:b/>
                <w:bCs w:val="0"/>
                <w:color w:val="000000"/>
                <w:sz w:val="24"/>
                <w:szCs w:val="24"/>
                <w:vertAlign w:val="baseline"/>
                <w:lang w:val="en-US" w:eastAsia="zh-CN"/>
              </w:rPr>
            </w:r>
            <w:r/>
          </w:p>
        </w:tc>
        <w:tc>
          <w:tcPr>
            <w:tcW w:w="265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联系电话</w:t>
            </w:r>
            <w:r>
              <w:rPr>
                <w:rFonts w:hint="eastAsia" w:ascii="宋体" w:hAnsi="宋体" w:eastAsia="宋体" w:cs="宋体"/>
                <w:b/>
                <w:bCs w:val="0"/>
                <w:color w:val="000000"/>
                <w:sz w:val="24"/>
                <w:szCs w:val="24"/>
                <w:vertAlign w:val="baseline"/>
                <w:lang w:val="en-US" w:eastAsia="zh-CN"/>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r>
      <w:tr>
        <w:trPr>
          <w:trHeight w:val="454"/>
        </w:trPr>
        <w:tc>
          <w:tcPr>
            <w:tcW w:w="219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信用得分</w:t>
            </w:r>
            <w:r>
              <w:rPr>
                <w:rFonts w:hint="eastAsia" w:ascii="宋体" w:hAnsi="宋体" w:eastAsia="宋体" w:cs="宋体"/>
                <w:b/>
                <w:bCs w:val="0"/>
                <w:color w:val="000000"/>
                <w:sz w:val="24"/>
                <w:szCs w:val="24"/>
                <w:vertAlign w:val="baseline"/>
                <w:lang w:val="en-US" w:eastAsia="zh-CN"/>
              </w:rPr>
            </w:r>
            <w:r/>
          </w:p>
        </w:tc>
        <w:tc>
          <w:tcPr>
            <w:tcW w:w="265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星级</w:t>
            </w:r>
            <w:r>
              <w:rPr>
                <w:rFonts w:hint="eastAsia" w:ascii="宋体" w:hAnsi="宋体" w:eastAsia="宋体" w:cs="宋体"/>
                <w:b/>
                <w:bCs w:val="0"/>
                <w:color w:val="000000"/>
                <w:sz w:val="24"/>
                <w:szCs w:val="24"/>
                <w:vertAlign w:val="baseline"/>
                <w:lang w:val="en-US" w:eastAsia="zh-CN"/>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r>
      <w:tr>
        <w:trPr>
          <w:trHeight w:val="1674"/>
        </w:trPr>
        <w:tc>
          <w:tcPr>
            <w:tcW w:w="219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诚信档案记录情况</w:t>
            </w:r>
            <w:r>
              <w:rPr>
                <w:rFonts w:hint="eastAsia" w:ascii="宋体" w:hAnsi="宋体" w:eastAsia="宋体" w:cs="宋体"/>
                <w:b/>
                <w:bCs w:val="0"/>
                <w:color w:val="000000"/>
                <w:sz w:val="24"/>
                <w:szCs w:val="24"/>
                <w:vertAlign w:val="baseline"/>
                <w:lang w:val="en-US" w:eastAsia="zh-CN"/>
              </w:rPr>
            </w:r>
            <w:r/>
          </w:p>
        </w:tc>
        <w:tc>
          <w:tcPr>
            <w:gridSpan w:val="3"/>
            <w:tcW w:w="7493" w:type="dxa"/>
            <w:vAlign w:val="center"/>
            <w:textDirection w:val="lrTb"/>
            <w:noWrap w:val="false"/>
          </w:tcPr>
          <w:p>
            <w:pPr>
              <w:pStyle w:val="889"/>
              <w:numPr>
                <w:ilvl w:val="0"/>
                <w:numId w:val="0"/>
              </w:numPr>
              <w:jc w:val="left"/>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r>
      <w:tr>
        <w:trPr>
          <w:trHeight w:val="7109"/>
        </w:trPr>
        <w:tc>
          <w:tcPr>
            <w:tcW w:w="2191" w:type="dxa"/>
            <w:vAlign w:val="center"/>
            <w:textDirection w:val="lrTb"/>
            <w:noWrap w:val="false"/>
          </w:tcPr>
          <w:p>
            <w:pPr>
              <w:pStyle w:val="889"/>
              <w:numPr>
                <w:ilvl w:val="0"/>
                <w:numId w:val="0"/>
              </w:numPr>
              <w:jc w:val="cente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信用承诺</w:t>
            </w:r>
            <w:r>
              <w:rPr>
                <w:rFonts w:hint="eastAsia" w:ascii="宋体" w:hAnsi="宋体" w:eastAsia="宋体" w:cs="宋体"/>
                <w:b/>
                <w:bCs w:val="0"/>
                <w:color w:val="000000"/>
                <w:sz w:val="24"/>
                <w:szCs w:val="24"/>
                <w:vertAlign w:val="baseline"/>
                <w:lang w:val="en-US" w:eastAsia="zh-CN"/>
              </w:rPr>
            </w:r>
            <w:r/>
          </w:p>
        </w:tc>
        <w:tc>
          <w:tcPr>
            <w:gridSpan w:val="3"/>
            <w:tcW w:w="7493" w:type="dxa"/>
            <w:vAlign w:val="top"/>
            <w:textDirection w:val="lrTb"/>
            <w:noWrap w:val="false"/>
          </w:tcPr>
          <w:p>
            <w:pPr>
              <w:pStyle w:val="949"/>
              <w:ind w:left="0" w:firstLine="0"/>
              <w:tabs>
                <w:tab w:val="left" w:pos="0" w:leader="none"/>
                <w:tab w:val="left" w:pos="993" w:leader="none"/>
                <w:tab w:val="left" w:pos="1134" w:leader="none"/>
              </w:tabs>
              <w:rPr>
                <w:rFonts w:hint="eastAsia" w:ascii="宋体" w:hAnsi="宋体" w:eastAsia="宋体" w:cs="宋体"/>
                <w:b w:val="0"/>
                <w:bCs/>
                <w:color w:val="000000"/>
                <w:sz w:val="24"/>
                <w:szCs w:val="24"/>
                <w:vertAlign w:val="baseline"/>
              </w:rPr>
            </w:pPr>
            <w:r>
              <w:rPr>
                <w:rFonts w:hint="eastAsia" w:ascii="宋体" w:hAnsi="宋体" w:eastAsia="宋体" w:cs="宋体"/>
                <w:b w:val="0"/>
                <w:bCs/>
                <w:color w:val="000000"/>
                <w:sz w:val="24"/>
                <w:szCs w:val="24"/>
                <w:vertAlign w:val="baseline"/>
              </w:rPr>
            </w:r>
            <w:r/>
          </w:p>
          <w:p>
            <w:pPr>
              <w:pStyle w:val="889"/>
              <w:spacing w:line="360" w:lineRule="auto"/>
              <w:rPr>
                <w:rFonts w:hint="eastAsia" w:ascii="宋体" w:hAnsi="宋体" w:eastAsia="宋体" w:cs="宋体"/>
                <w:i w:val="0"/>
                <w:iCs/>
                <w:sz w:val="24"/>
                <w:szCs w:val="24"/>
                <w:u w:val="none"/>
                <w:lang w:val="en-US" w:eastAsia="zh-CN"/>
              </w:rPr>
            </w:pPr>
            <w:r>
              <w:rPr>
                <w:rFonts w:hint="eastAsia" w:ascii="宋体" w:hAnsi="宋体" w:eastAsia="宋体" w:cs="宋体"/>
                <w:b w:val="0"/>
                <w:bCs/>
                <w:color w:val="000000"/>
                <w:sz w:val="24"/>
                <w:szCs w:val="24"/>
                <w:vertAlign w:val="baseline"/>
                <w:lang w:val="en-US" w:eastAsia="zh-CN"/>
              </w:rPr>
              <w:t xml:space="preserve">  我公司自愿参加贵公司组织的</w:t>
            </w:r>
            <w:r>
              <w:rPr>
                <w:rFonts w:hint="eastAsia" w:ascii="宋体" w:hAnsi="宋体" w:eastAsia="宋体" w:cs="宋体"/>
                <w:i w:val="0"/>
                <w:iCs/>
                <w:sz w:val="24"/>
                <w:szCs w:val="24"/>
                <w:u w:val="none"/>
                <w:lang w:val="en-US" w:eastAsia="zh-CN"/>
              </w:rPr>
              <w:t xml:space="preserve">采购活动，严格遵守《中华人民共和国采购法》及相关法律法</w:t>
            </w:r>
            <w:r>
              <w:rPr>
                <w:rFonts w:hint="eastAsia" w:ascii="宋体" w:hAnsi="宋体" w:eastAsia="宋体" w:cs="宋体"/>
                <w:i w:val="0"/>
                <w:iCs/>
                <w:sz w:val="24"/>
                <w:szCs w:val="24"/>
                <w:u w:val="none"/>
                <w:lang w:val="en-US" w:eastAsia="zh-CN"/>
              </w:rPr>
              <w:t xml:space="preserve">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具有履行合同所必需的设备和专业技术能力；具有依法缴纳税收和社会保障资金的良好记录；参加政府采购活动前三年内，在经营活动中没有重大违法记录；符合法律、行政法规和采购文件规定的其他条件。如有弄虚作假或有其他违法违规行为，愿承担一切法律责任，接受各级政府采购监管部门和有权机关的审查和处罚。</w:t>
            </w:r>
            <w:r>
              <w:rPr>
                <w:rFonts w:hint="eastAsia" w:ascii="宋体" w:hAnsi="宋体" w:eastAsia="宋体" w:cs="宋体"/>
                <w:i w:val="0"/>
                <w:iCs/>
                <w:sz w:val="24"/>
                <w:szCs w:val="24"/>
                <w:u w:val="none"/>
                <w:lang w:val="en-US" w:eastAsia="zh-CN"/>
              </w:rPr>
            </w:r>
            <w:r/>
          </w:p>
          <w:p>
            <w:pPr>
              <w:pStyle w:val="949"/>
              <w:ind w:left="0" w:firstLine="0"/>
              <w:keepLines w:val="0"/>
              <w:keepNext w:val="0"/>
              <w:pageBreakBefore w:val="0"/>
              <w:spacing w:line="440" w:lineRule="exact"/>
              <w:widowControl w:val="off"/>
              <w:tabs>
                <w:tab w:val="left" w:pos="0" w:leader="none"/>
                <w:tab w:val="left" w:pos="993" w:leader="none"/>
                <w:tab w:val="left" w:pos="1134" w:leader="none"/>
              </w:tabs>
              <w:rPr>
                <w:rFonts w:hint="eastAsia" w:ascii="宋体" w:hAnsi="宋体" w:eastAsia="宋体" w:cs="宋体"/>
                <w:i w:val="0"/>
                <w:iCs/>
                <w:sz w:val="24"/>
                <w:szCs w:val="24"/>
                <w:u w:val="none"/>
                <w:lang w:val="en-US" w:eastAsia="zh-CN"/>
              </w:rPr>
            </w:pPr>
            <w:r>
              <w:rPr>
                <w:rFonts w:hint="eastAsia" w:ascii="宋体" w:hAnsi="宋体" w:eastAsia="宋体" w:cs="宋体"/>
                <w:i w:val="0"/>
                <w:iCs/>
                <w:sz w:val="24"/>
                <w:szCs w:val="24"/>
                <w:u w:val="none"/>
                <w:lang w:val="en-US" w:eastAsia="zh-CN"/>
              </w:rPr>
            </w:r>
            <w:r/>
          </w:p>
          <w:p>
            <w:pPr>
              <w:pStyle w:val="949"/>
              <w:ind w:left="0" w:firstLine="0"/>
              <w:keepLines w:val="0"/>
              <w:keepNext w:val="0"/>
              <w:pageBreakBefore w:val="0"/>
              <w:spacing w:line="440" w:lineRule="exact"/>
              <w:widowControl w:val="off"/>
              <w:tabs>
                <w:tab w:val="left" w:pos="0" w:leader="none"/>
                <w:tab w:val="left" w:pos="993" w:leader="none"/>
                <w:tab w:val="left" w:pos="1134" w:leader="none"/>
              </w:tabs>
              <w:rPr>
                <w:rFonts w:hint="eastAsia" w:ascii="宋体" w:hAnsi="宋体" w:eastAsia="宋体" w:cs="宋体"/>
                <w:i w:val="0"/>
                <w:iCs/>
                <w:sz w:val="24"/>
                <w:szCs w:val="24"/>
                <w:u w:val="none"/>
                <w:lang w:val="en-US" w:eastAsia="zh-CN"/>
              </w:rPr>
            </w:pPr>
            <w:r>
              <w:rPr>
                <w:rFonts w:hint="eastAsia" w:ascii="宋体" w:hAnsi="宋体" w:eastAsia="宋体" w:cs="宋体"/>
                <w:i w:val="0"/>
                <w:iCs/>
                <w:sz w:val="24"/>
                <w:szCs w:val="24"/>
                <w:u w:val="none"/>
                <w:lang w:val="en-US" w:eastAsia="zh-CN"/>
              </w:rPr>
            </w:r>
            <w:r/>
          </w:p>
          <w:p>
            <w:pPr>
              <w:pStyle w:val="949"/>
              <w:ind w:left="0" w:firstLine="0"/>
              <w:keepLines w:val="0"/>
              <w:keepNext w:val="0"/>
              <w:pageBreakBefore w:val="0"/>
              <w:spacing w:line="440" w:lineRule="exact"/>
              <w:widowControl w:val="off"/>
              <w:tabs>
                <w:tab w:val="left" w:pos="0" w:leader="none"/>
                <w:tab w:val="left" w:pos="993" w:leader="none"/>
                <w:tab w:val="left" w:pos="1134" w:leader="none"/>
              </w:tabs>
              <w:rPr>
                <w:rFonts w:hint="eastAsia" w:ascii="宋体" w:hAnsi="宋体" w:eastAsia="宋体" w:cs="宋体"/>
                <w:i w:val="0"/>
                <w:iCs/>
                <w:sz w:val="24"/>
                <w:szCs w:val="24"/>
                <w:u w:val="none"/>
                <w:lang w:val="en-US" w:eastAsia="zh-CN"/>
              </w:rPr>
            </w:pPr>
            <w:r>
              <w:rPr>
                <w:rFonts w:hint="eastAsia" w:ascii="宋体" w:hAnsi="宋体" w:eastAsia="宋体" w:cs="宋体"/>
                <w:i w:val="0"/>
                <w:iCs/>
                <w:sz w:val="24"/>
                <w:szCs w:val="24"/>
                <w:u w:val="none"/>
                <w:lang w:val="en-US" w:eastAsia="zh-CN"/>
              </w:rPr>
            </w:r>
            <w:r/>
          </w:p>
          <w:p>
            <w:pPr>
              <w:pStyle w:val="949"/>
              <w:ind w:left="0" w:firstLine="0"/>
              <w:keepLines w:val="0"/>
              <w:keepNext w:val="0"/>
              <w:pageBreakBefore w:val="0"/>
              <w:spacing w:line="440" w:lineRule="exact"/>
              <w:widowControl w:val="off"/>
              <w:tabs>
                <w:tab w:val="left" w:pos="0" w:leader="none"/>
                <w:tab w:val="left" w:pos="993" w:leader="none"/>
                <w:tab w:val="left" w:pos="1134" w:leader="none"/>
              </w:tabs>
              <w:rPr>
                <w:rFonts w:hint="eastAsia" w:ascii="宋体" w:hAnsi="宋体" w:eastAsia="宋体" w:cs="宋体"/>
                <w:i w:val="0"/>
                <w:iCs/>
                <w:sz w:val="24"/>
                <w:szCs w:val="24"/>
                <w:u w:val="none"/>
                <w:lang w:val="en-US" w:eastAsia="zh-CN"/>
              </w:rPr>
            </w:pPr>
            <w:r>
              <w:rPr>
                <w:rFonts w:hint="eastAsia" w:ascii="宋体" w:hAnsi="宋体" w:eastAsia="宋体" w:cs="宋体"/>
                <w:i w:val="0"/>
                <w:iCs/>
                <w:sz w:val="24"/>
                <w:szCs w:val="24"/>
                <w:u w:val="none"/>
                <w:lang w:val="en-US" w:eastAsia="zh-CN"/>
              </w:rPr>
            </w:r>
            <w:r/>
          </w:p>
        </w:tc>
      </w:tr>
    </w:tbl>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ascii="宋体" w:hAnsi="宋体" w:eastAsia="宋体" w:cs="黑体"/>
          <w:b/>
          <w:bCs/>
          <w:color w:val="000000"/>
          <w:sz w:val="24"/>
          <w:szCs w:val="21"/>
          <w:lang w:val="en-US" w:eastAsia="zh-CN"/>
        </w:rPr>
      </w:pPr>
      <w:r>
        <w:rPr>
          <w:rFonts w:hint="eastAsia" w:ascii="宋体" w:hAnsi="宋体" w:cs="黑体"/>
          <w:b/>
          <w:bCs/>
          <w:color w:val="000000"/>
          <w:sz w:val="24"/>
          <w:szCs w:val="21"/>
          <w:lang w:val="en-US" w:eastAsia="zh-CN"/>
        </w:rPr>
        <w:t xml:space="preserve">此表为模板，具体以实际打印为准，打印时间以发布公告至投标截止日时间为准</w:t>
      </w:r>
      <w:r>
        <w:rPr>
          <w:rFonts w:ascii="宋体" w:hAnsi="宋体" w:eastAsia="宋体" w:cs="黑体"/>
          <w:b/>
          <w:bCs/>
          <w:color w:val="000000"/>
          <w:sz w:val="24"/>
          <w:szCs w:val="21"/>
          <w:lang w:val="en-US" w:eastAsia="zh-CN"/>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numPr>
          <w:ilvl w:val="0"/>
          <w:numId w:val="0"/>
        </w:numPr>
        <w:spacing w:line="240" w:lineRule="atLeast"/>
        <w:widowControl/>
        <w:rPr>
          <w:rFonts w:hint="eastAsia"/>
          <w:b/>
          <w:color w:val="000000"/>
          <w:sz w:val="24"/>
        </w:rPr>
        <w:outlineLvl w:val="1"/>
      </w:pPr>
      <w:r>
        <w:rPr>
          <w:rFonts w:hint="eastAsia"/>
          <w:b/>
          <w:color w:val="000000"/>
          <w:sz w:val="24"/>
          <w:lang w:val="en-US" w:eastAsia="zh-CN"/>
        </w:rPr>
        <w:t xml:space="preserve">十四、</w:t>
      </w:r>
      <w:r>
        <w:rPr>
          <w:rFonts w:hint="eastAsia"/>
          <w:b/>
          <w:color w:val="000000"/>
          <w:sz w:val="24"/>
        </w:rPr>
        <w:t xml:space="preserve">无重大违法记录声明格式</w:t>
      </w:r>
      <w:r>
        <w:rPr>
          <w:rFonts w:hint="eastAsia"/>
          <w:b/>
          <w:color w:val="000000"/>
          <w:sz w:val="24"/>
        </w:rPr>
      </w:r>
      <w:r/>
    </w:p>
    <w:p>
      <w:pPr>
        <w:pStyle w:val="889"/>
        <w:numPr>
          <w:ilvl w:val="0"/>
          <w:numId w:val="0"/>
        </w:numPr>
        <w:spacing w:line="240" w:lineRule="atLeast"/>
        <w:widowControl/>
        <w:rPr>
          <w:rFonts w:hint="eastAsia"/>
          <w:b/>
          <w:color w:val="000000"/>
          <w:sz w:val="24"/>
        </w:rPr>
        <w:outlineLvl w:val="1"/>
      </w:pPr>
      <w:r>
        <w:rPr>
          <w:rFonts w:hint="eastAsia"/>
          <w:b/>
          <w:color w:val="000000"/>
          <w:sz w:val="24"/>
        </w:rPr>
      </w:r>
      <w:r/>
    </w:p>
    <w:p>
      <w:pPr>
        <w:pStyle w:val="889"/>
        <w:jc w:val="center"/>
        <w:rPr>
          <w:rFonts w:hint="eastAsia" w:ascii="宋体" w:hAnsi="宋体" w:cs="黑体"/>
          <w:b/>
          <w:bCs/>
          <w:color w:val="000000"/>
          <w:sz w:val="36"/>
          <w:szCs w:val="28"/>
          <w:lang w:val="zh-CN"/>
        </w:rPr>
      </w:pPr>
      <w:r>
        <w:rPr>
          <w:rFonts w:hint="eastAsia" w:ascii="宋体" w:hAnsi="宋体" w:cs="黑体"/>
          <w:b/>
          <w:bCs/>
          <w:color w:val="000000"/>
          <w:sz w:val="36"/>
          <w:szCs w:val="28"/>
          <w:lang w:val="zh-CN"/>
        </w:rPr>
        <w:t xml:space="preserve">无重大违法记录声明</w:t>
      </w:r>
      <w:r>
        <w:rPr>
          <w:rFonts w:hint="eastAsia" w:ascii="宋体" w:hAnsi="宋体" w:cs="黑体"/>
          <w:b/>
          <w:bCs/>
          <w:color w:val="000000"/>
          <w:sz w:val="36"/>
          <w:szCs w:val="28"/>
          <w:lang w:val="zh-CN"/>
        </w:rPr>
      </w:r>
      <w:r/>
    </w:p>
    <w:p>
      <w:pPr>
        <w:pStyle w:val="889"/>
        <w:jc w:val="center"/>
        <w:rPr>
          <w:rFonts w:hint="eastAsia" w:ascii="宋体" w:hAnsi="宋体" w:cs="黑体"/>
          <w:b/>
          <w:bCs/>
          <w:color w:val="000000"/>
          <w:sz w:val="36"/>
          <w:szCs w:val="28"/>
          <w:lang w:val="zh-CN"/>
        </w:rPr>
      </w:pPr>
      <w:r>
        <w:rPr>
          <w:rFonts w:hint="eastAsia" w:ascii="宋体" w:hAnsi="宋体" w:cs="黑体"/>
          <w:b/>
          <w:bCs/>
          <w:color w:val="000000"/>
          <w:sz w:val="36"/>
          <w:szCs w:val="28"/>
          <w:lang w:val="zh-CN"/>
        </w:rPr>
      </w:r>
      <w:r/>
    </w:p>
    <w:p>
      <w:pPr>
        <w:pStyle w:val="889"/>
        <w:spacing w:line="360" w:lineRule="auto"/>
        <w:rPr>
          <w:rFonts w:hint="eastAsia" w:ascii="宋体" w:hAnsi="宋体" w:cs="仿宋_GB2312"/>
          <w:color w:val="000000"/>
          <w:spacing w:val="6"/>
          <w:sz w:val="24"/>
          <w:szCs w:val="24"/>
        </w:rPr>
      </w:pPr>
      <w:r>
        <w:rPr>
          <w:rFonts w:hint="eastAsia" w:ascii="宋体" w:hAnsi="宋体" w:eastAsia="宋体" w:cs="宋体"/>
          <w:b w:val="0"/>
          <w:bCs/>
          <w:sz w:val="24"/>
          <w:szCs w:val="24"/>
          <w:u w:val="single"/>
          <w:shd w:val="clear" w:color="auto" w:fill="ffffff"/>
          <w:lang w:bidi="ar"/>
        </w:rPr>
        <w:t xml:space="preserve">南京市江宁区人民政府淳化街道办事处</w:t>
      </w:r>
      <w:r>
        <w:rPr>
          <w:rFonts w:hint="eastAsia" w:ascii="宋体" w:hAnsi="宋体" w:cs="仿宋_GB2312"/>
          <w:color w:val="000000"/>
          <w:spacing w:val="6"/>
          <w:sz w:val="24"/>
          <w:szCs w:val="24"/>
        </w:rPr>
        <w:t xml:space="preserve">：</w:t>
      </w:r>
      <w:r>
        <w:rPr>
          <w:rFonts w:hint="eastAsia" w:ascii="宋体" w:hAnsi="宋体" w:cs="仿宋_GB2312"/>
          <w:color w:val="000000"/>
          <w:spacing w:val="6"/>
          <w:sz w:val="24"/>
          <w:szCs w:val="24"/>
        </w:rPr>
      </w:r>
      <w:r/>
    </w:p>
    <w:p>
      <w:pPr>
        <w:pStyle w:val="889"/>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t xml:space="preserve">    我单位</w:t>
      </w:r>
      <w:r>
        <w:rPr>
          <w:rFonts w:hint="eastAsia" w:ascii="宋体" w:hAnsi="宋体" w:cs="仿宋_GB2312"/>
          <w:color w:val="000000"/>
          <w:spacing w:val="6"/>
          <w:sz w:val="24"/>
          <w:szCs w:val="21"/>
          <w:u w:val="single"/>
        </w:rPr>
        <w:t xml:space="preserve">                                       </w:t>
      </w:r>
      <w:r>
        <w:rPr>
          <w:rFonts w:hint="eastAsia" w:ascii="宋体" w:hAnsi="宋体" w:cs="仿宋_GB2312"/>
          <w:color w:val="000000"/>
          <w:spacing w:val="6"/>
          <w:sz w:val="24"/>
          <w:szCs w:val="21"/>
        </w:rPr>
        <w:t xml:space="preserve">（供应商名称）郑重声明：</w:t>
      </w:r>
      <w:r>
        <w:rPr>
          <w:rFonts w:hint="eastAsia" w:ascii="宋体" w:hAnsi="宋体" w:cs="仿宋_GB2312"/>
          <w:color w:val="000000"/>
          <w:spacing w:val="6"/>
          <w:sz w:val="24"/>
          <w:szCs w:val="21"/>
        </w:rPr>
      </w:r>
      <w:r/>
    </w:p>
    <w:p>
      <w:pPr>
        <w:pStyle w:val="889"/>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t xml:space="preserve">    参加采购活动前3年内在经营活动中</w:t>
      </w:r>
      <w:r>
        <w:rPr>
          <w:rFonts w:hint="eastAsia" w:ascii="宋体" w:hAnsi="宋体" w:cs="仿宋_GB2312"/>
          <w:color w:val="000000"/>
          <w:spacing w:val="6"/>
          <w:sz w:val="24"/>
          <w:szCs w:val="21"/>
          <w:u w:val="single"/>
        </w:rPr>
        <w:t xml:space="preserve">        </w:t>
      </w:r>
      <w:r>
        <w:rPr>
          <w:rFonts w:hint="eastAsia" w:ascii="宋体" w:hAnsi="宋体" w:cs="仿宋_GB2312"/>
          <w:color w:val="000000"/>
          <w:spacing w:val="6"/>
          <w:sz w:val="24"/>
          <w:szCs w:val="21"/>
        </w:rPr>
        <w:t xml:space="preserve">（在下划线上如实填写：</w:t>
      </w:r>
      <w:r>
        <w:rPr>
          <w:rFonts w:hint="eastAsia" w:ascii="宋体" w:hAnsi="宋体" w:cs="仿宋_GB2312"/>
          <w:b/>
          <w:bCs/>
          <w:color w:val="ff0000"/>
          <w:spacing w:val="6"/>
          <w:sz w:val="24"/>
          <w:szCs w:val="21"/>
        </w:rPr>
        <w:t xml:space="preserve">有或没有</w:t>
      </w:r>
      <w:r>
        <w:rPr>
          <w:rFonts w:hint="eastAsia" w:ascii="宋体" w:hAnsi="宋体" w:cs="仿宋_GB2312"/>
          <w:color w:val="000000"/>
          <w:spacing w:val="6"/>
          <w:sz w:val="24"/>
          <w:szCs w:val="21"/>
        </w:rPr>
        <w:t xml:space="preserve">）重大违法记录。</w:t>
      </w:r>
      <w:r>
        <w:rPr>
          <w:rFonts w:hint="eastAsia" w:ascii="宋体" w:hAnsi="宋体" w:cs="仿宋_GB2312"/>
          <w:color w:val="000000"/>
          <w:spacing w:val="6"/>
          <w:sz w:val="24"/>
          <w:szCs w:val="21"/>
        </w:rPr>
      </w:r>
      <w:r/>
    </w:p>
    <w:p>
      <w:pPr>
        <w:pStyle w:val="889"/>
        <w:ind w:firstLine="528"/>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t xml:space="preserve">（说明：是指供应商因违法经营受到刑事处罚或者责令停产停业、吊销许可证或者执照、较大数额罚款等行政处罚。）</w:t>
      </w:r>
      <w:r>
        <w:rPr>
          <w:rFonts w:hint="eastAsia" w:ascii="宋体" w:hAnsi="宋体" w:cs="仿宋_GB2312"/>
          <w:color w:val="000000"/>
          <w:spacing w:val="6"/>
          <w:sz w:val="24"/>
          <w:szCs w:val="21"/>
        </w:rPr>
      </w:r>
      <w:r/>
    </w:p>
    <w:p>
      <w:pPr>
        <w:pStyle w:val="889"/>
        <w:ind w:firstLine="528"/>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r>
      <w:r/>
    </w:p>
    <w:p>
      <w:pPr>
        <w:pStyle w:val="889"/>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r>
      <w:r/>
    </w:p>
    <w:p>
      <w:pPr>
        <w:pStyle w:val="889"/>
        <w:ind w:right="444"/>
        <w:jc w:val="center"/>
        <w:rPr>
          <w:rFonts w:hint="eastAsia" w:ascii="宋体" w:hAnsi="宋体"/>
          <w:color w:val="000000"/>
          <w:sz w:val="24"/>
          <w:szCs w:val="21"/>
        </w:rPr>
      </w:pPr>
      <w:r>
        <w:rPr>
          <w:rFonts w:hint="eastAsia" w:ascii="宋体" w:hAnsi="宋体" w:cs="仿宋_GB2312"/>
          <w:color w:val="000000"/>
          <w:spacing w:val="6"/>
          <w:sz w:val="24"/>
          <w:szCs w:val="21"/>
        </w:rPr>
        <w:t xml:space="preserve">                                        </w:t>
      </w:r>
      <w:r>
        <w:rPr>
          <w:rFonts w:hint="eastAsia" w:ascii="宋体" w:hAnsi="宋体" w:cs="仿宋_GB2312"/>
          <w:color w:val="000000"/>
          <w:spacing w:val="6"/>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  </w:t>
      </w:r>
      <w:r>
        <w:rPr>
          <w:rFonts w:hint="eastAsia" w:ascii="宋体" w:hAnsi="宋体"/>
          <w:color w:val="000000"/>
          <w:sz w:val="24"/>
          <w:szCs w:val="21"/>
        </w:rPr>
      </w:r>
      <w:r/>
    </w:p>
    <w:p>
      <w:pPr>
        <w:pStyle w:val="889"/>
        <w:ind w:right="444"/>
        <w:jc w:val="center"/>
        <w:rPr>
          <w:rFonts w:hint="eastAsia" w:ascii="宋体" w:hAnsi="宋体"/>
          <w:color w:val="000000"/>
          <w:sz w:val="24"/>
          <w:szCs w:val="21"/>
        </w:rPr>
      </w:pPr>
      <w:r>
        <w:rPr>
          <w:rFonts w:hint="eastAsia" w:ascii="宋体" w:hAnsi="宋体"/>
          <w:color w:val="000000"/>
          <w:sz w:val="24"/>
          <w:szCs w:val="21"/>
        </w:rPr>
      </w:r>
      <w:r/>
    </w:p>
    <w:p>
      <w:pPr>
        <w:pStyle w:val="889"/>
        <w:ind w:right="444"/>
        <w:jc w:val="center"/>
        <w:rPr>
          <w:rFonts w:hint="eastAsia" w:ascii="宋体" w:hAnsi="宋体"/>
          <w:color w:val="000000"/>
          <w:sz w:val="24"/>
          <w:szCs w:val="21"/>
          <w:lang w:val="zh-CN"/>
        </w:rPr>
      </w:pPr>
      <w:r>
        <w:rPr>
          <w:rFonts w:hint="eastAsia" w:ascii="宋体" w:hAnsi="宋体"/>
          <w:color w:val="000000"/>
          <w:sz w:val="24"/>
          <w:szCs w:val="21"/>
        </w:rPr>
        <w:t xml:space="preserve">          </w:t>
      </w:r>
      <w:r>
        <w:rPr>
          <w:rFonts w:hint="eastAsia" w:ascii="宋体" w:hAnsi="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ascii="宋体" w:hAnsi="宋体" w:cs="宋体"/>
          <w:color w:val="000000"/>
          <w:sz w:val="24"/>
          <w:szCs w:val="21"/>
          <w:lang w:val="zh-CN"/>
        </w:rPr>
      </w:pP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889"/>
        <w:jc w:val="right"/>
        <w:rPr>
          <w:rFonts w:hint="eastAsia" w:ascii="宋体" w:hAnsi="宋体"/>
          <w:b/>
          <w:color w:val="000000"/>
          <w:sz w:val="24"/>
          <w:szCs w:val="21"/>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hint="eastAsia" w:ascii="宋体" w:hAnsi="宋体"/>
          <w:b/>
          <w:color w:val="000000"/>
          <w:sz w:val="24"/>
          <w:szCs w:val="21"/>
        </w:rPr>
      </w:r>
      <w:r/>
    </w:p>
    <w:p>
      <w:pPr>
        <w:pStyle w:val="889"/>
        <w:spacing w:line="460" w:lineRule="exact"/>
        <w:rPr>
          <w:rFonts w:hint="eastAsia" w:ascii="宋体" w:hAnsi="宋体" w:cs="黑体"/>
          <w:b/>
          <w:bCs/>
          <w:color w:val="000000"/>
          <w:sz w:val="24"/>
          <w:szCs w:val="21"/>
        </w:rPr>
        <w:outlineLvl w:val="1"/>
      </w:pPr>
      <w:r>
        <w:rPr>
          <w:rFonts w:hint="eastAsia" w:ascii="宋体" w:hAnsi="宋体" w:cs="黑体"/>
          <w:b/>
          <w:bCs/>
          <w:color w:val="000000"/>
          <w:sz w:val="24"/>
          <w:szCs w:val="21"/>
        </w:rPr>
      </w:r>
      <w:r/>
    </w:p>
    <w:p>
      <w:pPr>
        <w:pStyle w:val="889"/>
        <w:spacing w:line="460" w:lineRule="exact"/>
        <w:rPr>
          <w:rFonts w:hint="eastAsia" w:ascii="宋体" w:hAnsi="宋体" w:cs="黑体"/>
          <w:b/>
          <w:bCs/>
          <w:color w:val="000000"/>
          <w:sz w:val="24"/>
          <w:szCs w:val="21"/>
        </w:rPr>
        <w:outlineLvl w:val="1"/>
      </w:pPr>
      <w:r>
        <w:rPr>
          <w:rFonts w:hint="eastAsia" w:ascii="宋体" w:hAnsi="宋体" w:cs="黑体"/>
          <w:b/>
          <w:bCs/>
          <w:color w:val="000000"/>
          <w:sz w:val="24"/>
          <w:szCs w:val="21"/>
        </w:rPr>
      </w:r>
      <w:r/>
    </w:p>
    <w:p>
      <w:pPr>
        <w:pStyle w:val="889"/>
        <w:spacing w:line="460" w:lineRule="exact"/>
        <w:rPr>
          <w:rFonts w:hint="eastAsia" w:ascii="宋体" w:hAnsi="宋体" w:cs="黑体"/>
          <w:b/>
          <w:bCs/>
          <w:color w:val="000000"/>
          <w:sz w:val="24"/>
          <w:szCs w:val="21"/>
        </w:rPr>
        <w:outlineLvl w:val="1"/>
      </w:pPr>
      <w:r>
        <w:rPr>
          <w:rFonts w:hint="eastAsia" w:ascii="宋体" w:hAnsi="宋体" w:cs="黑体"/>
          <w:b/>
          <w:bCs/>
          <w:color w:val="000000"/>
          <w:sz w:val="24"/>
          <w:szCs w:val="21"/>
        </w:rPr>
      </w:r>
      <w:r/>
    </w:p>
    <w:p>
      <w:pPr>
        <w:pStyle w:val="889"/>
        <w:spacing w:line="460" w:lineRule="exac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spacing w:line="460" w:lineRule="exac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spacing w:line="460" w:lineRule="exac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spacing w:line="460" w:lineRule="exact"/>
        <w:rPr>
          <w:rFonts w:ascii="宋体" w:hAnsi="宋体" w:cs="黑体"/>
          <w:b/>
          <w:bCs/>
          <w:color w:val="000000"/>
          <w:sz w:val="24"/>
          <w:szCs w:val="21"/>
          <w:lang w:val="zh-CN"/>
        </w:rPr>
        <w:outlineLvl w:val="1"/>
      </w:pPr>
      <w:r>
        <w:rPr>
          <w:rFonts w:hint="eastAsia" w:ascii="宋体" w:hAnsi="宋体" w:cs="黑体"/>
          <w:b/>
          <w:bCs/>
          <w:color w:val="000000"/>
          <w:sz w:val="24"/>
          <w:szCs w:val="21"/>
          <w:lang w:val="en-US" w:eastAsia="zh-CN"/>
        </w:rPr>
        <w:t xml:space="preserve">十五、</w:t>
      </w:r>
      <w:r>
        <w:rPr>
          <w:rFonts w:hint="eastAsia" w:ascii="宋体" w:hAnsi="宋体" w:cs="黑体"/>
          <w:b/>
          <w:bCs/>
          <w:color w:val="000000"/>
          <w:sz w:val="24"/>
          <w:szCs w:val="21"/>
          <w:lang w:val="zh-CN"/>
        </w:rPr>
        <w:t xml:space="preserve">具备履行合同所必需的设备和专业技术能力的书面声明</w:t>
      </w:r>
      <w:r>
        <w:rPr>
          <w:rFonts w:ascii="宋体" w:hAnsi="宋体" w:cs="黑体"/>
          <w:b/>
          <w:bCs/>
          <w:color w:val="000000"/>
          <w:sz w:val="24"/>
          <w:szCs w:val="21"/>
          <w:lang w:val="zh-CN"/>
        </w:rPr>
      </w:r>
      <w:r/>
    </w:p>
    <w:p>
      <w:pPr>
        <w:pStyle w:val="889"/>
        <w:ind w:firstLine="504"/>
        <w:spacing w:line="360" w:lineRule="auto"/>
        <w:rPr>
          <w:color w:val="000000"/>
          <w:spacing w:val="6"/>
          <w:sz w:val="24"/>
          <w:szCs w:val="21"/>
        </w:rPr>
      </w:pPr>
      <w:r>
        <w:rPr>
          <w:color w:val="000000"/>
          <w:spacing w:val="6"/>
          <w:sz w:val="24"/>
          <w:szCs w:val="21"/>
        </w:rPr>
      </w:r>
      <w:r/>
    </w:p>
    <w:p>
      <w:pPr>
        <w:pStyle w:val="889"/>
        <w:keepLines w:val="0"/>
        <w:keepNext w:val="0"/>
        <w:pageBreakBefore w:val="0"/>
        <w:spacing w:line="1100" w:lineRule="exact"/>
        <w:widowControl w:val="off"/>
        <w:rPr>
          <w:rFonts w:ascii="宋体" w:hAnsi="宋体" w:cs="宋体"/>
          <w:color w:val="000000"/>
          <w:sz w:val="24"/>
          <w:szCs w:val="21"/>
          <w:lang w:val="zh-CN"/>
        </w:rPr>
      </w:pPr>
      <w:r>
        <w:rPr>
          <w:rFonts w:hint="eastAsia" w:ascii="宋体" w:hAnsi="宋体" w:cs="宋体"/>
          <w:color w:val="000000"/>
          <w:sz w:val="24"/>
          <w:szCs w:val="21"/>
          <w:lang w:val="zh-CN"/>
        </w:rPr>
        <w:t xml:space="preserve">    我单位郑重声明：我单位具备履行本项采购合同所必需的设备和专业技术能力，为履行本项采购合同我公司具备如下主要设备和主要专业技术能力：</w:t>
      </w:r>
      <w:r>
        <w:rPr>
          <w:rFonts w:ascii="宋体" w:hAnsi="宋体" w:cs="宋体"/>
          <w:color w:val="000000"/>
          <w:sz w:val="24"/>
          <w:szCs w:val="21"/>
          <w:lang w:val="zh-CN"/>
        </w:rPr>
      </w:r>
      <w:r/>
    </w:p>
    <w:p>
      <w:pPr>
        <w:pStyle w:val="889"/>
        <w:keepLines w:val="0"/>
        <w:keepNext w:val="0"/>
        <w:pageBreakBefore w:val="0"/>
        <w:spacing w:line="1100" w:lineRule="exact"/>
        <w:widowControl w:val="off"/>
        <w:rPr>
          <w:rFonts w:ascii="宋体" w:hAnsi="宋体" w:cs="宋体"/>
          <w:color w:val="000000"/>
          <w:sz w:val="24"/>
          <w:szCs w:val="21"/>
          <w:lang w:val="zh-CN"/>
        </w:rPr>
      </w:pPr>
      <w:r>
        <w:rPr>
          <w:rFonts w:hint="eastAsia" w:ascii="宋体" w:hAnsi="宋体" w:cs="宋体"/>
          <w:color w:val="000000"/>
          <w:sz w:val="24"/>
          <w:szCs w:val="21"/>
          <w:lang w:val="zh-CN"/>
        </w:rPr>
        <w:t xml:space="preserve">    主要设备有：</w:t>
      </w:r>
      <w:r>
        <w:rPr>
          <w:rFonts w:hint="eastAsia" w:ascii="宋体" w:hAnsi="宋体" w:cs="宋体"/>
          <w:color w:val="000000"/>
          <w:sz w:val="24"/>
          <w:szCs w:val="21"/>
          <w:u w:val="single"/>
          <w:lang w:val="zh-CN"/>
        </w:rPr>
        <w:t xml:space="preserve">             </w:t>
      </w:r>
      <w:r>
        <w:rPr>
          <w:rFonts w:hint="eastAsia" w:ascii="宋体" w:hAnsi="宋体" w:cs="宋体"/>
          <w:color w:val="000000"/>
          <w:sz w:val="24"/>
          <w:szCs w:val="21"/>
          <w:lang w:val="zh-CN"/>
        </w:rPr>
        <w:t xml:space="preserve">。</w:t>
      </w:r>
      <w:r>
        <w:rPr>
          <w:rFonts w:ascii="宋体" w:hAnsi="宋体" w:cs="宋体"/>
          <w:color w:val="000000"/>
          <w:sz w:val="24"/>
          <w:szCs w:val="21"/>
          <w:lang w:val="zh-CN"/>
        </w:rPr>
      </w:r>
      <w:r/>
    </w:p>
    <w:p>
      <w:pPr>
        <w:pStyle w:val="889"/>
        <w:keepLines w:val="0"/>
        <w:keepNext w:val="0"/>
        <w:pageBreakBefore w:val="0"/>
        <w:spacing w:line="1100" w:lineRule="exact"/>
        <w:widowControl w:val="off"/>
        <w:rPr>
          <w:rFonts w:ascii="宋体" w:hAnsi="宋体" w:cs="宋体"/>
          <w:color w:val="000000"/>
          <w:sz w:val="24"/>
          <w:szCs w:val="21"/>
          <w:lang w:val="zh-CN"/>
        </w:rPr>
      </w:pPr>
      <w:r>
        <w:rPr>
          <w:rFonts w:hint="eastAsia" w:ascii="宋体" w:hAnsi="宋体" w:cs="宋体"/>
          <w:color w:val="000000"/>
          <w:sz w:val="24"/>
          <w:szCs w:val="21"/>
          <w:lang w:val="zh-CN"/>
        </w:rPr>
        <w:t xml:space="preserve">    主要专业技术能力有：</w:t>
      </w:r>
      <w:r>
        <w:rPr>
          <w:rFonts w:hint="eastAsia" w:ascii="宋体" w:hAnsi="宋体" w:cs="宋体"/>
          <w:color w:val="000000"/>
          <w:sz w:val="24"/>
          <w:szCs w:val="21"/>
          <w:u w:val="single"/>
          <w:lang w:val="zh-CN"/>
        </w:rPr>
        <w:t xml:space="preserve">             </w:t>
      </w:r>
      <w:r>
        <w:rPr>
          <w:rFonts w:hint="eastAsia" w:ascii="宋体" w:hAnsi="宋体" w:cs="宋体"/>
          <w:color w:val="000000"/>
          <w:sz w:val="24"/>
          <w:szCs w:val="21"/>
          <w:lang w:val="zh-CN"/>
        </w:rPr>
        <w:t xml:space="preserve">。</w:t>
      </w:r>
      <w:r>
        <w:rPr>
          <w:rFonts w:ascii="宋体" w:hAnsi="宋体" w:cs="宋体"/>
          <w:color w:val="000000"/>
          <w:sz w:val="24"/>
          <w:szCs w:val="21"/>
          <w:lang w:val="zh-CN"/>
        </w:rPr>
      </w:r>
      <w:r/>
    </w:p>
    <w:p>
      <w:pPr>
        <w:pStyle w:val="889"/>
        <w:rPr>
          <w:rFonts w:ascii="宋体" w:hAnsi="宋体" w:cs="宋体"/>
          <w:color w:val="000000"/>
          <w:sz w:val="24"/>
          <w:szCs w:val="21"/>
          <w:lang w:val="zh-CN"/>
        </w:rPr>
      </w:pP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t xml:space="preserve">                                                        </w:t>
      </w: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color w:val="000000"/>
          <w:sz w:val="24"/>
          <w:szCs w:val="21"/>
        </w:rPr>
      </w:pPr>
      <w:r>
        <w:rPr>
          <w:rFonts w:hint="eastAsia"/>
          <w:color w:val="000000"/>
          <w:sz w:val="24"/>
          <w:szCs w:val="21"/>
          <w:lang w:val="en-US" w:eastAsia="zh-CN"/>
        </w:rPr>
        <w:t xml:space="preserve">                                             </w:t>
      </w:r>
      <w:r>
        <w:rPr>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color w:val="000000"/>
          <w:sz w:val="24"/>
          <w:szCs w:val="21"/>
        </w:rPr>
        <w:t xml:space="preserve">： </w:t>
      </w:r>
      <w:r>
        <w:rPr>
          <w:color w:val="000000"/>
          <w:sz w:val="24"/>
          <w:szCs w:val="21"/>
        </w:rPr>
      </w:r>
      <w:r/>
    </w:p>
    <w:p>
      <w:pPr>
        <w:pStyle w:val="889"/>
        <w:ind w:right="840"/>
        <w:jc w:val="center"/>
        <w:rPr>
          <w:color w:val="000000"/>
          <w:sz w:val="24"/>
          <w:szCs w:val="21"/>
        </w:rPr>
      </w:pPr>
      <w:r>
        <w:rPr>
          <w:color w:val="000000"/>
          <w:sz w:val="24"/>
          <w:szCs w:val="21"/>
        </w:rPr>
      </w:r>
      <w:r/>
    </w:p>
    <w:p>
      <w:pPr>
        <w:pStyle w:val="889"/>
        <w:ind w:right="840"/>
        <w:jc w:val="center"/>
        <w:rPr>
          <w:color w:val="000000"/>
          <w:sz w:val="24"/>
          <w:szCs w:val="21"/>
        </w:rPr>
      </w:pPr>
      <w:r>
        <w:rPr>
          <w:color w:val="000000"/>
          <w:sz w:val="24"/>
          <w:szCs w:val="21"/>
        </w:rPr>
      </w:r>
      <w:r/>
    </w:p>
    <w:p>
      <w:pPr>
        <w:pStyle w:val="889"/>
        <w:ind w:right="420"/>
        <w:jc w:val="center"/>
        <w:rPr>
          <w:color w:val="000000"/>
          <w:sz w:val="24"/>
          <w:szCs w:val="21"/>
          <w:lang w:val="zh-CN"/>
        </w:rPr>
      </w:pPr>
      <w:r>
        <w:rPr>
          <w:color w:val="000000"/>
          <w:sz w:val="24"/>
          <w:szCs w:val="21"/>
        </w:rPr>
        <w:t xml:space="preserve">          </w:t>
      </w:r>
      <w:r>
        <w:rPr>
          <w:color w:val="000000"/>
          <w:sz w:val="24"/>
          <w:szCs w:val="21"/>
          <w:lang w:val="zh-CN"/>
        </w:rPr>
        <w:t xml:space="preserve">       </w:t>
      </w:r>
      <w:r>
        <w:rPr>
          <w:color w:val="000000"/>
          <w:sz w:val="24"/>
          <w:szCs w:val="21"/>
          <w:lang w:val="zh-CN"/>
        </w:rPr>
      </w:r>
      <w:r/>
    </w:p>
    <w:p>
      <w:pPr>
        <w:pStyle w:val="889"/>
        <w:jc w:val="center"/>
        <w:rPr>
          <w:color w:val="000000"/>
          <w:sz w:val="24"/>
          <w:szCs w:val="21"/>
          <w:lang w:val="zh-CN"/>
        </w:rPr>
      </w:pPr>
      <w:r>
        <w:rPr>
          <w:rFonts w:hint="eastAsia"/>
          <w:color w:val="000000"/>
          <w:sz w:val="24"/>
          <w:szCs w:val="21"/>
          <w:lang w:val="en-US" w:eastAsia="zh-CN"/>
        </w:rPr>
        <w:t xml:space="preserve">                                                       </w:t>
      </w:r>
      <w:r>
        <w:rPr>
          <w:color w:val="000000"/>
          <w:sz w:val="24"/>
          <w:szCs w:val="21"/>
          <w:lang w:val="zh-CN"/>
        </w:rPr>
        <w:t xml:space="preserve">日期：   年   月  日</w:t>
      </w: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958"/>
        <w:rPr>
          <w:color w:val="000000"/>
          <w:sz w:val="24"/>
          <w:szCs w:val="21"/>
          <w:lang w:val="zh-CN"/>
        </w:rPr>
      </w:pPr>
      <w:r>
        <w:rPr>
          <w:color w:val="000000"/>
          <w:sz w:val="24"/>
          <w:szCs w:val="21"/>
          <w:lang w:val="zh-CN"/>
        </w:rPr>
      </w:r>
      <w:r/>
    </w:p>
    <w:p>
      <w:pPr>
        <w:pStyle w:val="889"/>
        <w:rPr>
          <w:color w:val="000000"/>
          <w:sz w:val="24"/>
          <w:szCs w:val="21"/>
          <w:lang w:val="zh-CN"/>
        </w:rPr>
      </w:pPr>
      <w:r>
        <w:rPr>
          <w:color w:val="000000"/>
          <w:sz w:val="24"/>
          <w:szCs w:val="21"/>
          <w:lang w:val="zh-CN"/>
        </w:rPr>
      </w:r>
      <w:r/>
    </w:p>
    <w:p>
      <w:pPr>
        <w:pStyle w:val="901"/>
        <w:rPr>
          <w:color w:val="000000"/>
          <w:sz w:val="24"/>
          <w:szCs w:val="21"/>
          <w:lang w:val="zh-CN"/>
        </w:rPr>
      </w:pPr>
      <w:r>
        <w:rPr>
          <w:color w:val="000000"/>
          <w:sz w:val="24"/>
          <w:szCs w:val="21"/>
          <w:lang w:val="zh-CN"/>
        </w:rPr>
      </w:r>
      <w:r/>
    </w:p>
    <w:p>
      <w:pPr>
        <w:pStyle w:val="901"/>
        <w:ind w:left="0" w:firstLine="0"/>
        <w:rPr>
          <w:rFonts w:hint="eastAsia"/>
          <w:color w:val="000000"/>
          <w:sz w:val="24"/>
          <w:szCs w:val="21"/>
          <w:lang w:val="en-US" w:eastAsia="zh-CN"/>
        </w:rPr>
      </w:pPr>
      <w:r>
        <w:rPr>
          <w:rFonts w:hint="eastAsia"/>
          <w:color w:val="000000"/>
          <w:sz w:val="24"/>
          <w:szCs w:val="21"/>
          <w:lang w:val="en-US" w:eastAsia="zh-CN"/>
        </w:rPr>
        <w:t xml:space="preserve">十六、</w:t>
      </w:r>
      <w:r>
        <w:rPr>
          <w:rFonts w:hint="eastAsia"/>
          <w:color w:val="000000"/>
          <w:sz w:val="24"/>
          <w:szCs w:val="21"/>
          <w:lang w:val="en-US" w:eastAsia="zh-CN"/>
        </w:rPr>
      </w:r>
      <w:r/>
    </w:p>
    <w:p>
      <w:pPr>
        <w:pStyle w:val="944"/>
        <w:ind w:left="0" w:right="0"/>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944"/>
        <w:ind w:lef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44"/>
        <w:ind w:left="0" w:firstLine="42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w:t>
      </w:r>
      <w:r>
        <w:rPr>
          <w:rFonts w:hint="eastAsia"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（单位）提供的以下产品属于本国产品。具体情况如下：</w:t>
      </w:r>
      <w:r/>
    </w:p>
    <w:p>
      <w:pPr>
        <w:pStyle w:val="944"/>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44"/>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944"/>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w:t>
      </w:r>
      <w:r/>
    </w:p>
    <w:p>
      <w:pPr>
        <w:pStyle w:val="944"/>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44"/>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44"/>
        <w:jc w:val="right"/>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944"/>
        <w:jc w:val="center"/>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944"/>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44"/>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44"/>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94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4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4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4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4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889"/>
        <w:rPr>
          <w:color w:val="000000"/>
          <w:sz w:val="24"/>
          <w:szCs w:val="21"/>
          <w:lang w:val="en-US" w:eastAsia="zh-CN"/>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rPr>
          <w:color w:val="000000"/>
          <w:sz w:val="24"/>
          <w:szCs w:val="21"/>
          <w:lang w:val="en-US" w:eastAsia="zh-CN"/>
        </w:rPr>
      </w:r>
      <w:r/>
    </w:p>
    <w:p>
      <w:pPr>
        <w:pStyle w:val="889"/>
        <w:numPr>
          <w:ilvl w:val="0"/>
          <w:numId w:val="0"/>
        </w:numPr>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01"/>
        <w:ind w:left="0" w:firstLine="0"/>
        <w:rPr>
          <w:color w:val="000000"/>
          <w:sz w:val="24"/>
          <w:szCs w:val="21"/>
          <w:lang w:val="en-US" w:eastAsia="zh-CN"/>
        </w:rPr>
      </w:pPr>
      <w:r>
        <w:rPr>
          <w:color w:val="000000"/>
          <w:sz w:val="24"/>
          <w:szCs w:val="21"/>
          <w:lang w:val="en-US" w:eastAsia="zh-CN"/>
        </w:rPr>
      </w:r>
      <w:r/>
    </w:p>
    <w:p>
      <w:pPr>
        <w:pStyle w:val="901"/>
        <w:ind w:left="0" w:firstLine="0"/>
        <w:rPr>
          <w:color w:val="000000"/>
          <w:sz w:val="24"/>
          <w:szCs w:val="21"/>
          <w:lang w:val="en-US" w:eastAsia="zh-CN"/>
        </w:rPr>
      </w:pPr>
      <w:r>
        <w:rPr>
          <w:color w:val="000000"/>
          <w:sz w:val="24"/>
          <w:szCs w:val="21"/>
          <w:lang w:val="en-US" w:eastAsia="zh-CN"/>
        </w:rPr>
      </w:r>
      <w:r/>
    </w:p>
    <w:p>
      <w:pPr>
        <w:pStyle w:val="901"/>
        <w:ind w:left="0" w:firstLine="0"/>
        <w:rPr>
          <w:color w:val="000000"/>
          <w:sz w:val="24"/>
          <w:szCs w:val="24"/>
          <w:lang w:val="en-US" w:eastAsia="zh-CN"/>
        </w:rPr>
      </w:pPr>
      <w:r>
        <w:rPr>
          <w:color w:val="000000"/>
          <w:sz w:val="24"/>
          <w:szCs w:val="21"/>
          <w:lang w:val="en-US" w:eastAsia="zh-CN"/>
        </w:rPr>
      </w:r>
      <w:r>
        <w:rPr>
          <w:color w:val="000000"/>
          <w:sz w:val="24"/>
          <w:szCs w:val="21"/>
          <w:lang w:val="en-US" w:eastAsia="zh-CN"/>
        </w:rPr>
      </w:r>
      <w:r/>
    </w:p>
    <w:p>
      <w:pPr>
        <w:pStyle w:val="901"/>
        <w:ind w:left="0" w:firstLine="0"/>
        <w:rPr>
          <w:color w:val="000000"/>
          <w:sz w:val="24"/>
          <w:szCs w:val="24"/>
          <w:lang w:val="en-US" w:eastAsia="zh-CN"/>
        </w:rPr>
      </w:pPr>
      <w:r>
        <w:rPr>
          <w:color w:val="000000"/>
          <w:sz w:val="24"/>
          <w:szCs w:val="24"/>
          <w:lang w:val="en-US" w:eastAsia="zh-CN"/>
        </w:rPr>
      </w:r>
      <w:r>
        <w:rPr>
          <w:color w:val="000000"/>
          <w:sz w:val="24"/>
          <w:szCs w:val="24"/>
          <w:lang w:val="en-US" w:eastAsia="zh-CN"/>
        </w:rPr>
      </w:r>
      <w:r/>
    </w:p>
    <w:p>
      <w:pPr>
        <w:pStyle w:val="901"/>
        <w:ind w:left="0" w:firstLine="0"/>
        <w:rPr>
          <w:color w:val="000000"/>
          <w:sz w:val="24"/>
          <w:szCs w:val="24"/>
          <w:lang w:val="en-US" w:eastAsia="zh-CN"/>
        </w:rPr>
      </w:pPr>
      <w:r>
        <w:rPr>
          <w:color w:val="000000"/>
          <w:sz w:val="24"/>
          <w:szCs w:val="24"/>
          <w:lang w:val="en-US" w:eastAsia="zh-CN"/>
        </w:rPr>
      </w:r>
      <w:r>
        <w:rPr>
          <w:color w:val="000000"/>
          <w:sz w:val="24"/>
          <w:szCs w:val="24"/>
          <w:lang w:val="en-US" w:eastAsia="zh-CN"/>
        </w:rPr>
      </w:r>
      <w:r/>
    </w:p>
    <w:p>
      <w:pPr>
        <w:pStyle w:val="901"/>
        <w:ind w:left="0" w:firstLine="0"/>
        <w:rPr>
          <w:color w:val="000000"/>
          <w:sz w:val="24"/>
          <w:szCs w:val="24"/>
          <w:lang w:val="en-US" w:eastAsia="zh-CN"/>
        </w:rPr>
      </w:pPr>
      <w:r>
        <w:rPr>
          <w:color w:val="000000"/>
          <w:sz w:val="24"/>
          <w:szCs w:val="24"/>
          <w:lang w:val="en-US" w:eastAsia="zh-CN"/>
        </w:rPr>
      </w:r>
      <w:r>
        <w:rPr>
          <w:color w:val="000000"/>
          <w:sz w:val="24"/>
          <w:szCs w:val="24"/>
          <w:lang w:val="en-US" w:eastAsia="zh-CN"/>
        </w:rPr>
      </w:r>
      <w:r/>
    </w:p>
    <w:p>
      <w:pPr>
        <w:pStyle w:val="901"/>
        <w:ind w:left="0" w:firstLine="0"/>
        <w:rPr>
          <w:color w:val="000000"/>
          <w:sz w:val="24"/>
          <w:szCs w:val="24"/>
          <w:lang w:val="en-US" w:eastAsia="zh-CN"/>
        </w:rPr>
      </w:pPr>
      <w:r>
        <w:rPr>
          <w:color w:val="000000"/>
          <w:sz w:val="24"/>
          <w:szCs w:val="21"/>
          <w:lang w:val="en-US" w:eastAsia="zh-CN"/>
        </w:rPr>
      </w:r>
      <w:r/>
    </w:p>
    <w:p>
      <w:pPr>
        <w:pStyle w:val="901"/>
        <w:ind w:left="0" w:firstLine="0"/>
        <w:rPr>
          <w:color w:val="000000"/>
          <w:sz w:val="24"/>
          <w:szCs w:val="21"/>
          <w:lang w:val="en-US" w:eastAsia="zh-CN"/>
        </w:rPr>
      </w:pPr>
      <w:r>
        <w:rPr>
          <w:color w:val="000000"/>
          <w:sz w:val="24"/>
          <w:szCs w:val="21"/>
          <w:lang w:val="en-US" w:eastAsia="zh-CN"/>
        </w:rPr>
      </w:r>
      <w:r/>
    </w:p>
    <w:p>
      <w:pPr>
        <w:pStyle w:val="889"/>
        <w:numPr>
          <w:ilvl w:val="0"/>
          <w:numId w:val="0"/>
        </w:numPr>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十七、项目实施方案(详见第四章评分标准2.1-2.7条)</w:t>
      </w:r>
      <w:r>
        <w:rPr>
          <w:rFonts w:hint="eastAsia" w:ascii="宋体" w:hAnsi="宋体" w:eastAsia="宋体" w:cs="宋体"/>
          <w:sz w:val="24"/>
          <w:szCs w:val="24"/>
          <w:highlight w:val="none"/>
        </w:rPr>
      </w:r>
      <w:r/>
    </w:p>
    <w:p>
      <w:pPr>
        <w:pStyle w:val="958"/>
        <w:numPr>
          <w:ilvl w:val="0"/>
          <w:numId w:val="0"/>
        </w:numPr>
        <w:rPr>
          <w:rFonts w:hint="eastAsia" w:eastAsia="宋体"/>
          <w:lang w:eastAsia="zh-CN"/>
        </w:rPr>
      </w:pPr>
      <w:r>
        <w:rPr>
          <w:rFonts w:hint="eastAsia" w:eastAsia="宋体"/>
          <w:lang w:eastAsia="zh-CN"/>
        </w:rPr>
      </w:r>
      <w:r/>
    </w:p>
    <w:p>
      <w:pPr>
        <w:pStyle w:val="889"/>
        <w:numPr>
          <w:ilvl w:val="0"/>
          <w:numId w:val="0"/>
        </w:numPr>
        <w:jc w:val="both"/>
        <w:rPr>
          <w:color w:val="000000"/>
          <w:sz w:val="24"/>
          <w:szCs w:val="21"/>
          <w:lang w:val="en-US" w:eastAsia="zh-CN"/>
        </w:rPr>
      </w:pPr>
      <w:r>
        <w:rPr>
          <w:rFonts w:hint="eastAsia"/>
          <w:color w:val="000000"/>
          <w:sz w:val="24"/>
          <w:szCs w:val="21"/>
          <w:lang w:val="en-US" w:eastAsia="zh-CN"/>
        </w:rPr>
        <w:t xml:space="preserve">格式自拟</w:t>
      </w:r>
      <w:r>
        <w:rPr>
          <w:color w:val="000000"/>
          <w:sz w:val="24"/>
          <w:szCs w:val="21"/>
          <w:lang w:val="en-US" w:eastAsia="zh-CN"/>
        </w:rPr>
      </w:r>
      <w:r/>
    </w:p>
    <w:p>
      <w:pPr>
        <w:pStyle w:val="889"/>
        <w:rPr>
          <w:rFonts w:hint="eastAsia"/>
          <w:lang w:eastAsia="zh-CN"/>
        </w:rPr>
      </w:pPr>
      <w:r>
        <w:rPr>
          <w:rFonts w:hint="eastAsia"/>
          <w:lang w:eastAsia="zh-CN"/>
        </w:rPr>
      </w:r>
      <w:r/>
    </w:p>
    <w:p>
      <w:pPr>
        <w:pStyle w:val="958"/>
        <w:ind w:left="0" w:firstLine="0"/>
        <w:rPr>
          <w:rFonts w:eastAsia="宋体"/>
          <w:lang w:val="en-US" w:eastAsia="zh-CN"/>
        </w:rPr>
      </w:pPr>
      <w:r>
        <w:rPr>
          <w:rFonts w:eastAsia="宋体"/>
          <w:lang w:val="en-US" w:eastAsia="zh-CN"/>
        </w:rPr>
      </w:r>
      <w:r/>
    </w:p>
    <w:p>
      <w:pPr>
        <w:pStyle w:val="889"/>
        <w:jc w:val="both"/>
        <w:rPr>
          <w:color w:val="000000"/>
          <w:sz w:val="24"/>
          <w:szCs w:val="21"/>
          <w:lang w:val="zh-CN"/>
        </w:rPr>
      </w:pPr>
      <w:r>
        <w:rPr>
          <w:color w:val="000000"/>
          <w:sz w:val="24"/>
          <w:szCs w:val="21"/>
          <w:lang w:val="zh-CN"/>
        </w:rPr>
      </w:r>
      <w:r/>
    </w:p>
    <w:p>
      <w:pPr>
        <w:pStyle w:val="889"/>
        <w:numPr>
          <w:ilvl w:val="0"/>
          <w:numId w:val="0"/>
        </w:numPr>
        <w:jc w:val="both"/>
        <w:rPr>
          <w:rFonts w:hint="eastAsia" w:ascii="宋体" w:hAnsi="宋体" w:eastAsia="宋体" w:cs="宋体"/>
          <w:sz w:val="24"/>
          <w:szCs w:val="24"/>
          <w:highlight w:val="none"/>
          <w:lang w:val="en-US" w:eastAsia="zh-CN"/>
        </w:rPr>
      </w:pPr>
      <w:r>
        <w:rPr>
          <w:rFonts w:hint="eastAsia"/>
          <w:color w:val="000000"/>
          <w:sz w:val="24"/>
          <w:szCs w:val="21"/>
          <w:lang w:val="en-US" w:eastAsia="zh-CN"/>
        </w:rPr>
        <w:t xml:space="preserve">十八</w:t>
      </w:r>
      <w:r>
        <w:rPr>
          <w:rFonts w:hint="eastAsia"/>
          <w:color w:val="000000"/>
          <w:sz w:val="24"/>
          <w:szCs w:val="21"/>
          <w:lang w:val="en-US" w:eastAsia="zh-CN"/>
        </w:rPr>
        <w:t xml:space="preserve">、</w:t>
      </w:r>
      <w:r>
        <w:rPr>
          <w:rFonts w:hint="eastAsia"/>
          <w:color w:val="000000"/>
          <w:sz w:val="24"/>
          <w:szCs w:val="21"/>
          <w:lang w:val="en-US" w:eastAsia="zh-CN"/>
        </w:rPr>
        <w:t xml:space="preserve">综合实力</w:t>
      </w:r>
      <w:r>
        <w:rPr>
          <w:rFonts w:hint="eastAsia" w:ascii="宋体" w:hAnsi="宋体" w:eastAsia="宋体" w:cs="宋体"/>
          <w:sz w:val="24"/>
          <w:szCs w:val="24"/>
          <w:highlight w:val="none"/>
          <w:lang w:val="en-US" w:eastAsia="zh-CN"/>
        </w:rPr>
        <w:t xml:space="preserve">(详见第四章评分标准3.1-3.2条内容及要求)</w:t>
      </w:r>
      <w:r>
        <w:rPr>
          <w:rFonts w:hint="eastAsia" w:ascii="宋体" w:hAnsi="宋体" w:eastAsia="宋体" w:cs="宋体"/>
          <w:sz w:val="24"/>
          <w:szCs w:val="24"/>
          <w:highlight w:val="none"/>
          <w:lang w:val="en-US" w:eastAsia="zh-CN"/>
        </w:rPr>
      </w:r>
      <w:r/>
    </w:p>
    <w:p>
      <w:pPr>
        <w:pStyle w:val="901"/>
        <w:numPr>
          <w:ilvl w:val="0"/>
          <w:numId w:val="0"/>
        </w:numPr>
        <w:rPr>
          <w:rFonts w:hint="eastAsia"/>
          <w:lang w:val="en-US" w:eastAsia="zh-CN"/>
        </w:rPr>
      </w:pPr>
      <w:r>
        <w:rPr>
          <w:rFonts w:hint="eastAsia"/>
          <w:lang w:val="en-US" w:eastAsia="zh-CN"/>
        </w:rPr>
      </w:r>
      <w:r/>
    </w:p>
    <w:p>
      <w:pPr>
        <w:pStyle w:val="901"/>
        <w:numPr>
          <w:ilvl w:val="0"/>
          <w:numId w:val="0"/>
        </w:numPr>
        <w:rPr>
          <w:rFonts w:hint="eastAsia"/>
          <w:lang w:val="en-US" w:eastAsia="zh-CN"/>
        </w:rPr>
      </w:pPr>
      <w:r>
        <w:rPr>
          <w:rFonts w:hint="eastAsia"/>
          <w:lang w:val="en-US" w:eastAsia="zh-CN"/>
        </w:rPr>
      </w:r>
      <w:r/>
    </w:p>
    <w:p>
      <w:pPr>
        <w:pStyle w:val="901"/>
        <w:numPr>
          <w:ilvl w:val="0"/>
          <w:numId w:val="0"/>
        </w:numPr>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十九、安全责任承诺(详见第四章评分标准4.1条内容及要求)</w:t>
      </w:r>
      <w:r>
        <w:rPr>
          <w:rFonts w:ascii="宋体" w:hAnsi="宋体" w:eastAsia="宋体" w:cs="宋体"/>
          <w:sz w:val="24"/>
          <w:szCs w:val="24"/>
          <w:highlight w:val="none"/>
          <w:lang w:val="en-US" w:eastAsia="zh-CN" w:bidi="ar-SA"/>
        </w:rPr>
      </w:r>
      <w:r/>
    </w:p>
    <w:p>
      <w:pPr>
        <w:pStyle w:val="889"/>
        <w:numPr>
          <w:ilvl w:val="0"/>
          <w:numId w:val="0"/>
        </w:numPr>
        <w:jc w:val="both"/>
        <w:rPr>
          <w:color w:val="000000"/>
          <w:sz w:val="24"/>
          <w:szCs w:val="21"/>
          <w:lang w:val="en-US" w:eastAsia="zh-CN"/>
        </w:rPr>
      </w:pPr>
      <w:r>
        <w:rPr>
          <w:color w:val="000000"/>
          <w:sz w:val="24"/>
          <w:szCs w:val="21"/>
          <w:lang w:val="en-US" w:eastAsia="zh-CN"/>
        </w:rPr>
      </w:r>
      <w:r/>
    </w:p>
    <w:p>
      <w:pPr>
        <w:pStyle w:val="889"/>
        <w:numPr>
          <w:ilvl w:val="0"/>
          <w:numId w:val="0"/>
        </w:numPr>
        <w:jc w:val="both"/>
        <w:rPr>
          <w:rFonts w:hint="eastAsia"/>
          <w:color w:val="000000"/>
          <w:sz w:val="24"/>
          <w:szCs w:val="21"/>
          <w:lang w:val="en-US" w:eastAsia="zh-CN"/>
        </w:rPr>
      </w:pPr>
      <w:r>
        <w:rPr>
          <w:rFonts w:hint="eastAsia"/>
          <w:color w:val="000000"/>
          <w:sz w:val="24"/>
          <w:szCs w:val="21"/>
          <w:lang w:val="en-US" w:eastAsia="zh-CN"/>
        </w:rPr>
      </w:r>
      <w:r/>
    </w:p>
    <w:p>
      <w:pPr>
        <w:pStyle w:val="889"/>
        <w:numPr>
          <w:ilvl w:val="0"/>
          <w:numId w:val="0"/>
        </w:numPr>
        <w:jc w:val="both"/>
        <w:rPr>
          <w:rFonts w:ascii="宋体" w:hAnsi="宋体" w:eastAsia="宋体" w:cs="宋体"/>
          <w:sz w:val="24"/>
          <w:szCs w:val="24"/>
          <w:highlight w:val="none"/>
          <w:lang w:val="en-US" w:eastAsia="zh-CN"/>
        </w:rPr>
      </w:pPr>
      <w:r>
        <w:rPr>
          <w:rFonts w:hint="eastAsia"/>
          <w:color w:val="000000"/>
          <w:sz w:val="24"/>
          <w:szCs w:val="21"/>
          <w:lang w:val="en-US" w:eastAsia="zh-CN"/>
        </w:rPr>
        <w:t xml:space="preserve">二十、供应商认为其他需要提供的资料。</w:t>
      </w:r>
      <w:r>
        <w:rPr>
          <w:rFonts w:ascii="宋体" w:hAnsi="宋体" w:eastAsia="宋体" w:cs="宋体"/>
          <w:sz w:val="24"/>
          <w:szCs w:val="24"/>
          <w:highlight w:val="none"/>
          <w:lang w:val="en-US" w:eastAsia="zh-CN"/>
        </w:rPr>
      </w:r>
      <w:r/>
    </w:p>
    <w:p>
      <w:pPr>
        <w:pStyle w:val="889"/>
        <w:numPr>
          <w:ilvl w:val="0"/>
          <w:numId w:val="0"/>
        </w:numPr>
        <w:jc w:val="both"/>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889"/>
        <w:numPr>
          <w:ilvl w:val="0"/>
          <w:numId w:val="0"/>
        </w:numPr>
        <w:jc w:val="both"/>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889"/>
        <w:numPr>
          <w:ilvl w:val="0"/>
          <w:numId w:val="0"/>
        </w:numPr>
        <w:jc w:val="both"/>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889"/>
        <w:numPr>
          <w:ilvl w:val="0"/>
          <w:numId w:val="0"/>
        </w:numPr>
        <w:jc w:val="both"/>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889"/>
        <w:numPr>
          <w:ilvl w:val="0"/>
          <w:numId w:val="0"/>
        </w:numPr>
        <w:jc w:val="both"/>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889"/>
        <w:ind w:right="444"/>
        <w:jc w:val="center"/>
        <w:rPr>
          <w:rFonts w:hint="eastAsia" w:ascii="宋体" w:hAnsi="宋体"/>
          <w:b/>
          <w:color w:val="000000"/>
          <w:sz w:val="24"/>
          <w:szCs w:val="21"/>
        </w:rPr>
      </w:pPr>
      <w:r>
        <w:rPr>
          <w:rFonts w:hint="eastAsia" w:ascii="宋体" w:hAnsi="宋体"/>
          <w:b/>
          <w:color w:val="000000"/>
          <w:sz w:val="24"/>
          <w:szCs w:val="21"/>
        </w:rPr>
      </w:r>
      <w:r/>
    </w:p>
    <w:p>
      <w:pPr>
        <w:pStyle w:val="889"/>
        <w:ind w:right="444"/>
        <w:jc w:val="center"/>
        <w:rPr>
          <w:rFonts w:hint="eastAsia" w:ascii="宋体" w:hAnsi="宋体"/>
          <w:b/>
          <w:color w:val="000000"/>
          <w:sz w:val="24"/>
          <w:szCs w:val="21"/>
        </w:rPr>
      </w:pPr>
      <w:r>
        <w:rPr>
          <w:rFonts w:hint="eastAsia" w:ascii="宋体" w:hAnsi="宋体"/>
          <w:b/>
          <w:color w:val="000000"/>
          <w:sz w:val="24"/>
          <w:szCs w:val="21"/>
        </w:rPr>
      </w:r>
      <w:r/>
    </w:p>
    <w:p>
      <w:pPr>
        <w:pStyle w:val="889"/>
        <w:ind w:right="444"/>
        <w:jc w:val="center"/>
        <w:rPr>
          <w:rFonts w:hint="eastAsia" w:ascii="宋体" w:hAnsi="宋体"/>
          <w:b/>
          <w:color w:val="000000"/>
          <w:sz w:val="24"/>
          <w:szCs w:val="21"/>
        </w:rPr>
      </w:pPr>
      <w:r>
        <w:rPr>
          <w:rFonts w:hint="eastAsia" w:ascii="宋体" w:hAnsi="宋体"/>
          <w:b/>
          <w:color w:val="000000"/>
          <w:sz w:val="24"/>
          <w:szCs w:val="21"/>
        </w:rPr>
      </w:r>
      <w:r/>
    </w:p>
    <w:p>
      <w:pPr>
        <w:pStyle w:val="889"/>
        <w:ind w:right="444"/>
        <w:jc w:val="center"/>
        <w:rPr>
          <w:rFonts w:hint="eastAsia" w:ascii="宋体" w:hAnsi="宋体"/>
          <w:b/>
          <w:color w:val="000000"/>
          <w:sz w:val="24"/>
          <w:szCs w:val="21"/>
        </w:rPr>
      </w:pPr>
      <w:r>
        <w:rPr>
          <w:rFonts w:hint="eastAsia" w:ascii="宋体" w:hAnsi="宋体"/>
          <w:b/>
          <w:color w:val="000000"/>
          <w:sz w:val="24"/>
          <w:szCs w:val="21"/>
        </w:rPr>
      </w:r>
      <w:r/>
    </w:p>
    <w:p>
      <w:pPr>
        <w:pStyle w:val="889"/>
        <w:ind w:right="444"/>
        <w:jc w:val="center"/>
        <w:rPr>
          <w:rFonts w:hint="eastAsia" w:ascii="宋体" w:hAnsi="宋体"/>
          <w:b/>
          <w:color w:val="000000"/>
          <w:sz w:val="24"/>
          <w:szCs w:val="21"/>
        </w:rPr>
      </w:pPr>
      <w:r>
        <w:rPr>
          <w:rFonts w:hint="eastAsia" w:ascii="宋体" w:hAnsi="宋体"/>
          <w:b/>
          <w:color w:val="000000"/>
          <w:sz w:val="24"/>
          <w:szCs w:val="21"/>
        </w:rPr>
      </w:r>
      <w:r/>
    </w:p>
    <w:p>
      <w:pPr>
        <w:pStyle w:val="889"/>
        <w:ind w:right="444"/>
        <w:jc w:val="center"/>
        <w:rPr>
          <w:rFonts w:hint="eastAsia" w:ascii="宋体" w:hAnsi="宋体"/>
          <w:b/>
          <w:color w:val="000000"/>
          <w:sz w:val="24"/>
          <w:szCs w:val="21"/>
        </w:rPr>
      </w:pPr>
      <w:r>
        <w:rPr>
          <w:rFonts w:hint="eastAsia" w:ascii="宋体" w:hAnsi="宋体"/>
          <w:b/>
          <w:color w:val="000000"/>
          <w:sz w:val="24"/>
          <w:szCs w:val="21"/>
        </w:rPr>
      </w:r>
      <w:r/>
    </w:p>
    <w:p>
      <w:pPr>
        <w:pStyle w:val="889"/>
        <w:ind w:right="444"/>
        <w:jc w:val="center"/>
        <w:rPr>
          <w:rFonts w:hint="eastAsia" w:ascii="宋体" w:hAnsi="宋体"/>
          <w:b/>
          <w:color w:val="000000"/>
          <w:sz w:val="24"/>
          <w:szCs w:val="21"/>
        </w:rPr>
      </w:pPr>
      <w:r>
        <w:rPr>
          <w:rFonts w:hint="eastAsia" w:ascii="宋体" w:hAnsi="宋体"/>
          <w:b/>
          <w:color w:val="000000"/>
          <w:sz w:val="24"/>
          <w:szCs w:val="21"/>
        </w:rPr>
      </w:r>
      <w:r/>
    </w:p>
    <w:p>
      <w:pPr>
        <w:pStyle w:val="889"/>
        <w:numPr>
          <w:ilvl w:val="0"/>
          <w:numId w:val="0"/>
        </w:numPr>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pStyle w:val="889"/>
        <w:numPr>
          <w:ilvl w:val="0"/>
          <w:numId w:val="0"/>
        </w:numPr>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pStyle w:val="889"/>
        <w:numPr>
          <w:ilvl w:val="0"/>
          <w:numId w:val="0"/>
        </w:numPr>
        <w:spacing w:line="460" w:lineRule="exact"/>
        <w:rPr>
          <w:rFonts w:hint="eastAsia" w:ascii="宋体" w:hAnsi="宋体" w:eastAsia="宋体"/>
          <w:sz w:val="24"/>
          <w:szCs w:val="24"/>
          <w:lang w:val="en-US" w:eastAsia="zh-CN"/>
        </w:rPr>
        <w:outlineLvl w:val="1"/>
      </w:pPr>
      <w:r>
        <w:rPr>
          <w:rFonts w:hint="eastAsia" w:ascii="宋体" w:hAnsi="宋体" w:eastAsia="宋体"/>
          <w:sz w:val="24"/>
          <w:szCs w:val="24"/>
          <w:lang w:val="en-US" w:eastAsia="zh-CN"/>
        </w:rPr>
      </w:r>
      <w:r/>
    </w:p>
    <w:p>
      <w:pPr>
        <w:pStyle w:val="889"/>
        <w:numPr>
          <w:ilvl w:val="0"/>
          <w:numId w:val="0"/>
        </w:numPr>
        <w:spacing w:line="460" w:lineRule="exact"/>
        <w:rPr>
          <w:rFonts w:hint="eastAsia" w:ascii="宋体" w:hAnsi="宋体" w:eastAsia="宋体"/>
          <w:sz w:val="24"/>
          <w:szCs w:val="24"/>
          <w:lang w:val="en-US" w:eastAsia="zh-CN"/>
        </w:rPr>
        <w:outlineLvl w:val="1"/>
      </w:pPr>
      <w:r>
        <w:rPr>
          <w:rFonts w:hint="eastAsia" w:ascii="宋体" w:hAnsi="宋体" w:eastAsia="宋体"/>
          <w:sz w:val="24"/>
          <w:szCs w:val="24"/>
          <w:lang w:val="en-US" w:eastAsia="zh-CN"/>
        </w:rPr>
      </w:r>
      <w:r/>
    </w:p>
    <w:sectPr>
      <w:footerReference w:type="default" r:id="rId11"/>
      <w:footnotePr/>
      <w:endnotePr/>
      <w:type w:val="nextPage"/>
      <w:pgSz w:w="11906" w:h="16838" w:orient="portrait"/>
      <w:pgMar w:top="1418" w:right="1134" w:bottom="1319" w:left="130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青鸟华光简小标宋">
    <w:panose1 w:val="020B0503020202020204"/>
  </w:font>
  <w:font w:name="仿宋">
    <w:panose1 w:val="02010609060101010101"/>
  </w:font>
  <w:font w:name="SimSun">
    <w:panose1 w:val="02010600030101010101"/>
  </w:font>
  <w:font w:name="Segoe UI">
    <w:panose1 w:val="020B0502040204020203"/>
  </w:font>
  <w:font w:name="Symbol">
    <w:panose1 w:val="05050102010706020507"/>
  </w:font>
  <w:font w:name="Wingdings">
    <w:panose1 w:val="05000000000000000000"/>
  </w:font>
  <w:font w:name="楷体_GB2312">
    <w:panose1 w:val="02010609060101010101"/>
  </w:font>
  <w:font w:name="Tahoma">
    <w:panose1 w:val="020B0604030504040204"/>
  </w:font>
  <w:font w:name="KNLe">
    <w:panose1 w:val="020B0503020202020204"/>
  </w:font>
  <w:font w:name="微软雅黑">
    <w:panose1 w:val="020B0503020204020204"/>
  </w:font>
  <w:font w:name="Calibri">
    <w:panose1 w:val="020F0502020204030204"/>
  </w:font>
  <w:font w:name="方正仿宋_GB2312">
    <w:panose1 w:val="020B0503020202020204"/>
  </w:font>
  <w:font w:name="金山简魏碑">
    <w:panose1 w:val="020B050302020202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楷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tabs>
        <w:tab w:val="center" w:pos="4153" w:leader="none"/>
        <w:tab w:val="right" w:pos="8306" w:leader="none"/>
      </w:tabs>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1"/>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50</w:t>
                          </w:r>
                          <w:r>
                            <w:t xml:space="preserve"> 页</w:t>
                          </w:r>
                          <w:r/>
                        </w:p>
                        <w:p>
                          <w:pPr>
                            <w:pStyle w:val="88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50</w:t>
                    </w:r>
                    <w:r>
                      <w:t xml:space="preserve"> 页</w:t>
                    </w:r>
                    <w:r/>
                  </w:p>
                  <w:p>
                    <w:pPr>
                      <w:pStyle w:val="889"/>
                    </w:pPr>
                    <w:r/>
                    <w:r/>
                  </w:p>
                </w:txbxContent>
              </v:textbox>
            </v:shape>
          </w:pict>
        </mc:Fallback>
      </mc:AlternateContent>
    </w:r>
    <w:r>
      <w:rPr>
        <w:rFonts w:eastAsia="仿宋_GB2312"/>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tabs>
        <w:tab w:val="center" w:pos="4153" w:leader="none"/>
        <w:tab w:val="right" w:pos="8306" w:leader="none"/>
      </w:tabs>
      <w:rPr>
        <w:rFonts w:hint="eastAsia"/>
        <w:i/>
        <w:lang w:val="en-US" w:eastAsia="zh-CN"/>
      </w:rPr>
    </w:pPr>
    <w:r>
      <w:rPr>
        <w:rFonts w:hint="eastAsia"/>
        <w:i/>
        <w:lang w:val="en-US" w:eastAsia="zh-CN"/>
      </w:rPr>
      <w:t xml:space="preserve">                                                                                        </w:t>
    </w:r>
    <w:r>
      <w:rPr>
        <w:rFonts w:hint="eastAsia"/>
        <w:i/>
        <w:lang w:val="en-US" w:eastAsia="zh-CN"/>
      </w:rPr>
    </w:r>
    <w:r/>
  </w:p>
  <w:p>
    <w:pPr>
      <w:pStyle w:val="933"/>
      <w:jc w:val="center"/>
      <w:tabs>
        <w:tab w:val="center" w:pos="4153" w:leader="none"/>
        <w:tab w:val="right" w:pos="8306" w:leader="none"/>
      </w:tabs>
      <w:rPr>
        <w:rFonts w:hint="eastAsia"/>
        <w:i/>
      </w:rPr>
    </w:pPr>
    <w:r>
      <w:rPr>
        <w:rFonts w:hint="eastAsia"/>
        <w:i/>
        <w:lang w:val="en-US" w:eastAsia="zh-CN"/>
      </w:rPr>
      <w:t xml:space="preserve">                                                                                         竞争性磋商文件</w:t>
    </w:r>
    <w:r>
      <w:rPr>
        <w:rFonts w:hint="eastAsia"/>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889"/>
      </w:pPr>
      <w:rPr>
        <w:rFonts w:hint="eastAsia"/>
        <w:b/>
        <w:bCs/>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8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90"/>
      <w:isLgl w:val="false"/>
      <w:suff w:val="tab"/>
      <w:lvlText w:val="%1"/>
      <w:lvlJc w:val="left"/>
      <w:pPr>
        <w:pStyle w:val="889"/>
        <w:ind w:left="432" w:hanging="432"/>
        <w:tabs>
          <w:tab w:val="num" w:pos="432" w:leader="none"/>
        </w:tabs>
      </w:pPr>
    </w:lvl>
    <w:lvl w:ilvl="1">
      <w:start w:val="1"/>
      <w:numFmt w:val="decimal"/>
      <w:isLgl w:val="false"/>
      <w:suff w:val="tab"/>
      <w:lvlText w:val="%1.%2"/>
      <w:lvlJc w:val="left"/>
      <w:pPr>
        <w:pStyle w:val="889"/>
        <w:ind w:left="576" w:hanging="576"/>
        <w:tabs>
          <w:tab w:val="num" w:pos="576" w:leader="none"/>
        </w:tabs>
      </w:pPr>
    </w:lvl>
    <w:lvl w:ilvl="2">
      <w:start w:val="1"/>
      <w:numFmt w:val="decimal"/>
      <w:pStyle w:val="892"/>
      <w:isLgl w:val="false"/>
      <w:suff w:val="tab"/>
      <w:lvlText w:val="%1.%2.%3"/>
      <w:lvlJc w:val="left"/>
      <w:pPr>
        <w:pStyle w:val="889"/>
        <w:ind w:left="720" w:hanging="720"/>
        <w:tabs>
          <w:tab w:val="num" w:pos="720" w:leader="none"/>
        </w:tabs>
      </w:pPr>
    </w:lvl>
    <w:lvl w:ilvl="3">
      <w:start w:val="1"/>
      <w:numFmt w:val="decimal"/>
      <w:isLgl w:val="false"/>
      <w:suff w:val="tab"/>
      <w:lvlText w:val="%1.%2.%3.%4"/>
      <w:lvlJc w:val="left"/>
      <w:pPr>
        <w:pStyle w:val="889"/>
        <w:ind w:left="864" w:hanging="864"/>
        <w:tabs>
          <w:tab w:val="num" w:pos="864" w:leader="none"/>
        </w:tabs>
      </w:pPr>
    </w:lvl>
    <w:lvl w:ilvl="4">
      <w:start w:val="1"/>
      <w:numFmt w:val="decimal"/>
      <w:isLgl w:val="false"/>
      <w:suff w:val="tab"/>
      <w:lvlText w:val="%1.%2.%3.%4.%5"/>
      <w:lvlJc w:val="left"/>
      <w:pPr>
        <w:pStyle w:val="889"/>
        <w:ind w:left="1008" w:hanging="1008"/>
        <w:tabs>
          <w:tab w:val="num" w:pos="1008" w:leader="none"/>
        </w:tabs>
      </w:pPr>
    </w:lvl>
    <w:lvl w:ilvl="5">
      <w:start w:val="1"/>
      <w:numFmt w:val="decimal"/>
      <w:isLgl w:val="false"/>
      <w:suff w:val="tab"/>
      <w:lvlText w:val="%1.%2.%3.%4.%5.%6"/>
      <w:lvlJc w:val="left"/>
      <w:pPr>
        <w:pStyle w:val="889"/>
        <w:ind w:left="1152" w:hanging="1152"/>
        <w:tabs>
          <w:tab w:val="num" w:pos="1152" w:leader="none"/>
        </w:tabs>
      </w:pPr>
    </w:lvl>
    <w:lvl w:ilvl="6">
      <w:start w:val="1"/>
      <w:numFmt w:val="decimal"/>
      <w:isLgl w:val="false"/>
      <w:suff w:val="tab"/>
      <w:lvlText w:val="%1.%2.%3.%4.%5.%6.%7"/>
      <w:lvlJc w:val="left"/>
      <w:pPr>
        <w:pStyle w:val="889"/>
        <w:ind w:left="1296" w:hanging="1296"/>
        <w:tabs>
          <w:tab w:val="num" w:pos="1296" w:leader="none"/>
        </w:tabs>
      </w:pPr>
    </w:lvl>
    <w:lvl w:ilvl="7">
      <w:start w:val="1"/>
      <w:numFmt w:val="decimal"/>
      <w:isLgl w:val="false"/>
      <w:suff w:val="tab"/>
      <w:lvlText w:val="%1.%2.%3.%4.%5.%6.%7.%8"/>
      <w:lvlJc w:val="left"/>
      <w:pPr>
        <w:pStyle w:val="889"/>
        <w:ind w:left="1440" w:hanging="1440"/>
        <w:tabs>
          <w:tab w:val="num" w:pos="1440" w:leader="none"/>
        </w:tabs>
      </w:pPr>
    </w:lvl>
    <w:lvl w:ilvl="8">
      <w:start w:val="1"/>
      <w:numFmt w:val="decimal"/>
      <w:isLgl w:val="false"/>
      <w:suff w:val="tab"/>
      <w:lvlText w:val="%1.%2.%3.%4.%5.%6.%7.%8.%9"/>
      <w:lvlJc w:val="left"/>
      <w:pPr>
        <w:pStyle w:val="889"/>
        <w:ind w:left="1584" w:hanging="1584"/>
        <w:tabs>
          <w:tab w:val="num" w:pos="1584" w:leader="none"/>
        </w:tabs>
      </w:pPr>
    </w:lvl>
  </w:abstractNum>
  <w:abstractNum w:abstractNumId="3">
    <w:multiLevelType w:val="hybridMultilevel"/>
    <w:lvl w:ilvl="0">
      <w:start w:val="1"/>
      <w:numFmt w:val="decimal"/>
      <w:isLgl w:val="false"/>
      <w:suff w:val="tab"/>
      <w:lvlText w:val="%1"/>
      <w:lvlJc w:val="left"/>
      <w:pPr>
        <w:pStyle w:val="889"/>
        <w:ind w:left="432" w:hanging="432"/>
        <w:tabs>
          <w:tab w:val="num" w:pos="432" w:leader="none"/>
        </w:tabs>
      </w:pPr>
    </w:lvl>
    <w:lvl w:ilvl="1">
      <w:start w:val="1"/>
      <w:numFmt w:val="decimal"/>
      <w:isLgl w:val="false"/>
      <w:suff w:val="tab"/>
      <w:lvlText w:val="%1.%2"/>
      <w:lvlJc w:val="left"/>
      <w:pPr>
        <w:pStyle w:val="889"/>
        <w:ind w:left="576" w:hanging="576"/>
        <w:tabs>
          <w:tab w:val="num" w:pos="576" w:leader="none"/>
        </w:tabs>
      </w:pPr>
    </w:lvl>
    <w:lvl w:ilvl="2">
      <w:start w:val="1"/>
      <w:numFmt w:val="decimal"/>
      <w:isLgl w:val="false"/>
      <w:suff w:val="tab"/>
      <w:lvlText w:val="%1.%2.%3"/>
      <w:lvlJc w:val="left"/>
      <w:pPr>
        <w:pStyle w:val="889"/>
        <w:ind w:left="720" w:hanging="720"/>
        <w:tabs>
          <w:tab w:val="num" w:pos="720" w:leader="none"/>
        </w:tabs>
      </w:pPr>
    </w:lvl>
    <w:lvl w:ilvl="3">
      <w:start w:val="1"/>
      <w:numFmt w:val="decimal"/>
      <w:pStyle w:val="893"/>
      <w:isLgl w:val="false"/>
      <w:suff w:val="tab"/>
      <w:lvlText w:val="%1.%2.%3.%4"/>
      <w:lvlJc w:val="left"/>
      <w:pPr>
        <w:pStyle w:val="889"/>
        <w:ind w:left="4409" w:hanging="864"/>
        <w:tabs>
          <w:tab w:val="num" w:pos="4409" w:leader="none"/>
        </w:tabs>
      </w:pPr>
    </w:lvl>
    <w:lvl w:ilvl="4">
      <w:start w:val="1"/>
      <w:numFmt w:val="decimal"/>
      <w:isLgl w:val="false"/>
      <w:suff w:val="tab"/>
      <w:lvlText w:val="%1.%2.%3.%4.%5"/>
      <w:lvlJc w:val="left"/>
      <w:pPr>
        <w:pStyle w:val="889"/>
        <w:ind w:left="1008" w:hanging="1008"/>
        <w:tabs>
          <w:tab w:val="num" w:pos="1008" w:leader="none"/>
        </w:tabs>
      </w:pPr>
    </w:lvl>
    <w:lvl w:ilvl="5">
      <w:start w:val="1"/>
      <w:numFmt w:val="decimal"/>
      <w:isLgl w:val="false"/>
      <w:suff w:val="tab"/>
      <w:lvlText w:val="%1.%2.%3.%4.%5.%6"/>
      <w:lvlJc w:val="left"/>
      <w:pPr>
        <w:pStyle w:val="889"/>
        <w:ind w:left="1152" w:hanging="1152"/>
        <w:tabs>
          <w:tab w:val="num" w:pos="1152" w:leader="none"/>
        </w:tabs>
      </w:pPr>
    </w:lvl>
    <w:lvl w:ilvl="6">
      <w:start w:val="1"/>
      <w:numFmt w:val="decimal"/>
      <w:isLgl w:val="false"/>
      <w:suff w:val="tab"/>
      <w:lvlText w:val="%1.%2.%3.%4.%5.%6.%7"/>
      <w:lvlJc w:val="left"/>
      <w:pPr>
        <w:pStyle w:val="889"/>
        <w:ind w:left="1296" w:hanging="1296"/>
        <w:tabs>
          <w:tab w:val="num" w:pos="1296" w:leader="none"/>
        </w:tabs>
      </w:pPr>
    </w:lvl>
    <w:lvl w:ilvl="7">
      <w:start w:val="1"/>
      <w:numFmt w:val="decimal"/>
      <w:isLgl w:val="false"/>
      <w:suff w:val="tab"/>
      <w:lvlText w:val="%1.%2.%3.%4.%5.%6.%7.%8"/>
      <w:lvlJc w:val="left"/>
      <w:pPr>
        <w:pStyle w:val="889"/>
        <w:ind w:left="1440" w:hanging="1440"/>
        <w:tabs>
          <w:tab w:val="num" w:pos="1440" w:leader="none"/>
        </w:tabs>
      </w:pPr>
    </w:lvl>
    <w:lvl w:ilvl="8">
      <w:start w:val="1"/>
      <w:numFmt w:val="decimal"/>
      <w:isLgl w:val="false"/>
      <w:suff w:val="tab"/>
      <w:lvlText w:val="%1.%2.%3.%4.%5.%6.%7.%8.%9"/>
      <w:lvlJc w:val="left"/>
      <w:pPr>
        <w:pStyle w:val="889"/>
        <w:ind w:left="1584" w:hanging="1584"/>
        <w:tabs>
          <w:tab w:val="num" w:pos="1584" w:leader="none"/>
        </w:tabs>
      </w:pPr>
    </w:lvl>
  </w:abstractNum>
  <w:abstractNum w:abstractNumId="4">
    <w:multiLevelType w:val="hybridMultilevel"/>
    <w:lvl w:ilvl="0">
      <w:start w:val="1"/>
      <w:numFmt w:val="decimal"/>
      <w:isLgl w:val="false"/>
      <w:suff w:val="tab"/>
      <w:lvlText w:val="%1."/>
      <w:lvlJc w:val="left"/>
      <w:pPr>
        <w:pStyle w:val="88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8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89"/>
    <w:next w:val="889"/>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character" w:styleId="715">
    <w:name w:val="Heading 2 Char"/>
    <w:link w:val="969"/>
    <w:uiPriority w:val="9"/>
    <w:rPr>
      <w:rFonts w:ascii="Arial" w:hAnsi="Arial" w:eastAsia="Arial" w:cs="Arial"/>
      <w:sz w:val="34"/>
    </w:rPr>
  </w:style>
  <w:style w:type="paragraph" w:styleId="716">
    <w:name w:val="Heading 3"/>
    <w:basedOn w:val="889"/>
    <w:next w:val="889"/>
    <w:link w:val="717"/>
    <w:uiPriority w:val="9"/>
    <w:unhideWhenUsed/>
    <w:qFormat/>
    <w:pPr>
      <w:keepLines/>
      <w:keepNext/>
      <w:spacing w:before="320" w:after="200"/>
      <w:outlineLvl w:val="2"/>
    </w:pPr>
    <w:rPr>
      <w:rFonts w:ascii="Arial" w:hAnsi="Arial" w:eastAsia="Arial" w:cs="Arial"/>
      <w:sz w:val="30"/>
      <w:szCs w:val="30"/>
    </w:rPr>
  </w:style>
  <w:style w:type="character" w:styleId="717">
    <w:name w:val="Heading 3 Char"/>
    <w:link w:val="716"/>
    <w:uiPriority w:val="9"/>
    <w:rPr>
      <w:rFonts w:ascii="Arial" w:hAnsi="Arial" w:eastAsia="Arial" w:cs="Arial"/>
      <w:sz w:val="30"/>
      <w:szCs w:val="30"/>
    </w:rPr>
  </w:style>
  <w:style w:type="paragraph" w:styleId="718">
    <w:name w:val="Heading 4"/>
    <w:basedOn w:val="889"/>
    <w:next w:val="889"/>
    <w:link w:val="719"/>
    <w:uiPriority w:val="9"/>
    <w:unhideWhenUsed/>
    <w:qFormat/>
    <w:pPr>
      <w:keepLines/>
      <w:keepNext/>
      <w:spacing w:before="320" w:after="200"/>
      <w:outlineLvl w:val="3"/>
    </w:pPr>
    <w:rPr>
      <w:rFonts w:ascii="Arial" w:hAnsi="Arial" w:eastAsia="Arial" w:cs="Arial"/>
      <w:b/>
      <w:bCs/>
      <w:sz w:val="26"/>
      <w:szCs w:val="26"/>
    </w:rPr>
  </w:style>
  <w:style w:type="character" w:styleId="719">
    <w:name w:val="Heading 4 Char"/>
    <w:link w:val="718"/>
    <w:uiPriority w:val="9"/>
    <w:rPr>
      <w:rFonts w:ascii="Arial" w:hAnsi="Arial" w:eastAsia="Arial" w:cs="Arial"/>
      <w:b/>
      <w:bCs/>
      <w:sz w:val="26"/>
      <w:szCs w:val="26"/>
    </w:rPr>
  </w:style>
  <w:style w:type="paragraph" w:styleId="720">
    <w:name w:val="Heading 5"/>
    <w:basedOn w:val="889"/>
    <w:next w:val="889"/>
    <w:link w:val="721"/>
    <w:uiPriority w:val="9"/>
    <w:unhideWhenUsed/>
    <w:qFormat/>
    <w:pPr>
      <w:keepLines/>
      <w:keepNext/>
      <w:spacing w:before="320" w:after="200"/>
      <w:outlineLvl w:val="4"/>
    </w:pPr>
    <w:rPr>
      <w:rFonts w:ascii="Arial" w:hAnsi="Arial" w:eastAsia="Arial" w:cs="Arial"/>
      <w:b/>
      <w:bCs/>
      <w:sz w:val="24"/>
      <w:szCs w:val="24"/>
    </w:rPr>
  </w:style>
  <w:style w:type="character" w:styleId="721">
    <w:name w:val="Heading 5 Char"/>
    <w:link w:val="720"/>
    <w:uiPriority w:val="9"/>
    <w:rPr>
      <w:rFonts w:ascii="Arial" w:hAnsi="Arial" w:eastAsia="Arial" w:cs="Arial"/>
      <w:b/>
      <w:bCs/>
      <w:sz w:val="24"/>
      <w:szCs w:val="24"/>
    </w:rPr>
  </w:style>
  <w:style w:type="paragraph" w:styleId="722">
    <w:name w:val="Heading 6"/>
    <w:basedOn w:val="889"/>
    <w:next w:val="889"/>
    <w:link w:val="723"/>
    <w:uiPriority w:val="9"/>
    <w:unhideWhenUsed/>
    <w:qFormat/>
    <w:pPr>
      <w:keepLines/>
      <w:keepNext/>
      <w:spacing w:before="320" w:after="200"/>
      <w:outlineLvl w:val="5"/>
    </w:pPr>
    <w:rPr>
      <w:rFonts w:ascii="Arial" w:hAnsi="Arial" w:eastAsia="Arial" w:cs="Arial"/>
      <w:b/>
      <w:bCs/>
      <w:sz w:val="22"/>
      <w:szCs w:val="22"/>
    </w:rPr>
  </w:style>
  <w:style w:type="character" w:styleId="723">
    <w:name w:val="Heading 6 Char"/>
    <w:link w:val="722"/>
    <w:uiPriority w:val="9"/>
    <w:rPr>
      <w:rFonts w:ascii="Arial" w:hAnsi="Arial" w:eastAsia="Arial" w:cs="Arial"/>
      <w:b/>
      <w:bCs/>
      <w:sz w:val="22"/>
      <w:szCs w:val="22"/>
    </w:rPr>
  </w:style>
  <w:style w:type="paragraph" w:styleId="724">
    <w:name w:val="Heading 7"/>
    <w:basedOn w:val="889"/>
    <w:next w:val="889"/>
    <w:link w:val="725"/>
    <w:uiPriority w:val="9"/>
    <w:unhideWhenUsed/>
    <w:qFormat/>
    <w:pPr>
      <w:keepLines/>
      <w:keepNext/>
      <w:spacing w:before="320" w:after="200"/>
      <w:outlineLvl w:val="6"/>
    </w:pPr>
    <w:rPr>
      <w:rFonts w:ascii="Arial" w:hAnsi="Arial" w:eastAsia="Arial" w:cs="Arial"/>
      <w:b/>
      <w:bCs/>
      <w:i/>
      <w:iCs/>
      <w:sz w:val="22"/>
      <w:szCs w:val="22"/>
    </w:rPr>
  </w:style>
  <w:style w:type="character" w:styleId="725">
    <w:name w:val="Heading 7 Char"/>
    <w:link w:val="724"/>
    <w:uiPriority w:val="9"/>
    <w:rPr>
      <w:rFonts w:ascii="Arial" w:hAnsi="Arial" w:eastAsia="Arial" w:cs="Arial"/>
      <w:b/>
      <w:bCs/>
      <w:i/>
      <w:iCs/>
      <w:sz w:val="22"/>
      <w:szCs w:val="22"/>
    </w:rPr>
  </w:style>
  <w:style w:type="paragraph" w:styleId="726">
    <w:name w:val="Heading 8"/>
    <w:basedOn w:val="889"/>
    <w:next w:val="889"/>
    <w:link w:val="727"/>
    <w:uiPriority w:val="9"/>
    <w:unhideWhenUsed/>
    <w:qFormat/>
    <w:pPr>
      <w:keepLines/>
      <w:keepNext/>
      <w:spacing w:before="320" w:after="200"/>
      <w:outlineLvl w:val="7"/>
    </w:pPr>
    <w:rPr>
      <w:rFonts w:ascii="Arial" w:hAnsi="Arial" w:eastAsia="Arial" w:cs="Arial"/>
      <w:i/>
      <w:iCs/>
      <w:sz w:val="22"/>
      <w:szCs w:val="22"/>
    </w:rPr>
  </w:style>
  <w:style w:type="character" w:styleId="727">
    <w:name w:val="Heading 8 Char"/>
    <w:link w:val="726"/>
    <w:uiPriority w:val="9"/>
    <w:rPr>
      <w:rFonts w:ascii="Arial" w:hAnsi="Arial" w:eastAsia="Arial" w:cs="Arial"/>
      <w:i/>
      <w:iCs/>
      <w:sz w:val="22"/>
      <w:szCs w:val="22"/>
    </w:rPr>
  </w:style>
  <w:style w:type="paragraph" w:styleId="728">
    <w:name w:val="Heading 9"/>
    <w:basedOn w:val="889"/>
    <w:next w:val="889"/>
    <w:link w:val="729"/>
    <w:uiPriority w:val="9"/>
    <w:unhideWhenUsed/>
    <w:qFormat/>
    <w:pPr>
      <w:keepLines/>
      <w:keepNext/>
      <w:spacing w:before="320" w:after="200"/>
      <w:outlineLvl w:val="8"/>
    </w:pPr>
    <w:rPr>
      <w:rFonts w:ascii="Arial" w:hAnsi="Arial" w:eastAsia="Arial" w:cs="Arial"/>
      <w:i/>
      <w:iCs/>
      <w:sz w:val="21"/>
      <w:szCs w:val="21"/>
    </w:rPr>
  </w:style>
  <w:style w:type="character" w:styleId="729">
    <w:name w:val="Heading 9 Char"/>
    <w:link w:val="728"/>
    <w:uiPriority w:val="9"/>
    <w:rPr>
      <w:rFonts w:ascii="Arial" w:hAnsi="Arial" w:eastAsia="Arial" w:cs="Arial"/>
      <w:i/>
      <w:iCs/>
      <w:sz w:val="21"/>
      <w:szCs w:val="21"/>
    </w:r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901"/>
    <w:link w:val="889"/>
    <w:qFormat/>
    <w:pPr>
      <w:jc w:val="both"/>
      <w:widowControl w:val="off"/>
    </w:pPr>
    <w:rPr>
      <w:sz w:val="21"/>
      <w:szCs w:val="24"/>
      <w:lang w:val="en-US" w:eastAsia="zh-CN" w:bidi="ar-SA"/>
    </w:rPr>
  </w:style>
  <w:style w:type="paragraph" w:styleId="890">
    <w:name w:val="标题 1"/>
    <w:basedOn w:val="889"/>
    <w:next w:val="889"/>
    <w:link w:val="902"/>
    <w:uiPriority w:val="9"/>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891">
    <w:name w:val="标题 2"/>
    <w:basedOn w:val="889"/>
    <w:next w:val="889"/>
    <w:link w:val="903"/>
    <w:qFormat/>
    <w:pPr>
      <w:ind w:left="3062"/>
      <w:jc w:val="left"/>
      <w:outlineLvl w:val="1"/>
    </w:pPr>
    <w:rPr>
      <w:rFonts w:ascii="楷体" w:hAnsi="楷体" w:eastAsia="楷体"/>
      <w:sz w:val="44"/>
      <w:szCs w:val="44"/>
      <w:lang w:eastAsia="en-US"/>
    </w:rPr>
  </w:style>
  <w:style w:type="paragraph" w:styleId="892">
    <w:name w:val="标题 3"/>
    <w:basedOn w:val="889"/>
    <w:next w:val="889"/>
    <w:link w:val="904"/>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893">
    <w:name w:val="标题 4"/>
    <w:basedOn w:val="889"/>
    <w:next w:val="889"/>
    <w:link w:val="905"/>
    <w:qFormat/>
    <w:pPr>
      <w:numPr>
        <w:ilvl w:val="3"/>
        <w:numId w:val="2"/>
      </w:numPr>
      <w:keepLines/>
      <w:keepNext/>
      <w:spacing w:before="280" w:after="290" w:line="376" w:lineRule="auto"/>
      <w:tabs>
        <w:tab w:val="left" w:pos="4409" w:leader="none"/>
      </w:tabs>
      <w:outlineLvl w:val="3"/>
    </w:pPr>
    <w:rPr>
      <w:rFonts w:ascii="Arial" w:hAnsi="Arial" w:eastAsia="黑体"/>
      <w:b/>
      <w:bCs/>
      <w:sz w:val="28"/>
      <w:szCs w:val="28"/>
    </w:rPr>
  </w:style>
  <w:style w:type="paragraph" w:styleId="894">
    <w:name w:val="标题 5"/>
    <w:basedOn w:val="889"/>
    <w:next w:val="889"/>
    <w:link w:val="906"/>
    <w:qFormat/>
    <w:pPr>
      <w:keepLines/>
      <w:keepNext/>
      <w:spacing w:before="280" w:after="290" w:line="372" w:lineRule="auto"/>
      <w:outlineLvl w:val="4"/>
    </w:pPr>
    <w:rPr>
      <w:b/>
      <w:bCs/>
      <w:sz w:val="28"/>
      <w:szCs w:val="28"/>
    </w:rPr>
  </w:style>
  <w:style w:type="paragraph" w:styleId="895">
    <w:name w:val="标题 6"/>
    <w:basedOn w:val="889"/>
    <w:next w:val="889"/>
    <w:link w:val="907"/>
    <w:qFormat/>
    <w:pPr>
      <w:keepLines/>
      <w:keepNext/>
      <w:spacing w:before="240" w:after="64" w:line="317" w:lineRule="auto"/>
      <w:outlineLvl w:val="5"/>
    </w:pPr>
    <w:rPr>
      <w:rFonts w:ascii="Cambria" w:hAnsi="Cambria"/>
      <w:b/>
      <w:bCs/>
      <w:sz w:val="24"/>
    </w:rPr>
  </w:style>
  <w:style w:type="paragraph" w:styleId="896">
    <w:name w:val="标题 7"/>
    <w:basedOn w:val="889"/>
    <w:next w:val="889"/>
    <w:link w:val="908"/>
    <w:qFormat/>
    <w:pPr>
      <w:keepLines/>
      <w:keepNext/>
      <w:spacing w:before="240" w:after="64" w:line="317" w:lineRule="auto"/>
      <w:outlineLvl w:val="6"/>
    </w:pPr>
    <w:rPr>
      <w:b/>
      <w:bCs/>
      <w:sz w:val="24"/>
    </w:rPr>
  </w:style>
  <w:style w:type="paragraph" w:styleId="897">
    <w:name w:val="标题 8"/>
    <w:basedOn w:val="889"/>
    <w:next w:val="889"/>
    <w:link w:val="909"/>
    <w:qFormat/>
    <w:pPr>
      <w:keepLines/>
      <w:keepNext/>
      <w:spacing w:before="240" w:after="64" w:line="317" w:lineRule="auto"/>
      <w:outlineLvl w:val="7"/>
    </w:pPr>
    <w:rPr>
      <w:rFonts w:ascii="Cambria" w:hAnsi="Cambria"/>
      <w:sz w:val="24"/>
    </w:rPr>
  </w:style>
  <w:style w:type="paragraph" w:styleId="898">
    <w:name w:val="标题 9"/>
    <w:basedOn w:val="889"/>
    <w:next w:val="889"/>
    <w:link w:val="910"/>
    <w:qFormat/>
    <w:pPr>
      <w:keepLines/>
      <w:keepNext/>
      <w:spacing w:before="240" w:after="64" w:line="317" w:lineRule="auto"/>
      <w:outlineLvl w:val="8"/>
    </w:pPr>
    <w:rPr>
      <w:rFonts w:ascii="Cambria" w:hAnsi="Cambria"/>
      <w:szCs w:val="21"/>
    </w:rPr>
  </w:style>
  <w:style w:type="character" w:styleId="899">
    <w:name w:val="默认段落字体"/>
    <w:next w:val="899"/>
    <w:link w:val="889"/>
    <w:semiHidden/>
  </w:style>
  <w:style w:type="table" w:styleId="900">
    <w:name w:val="普通表格"/>
    <w:next w:val="900"/>
    <w:link w:val="889"/>
    <w:semiHidden/>
    <w:tblPr/>
  </w:style>
  <w:style w:type="paragraph" w:styleId="901">
    <w:name w:val="列出段落"/>
    <w:basedOn w:val="889"/>
    <w:next w:val="901"/>
    <w:link w:val="889"/>
    <w:uiPriority w:val="34"/>
    <w:qFormat/>
    <w:pPr>
      <w:ind w:left="323" w:firstLine="420"/>
      <w:jc w:val="left"/>
    </w:pPr>
    <w:rPr>
      <w:rFonts w:ascii="宋体" w:hAnsi="宋体" w:cs="宋体"/>
      <w:sz w:val="22"/>
      <w:szCs w:val="22"/>
      <w:lang w:val="zh-CN" w:bidi="zh-CN"/>
    </w:rPr>
  </w:style>
  <w:style w:type="character" w:styleId="902">
    <w:name w:val="标题 1 Char"/>
    <w:next w:val="902"/>
    <w:link w:val="890"/>
    <w:uiPriority w:val="9"/>
    <w:rPr>
      <w:rFonts w:ascii="宋体" w:eastAsia="宋体"/>
      <w:b/>
      <w:color w:val="000000"/>
      <w:sz w:val="44"/>
      <w:lang w:val="en-US" w:eastAsia="zh-CN" w:bidi="ar-SA"/>
    </w:rPr>
  </w:style>
  <w:style w:type="character" w:styleId="903">
    <w:name w:val="标题 2 Char"/>
    <w:next w:val="903"/>
    <w:link w:val="891"/>
    <w:rPr>
      <w:rFonts w:ascii="楷体" w:hAnsi="楷体" w:eastAsia="楷体"/>
      <w:sz w:val="44"/>
      <w:szCs w:val="44"/>
      <w:lang w:val="en-US" w:eastAsia="en-US" w:bidi="ar-SA"/>
    </w:rPr>
  </w:style>
  <w:style w:type="character" w:styleId="904">
    <w:name w:val="标题 3 Char"/>
    <w:next w:val="904"/>
    <w:link w:val="892"/>
    <w:rPr>
      <w:rFonts w:ascii="宋体" w:eastAsia="宋体"/>
      <w:b/>
      <w:color w:val="000000"/>
      <w:sz w:val="32"/>
      <w:lang w:val="en-US" w:eastAsia="zh-CN" w:bidi="ar-SA"/>
    </w:rPr>
  </w:style>
  <w:style w:type="character" w:styleId="905">
    <w:name w:val="标题 4 Char"/>
    <w:next w:val="905"/>
    <w:link w:val="893"/>
    <w:rPr>
      <w:rFonts w:ascii="Arial" w:hAnsi="Arial" w:eastAsia="黑体"/>
      <w:b/>
      <w:bCs/>
      <w:sz w:val="28"/>
      <w:szCs w:val="28"/>
      <w:lang w:val="en-US" w:eastAsia="zh-CN" w:bidi="ar-SA"/>
    </w:rPr>
  </w:style>
  <w:style w:type="character" w:styleId="906">
    <w:name w:val="标题 5 Char"/>
    <w:basedOn w:val="899"/>
    <w:next w:val="906"/>
    <w:link w:val="894"/>
    <w:rPr>
      <w:b/>
      <w:bCs/>
      <w:sz w:val="28"/>
      <w:szCs w:val="28"/>
    </w:rPr>
  </w:style>
  <w:style w:type="character" w:styleId="907">
    <w:name w:val="标题 6 Char"/>
    <w:basedOn w:val="899"/>
    <w:next w:val="907"/>
    <w:link w:val="895"/>
    <w:rPr>
      <w:rFonts w:ascii="Cambria" w:hAnsi="Cambria"/>
      <w:b/>
      <w:bCs/>
      <w:sz w:val="24"/>
      <w:szCs w:val="24"/>
    </w:rPr>
  </w:style>
  <w:style w:type="character" w:styleId="908">
    <w:name w:val="标题 7 Char"/>
    <w:basedOn w:val="899"/>
    <w:next w:val="908"/>
    <w:link w:val="896"/>
    <w:rPr>
      <w:b/>
      <w:bCs/>
      <w:sz w:val="24"/>
      <w:szCs w:val="24"/>
    </w:rPr>
  </w:style>
  <w:style w:type="character" w:styleId="909">
    <w:name w:val="标题 8 Char"/>
    <w:basedOn w:val="899"/>
    <w:next w:val="909"/>
    <w:link w:val="897"/>
    <w:rPr>
      <w:rFonts w:ascii="Cambria" w:hAnsi="Cambria"/>
      <w:sz w:val="24"/>
      <w:szCs w:val="24"/>
    </w:rPr>
  </w:style>
  <w:style w:type="character" w:styleId="910">
    <w:name w:val="标题 9 Char"/>
    <w:basedOn w:val="899"/>
    <w:next w:val="910"/>
    <w:link w:val="898"/>
    <w:rPr>
      <w:rFonts w:ascii="Cambria" w:hAnsi="Cambria"/>
      <w:sz w:val="21"/>
      <w:szCs w:val="21"/>
    </w:rPr>
  </w:style>
  <w:style w:type="paragraph" w:styleId="911">
    <w:name w:val="正文缩进"/>
    <w:basedOn w:val="889"/>
    <w:next w:val="911"/>
    <w:link w:val="889"/>
    <w:pPr>
      <w:ind w:firstLine="420"/>
    </w:pPr>
    <w:rPr>
      <w:szCs w:val="20"/>
    </w:rPr>
  </w:style>
  <w:style w:type="paragraph" w:styleId="912">
    <w:name w:val="文档结构图"/>
    <w:basedOn w:val="889"/>
    <w:next w:val="912"/>
    <w:link w:val="913"/>
    <w:pPr>
      <w:shd w:val="clear" w:color="auto" w:fill="000080"/>
    </w:pPr>
  </w:style>
  <w:style w:type="character" w:styleId="913">
    <w:name w:val="文档结构图 Char"/>
    <w:next w:val="913"/>
    <w:link w:val="912"/>
    <w:rPr>
      <w:sz w:val="21"/>
      <w:szCs w:val="24"/>
      <w:shd w:val="clear" w:color="auto" w:fill="000080"/>
    </w:rPr>
  </w:style>
  <w:style w:type="paragraph" w:styleId="914">
    <w:name w:val="批注文字"/>
    <w:basedOn w:val="889"/>
    <w:next w:val="914"/>
    <w:link w:val="915"/>
    <w:pPr>
      <w:jc w:val="left"/>
    </w:pPr>
    <w:rPr>
      <w:szCs w:val="20"/>
    </w:rPr>
  </w:style>
  <w:style w:type="character" w:styleId="915">
    <w:name w:val="批注文字 Char"/>
    <w:next w:val="915"/>
    <w:link w:val="914"/>
    <w:rPr>
      <w:sz w:val="21"/>
    </w:rPr>
  </w:style>
  <w:style w:type="paragraph" w:styleId="916">
    <w:name w:val="正文文本"/>
    <w:basedOn w:val="889"/>
    <w:next w:val="918"/>
    <w:link w:val="917"/>
    <w:qFormat/>
    <w:pPr>
      <w:spacing w:after="120"/>
    </w:pPr>
  </w:style>
  <w:style w:type="character" w:styleId="917">
    <w:name w:val="正文文本 Char"/>
    <w:next w:val="917"/>
    <w:link w:val="916"/>
    <w:rPr>
      <w:sz w:val="21"/>
      <w:szCs w:val="24"/>
    </w:rPr>
  </w:style>
  <w:style w:type="paragraph" w:styleId="918">
    <w:name w:val="Default"/>
    <w:next w:val="918"/>
    <w:link w:val="889"/>
    <w:qFormat/>
    <w:pPr>
      <w:widowControl w:val="off"/>
    </w:pPr>
    <w:rPr>
      <w:rFonts w:ascii="华文中宋" w:hAnsi="Times New Roman" w:eastAsia="华文中宋" w:cs="华文中宋"/>
      <w:color w:val="000000"/>
      <w:sz w:val="24"/>
      <w:szCs w:val="24"/>
    </w:rPr>
  </w:style>
  <w:style w:type="paragraph" w:styleId="919">
    <w:name w:val="正文文本缩进"/>
    <w:basedOn w:val="889"/>
    <w:next w:val="919"/>
    <w:link w:val="889"/>
    <w:pPr>
      <w:ind w:left="420"/>
      <w:spacing w:after="120"/>
    </w:pPr>
  </w:style>
  <w:style w:type="paragraph" w:styleId="920">
    <w:name w:val="索引 4"/>
    <w:basedOn w:val="889"/>
    <w:next w:val="889"/>
    <w:link w:val="889"/>
    <w:pPr>
      <w:ind w:left="600"/>
    </w:pPr>
    <w:rPr>
      <w:rFonts w:ascii="Times New Roman" w:hAnsi="Times New Roman"/>
    </w:rPr>
  </w:style>
  <w:style w:type="paragraph" w:styleId="921">
    <w:name w:val="目录 5"/>
    <w:basedOn w:val="889"/>
    <w:next w:val="889"/>
    <w:link w:val="889"/>
    <w:pPr>
      <w:ind w:left="1680"/>
    </w:pPr>
  </w:style>
  <w:style w:type="paragraph" w:styleId="922">
    <w:name w:val="目录 3"/>
    <w:basedOn w:val="889"/>
    <w:next w:val="889"/>
    <w:link w:val="889"/>
    <w:uiPriority w:val="39"/>
    <w:pPr>
      <w:ind w:left="840"/>
    </w:pPr>
  </w:style>
  <w:style w:type="paragraph" w:styleId="923">
    <w:name w:val="纯文本"/>
    <w:basedOn w:val="889"/>
    <w:next w:val="923"/>
    <w:link w:val="924"/>
    <w:unhideWhenUsed/>
    <w:qFormat/>
    <w:rPr>
      <w:rFonts w:ascii="宋体" w:hAnsi="Courier New"/>
      <w:szCs w:val="21"/>
    </w:rPr>
  </w:style>
  <w:style w:type="character" w:styleId="924">
    <w:name w:val="纯文本 Char1"/>
    <w:next w:val="924"/>
    <w:link w:val="923"/>
    <w:rPr>
      <w:rFonts w:ascii="宋体" w:hAnsi="Courier New" w:cs="金山简魏碑"/>
      <w:sz w:val="21"/>
      <w:szCs w:val="21"/>
    </w:rPr>
  </w:style>
  <w:style w:type="paragraph" w:styleId="925">
    <w:name w:val="日期"/>
    <w:basedOn w:val="889"/>
    <w:next w:val="889"/>
    <w:link w:val="926"/>
    <w:pPr>
      <w:ind w:left="100"/>
    </w:pPr>
  </w:style>
  <w:style w:type="character" w:styleId="926">
    <w:name w:val="日期 Char"/>
    <w:next w:val="926"/>
    <w:link w:val="925"/>
    <w:rPr>
      <w:sz w:val="21"/>
      <w:szCs w:val="24"/>
    </w:rPr>
  </w:style>
  <w:style w:type="paragraph" w:styleId="927">
    <w:name w:val="正文文本缩进 2"/>
    <w:basedOn w:val="889"/>
    <w:next w:val="927"/>
    <w:link w:val="928"/>
    <w:pPr>
      <w:ind w:left="630" w:firstLine="645"/>
    </w:pPr>
    <w:rPr>
      <w:rFonts w:ascii="Arial" w:hAnsi="Arial" w:eastAsia="仿宋_GB2312"/>
      <w:sz w:val="32"/>
      <w:szCs w:val="20"/>
    </w:rPr>
  </w:style>
  <w:style w:type="character" w:styleId="928">
    <w:name w:val="正文文本缩进 2 Char"/>
    <w:next w:val="928"/>
    <w:link w:val="927"/>
    <w:rPr>
      <w:rFonts w:ascii="Arial" w:hAnsi="Arial" w:eastAsia="仿宋_GB2312"/>
      <w:sz w:val="32"/>
    </w:rPr>
  </w:style>
  <w:style w:type="paragraph" w:styleId="929">
    <w:name w:val="批注框文本"/>
    <w:basedOn w:val="889"/>
    <w:next w:val="929"/>
    <w:link w:val="930"/>
    <w:rPr>
      <w:sz w:val="18"/>
      <w:szCs w:val="18"/>
    </w:rPr>
  </w:style>
  <w:style w:type="character" w:styleId="930">
    <w:name w:val="批注框文本 Char"/>
    <w:next w:val="930"/>
    <w:link w:val="929"/>
    <w:rPr>
      <w:sz w:val="18"/>
      <w:szCs w:val="18"/>
    </w:rPr>
  </w:style>
  <w:style w:type="paragraph" w:styleId="931">
    <w:name w:val="页脚"/>
    <w:basedOn w:val="889"/>
    <w:next w:val="931"/>
    <w:link w:val="932"/>
    <w:uiPriority w:val="99"/>
    <w:qFormat/>
    <w:pPr>
      <w:jc w:val="left"/>
      <w:tabs>
        <w:tab w:val="center" w:pos="4153" w:leader="none"/>
        <w:tab w:val="right" w:pos="8306" w:leader="none"/>
      </w:tabs>
    </w:pPr>
    <w:rPr>
      <w:sz w:val="18"/>
      <w:szCs w:val="18"/>
    </w:rPr>
  </w:style>
  <w:style w:type="character" w:styleId="932">
    <w:name w:val="页脚 Char"/>
    <w:next w:val="932"/>
    <w:link w:val="931"/>
    <w:uiPriority w:val="99"/>
    <w:rPr>
      <w:sz w:val="18"/>
      <w:szCs w:val="18"/>
    </w:rPr>
  </w:style>
  <w:style w:type="paragraph" w:styleId="933">
    <w:name w:val="页眉"/>
    <w:basedOn w:val="889"/>
    <w:next w:val="933"/>
    <w:link w:val="934"/>
    <w:uiPriority w:val="99"/>
    <w:pPr>
      <w:jc w:val="center"/>
      <w:tabs>
        <w:tab w:val="center" w:pos="4153" w:leader="none"/>
        <w:tab w:val="right" w:pos="8306" w:leader="none"/>
      </w:tabs>
      <w:pBdr>
        <w:bottom w:val="single" w:color="000000" w:sz="6" w:space="1"/>
      </w:pBdr>
    </w:pPr>
    <w:rPr>
      <w:sz w:val="18"/>
      <w:szCs w:val="18"/>
    </w:rPr>
  </w:style>
  <w:style w:type="character" w:styleId="934">
    <w:name w:val="页眉 Char"/>
    <w:next w:val="934"/>
    <w:link w:val="933"/>
    <w:uiPriority w:val="99"/>
    <w:rPr>
      <w:sz w:val="18"/>
      <w:szCs w:val="18"/>
    </w:rPr>
  </w:style>
  <w:style w:type="paragraph" w:styleId="935">
    <w:name w:val="目录 1"/>
    <w:basedOn w:val="889"/>
    <w:next w:val="889"/>
    <w:link w:val="889"/>
    <w:uiPriority w:val="39"/>
    <w:qFormat/>
  </w:style>
  <w:style w:type="paragraph" w:styleId="936">
    <w:name w:val="目录 4"/>
    <w:basedOn w:val="889"/>
    <w:next w:val="889"/>
    <w:link w:val="889"/>
    <w:pPr>
      <w:ind w:left="1260"/>
    </w:pPr>
  </w:style>
  <w:style w:type="paragraph" w:styleId="937">
    <w:name w:val="索引标题"/>
    <w:basedOn w:val="889"/>
    <w:next w:val="938"/>
    <w:link w:val="889"/>
    <w:semiHidden/>
    <w:rPr>
      <w:szCs w:val="20"/>
    </w:rPr>
  </w:style>
  <w:style w:type="paragraph" w:styleId="938">
    <w:name w:val="索引 1"/>
    <w:basedOn w:val="889"/>
    <w:next w:val="889"/>
    <w:link w:val="889"/>
    <w:semiHidden/>
    <w:pPr>
      <w:jc w:val="center"/>
    </w:pPr>
    <w:rPr>
      <w:bCs/>
      <w:szCs w:val="20"/>
    </w:rPr>
  </w:style>
  <w:style w:type="paragraph" w:styleId="939">
    <w:name w:val="副标题"/>
    <w:basedOn w:val="889"/>
    <w:next w:val="889"/>
    <w:link w:val="940"/>
    <w:qFormat/>
    <w:pPr>
      <w:jc w:val="center"/>
      <w:spacing w:before="240" w:after="60" w:line="312" w:lineRule="auto"/>
      <w:outlineLvl w:val="1"/>
    </w:pPr>
    <w:rPr>
      <w:rFonts w:ascii="Cambria" w:hAnsi="Cambria"/>
      <w:b/>
      <w:bCs/>
      <w:sz w:val="32"/>
      <w:szCs w:val="32"/>
    </w:rPr>
  </w:style>
  <w:style w:type="character" w:styleId="940">
    <w:name w:val="副标题 Char"/>
    <w:next w:val="940"/>
    <w:link w:val="939"/>
    <w:rPr>
      <w:rFonts w:ascii="Cambria" w:hAnsi="Cambria"/>
      <w:b/>
      <w:bCs/>
      <w:sz w:val="32"/>
      <w:szCs w:val="32"/>
    </w:rPr>
  </w:style>
  <w:style w:type="paragraph" w:styleId="941">
    <w:name w:val="目录 2"/>
    <w:basedOn w:val="889"/>
    <w:next w:val="889"/>
    <w:link w:val="889"/>
    <w:uiPriority w:val="39"/>
    <w:qFormat/>
    <w:pPr>
      <w:ind w:left="420"/>
    </w:pPr>
  </w:style>
  <w:style w:type="paragraph" w:styleId="942">
    <w:name w:val="HTML 预设格式"/>
    <w:basedOn w:val="889"/>
    <w:next w:val="942"/>
    <w:link w:val="943"/>
    <w:uiPriority w:val="99"/>
    <w:unhideWhenUsed/>
    <w:pPr>
      <w:jc w:val="left"/>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rPr>
  </w:style>
  <w:style w:type="character" w:styleId="943">
    <w:name w:val="HTML 预设格式 Char"/>
    <w:basedOn w:val="899"/>
    <w:next w:val="943"/>
    <w:link w:val="942"/>
    <w:uiPriority w:val="99"/>
    <w:rPr>
      <w:rFonts w:ascii="Arial" w:hAnsi="Arial"/>
      <w:sz w:val="11"/>
      <w:szCs w:val="11"/>
    </w:rPr>
  </w:style>
  <w:style w:type="paragraph" w:styleId="944">
    <w:name w:val="普通(网站)"/>
    <w:basedOn w:val="889"/>
    <w:next w:val="944"/>
    <w:link w:val="889"/>
    <w:uiPriority w:val="99"/>
    <w:qFormat/>
    <w:pPr>
      <w:jc w:val="left"/>
      <w:spacing w:before="100" w:beforeAutospacing="1" w:after="100" w:afterAutospacing="1"/>
      <w:widowControl/>
    </w:pPr>
    <w:rPr>
      <w:rFonts w:ascii="宋体" w:hAnsi="宋体" w:cs="宋体"/>
      <w:sz w:val="24"/>
    </w:rPr>
  </w:style>
  <w:style w:type="paragraph" w:styleId="945">
    <w:name w:val="标题"/>
    <w:basedOn w:val="889"/>
    <w:next w:val="889"/>
    <w:link w:val="946"/>
    <w:qFormat/>
    <w:pPr>
      <w:jc w:val="center"/>
      <w:spacing w:before="240" w:after="60"/>
      <w:outlineLvl w:val="0"/>
    </w:pPr>
    <w:rPr>
      <w:rFonts w:ascii="Cambria" w:hAnsi="Cambria"/>
      <w:b/>
      <w:bCs/>
      <w:sz w:val="32"/>
      <w:szCs w:val="32"/>
    </w:rPr>
  </w:style>
  <w:style w:type="character" w:styleId="946">
    <w:name w:val="标题 Char"/>
    <w:next w:val="946"/>
    <w:link w:val="945"/>
    <w:rPr>
      <w:rFonts w:ascii="Cambria" w:hAnsi="Cambria" w:cs="Times New Roman"/>
      <w:b/>
      <w:bCs/>
      <w:sz w:val="32"/>
      <w:szCs w:val="32"/>
    </w:rPr>
  </w:style>
  <w:style w:type="paragraph" w:styleId="947">
    <w:name w:val="批注主题"/>
    <w:basedOn w:val="914"/>
    <w:next w:val="914"/>
    <w:link w:val="948"/>
    <w:rPr>
      <w:rFonts w:ascii="宋体" w:hAnsi="Times New Roman"/>
      <w:b/>
      <w:bCs/>
      <w:sz w:val="28"/>
    </w:rPr>
  </w:style>
  <w:style w:type="character" w:styleId="948">
    <w:name w:val="批注主题 Char"/>
    <w:next w:val="948"/>
    <w:link w:val="947"/>
    <w:rPr>
      <w:rFonts w:ascii="宋体" w:hAnsi="Times New Roman"/>
      <w:b/>
      <w:bCs/>
      <w:sz w:val="28"/>
    </w:rPr>
  </w:style>
  <w:style w:type="paragraph" w:styleId="949">
    <w:name w:val="正文首行缩进"/>
    <w:basedOn w:val="916"/>
    <w:next w:val="949"/>
    <w:link w:val="889"/>
    <w:uiPriority w:val="99"/>
    <w:qFormat/>
    <w:pPr>
      <w:ind w:firstLine="420"/>
      <w:tabs>
        <w:tab w:val="left" w:pos="0" w:leader="none"/>
        <w:tab w:val="left" w:pos="993" w:leader="none"/>
        <w:tab w:val="left" w:pos="1134" w:leader="none"/>
      </w:tabs>
    </w:pPr>
  </w:style>
  <w:style w:type="table" w:styleId="950">
    <w:name w:val="网格型"/>
    <w:basedOn w:val="900"/>
    <w:next w:val="950"/>
    <w:link w:val="889"/>
    <w:qFormat/>
    <w:pPr>
      <w:jc w:val="both"/>
      <w:widowControl w:val="off"/>
    </w:pPr>
    <w:tblPr/>
  </w:style>
  <w:style w:type="character" w:styleId="951">
    <w:name w:val="要点"/>
    <w:next w:val="951"/>
    <w:link w:val="889"/>
    <w:uiPriority w:val="22"/>
    <w:qFormat/>
    <w:rPr>
      <w:b/>
      <w:bCs/>
    </w:rPr>
  </w:style>
  <w:style w:type="character" w:styleId="952">
    <w:name w:val="页码"/>
    <w:basedOn w:val="899"/>
    <w:next w:val="952"/>
    <w:link w:val="889"/>
  </w:style>
  <w:style w:type="character" w:styleId="953">
    <w:name w:val="已访问的超链接"/>
    <w:next w:val="953"/>
    <w:link w:val="889"/>
    <w:unhideWhenUsed/>
    <w:rPr>
      <w:color w:val="800080"/>
      <w:u w:val="single"/>
    </w:rPr>
  </w:style>
  <w:style w:type="character" w:styleId="954">
    <w:name w:val="强调"/>
    <w:next w:val="954"/>
    <w:link w:val="889"/>
    <w:qFormat/>
    <w:rPr>
      <w:i/>
      <w:iCs/>
    </w:rPr>
  </w:style>
  <w:style w:type="character" w:styleId="955">
    <w:name w:val="超链接"/>
    <w:next w:val="955"/>
    <w:link w:val="889"/>
    <w:uiPriority w:val="99"/>
    <w:rPr>
      <w:color w:val="0000ff"/>
      <w:u w:val="single"/>
    </w:rPr>
  </w:style>
  <w:style w:type="character" w:styleId="956">
    <w:name w:val="批注引用"/>
    <w:next w:val="956"/>
    <w:link w:val="889"/>
    <w:rPr>
      <w:rFonts w:cs="Times New Roman"/>
      <w:sz w:val="21"/>
      <w:szCs w:val="21"/>
    </w:rPr>
  </w:style>
  <w:style w:type="paragraph" w:styleId="957">
    <w:name w:val="无间隔"/>
    <w:basedOn w:val="889"/>
    <w:next w:val="957"/>
    <w:link w:val="889"/>
    <w:uiPriority w:val="1"/>
    <w:qFormat/>
    <w:pPr>
      <w:jc w:val="both"/>
      <w:widowControl w:val="off"/>
    </w:pPr>
    <w:rPr>
      <w:sz w:val="21"/>
      <w:szCs w:val="22"/>
      <w:lang w:val="en-US" w:eastAsia="zh-CN" w:bidi="ar-SA"/>
    </w:rPr>
  </w:style>
  <w:style w:type="paragraph" w:styleId="958">
    <w:name w:val="索引 41"/>
    <w:basedOn w:val="889"/>
    <w:next w:val="889"/>
    <w:link w:val="889"/>
    <w:semiHidden/>
    <w:qFormat/>
    <w:pPr>
      <w:ind w:left="1260"/>
    </w:pPr>
    <w:rPr>
      <w:rFonts w:ascii="Calibri" w:hAnsi="Calibri" w:eastAsia="Calibri" w:cs="宋体"/>
      <w:sz w:val="20"/>
      <w:lang w:val="zh-CN"/>
    </w:rPr>
  </w:style>
  <w:style w:type="character" w:styleId="959">
    <w:name w:val="文档结构图 Char1"/>
    <w:next w:val="959"/>
    <w:link w:val="889"/>
    <w:rPr>
      <w:rFonts w:ascii="宋体"/>
      <w:sz w:val="18"/>
      <w:szCs w:val="18"/>
    </w:rPr>
  </w:style>
  <w:style w:type="character" w:styleId="960">
    <w:name w:val="明显强调"/>
    <w:next w:val="960"/>
    <w:link w:val="889"/>
    <w:qFormat/>
    <w:rPr>
      <w:b/>
      <w:bCs/>
      <w:i/>
      <w:iCs/>
      <w:color w:val="4f81bd"/>
    </w:rPr>
  </w:style>
  <w:style w:type="character" w:styleId="961">
    <w:name w:val="不明显参考"/>
    <w:next w:val="961"/>
    <w:link w:val="889"/>
    <w:qFormat/>
    <w:rPr>
      <w:smallCaps/>
      <w:color w:val="c0504d"/>
      <w:u w:val="single"/>
    </w:rPr>
  </w:style>
  <w:style w:type="character" w:styleId="962">
    <w:name w:val="批注主题 Char1"/>
    <w:next w:val="962"/>
    <w:link w:val="889"/>
    <w:rPr>
      <w:b/>
      <w:bCs/>
      <w:sz w:val="21"/>
      <w:szCs w:val="22"/>
    </w:rPr>
  </w:style>
  <w:style w:type="character" w:styleId="963">
    <w:name w:val="rvts11"/>
    <w:basedOn w:val="899"/>
    <w:next w:val="963"/>
    <w:link w:val="889"/>
    <w:qFormat/>
    <w:rPr>
      <w:rFonts w:ascii="KNLe" w:hAnsi="KNLe"/>
      <w:u w:val="single"/>
    </w:rPr>
  </w:style>
  <w:style w:type="character" w:styleId="964">
    <w:name w:val="rvts9"/>
    <w:basedOn w:val="899"/>
    <w:next w:val="964"/>
    <w:link w:val="889"/>
    <w:qFormat/>
    <w:rPr>
      <w:rFonts w:ascii="KNLe" w:hAnsi="KNLe"/>
    </w:rPr>
  </w:style>
  <w:style w:type="character" w:styleId="965">
    <w:name w:val="标题5 Char Char"/>
    <w:next w:val="965"/>
    <w:link w:val="966"/>
    <w:rPr>
      <w:rFonts w:ascii="Arial" w:hAnsi="Arial"/>
      <w:b/>
      <w:bCs/>
      <w:sz w:val="24"/>
      <w:szCs w:val="32"/>
    </w:rPr>
  </w:style>
  <w:style w:type="paragraph" w:styleId="966">
    <w:name w:val="标题5"/>
    <w:basedOn w:val="892"/>
    <w:next w:val="966"/>
    <w:link w:val="965"/>
    <w:pPr>
      <w:numPr>
        <w:ilvl w:val="0"/>
        <w:numId w:val="0"/>
      </w:numPr>
      <w:spacing w:line="413" w:lineRule="auto"/>
      <w:tabs>
        <w:tab w:val="clear" w:pos="720" w:leader="none"/>
      </w:tabs>
    </w:pPr>
    <w:rPr>
      <w:rFonts w:ascii="Arial" w:hAnsi="Arial"/>
      <w:bCs/>
      <w:color w:val="000000"/>
      <w:sz w:val="24"/>
      <w:szCs w:val="32"/>
    </w:rPr>
  </w:style>
  <w:style w:type="character" w:styleId="967">
    <w:name w:val="日期 Char1"/>
    <w:next w:val="967"/>
    <w:link w:val="889"/>
    <w:rPr>
      <w:sz w:val="21"/>
      <w:szCs w:val="22"/>
    </w:rPr>
  </w:style>
  <w:style w:type="character" w:styleId="968">
    <w:name w:val="标题 2 Char_0"/>
    <w:basedOn w:val="899"/>
    <w:next w:val="968"/>
    <w:link w:val="969"/>
    <w:rPr>
      <w:rFonts w:ascii="Cambria" w:hAnsi="Cambria" w:eastAsia="黑体"/>
      <w:b/>
      <w:bCs/>
      <w:sz w:val="32"/>
      <w:szCs w:val="32"/>
    </w:rPr>
  </w:style>
  <w:style w:type="paragraph" w:styleId="969">
    <w:name w:val="Heading 2"/>
    <w:basedOn w:val="970"/>
    <w:next w:val="970"/>
    <w:link w:val="968"/>
    <w:qFormat/>
    <w:pPr>
      <w:jc w:val="center"/>
      <w:keepLines/>
      <w:keepNext/>
      <w:spacing w:before="260" w:after="260" w:line="416" w:lineRule="auto"/>
      <w:outlineLvl w:val="1"/>
    </w:pPr>
    <w:rPr>
      <w:rFonts w:ascii="Cambria" w:hAnsi="Cambria" w:eastAsia="黑体"/>
      <w:b/>
      <w:bCs/>
      <w:sz w:val="32"/>
      <w:szCs w:val="32"/>
    </w:rPr>
  </w:style>
  <w:style w:type="paragraph" w:styleId="970">
    <w:name w:val="Normal_0"/>
    <w:next w:val="970"/>
    <w:link w:val="889"/>
    <w:qFormat/>
    <w:pPr>
      <w:widowControl w:val="off"/>
    </w:pPr>
    <w:rPr>
      <w:lang w:val="en-US" w:eastAsia="zh-CN" w:bidi="ar-SA"/>
    </w:rPr>
  </w:style>
  <w:style w:type="character" w:styleId="971">
    <w:name w:val="明显引用 Char"/>
    <w:next w:val="971"/>
    <w:link w:val="972"/>
    <w:rPr>
      <w:b/>
      <w:bCs/>
      <w:i/>
      <w:iCs/>
      <w:color w:val="4f81bd"/>
      <w:sz w:val="21"/>
      <w:szCs w:val="22"/>
    </w:rPr>
  </w:style>
  <w:style w:type="paragraph" w:styleId="972">
    <w:name w:val="明显引用"/>
    <w:basedOn w:val="889"/>
    <w:next w:val="889"/>
    <w:link w:val="971"/>
    <w:qFormat/>
    <w:pPr>
      <w:ind w:left="936" w:right="936"/>
      <w:spacing w:before="200" w:after="280"/>
      <w:pBdr>
        <w:bottom w:val="single" w:color="4F81BD" w:sz="4" w:space="4"/>
      </w:pBdr>
    </w:pPr>
    <w:rPr>
      <w:b/>
      <w:bCs/>
      <w:i/>
      <w:iCs/>
      <w:color w:val="4f81bd"/>
      <w:szCs w:val="22"/>
    </w:rPr>
  </w:style>
  <w:style w:type="character" w:styleId="973">
    <w:name w:val="p21"/>
    <w:next w:val="973"/>
    <w:link w:val="889"/>
    <w:rPr>
      <w:sz w:val="9"/>
      <w:szCs w:val="9"/>
    </w:rPr>
  </w:style>
  <w:style w:type="character" w:styleId="974">
    <w:name w:val="标题 3 Char1,h3 Char,3rd level Char,H3 Char,Level 3 Head Char"/>
    <w:next w:val="974"/>
    <w:link w:val="889"/>
    <w:semiHidden/>
    <w:rPr>
      <w:b/>
      <w:bCs/>
      <w:sz w:val="32"/>
      <w:szCs w:val="32"/>
    </w:rPr>
  </w:style>
  <w:style w:type="character" w:styleId="975">
    <w:name w:val="rvts13"/>
    <w:basedOn w:val="899"/>
    <w:next w:val="975"/>
    <w:link w:val="889"/>
    <w:qFormat/>
    <w:rPr>
      <w:rFonts w:ascii="KNLe" w:hAnsi="KNLe"/>
      <w:color w:val="000000"/>
    </w:rPr>
  </w:style>
  <w:style w:type="character" w:styleId="976">
    <w:name w:val="明显引用 Char1"/>
    <w:basedOn w:val="899"/>
    <w:next w:val="976"/>
    <w:link w:val="889"/>
    <w:uiPriority w:val="99"/>
    <w:rPr>
      <w:b/>
      <w:bCs/>
      <w:i/>
      <w:iCs/>
      <w:color w:val="4f81bd"/>
      <w:sz w:val="21"/>
      <w:szCs w:val="24"/>
    </w:rPr>
  </w:style>
  <w:style w:type="character" w:styleId="977">
    <w:name w:val="纯文本 Char"/>
    <w:next w:val="977"/>
    <w:link w:val="889"/>
    <w:uiPriority w:val="99"/>
    <w:rPr>
      <w:rFonts w:ascii="宋体" w:hAnsi="Courier New" w:cs="Courier New"/>
      <w:sz w:val="21"/>
      <w:szCs w:val="21"/>
    </w:rPr>
  </w:style>
  <w:style w:type="character" w:styleId="978">
    <w:name w:val="引用 Char"/>
    <w:next w:val="978"/>
    <w:link w:val="979"/>
    <w:rPr>
      <w:i/>
      <w:iCs/>
      <w:color w:val="000000"/>
      <w:sz w:val="21"/>
      <w:szCs w:val="22"/>
    </w:rPr>
  </w:style>
  <w:style w:type="paragraph" w:styleId="979">
    <w:name w:val="引用"/>
    <w:basedOn w:val="889"/>
    <w:next w:val="889"/>
    <w:link w:val="978"/>
    <w:qFormat/>
    <w:rPr>
      <w:i/>
      <w:iCs/>
      <w:color w:val="000000"/>
      <w:szCs w:val="22"/>
    </w:rPr>
  </w:style>
  <w:style w:type="character" w:styleId="980">
    <w:name w:val="rvts14"/>
    <w:basedOn w:val="899"/>
    <w:next w:val="980"/>
    <w:link w:val="889"/>
    <w:qFormat/>
    <w:rPr>
      <w:rFonts w:ascii="KNLe" w:hAnsi="KNLe"/>
      <w:color w:val="000000"/>
      <w:u w:val="single"/>
    </w:rPr>
  </w:style>
  <w:style w:type="character" w:styleId="981">
    <w:name w:val="批注文字 Char Char"/>
    <w:next w:val="981"/>
    <w:link w:val="889"/>
    <w:rPr>
      <w:rFonts w:ascii="宋体" w:hAnsi="Times New Roman" w:eastAsia="宋体" w:cs="Times New Roman"/>
      <w:sz w:val="28"/>
      <w:szCs w:val="20"/>
    </w:rPr>
  </w:style>
  <w:style w:type="character" w:styleId="982">
    <w:name w:val="不明显强调"/>
    <w:next w:val="982"/>
    <w:link w:val="889"/>
    <w:qFormat/>
    <w:rPr>
      <w:i/>
      <w:iCs/>
      <w:color w:val="808080"/>
    </w:rPr>
  </w:style>
  <w:style w:type="character" w:styleId="983">
    <w:name w:val="标题 4 Char1,章 Char"/>
    <w:next w:val="983"/>
    <w:link w:val="889"/>
    <w:semiHidden/>
    <w:rPr>
      <w:rFonts w:ascii="Cambria" w:hAnsi="Cambria" w:eastAsia="宋体" w:cs="Times New Roman"/>
      <w:b/>
      <w:bCs/>
      <w:sz w:val="28"/>
      <w:szCs w:val="28"/>
    </w:rPr>
  </w:style>
  <w:style w:type="character" w:styleId="984">
    <w:name w:val="rvts10"/>
    <w:basedOn w:val="899"/>
    <w:next w:val="984"/>
    <w:link w:val="889"/>
    <w:qFormat/>
    <w:rPr>
      <w:rFonts w:ascii="KNLe" w:hAnsi="KNLe"/>
      <w:b/>
      <w:bCs/>
    </w:rPr>
  </w:style>
  <w:style w:type="character" w:styleId="985">
    <w:name w:val="副标题 Char1"/>
    <w:basedOn w:val="899"/>
    <w:next w:val="985"/>
    <w:link w:val="889"/>
    <w:rPr>
      <w:rFonts w:ascii="Cambria" w:hAnsi="Cambria" w:cs="Times New Roman"/>
      <w:b/>
      <w:bCs/>
      <w:sz w:val="32"/>
      <w:szCs w:val="32"/>
    </w:rPr>
  </w:style>
  <w:style w:type="character" w:styleId="986">
    <w:name w:val="标题3 Char"/>
    <w:next w:val="986"/>
    <w:link w:val="987"/>
    <w:rPr>
      <w:rFonts w:ascii="黑体" w:hAnsi="黑体" w:eastAsia="黑体"/>
      <w:b/>
      <w:sz w:val="32"/>
      <w:szCs w:val="32"/>
    </w:rPr>
  </w:style>
  <w:style w:type="paragraph" w:styleId="987">
    <w:name w:val="标题3"/>
    <w:basedOn w:val="889"/>
    <w:next w:val="987"/>
    <w:link w:val="986"/>
    <w:qFormat/>
    <w:pPr>
      <w:jc w:val="center"/>
      <w:pageBreakBefore/>
      <w:outlineLvl w:val="2"/>
    </w:pPr>
    <w:rPr>
      <w:rFonts w:ascii="黑体" w:hAnsi="黑体" w:eastAsia="黑体"/>
      <w:b/>
      <w:sz w:val="32"/>
      <w:szCs w:val="32"/>
    </w:rPr>
  </w:style>
  <w:style w:type="character" w:styleId="988">
    <w:name w:val="textcontents"/>
    <w:next w:val="988"/>
    <w:link w:val="889"/>
    <w:rPr>
      <w:rFonts w:cs="Times New Roman"/>
    </w:rPr>
  </w:style>
  <w:style w:type="character" w:styleId="989">
    <w:name w:val="标题4 Char Char"/>
    <w:next w:val="989"/>
    <w:link w:val="990"/>
    <w:rPr>
      <w:rFonts w:ascii="Arial" w:hAnsi="Arial"/>
      <w:b/>
      <w:bCs/>
      <w:sz w:val="24"/>
      <w:szCs w:val="32"/>
    </w:rPr>
  </w:style>
  <w:style w:type="paragraph" w:styleId="990">
    <w:name w:val="标题4"/>
    <w:basedOn w:val="891"/>
    <w:next w:val="920"/>
    <w:link w:val="989"/>
    <w:pPr>
      <w:ind w:left="0"/>
      <w:jc w:val="both"/>
      <w:keepLines/>
      <w:keepNext/>
      <w:spacing w:before="260" w:after="260" w:line="413" w:lineRule="auto"/>
    </w:pPr>
    <w:rPr>
      <w:rFonts w:ascii="Arial" w:hAnsi="Arial" w:eastAsia="宋体"/>
      <w:b/>
      <w:bCs/>
      <w:sz w:val="24"/>
      <w:szCs w:val="32"/>
    </w:rPr>
  </w:style>
  <w:style w:type="character" w:styleId="991">
    <w:name w:val="标题 1 Char1,H1 Char"/>
    <w:next w:val="991"/>
    <w:link w:val="889"/>
    <w:rPr>
      <w:b/>
      <w:bCs/>
      <w:sz w:val="44"/>
      <w:szCs w:val="44"/>
    </w:rPr>
  </w:style>
  <w:style w:type="character" w:styleId="992">
    <w:name w:val="正文文本 Char1"/>
    <w:next w:val="992"/>
    <w:link w:val="889"/>
    <w:rPr>
      <w:sz w:val="21"/>
      <w:szCs w:val="22"/>
    </w:rPr>
  </w:style>
  <w:style w:type="character" w:styleId="993">
    <w:name w:val="引用 Char1"/>
    <w:basedOn w:val="899"/>
    <w:next w:val="993"/>
    <w:link w:val="889"/>
    <w:uiPriority w:val="99"/>
    <w:rPr>
      <w:i/>
      <w:iCs/>
      <w:color w:val="000000"/>
      <w:sz w:val="21"/>
      <w:szCs w:val="24"/>
    </w:rPr>
  </w:style>
  <w:style w:type="character" w:styleId="994">
    <w:name w:val="批注框文本 Char1"/>
    <w:next w:val="994"/>
    <w:link w:val="889"/>
    <w:rPr>
      <w:sz w:val="18"/>
      <w:szCs w:val="18"/>
    </w:rPr>
  </w:style>
  <w:style w:type="character" w:styleId="995">
    <w:name w:val="书籍标题"/>
    <w:next w:val="995"/>
    <w:link w:val="889"/>
    <w:qFormat/>
    <w:rPr>
      <w:b/>
      <w:bCs/>
      <w:smallCaps/>
      <w:spacing w:val="5"/>
    </w:rPr>
  </w:style>
  <w:style w:type="character" w:styleId="996">
    <w:name w:val="批注主题 Char2"/>
    <w:basedOn w:val="915"/>
    <w:next w:val="996"/>
    <w:link w:val="889"/>
    <w:rPr>
      <w:b/>
      <w:bCs/>
      <w:szCs w:val="24"/>
    </w:rPr>
  </w:style>
  <w:style w:type="character" w:styleId="997">
    <w:name w:val="明显参考"/>
    <w:next w:val="997"/>
    <w:link w:val="889"/>
    <w:qFormat/>
    <w:rPr>
      <w:b/>
      <w:bCs/>
      <w:smallCaps/>
      <w:color w:val="c0504d"/>
      <w:spacing w:val="5"/>
      <w:u w:val="single"/>
    </w:rPr>
  </w:style>
  <w:style w:type="paragraph" w:styleId="998">
    <w:name w:val="List Paragraph"/>
    <w:basedOn w:val="889"/>
    <w:next w:val="998"/>
    <w:link w:val="889"/>
    <w:pPr>
      <w:ind w:firstLine="420"/>
    </w:pPr>
    <w:rPr>
      <w:szCs w:val="20"/>
    </w:rPr>
  </w:style>
  <w:style w:type="paragraph" w:styleId="999">
    <w:name w:val="Normal_0_0"/>
    <w:next w:val="999"/>
    <w:link w:val="889"/>
    <w:qFormat/>
    <w:pPr>
      <w:widowControl w:val="off"/>
    </w:pPr>
    <w:rPr>
      <w:rFonts w:ascii="Times New Roman" w:hAnsi="Times New Roman"/>
      <w:szCs w:val="24"/>
      <w:lang w:val="en-US" w:eastAsia="zh-CN" w:bidi="ar-SA"/>
    </w:rPr>
  </w:style>
  <w:style w:type="paragraph" w:styleId="1000">
    <w:name w:val="列出段落1"/>
    <w:basedOn w:val="889"/>
    <w:next w:val="1000"/>
    <w:link w:val="889"/>
    <w:pPr>
      <w:ind w:firstLine="420"/>
    </w:pPr>
    <w:rPr>
      <w:rFonts w:ascii="Calibri" w:hAnsi="Calibri"/>
      <w:szCs w:val="22"/>
    </w:rPr>
  </w:style>
  <w:style w:type="paragraph" w:styleId="1001">
    <w:name w:val="pa-2"/>
    <w:basedOn w:val="889"/>
    <w:next w:val="1001"/>
    <w:link w:val="889"/>
    <w:pPr>
      <w:ind w:firstLine="700"/>
      <w:spacing w:line="320" w:lineRule="atLeast"/>
      <w:widowControl/>
    </w:pPr>
    <w:rPr>
      <w:rFonts w:ascii="宋体" w:hAnsi="宋体" w:cs="宋体"/>
      <w:sz w:val="24"/>
    </w:rPr>
  </w:style>
  <w:style w:type="paragraph" w:styleId="1002">
    <w:name w:val="TOC 标题"/>
    <w:basedOn w:val="890"/>
    <w:next w:val="889"/>
    <w:link w:val="889"/>
    <w:uiPriority w:val="39"/>
    <w:qFormat/>
    <w:pPr>
      <w:numPr>
        <w:ilvl w:val="0"/>
        <w:numId w:val="0"/>
      </w:numPr>
      <w:tabs>
        <w:tab w:val="left" w:pos="432" w:leader="none"/>
      </w:tabs>
      <w:outlineLvl w:val="9"/>
    </w:pPr>
    <w:rPr>
      <w:rFonts w:ascii="Calibri"/>
      <w:bCs/>
      <w:color w:val="000000"/>
      <w:szCs w:val="44"/>
    </w:rPr>
  </w:style>
  <w:style w:type="paragraph" w:styleId="1003">
    <w:name w:val="列出段落2"/>
    <w:basedOn w:val="889"/>
    <w:next w:val="1003"/>
    <w:link w:val="889"/>
    <w:qFormat/>
    <w:pPr>
      <w:ind w:firstLine="420"/>
    </w:pPr>
    <w:rPr>
      <w:rFonts w:ascii="Calibri" w:hAnsi="Calibri"/>
      <w:szCs w:val="22"/>
    </w:rPr>
  </w:style>
  <w:style w:type="paragraph" w:styleId="1004">
    <w:name w:val="TOC 标题1"/>
    <w:basedOn w:val="890"/>
    <w:next w:val="889"/>
    <w:link w:val="889"/>
    <w:qFormat/>
    <w:pPr>
      <w:numPr>
        <w:ilvl w:val="0"/>
        <w:numId w:val="0"/>
      </w:numPr>
      <w:ind w:left="8"/>
      <w:jc w:val="center"/>
      <w:keepLines w:val="0"/>
      <w:keepNext w:val="0"/>
      <w:spacing w:before="0" w:after="0" w:line="240" w:lineRule="auto"/>
      <w:tabs>
        <w:tab w:val="clear" w:pos="432" w:leader="none"/>
      </w:tabs>
      <w:outlineLvl w:val="9"/>
    </w:pPr>
    <w:rPr>
      <w:rFonts w:ascii="黑体" w:hAnsi="黑体" w:eastAsia="黑体" w:cs="黑体"/>
      <w:b w:val="0"/>
      <w:color w:val="000000"/>
      <w:sz w:val="30"/>
      <w:szCs w:val="30"/>
      <w:lang w:val="zh-CN" w:bidi="zh-CN"/>
    </w:rPr>
  </w:style>
  <w:style w:type="paragraph" w:styleId="1005">
    <w:name w:val="默认段落字体 Para Char Char Char Char Char Char Char"/>
    <w:basedOn w:val="889"/>
    <w:next w:val="1005"/>
    <w:link w:val="889"/>
    <w:rPr>
      <w:rFonts w:ascii="Tahoma" w:hAnsi="Tahoma"/>
      <w:sz w:val="24"/>
      <w:szCs w:val="20"/>
    </w:rPr>
  </w:style>
  <w:style w:type="paragraph" w:styleId="1006">
    <w:name w:val="Char Char Char Char Char Char Char Char Char Char Char Char Char Char Char Char"/>
    <w:basedOn w:val="889"/>
    <w:next w:val="1006"/>
    <w:link w:val="889"/>
    <w:pPr>
      <w:ind w:left="482" w:firstLine="200"/>
      <w:spacing w:line="360" w:lineRule="auto"/>
      <w:tabs>
        <w:tab w:val="left" w:pos="360" w:leader="none"/>
      </w:tabs>
    </w:pPr>
    <w:rPr>
      <w:rFonts w:ascii="宋体"/>
      <w:sz w:val="24"/>
    </w:rPr>
  </w:style>
  <w:style w:type="paragraph" w:styleId="1007">
    <w:name w:val="_Style 4"/>
    <w:basedOn w:val="890"/>
    <w:next w:val="889"/>
    <w:link w:val="889"/>
    <w:uiPriority w:val="39"/>
    <w:qFormat/>
    <w:pPr>
      <w:tabs>
        <w:tab w:val="left" w:pos="432" w:leader="none"/>
      </w:tabs>
      <w:outlineLvl w:val="9"/>
    </w:pPr>
  </w:style>
  <w:style w:type="paragraph" w:styleId="1008">
    <w:name w:val="样式 标题 3 + (中文) 黑体 小四 非加粗 段前: 7.8 磅 段后: 0 磅 行距: 固定值 20 磅"/>
    <w:basedOn w:val="892"/>
    <w:next w:val="1008"/>
    <w:link w:val="889"/>
    <w:pPr>
      <w:numPr>
        <w:ilvl w:val="0"/>
        <w:numId w:val="0"/>
      </w:numPr>
      <w:spacing w:before="0" w:after="0" w:line="400" w:lineRule="exact"/>
      <w:tabs>
        <w:tab w:val="left" w:pos="720" w:leader="none"/>
      </w:tabs>
    </w:pPr>
    <w:rPr>
      <w:rFonts w:ascii="Times New Roman" w:hAnsi="Times New Roman" w:eastAsia="黑体" w:cs="宋体"/>
      <w:b w:val="0"/>
      <w:color w:val="000000"/>
      <w:sz w:val="24"/>
    </w:rPr>
  </w:style>
  <w:style w:type="paragraph" w:styleId="1009">
    <w:name w:val="正文1"/>
    <w:next w:val="1009"/>
    <w:link w:val="889"/>
    <w:qFormat/>
    <w:pPr>
      <w:widowControl w:val="off"/>
    </w:pPr>
    <w:rPr>
      <w:rFonts w:ascii="Times New Roman" w:hAnsi="Times New Roman" w:eastAsia="Times New Roman"/>
      <w:lang w:val="en-US" w:eastAsia="zh-CN" w:bidi="ar-SA"/>
    </w:rPr>
  </w:style>
  <w:style w:type="paragraph" w:styleId="1010">
    <w:name w:val="Blockquote"/>
    <w:basedOn w:val="889"/>
    <w:next w:val="1010"/>
    <w:link w:val="889"/>
    <w:qFormat/>
    <w:pPr>
      <w:ind w:left="360" w:right="360"/>
      <w:jc w:val="left"/>
      <w:spacing w:before="100" w:after="100"/>
    </w:pPr>
    <w:rPr>
      <w:sz w:val="24"/>
    </w:rPr>
  </w:style>
  <w:style w:type="paragraph" w:styleId="1011">
    <w:name w:val="正文2"/>
    <w:next w:val="1011"/>
    <w:link w:val="889"/>
    <w:qFormat/>
    <w:pPr>
      <w:jc w:val="both"/>
      <w:widowControl w:val="off"/>
    </w:pPr>
    <w:rPr>
      <w:rFonts w:ascii="Times New Roman" w:hAnsi="Times New Roman" w:eastAsia="Times New Roman"/>
      <w:lang w:val="en-US" w:eastAsia="zh-CN" w:bidi="ar-SA"/>
    </w:rPr>
  </w:style>
  <w:style w:type="paragraph" w:styleId="1012">
    <w:name w:val="p0"/>
    <w:basedOn w:val="889"/>
    <w:next w:val="1012"/>
    <w:link w:val="889"/>
    <w:qFormat/>
    <w:pPr>
      <w:widowControl/>
    </w:pPr>
    <w:rPr>
      <w:szCs w:val="21"/>
    </w:rPr>
  </w:style>
  <w:style w:type="paragraph" w:styleId="1013">
    <w:name w:val=" Char"/>
    <w:basedOn w:val="889"/>
    <w:next w:val="1013"/>
    <w:link w:val="889"/>
    <w:pPr>
      <w:jc w:val="left"/>
      <w:spacing w:after="160" w:line="240" w:lineRule="exact"/>
      <w:widowControl/>
    </w:pPr>
    <w:rPr>
      <w:rFonts w:ascii="Verdana" w:hAnsi="Verdana" w:eastAsia="仿宋_GB2312"/>
      <w:sz w:val="24"/>
      <w:szCs w:val="20"/>
      <w:lang w:eastAsia="en-US"/>
    </w:rPr>
  </w:style>
  <w:style w:type="paragraph" w:styleId="1014">
    <w:name w:val="contentarticle"/>
    <w:basedOn w:val="889"/>
    <w:next w:val="1014"/>
    <w:link w:val="889"/>
    <w:pPr>
      <w:jc w:val="left"/>
      <w:spacing w:before="100" w:beforeAutospacing="1" w:after="100" w:afterAutospacing="1"/>
      <w:widowControl/>
    </w:pPr>
    <w:rPr>
      <w:rFonts w:ascii="宋体" w:hAnsi="宋体" w:cs="宋体"/>
      <w:sz w:val="24"/>
      <w:szCs w:val="22"/>
    </w:rPr>
  </w:style>
  <w:style w:type="paragraph" w:styleId="1015">
    <w:name w:val="Char"/>
    <w:basedOn w:val="889"/>
    <w:next w:val="1015"/>
    <w:link w:val="889"/>
    <w:pPr>
      <w:jc w:val="left"/>
      <w:spacing w:after="160" w:line="240" w:lineRule="exact"/>
      <w:widowControl/>
    </w:pPr>
    <w:rPr>
      <w:rFonts w:ascii="Verdana" w:hAnsi="Verdana" w:eastAsia="仿宋_GB2312"/>
      <w:sz w:val="24"/>
      <w:szCs w:val="20"/>
      <w:lang w:eastAsia="en-US"/>
    </w:rPr>
  </w:style>
  <w:style w:type="paragraph" w:styleId="1016">
    <w:name w:val="纯文本1"/>
    <w:basedOn w:val="889"/>
    <w:next w:val="1016"/>
    <w:link w:val="889"/>
    <w:qFormat/>
    <w:rPr>
      <w:rFonts w:ascii="宋体" w:hAnsi="Courier New" w:eastAsia="楷体_GB2312" w:cs="Times New Roman"/>
      <w:sz w:val="26"/>
      <w:szCs w:val="20"/>
    </w:rPr>
  </w:style>
  <w:style w:type="paragraph" w:styleId="1017">
    <w:name w:val="Heading 3_0_0_0"/>
    <w:basedOn w:val="999"/>
    <w:next w:val="999"/>
    <w:link w:val="889"/>
    <w:qFormat/>
    <w:pPr>
      <w:keepLines/>
      <w:keepNext/>
      <w:spacing w:line="400" w:lineRule="exact"/>
      <w:outlineLvl w:val="2"/>
    </w:pPr>
    <w:rPr>
      <w:rFonts w:ascii="黑体" w:hAnsi="黑体" w:eastAsia="黑体"/>
      <w:bCs/>
      <w:color w:val="ff0000"/>
      <w:szCs w:val="21"/>
    </w:rPr>
  </w:style>
  <w:style w:type="paragraph" w:styleId="1018">
    <w:name w:val="t_black_12_b"/>
    <w:basedOn w:val="889"/>
    <w:next w:val="1018"/>
    <w:link w:val="889"/>
    <w:pPr>
      <w:jc w:val="left"/>
      <w:widowControl/>
    </w:pPr>
    <w:rPr>
      <w:rFonts w:ascii="宋体" w:hAnsi="宋体" w:cs="宋体"/>
      <w:b/>
      <w:bCs/>
      <w:color w:val="212121"/>
      <w:sz w:val="9"/>
      <w:szCs w:val="9"/>
    </w:rPr>
  </w:style>
  <w:style w:type="paragraph" w:styleId="1019">
    <w:name w:val="正文_1"/>
    <w:next w:val="1019"/>
    <w:link w:val="889"/>
    <w:qFormat/>
    <w:pPr>
      <w:jc w:val="both"/>
      <w:widowControl w:val="off"/>
    </w:pPr>
    <w:rPr>
      <w:rFonts w:ascii="Times New Roman" w:hAnsi="Times New Roman"/>
      <w:sz w:val="21"/>
      <w:szCs w:val="24"/>
      <w:lang w:val="en-US" w:eastAsia="zh-CN" w:bidi="ar-SA"/>
    </w:rPr>
  </w:style>
  <w:style w:type="paragraph" w:styleId="1020">
    <w:name w:val="Char7"/>
    <w:basedOn w:val="912"/>
    <w:next w:val="1020"/>
    <w:link w:val="889"/>
    <w:pPr>
      <w:spacing w:line="360" w:lineRule="auto"/>
    </w:pPr>
    <w:rPr>
      <w:rFonts w:ascii="Tahoma" w:hAnsi="Tahoma"/>
      <w:sz w:val="24"/>
    </w:rPr>
  </w:style>
  <w:style w:type="paragraph" w:styleId="1021">
    <w:name w:val="Table Paragraph"/>
    <w:basedOn w:val="889"/>
    <w:next w:val="1021"/>
    <w:link w:val="889"/>
    <w:uiPriority w:val="1"/>
    <w:qFormat/>
    <w:pPr>
      <w:jc w:val="left"/>
    </w:pPr>
    <w:rPr>
      <w:rFonts w:ascii="Calibri" w:hAnsi="Calibri"/>
      <w:sz w:val="22"/>
      <w:szCs w:val="22"/>
      <w:lang w:eastAsia="en-US"/>
    </w:rPr>
  </w:style>
  <w:style w:type="paragraph" w:styleId="1022">
    <w:name w:val=" Char7"/>
    <w:basedOn w:val="912"/>
    <w:next w:val="1022"/>
    <w:link w:val="889"/>
    <w:pPr>
      <w:spacing w:line="360" w:lineRule="auto"/>
    </w:pPr>
    <w:rPr>
      <w:rFonts w:ascii="Tahoma" w:hAnsi="Tahoma"/>
      <w:sz w:val="24"/>
    </w:rPr>
  </w:style>
  <w:style w:type="paragraph" w:styleId="1023">
    <w:name w:val="Char Char Char Char Char Char Char1 Char"/>
    <w:basedOn w:val="889"/>
    <w:next w:val="1023"/>
    <w:link w:val="889"/>
    <w:rPr>
      <w:rFonts w:ascii="Tahoma" w:hAnsi="Tahoma" w:cs="Tahoma"/>
      <w:sz w:val="24"/>
      <w:szCs w:val="24"/>
    </w:rPr>
  </w:style>
  <w:style w:type="paragraph" w:styleId="1024">
    <w:name w:val="样式 小四 段前: 5 磅 段后: 5 磅 首行缩进:  2 字符"/>
    <w:basedOn w:val="889"/>
    <w:next w:val="1024"/>
    <w:link w:val="889"/>
    <w:pPr>
      <w:spacing w:line="360" w:lineRule="auto"/>
    </w:pPr>
    <w:rPr>
      <w:rFonts w:ascii="宋体" w:hAnsi="宋体"/>
      <w:szCs w:val="21"/>
    </w:rPr>
  </w:style>
  <w:style w:type="paragraph" w:styleId="1025">
    <w:name w:val="修订"/>
    <w:next w:val="1025"/>
    <w:link w:val="889"/>
    <w:rPr>
      <w:sz w:val="21"/>
      <w:szCs w:val="24"/>
      <w:lang w:val="en-US" w:eastAsia="zh-CN" w:bidi="ar-SA"/>
    </w:rPr>
  </w:style>
  <w:style w:type="paragraph" w:styleId="1026">
    <w:name w:val="普通 (Web)"/>
    <w:basedOn w:val="889"/>
    <w:next w:val="1026"/>
    <w:link w:val="889"/>
    <w:qFormat/>
    <w:pPr>
      <w:jc w:val="left"/>
      <w:spacing w:before="100" w:beforeAutospacing="1" w:after="100" w:afterAutospacing="1"/>
      <w:widowControl/>
    </w:pPr>
    <w:rPr>
      <w:rFonts w:ascii="宋体" w:hAnsi="宋体" w:eastAsia="宋体" w:cs="Times New Roman"/>
      <w:sz w:val="24"/>
      <w:szCs w:val="24"/>
    </w:rPr>
  </w:style>
  <w:style w:type="paragraph" w:styleId="1027">
    <w:name w:val="正文_0"/>
    <w:next w:val="1027"/>
    <w:link w:val="889"/>
    <w:qFormat/>
    <w:pPr>
      <w:widowControl w:val="off"/>
    </w:pPr>
    <w:rPr>
      <w:rFonts w:ascii="Times New Roman" w:hAnsi="Times New Roman"/>
      <w:szCs w:val="24"/>
      <w:lang w:val="en-US" w:eastAsia="zh-CN" w:bidi="ar-SA"/>
    </w:rPr>
  </w:style>
  <w:style w:type="paragraph" w:styleId="1028">
    <w:name w:val="正文_0_0"/>
    <w:next w:val="1028"/>
    <w:link w:val="889"/>
    <w:qFormat/>
    <w:pPr>
      <w:widowControl w:val="off"/>
    </w:pPr>
    <w:rPr>
      <w:rFonts w:ascii="Times New Roman" w:hAnsi="Times New Roman"/>
      <w:szCs w:val="24"/>
      <w:lang w:val="en-US" w:eastAsia="zh-CN" w:bidi="ar-SA"/>
    </w:rPr>
  </w:style>
  <w:style w:type="table" w:styleId="1029">
    <w:name w:val="Table Normal"/>
    <w:next w:val="1029"/>
    <w:link w:val="889"/>
    <w:uiPriority w:val="2"/>
    <w:unhideWhenUsed/>
    <w:qFormat/>
    <w:rPr>
      <w:rFonts w:ascii="Times New Roman" w:hAnsi="Times New Roman"/>
      <w:lang w:val="en-US" w:eastAsia="zh-CN" w:bidi="ar-SA"/>
    </w:rPr>
    <w:tblPr/>
  </w:style>
  <w:style w:type="paragraph" w:styleId="1030">
    <w:name w:val="Table Text"/>
    <w:basedOn w:val="889"/>
    <w:next w:val="1030"/>
    <w:link w:val="889"/>
    <w:semiHidden/>
    <w:qFormat/>
    <w:rPr>
      <w:rFonts w:ascii="宋体" w:hAnsi="宋体" w:eastAsia="宋体" w:cs="宋体"/>
      <w:sz w:val="22"/>
      <w:szCs w:val="22"/>
      <w:lang w:val="en-US" w:eastAsia="en-US" w:bidi="ar-SA"/>
    </w:rPr>
  </w:style>
  <w:style w:type="paragraph" w:styleId="1031">
    <w:name w:val="正文首行缩进 211"/>
    <w:basedOn w:val="1032"/>
    <w:next w:val="1031"/>
    <w:link w:val="889"/>
    <w:uiPriority w:val="99"/>
    <w:qFormat/>
    <w:pPr>
      <w:ind w:firstLine="420"/>
      <w:spacing w:line="360" w:lineRule="auto"/>
    </w:pPr>
    <w:rPr>
      <w:rFonts w:ascii="宋体" w:hAnsi="宋体"/>
    </w:rPr>
  </w:style>
  <w:style w:type="paragraph" w:styleId="1032">
    <w:name w:val="正文文本缩进11"/>
    <w:basedOn w:val="889"/>
    <w:next w:val="1031"/>
    <w:link w:val="889"/>
    <w:unhideWhenUsed/>
    <w:qFormat/>
    <w:pPr>
      <w:ind w:left="420"/>
      <w:spacing w:after="120"/>
    </w:pPr>
  </w:style>
  <w:style w:type="character" w:styleId="1033" w:default="1">
    <w:name w:val="Default Paragraph Font"/>
    <w:uiPriority w:val="1"/>
    <w:semiHidden/>
    <w:unhideWhenUsed/>
  </w:style>
  <w:style w:type="numbering" w:styleId="1034" w:default="1">
    <w:name w:val="No List"/>
    <w:uiPriority w:val="99"/>
    <w:semiHidden/>
    <w:unhideWhenUsed/>
  </w:style>
  <w:style w:type="table" w:styleId="10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dc:title>
  <dc:creator>徐宁</dc:creator>
  <cp:lastModifiedBy>姚绍刚</cp:lastModifiedBy>
  <cp:revision>39</cp:revision>
  <dcterms:created xsi:type="dcterms:W3CDTF">2019-07-05T03:18:00Z</dcterms:created>
  <dcterms:modified xsi:type="dcterms:W3CDTF">2026-07-27T01:24:30Z</dcterms:modified>
</cp:coreProperties>
</file>