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center"/>
        <w:rPr>
          <w:rFonts w:hint="eastAsia" w:ascii="宋体" w:hAnsi="宋体" w:eastAsia="宋体"/>
          <w:b/>
          <w:color w:val="000000"/>
          <w:sz w:val="72"/>
          <w:szCs w:val="72"/>
          <w:highlight w:val="none"/>
          <w:lang w:val="en-US" w:eastAsia="zh-CN"/>
        </w:rPr>
      </w:pPr>
      <w:r>
        <w:rPr>
          <w:rFonts w:hint="eastAsia" w:ascii="宋体" w:hAnsi="宋体" w:eastAsia="宋体"/>
          <w:b/>
          <w:color w:val="000000"/>
          <w:sz w:val="72"/>
          <w:szCs w:val="72"/>
          <w:highlight w:val="none"/>
          <w:lang w:val="en-US" w:eastAsia="zh-CN"/>
        </w:rPr>
      </w:r>
      <w:r/>
    </w:p>
    <w:p>
      <w:pPr>
        <w:pStyle w:val="903"/>
        <w:jc w:val="center"/>
        <w:rPr>
          <w:rFonts w:ascii="宋体" w:hAnsi="宋体" w:eastAsia="宋体"/>
          <w:b/>
          <w:color w:val="000000"/>
          <w:sz w:val="84"/>
          <w:szCs w:val="84"/>
          <w:highlight w:val="none"/>
          <w:lang w:val="en-US" w:eastAsia="zh-CN"/>
        </w:rPr>
      </w:pPr>
      <w:r>
        <w:rPr>
          <w:rFonts w:hint="eastAsia" w:ascii="宋体" w:hAnsi="宋体"/>
          <w:b/>
          <w:color w:val="000000"/>
          <w:sz w:val="84"/>
          <w:szCs w:val="84"/>
          <w:highlight w:val="none"/>
          <w:lang w:val="en-US" w:eastAsia="zh-CN"/>
        </w:rPr>
        <w:t xml:space="preserve">苏州市</w:t>
      </w:r>
      <w:r>
        <w:rPr>
          <w:rFonts w:hint="eastAsia" w:ascii="宋体" w:hAnsi="宋体"/>
          <w:b/>
          <w:color w:val="000000"/>
          <w:sz w:val="84"/>
          <w:szCs w:val="84"/>
          <w:highlight w:val="none"/>
          <w:lang w:val="en-US" w:eastAsia="zh-CN"/>
        </w:rPr>
        <w:t xml:space="preserve">吴江区</w:t>
      </w:r>
      <w:r>
        <w:rPr>
          <w:rFonts w:ascii="宋体" w:hAnsi="宋体" w:eastAsia="宋体"/>
          <w:b/>
          <w:color w:val="000000"/>
          <w:sz w:val="84"/>
          <w:szCs w:val="84"/>
          <w:highlight w:val="none"/>
          <w:lang w:val="en-US" w:eastAsia="zh-CN"/>
        </w:rPr>
      </w:r>
      <w:r/>
    </w:p>
    <w:p>
      <w:pPr>
        <w:pStyle w:val="903"/>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903"/>
        <w:rPr>
          <w:rFonts w:hint="eastAsia" w:ascii="宋体" w:hAnsi="宋体"/>
          <w:color w:val="000000"/>
          <w:highlight w:val="none"/>
        </w:rPr>
      </w:pPr>
      <w:r>
        <w:rPr>
          <w:rFonts w:hint="eastAsia" w:ascii="宋体" w:hAnsi="宋体"/>
          <w:color w:val="000000"/>
          <w:highlight w:val="none"/>
        </w:rPr>
      </w:r>
      <w:r/>
    </w:p>
    <w:p>
      <w:pPr>
        <w:pStyle w:val="903"/>
        <w:rPr>
          <w:rFonts w:hint="eastAsia" w:ascii="宋体" w:hAnsi="宋体"/>
          <w:color w:val="000000"/>
          <w:highlight w:val="none"/>
        </w:rPr>
      </w:pPr>
      <w:r>
        <w:rPr>
          <w:rFonts w:hint="eastAsia" w:ascii="宋体" w:hAnsi="宋体"/>
          <w:color w:val="000000"/>
          <w:highlight w:val="none"/>
        </w:rPr>
      </w:r>
      <w:r/>
    </w:p>
    <w:p>
      <w:pPr>
        <w:pStyle w:val="903"/>
        <w:rPr>
          <w:rFonts w:hint="eastAsia" w:ascii="宋体" w:hAnsi="宋体"/>
          <w:color w:val="000000"/>
          <w:highlight w:val="none"/>
        </w:rPr>
      </w:pPr>
      <w:r>
        <w:rPr>
          <w:rFonts w:hint="eastAsia" w:ascii="宋体" w:hAnsi="宋体"/>
          <w:color w:val="000000"/>
          <w:highlight w:val="none"/>
        </w:rPr>
      </w:r>
      <w:r/>
    </w:p>
    <w:p>
      <w:pPr>
        <w:pStyle w:val="950"/>
        <w:rPr>
          <w:rFonts w:hint="eastAsia"/>
          <w:color w:val="000000"/>
          <w:highlight w:val="none"/>
        </w:rPr>
      </w:pPr>
      <w:r>
        <w:rPr>
          <w:rFonts w:hint="eastAsia"/>
          <w:color w:val="000000"/>
          <w:highlight w:val="none"/>
        </w:rPr>
      </w:r>
      <w:r/>
    </w:p>
    <w:p>
      <w:pPr>
        <w:pStyle w:val="903"/>
        <w:rPr>
          <w:rFonts w:hint="eastAsia" w:ascii="宋体" w:hAnsi="宋体"/>
          <w:bCs/>
          <w:color w:val="000000"/>
          <w:highlight w:val="none"/>
        </w:rPr>
      </w:pPr>
      <w:r>
        <w:rPr>
          <w:rFonts w:hint="eastAsia" w:ascii="宋体" w:hAnsi="宋体"/>
          <w:bCs/>
          <w:color w:val="000000"/>
          <w:highlight w:val="none"/>
        </w:rPr>
      </w:r>
      <w:r/>
    </w:p>
    <w:p>
      <w:pPr>
        <w:pStyle w:val="903"/>
        <w:ind w:right="0" w:firstLine="1506"/>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JSZC-320509-ZZHL-C2026-0027</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903"/>
        <w:ind w:left="2997" w:right="0" w:hanging="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七都镇校园保安服务项目</w:t>
      </w:r>
      <w:r>
        <w:rPr>
          <w:rFonts w:hint="eastAsia" w:ascii="宋体" w:hAnsi="宋体" w:eastAsia="宋体"/>
          <w:bCs/>
          <w:color w:val="000000"/>
          <w:sz w:val="30"/>
          <w:highlight w:val="none"/>
          <w:lang w:eastAsia="zh-CN"/>
        </w:rPr>
      </w:r>
      <w:r/>
    </w:p>
    <w:p>
      <w:pPr>
        <w:pStyle w:val="903"/>
        <w:ind w:left="0" w:right="0" w:firstLine="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苏州市吴江区七都镇人民政府</w:t>
      </w:r>
      <w:r>
        <w:rPr>
          <w:rFonts w:hint="eastAsia" w:ascii="宋体" w:hAnsi="宋体" w:eastAsia="宋体"/>
          <w:bCs/>
          <w:color w:val="000000"/>
          <w:sz w:val="30"/>
          <w:highlight w:val="none"/>
          <w:lang w:eastAsia="zh-CN"/>
        </w:rPr>
      </w:r>
      <w:r/>
    </w:p>
    <w:p>
      <w:pPr>
        <w:pStyle w:val="903"/>
        <w:ind w:right="0" w:firstLine="1506"/>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903"/>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14"/>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rPr>
          <w:rFonts w:ascii="Arial" w:hAnsi="Arial" w:cs="Arial"/>
          <w:color w:val="000000"/>
          <w:sz w:val="72"/>
          <w:szCs w:val="72"/>
          <w:highlight w:val="none"/>
          <w:lang w:val="zh-CN"/>
        </w:rPr>
      </w:r>
      <w:r/>
    </w:p>
    <w:p>
      <w:pPr>
        <w:pStyle w:val="914"/>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14"/>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903"/>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903"/>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highlight w:val="none"/>
        </w:rPr>
      </w:r>
      <w:r/>
    </w:p>
    <w:p>
      <w:pPr>
        <w:pStyle w:val="903"/>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903"/>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903"/>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903"/>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903"/>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903"/>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903"/>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903"/>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903"/>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903"/>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OLE_LINK3"/>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七都镇校园保安服务项目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2026年8月</w:t>
      </w: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lang w:eastAsia="zh-CN"/>
        </w:rPr>
        <w:t xml:space="preserve">日</w:t>
      </w:r>
      <w:r>
        <w:rPr>
          <w:rFonts w:hint="eastAsia" w:ascii="宋体" w:hAnsi="宋体" w:cs="宋体"/>
          <w:color w:val="000000"/>
          <w:sz w:val="24"/>
          <w:highlight w:val="none"/>
          <w:u w:val="single"/>
          <w:lang w:eastAsia="zh-CN"/>
        </w:rPr>
        <w:t xml:space="preserve">0</w:t>
      </w:r>
      <w:r>
        <w:rPr>
          <w:rFonts w:hint="eastAsia" w:ascii="宋体" w:hAnsi="宋体" w:cs="宋体"/>
          <w:color w:val="000000"/>
          <w:sz w:val="24"/>
          <w:highlight w:val="none"/>
          <w:u w:val="single"/>
          <w:lang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eastAsia="zh-CN"/>
        </w:rPr>
        <w:t xml:space="preserve">3</w:t>
      </w:r>
      <w:r>
        <w:rPr>
          <w:rFonts w:hint="eastAsia" w:ascii="宋体" w:hAnsi="宋体" w:cs="宋体"/>
          <w:color w:val="000000"/>
          <w:sz w:val="24"/>
          <w:highlight w:val="none"/>
          <w:u w:val="single"/>
          <w:lang w:eastAsia="zh-CN"/>
        </w:rPr>
        <w:t xml:space="preserve">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2"/>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1"/>
      <w:r/>
      <w:bookmarkStart w:id="5" w:name="OLE_LINK6"/>
      <w:r/>
      <w:bookmarkStart w:id="6" w:name="OLE_LINK4"/>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JSZC-320509-ZZHL-C2026-0027</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七都镇校园保安服务项目</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w:t>
      </w:r>
      <w:r>
        <w:rPr>
          <w:rFonts w:hint="eastAsia" w:ascii="宋体" w:hAnsi="宋体" w:eastAsia="宋体" w:cs="宋体"/>
          <w:color w:val="000000"/>
          <w:sz w:val="24"/>
          <w:highlight w:val="none"/>
          <w:lang w:val="en-US" w:eastAsia="zh-CN"/>
        </w:rPr>
        <w:t xml:space="preserve">贰佰壹拾伍万圆整（￥：2150000.00）</w:t>
      </w:r>
      <w:r>
        <w:rPr>
          <w:rFonts w:ascii="宋体" w:hAnsi="宋体" w:eastAsia="宋体" w:cs="宋体"/>
          <w:color w:val="000000"/>
          <w:sz w:val="24"/>
          <w:highlight w:val="none"/>
          <w:lang w:val="en-US"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4.最高限价：人民币贰佰壹拾伍万圆整（￥：2150000.00）</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w:t>
      </w:r>
      <w:r>
        <w:rPr>
          <w:rFonts w:hint="eastAsia" w:ascii="宋体" w:hAnsi="宋体" w:eastAsia="宋体" w:cs="宋体"/>
          <w:color w:val="000000"/>
          <w:sz w:val="24"/>
          <w:highlight w:val="none"/>
          <w:lang w:val="en-US" w:eastAsia="zh-CN"/>
        </w:rPr>
        <w:t xml:space="preserve">为做好校园安保工作，保证教育教学工作正常开展，根据相关规定和实际需求，七都全镇共5所学校（7个校区）</w:t>
      </w:r>
      <w:r>
        <w:rPr>
          <w:rFonts w:hint="eastAsia" w:ascii="宋体" w:hAnsi="宋体" w:eastAsia="宋体" w:cs="宋体"/>
          <w:color w:val="000000"/>
          <w:sz w:val="24"/>
          <w:szCs w:val="24"/>
          <w:highlight w:val="none"/>
          <w:lang w:val="en-US" w:eastAsia="zh-CN"/>
        </w:rPr>
        <w:t xml:space="preserve">需配置项目负责人1人、保安26人，</w:t>
      </w:r>
      <w:r>
        <w:rPr>
          <w:rFonts w:hint="eastAsia" w:ascii="宋体" w:hAnsi="宋体" w:eastAsia="宋体" w:cs="宋体"/>
          <w:color w:val="000000"/>
          <w:sz w:val="24"/>
          <w:highlight w:val="none"/>
          <w:lang w:val="en-US" w:eastAsia="zh-CN"/>
        </w:rPr>
        <w:t xml:space="preserve">每所学校须配备一名保安队长，项目负责人不承担实际保安工作</w:t>
      </w:r>
      <w:r>
        <w:rPr>
          <w:rFonts w:hint="eastAsia" w:ascii="宋体" w:hAnsi="宋体" w:eastAsia="宋体" w:cs="宋体"/>
          <w:color w:val="000000"/>
          <w:sz w:val="24"/>
          <w:highlight w:val="none"/>
          <w:lang w:val="en-US" w:eastAsia="zh-CN"/>
        </w:rPr>
        <w:t xml:space="preserve">。主要负责校园全天24小时门卫管理和校园防火、防盗、治安巡逻，零星维修，维持校园秩序，维护校园稳定，及时发现和消除安全隐患,确保学校师生生命财产安全。白天每个校门双人双岗，每个校区上课期间每隔1小时巡查一遍校园，每次一人交替进行。夜间值班人员每隔2小时巡查一遍校园；</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b w:val="0"/>
          <w:bCs/>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b w:val="0"/>
          <w:bCs/>
          <w:color w:val="000000"/>
          <w:sz w:val="24"/>
          <w:highlight w:val="none"/>
          <w:lang w:eastAsia="zh-CN"/>
        </w:rPr>
        <w:t xml:space="preserve">1年，具体以采购人要求的进场服务时间起计算。</w:t>
      </w:r>
      <w:r>
        <w:rPr>
          <w:rFonts w:hint="eastAsia" w:ascii="宋体" w:hAnsi="宋体" w:eastAsia="宋体" w:cs="宋体"/>
          <w:b w:val="0"/>
          <w:bCs/>
          <w:color w:val="000000"/>
          <w:sz w:val="24"/>
          <w:highlight w:val="none"/>
          <w:lang w:eastAsia="zh-CN"/>
        </w:rPr>
      </w:r>
      <w:r/>
    </w:p>
    <w:p>
      <w:pPr>
        <w:pStyle w:val="952"/>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ascii="宋体" w:hAnsi="宋体" w:eastAsia="宋体" w:cs="宋体"/>
          <w:color w:val="000000"/>
          <w:sz w:val="24"/>
          <w:highlight w:val="none"/>
          <w:lang w:val="en-US"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2"/>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2"/>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本项目专门面向中小微企业采购,所属行业为租赁和商务服务业。承接服务的供应商应为中小微企业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lang w:eastAsia="zh-CN"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磋商供应商须</w:t>
      </w:r>
      <w:r>
        <w:rPr>
          <w:rFonts w:hint="eastAsia" w:ascii="宋体" w:hAnsi="宋体" w:cs="宋体"/>
          <w:color w:val="000000"/>
          <w:sz w:val="24"/>
          <w:highlight w:val="none"/>
          <w:lang w:eastAsia="zh-CN" w:bidi="ar"/>
        </w:rPr>
        <w:t xml:space="preserve">具有经公安部门批准的《保安服务许可证》；</w:t>
      </w:r>
      <w:r>
        <w:rPr>
          <w:rFonts w:hint="eastAsia" w:ascii="宋体" w:hAnsi="宋体" w:cs="宋体"/>
          <w:color w:val="000000"/>
          <w:sz w:val="24"/>
          <w:highlight w:val="none"/>
          <w:lang w:eastAsia="zh-CN" w:bidi="ar"/>
        </w:rPr>
      </w:r>
      <w:r/>
    </w:p>
    <w:p>
      <w:pPr>
        <w:pStyle w:val="903"/>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903"/>
        <w:ind w:firstLine="480"/>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lang w:eastAsia="zh-CN" w:bidi="ar"/>
        </w:rPr>
      </w:r>
      <w:r/>
    </w:p>
    <w:p>
      <w:pPr>
        <w:pStyle w:val="903"/>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903"/>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805"/>
      <w:r/>
      <w:bookmarkStart w:id="9" w:name="_Toc35393636"/>
      <w:r/>
      <w:bookmarkStart w:id="10" w:name="_Toc2835909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2026年8月</w:t>
      </w:r>
      <w:r>
        <w:rPr>
          <w:rFonts w:hint="eastAsia" w:ascii="宋体" w:hAnsi="宋体" w:cs="宋体"/>
          <w:color w:val="000000"/>
          <w:sz w:val="24"/>
          <w:highlight w:val="none"/>
          <w:lang w:eastAsia="zh-CN"/>
        </w:rPr>
        <w:t xml:space="preserve">6</w:t>
      </w:r>
      <w:r>
        <w:rPr>
          <w:rFonts w:hint="eastAsia" w:ascii="宋体" w:hAnsi="宋体" w:cs="宋体"/>
          <w:color w:val="000000"/>
          <w:sz w:val="24"/>
          <w:highlight w:val="none"/>
          <w:lang w:eastAsia="zh-CN"/>
        </w:rPr>
        <w:t xml:space="preserve">日23:59</w:t>
      </w:r>
      <w:r>
        <w:rPr>
          <w:rFonts w:hint="eastAsia" w:ascii="宋体" w:hAnsi="宋体" w:cs="宋体"/>
          <w:color w:val="000000"/>
          <w:sz w:val="24"/>
          <w:highlight w:val="none"/>
        </w:rPr>
        <w:t xml:space="preserve">（北京时间）。</w:t>
      </w:r>
      <w:r>
        <w:rPr>
          <w:rFonts w:hint="eastAsia" w:ascii="宋体" w:hAnsi="宋体" w:cs="宋体"/>
          <w:color w:val="000000"/>
          <w:sz w:val="24"/>
          <w:highlight w:val="none"/>
          <w:u w:val="single"/>
        </w:rPr>
      </w:r>
      <w:r/>
    </w:p>
    <w:p>
      <w:pPr>
        <w:pStyle w:val="903"/>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903"/>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903"/>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903"/>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90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2026年8月</w:t>
      </w:r>
      <w:r>
        <w:rPr>
          <w:rFonts w:hint="eastAsia" w:ascii="宋体" w:hAnsi="宋体" w:eastAsia="宋体" w:cs="宋体"/>
          <w:color w:val="000000"/>
          <w:szCs w:val="24"/>
          <w:highlight w:val="none"/>
          <w:lang w:eastAsia="zh-CN"/>
        </w:rPr>
        <w:t xml:space="preserve">1</w:t>
      </w:r>
      <w:r>
        <w:rPr>
          <w:rFonts w:hint="eastAsia" w:ascii="宋体" w:hAnsi="宋体" w:eastAsia="宋体" w:cs="宋体"/>
          <w:color w:val="000000"/>
          <w:szCs w:val="24"/>
          <w:highlight w:val="none"/>
          <w:lang w:eastAsia="zh-CN"/>
        </w:rPr>
        <w:t xml:space="preserve">1</w:t>
      </w:r>
      <w:r>
        <w:rPr>
          <w:rFonts w:hint="eastAsia" w:ascii="宋体" w:hAnsi="宋体" w:eastAsia="宋体" w:cs="宋体"/>
          <w:color w:val="000000"/>
          <w:szCs w:val="24"/>
          <w:highlight w:val="none"/>
          <w:lang w:eastAsia="zh-CN"/>
        </w:rPr>
        <w:t xml:space="preserve">日</w:t>
      </w:r>
      <w:r>
        <w:rPr>
          <w:rFonts w:hint="eastAsia" w:ascii="宋体" w:hAnsi="宋体" w:eastAsia="宋体" w:cs="宋体"/>
          <w:color w:val="000000"/>
          <w:szCs w:val="24"/>
          <w:highlight w:val="none"/>
          <w:lang w:eastAsia="zh-CN"/>
        </w:rPr>
        <w:t xml:space="preserve">0</w:t>
      </w:r>
      <w:r>
        <w:rPr>
          <w:rFonts w:hint="eastAsia" w:ascii="宋体" w:hAnsi="宋体" w:eastAsia="宋体" w:cs="宋体"/>
          <w:color w:val="000000"/>
          <w:szCs w:val="24"/>
          <w:highlight w:val="none"/>
          <w:lang w:eastAsia="zh-CN"/>
        </w:rPr>
        <w:t xml:space="preserve">9</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t xml:space="preserve">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90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2026年8月</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eastAsia="zh-CN"/>
        </w:rPr>
        <w:t xml:space="preserve">0</w:t>
      </w:r>
      <w:r>
        <w:rPr>
          <w:rFonts w:hint="eastAsia" w:ascii="宋体" w:hAnsi="宋体" w:cs="宋体"/>
          <w:color w:val="000000"/>
          <w:sz w:val="24"/>
          <w:highlight w:val="none"/>
          <w:lang w:eastAsia="zh-CN"/>
        </w:rPr>
        <w:t xml:space="preserve">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90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903"/>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903"/>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5"/>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903"/>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2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903"/>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637"/>
      <w:r/>
      <w:bookmarkStart w:id="14" w:name="_Toc28359096"/>
      <w:r/>
      <w:bookmarkStart w:id="15" w:name="_Toc28359019"/>
      <w:r/>
      <w:bookmarkStart w:id="16" w:name="_Toc35393806"/>
      <w:r>
        <w:rPr>
          <w:rFonts w:hint="eastAsia" w:ascii="宋体" w:hAnsi="宋体" w:cs="宋体"/>
          <w:b/>
          <w:color w:val="000000"/>
          <w:sz w:val="24"/>
          <w:highlight w:val="none"/>
        </w:rPr>
      </w:r>
      <w:r/>
    </w:p>
    <w:p>
      <w:pPr>
        <w:pStyle w:val="903"/>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903"/>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称：苏州市吴江区七都镇人民政府　　　　　　　　　　　　</w:t>
      </w:r>
      <w:r>
        <w:rPr>
          <w:rFonts w:hint="eastAsia" w:ascii="宋体" w:hAnsi="宋体" w:eastAsia="宋体" w:cs="宋体"/>
          <w:color w:val="000000"/>
          <w:sz w:val="24"/>
          <w:highlight w:val="none"/>
          <w:shd w:val="clear" w:color="auto" w:fill="ffffff"/>
          <w:lang w:val="zh-CN"/>
        </w:rPr>
      </w:r>
      <w:r/>
    </w:p>
    <w:p>
      <w:pPr>
        <w:pStyle w:val="903"/>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址：江苏省苏州市吴江区七都镇七都大道1688号</w:t>
      </w:r>
      <w:r>
        <w:rPr>
          <w:rFonts w:hint="eastAsia" w:ascii="宋体" w:hAnsi="宋体" w:eastAsia="宋体" w:cs="宋体"/>
          <w:color w:val="000000"/>
          <w:sz w:val="24"/>
          <w:highlight w:val="none"/>
          <w:shd w:val="clear" w:color="auto" w:fill="ffffff"/>
          <w:lang w:val="zh-CN"/>
        </w:rPr>
      </w:r>
      <w:r/>
    </w:p>
    <w:p>
      <w:pPr>
        <w:pStyle w:val="903"/>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吕一鸣</w:t>
      </w:r>
      <w:r>
        <w:rPr>
          <w:rFonts w:hint="eastAsia" w:ascii="宋体" w:hAnsi="宋体" w:eastAsia="宋体" w:cs="宋体"/>
          <w:color w:val="000000"/>
          <w:sz w:val="24"/>
          <w:highlight w:val="none"/>
          <w:shd w:val="clear" w:color="auto" w:fill="ffffff"/>
          <w:lang w:val="zh-CN" w:eastAsia="zh-CN"/>
        </w:rPr>
      </w:r>
      <w:r/>
    </w:p>
    <w:p>
      <w:pPr>
        <w:pStyle w:val="903"/>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0512-63811454</w:t>
      </w:r>
      <w:r>
        <w:rPr>
          <w:rFonts w:ascii="宋体" w:hAnsi="宋体" w:eastAsia="宋体" w:cs="宋体"/>
          <w:color w:val="000000"/>
          <w:sz w:val="24"/>
          <w:highlight w:val="none"/>
          <w:shd w:val="clear" w:color="auto" w:fill="ffffff"/>
          <w:lang w:val="en-US" w:eastAsia="zh-CN"/>
        </w:rPr>
      </w:r>
      <w:r/>
    </w:p>
    <w:p>
      <w:pPr>
        <w:pStyle w:val="903"/>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903"/>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903"/>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903"/>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王琤、钱芳</w:t>
      </w:r>
      <w:r>
        <w:rPr>
          <w:rFonts w:hint="eastAsia" w:ascii="宋体" w:hAnsi="宋体" w:eastAsia="宋体" w:cs="宋体"/>
          <w:color w:val="000000"/>
          <w:sz w:val="24"/>
          <w:highlight w:val="none"/>
          <w:shd w:val="clear" w:color="auto" w:fill="ffffff"/>
          <w:lang w:eastAsia="zh-CN"/>
        </w:rPr>
      </w:r>
      <w:r/>
    </w:p>
    <w:p>
      <w:pPr>
        <w:pStyle w:val="903"/>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903"/>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903"/>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3"/>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3"/>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3"/>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3"/>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pStyle w:val="903"/>
        <w:jc w:val="center"/>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903"/>
        <w:ind w:firstLine="482"/>
        <w:keepLines/>
        <w:keepNext/>
        <w:spacing w:line="360" w:lineRule="auto"/>
        <w:rPr>
          <w:rFonts w:hint="eastAsia" w:ascii="宋体" w:hAnsi="宋体" w:cs="宋体"/>
          <w:b/>
          <w:bCs/>
          <w:color w:val="000000"/>
          <w:sz w:val="24"/>
          <w:highlight w:val="none"/>
        </w:rPr>
        <w:outlineLvl w:val="2"/>
      </w:pPr>
      <w:r/>
      <w:bookmarkStart w:id="17" w:name="_Toc20823275"/>
      <w:r/>
      <w:bookmarkStart w:id="18" w:name="_Toc16938519"/>
      <w:r/>
      <w:bookmarkStart w:id="19" w:name="_Toc513029203"/>
      <w:r/>
      <w:bookmarkStart w:id="20" w:name="_Toc120614214"/>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16938520"/>
      <w:r/>
      <w:bookmarkStart w:id="24" w:name="_Toc20823276"/>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20823277"/>
      <w:r/>
      <w:bookmarkStart w:id="27" w:name="_Toc16938521"/>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28" w:name="_Toc513029206"/>
      <w:r/>
      <w:bookmarkStart w:id="29" w:name="_Toc20823278"/>
      <w:r/>
      <w:bookmarkStart w:id="30" w:name="_Toc16938522"/>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90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903"/>
        <w:ind w:firstLine="480"/>
        <w:keepLines/>
        <w:keepNext/>
        <w:spacing w:line="360" w:lineRule="auto"/>
        <w:rPr>
          <w:rFonts w:hint="eastAsia" w:ascii="宋体" w:hAnsi="宋体" w:cs="宋体"/>
          <w:color w:val="000000"/>
          <w:sz w:val="24"/>
          <w:highlight w:val="none"/>
        </w:rPr>
        <w:outlineLvl w:val="3"/>
      </w:pPr>
      <w:r/>
      <w:bookmarkStart w:id="31" w:name="_Toc462564067"/>
      <w:r/>
      <w:bookmarkStart w:id="32" w:name="_Toc20823279"/>
      <w:r/>
      <w:bookmarkStart w:id="33" w:name="_Toc16938523"/>
      <w:r/>
      <w:bookmarkStart w:id="34" w:name="_Toc51302920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903"/>
        <w:ind w:firstLine="480"/>
        <w:spacing w:line="360" w:lineRule="auto"/>
        <w:rPr>
          <w:rFonts w:ascii="宋体" w:hAnsi="宋体" w:cs="宋体"/>
          <w:color w:val="000000"/>
          <w:sz w:val="24"/>
          <w:highlight w:val="none"/>
          <w:lang w:val="en-US"/>
        </w:rPr>
      </w:pPr>
      <w:r>
        <w:rPr>
          <w:rFonts w:hint="eastAsia" w:ascii="宋体" w:hAnsi="宋体" w:cs="宋体"/>
          <w:color w:val="000000"/>
          <w:sz w:val="24"/>
          <w:highlight w:val="none"/>
        </w:rPr>
        <w:t xml:space="preserve">4.2</w:t>
      </w:r>
      <w:r>
        <w:rPr>
          <w:rFonts w:hint="eastAsia" w:ascii="宋体" w:hAnsi="宋体" w:cs="宋体"/>
          <w:bCs/>
          <w:color w:val="000000"/>
          <w:sz w:val="24"/>
          <w:highlight w:val="none"/>
          <w:lang w:eastAsia="zh-CN"/>
        </w:rPr>
        <w:t xml:space="preserve">代理服务费</w:t>
      </w:r>
      <w:r>
        <w:rPr>
          <w:rFonts w:hint="eastAsia" w:ascii="宋体" w:hAnsi="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为便于预算管理，本项目代理服务费列入采购预算内，由成交供应商在领取成交通知书时付清，采购人通过吴江区和中介超市确定本项目代理服务费金额为23500.00元。</w:t>
      </w:r>
      <w:r>
        <w:rPr>
          <w:rFonts w:ascii="宋体" w:hAnsi="宋体" w:cs="宋体"/>
          <w:color w:val="000000"/>
          <w:sz w:val="24"/>
          <w:highlight w:val="none"/>
          <w:lang w:val="en-US"/>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903"/>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w:t>
      </w:r>
      <w:r>
        <w:rPr>
          <w:rFonts w:hint="eastAsia" w:ascii="宋体" w:hAnsi="宋体" w:cs="宋体"/>
          <w:color w:val="000000"/>
          <w:sz w:val="24"/>
          <w:highlight w:val="none"/>
          <w:lang w:val="en-US" w:eastAsia="zh-CN"/>
        </w:rPr>
        <w:t xml:space="preserve">采购人在磋商结束后30个工作日内向专业评委支付</w:t>
      </w:r>
      <w:r>
        <w:rPr>
          <w:rFonts w:hint="eastAsia" w:ascii="宋体" w:hAnsi="宋体" w:cs="宋体"/>
          <w:color w:val="000000"/>
          <w:sz w:val="24"/>
          <w:highlight w:val="none"/>
          <w:lang w:val="en-US" w:eastAsia="zh-CN"/>
        </w:rPr>
        <w:t xml:space="preserve">。</w:t>
      </w:r>
      <w:r>
        <w:rPr>
          <w:color w:val="000000"/>
          <w:highlight w:val="none"/>
          <w:lang w:val="en-US" w:eastAsia="zh-CN"/>
        </w:rPr>
      </w:r>
      <w:r/>
    </w:p>
    <w:p>
      <w:pPr>
        <w:pStyle w:val="903"/>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903"/>
        <w:ind w:firstLine="482"/>
        <w:keepLines/>
        <w:keepNext/>
        <w:spacing w:line="360" w:lineRule="auto"/>
        <w:rPr>
          <w:rFonts w:hint="eastAsia" w:ascii="宋体" w:hAnsi="宋体" w:cs="宋体"/>
          <w:b/>
          <w:bCs/>
          <w:color w:val="000000"/>
          <w:sz w:val="24"/>
          <w:highlight w:val="none"/>
        </w:rPr>
        <w:outlineLvl w:val="2"/>
      </w:pPr>
      <w:r/>
      <w:bookmarkStart w:id="35" w:name="_Toc120614215"/>
      <w:r/>
      <w:bookmarkStart w:id="36" w:name="_Toc513029209"/>
      <w:r/>
      <w:bookmarkStart w:id="37" w:name="_Toc16938525"/>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39" w:name="_Toc20823282"/>
      <w:r/>
      <w:bookmarkStart w:id="40" w:name="_Toc513029210"/>
      <w:r/>
      <w:bookmarkStart w:id="41" w:name="_Toc16938526"/>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90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90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42" w:name="_Toc462564070"/>
      <w:r/>
      <w:bookmarkStart w:id="43" w:name="_Toc16938527"/>
      <w:r/>
      <w:bookmarkStart w:id="44" w:name="_Toc20823283"/>
      <w:r/>
      <w:bookmarkStart w:id="45" w:name="_Toc513029211"/>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46" w:name="_Toc20823284"/>
      <w:r/>
      <w:bookmarkStart w:id="47" w:name="_Toc462564071"/>
      <w:r/>
      <w:bookmarkStart w:id="48" w:name="_Toc16938528"/>
      <w:r/>
      <w:bookmarkStart w:id="49" w:name="_Toc513029212"/>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6938529"/>
      <w:r/>
      <w:bookmarkStart w:id="51" w:name="_Toc513029213"/>
      <w:r/>
      <w:bookmarkStart w:id="52" w:name="_Toc20823285"/>
      <w:r/>
      <w:bookmarkStart w:id="53" w:name="_Toc120614216"/>
      <w:r/>
      <w:bookmarkStart w:id="54" w:name="_Toc462564072"/>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90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903"/>
        <w:ind w:firstLine="480"/>
        <w:keepLines/>
        <w:keepNext/>
        <w:spacing w:line="360" w:lineRule="auto"/>
        <w:rPr>
          <w:rFonts w:hint="eastAsia" w:ascii="宋体" w:hAnsi="宋体" w:cs="宋体"/>
          <w:b/>
          <w:color w:val="000000"/>
          <w:sz w:val="24"/>
          <w:highlight w:val="none"/>
        </w:rPr>
        <w:outlineLvl w:val="3"/>
      </w:pPr>
      <w:r/>
      <w:bookmarkStart w:id="55" w:name="_Toc16938530"/>
      <w:r/>
      <w:bookmarkStart w:id="56" w:name="_Toc462564073"/>
      <w:r/>
      <w:bookmarkStart w:id="57" w:name="_Toc20823286"/>
      <w:r/>
      <w:bookmarkStart w:id="58" w:name="_Toc513029214"/>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90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903"/>
        <w:ind w:firstLine="480"/>
        <w:keepLines/>
        <w:keepNext/>
        <w:spacing w:line="360" w:lineRule="auto"/>
        <w:rPr>
          <w:rFonts w:hint="eastAsia" w:ascii="宋体" w:hAnsi="宋体" w:cs="宋体"/>
          <w:color w:val="000000"/>
          <w:sz w:val="24"/>
          <w:highlight w:val="none"/>
        </w:rPr>
        <w:outlineLvl w:val="3"/>
      </w:pPr>
      <w:r/>
      <w:bookmarkStart w:id="59" w:name="_Toc462564074"/>
      <w:r/>
      <w:bookmarkStart w:id="60" w:name="_Toc16938531"/>
      <w:r/>
      <w:bookmarkStart w:id="61" w:name="_Toc20823287"/>
      <w:r/>
      <w:bookmarkStart w:id="62" w:name="_Toc513029215"/>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1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1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1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91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1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1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1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1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1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10"/>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10"/>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10"/>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1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10"/>
        <w:ind w:firstLine="482"/>
        <w:spacing w:line="360" w:lineRule="auto"/>
        <w:rPr>
          <w:rFonts w:eastAsia="宋体"/>
          <w:b/>
          <w:bCs/>
          <w:color w:val="000000"/>
          <w:highlight w:val="none"/>
          <w:lang w:val="en-US" w:eastAsia="zh-CN"/>
        </w:rPr>
      </w:pPr>
      <w:r>
        <w:rPr>
          <w:rFonts w:hint="eastAsia" w:ascii="宋体" w:hAnsi="宋体" w:cs="宋体"/>
          <w:b/>
          <w:bCs/>
          <w:color w:val="000000"/>
          <w:sz w:val="24"/>
          <w:szCs w:val="24"/>
          <w:highlight w:val="none"/>
          <w:lang w:val="en-US" w:eastAsia="zh-CN"/>
        </w:rPr>
        <w:t xml:space="preserve">具体以“苏采云”系统模块要求为准。</w:t>
      </w:r>
      <w:r>
        <w:rPr>
          <w:rFonts w:eastAsia="宋体"/>
          <w:b/>
          <w:bCs/>
          <w:color w:val="000000"/>
          <w:highlight w:val="none"/>
          <w:lang w:val="en-US" w:eastAsia="zh-CN"/>
        </w:rPr>
      </w:r>
      <w:r/>
    </w:p>
    <w:p>
      <w:pPr>
        <w:pStyle w:val="910"/>
        <w:ind w:firstLine="482"/>
        <w:spacing w:line="360" w:lineRule="auto"/>
        <w:rPr>
          <w:rFonts w:hint="eastAsia" w:ascii="宋体" w:hAnsi="宋体" w:cs="宋体"/>
          <w:color w:val="000000"/>
          <w:sz w:val="24"/>
          <w:szCs w:val="24"/>
          <w:highlight w:val="none"/>
        </w:rPr>
      </w:pPr>
      <w:r>
        <w:rPr>
          <w:rFonts w:hint="eastAsia" w:ascii="宋体" w:hAnsi="宋体" w:cs="宋体"/>
          <w:b/>
          <w:bCs w:val="0"/>
          <w:color w:val="000000"/>
          <w:sz w:val="24"/>
          <w:szCs w:val="24"/>
          <w:highlight w:val="none"/>
        </w:rPr>
        <w:t xml:space="preserve">10.6综合评</w:t>
      </w:r>
      <w:r>
        <w:rPr>
          <w:rFonts w:hint="eastAsia" w:ascii="宋体" w:hAnsi="宋体" w:cs="宋体"/>
          <w:b/>
          <w:color w:val="000000"/>
          <w:sz w:val="24"/>
          <w:szCs w:val="24"/>
          <w:highlight w:val="none"/>
        </w:rPr>
        <w:t xml:space="preserve">审响应文件</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10"/>
        <w:ind w:firstLine="482"/>
        <w:spacing w:line="360" w:lineRule="auto"/>
        <w:rPr>
          <w:rFonts w:hint="eastAsia" w:ascii="宋体" w:hAnsi="宋体" w:cs="宋体"/>
          <w:b/>
          <w:bCs/>
          <w:color w:val="000000"/>
          <w:sz w:val="24"/>
          <w:szCs w:val="24"/>
          <w:highlight w:val="none"/>
        </w:rPr>
      </w:pPr>
      <w:r>
        <w:rPr>
          <w:rFonts w:hint="eastAsia" w:ascii="宋体" w:hAnsi="宋体" w:cs="宋体"/>
          <w:b/>
          <w:bCs w:val="0"/>
          <w:color w:val="000000"/>
          <w:sz w:val="24"/>
          <w:szCs w:val="24"/>
          <w:highlight w:val="none"/>
        </w:rPr>
        <w:t xml:space="preserve">注：（1）以上10.4.1-10.4.</w:t>
      </w: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为资</w:t>
      </w:r>
      <w:r>
        <w:rPr>
          <w:rFonts w:hint="eastAsia" w:ascii="宋体" w:hAnsi="宋体" w:cs="宋体"/>
          <w:b/>
          <w:bCs/>
          <w:color w:val="000000"/>
          <w:sz w:val="24"/>
          <w:szCs w:val="24"/>
          <w:highlight w:val="none"/>
        </w:rPr>
        <w:t xml:space="preserve">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10"/>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903"/>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90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903"/>
        <w:ind w:firstLine="480"/>
        <w:keepLines/>
        <w:keepNext/>
        <w:spacing w:line="360" w:lineRule="auto"/>
        <w:rPr>
          <w:rFonts w:hint="eastAsia" w:ascii="宋体" w:hAnsi="宋体" w:cs="宋体"/>
          <w:color w:val="000000"/>
          <w:sz w:val="24"/>
          <w:highlight w:val="none"/>
        </w:rPr>
        <w:outlineLvl w:val="3"/>
      </w:pPr>
      <w:r/>
      <w:bookmarkStart w:id="63" w:name="_Hlt26954838"/>
      <w:r/>
      <w:bookmarkEnd w:id="63"/>
      <w:r/>
      <w:bookmarkStart w:id="64" w:name="_Hlt26668975"/>
      <w:r/>
      <w:bookmarkEnd w:id="64"/>
      <w:r/>
      <w:bookmarkStart w:id="65" w:name="_Hlt26670360"/>
      <w:r/>
      <w:bookmarkEnd w:id="65"/>
      <w:r/>
      <w:bookmarkStart w:id="66" w:name="_Toc513029219"/>
      <w:r/>
      <w:bookmarkStart w:id="67" w:name="_Toc49090509"/>
      <w:r/>
      <w:bookmarkStart w:id="68" w:name="_Toc14577357"/>
      <w:r/>
      <w:bookmarkStart w:id="69" w:name="_Toc513029216"/>
      <w:r/>
      <w:bookmarkStart w:id="70" w:name="_Toc49090507"/>
      <w:r/>
      <w:bookmarkStart w:id="71" w:name="_Toc14577354"/>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846"/>
      <w:r/>
      <w:bookmarkEnd w:id="75"/>
      <w:r/>
      <w:bookmarkStart w:id="76" w:name="_Hlt26954848"/>
      <w:r/>
      <w:bookmarkEnd w:id="76"/>
      <w:r/>
      <w:bookmarkStart w:id="77" w:name="_Hlt26954731"/>
      <w:r/>
      <w:bookmarkEnd w:id="77"/>
      <w:r/>
      <w:bookmarkStart w:id="78" w:name="_Hlt26670486"/>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90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903"/>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79" w:name="_Toc49090510"/>
      <w:r/>
      <w:bookmarkStart w:id="80" w:name="_Toc14577359"/>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03"/>
        <w:ind w:firstLine="482"/>
        <w:keepLines/>
        <w:keepNext/>
        <w:spacing w:line="360" w:lineRule="auto"/>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16938540"/>
      <w:r/>
      <w:bookmarkStart w:id="86" w:name="_Toc513029224"/>
      <w:r/>
      <w:bookmarkStart w:id="87" w:name="_Toc20823296"/>
      <w:r/>
      <w:bookmarkStart w:id="88" w:name="_Toc120614217"/>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89" w:name="_Toc20823297"/>
      <w:r/>
      <w:bookmarkStart w:id="90" w:name="_Toc16938541"/>
      <w:r/>
      <w:bookmarkStart w:id="91" w:name="_Toc513029225"/>
      <w:r/>
      <w:bookmarkStart w:id="92" w:name="_Toc462564084"/>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16938542"/>
      <w:r/>
      <w:bookmarkStart w:id="94" w:name="_Toc20823298"/>
      <w:r/>
      <w:bookmarkStart w:id="95" w:name="_Toc513029226"/>
      <w:r>
        <w:rPr>
          <w:rFonts w:hint="eastAsia" w:ascii="宋体" w:hAnsi="宋体" w:cs="宋体"/>
          <w:bCs/>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903"/>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96" w:name="_Toc16938543"/>
      <w:r/>
      <w:bookmarkStart w:id="97" w:name="_Toc20823299"/>
      <w:r/>
      <w:bookmarkStart w:id="98" w:name="_Toc513029227"/>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16938544"/>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903"/>
        <w:ind w:firstLine="482"/>
        <w:keepLines/>
        <w:keepNext/>
        <w:spacing w:line="360" w:lineRule="auto"/>
        <w:rPr>
          <w:rFonts w:hint="eastAsia" w:ascii="宋体" w:hAnsi="宋体" w:cs="宋体"/>
          <w:b/>
          <w:bCs/>
          <w:color w:val="000000"/>
          <w:sz w:val="24"/>
          <w:highlight w:val="none"/>
        </w:rPr>
        <w:outlineLvl w:val="2"/>
      </w:pPr>
      <w:r/>
      <w:bookmarkStart w:id="102" w:name="_Toc513029229"/>
      <w:r/>
      <w:bookmarkStart w:id="103" w:name="_Toc120614218"/>
      <w:r/>
      <w:bookmarkStart w:id="104" w:name="_Toc20823301"/>
      <w:r/>
      <w:bookmarkStart w:id="105" w:name="_Toc16938545"/>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106" w:name="_Toc513029230"/>
      <w:r/>
      <w:bookmarkStart w:id="107" w:name="_Toc20823302"/>
      <w:r/>
      <w:bookmarkStart w:id="108" w:name="_Toc16938546"/>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109" w:name="_Toc16938547"/>
      <w:r/>
      <w:bookmarkStart w:id="110" w:name="_Toc513029231"/>
      <w:r/>
      <w:bookmarkStart w:id="111" w:name="_Toc20823303"/>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903"/>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16938548"/>
      <w:r/>
      <w:bookmarkStart w:id="114" w:name="_Toc20823304"/>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20823305"/>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报价合理性</w:t>
      </w:r>
      <w:r>
        <w:rPr>
          <w:rFonts w:hint="eastAsia" w:ascii="宋体" w:hAnsi="宋体" w:cs="宋体"/>
          <w:bCs/>
          <w:color w:val="000000"/>
          <w:sz w:val="24"/>
          <w:highlight w:val="none"/>
        </w:rPr>
        <w:t xml:space="preserve">和对磋商文件的响应程度进行审查，以确定是否对磋商文件的实质性要求作出响应。</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lang w:val="en-US" w:eastAsia="zh-CN"/>
        </w:rPr>
        <w:t xml:space="preserve">或被认定为异常低价的（详见异常低价认定情形）</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3"/>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903"/>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903"/>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903"/>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903"/>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w:t>
      </w:r>
      <w:r>
        <w:rPr>
          <w:rFonts w:hint="eastAsia" w:ascii="宋体" w:hAnsi="宋体" w:eastAsia="宋体" w:cs="宋体"/>
          <w:bCs/>
          <w:color w:val="000000"/>
          <w:sz w:val="24"/>
          <w:highlight w:val="none"/>
        </w:rPr>
        <w:t xml:space="preserve">而使其成为实质性响应的文件。</w:t>
      </w:r>
      <w:r>
        <w:rPr>
          <w:rFonts w:hint="eastAsia" w:ascii="宋体" w:hAnsi="宋体" w:eastAsia="宋体" w:cs="宋体"/>
          <w:bCs/>
          <w:color w:val="000000"/>
          <w:sz w:val="24"/>
          <w:highlight w:val="none"/>
        </w:rPr>
      </w:r>
      <w:r/>
    </w:p>
    <w:p>
      <w:pPr>
        <w:pStyle w:val="903"/>
        <w:ind w:firstLine="480"/>
        <w:spacing w:line="360" w:lineRule="auto"/>
        <w:rPr>
          <w:rFonts w:hint="eastAsia" w:ascii="宋体" w:hAnsi="宋体" w:eastAsia="宋体" w:cs="宋体"/>
          <w:bCs/>
          <w:color w:val="000000"/>
          <w:sz w:val="24"/>
          <w:highlight w:val="none"/>
        </w:rPr>
      </w:pPr>
      <w:r/>
      <w:bookmarkStart w:id="118" w:name="_Toc20823306"/>
      <w:r/>
      <w:bookmarkStart w:id="119" w:name="_Toc513029234"/>
      <w:r/>
      <w:bookmarkStart w:id="120" w:name="_Toc16938550"/>
      <w:r>
        <w:rPr>
          <w:rFonts w:hint="eastAsia" w:ascii="宋体" w:hAnsi="宋体" w:eastAsia="宋体" w:cs="宋体"/>
          <w:bCs/>
          <w:color w:val="000000"/>
          <w:sz w:val="24"/>
          <w:highlight w:val="none"/>
        </w:rPr>
        <w:t xml:space="preserve">26.6供应商在项目评审全过程中应保持通讯畅通，并安排专人与采购代理机构及磋商小组联系。</w:t>
      </w:r>
      <w:r>
        <w:rPr>
          <w:rFonts w:hint="eastAsia" w:ascii="宋体" w:hAnsi="宋体" w:eastAsia="宋体" w:cs="宋体"/>
          <w:bCs/>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54"/>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10"/>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1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1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本磋商文件所</w:t>
      </w:r>
      <w:r>
        <w:rPr>
          <w:rFonts w:hint="eastAsia" w:ascii="宋体" w:hAnsi="宋体" w:eastAsia="宋体" w:cs="宋体"/>
          <w:color w:val="000000"/>
          <w:sz w:val="24"/>
          <w:highlight w:val="none"/>
        </w:rPr>
        <w:t xml:space="preserve">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见本磋商文件第五章规定。</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903"/>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903"/>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903"/>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应当将其作为无效投标处理。</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903"/>
        <w:ind w:firstLine="482"/>
        <w:keepLines/>
        <w:keepNext/>
        <w:spacing w:line="360" w:lineRule="auto"/>
        <w:rPr>
          <w:rFonts w:hint="eastAsia" w:ascii="宋体" w:hAnsi="宋体" w:cs="宋体"/>
          <w:b/>
          <w:bCs/>
          <w:color w:val="000000"/>
          <w:sz w:val="24"/>
          <w:highlight w:val="none"/>
        </w:rPr>
        <w:outlineLvl w:val="2"/>
      </w:pPr>
      <w:r/>
      <w:bookmarkStart w:id="123" w:name="_Toc20823307"/>
      <w:r/>
      <w:bookmarkStart w:id="124" w:name="_Toc16938551"/>
      <w:r/>
      <w:bookmarkStart w:id="125" w:name="_Toc120614219"/>
      <w:r/>
      <w:bookmarkStart w:id="126" w:name="_Toc513029235"/>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20823310"/>
      <w:r/>
      <w:bookmarkStart w:id="129" w:name="_Toc16938554"/>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903"/>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90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1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10"/>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磋商供应商</w:t>
      </w:r>
      <w:r>
        <w:rPr>
          <w:rFonts w:hint="eastAsia" w:ascii="宋体" w:hAnsi="宋体" w:cs="宋体"/>
          <w:b/>
          <w:color w:val="000000"/>
          <w:sz w:val="24"/>
          <w:szCs w:val="24"/>
          <w:highlight w:val="none"/>
        </w:rPr>
        <w:t xml:space="preserve">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10"/>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10"/>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10"/>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903"/>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20823308"/>
      <w:r/>
      <w:bookmarkStart w:id="133" w:name="_Toc513029236"/>
      <w:r/>
      <w:bookmarkStart w:id="134" w:name="_Toc16938552"/>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16938553"/>
      <w:r/>
      <w:bookmarkStart w:id="136" w:name="_Toc513029237"/>
      <w:r/>
      <w:bookmarkStart w:id="137" w:name="_Toc20823309"/>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903"/>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903"/>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3"/>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903"/>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苏州市吴江区七都镇人民政府</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七都镇校园保安服务项目</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903"/>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JSZC-320509-ZZHL-C2026-0027</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903"/>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七都镇校园保安服务项目</w:t>
      </w:r>
      <w:r>
        <w:rPr>
          <w:rFonts w:hint="eastAsia" w:ascii="宋体" w:hAnsi="宋体" w:eastAsia="宋体" w:cs="宋体"/>
          <w:b w:val="0"/>
          <w:bCs/>
          <w:color w:val="000000"/>
          <w:sz w:val="24"/>
          <w:szCs w:val="24"/>
          <w:highlight w:val="none"/>
          <w:lang w:eastAsia="zh-CN"/>
        </w:rPr>
      </w:r>
      <w:r/>
    </w:p>
    <w:p>
      <w:pPr>
        <w:pStyle w:val="903"/>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贰佰壹拾伍万圆整（￥：2150000.00）</w:t>
      </w:r>
      <w:r>
        <w:rPr>
          <w:rFonts w:hint="eastAsia" w:ascii="宋体" w:hAnsi="宋体" w:eastAsia="宋体" w:cs="宋体"/>
          <w:b w:val="0"/>
          <w:bCs/>
          <w:color w:val="000000"/>
          <w:sz w:val="24"/>
          <w:szCs w:val="24"/>
          <w:highlight w:val="none"/>
          <w:lang w:eastAsia="zh-CN"/>
        </w:rPr>
      </w:r>
      <w:r/>
    </w:p>
    <w:p>
      <w:pPr>
        <w:pStyle w:val="903"/>
        <w:ind w:left="0" w:firstLine="482"/>
        <w:jc w:val="both"/>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val="0"/>
          <w:bCs/>
          <w:color w:val="000000"/>
          <w:sz w:val="24"/>
          <w:szCs w:val="24"/>
          <w:highlight w:val="none"/>
          <w:lang w:eastAsia="zh-CN"/>
        </w:rPr>
        <w:t xml:space="preserve">人民币贰佰壹拾伍万圆整（￥：2150000.00）</w:t>
      </w:r>
      <w:r>
        <w:rPr>
          <w:rFonts w:hint="eastAsia" w:ascii="宋体" w:hAnsi="宋体" w:eastAsia="宋体" w:cs="宋体"/>
          <w:b/>
          <w:color w:val="000000"/>
          <w:sz w:val="24"/>
          <w:szCs w:val="24"/>
          <w:highlight w:val="none"/>
          <w:lang w:eastAsia="zh-CN"/>
        </w:rPr>
      </w:r>
      <w:r/>
    </w:p>
    <w:p>
      <w:pPr>
        <w:pStyle w:val="903"/>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szCs w:val="24"/>
          <w:highlight w:val="none"/>
        </w:rPr>
        <w:t xml:space="preserve">合同履行期限：</w:t>
      </w:r>
      <w:r>
        <w:rPr>
          <w:rFonts w:hint="eastAsia" w:ascii="宋体" w:hAnsi="宋体" w:eastAsia="宋体" w:cs="宋体"/>
          <w:b w:val="0"/>
          <w:bCs/>
          <w:color w:val="000000"/>
          <w:sz w:val="24"/>
          <w:szCs w:val="24"/>
          <w:highlight w:val="none"/>
          <w:lang w:eastAsia="zh-CN"/>
        </w:rPr>
        <w:t xml:space="preserve">1年，具体以采购人要求的进场服务时间起计算</w:t>
      </w:r>
      <w:r>
        <w:rPr>
          <w:rFonts w:hint="eastAsia" w:ascii="宋体" w:hAnsi="宋体" w:eastAsia="宋体" w:cs="宋体"/>
          <w:b w:val="0"/>
          <w:bCs/>
          <w:color w:val="000000"/>
          <w:sz w:val="24"/>
          <w:szCs w:val="24"/>
          <w:highlight w:val="none"/>
          <w:lang w:eastAsia="zh-CN"/>
        </w:rPr>
      </w:r>
      <w:r/>
    </w:p>
    <w:p>
      <w:pPr>
        <w:pStyle w:val="903"/>
        <w:ind w:left="0" w:firstLine="482"/>
        <w:jc w:val="both"/>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903"/>
        <w:ind w:left="0" w:firstLine="482"/>
        <w:jc w:val="both"/>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03"/>
        <w:ind w:left="0" w:firstLine="480"/>
        <w:jc w:val="both"/>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为</w:t>
      </w:r>
      <w:r>
        <w:rPr>
          <w:rFonts w:hint="eastAsia" w:ascii="宋体" w:hAnsi="宋体" w:eastAsia="宋体" w:cs="宋体"/>
          <w:color w:val="000000"/>
          <w:sz w:val="24"/>
          <w:szCs w:val="24"/>
          <w:highlight w:val="none"/>
          <w:u w:val="none"/>
          <w:lang w:val="zh-CN"/>
        </w:rPr>
        <w:t xml:space="preserve">做好校园安保工作，保证教育教学工作正常开展，根据相关规定和实际需求，</w:t>
      </w:r>
      <w:r>
        <w:rPr>
          <w:rFonts w:hint="eastAsia" w:ascii="宋体" w:hAnsi="宋体" w:eastAsia="宋体" w:cs="宋体"/>
          <w:color w:val="000000"/>
          <w:sz w:val="24"/>
          <w:szCs w:val="24"/>
          <w:highlight w:val="none"/>
          <w:lang w:val="en-US" w:eastAsia="zh-CN"/>
        </w:rPr>
        <w:t xml:space="preserve">七都全镇共5所学校（7个校区）需配置项目负责人1人、保安26人，</w:t>
      </w:r>
      <w:r>
        <w:rPr>
          <w:rFonts w:hint="eastAsia" w:ascii="宋体" w:hAnsi="宋体" w:eastAsia="宋体" w:cs="宋体"/>
          <w:color w:val="000000"/>
          <w:sz w:val="24"/>
          <w:highlight w:val="none"/>
          <w:lang w:val="en-US" w:eastAsia="zh-CN"/>
        </w:rPr>
        <w:t xml:space="preserve">每所学校须配备一名保安队长，项目负责人不承担实际保安工作</w:t>
      </w:r>
      <w:r>
        <w:rPr>
          <w:rFonts w:hint="eastAsia" w:ascii="宋体" w:hAnsi="宋体" w:eastAsia="宋体" w:cs="宋体"/>
          <w:color w:val="000000"/>
          <w:sz w:val="24"/>
          <w:szCs w:val="24"/>
          <w:highlight w:val="none"/>
          <w:lang w:val="en-US" w:eastAsia="zh-CN"/>
        </w:rPr>
        <w:t xml:space="preserve">。主要负责校园全天24小时门卫管理和校园防火、防盗、治安巡逻，零星维修，维持校园秩序，维护校园稳定，及时发现和消除安全隐患,确保学校师生生命财产安全。白天每个校门双人双岗，每个校区上课期间每隔1小时巡查一遍校园，每次一人交替进行。夜间值班人员每隔2小时巡查一遍校园。</w:t>
      </w:r>
      <w:r>
        <w:rPr>
          <w:rFonts w:hint="eastAsia" w:ascii="宋体" w:hAnsi="宋体" w:eastAsia="宋体" w:cs="宋体"/>
          <w:b/>
          <w:bCs/>
          <w:color w:val="000000"/>
          <w:sz w:val="24"/>
          <w:szCs w:val="24"/>
          <w:highlight w:val="none"/>
          <w:lang w:eastAsia="zh-CN"/>
        </w:rPr>
      </w:r>
      <w:r/>
    </w:p>
    <w:p>
      <w:pPr>
        <w:pStyle w:val="978"/>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人员配置要求：</w:t>
      </w:r>
      <w:r>
        <w:rPr>
          <w:rFonts w:hint="eastAsia" w:ascii="宋体" w:hAnsi="宋体" w:eastAsia="宋体" w:cs="宋体"/>
          <w:b/>
          <w:bCs/>
          <w:color w:val="000000"/>
          <w:sz w:val="24"/>
          <w:szCs w:val="24"/>
          <w:highlight w:val="none"/>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项目负责人1人、</w:t>
      </w:r>
      <w:r>
        <w:rPr>
          <w:rFonts w:hint="eastAsia" w:ascii="宋体" w:hAnsi="宋体" w:eastAsia="宋体" w:cs="宋体"/>
          <w:color w:val="000000"/>
          <w:sz w:val="24"/>
          <w:szCs w:val="24"/>
          <w:highlight w:val="none"/>
          <w:lang w:val="en-US" w:eastAsia="zh-CN"/>
        </w:rPr>
        <w:t xml:space="preserve">保安</w:t>
      </w: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lang w:val="en-US" w:eastAsia="zh-CN"/>
        </w:rPr>
        <w:t xml:space="preserve">2</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lang w:val="en-US" w:eastAsia="zh-CN"/>
        </w:rPr>
        <w:t xml:space="preserve">每所学校须配备一名保安队长，项目负责人不承担实际保安工作，所有人员须具有初级及以上保安证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工作日白天每班在岗人员不得少于</w:t>
      </w:r>
      <w:r>
        <w:rPr>
          <w:rFonts w:hint="eastAsia" w:ascii="宋体" w:hAnsi="宋体" w:eastAsia="宋体" w:cs="宋体"/>
          <w:color w:val="000000"/>
          <w:sz w:val="24"/>
          <w:szCs w:val="24"/>
          <w:highlight w:val="none"/>
          <w:u w:val="single"/>
          <w:lang w:val="en-US" w:eastAsia="zh-CN"/>
        </w:rPr>
        <w:t xml:space="preserve">2</w:t>
      </w:r>
      <w:r>
        <w:rPr>
          <w:rFonts w:hint="eastAsia"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rPr>
        <w:t xml:space="preserve">人，晚间不得少于</w:t>
      </w:r>
      <w:r>
        <w:rPr>
          <w:rFonts w:hint="eastAsia" w:ascii="宋体"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人，负责主门卫、副门卫、校园巡逻和晚间值班。</w:t>
      </w:r>
      <w:r>
        <w:rPr>
          <w:rFonts w:hint="eastAsia" w:ascii="宋体" w:hAnsi="宋体" w:eastAsia="宋体" w:cs="宋体"/>
          <w:color w:val="000000"/>
          <w:sz w:val="24"/>
          <w:szCs w:val="24"/>
          <w:highlight w:val="none"/>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配合学校做好校园安全工作。在施工区和教学区要增派保安人员，全时段不少于2人固定或流动，全天候负责安全工作。</w:t>
      </w:r>
      <w:r>
        <w:rPr>
          <w:rFonts w:hint="eastAsia" w:ascii="宋体" w:hAnsi="宋体" w:eastAsia="宋体" w:cs="宋体"/>
          <w:color w:val="000000"/>
          <w:sz w:val="24"/>
          <w:szCs w:val="24"/>
          <w:highlight w:val="none"/>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师生上下班（学）高峰期间要增派不少于2人维护秩序。</w:t>
      </w:r>
      <w:r>
        <w:rPr>
          <w:rFonts w:hint="eastAsia" w:ascii="宋体" w:hAnsi="宋体" w:eastAsia="宋体" w:cs="宋体"/>
          <w:color w:val="000000"/>
          <w:sz w:val="24"/>
          <w:szCs w:val="24"/>
          <w:highlight w:val="none"/>
          <w:lang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2.5遇突发事件等须增加人员班次。</w:t>
      </w:r>
      <w:r>
        <w:rPr>
          <w:rFonts w:hint="eastAsia" w:ascii="宋体" w:hAnsi="宋体" w:eastAsia="宋体" w:cs="宋体"/>
          <w:color w:val="000000"/>
          <w:sz w:val="24"/>
          <w:szCs w:val="24"/>
          <w:highlight w:val="none"/>
          <w:lang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人员要求</w:t>
      </w:r>
      <w:r>
        <w:rPr>
          <w:rFonts w:hint="eastAsia" w:ascii="宋体" w:hAnsi="宋体" w:eastAsia="宋体" w:cs="宋体"/>
          <w:color w:val="000000"/>
          <w:sz w:val="24"/>
          <w:szCs w:val="24"/>
          <w:highlight w:val="none"/>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.1项目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应具备大专</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以上学历</w:t>
      </w:r>
      <w:r>
        <w:rPr>
          <w:rFonts w:hint="eastAsia" w:hAnsi="宋体" w:eastAsia="宋体" w:cs="宋体"/>
          <w:b/>
          <w:bCs/>
          <w:color w:val="000000"/>
          <w:sz w:val="24"/>
          <w:szCs w:val="24"/>
          <w:highlight w:val="none"/>
          <w:lang w:eastAsia="zh-CN"/>
        </w:rPr>
        <w:t xml:space="preserve">（</w:t>
      </w:r>
      <w:r>
        <w:rPr>
          <w:rFonts w:hint="eastAsia" w:hAnsi="宋体" w:eastAsia="宋体" w:cs="宋体"/>
          <w:b/>
          <w:bCs/>
          <w:color w:val="000000"/>
          <w:sz w:val="24"/>
          <w:szCs w:val="24"/>
          <w:highlight w:val="none"/>
          <w:lang w:val="en-US" w:eastAsia="zh-CN"/>
        </w:rPr>
        <w:t xml:space="preserve">响应文件中提供学历证书及学信网学历查询截图</w:t>
      </w:r>
      <w:r>
        <w:rPr>
          <w:rFonts w:hint="eastAsia"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eastAsia="zh-CN"/>
        </w:rPr>
        <w:t xml:space="preserve">年龄50周岁以下（且合同履行期内年龄须在50周岁以下）</w:t>
      </w:r>
      <w:r>
        <w:rPr>
          <w:rFonts w:hint="eastAsia" w:ascii="宋体" w:hAnsi="宋体" w:eastAsia="宋体" w:cs="宋体"/>
          <w:color w:val="000000"/>
          <w:sz w:val="24"/>
          <w:szCs w:val="24"/>
          <w:highlight w:val="none"/>
        </w:rPr>
        <w:t xml:space="preserve">，有较高的政治思想素养和业务水平，有较强的组织协调能力，接受过专门的保安业务培训，退伍军人优先，至少有两年以上保安工作经验，同时</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负责与校方进行协调，有过学校类似管理经验，沟通能力强，熟悉学校保安管理。能够代表公司在现场进行指挥。</w:t>
      </w:r>
      <w:r>
        <w:rPr>
          <w:rFonts w:hint="eastAsia" w:ascii="宋体" w:hAnsi="宋体" w:eastAsia="宋体" w:cs="宋体"/>
          <w:color w:val="000000"/>
          <w:sz w:val="24"/>
          <w:szCs w:val="24"/>
          <w:highlight w:val="none"/>
          <w:lang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2.6.2</w:t>
      </w:r>
      <w:r>
        <w:rPr>
          <w:rFonts w:hint="eastAsia" w:ascii="宋体" w:hAnsi="宋体" w:eastAsia="宋体" w:cs="宋体"/>
          <w:color w:val="000000"/>
          <w:sz w:val="24"/>
          <w:szCs w:val="24"/>
          <w:highlight w:val="none"/>
          <w:lang w:val="en-US"/>
        </w:rPr>
        <w:t xml:space="preserve">保安队长，</w:t>
      </w:r>
      <w:r>
        <w:rPr>
          <w:rFonts w:hint="eastAsia" w:hAnsi="宋体" w:eastAsia="宋体" w:cs="宋体"/>
          <w:color w:val="000000"/>
          <w:sz w:val="24"/>
          <w:szCs w:val="24"/>
          <w:highlight w:val="none"/>
          <w:lang w:val="en-US" w:eastAsia="zh-CN"/>
        </w:rPr>
        <w:t xml:space="preserve">年龄50周岁以下（且合同履行期内年龄须在50周岁以下）</w:t>
      </w:r>
      <w:r>
        <w:rPr>
          <w:rFonts w:hint="eastAsia" w:ascii="宋体" w:hAnsi="宋体" w:eastAsia="宋体" w:cs="宋体"/>
          <w:color w:val="000000"/>
          <w:sz w:val="24"/>
          <w:szCs w:val="24"/>
          <w:highlight w:val="none"/>
          <w:lang w:val="en-US"/>
        </w:rPr>
        <w:t xml:space="preserve">。服从学校管理，负责项目的主导作用，分派好每个岗位的工作职责，负责做好考核及员工的其他工作。</w:t>
      </w:r>
      <w:r>
        <w:rPr>
          <w:rFonts w:hint="eastAsia" w:ascii="宋体" w:hAnsi="宋体" w:eastAsia="宋体" w:cs="宋体"/>
          <w:color w:val="000000"/>
          <w:sz w:val="24"/>
          <w:szCs w:val="24"/>
          <w:highlight w:val="none"/>
          <w:lang w:val="en-US"/>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保安人员应具备高中文化程度，身高1.</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米以上，</w:t>
      </w:r>
      <w:r>
        <w:rPr>
          <w:rFonts w:hint="eastAsia" w:hAnsi="宋体" w:eastAsia="宋体" w:cs="宋体"/>
          <w:color w:val="000000"/>
          <w:sz w:val="24"/>
          <w:szCs w:val="24"/>
          <w:highlight w:val="none"/>
          <w:lang w:eastAsia="zh-CN"/>
        </w:rPr>
        <w:t xml:space="preserve">年龄50周岁以下（且合同履行期内年龄须在50周岁以下）</w:t>
      </w:r>
      <w:r>
        <w:rPr>
          <w:rFonts w:hint="eastAsia" w:ascii="宋体" w:hAnsi="宋体" w:eastAsia="宋体" w:cs="宋体"/>
          <w:color w:val="000000"/>
          <w:sz w:val="24"/>
          <w:szCs w:val="24"/>
          <w:highlight w:val="none"/>
        </w:rPr>
        <w:t xml:space="preserve">，具有保卫、保安工作经验，身体健康，普通话标准，能听得懂苏州话，</w:t>
      </w:r>
      <w:r>
        <w:rPr>
          <w:rFonts w:hint="eastAsia" w:ascii="宋体" w:hAnsi="宋体" w:eastAsia="宋体" w:cs="宋体"/>
          <w:color w:val="000000"/>
          <w:sz w:val="24"/>
          <w:szCs w:val="24"/>
          <w:highlight w:val="none"/>
          <w:lang w:val="en-US"/>
        </w:rPr>
        <w:t xml:space="preserve">服从学校管理，有工作责任心、举止文明、礼貌待人</w:t>
      </w:r>
      <w:r>
        <w:rPr>
          <w:rFonts w:hint="eastAsia" w:ascii="宋体" w:hAnsi="宋体" w:eastAsia="宋体" w:cs="宋体"/>
          <w:color w:val="000000"/>
          <w:sz w:val="24"/>
          <w:szCs w:val="24"/>
          <w:highlight w:val="none"/>
        </w:rPr>
        <w:t xml:space="preserve">；能操作各类安保设备，懂得一般的电脑操作方法。能吃苦耐劳，责任心强。</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4成交单位需在签订合同前，向采购方递交到岗人员的保安员名单、身份证、保安员上岗证、公安机关出具的无犯罪记录证明及三个月内的医院体检报告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所有服务人员无精神病（或家族史），无长期服用精神类药物史。</w:t>
      </w:r>
      <w:r>
        <w:rPr>
          <w:rFonts w:hint="eastAsia" w:ascii="宋体" w:hAnsi="宋体" w:eastAsia="宋体" w:cs="宋体"/>
          <w:color w:val="000000"/>
          <w:sz w:val="24"/>
          <w:szCs w:val="24"/>
          <w:highlight w:val="none"/>
          <w:lang w:eastAsia="zh-CN"/>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必须采取切实有效措施保持队伍的稳定，严格控制人员轮换岗比例。保安队伍主要管理员更换，应提前一个月以书面形式通知校方。其他保安队员更换要提前三天告知采购人。合同期限内轮换岗秩序维护人员人数不得超过合同编制的50%，并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文件中做出承诺。秩序维护人员应聘、录用、离职等管理档案规范，手续齐全，相应资料必须报学校备案，确保服务质量不因人员变动而受影响。具体事宜须根据</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要求协商调整。</w:t>
      </w:r>
      <w:r>
        <w:rPr>
          <w:rFonts w:hint="eastAsia" w:ascii="宋体" w:hAnsi="宋体" w:eastAsia="宋体" w:cs="宋体"/>
          <w:color w:val="000000"/>
          <w:sz w:val="24"/>
          <w:szCs w:val="24"/>
          <w:highlight w:val="none"/>
        </w:rPr>
      </w:r>
      <w:r/>
    </w:p>
    <w:p>
      <w:pPr>
        <w:pStyle w:val="903"/>
        <w:ind w:lef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备注：</w:t>
      </w:r>
      <w:r>
        <w:rPr>
          <w:rFonts w:hint="eastAsia" w:ascii="宋体" w:hAnsi="宋体" w:eastAsia="宋体" w:cs="宋体"/>
          <w:b/>
          <w:bCs w:val="0"/>
          <w:color w:val="000000"/>
          <w:sz w:val="24"/>
          <w:szCs w:val="24"/>
          <w:highlight w:val="none"/>
          <w:lang w:val="en-US" w:eastAsia="zh-CN"/>
        </w:rPr>
      </w:r>
      <w:r/>
    </w:p>
    <w:p>
      <w:pPr>
        <w:pStyle w:val="903"/>
        <w:ind w:lef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本项目保安人员供应商应于响应文件中确定，响应文件中提供所有保安人员身份信息材料，成交后采购方按响应文件人员名单验收，人员须于履约上岗前配备到位。若成交单位不能按采购文件要求提供服务人员，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成交资格。</w:t>
      </w:r>
      <w:r>
        <w:rPr>
          <w:rFonts w:hint="eastAsia" w:ascii="宋体" w:hAnsi="宋体" w:eastAsia="宋体" w:cs="宋体"/>
          <w:b/>
          <w:bCs w:val="0"/>
          <w:color w:val="000000"/>
          <w:sz w:val="24"/>
          <w:szCs w:val="24"/>
          <w:highlight w:val="none"/>
          <w:lang w:val="en-US" w:eastAsia="zh-CN"/>
        </w:rPr>
      </w:r>
      <w:r/>
    </w:p>
    <w:p>
      <w:pPr>
        <w:pStyle w:val="903"/>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本项目人员配置清单中所要求的人员为保证项目正常运行的最低人员配置，在实质性响应采购文件人员岗位配置要求的前提下，各供应商可根据本单位实际情况对人员配置进行测算调整，并按调整后的人数进行报价及履约。</w:t>
      </w:r>
      <w:r>
        <w:rPr>
          <w:rFonts w:hint="eastAsia" w:ascii="宋体" w:hAnsi="宋体" w:eastAsia="宋体" w:cs="宋体"/>
          <w:color w:val="000000"/>
          <w:sz w:val="24"/>
          <w:szCs w:val="24"/>
          <w:highlight w:val="none"/>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各岗位职责：</w:t>
      </w:r>
      <w:r>
        <w:rPr>
          <w:rFonts w:hint="eastAsia" w:ascii="宋体" w:hAnsi="宋体" w:eastAsia="宋体" w:cs="宋体"/>
          <w:b/>
          <w:bCs/>
          <w:color w:val="000000"/>
          <w:sz w:val="24"/>
          <w:szCs w:val="24"/>
          <w:highlight w:val="none"/>
          <w:lang w:val="en-US" w:eastAsia="zh-CN" w:bidi="ar-SA"/>
        </w:rPr>
      </w:r>
      <w:r/>
    </w:p>
    <w:p>
      <w:pPr>
        <w:pStyle w:val="903"/>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3.1保安员岗位职责及细则</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3.1.1</w:t>
      </w:r>
      <w:r>
        <w:rPr>
          <w:rFonts w:hint="eastAsia" w:ascii="宋体" w:hAnsi="宋体" w:eastAsia="宋体" w:cs="宋体"/>
          <w:b/>
          <w:bCs/>
          <w:color w:val="000000"/>
          <w:sz w:val="24"/>
          <w:szCs w:val="24"/>
          <w:highlight w:val="none"/>
          <w:lang w:val="en-US" w:eastAsia="zh-CN" w:bidi="ar-SA"/>
        </w:rPr>
        <w:t xml:space="preserve">保安员岗位职责</w:t>
      </w:r>
      <w:r>
        <w:rPr>
          <w:rFonts w:hint="eastAsia" w:ascii="宋体" w:hAnsi="宋体" w:eastAsia="宋体" w:cs="宋体"/>
          <w:color w:val="000000"/>
          <w:sz w:val="24"/>
          <w:szCs w:val="24"/>
          <w:highlight w:val="none"/>
          <w:lang w:val="en-US" w:eastAsia="zh-CN"/>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3.1.1.1严格遵守并执行公司的各项规章制度。</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3.1.1.2注意仪容仪表，并做到严肃礼貌，尊重领导、尊敬他人，爱岗敬业，见到校方领导必须敬礼。同事之间相互尊重、团结友爱、互帮互助。</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3.1.1.3当班期间，不得擅离职守、串岗、不得与他人闲聊，禁止吸烟、喝酒，禁止吃零食，不做与工作无关的事情，禁止任何理由使用玩手机。</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3.1.1.4落实各项安全保卫责任制度，对各种可能发生的事件进行积极地防范，维护校区正常的教学与办公秩序。为校方创造安全、可靠的工作办公环境。</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3.1.1.5切实做好校区内各设施设备的监管与管理，做好记录归档，并对设备设施的损坏情况及时向上汇报，做好零星维修工作。</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3.1.1.6切实做好钥匙管理与管控，定期检查各门锁的状况，做到认真记录，对门锁损坏情况及时向上汇报。</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3.1.1.7切实做好进出校区的车辆管理与控制，做到出入有序。</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3.1.1.8针对校区内的各种活动和会议，采取相应的安全保卫措施，并积极配合其他有关部门做好各项安保工作。</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3.1.1.9认真做好校区内的巡逻工作，对各个区域内的校区资产和设备设施进行监管，妥善处理突发事件，并在工作值班日志内详细记录，并及时向上汇报。</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3.1.1.10定期开展安全检查，及时发现安全隐患，发现问题及时处理，并积极配合各相关部门工作，切实做到防范于未然。</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3.1.1.11做好校区的日常安全保卫工作，对来访人员、车辆进行登记换证，禁止闲杂人员混入校区，防止校区的财物流失。</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3.1.1.12在处置突发安全情况时，首先应报警，在确保自身安全原则下处理，若发生保安人员人身伤害，学校不负任何责任。</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3.1.1.13如因保安工作失职、疏漏、擅离职守、不作为、乱作为等原因造成的采购方人身和财产损失，则全部由</w:t>
      </w:r>
      <w:r>
        <w:rPr>
          <w:rFonts w:hint="eastAsia" w:ascii="宋体" w:hAnsi="宋体" w:eastAsia="宋体" w:cs="宋体"/>
          <w:bCs/>
          <w:color w:val="000000"/>
          <w:sz w:val="24"/>
          <w:szCs w:val="24"/>
          <w:highlight w:val="none"/>
          <w:lang w:val="en-US" w:eastAsia="zh-CN"/>
        </w:rPr>
        <w:t xml:space="preserve">成交单位</w:t>
      </w:r>
      <w:r>
        <w:rPr>
          <w:rFonts w:hint="eastAsia" w:ascii="宋体" w:hAnsi="宋体" w:eastAsia="宋体" w:cs="宋体"/>
          <w:color w:val="000000"/>
          <w:sz w:val="24"/>
          <w:szCs w:val="24"/>
          <w:highlight w:val="none"/>
          <w:lang w:val="en-US" w:eastAsia="zh-CN" w:bidi="ar-SA"/>
        </w:rPr>
        <w:t xml:space="preserve">承担。</w:t>
      </w:r>
      <w:r>
        <w:rPr>
          <w:rFonts w:hint="eastAsia" w:ascii="宋体" w:hAnsi="宋体" w:eastAsia="宋体" w:cs="宋体"/>
          <w:color w:val="000000"/>
          <w:sz w:val="24"/>
          <w:szCs w:val="24"/>
          <w:highlight w:val="none"/>
          <w:lang w:val="en-US" w:eastAsia="zh-CN" w:bidi="ar-SA"/>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3.1.2门岗保安的岗位细则</w:t>
      </w:r>
      <w:r>
        <w:rPr>
          <w:rFonts w:hint="eastAsia" w:ascii="宋体" w:hAnsi="宋体" w:eastAsia="宋体" w:cs="宋体"/>
          <w:b/>
          <w:bCs/>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3.1.2.1具体负责校区内出入口及周边地区的治安管理工作。按时上岗，仔细阅读上一班的执勤记录，了解处理前一班未解决事项。</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3.1.2.2严格按照规定控制管辖区人员进出，阻止无证人员、未经批准的外来人员进入管辖区。</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3.1.2.3负责、疏导出入口及周边车道上的车辆，认真做好进出辖区的车辆记录。</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3.1.2.4严禁各类人员将大宗易燃、易爆、易腐蚀的危险品带入管辖区。</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3.1.2.5为确保校方利益不受损失、进出货物须作登记，货物出门须凭校方开具的《出门证》方可放行。</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3.1.2.6岗位除必要的休息调整及其他工作需要外，应按指定的位置立定，不准脱岗，一旦发生事件，须严格按照规定程序执行。</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3.1.2.7发挥工作主动性，积极参加各项培训，服从当值领班及监控中心的指挥，搞好员工之间的团结，不折不扣地完成上级交办的其他任务。</w:t>
      </w:r>
      <w:r>
        <w:rPr>
          <w:rFonts w:hint="eastAsia" w:ascii="宋体" w:hAnsi="宋体" w:eastAsia="宋体" w:cs="宋体"/>
          <w:color w:val="000000"/>
          <w:sz w:val="24"/>
          <w:szCs w:val="24"/>
          <w:highlight w:val="none"/>
          <w:lang w:val="en-US" w:eastAsia="zh-CN" w:bidi="ar-SA"/>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3.1.3巡逻保安的岗位细则</w:t>
      </w:r>
      <w:r>
        <w:rPr>
          <w:rFonts w:hint="eastAsia" w:ascii="宋体" w:hAnsi="宋体" w:eastAsia="宋体" w:cs="宋体"/>
          <w:b/>
          <w:bCs/>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3.1.3.1具体负责管辖区范围内的巡查工作。按时上岗，了解处理上一班的记录及未解决的事宜。</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3.1.3.2严格按照规定的巡查范围、路线进行巡查，并及时做好书面记录。</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3.1.3.3巡查时，必须做到眼要看（无不正常现象）、耳要听（无异常声响）、嘴要问（对可疑人员要询问）、手要勤（触摸检查）、脚要轻（身手敏捷）。</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3.1.3.4对巡逻中发现的各类问题要做好及时记录，及时处理，及时汇报；一旦发生突发事件，须严格按照规定程序执行。</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3.1.3.5加强对消防设施、设备、器材、标志等检查，确保其完整与安全。</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3.1.3.6对校区内违章停车现象要及时劝阻、制止、纠正，确保校区外围环境安全有序。</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3.1.3.7下岗前，认真做好记录并向下一班做好详细移交，做好本岗位区域的4S工作。</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3.1.3.8发挥工作主动性，积极参加各项培训，服从当值领班及监控中心的指挥，搞好员工之间的团结，不折不扣完成上级交办的各项工作。</w:t>
      </w:r>
      <w:r>
        <w:rPr>
          <w:rFonts w:hint="eastAsia" w:ascii="宋体" w:hAnsi="宋体" w:eastAsia="宋体" w:cs="宋体"/>
          <w:color w:val="000000"/>
          <w:sz w:val="24"/>
          <w:szCs w:val="24"/>
          <w:highlight w:val="none"/>
          <w:lang w:val="en-US" w:eastAsia="zh-CN" w:bidi="ar-SA"/>
        </w:rPr>
      </w:r>
      <w:r/>
    </w:p>
    <w:p>
      <w:pPr>
        <w:pStyle w:val="97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3.1.3.9</w:t>
      </w:r>
      <w:r>
        <w:rPr>
          <w:rFonts w:hint="eastAsia" w:ascii="宋体" w:hAnsi="宋体" w:eastAsia="宋体" w:cs="宋体"/>
          <w:color w:val="000000"/>
          <w:sz w:val="24"/>
          <w:szCs w:val="24"/>
          <w:highlight w:val="none"/>
        </w:rPr>
        <w:t xml:space="preserve">保安工作应在学校管理人员指导下进行。派驻人员应服从学校管理和指导，若不服从，</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24小时</w:t>
      </w:r>
      <w:r>
        <w:rPr>
          <w:rFonts w:hint="eastAsia" w:ascii="宋体" w:hAnsi="宋体" w:eastAsia="宋体" w:cs="宋体"/>
          <w:color w:val="000000"/>
          <w:sz w:val="24"/>
          <w:szCs w:val="24"/>
          <w:highlight w:val="none"/>
        </w:rPr>
        <w:t xml:space="preserve">内调换人员。</w:t>
      </w:r>
      <w:r>
        <w:rPr>
          <w:rFonts w:hint="eastAsia" w:ascii="宋体" w:hAnsi="宋体" w:eastAsia="宋体" w:cs="宋体"/>
          <w:color w:val="000000"/>
          <w:sz w:val="24"/>
          <w:szCs w:val="24"/>
          <w:highlight w:val="none"/>
          <w:lang w:eastAsia="zh-CN"/>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3.2管理人员工作职责：</w:t>
      </w:r>
      <w:r>
        <w:rPr>
          <w:rFonts w:hint="eastAsia" w:ascii="宋体" w:hAnsi="宋体" w:eastAsia="宋体" w:cs="宋体"/>
          <w:b/>
          <w:bCs/>
          <w:color w:val="000000"/>
          <w:sz w:val="24"/>
          <w:szCs w:val="24"/>
          <w:highlight w:val="none"/>
          <w:lang w:val="en-US" w:eastAsia="zh-CN" w:bidi="ar-SA"/>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3.2.1项目负责人巡检职责</w:t>
      </w:r>
      <w:r>
        <w:rPr>
          <w:rFonts w:hint="eastAsia" w:ascii="宋体" w:hAnsi="宋体" w:eastAsia="宋体" w:cs="宋体"/>
          <w:b/>
          <w:bCs/>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3.2.1.1定期与不定期的对本项目进行岗位抽查巡检工作，对校区的保安队员的工作情况进行检查，发现问题及时处理、更正，提高保安服务质量。</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3.2.1.2针对重点单位、重点区域定期开展检查工作，发现安全隐患及时通知校方有关领导，并与校方共同将隐患排除，避免事故发生。</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3.2.1.3对校区的夜班执勤情况进行不定期的抽查，严格杜绝夜班保安队员工作质量差、睡岗、脱岗等违纪现象发生，切实保障夜间学校的财产、设施、设备的安全，提高保安服务工作的质量。</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3.2.1.4每周对校区的白天、夜间的工作情况抽查，每周不低于2次。</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3.2.1.5通过巡检，对各个保安队员进行工作质量的考核，对工作中存在一般问题的队员加强培训，对工作中存在严重失职的队员坚决予以辞退，严格把控各个保安的工作服务质量。</w:t>
      </w:r>
      <w:r>
        <w:rPr>
          <w:rFonts w:hint="eastAsia" w:ascii="宋体" w:hAnsi="宋体" w:eastAsia="宋体" w:cs="宋体"/>
          <w:color w:val="000000"/>
          <w:sz w:val="24"/>
          <w:szCs w:val="24"/>
          <w:highlight w:val="none"/>
          <w:lang w:val="en-US" w:eastAsia="zh-CN" w:bidi="ar-SA"/>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3.2.2保安队长工作职责</w:t>
      </w:r>
      <w:r>
        <w:rPr>
          <w:rFonts w:hint="eastAsia" w:ascii="宋体" w:hAnsi="宋体" w:eastAsia="宋体" w:cs="宋体"/>
          <w:b/>
          <w:bCs/>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3.2.2.1落实各项安全保卫责任制，负责组织全组人员对各种可能发生的事件实施积极防范，以维护校区正常的运转次序，为校方创造安全、可靠的教学和办公环境。</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3.2.2.2负责管理校园各区域的门岗守卫、区域治安巡逻、消防管理、车辆出入管理等安保工作，并处理好各类应急性、临时性、紧急性安保情况。</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3.2.2.3检查督导保安队员的日常工作情况，查阅各班组、各岗位的值班台帐，并将本部门的工作情况整理汇总报项目经理批阅。</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3.2.2.4抓好保安队伍的业务培训，加强保安队员应对突发情况的处理能力，并对班组队员进行考核。</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3.2.2.5定期组织安全检查，及时发现事故隐患。发现问题及时处理，重大事项上报项目经理。</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3.2.2.6负责做好校园的消防安全工作，建立并实施完善的消防管理制度，保障消防系统24小时的正常运行、做好消防设备和器材的日常维护和检修工作。消防管理人员要持证上岗。</w:t>
      </w:r>
      <w:r>
        <w:rPr>
          <w:rFonts w:hint="eastAsia" w:ascii="宋体" w:hAnsi="宋体" w:eastAsia="宋体" w:cs="宋体"/>
          <w:color w:val="000000"/>
          <w:sz w:val="24"/>
          <w:szCs w:val="24"/>
          <w:highlight w:val="none"/>
          <w:lang w:val="en-US" w:eastAsia="zh-CN" w:bidi="ar-SA"/>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职业操守与劳动纪律</w:t>
      </w:r>
      <w:r>
        <w:rPr>
          <w:rFonts w:hint="eastAsia" w:ascii="宋体" w:hAnsi="宋体" w:eastAsia="宋体" w:cs="宋体"/>
          <w:b/>
          <w:bCs/>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4.1按照国家规定穿戴统一的保安服装、佩带统一的保安标志并佩带胸卡，着装必须整洁、整齐，注意仪表、仪容，不得留胡须、蓄长发，上岗时不得戴墨镜；</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4.2车辆应按甲方要求在指定地点整齐停放；</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4.3工作期间应坚守岗位、尽职尽责，不得擅离职守，不得闲聊、打闹，不得干私活，不得看书、看报，不得下棋、打牌，不得会私客，不得酗酒、抽烟、打瞌睡；</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4.4在工作期间应严格遵守作息制度，不得迟到、早退，不得脱岗、旷工；</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4.5在工作期间应坚持文明服务、礼貌用语，处理问题要分清是非、坚持原则、实事求是、以理服人、态度和蔼，不讲污言秽语、不刁难群众，严禁打人、骂人、侮辱人格等侵权行为；</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4.6遵纪守法、秉公办事，不得侵犯群众的合法权益，严禁以权谋私、徇私舞弊；</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4.7认真维护好学校内的治安秩序，发现破坏、恶意污染或其它可疑情况以及发生的治安、刑事等案件要及时汇报、妥善处置，配合相关部门调查处理；</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4.8做好详细的交接班记录、值班巡逻记录，以备检查；</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4.9上岗时未经许可不得擅自换岗，有事不能上岗者应提前一天向供应商管理人员请假，经批准方可换岗、离岗，同时供应商须向采购单位汇报换岗情况，若采购单位发现擅自换岗、离岗情况将严格按考核制度扣分；</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4.10相互之间应和睦相处，杜绝争吵、打骂等违纪现象；</w:t>
      </w:r>
      <w:r>
        <w:rPr>
          <w:rFonts w:hint="eastAsia" w:ascii="宋体" w:hAnsi="宋体" w:eastAsia="宋体" w:cs="宋体"/>
          <w:color w:val="000000"/>
          <w:sz w:val="24"/>
          <w:szCs w:val="24"/>
          <w:highlight w:val="none"/>
          <w:lang w:val="en-US" w:eastAsia="zh-CN" w:bidi="ar-SA"/>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4.11不得在学校内明火操作，不得使用大功率电器（电器使用须报采购单位批准），节约用水用电；</w:t>
      </w:r>
      <w:r>
        <w:rPr>
          <w:rFonts w:hint="eastAsia" w:ascii="宋体" w:hAnsi="宋体" w:eastAsia="宋体" w:cs="宋体"/>
          <w:color w:val="000000"/>
          <w:sz w:val="24"/>
          <w:szCs w:val="24"/>
          <w:highlight w:val="none"/>
          <w:lang w:val="en-US" w:eastAsia="zh-CN" w:bidi="ar-SA"/>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校园安全巡视</w:t>
      </w:r>
      <w:r>
        <w:rPr>
          <w:rFonts w:hint="eastAsia" w:ascii="宋体" w:hAnsi="宋体" w:eastAsia="宋体" w:cs="宋体"/>
          <w:b/>
          <w:bCs/>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检查时间区间：</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上课期间每隔1小时巡查一遍校园，每次一人交替进行。</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夜间值班人员每隔2小时巡查一遍校园。</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巡查范围及内容</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5.2.1</w:t>
      </w:r>
      <w:r>
        <w:rPr>
          <w:rFonts w:hint="eastAsia" w:ascii="宋体" w:hAnsi="宋体" w:eastAsia="宋体" w:cs="宋体"/>
          <w:color w:val="000000"/>
          <w:sz w:val="24"/>
          <w:szCs w:val="24"/>
          <w:highlight w:val="none"/>
        </w:rPr>
        <w:t xml:space="preserve">在巡查时要重点检查：校园围墙、教学楼、操场等重点部位是否存在安全隐患。</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5.2.2</w:t>
      </w:r>
      <w:r>
        <w:rPr>
          <w:rFonts w:hint="eastAsia" w:ascii="宋体" w:hAnsi="宋体" w:eastAsia="宋体" w:cs="宋体"/>
          <w:color w:val="000000"/>
          <w:sz w:val="24"/>
          <w:szCs w:val="24"/>
          <w:highlight w:val="none"/>
        </w:rPr>
        <w:t xml:space="preserve">在巡查时要检查消防、水电器材的放置是否符合规定要求，是否有损毁现象，发现异常情况及时报告，使学校能够及时进行更换或修复。</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5.2.3</w:t>
      </w:r>
      <w:r>
        <w:rPr>
          <w:rFonts w:hint="eastAsia" w:ascii="宋体" w:hAnsi="宋体" w:eastAsia="宋体" w:cs="宋体"/>
          <w:color w:val="000000"/>
          <w:sz w:val="24"/>
          <w:szCs w:val="24"/>
          <w:highlight w:val="none"/>
        </w:rPr>
        <w:t xml:space="preserve">责任区卫生：保持责任区卫生无明显垃圾，异物或乱堆乱放的物品。</w:t>
      </w:r>
      <w:r>
        <w:rPr>
          <w:rFonts w:hint="eastAsia" w:ascii="宋体" w:hAnsi="宋体" w:eastAsia="宋体" w:cs="宋体"/>
          <w:color w:val="000000"/>
          <w:sz w:val="24"/>
          <w:szCs w:val="24"/>
          <w:highlight w:val="none"/>
        </w:rPr>
      </w:r>
      <w:r/>
    </w:p>
    <w:p>
      <w:pPr>
        <w:pStyle w:val="903"/>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紧急情况应急处理</w:t>
      </w:r>
      <w:r>
        <w:rPr>
          <w:rFonts w:hint="eastAsia" w:ascii="宋体" w:hAnsi="宋体" w:eastAsia="宋体" w:cs="宋体"/>
          <w:b/>
          <w:bCs/>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外来突发事件：学校外来突发事件时保安必须坚守岗位，在第一时间向学校、公司、及公安机关报告，并做好应急准备。</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校内突发事件：校内发生突发事件时保安在保证大门安全的前提下，首先要赶到现场判明情况，协助学校领导处理，必要时报警和报告公司领导。</w:t>
      </w:r>
      <w:r>
        <w:rPr>
          <w:rFonts w:hint="eastAsia" w:ascii="宋体" w:hAnsi="宋体" w:eastAsia="宋体" w:cs="宋体"/>
          <w:color w:val="000000"/>
          <w:sz w:val="24"/>
          <w:szCs w:val="24"/>
          <w:highlight w:val="none"/>
        </w:rPr>
      </w:r>
      <w:r/>
    </w:p>
    <w:p>
      <w:pPr>
        <w:pStyle w:val="903"/>
        <w:numPr>
          <w:ilvl w:val="0"/>
          <w:numId w:val="0"/>
        </w:numPr>
        <w:ind w:left="0" w:firstLine="482"/>
        <w:jc w:val="both"/>
        <w:keepLines w:val="0"/>
        <w:keepNext w:val="0"/>
        <w:pageBreakBefore w:val="0"/>
        <w:spacing w:after="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7.</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bidi="ar-SA"/>
        </w:rPr>
        <w:t xml:space="preserve">其他要求：</w:t>
      </w:r>
      <w:r>
        <w:rPr>
          <w:rFonts w:hint="eastAsia" w:ascii="宋体" w:hAnsi="宋体" w:eastAsia="宋体" w:cs="宋体"/>
          <w:b/>
          <w:bCs w:val="0"/>
          <w:color w:val="000000"/>
          <w:sz w:val="24"/>
          <w:szCs w:val="24"/>
          <w:highlight w:val="none"/>
          <w:lang w:val="en-US" w:eastAsia="zh-CN" w:bidi="ar-SA"/>
        </w:rPr>
      </w:r>
      <w:r/>
    </w:p>
    <w:p>
      <w:pPr>
        <w:pStyle w:val="903"/>
        <w:numPr>
          <w:ilvl w:val="0"/>
          <w:numId w:val="0"/>
        </w:numPr>
        <w:ind w:left="0" w:firstLine="480"/>
        <w:jc w:val="both"/>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7.1</w:t>
      </w:r>
      <w:r>
        <w:rPr>
          <w:rFonts w:hint="eastAsia" w:ascii="宋体" w:hAnsi="宋体" w:eastAsia="宋体" w:cs="宋体"/>
          <w:color w:val="000000"/>
          <w:sz w:val="24"/>
          <w:szCs w:val="24"/>
          <w:highlight w:val="none"/>
          <w:lang w:val="en-US" w:eastAsia="zh-CN"/>
        </w:rPr>
        <w:t xml:space="preserve">采购方与成交单位派驻的服务人员不发生任何劳动和雇佣关系</w:t>
      </w:r>
      <w:r>
        <w:rPr>
          <w:rFonts w:hint="eastAsia" w:ascii="宋体" w:hAnsi="宋体" w:eastAsia="宋体" w:cs="宋体"/>
          <w:bCs/>
          <w:color w:val="000000"/>
          <w:sz w:val="24"/>
          <w:szCs w:val="24"/>
          <w:highlight w:val="none"/>
          <w:lang w:val="en-US" w:eastAsia="zh-CN" w:bidi="ar-SA"/>
        </w:rPr>
        <w:t xml:space="preserve">，派驻人员由成交单位自行管理，</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须为员工购买用工意外伤害保险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派驻的服务人员</w:t>
      </w:r>
      <w:r>
        <w:rPr>
          <w:rFonts w:hint="eastAsia" w:ascii="宋体" w:hAnsi="宋体" w:eastAsia="宋体" w:cs="宋体"/>
          <w:color w:val="000000"/>
          <w:sz w:val="24"/>
          <w:szCs w:val="24"/>
          <w:highlight w:val="none"/>
        </w:rPr>
        <w:t xml:space="preserve">在岗履行职责期间（包括上下班途中），发生自身的人身伤害、伤亡，均由成交</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负责处理并承担经济和道义上的责任，</w:t>
      </w:r>
      <w:r>
        <w:rPr>
          <w:rFonts w:hint="eastAsia" w:ascii="宋体" w:hAnsi="宋体" w:eastAsia="宋体" w:cs="宋体"/>
          <w:color w:val="000000"/>
          <w:sz w:val="24"/>
          <w:szCs w:val="24"/>
          <w:highlight w:val="none"/>
          <w:lang w:val="zh-CN"/>
        </w:rPr>
        <w:t xml:space="preserve">采购方</w:t>
      </w:r>
      <w:r>
        <w:rPr>
          <w:rFonts w:hint="eastAsia" w:ascii="宋体" w:hAnsi="宋体" w:eastAsia="宋体" w:cs="宋体"/>
          <w:color w:val="000000"/>
          <w:sz w:val="24"/>
          <w:szCs w:val="24"/>
          <w:highlight w:val="none"/>
        </w:rPr>
        <w:t xml:space="preserve">不承担任何责任</w:t>
      </w:r>
      <w:r>
        <w:rPr>
          <w:rFonts w:hint="eastAsia" w:ascii="宋体" w:hAnsi="宋体" w:eastAsia="宋体" w:cs="宋体"/>
          <w:color w:val="000000"/>
          <w:sz w:val="24"/>
          <w:szCs w:val="24"/>
          <w:highlight w:val="none"/>
          <w:lang w:val="en-US" w:eastAsia="zh-CN"/>
        </w:rPr>
        <w:t xml:space="preserve">，与学校无关</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7.2</w:t>
      </w:r>
      <w:r>
        <w:rPr>
          <w:rFonts w:hint="eastAsia" w:ascii="宋体" w:hAnsi="宋体" w:eastAsia="宋体" w:cs="宋体"/>
          <w:b w:val="0"/>
          <w:bCs/>
          <w:color w:val="000000"/>
          <w:sz w:val="24"/>
          <w:szCs w:val="24"/>
          <w:highlight w:val="none"/>
          <w:lang w:val="en-US" w:eastAsia="zh-CN"/>
        </w:rPr>
        <w:t xml:space="preserve">对保安人员必须进行相关法律法规及岗位流程培训后方能上岗，</w:t>
      </w:r>
      <w:r>
        <w:rPr>
          <w:rFonts w:hint="eastAsia" w:ascii="宋体" w:hAnsi="宋体" w:eastAsia="宋体" w:cs="宋体"/>
          <w:bCs/>
          <w:color w:val="000000"/>
          <w:sz w:val="24"/>
          <w:szCs w:val="24"/>
          <w:highlight w:val="none"/>
          <w:lang w:val="en-US" w:eastAsia="zh-CN"/>
        </w:rPr>
        <w:t xml:space="preserve">学校和签订合同使用的保安公司应当共同加强安保人员的培训，保安每个月参加一次保安服务公司和学校组织的培训，每周进行一次在岗实操训练，保存相应的培训和在岗实操训练照片或录像资料。</w:t>
      </w:r>
      <w:r>
        <w:rPr>
          <w:rFonts w:hint="eastAsia" w:ascii="宋体" w:hAnsi="宋体" w:eastAsia="宋体" w:cs="宋体"/>
          <w:bCs/>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7.3成交单位除按上述要求提供安保服务外，还应根据采购单位要求做好项目内其他安保和零星维修工作。</w:t>
      </w:r>
      <w:r>
        <w:rPr>
          <w:rFonts w:hint="eastAsia" w:ascii="宋体" w:hAnsi="宋体" w:eastAsia="宋体" w:cs="宋体"/>
          <w:bCs/>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7.4派驻人员的教育、管理、培训由成交单位负责，主动了解学校整体布局以及保安要求。</w:t>
      </w:r>
      <w:r>
        <w:rPr>
          <w:rFonts w:hint="eastAsia" w:ascii="宋体" w:hAnsi="宋体" w:eastAsia="宋体" w:cs="宋体"/>
          <w:bCs/>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7.5派驻人员因事、病等原因缺勤，由成交单位负责调整补充。</w:t>
      </w:r>
      <w:r>
        <w:rPr>
          <w:rFonts w:hint="eastAsia" w:ascii="宋体" w:hAnsi="宋体" w:eastAsia="宋体" w:cs="宋体"/>
          <w:bCs/>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7.6因派驻人员工作失职或失误，造成学校或师生利益损失，经公安机关确认后，成交单位要作出相应赔偿，后果严重的要追究法律责任。</w:t>
      </w:r>
      <w:r>
        <w:rPr>
          <w:rFonts w:hint="eastAsia" w:ascii="宋体" w:hAnsi="宋体" w:eastAsia="宋体" w:cs="宋体"/>
          <w:bCs/>
          <w:color w:val="000000"/>
          <w:sz w:val="24"/>
          <w:szCs w:val="24"/>
          <w:highlight w:val="none"/>
          <w:lang w:val="en-US" w:eastAsia="zh-CN"/>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7.7以上服务学校不提供工作餐。</w:t>
      </w:r>
      <w:r>
        <w:rPr>
          <w:rFonts w:hint="eastAsia" w:ascii="宋体" w:hAnsi="宋体" w:eastAsia="宋体" w:cs="宋体"/>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7.8加班费、法定节假日的加班费按国家有关规定费用一并包含在成交价中。</w:t>
      </w:r>
      <w:r>
        <w:rPr>
          <w:rFonts w:hint="eastAsia" w:ascii="宋体" w:hAnsi="宋体" w:eastAsia="宋体" w:cs="宋体"/>
          <w:bCs/>
          <w:color w:val="000000"/>
          <w:sz w:val="24"/>
          <w:szCs w:val="24"/>
          <w:highlight w:val="none"/>
          <w:lang w:val="en-US" w:eastAsia="zh-CN"/>
        </w:rPr>
      </w:r>
      <w:r/>
    </w:p>
    <w:p>
      <w:pPr>
        <w:pStyle w:val="903"/>
        <w:ind w:lef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7.9</w:t>
      </w:r>
      <w:r>
        <w:rPr>
          <w:rFonts w:hint="eastAsia" w:ascii="宋体" w:hAnsi="宋体" w:eastAsia="宋体" w:cs="宋体"/>
          <w:color w:val="000000"/>
          <w:sz w:val="24"/>
          <w:szCs w:val="24"/>
          <w:highlight w:val="none"/>
          <w:lang w:val="en-US" w:eastAsia="zh-CN"/>
        </w:rPr>
        <w:t xml:space="preserve">器材配置要求： 按照苏州市中小学、幼儿园安防标准配置安保器械，设备使用费及各种耗材，投入设备的折旧及运行成本，安保装备（如电台、橡胶棍、防护盾牌、雨衣、手套、对讲机（不少于14部）、强光电筒、巡更机等）、设施（如警示带、套桶等）等，</w:t>
      </w:r>
      <w:r>
        <w:rPr>
          <w:rFonts w:hint="eastAsia" w:ascii="宋体" w:hAnsi="宋体" w:eastAsia="宋体" w:cs="宋体"/>
          <w:bCs/>
          <w:color w:val="000000"/>
          <w:sz w:val="24"/>
          <w:szCs w:val="24"/>
          <w:highlight w:val="none"/>
          <w:lang w:val="en-US" w:eastAsia="zh-CN"/>
        </w:rPr>
        <w:t xml:space="preserve">并及时更新，以保证正常使用，该费用包含在磋商报价中，采购单位不承担相关费用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7.10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成交单位，合同内容经双方协商调整直止终止。</w:t>
      </w:r>
      <w:r>
        <w:rPr>
          <w:rFonts w:hint="eastAsia" w:ascii="宋体" w:hAnsi="宋体" w:eastAsia="宋体" w:cs="宋体"/>
          <w:bCs/>
          <w:color w:val="000000"/>
          <w:sz w:val="24"/>
          <w:szCs w:val="24"/>
          <w:highlight w:val="none"/>
          <w:lang w:val="en-US" w:eastAsia="zh-CN"/>
        </w:rPr>
      </w:r>
      <w:r/>
    </w:p>
    <w:p>
      <w:pPr>
        <w:pStyle w:val="978"/>
        <w:ind w:lef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其他说明</w:t>
      </w:r>
      <w:r>
        <w:rPr>
          <w:rFonts w:hint="eastAsia" w:ascii="宋体" w:hAnsi="宋体" w:eastAsia="宋体" w:cs="宋体"/>
          <w:b/>
          <w:bCs w:val="0"/>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8.1成交单位必须按照《劳动法》及苏州市的有关规定配置工作人员数量，并支付工资、国假加班费和交纳正常的社会保险，不得安排工作人员超时限加班。</w:t>
      </w:r>
      <w:r>
        <w:rPr>
          <w:rFonts w:hint="eastAsia" w:ascii="宋体" w:hAnsi="宋体" w:eastAsia="宋体" w:cs="宋体"/>
          <w:bCs/>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8.2校方可以为成交单位提供办公休息所需的办公场所、生活设施等（如桌椅凳、橱柜、电扇、空调等），但成交单位故意损坏、恶意使用或丢失的需全额赔偿。</w:t>
      </w:r>
      <w:r>
        <w:rPr>
          <w:rFonts w:hint="eastAsia" w:ascii="宋体" w:hAnsi="宋体" w:eastAsia="宋体" w:cs="宋体"/>
          <w:bCs/>
          <w:color w:val="000000"/>
          <w:sz w:val="24"/>
          <w:szCs w:val="24"/>
          <w:highlight w:val="none"/>
          <w:lang w:val="en-US" w:eastAsia="zh-CN"/>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8.3学校委派专门部门负责成交单位日常工作的监管、协调、考核。</w:t>
      </w:r>
      <w:r>
        <w:rPr>
          <w:rFonts w:hint="eastAsia" w:ascii="宋体" w:hAnsi="宋体" w:eastAsia="宋体" w:cs="宋体"/>
          <w:bCs/>
          <w:color w:val="000000"/>
          <w:sz w:val="24"/>
          <w:szCs w:val="24"/>
          <w:highlight w:val="none"/>
          <w:lang w:val="en-US" w:eastAsia="zh-CN"/>
        </w:rPr>
      </w:r>
      <w:r/>
    </w:p>
    <w:p>
      <w:pPr>
        <w:pStyle w:val="903"/>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8.4</w:t>
      </w:r>
      <w:r>
        <w:rPr>
          <w:rFonts w:hint="eastAsia" w:ascii="宋体" w:hAnsi="宋体" w:eastAsia="宋体" w:cs="宋体"/>
          <w:b w:val="0"/>
          <w:bCs w:val="0"/>
          <w:color w:val="000000"/>
          <w:sz w:val="24"/>
          <w:szCs w:val="24"/>
          <w:highlight w:val="none"/>
          <w:lang w:val="en-US" w:eastAsia="zh-CN"/>
        </w:rPr>
        <w:t xml:space="preserve">学校主要负责人要亲自过问和关注保安人员上岗、履职情况并协调落实加强校园保卫工作。</w:t>
      </w:r>
      <w:r>
        <w:rPr>
          <w:rFonts w:hint="eastAsia" w:ascii="宋体" w:hAnsi="宋体" w:eastAsia="宋体" w:cs="宋体"/>
          <w:b w:val="0"/>
          <w:bCs w:val="0"/>
          <w:color w:val="000000"/>
          <w:sz w:val="24"/>
          <w:szCs w:val="24"/>
          <w:highlight w:val="none"/>
          <w:lang w:val="en-US" w:eastAsia="zh-CN"/>
        </w:rPr>
      </w:r>
      <w:r/>
    </w:p>
    <w:p>
      <w:pPr>
        <w:pStyle w:val="978"/>
        <w:ind w:lef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考核方法</w:t>
      </w:r>
      <w:r>
        <w:rPr>
          <w:rFonts w:hint="eastAsia" w:ascii="宋体" w:hAnsi="宋体" w:eastAsia="宋体" w:cs="宋体"/>
          <w:b/>
          <w:bCs w:val="0"/>
          <w:color w:val="000000"/>
          <w:sz w:val="24"/>
          <w:szCs w:val="24"/>
          <w:highlight w:val="none"/>
          <w:lang w:val="en-US" w:eastAsia="zh-CN"/>
        </w:rPr>
      </w:r>
      <w:r/>
    </w:p>
    <w:p>
      <w:pPr>
        <w:pStyle w:val="903"/>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服从学校管理，在检查中发现礼节礼貌、仪表仪容、设备设施、卫生保洁、工作质量、服务态度、执行制度等方面存在的问题，依据《七都镇校园保安及其相关服务管理考核办法》的要求，进行处罚。</w:t>
      </w:r>
      <w:r>
        <w:rPr>
          <w:rFonts w:hint="eastAsia" w:ascii="宋体" w:hAnsi="宋体" w:eastAsia="宋体" w:cs="宋体"/>
          <w:bCs/>
          <w:color w:val="000000"/>
          <w:sz w:val="24"/>
          <w:szCs w:val="24"/>
          <w:highlight w:val="none"/>
        </w:rPr>
      </w:r>
      <w:r/>
    </w:p>
    <w:p>
      <w:pPr>
        <w:pStyle w:val="903"/>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3"/>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903"/>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t xml:space="preserve">具体规定详见采购文件第二章。</w:t>
      </w:r>
      <w:r>
        <w:rPr>
          <w:rFonts w:ascii="宋体" w:hAnsi="宋体" w:eastAsia="宋体" w:cs="宋体"/>
          <w:color w:val="000000"/>
          <w:sz w:val="24"/>
          <w:szCs w:val="24"/>
          <w:highlight w:val="none"/>
          <w:lang w:val="en-US" w:eastAsia="zh-CN"/>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03"/>
        <w:ind w:firstLine="482"/>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专门面向中小企业采购的项目或者采购包，不再执行价格评审优惠的扶持政策。</w:t>
      </w:r>
      <w:r>
        <w:rPr>
          <w:rFonts w:ascii="宋体" w:hAnsi="宋体" w:eastAsia="宋体" w:cs="宋体"/>
          <w:color w:val="000000"/>
          <w:sz w:val="24"/>
          <w:szCs w:val="24"/>
          <w:highlight w:val="none"/>
          <w:lang w:val="en-US" w:eastAsia="zh-CN"/>
        </w:rPr>
      </w:r>
      <w:r/>
    </w:p>
    <w:p>
      <w:pPr>
        <w:pStyle w:val="903"/>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903"/>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914"/>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本次磋商总分为100分，评审因素及各比重如下：价格分值占总分值的比重为</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%（权重），服务方案及其它占</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03"/>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（一）报价得分：</w:t>
      </w:r>
      <w:r>
        <w:rPr>
          <w:rFonts w:hint="eastAsia" w:ascii="宋体" w:hAnsi="宋体" w:eastAsia="宋体" w:cs="宋体"/>
          <w:b/>
          <w:color w:val="000000"/>
          <w:sz w:val="24"/>
          <w:szCs w:val="24"/>
          <w:highlight w:val="none"/>
          <w:lang w:val="en-US" w:eastAsia="zh-CN"/>
        </w:rPr>
        <w:t xml:space="preserve">15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价格分统一采用低价优先法计算，磋商报价低于或等于财政预算价格</w:t>
      </w:r>
      <w:r>
        <w:rPr>
          <w:rFonts w:hint="eastAsia" w:ascii="宋体" w:hAnsi="宋体" w:eastAsia="宋体" w:cs="宋体"/>
          <w:color w:val="000000"/>
          <w:sz w:val="24"/>
          <w:szCs w:val="24"/>
          <w:highlight w:val="none"/>
          <w:lang w:val="en-US" w:eastAsia="zh-CN"/>
        </w:rPr>
        <w:t xml:space="preserve">及最高限价</w:t>
      </w:r>
      <w:r>
        <w:rPr>
          <w:rFonts w:hint="eastAsia" w:ascii="宋体" w:hAnsi="宋体" w:eastAsia="宋体" w:cs="宋体"/>
          <w:color w:val="000000"/>
          <w:sz w:val="24"/>
          <w:szCs w:val="24"/>
          <w:highlight w:val="none"/>
        </w:rPr>
        <w:t xml:space="preserve">的，为有效磋商报价，</w:t>
      </w:r>
      <w:r>
        <w:rPr>
          <w:rFonts w:hint="eastAsia" w:ascii="宋体" w:hAnsi="宋体" w:eastAsia="宋体" w:cs="宋体"/>
          <w:color w:val="000000"/>
          <w:sz w:val="24"/>
          <w:szCs w:val="24"/>
          <w:highlight w:val="none"/>
          <w:lang w:val="zh-TW" w:eastAsia="zh-TW"/>
        </w:rPr>
        <w:t xml:space="preserve">超财政预算</w:t>
      </w:r>
      <w:r>
        <w:rPr>
          <w:rFonts w:hint="eastAsia" w:ascii="宋体" w:hAnsi="宋体" w:eastAsia="宋体" w:cs="宋体"/>
          <w:color w:val="000000"/>
          <w:sz w:val="24"/>
          <w:szCs w:val="24"/>
          <w:highlight w:val="none"/>
          <w:lang w:val="en-US" w:eastAsia="zh-CN"/>
        </w:rPr>
        <w:t xml:space="preserve">或最高限价</w:t>
      </w:r>
      <w:r>
        <w:rPr>
          <w:rFonts w:hint="eastAsia" w:ascii="宋体" w:hAnsi="宋体" w:eastAsia="宋体" w:cs="宋体"/>
          <w:color w:val="000000"/>
          <w:sz w:val="24"/>
          <w:szCs w:val="24"/>
          <w:highlight w:val="none"/>
          <w:lang w:val="zh-TW" w:eastAsia="zh-TW"/>
        </w:rPr>
        <w:t xml:space="preserve">的磋商报价文件为未实质性响应文件，不参与评审</w:t>
      </w:r>
      <w:r>
        <w:rPr>
          <w:rFonts w:hint="eastAsia" w:ascii="宋体" w:hAnsi="宋体" w:eastAsia="宋体" w:cs="宋体"/>
          <w:color w:val="000000"/>
          <w:sz w:val="24"/>
          <w:szCs w:val="24"/>
          <w:highlight w:val="none"/>
          <w:lang w:val="zh-TW"/>
        </w:rPr>
        <w:t xml:space="preserve">，也不得</w:t>
      </w:r>
      <w:r>
        <w:rPr>
          <w:rFonts w:hint="eastAsia" w:ascii="宋体" w:hAnsi="宋体" w:eastAsia="宋体" w:cs="宋体"/>
          <w:color w:val="000000"/>
          <w:sz w:val="24"/>
          <w:szCs w:val="24"/>
          <w:highlight w:val="none"/>
        </w:rPr>
        <w:t xml:space="preserve">成交。在所有有效磋商报价中满足磋商文件要求且最终价格最低的供应商的价格为磋商基准价。其价格分为</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分，其他供应商的价格分按照下列公式计算（计算结果四舍五入保留两位小数）。</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磋商报价得分＝（磋商基准价/最终磋商报价）×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903"/>
        <w:numPr>
          <w:ilvl w:val="0"/>
          <w:numId w:val="2"/>
        </w:numPr>
        <w:ind w:firstLine="482"/>
        <w:jc w:val="both"/>
        <w:keepLines w:val="0"/>
        <w:keepNext w:val="0"/>
        <w:pageBreakBefore w:val="0"/>
        <w:spacing w:line="360" w:lineRule="auto"/>
        <w:tabs>
          <w:tab w:val="left" w:pos="28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服务实施</w:t>
      </w:r>
      <w:r>
        <w:rPr>
          <w:rFonts w:hint="eastAsia" w:ascii="宋体" w:hAnsi="宋体" w:eastAsia="宋体" w:cs="宋体"/>
          <w:b/>
          <w:color w:val="000000"/>
          <w:sz w:val="24"/>
          <w:szCs w:val="24"/>
          <w:highlight w:val="none"/>
        </w:rPr>
        <w:t xml:space="preserve">方案</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52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03"/>
        <w:numPr>
          <w:ilvl w:val="0"/>
          <w:numId w:val="0"/>
        </w:numPr>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outlineLvl w:val="2"/>
      </w:pPr>
      <w:r>
        <w:rPr>
          <w:rFonts w:hint="eastAsia" w:ascii="宋体" w:hAnsi="宋体" w:eastAsia="宋体" w:cs="宋体"/>
          <w:b w:val="0"/>
          <w:bCs w:val="0"/>
          <w:color w:val="000000"/>
          <w:sz w:val="24"/>
          <w:szCs w:val="24"/>
          <w:highlight w:val="none"/>
          <w:lang w:val="en-US" w:eastAsia="zh-CN" w:bidi="ar-SA"/>
        </w:rPr>
        <w:t xml:space="preserve">1.项目整体方案比较（8分）</w:t>
      </w:r>
      <w:r>
        <w:rPr>
          <w:rFonts w:hint="eastAsia" w:ascii="宋体" w:hAnsi="宋体" w:eastAsia="宋体" w:cs="宋体"/>
          <w:b w:val="0"/>
          <w:bCs w:val="0"/>
          <w:color w:val="000000"/>
          <w:sz w:val="24"/>
          <w:szCs w:val="24"/>
          <w:highlight w:val="none"/>
          <w:lang w:val="en-US" w:eastAsia="zh-CN" w:bidi="ar-SA"/>
        </w:rPr>
      </w:r>
      <w:r/>
    </w:p>
    <w:p>
      <w:pPr>
        <w:pStyle w:val="903"/>
        <w:numPr>
          <w:ilvl w:val="0"/>
          <w:numId w:val="0"/>
        </w:numPr>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根据本项目正式入驻后</w:t>
      </w:r>
      <w:r>
        <w:rPr>
          <w:rFonts w:hint="eastAsia" w:ascii="宋体" w:hAnsi="宋体" w:eastAsia="宋体" w:cs="宋体"/>
          <w:b w:val="0"/>
          <w:bCs w:val="0"/>
          <w:color w:val="000000"/>
          <w:sz w:val="24"/>
          <w:szCs w:val="24"/>
          <w:highlight w:val="none"/>
          <w:lang w:val="en-US" w:eastAsia="zh-CN"/>
        </w:rPr>
        <w:t xml:space="preserve">制定配套实施方案、</w:t>
      </w:r>
      <w:r>
        <w:rPr>
          <w:rFonts w:hint="eastAsia" w:ascii="宋体" w:hAnsi="宋体" w:eastAsia="宋体" w:cs="宋体"/>
          <w:b w:val="0"/>
          <w:bCs w:val="0"/>
          <w:color w:val="000000"/>
          <w:sz w:val="24"/>
          <w:szCs w:val="24"/>
          <w:highlight w:val="none"/>
        </w:rPr>
        <w:t xml:space="preserve">服务总体模式清晰，配套措施周全，运</w:t>
      </w:r>
      <w:r>
        <w:rPr>
          <w:rFonts w:hint="eastAsia" w:ascii="宋体" w:hAnsi="宋体" w:eastAsia="宋体" w:cs="宋体"/>
          <w:b w:val="0"/>
          <w:bCs w:val="0"/>
          <w:color w:val="000000"/>
          <w:sz w:val="24"/>
          <w:szCs w:val="24"/>
          <w:highlight w:val="none"/>
          <w:lang w:val="en-US" w:eastAsia="zh-CN"/>
        </w:rPr>
        <w:t xml:space="preserve">行方式</w:t>
      </w:r>
      <w:r>
        <w:rPr>
          <w:rFonts w:hint="eastAsia" w:ascii="宋体" w:hAnsi="宋体" w:eastAsia="宋体" w:cs="宋体"/>
          <w:b w:val="0"/>
          <w:bCs w:val="0"/>
          <w:color w:val="000000"/>
          <w:sz w:val="24"/>
          <w:szCs w:val="24"/>
          <w:highlight w:val="none"/>
        </w:rPr>
        <w:t xml:space="preserve">合理</w:t>
      </w:r>
      <w:r>
        <w:rPr>
          <w:rFonts w:hint="eastAsia" w:ascii="宋体" w:hAnsi="宋体" w:eastAsia="宋体" w:cs="宋体"/>
          <w:b w:val="0"/>
          <w:bCs w:val="0"/>
          <w:color w:val="000000"/>
          <w:sz w:val="24"/>
          <w:szCs w:val="24"/>
          <w:highlight w:val="none"/>
          <w:lang w:val="en-US" w:eastAsia="zh-CN"/>
        </w:rPr>
        <w:t xml:space="preserve">程度</w:t>
      </w:r>
      <w:r>
        <w:rPr>
          <w:rFonts w:hint="eastAsia" w:ascii="宋体" w:hAnsi="宋体" w:eastAsia="宋体" w:cs="宋体"/>
          <w:b w:val="0"/>
          <w:bCs w:val="0"/>
          <w:color w:val="000000"/>
          <w:sz w:val="24"/>
          <w:szCs w:val="24"/>
          <w:highlight w:val="none"/>
        </w:rPr>
        <w:t xml:space="preserve">比较：技术方案合理、完善、规范、清晰、可操作性</w:t>
      </w:r>
      <w:r>
        <w:rPr>
          <w:rFonts w:hint="eastAsia" w:ascii="宋体" w:hAnsi="宋体" w:eastAsia="宋体" w:cs="宋体"/>
          <w:b w:val="0"/>
          <w:bCs w:val="0"/>
          <w:color w:val="000000"/>
          <w:sz w:val="24"/>
          <w:szCs w:val="24"/>
          <w:highlight w:val="none"/>
          <w:lang w:val="en-US" w:eastAsia="zh-CN"/>
        </w:rPr>
        <w:t xml:space="preserve">强</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分；合理性、完善性、规范性、清晰性、可操作性</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好的得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分；合理性、完善性、规范性、清晰性、可操作性一般的得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与本项目无关或未提供的不得分；</w:t>
      </w:r>
      <w:r>
        <w:rPr>
          <w:rFonts w:hint="eastAsia" w:ascii="宋体" w:hAnsi="宋体" w:eastAsia="宋体" w:cs="宋体"/>
          <w:b w:val="0"/>
          <w:bCs w:val="0"/>
          <w:color w:val="000000"/>
          <w:spacing w:val="-3"/>
          <w:sz w:val="24"/>
          <w:szCs w:val="24"/>
          <w:highlight w:val="none"/>
        </w:rPr>
        <w:t xml:space="preserve">本项最高得</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numPr>
          <w:ilvl w:val="0"/>
          <w:numId w:val="0"/>
        </w:numPr>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2.安保</w:t>
      </w:r>
      <w:r>
        <w:rPr>
          <w:rFonts w:hint="eastAsia" w:ascii="宋体" w:hAnsi="宋体" w:eastAsia="宋体" w:cs="宋体"/>
          <w:b w:val="0"/>
          <w:bCs w:val="0"/>
          <w:color w:val="000000"/>
          <w:sz w:val="24"/>
          <w:szCs w:val="24"/>
          <w:highlight w:val="none"/>
        </w:rPr>
        <w:t xml:space="preserve">服务管理工作具体实施方案（</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numPr>
          <w:ilvl w:val="0"/>
          <w:numId w:val="0"/>
        </w:numPr>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日常服务标准及措施比较: 标准合理、措施完善、规范、清晰、可操作性</w:t>
      </w:r>
      <w:r>
        <w:rPr>
          <w:rFonts w:hint="eastAsia" w:ascii="宋体" w:hAnsi="宋体" w:eastAsia="宋体" w:cs="宋体"/>
          <w:b w:val="0"/>
          <w:bCs w:val="0"/>
          <w:color w:val="000000"/>
          <w:sz w:val="24"/>
          <w:szCs w:val="24"/>
          <w:highlight w:val="none"/>
          <w:lang w:val="en-US" w:eastAsia="zh-CN"/>
        </w:rPr>
        <w:t xml:space="preserve">强</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分；合理性、完善性、规范性、清晰性、可操作性</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好的得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分；合理性、完善性、规范性、清晰性、可操作性</w:t>
      </w:r>
      <w:r>
        <w:rPr>
          <w:rFonts w:hint="eastAsia" w:ascii="宋体" w:hAnsi="宋体" w:eastAsia="宋体" w:cs="宋体"/>
          <w:b w:val="0"/>
          <w:bCs w:val="0"/>
          <w:color w:val="000000"/>
          <w:sz w:val="24"/>
          <w:szCs w:val="24"/>
          <w:highlight w:val="none"/>
          <w:lang w:val="en-US" w:eastAsia="zh-CN"/>
        </w:rPr>
        <w:t xml:space="preserve">一般</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与本项目无关或未提供的不得分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pacing w:val="-3"/>
          <w:sz w:val="24"/>
          <w:szCs w:val="24"/>
          <w:highlight w:val="none"/>
        </w:rPr>
        <w:t xml:space="preserve">本项最高得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numPr>
          <w:ilvl w:val="0"/>
          <w:numId w:val="0"/>
        </w:numPr>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2.2工作</w:t>
      </w:r>
      <w:r>
        <w:rPr>
          <w:rFonts w:hint="eastAsia" w:ascii="宋体" w:hAnsi="宋体" w:eastAsia="宋体" w:cs="宋体"/>
          <w:b w:val="0"/>
          <w:bCs w:val="0"/>
          <w:color w:val="000000"/>
          <w:sz w:val="24"/>
          <w:szCs w:val="24"/>
          <w:highlight w:val="none"/>
        </w:rPr>
        <w:t xml:space="preserve">人员所用设备、器材的配备情况比较: 设备、器材配备合理、</w:t>
      </w:r>
      <w:r>
        <w:rPr>
          <w:rFonts w:hint="eastAsia" w:ascii="宋体" w:hAnsi="宋体" w:eastAsia="宋体" w:cs="宋体"/>
          <w:b w:val="0"/>
          <w:bCs w:val="0"/>
          <w:color w:val="000000"/>
          <w:sz w:val="24"/>
          <w:szCs w:val="24"/>
          <w:highlight w:val="none"/>
          <w:lang w:val="en-US" w:eastAsia="zh-CN"/>
        </w:rPr>
        <w:t xml:space="preserve">先进</w:t>
      </w:r>
      <w:r>
        <w:rPr>
          <w:rFonts w:hint="eastAsia" w:ascii="宋体" w:hAnsi="宋体" w:eastAsia="宋体" w:cs="宋体"/>
          <w:b w:val="0"/>
          <w:bCs w:val="0"/>
          <w:color w:val="000000"/>
          <w:sz w:val="24"/>
          <w:szCs w:val="24"/>
          <w:highlight w:val="none"/>
        </w:rPr>
        <w:t xml:space="preserve">、规范、可操作性</w:t>
      </w:r>
      <w:r>
        <w:rPr>
          <w:rFonts w:hint="eastAsia" w:ascii="宋体" w:hAnsi="宋体" w:eastAsia="宋体" w:cs="宋体"/>
          <w:b w:val="0"/>
          <w:bCs w:val="0"/>
          <w:color w:val="000000"/>
          <w:sz w:val="24"/>
          <w:szCs w:val="24"/>
          <w:highlight w:val="none"/>
          <w:lang w:val="en-US" w:eastAsia="zh-CN"/>
        </w:rPr>
        <w:t xml:space="preserve">强</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分；合理性、</w:t>
      </w:r>
      <w:r>
        <w:rPr>
          <w:rFonts w:hint="eastAsia" w:ascii="宋体" w:hAnsi="宋体" w:eastAsia="宋体" w:cs="宋体"/>
          <w:b w:val="0"/>
          <w:bCs w:val="0"/>
          <w:color w:val="000000"/>
          <w:sz w:val="24"/>
          <w:szCs w:val="24"/>
          <w:highlight w:val="none"/>
          <w:lang w:val="en-US" w:eastAsia="zh-CN"/>
        </w:rPr>
        <w:t xml:space="preserve">先进</w:t>
      </w:r>
      <w:r>
        <w:rPr>
          <w:rFonts w:hint="eastAsia" w:ascii="宋体" w:hAnsi="宋体" w:eastAsia="宋体" w:cs="宋体"/>
          <w:b w:val="0"/>
          <w:bCs w:val="0"/>
          <w:color w:val="000000"/>
          <w:sz w:val="24"/>
          <w:szCs w:val="24"/>
          <w:highlight w:val="none"/>
        </w:rPr>
        <w:t xml:space="preserve">性、规范性、可操作性</w:t>
      </w:r>
      <w:r>
        <w:rPr>
          <w:rFonts w:hint="eastAsia" w:ascii="宋体" w:hAnsi="宋体" w:eastAsia="宋体" w:cs="宋体"/>
          <w:b w:val="0"/>
          <w:bCs w:val="0"/>
          <w:color w:val="000000"/>
          <w:sz w:val="24"/>
          <w:szCs w:val="24"/>
          <w:highlight w:val="none"/>
          <w:lang w:val="en-US" w:eastAsia="zh-CN"/>
        </w:rPr>
        <w:t xml:space="preserve">较好</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分；合理性、完善性、规范性、可操作性</w:t>
      </w:r>
      <w:r>
        <w:rPr>
          <w:rFonts w:hint="eastAsia" w:ascii="宋体" w:hAnsi="宋体" w:eastAsia="宋体" w:cs="宋体"/>
          <w:b w:val="0"/>
          <w:bCs w:val="0"/>
          <w:color w:val="000000"/>
          <w:sz w:val="24"/>
          <w:szCs w:val="24"/>
          <w:highlight w:val="none"/>
          <w:lang w:val="en-US" w:eastAsia="zh-CN"/>
        </w:rPr>
        <w:t xml:space="preserve">一般</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与本项目无关或未提供的不得分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pacing w:val="-3"/>
          <w:sz w:val="24"/>
          <w:szCs w:val="24"/>
          <w:highlight w:val="none"/>
        </w:rPr>
        <w:t xml:space="preserve">本项最高得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numPr>
          <w:ilvl w:val="0"/>
          <w:numId w:val="0"/>
        </w:numPr>
        <w:ind w:lef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rPr>
        <w:t xml:space="preserve">服务管理工作组织计划方案及服务保障措施（</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numPr>
          <w:ilvl w:val="0"/>
          <w:numId w:val="0"/>
        </w:numPr>
        <w:ind w:lef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rPr>
        <w:t xml:space="preserve">工作人员安排计划合理、能满足项目要求比较: 计划方案合理、清晰</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服务保障</w:t>
      </w:r>
      <w:r>
        <w:rPr>
          <w:rFonts w:hint="eastAsia" w:ascii="宋体" w:hAnsi="宋体" w:eastAsia="宋体" w:cs="宋体"/>
          <w:color w:val="000000"/>
          <w:sz w:val="24"/>
          <w:szCs w:val="24"/>
          <w:highlight w:val="none"/>
          <w:lang w:val="en-US" w:eastAsia="zh-CN"/>
        </w:rPr>
        <w:t xml:space="preserve">措施</w:t>
      </w:r>
      <w:r>
        <w:rPr>
          <w:rFonts w:hint="eastAsia" w:ascii="宋体" w:hAnsi="宋体" w:eastAsia="宋体" w:cs="宋体"/>
          <w:color w:val="000000"/>
          <w:sz w:val="24"/>
          <w:szCs w:val="24"/>
          <w:highlight w:val="none"/>
        </w:rPr>
        <w:t xml:space="preserve">完善、规范、可操作性</w:t>
      </w:r>
      <w:r>
        <w:rPr>
          <w:rFonts w:hint="eastAsia" w:ascii="宋体" w:hAnsi="宋体" w:eastAsia="宋体" w:cs="宋体"/>
          <w:color w:val="000000"/>
          <w:sz w:val="24"/>
          <w:szCs w:val="24"/>
          <w:highlight w:val="none"/>
          <w:lang w:val="en-US" w:eastAsia="zh-CN"/>
        </w:rPr>
        <w:t xml:space="preserve">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计划方案及服务保障措施</w:t>
      </w:r>
      <w:r>
        <w:rPr>
          <w:rFonts w:hint="eastAsia" w:ascii="宋体" w:hAnsi="宋体" w:eastAsia="宋体" w:cs="宋体"/>
          <w:color w:val="000000"/>
          <w:sz w:val="24"/>
          <w:szCs w:val="24"/>
          <w:highlight w:val="none"/>
        </w:rPr>
        <w:t xml:space="preserve">合理性、完善性、规范性、清晰性、可操作性</w:t>
      </w:r>
      <w:r>
        <w:rPr>
          <w:rFonts w:hint="eastAsia" w:ascii="宋体" w:hAnsi="宋体" w:eastAsia="宋体" w:cs="宋体"/>
          <w:color w:val="000000"/>
          <w:sz w:val="24"/>
          <w:szCs w:val="24"/>
          <w:highlight w:val="none"/>
          <w:lang w:val="en-US" w:eastAsia="zh-CN"/>
        </w:rPr>
        <w:t xml:space="preserve">较好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分；合理性、完善性、规范性、清晰性、可操作性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val="en-US" w:eastAsia="zh-CN"/>
        </w:rPr>
        <w:t xml:space="preserve">与本项目无关或未提供的不得分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03"/>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管理责任清晰度比较、具体服务保障目标与措施比较: 组织机构健全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责任清晰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服务保障目标与措施合理、完善、可操作性</w:t>
      </w:r>
      <w:r>
        <w:rPr>
          <w:rFonts w:hint="eastAsia" w:ascii="宋体" w:hAnsi="宋体" w:eastAsia="宋体" w:cs="宋体"/>
          <w:color w:val="000000"/>
          <w:sz w:val="24"/>
          <w:szCs w:val="24"/>
          <w:highlight w:val="none"/>
          <w:lang w:val="en-US" w:eastAsia="zh-CN"/>
        </w:rPr>
        <w:t xml:space="preserve">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分；组织机构较为健全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责任</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清晰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服务保障目标与措施合理性、完善性、可操作性</w:t>
      </w:r>
      <w:r>
        <w:rPr>
          <w:rFonts w:hint="eastAsia" w:ascii="宋体" w:hAnsi="宋体" w:eastAsia="宋体" w:cs="宋体"/>
          <w:color w:val="000000"/>
          <w:sz w:val="24"/>
          <w:szCs w:val="24"/>
          <w:highlight w:val="none"/>
          <w:lang w:val="en-US" w:eastAsia="zh-CN"/>
        </w:rPr>
        <w:t xml:space="preserve">较好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分；组织结构简单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责任</w:t>
      </w:r>
      <w:r>
        <w:rPr>
          <w:rFonts w:hint="eastAsia" w:ascii="宋体" w:hAnsi="宋体" w:eastAsia="宋体" w:cs="宋体"/>
          <w:color w:val="000000"/>
          <w:sz w:val="24"/>
          <w:szCs w:val="24"/>
          <w:highlight w:val="none"/>
          <w:lang w:val="en-US" w:eastAsia="zh-CN"/>
        </w:rPr>
        <w:t xml:space="preserve">较模糊、</w:t>
      </w:r>
      <w:r>
        <w:rPr>
          <w:rFonts w:hint="eastAsia" w:ascii="宋体" w:hAnsi="宋体" w:eastAsia="宋体" w:cs="宋体"/>
          <w:color w:val="000000"/>
          <w:sz w:val="24"/>
          <w:szCs w:val="24"/>
          <w:highlight w:val="none"/>
        </w:rPr>
        <w:t xml:space="preserve">合理性、完善性、可操作性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val="en-US" w:eastAsia="zh-CN"/>
        </w:rPr>
        <w:t xml:space="preserve">与本项目无关或未提供的不得分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3"/>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3.3工作</w:t>
      </w:r>
      <w:r>
        <w:rPr>
          <w:rFonts w:hint="eastAsia" w:ascii="宋体" w:hAnsi="宋体" w:eastAsia="宋体" w:cs="宋体"/>
          <w:color w:val="000000"/>
          <w:sz w:val="24"/>
          <w:szCs w:val="24"/>
          <w:highlight w:val="none"/>
        </w:rPr>
        <w:t xml:space="preserve">人员的安全文明规范、培训方案情况比较: 安全文明规范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培训方案完善、清晰、可操作性</w:t>
      </w:r>
      <w:r>
        <w:rPr>
          <w:rFonts w:hint="eastAsia" w:ascii="宋体" w:hAnsi="宋体" w:eastAsia="宋体" w:cs="宋体"/>
          <w:color w:val="000000"/>
          <w:sz w:val="24"/>
          <w:szCs w:val="24"/>
          <w:highlight w:val="none"/>
          <w:lang w:val="en-US" w:eastAsia="zh-CN"/>
        </w:rPr>
        <w:t xml:space="preserve">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分；合理性、完善性、规范性、清晰性、可操作性</w:t>
      </w:r>
      <w:r>
        <w:rPr>
          <w:rFonts w:hint="eastAsia" w:ascii="宋体" w:hAnsi="宋体" w:eastAsia="宋体" w:cs="宋体"/>
          <w:color w:val="000000"/>
          <w:sz w:val="24"/>
          <w:szCs w:val="24"/>
          <w:highlight w:val="none"/>
          <w:lang w:val="en-US" w:eastAsia="zh-CN"/>
        </w:rPr>
        <w:t xml:space="preserve">较好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分；合理性、完善性、规范性、清晰性、可操作性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与本项目无关或未提供的不得分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校园安全巡视、遇重大、紧急事项的应急措施等（</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针对可</w:t>
      </w:r>
      <w:r>
        <w:rPr>
          <w:rFonts w:hint="eastAsia" w:ascii="宋体" w:hAnsi="宋体" w:eastAsia="宋体" w:cs="宋体"/>
          <w:color w:val="000000"/>
          <w:sz w:val="24"/>
          <w:szCs w:val="24"/>
          <w:highlight w:val="none"/>
          <w:lang w:val="en-US" w:eastAsia="zh-CN"/>
        </w:rPr>
        <w:t xml:space="preserve">能</w:t>
      </w:r>
      <w:r>
        <w:rPr>
          <w:rFonts w:hint="eastAsia" w:ascii="宋体" w:hAnsi="宋体" w:eastAsia="宋体" w:cs="宋体"/>
          <w:color w:val="000000"/>
          <w:sz w:val="24"/>
          <w:szCs w:val="24"/>
          <w:highlight w:val="none"/>
        </w:rPr>
        <w:t xml:space="preserve">发生的校园安全巡视和紧急事项中出现各类重大紧急情况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包括：校园资产保护应急措施、校园特殊事故（情况）措施、治安应急措施、消防应急措施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等比较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考虑分析全面，应急预案制定有针对性，方案实施可行性强的得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分；具备各类应急预案，方案较为完整，总体安排可行的得</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分；具有应急预案，方案描述较为简单，可行性一般的得</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与本项目无关或未提供的不得分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对发生各类安全事故善后处理承诺：概述详细，切合实际，方案考虑周全等得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分；概述较为详细，考虑到实际，能满足项目实施需要的得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分；方案简单，基本能满足项目实施需要的得1分；</w:t>
      </w:r>
      <w:r>
        <w:rPr>
          <w:rFonts w:hint="eastAsia" w:ascii="宋体" w:hAnsi="宋体" w:eastAsia="宋体" w:cs="宋体"/>
          <w:color w:val="000000"/>
          <w:sz w:val="24"/>
          <w:szCs w:val="24"/>
          <w:highlight w:val="none"/>
          <w:lang w:val="en-US" w:eastAsia="zh-CN"/>
        </w:rPr>
        <w:t xml:space="preserve">未提供相关内容的不得分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依法规范用工承诺及应对履约期内各类风险承诺：概述详细，切合实际，方案考虑周全等</w:t>
      </w:r>
      <w:r>
        <w:rPr>
          <w:rFonts w:hint="eastAsia" w:ascii="宋体" w:hAnsi="宋体" w:eastAsia="宋体" w:cs="宋体"/>
          <w:color w:val="000000"/>
          <w:sz w:val="24"/>
          <w:szCs w:val="24"/>
          <w:highlight w:val="none"/>
          <w:lang w:val="en-US" w:eastAsia="zh-CN"/>
        </w:rPr>
        <w:t xml:space="preserve">得5分；概述较为详细，考虑到实际，能满足项目实施需要的得3分；方案简单，基本能满足项目实施需要的得1分；与本项目无关或未提供的不得分；本项最高得3分。</w:t>
      </w:r>
      <w:r>
        <w:rPr>
          <w:rFonts w:hint="eastAsia" w:ascii="宋体" w:hAnsi="宋体" w:eastAsia="宋体" w:cs="宋体"/>
          <w:color w:val="000000"/>
          <w:sz w:val="24"/>
          <w:szCs w:val="24"/>
          <w:highlight w:val="none"/>
          <w:lang w:val="en-US" w:eastAsia="zh-CN"/>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6.内部管理规章制度及考核管理办法（5分）</w:t>
      </w:r>
      <w:r>
        <w:rPr>
          <w:rFonts w:hint="eastAsia" w:ascii="宋体" w:hAnsi="宋体" w:eastAsia="宋体" w:cs="宋体"/>
          <w:color w:val="000000"/>
          <w:sz w:val="24"/>
          <w:szCs w:val="24"/>
          <w:highlight w:val="none"/>
          <w:lang w:val="en-US" w:eastAsia="zh-CN"/>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规章制度及考核管理办法比较，方案制定合理、完整、考核办法全面、可执行性强的得5分，方案制定较合理、完整、考核办法比较全面的得3分，完整性、合理性、可行性一般得1分；与本项目无关或未提供的不得分；本项最高得5分。</w:t>
      </w:r>
      <w:r>
        <w:rPr>
          <w:rFonts w:hint="eastAsia" w:ascii="宋体" w:hAnsi="宋体" w:eastAsia="宋体" w:cs="宋体"/>
          <w:color w:val="000000"/>
          <w:sz w:val="24"/>
          <w:szCs w:val="24"/>
          <w:highlight w:val="none"/>
          <w:lang w:val="en-US" w:eastAsia="zh-CN"/>
        </w:rPr>
      </w:r>
      <w:r/>
    </w:p>
    <w:p>
      <w:pPr>
        <w:pStyle w:val="903"/>
        <w:ind w:firstLine="482"/>
        <w:jc w:val="both"/>
        <w:keepLines w:val="0"/>
        <w:keepNext w:val="0"/>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（三）针对本项目</w:t>
      </w:r>
      <w:r>
        <w:rPr>
          <w:rFonts w:hint="eastAsia" w:ascii="宋体" w:hAnsi="宋体" w:eastAsia="宋体" w:cs="宋体"/>
          <w:b/>
          <w:bCs/>
          <w:color w:val="000000"/>
          <w:sz w:val="24"/>
          <w:szCs w:val="24"/>
          <w:highlight w:val="none"/>
          <w:lang w:eastAsia="zh-CN"/>
        </w:rPr>
        <w:t xml:space="preserve">拟投入服务人员</w:t>
      </w:r>
      <w:r>
        <w:rPr>
          <w:rFonts w:hint="eastAsia" w:ascii="宋体" w:hAnsi="宋体" w:eastAsia="宋体" w:cs="宋体"/>
          <w:b/>
          <w:bCs/>
          <w:color w:val="000000"/>
          <w:sz w:val="24"/>
          <w:szCs w:val="24"/>
          <w:highlight w:val="none"/>
        </w:rPr>
        <w:t xml:space="preserve">比较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 w:val="24"/>
          <w:szCs w:val="24"/>
          <w:highlight w:val="none"/>
          <w:lang w:val="en-US" w:eastAsia="zh-CN"/>
        </w:rPr>
        <w:t xml:space="preserve">负责人配置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1.1具有本科</w:t>
      </w:r>
      <w:r>
        <w:rPr>
          <w:rFonts w:hint="eastAsia" w:ascii="宋体" w:hAnsi="宋体" w:eastAsia="宋体" w:cs="宋体"/>
          <w:b w:val="0"/>
          <w:bCs w:val="0"/>
          <w:color w:val="000000"/>
          <w:sz w:val="24"/>
          <w:szCs w:val="24"/>
          <w:highlight w:val="none"/>
        </w:rPr>
        <w:t xml:space="preserve">及以上学历</w:t>
      </w:r>
      <w:r>
        <w:rPr>
          <w:rFonts w:hint="eastAsia" w:ascii="宋体" w:hAnsi="宋体" w:eastAsia="宋体" w:cs="宋体"/>
          <w:b w:val="0"/>
          <w:bCs w:val="0"/>
          <w:color w:val="000000"/>
          <w:sz w:val="24"/>
          <w:szCs w:val="24"/>
          <w:highlight w:val="none"/>
          <w:lang w:val="en-US" w:eastAsia="zh-CN"/>
        </w:rPr>
        <w:t xml:space="preserve">得2分；</w:t>
      </w:r>
      <w:r>
        <w:rPr>
          <w:rFonts w:hint="eastAsia" w:ascii="宋体" w:hAnsi="宋体" w:eastAsia="宋体" w:cs="宋体"/>
          <w:b w:val="0"/>
          <w:bCs w:val="0"/>
          <w:color w:val="000000"/>
          <w:sz w:val="24"/>
          <w:szCs w:val="24"/>
          <w:highlight w:val="none"/>
          <w:lang w:val="en-US" w:eastAsia="zh-CN"/>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1.2具有</w:t>
      </w:r>
      <w:r>
        <w:rPr>
          <w:rFonts w:hint="eastAsia" w:ascii="宋体" w:hAnsi="宋体" w:eastAsia="宋体" w:cs="宋体"/>
          <w:b w:val="0"/>
          <w:bCs w:val="0"/>
          <w:color w:val="000000"/>
          <w:sz w:val="24"/>
          <w:szCs w:val="24"/>
          <w:highlight w:val="none"/>
          <w:shd w:val="clear" w:color="auto" w:fill="auto"/>
          <w:lang w:val="zh-TW" w:eastAsia="zh-TW"/>
        </w:rPr>
        <w:t xml:space="preserve">高级保安员</w:t>
      </w:r>
      <w:r>
        <w:rPr>
          <w:rFonts w:hint="eastAsia" w:ascii="宋体" w:hAnsi="宋体" w:eastAsia="宋体" w:cs="宋体"/>
          <w:b w:val="0"/>
          <w:bCs w:val="0"/>
          <w:color w:val="000000"/>
          <w:sz w:val="24"/>
          <w:szCs w:val="24"/>
          <w:highlight w:val="none"/>
          <w:shd w:val="clear" w:color="auto" w:fill="auto"/>
          <w:lang w:val="zh-TW" w:eastAsia="zh-CN"/>
        </w:rPr>
        <w:t xml:space="preserve">及以上（国家职业资格</w:t>
      </w:r>
      <w:r>
        <w:rPr>
          <w:rFonts w:hint="eastAsia" w:ascii="宋体" w:hAnsi="宋体" w:eastAsia="宋体" w:cs="宋体"/>
          <w:b w:val="0"/>
          <w:bCs w:val="0"/>
          <w:color w:val="000000"/>
          <w:sz w:val="24"/>
          <w:szCs w:val="24"/>
          <w:highlight w:val="none"/>
          <w:shd w:val="clear" w:color="auto" w:fill="auto"/>
          <w:lang w:val="en-US" w:eastAsia="zh-CN"/>
        </w:rPr>
        <w:t xml:space="preserve">3级</w:t>
      </w:r>
      <w:r>
        <w:rPr>
          <w:rFonts w:hint="eastAsia" w:ascii="宋体" w:hAnsi="宋体" w:eastAsia="宋体" w:cs="宋体"/>
          <w:b w:val="0"/>
          <w:bCs w:val="0"/>
          <w:color w:val="000000"/>
          <w:sz w:val="24"/>
          <w:szCs w:val="24"/>
          <w:highlight w:val="none"/>
          <w:shd w:val="clear" w:color="auto" w:fill="auto"/>
          <w:lang w:val="zh-TW" w:eastAsia="zh-CN"/>
        </w:rPr>
        <w:t xml:space="preserve">）</w:t>
      </w:r>
      <w:r>
        <w:rPr>
          <w:rFonts w:hint="eastAsia" w:ascii="宋体" w:hAnsi="宋体" w:eastAsia="宋体" w:cs="宋体"/>
          <w:b w:val="0"/>
          <w:bCs w:val="0"/>
          <w:color w:val="000000"/>
          <w:sz w:val="24"/>
          <w:szCs w:val="24"/>
          <w:highlight w:val="none"/>
          <w:shd w:val="clear" w:color="auto" w:fill="auto"/>
          <w:lang w:val="zh-TW" w:eastAsia="zh-TW"/>
        </w:rPr>
        <w:t xml:space="preserve">证书</w:t>
      </w:r>
      <w:r>
        <w:rPr>
          <w:rFonts w:hint="eastAsia" w:ascii="宋体" w:hAnsi="宋体" w:eastAsia="宋体" w:cs="宋体"/>
          <w:b w:val="0"/>
          <w:bCs w:val="0"/>
          <w:color w:val="000000"/>
          <w:sz w:val="24"/>
          <w:szCs w:val="24"/>
          <w:highlight w:val="none"/>
          <w:lang w:val="en-US" w:eastAsia="zh-CN"/>
        </w:rPr>
        <w:t xml:space="preserve">得2分；</w:t>
      </w:r>
      <w:r>
        <w:rPr>
          <w:rFonts w:hint="eastAsia" w:ascii="宋体" w:hAnsi="宋体" w:eastAsia="宋体" w:cs="宋体"/>
          <w:b w:val="0"/>
          <w:bCs w:val="0"/>
          <w:color w:val="000000"/>
          <w:sz w:val="24"/>
          <w:szCs w:val="24"/>
          <w:highlight w:val="none"/>
          <w:shd w:val="clear" w:color="auto" w:fill="auto"/>
          <w:lang w:val="en-US" w:eastAsia="zh-CN"/>
        </w:rPr>
        <w:t xml:space="preserve">中</w:t>
      </w:r>
      <w:r>
        <w:rPr>
          <w:rFonts w:hint="eastAsia" w:ascii="宋体" w:hAnsi="宋体" w:eastAsia="宋体" w:cs="宋体"/>
          <w:b w:val="0"/>
          <w:bCs w:val="0"/>
          <w:color w:val="000000"/>
          <w:sz w:val="24"/>
          <w:szCs w:val="24"/>
          <w:highlight w:val="none"/>
          <w:shd w:val="clear" w:color="auto" w:fill="auto"/>
          <w:lang w:val="zh-TW" w:eastAsia="zh-TW"/>
        </w:rPr>
        <w:t xml:space="preserve">级保安员</w:t>
      </w:r>
      <w:r>
        <w:rPr>
          <w:rFonts w:hint="eastAsia" w:ascii="宋体" w:hAnsi="宋体" w:eastAsia="宋体" w:cs="宋体"/>
          <w:b w:val="0"/>
          <w:bCs w:val="0"/>
          <w:color w:val="000000"/>
          <w:sz w:val="24"/>
          <w:szCs w:val="24"/>
          <w:highlight w:val="none"/>
          <w:shd w:val="clear" w:color="auto" w:fill="auto"/>
          <w:lang w:val="zh-TW" w:eastAsia="zh-CN"/>
        </w:rPr>
        <w:t xml:space="preserve">（国家职业资格</w:t>
      </w:r>
      <w:r>
        <w:rPr>
          <w:rFonts w:hint="eastAsia" w:ascii="宋体" w:hAnsi="宋体" w:eastAsia="宋体" w:cs="宋体"/>
          <w:b w:val="0"/>
          <w:bCs w:val="0"/>
          <w:color w:val="000000"/>
          <w:sz w:val="24"/>
          <w:szCs w:val="24"/>
          <w:highlight w:val="none"/>
          <w:shd w:val="clear" w:color="auto" w:fill="auto"/>
          <w:lang w:val="en-US" w:eastAsia="zh-CN"/>
        </w:rPr>
        <w:t xml:space="preserve">4级</w:t>
      </w:r>
      <w:r>
        <w:rPr>
          <w:rFonts w:hint="eastAsia" w:ascii="宋体" w:hAnsi="宋体" w:eastAsia="宋体" w:cs="宋体"/>
          <w:b w:val="0"/>
          <w:bCs w:val="0"/>
          <w:color w:val="000000"/>
          <w:sz w:val="24"/>
          <w:szCs w:val="24"/>
          <w:highlight w:val="none"/>
          <w:shd w:val="clear" w:color="auto" w:fill="auto"/>
          <w:lang w:val="zh-TW" w:eastAsia="zh-CN"/>
        </w:rPr>
        <w:t xml:space="preserve">）</w:t>
      </w:r>
      <w:r>
        <w:rPr>
          <w:rFonts w:hint="eastAsia" w:ascii="宋体" w:hAnsi="宋体" w:eastAsia="宋体" w:cs="宋体"/>
          <w:b w:val="0"/>
          <w:bCs w:val="0"/>
          <w:color w:val="000000"/>
          <w:sz w:val="24"/>
          <w:szCs w:val="24"/>
          <w:highlight w:val="none"/>
          <w:shd w:val="clear" w:color="auto" w:fill="auto"/>
          <w:lang w:val="zh-TW" w:eastAsia="zh-TW"/>
        </w:rPr>
        <w:t xml:space="preserve">证书</w:t>
      </w:r>
      <w:r>
        <w:rPr>
          <w:rFonts w:hint="eastAsia" w:ascii="宋体" w:hAnsi="宋体" w:eastAsia="宋体" w:cs="宋体"/>
          <w:b w:val="0"/>
          <w:bCs w:val="0"/>
          <w:color w:val="000000"/>
          <w:sz w:val="24"/>
          <w:szCs w:val="24"/>
          <w:highlight w:val="none"/>
          <w:shd w:val="clear" w:color="auto" w:fill="auto"/>
          <w:lang w:val="en-US" w:eastAsia="zh-CN"/>
        </w:rPr>
        <w:t xml:space="preserve">得1分；本项最高得2分；</w:t>
      </w:r>
      <w:r>
        <w:rPr>
          <w:rFonts w:hint="eastAsia" w:ascii="宋体" w:hAnsi="宋体" w:eastAsia="宋体" w:cs="宋体"/>
          <w:b w:val="0"/>
          <w:bCs w:val="0"/>
          <w:color w:val="000000"/>
          <w:sz w:val="24"/>
          <w:szCs w:val="24"/>
          <w:highlight w:val="none"/>
          <w:lang w:val="en-US" w:eastAsia="zh-CN"/>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1.3具有</w:t>
      </w:r>
      <w:r>
        <w:rPr>
          <w:rFonts w:hint="eastAsia" w:ascii="宋体" w:hAnsi="宋体" w:eastAsia="宋体" w:cs="宋体"/>
          <w:b w:val="0"/>
          <w:bCs w:val="0"/>
          <w:color w:val="000000"/>
          <w:sz w:val="24"/>
          <w:szCs w:val="24"/>
          <w:highlight w:val="none"/>
        </w:rPr>
        <w:t xml:space="preserve">建（构）筑物消防员证书或消防设施操作员</w:t>
      </w:r>
      <w:r>
        <w:rPr>
          <w:rFonts w:hint="eastAsia" w:ascii="宋体" w:hAnsi="宋体" w:eastAsia="宋体" w:cs="宋体"/>
          <w:b w:val="0"/>
          <w:bCs w:val="0"/>
          <w:color w:val="000000"/>
          <w:sz w:val="24"/>
          <w:szCs w:val="24"/>
          <w:highlight w:val="none"/>
          <w:lang w:val="en-US" w:eastAsia="zh-CN"/>
        </w:rPr>
        <w:t xml:space="preserve">证</w:t>
      </w:r>
      <w:r>
        <w:rPr>
          <w:rFonts w:hint="eastAsia" w:ascii="宋体" w:hAnsi="宋体" w:eastAsia="宋体" w:cs="宋体"/>
          <w:b w:val="0"/>
          <w:bCs w:val="0"/>
          <w:color w:val="000000"/>
          <w:sz w:val="24"/>
          <w:szCs w:val="24"/>
          <w:highlight w:val="none"/>
        </w:rPr>
        <w:t xml:space="preserve">书</w:t>
      </w:r>
      <w:r>
        <w:rPr>
          <w:rFonts w:hint="eastAsia" w:ascii="宋体" w:hAnsi="宋体" w:eastAsia="宋体" w:cs="宋体"/>
          <w:b w:val="0"/>
          <w:bCs w:val="0"/>
          <w:color w:val="000000"/>
          <w:sz w:val="24"/>
          <w:szCs w:val="24"/>
          <w:highlight w:val="none"/>
          <w:lang w:val="en-US" w:eastAsia="zh-CN"/>
        </w:rPr>
        <w:t xml:space="preserve">得1分；</w:t>
      </w:r>
      <w:r>
        <w:rPr>
          <w:rFonts w:hint="eastAsia" w:ascii="宋体" w:hAnsi="宋体" w:eastAsia="宋体" w:cs="宋体"/>
          <w:b w:val="0"/>
          <w:bCs w:val="0"/>
          <w:color w:val="000000"/>
          <w:sz w:val="24"/>
          <w:szCs w:val="24"/>
          <w:highlight w:val="none"/>
          <w:lang w:val="en-US" w:eastAsia="zh-CN"/>
        </w:rPr>
      </w:r>
      <w:r/>
    </w:p>
    <w:p>
      <w:pPr>
        <w:pStyle w:val="903"/>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1.4红十字会颁发的救护培训合格证书或红十字会颁发的救护员证</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numPr>
          <w:ilvl w:val="0"/>
          <w:numId w:val="0"/>
        </w:numPr>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注：响应文件中提供相关证书和社保部门出具的磋商响应截止时间前供应商为其缴纳的近三个月内任意一期社保证明，</w:t>
      </w:r>
      <w:r>
        <w:rPr>
          <w:rFonts w:hint="eastAsia" w:ascii="宋体" w:hAnsi="宋体" w:eastAsia="宋体" w:cs="宋体"/>
          <w:b w:val="0"/>
          <w:bCs w:val="0"/>
          <w:color w:val="000000"/>
          <w:sz w:val="24"/>
          <w:szCs w:val="24"/>
          <w:highlight w:val="none"/>
        </w:rPr>
        <w:t xml:space="preserve">证书及社保等需提供加盖公章的证明材料，缺失、不符或不提供者，对应项不得分。</w:t>
      </w:r>
      <w:r>
        <w:rPr>
          <w:rFonts w:hint="eastAsia" w:ascii="宋体" w:hAnsi="宋体" w:eastAsia="宋体" w:cs="宋体"/>
          <w:b w:val="0"/>
          <w:bCs w:val="0"/>
          <w:color w:val="000000"/>
          <w:sz w:val="24"/>
          <w:szCs w:val="24"/>
          <w:highlight w:val="none"/>
          <w:lang w:val="en-US" w:eastAsia="zh-CN"/>
        </w:rPr>
      </w:r>
      <w:r/>
    </w:p>
    <w:p>
      <w:pPr>
        <w:pStyle w:val="903"/>
        <w:numPr>
          <w:ilvl w:val="0"/>
          <w:numId w:val="0"/>
        </w:numPr>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保安队长</w:t>
      </w:r>
      <w:r>
        <w:rPr>
          <w:rFonts w:hint="eastAsia" w:ascii="宋体" w:hAnsi="宋体" w:eastAsia="宋体" w:cs="宋体"/>
          <w:b w:val="0"/>
          <w:bCs w:val="0"/>
          <w:color w:val="000000"/>
          <w:sz w:val="24"/>
          <w:szCs w:val="24"/>
          <w:highlight w:val="none"/>
          <w:lang w:val="en-US" w:eastAsia="zh-CN"/>
        </w:rPr>
        <w:t xml:space="preserve">配置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numPr>
          <w:ilvl w:val="0"/>
          <w:numId w:val="0"/>
        </w:numPr>
        <w:ind w:firstLine="480"/>
        <w:jc w:val="both"/>
        <w:keepLines w:val="0"/>
        <w:keepNext w:val="0"/>
        <w:pageBreakBefore w:val="0"/>
        <w:spacing w:beforeAutospacing="0" w:afterAutospacing="0" w:line="360" w:lineRule="auto"/>
        <w:tabs>
          <w:tab w:val="left" w:pos="287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2.1具有</w:t>
      </w:r>
      <w:r>
        <w:rPr>
          <w:rFonts w:hint="eastAsia" w:ascii="宋体" w:hAnsi="宋体" w:eastAsia="宋体" w:cs="宋体"/>
          <w:b w:val="0"/>
          <w:bCs w:val="0"/>
          <w:color w:val="000000"/>
          <w:sz w:val="24"/>
          <w:szCs w:val="24"/>
          <w:highlight w:val="none"/>
          <w:shd w:val="clear" w:color="auto" w:fill="auto"/>
          <w:lang w:val="en-US" w:eastAsia="zh-CN"/>
        </w:rPr>
        <w:t xml:space="preserve">中</w:t>
      </w:r>
      <w:r>
        <w:rPr>
          <w:rFonts w:hint="eastAsia" w:ascii="宋体" w:hAnsi="宋体" w:eastAsia="宋体" w:cs="宋体"/>
          <w:b w:val="0"/>
          <w:bCs w:val="0"/>
          <w:color w:val="000000"/>
          <w:sz w:val="24"/>
          <w:szCs w:val="24"/>
          <w:highlight w:val="none"/>
          <w:shd w:val="clear" w:color="auto" w:fill="auto"/>
          <w:lang w:val="zh-TW" w:eastAsia="zh-TW"/>
        </w:rPr>
        <w:t xml:space="preserve">级保安员</w:t>
      </w:r>
      <w:r>
        <w:rPr>
          <w:rFonts w:hint="eastAsia" w:ascii="宋体" w:hAnsi="宋体" w:eastAsia="宋体" w:cs="宋体"/>
          <w:b w:val="0"/>
          <w:bCs w:val="0"/>
          <w:color w:val="000000"/>
          <w:sz w:val="24"/>
          <w:szCs w:val="24"/>
          <w:highlight w:val="none"/>
          <w:shd w:val="clear" w:color="auto" w:fill="auto"/>
          <w:lang w:val="zh-TW" w:eastAsia="zh-CN"/>
        </w:rPr>
        <w:t xml:space="preserve">及以上（国家职业资格</w:t>
      </w:r>
      <w:r>
        <w:rPr>
          <w:rFonts w:hint="eastAsia" w:ascii="宋体" w:hAnsi="宋体" w:eastAsia="宋体" w:cs="宋体"/>
          <w:b w:val="0"/>
          <w:bCs w:val="0"/>
          <w:color w:val="000000"/>
          <w:sz w:val="24"/>
          <w:szCs w:val="24"/>
          <w:highlight w:val="none"/>
          <w:shd w:val="clear" w:color="auto" w:fill="auto"/>
          <w:lang w:val="en-US" w:eastAsia="zh-CN"/>
        </w:rPr>
        <w:t xml:space="preserve">4级</w:t>
      </w:r>
      <w:r>
        <w:rPr>
          <w:rFonts w:hint="eastAsia" w:ascii="宋体" w:hAnsi="宋体" w:eastAsia="宋体" w:cs="宋体"/>
          <w:b w:val="0"/>
          <w:bCs w:val="0"/>
          <w:color w:val="000000"/>
          <w:sz w:val="24"/>
          <w:szCs w:val="24"/>
          <w:highlight w:val="none"/>
          <w:shd w:val="clear" w:color="auto" w:fill="auto"/>
          <w:lang w:val="zh-TW" w:eastAsia="zh-CN"/>
        </w:rPr>
        <w:t xml:space="preserve">）</w:t>
      </w:r>
      <w:r>
        <w:rPr>
          <w:rFonts w:hint="eastAsia" w:ascii="宋体" w:hAnsi="宋体" w:eastAsia="宋体" w:cs="宋体"/>
          <w:b w:val="0"/>
          <w:bCs w:val="0"/>
          <w:color w:val="000000"/>
          <w:sz w:val="24"/>
          <w:szCs w:val="24"/>
          <w:highlight w:val="none"/>
          <w:shd w:val="clear" w:color="auto" w:fill="auto"/>
          <w:lang w:val="zh-TW" w:eastAsia="zh-TW"/>
        </w:rPr>
        <w:t xml:space="preserve">证书</w:t>
      </w:r>
      <w:r>
        <w:rPr>
          <w:rFonts w:hint="eastAsia" w:ascii="宋体" w:hAnsi="宋体" w:eastAsia="宋体" w:cs="宋体"/>
          <w:b w:val="0"/>
          <w:bCs w:val="0"/>
          <w:color w:val="000000"/>
          <w:sz w:val="24"/>
          <w:szCs w:val="24"/>
          <w:highlight w:val="none"/>
          <w:shd w:val="clear" w:color="auto" w:fill="auto"/>
          <w:lang w:val="zh-TW"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有1人得</w:t>
      </w:r>
      <w:r>
        <w:rPr>
          <w:rFonts w:hint="eastAsia" w:ascii="宋体" w:hAnsi="宋体" w:eastAsia="宋体" w:cs="宋体"/>
          <w:b w:val="0"/>
          <w:bCs w:val="0"/>
          <w:color w:val="000000"/>
          <w:sz w:val="24"/>
          <w:szCs w:val="24"/>
          <w:highlight w:val="none"/>
          <w:lang w:val="en-US" w:eastAsia="zh-CN"/>
        </w:rPr>
        <w:t xml:space="preserve">1分，本项最高得4分；</w:t>
      </w:r>
      <w:r>
        <w:rPr>
          <w:rFonts w:hint="eastAsia" w:ascii="宋体" w:hAnsi="宋体" w:eastAsia="宋体" w:cs="宋体"/>
          <w:b w:val="0"/>
          <w:bCs w:val="0"/>
          <w:color w:val="000000"/>
          <w:sz w:val="24"/>
          <w:szCs w:val="24"/>
          <w:highlight w:val="none"/>
        </w:rPr>
      </w:r>
      <w:r/>
    </w:p>
    <w:p>
      <w:pPr>
        <w:pStyle w:val="903"/>
        <w:numPr>
          <w:ilvl w:val="0"/>
          <w:numId w:val="0"/>
        </w:numPr>
        <w:ind w:firstLine="480"/>
        <w:jc w:val="both"/>
        <w:keepLines w:val="0"/>
        <w:keepNext w:val="0"/>
        <w:pageBreakBefore w:val="0"/>
        <w:spacing w:beforeAutospacing="0" w:afterAutospacing="0" w:line="360" w:lineRule="auto"/>
        <w:widowControl w:val="off"/>
        <w:tabs>
          <w:tab w:val="left" w:pos="287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2.2具有红十字会颁发的救护培训合格证书或红十字会颁发的救护员证书</w:t>
      </w:r>
      <w:r>
        <w:rPr>
          <w:rFonts w:hint="eastAsia" w:ascii="宋体" w:hAnsi="宋体" w:eastAsia="宋体" w:cs="宋体"/>
          <w:b w:val="0"/>
          <w:bCs w:val="0"/>
          <w:color w:val="000000"/>
          <w:sz w:val="24"/>
          <w:szCs w:val="24"/>
          <w:highlight w:val="none"/>
          <w:shd w:val="clear" w:color="auto" w:fill="auto"/>
          <w:lang w:val="zh-TW"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有1人得</w:t>
      </w:r>
      <w:r>
        <w:rPr>
          <w:rFonts w:hint="eastAsia" w:ascii="宋体" w:hAnsi="宋体" w:eastAsia="宋体" w:cs="宋体"/>
          <w:b w:val="0"/>
          <w:bCs w:val="0"/>
          <w:color w:val="000000"/>
          <w:sz w:val="24"/>
          <w:szCs w:val="24"/>
          <w:highlight w:val="none"/>
          <w:lang w:val="en-US" w:eastAsia="zh-CN"/>
        </w:rPr>
        <w:t xml:space="preserve">1分，本项最高得4分；</w:t>
      </w:r>
      <w:r>
        <w:rPr>
          <w:rFonts w:hint="eastAsia" w:ascii="宋体" w:hAnsi="宋体" w:eastAsia="宋体" w:cs="宋体"/>
          <w:b w:val="0"/>
          <w:bCs w:val="0"/>
          <w:color w:val="000000"/>
          <w:sz w:val="24"/>
          <w:szCs w:val="24"/>
          <w:highlight w:val="none"/>
        </w:rPr>
      </w:r>
      <w:r/>
    </w:p>
    <w:p>
      <w:pPr>
        <w:pStyle w:val="903"/>
        <w:ind w:firstLine="480"/>
        <w:jc w:val="both"/>
        <w:keepLines w:val="0"/>
        <w:keepNext w:val="0"/>
        <w:pageBreakBefore w:val="0"/>
        <w:spacing w:beforeAutospacing="0" w:afterAutospacing="0" w:line="360" w:lineRule="auto"/>
        <w:widowControl w:val="off"/>
        <w:tabs>
          <w:tab w:val="left" w:pos="287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bidi="ar-SA"/>
        </w:rPr>
        <w:t xml:space="preserve">注：响应</w:t>
      </w:r>
      <w:r>
        <w:rPr>
          <w:rFonts w:hint="eastAsia" w:ascii="宋体" w:hAnsi="宋体" w:eastAsia="宋体" w:cs="宋体"/>
          <w:b w:val="0"/>
          <w:bCs w:val="0"/>
          <w:color w:val="000000"/>
          <w:sz w:val="24"/>
          <w:szCs w:val="24"/>
          <w:highlight w:val="none"/>
          <w:lang w:val="en-US" w:eastAsia="zh-CN" w:bidi="ar-SA"/>
        </w:rPr>
        <w:t xml:space="preserve">文件中提供2.1-2.2要求的相关证书和社保部门出具的磋商响应截止时间前供应商为其缴纳的近三个月内任意一期社保证明</w:t>
      </w:r>
      <w:r>
        <w:rPr>
          <w:rFonts w:hint="eastAsia" w:ascii="宋体" w:hAnsi="宋体" w:eastAsia="宋体" w:cs="宋体"/>
          <w:b w:val="0"/>
          <w:bCs w:val="0"/>
          <w:color w:val="000000"/>
          <w:sz w:val="24"/>
          <w:szCs w:val="24"/>
          <w:highlight w:val="none"/>
        </w:rPr>
        <w:t xml:space="preserve">，缺失、不符或不提供者，对应项不得分。</w:t>
      </w:r>
      <w:r>
        <w:rPr>
          <w:rFonts w:hint="eastAsia" w:ascii="宋体" w:hAnsi="宋体" w:eastAsia="宋体" w:cs="宋体"/>
          <w:b w:val="0"/>
          <w:bCs w:val="0"/>
          <w:color w:val="000000"/>
          <w:sz w:val="24"/>
          <w:szCs w:val="24"/>
          <w:highlight w:val="none"/>
        </w:rPr>
      </w:r>
      <w:r/>
    </w:p>
    <w:p>
      <w:pPr>
        <w:pStyle w:val="903"/>
        <w:ind w:firstLine="480"/>
        <w:jc w:val="both"/>
        <w:keepLines w:val="0"/>
        <w:keepNext w:val="0"/>
        <w:pageBreakBefore w:val="0"/>
        <w:spacing w:beforeAutospacing="0" w:afterAutospacing="0"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本项目拟派的其他人员资格（项目</w:t>
      </w:r>
      <w:r>
        <w:rPr>
          <w:rFonts w:hint="eastAsia" w:ascii="宋体" w:hAnsi="宋体" w:eastAsia="宋体" w:cs="宋体"/>
          <w:b w:val="0"/>
          <w:bCs w:val="0"/>
          <w:color w:val="000000"/>
          <w:sz w:val="24"/>
          <w:szCs w:val="24"/>
          <w:highlight w:val="none"/>
          <w:lang w:val="en-US" w:eastAsia="zh-CN"/>
        </w:rPr>
        <w:t xml:space="preserve">负责人</w:t>
      </w:r>
      <w:r>
        <w:rPr>
          <w:rFonts w:hint="eastAsia" w:ascii="宋体" w:hAnsi="宋体" w:eastAsia="宋体" w:cs="宋体"/>
          <w:b w:val="0"/>
          <w:bCs w:val="0"/>
          <w:color w:val="000000"/>
          <w:sz w:val="24"/>
          <w:szCs w:val="24"/>
          <w:highlight w:val="none"/>
        </w:rPr>
        <w:t xml:space="preserve">和保安队长除外）</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03"/>
        <w:ind w:firstLine="480"/>
        <w:jc w:val="both"/>
        <w:keepLines w:val="0"/>
        <w:keepNext w:val="0"/>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具备建（构）筑物消防员证书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或消防设施操作员</w:t>
      </w:r>
      <w:r>
        <w:rPr>
          <w:rFonts w:hint="eastAsia" w:ascii="宋体" w:hAnsi="宋体" w:eastAsia="宋体" w:cs="宋体"/>
          <w:b w:val="0"/>
          <w:bCs w:val="0"/>
          <w:color w:val="000000"/>
          <w:sz w:val="24"/>
          <w:szCs w:val="24"/>
          <w:highlight w:val="none"/>
          <w:lang w:val="en-US" w:eastAsia="zh-CN"/>
        </w:rPr>
        <w:t xml:space="preserve">证</w:t>
      </w:r>
      <w:r>
        <w:rPr>
          <w:rFonts w:hint="eastAsia" w:ascii="宋体" w:hAnsi="宋体" w:eastAsia="宋体" w:cs="宋体"/>
          <w:b w:val="0"/>
          <w:bCs w:val="0"/>
          <w:color w:val="000000"/>
          <w:sz w:val="24"/>
          <w:szCs w:val="24"/>
          <w:highlight w:val="none"/>
        </w:rPr>
        <w:t xml:space="preserve">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或</w:t>
      </w:r>
      <w:r>
        <w:rPr>
          <w:rFonts w:hint="eastAsia" w:ascii="宋体" w:hAnsi="宋体" w:eastAsia="宋体" w:cs="宋体"/>
          <w:b w:val="0"/>
          <w:bCs w:val="0"/>
          <w:color w:val="000000"/>
          <w:sz w:val="24"/>
          <w:szCs w:val="24"/>
          <w:highlight w:val="none"/>
          <w:lang w:val="en-US" w:eastAsia="zh-CN"/>
        </w:rPr>
        <w:t xml:space="preserve">中级及以上保安员</w:t>
      </w:r>
      <w:r>
        <w:rPr>
          <w:rFonts w:hint="eastAsia" w:ascii="宋体" w:hAnsi="宋体" w:eastAsia="宋体" w:cs="宋体"/>
          <w:b w:val="0"/>
          <w:bCs w:val="0"/>
          <w:color w:val="000000"/>
          <w:sz w:val="24"/>
          <w:szCs w:val="24"/>
          <w:highlight w:val="none"/>
        </w:rPr>
        <w:t xml:space="preserve">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或</w:t>
      </w:r>
      <w:r>
        <w:rPr>
          <w:rFonts w:hint="eastAsia" w:ascii="宋体" w:hAnsi="宋体" w:eastAsia="宋体" w:cs="宋体"/>
          <w:b w:val="0"/>
          <w:bCs w:val="0"/>
          <w:color w:val="000000"/>
          <w:sz w:val="24"/>
          <w:szCs w:val="24"/>
          <w:highlight w:val="none"/>
          <w:lang w:val="en-US" w:eastAsia="zh-CN"/>
        </w:rPr>
        <w:t xml:space="preserve">红十字会颁发的救护培训合格证书，或红十字会颁发的救护员证</w:t>
      </w:r>
      <w:r>
        <w:rPr>
          <w:rFonts w:hint="eastAsia" w:ascii="宋体" w:hAnsi="宋体" w:eastAsia="宋体" w:cs="宋体"/>
          <w:b w:val="0"/>
          <w:bCs w:val="0"/>
          <w:color w:val="000000"/>
          <w:sz w:val="24"/>
          <w:szCs w:val="24"/>
          <w:highlight w:val="none"/>
        </w:rPr>
        <w:t xml:space="preserve">，有1人得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本项</w:t>
      </w:r>
      <w:r>
        <w:rPr>
          <w:rFonts w:hint="eastAsia" w:ascii="宋体" w:hAnsi="宋体" w:eastAsia="宋体" w:cs="宋体"/>
          <w:b w:val="0"/>
          <w:bCs w:val="0"/>
          <w:color w:val="000000"/>
          <w:sz w:val="24"/>
          <w:szCs w:val="24"/>
          <w:highlight w:val="none"/>
        </w:rPr>
        <w:t xml:space="preserve">最高得</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03"/>
        <w:ind w:firstLine="480"/>
        <w:jc w:val="both"/>
        <w:keepLines w:val="0"/>
        <w:keepNext w:val="0"/>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w:t>
      </w:r>
      <w:r>
        <w:rPr>
          <w:rFonts w:hint="eastAsia" w:ascii="宋体" w:hAnsi="宋体" w:eastAsia="宋体" w:cs="宋体"/>
          <w:b w:val="0"/>
          <w:bCs w:val="0"/>
          <w:color w:val="000000"/>
          <w:sz w:val="24"/>
          <w:szCs w:val="24"/>
          <w:highlight w:val="none"/>
          <w:lang w:val="en-US" w:eastAsia="zh-CN"/>
        </w:rPr>
        <w:t xml:space="preserve">3.1项中</w:t>
      </w:r>
      <w:r>
        <w:rPr>
          <w:rFonts w:hint="eastAsia" w:ascii="宋体" w:hAnsi="宋体" w:eastAsia="宋体" w:cs="宋体"/>
          <w:b w:val="0"/>
          <w:bCs w:val="0"/>
          <w:color w:val="000000"/>
          <w:sz w:val="24"/>
          <w:szCs w:val="24"/>
          <w:highlight w:val="none"/>
        </w:rPr>
        <w:t xml:space="preserve">若单人提供两张及以上证书的，按一张计</w:t>
      </w:r>
      <w:r>
        <w:rPr>
          <w:rFonts w:hint="eastAsia" w:ascii="宋体" w:hAnsi="宋体" w:eastAsia="宋体" w:cs="宋体"/>
          <w:b w:val="0"/>
          <w:bCs w:val="0"/>
          <w:color w:val="000000"/>
          <w:sz w:val="24"/>
          <w:szCs w:val="24"/>
          <w:highlight w:val="none"/>
          <w:lang w:eastAsia="zh-CN"/>
        </w:rPr>
        <w:t xml:space="preserve">入得分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响应</w:t>
      </w:r>
      <w:r>
        <w:rPr>
          <w:rFonts w:hint="eastAsia" w:ascii="宋体" w:hAnsi="宋体" w:eastAsia="宋体" w:cs="宋体"/>
          <w:b w:val="0"/>
          <w:bCs w:val="0"/>
          <w:color w:val="000000"/>
          <w:sz w:val="24"/>
          <w:szCs w:val="24"/>
          <w:highlight w:val="none"/>
        </w:rPr>
        <w:t xml:space="preserve">文件中提供</w:t>
      </w:r>
      <w:r>
        <w:rPr>
          <w:rFonts w:hint="eastAsia" w:ascii="宋体" w:hAnsi="宋体" w:eastAsia="宋体" w:cs="宋体"/>
          <w:b w:val="0"/>
          <w:bCs w:val="0"/>
          <w:color w:val="000000"/>
          <w:sz w:val="24"/>
          <w:szCs w:val="24"/>
          <w:highlight w:val="none"/>
          <w:lang w:val="en-US" w:eastAsia="zh-CN"/>
        </w:rPr>
        <w:t xml:space="preserve">上述</w:t>
      </w:r>
      <w:r>
        <w:rPr>
          <w:rFonts w:hint="eastAsia" w:ascii="宋体" w:hAnsi="宋体" w:eastAsia="宋体" w:cs="宋体"/>
          <w:b w:val="0"/>
          <w:bCs w:val="0"/>
          <w:color w:val="000000"/>
          <w:sz w:val="24"/>
          <w:szCs w:val="24"/>
          <w:highlight w:val="none"/>
        </w:rPr>
        <w:t xml:space="preserve">证书复印件及社保部门出具的</w:t>
      </w:r>
      <w:r>
        <w:rPr>
          <w:rFonts w:hint="eastAsia" w:ascii="宋体" w:hAnsi="宋体" w:eastAsia="宋体" w:cs="宋体"/>
          <w:b w:val="0"/>
          <w:bCs w:val="0"/>
          <w:color w:val="000000"/>
          <w:sz w:val="24"/>
          <w:szCs w:val="24"/>
          <w:highlight w:val="none"/>
          <w:lang w:val="en-US" w:eastAsia="zh-CN" w:bidi="ar-SA"/>
        </w:rPr>
        <w:t xml:space="preserve">磋商响应截止时间前供应商为其缴纳的近三个月内任意一期社保证明</w:t>
      </w:r>
      <w:r>
        <w:rPr>
          <w:rFonts w:hint="eastAsia" w:ascii="宋体" w:hAnsi="宋体" w:eastAsia="宋体" w:cs="宋体"/>
          <w:b w:val="0"/>
          <w:bCs w:val="0"/>
          <w:color w:val="000000"/>
          <w:sz w:val="24"/>
          <w:szCs w:val="24"/>
          <w:highlight w:val="none"/>
        </w:rPr>
        <w:t xml:space="preserve">，缺失、不符或不提供者，对应项不得分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03"/>
        <w:ind w:firstLine="480"/>
        <w:jc w:val="both"/>
        <w:keepLines w:val="0"/>
        <w:keepNext w:val="0"/>
        <w:pageBreakBefore w:val="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3.2具有应急主管部门高压或低压电工证、或人社部门颁发的职业资格证书（电工）、或住建部门颁发的职业培训合格证（电工），每个得2分，本项最高得2分。</w:t>
      </w:r>
      <w:r>
        <w:rPr>
          <w:rFonts w:hint="eastAsia" w:ascii="宋体" w:hAnsi="宋体" w:eastAsia="宋体" w:cs="宋体"/>
          <w:b w:val="0"/>
          <w:bCs w:val="0"/>
          <w:color w:val="000000"/>
          <w:sz w:val="24"/>
          <w:szCs w:val="24"/>
          <w:highlight w:val="none"/>
          <w:lang w:val="en-US" w:eastAsia="zh-CN"/>
        </w:rPr>
      </w:r>
      <w:r/>
    </w:p>
    <w:p>
      <w:pPr>
        <w:pStyle w:val="903"/>
        <w:ind w:firstLine="508"/>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rPr>
        <w:t xml:space="preserve">注：</w:t>
      </w:r>
      <w:r>
        <w:rPr>
          <w:rFonts w:hint="eastAsia" w:ascii="宋体" w:hAnsi="宋体" w:eastAsia="宋体" w:cs="宋体"/>
          <w:b w:val="0"/>
          <w:bCs w:val="0"/>
          <w:color w:val="000000"/>
          <w:sz w:val="24"/>
          <w:szCs w:val="24"/>
          <w:highlight w:val="none"/>
          <w:lang w:eastAsia="zh-CN"/>
        </w:rPr>
        <w:t xml:space="preserve">响应</w:t>
      </w:r>
      <w:r>
        <w:rPr>
          <w:rFonts w:hint="eastAsia" w:ascii="宋体" w:hAnsi="宋体" w:eastAsia="宋体" w:cs="宋体"/>
          <w:b w:val="0"/>
          <w:bCs w:val="0"/>
          <w:color w:val="000000"/>
          <w:sz w:val="24"/>
          <w:szCs w:val="24"/>
          <w:highlight w:val="none"/>
        </w:rPr>
        <w:t xml:space="preserve">文件中提供</w:t>
      </w:r>
      <w:r>
        <w:rPr>
          <w:rFonts w:hint="eastAsia" w:ascii="宋体" w:hAnsi="宋体" w:eastAsia="宋体" w:cs="宋体"/>
          <w:b w:val="0"/>
          <w:bCs w:val="0"/>
          <w:color w:val="000000"/>
          <w:sz w:val="24"/>
          <w:szCs w:val="24"/>
          <w:highlight w:val="none"/>
          <w:lang w:val="en-US" w:eastAsia="zh-CN"/>
        </w:rPr>
        <w:t xml:space="preserve">上述</w:t>
      </w:r>
      <w:r>
        <w:rPr>
          <w:rFonts w:hint="eastAsia" w:ascii="宋体" w:hAnsi="宋体" w:eastAsia="宋体" w:cs="宋体"/>
          <w:b w:val="0"/>
          <w:bCs w:val="0"/>
          <w:color w:val="000000"/>
          <w:sz w:val="24"/>
          <w:szCs w:val="24"/>
          <w:highlight w:val="none"/>
        </w:rPr>
        <w:t xml:space="preserve">证书复印件及社保部门出具的</w:t>
      </w:r>
      <w:r>
        <w:rPr>
          <w:rFonts w:hint="eastAsia" w:ascii="宋体" w:hAnsi="宋体" w:eastAsia="宋体" w:cs="宋体"/>
          <w:b w:val="0"/>
          <w:bCs w:val="0"/>
          <w:color w:val="000000"/>
          <w:sz w:val="24"/>
          <w:szCs w:val="24"/>
          <w:highlight w:val="none"/>
          <w:lang w:val="en-US" w:eastAsia="zh-CN" w:bidi="ar-SA"/>
        </w:rPr>
        <w:t xml:space="preserve">磋商响应截止时间前供应商为其缴纳的近三个月内任意一期社保证明</w:t>
      </w:r>
      <w:r>
        <w:rPr>
          <w:rFonts w:hint="eastAsia" w:ascii="宋体" w:hAnsi="宋体" w:eastAsia="宋体" w:cs="宋体"/>
          <w:b w:val="0"/>
          <w:bCs w:val="0"/>
          <w:color w:val="000000"/>
          <w:sz w:val="24"/>
          <w:szCs w:val="24"/>
          <w:highlight w:val="none"/>
        </w:rPr>
        <w:t xml:space="preserve">，缺失、不符或不提供者，对应项不得分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925"/>
        <w:ind w:firstLine="482"/>
        <w:jc w:val="both"/>
        <w:keepLines w:val="0"/>
        <w:keepNext w:val="0"/>
        <w:pageBreakBefore w:val="0"/>
        <w:spacing w:before="0" w:beforeAutospacing="0" w:after="0" w:afterAutospacing="0" w:line="360" w:lineRule="auto"/>
        <w:rPr>
          <w:rFonts w:hint="eastAsia"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color w:val="000000"/>
          <w:sz w:val="24"/>
          <w:szCs w:val="24"/>
          <w:highlight w:val="none"/>
          <w:lang w:val="zh-CN"/>
        </w:rPr>
        <w:t xml:space="preserve">企业综合评价：</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zh-CN"/>
        </w:rPr>
        <w:t xml:space="preserve">分</w:t>
      </w:r>
      <w:r>
        <w:rPr>
          <w:rFonts w:hint="eastAsia" w:ascii="宋体" w:hAnsi="宋体" w:eastAsia="宋体" w:cs="宋体"/>
          <w:b/>
          <w:color w:val="000000"/>
          <w:sz w:val="24"/>
          <w:szCs w:val="24"/>
          <w:highlight w:val="none"/>
          <w:lang w:val="zh-CN"/>
        </w:rPr>
      </w:r>
      <w:r/>
    </w:p>
    <w:p>
      <w:pPr>
        <w:pStyle w:val="925"/>
        <w:ind w:firstLine="480"/>
        <w:jc w:val="both"/>
        <w:keepLines w:val="0"/>
        <w:keepNext w:val="0"/>
        <w:pageBreakBefore w:val="0"/>
        <w:spacing w:before="0" w:beforeAutospacing="0" w:after="0" w:afterAutospacing="0"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1.认证体系（3分）</w:t>
      </w:r>
      <w:r>
        <w:rPr>
          <w:rFonts w:ascii="宋体" w:hAnsi="宋体" w:eastAsia="宋体" w:cs="宋体"/>
          <w:color w:val="000000"/>
          <w:sz w:val="24"/>
          <w:szCs w:val="24"/>
          <w:highlight w:val="none"/>
          <w:lang w:val="en-US" w:eastAsia="zh-CN"/>
        </w:rPr>
      </w:r>
      <w:r/>
    </w:p>
    <w:p>
      <w:pPr>
        <w:pStyle w:val="925"/>
        <w:ind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供应商具有有效期内的质量管理体系认证、环境管理体系认证、职业健康安全管理体系认证证书，认证业务范围必须包含保安</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zh-CN" w:eastAsia="zh-CN"/>
        </w:rPr>
        <w:t xml:space="preserve">其相关服务，每提供一项得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分。（响应文件中需提供</w:t>
      </w:r>
      <w:r>
        <w:rPr>
          <w:rFonts w:hint="eastAsia" w:ascii="宋体" w:hAnsi="宋体" w:eastAsia="宋体" w:cs="宋体"/>
          <w:color w:val="000000"/>
          <w:sz w:val="24"/>
          <w:szCs w:val="24"/>
          <w:highlight w:val="none"/>
          <w:lang w:val="zh-CN"/>
        </w:rPr>
        <w:t xml:space="preserve">有效证书</w:t>
      </w:r>
      <w:r>
        <w:rPr>
          <w:rFonts w:hint="eastAsia" w:ascii="宋体" w:hAnsi="宋体" w:eastAsia="宋体" w:cs="宋体"/>
          <w:color w:val="000000"/>
          <w:sz w:val="24"/>
          <w:szCs w:val="24"/>
          <w:highlight w:val="none"/>
          <w:lang w:val="zh-CN" w:eastAsia="zh-CN"/>
        </w:rPr>
        <w:t xml:space="preserve">复印件或扫描件</w:t>
      </w:r>
      <w:r>
        <w:rPr>
          <w:rFonts w:hint="eastAsia" w:ascii="宋体" w:hAnsi="宋体" w:eastAsia="宋体" w:cs="宋体"/>
          <w:color w:val="000000"/>
          <w:sz w:val="24"/>
          <w:szCs w:val="24"/>
          <w:highlight w:val="none"/>
          <w:lang w:val="zh-CN"/>
        </w:rPr>
        <w:t xml:space="preserve">及证书在国家认证认可监督</w:t>
      </w:r>
      <w:r>
        <w:rPr>
          <w:rFonts w:hint="eastAsia" w:ascii="宋体" w:hAnsi="宋体" w:eastAsia="宋体" w:cs="宋体"/>
          <w:color w:val="000000"/>
          <w:sz w:val="24"/>
          <w:szCs w:val="24"/>
          <w:highlight w:val="none"/>
          <w:lang w:val="zh-CN" w:eastAsia="zh-CN"/>
        </w:rPr>
        <w:t xml:space="preserve">管理</w:t>
      </w:r>
      <w:r>
        <w:rPr>
          <w:rFonts w:hint="eastAsia" w:ascii="宋体" w:hAnsi="宋体" w:eastAsia="宋体" w:cs="宋体"/>
          <w:color w:val="000000"/>
          <w:sz w:val="24"/>
          <w:szCs w:val="24"/>
          <w:highlight w:val="none"/>
          <w:lang w:val="zh-CN"/>
        </w:rPr>
        <w:t xml:space="preserve">委员会</w:t>
      </w:r>
      <w:r>
        <w:rPr>
          <w:rFonts w:hint="eastAsia" w:ascii="宋体" w:hAnsi="宋体" w:eastAsia="宋体" w:cs="宋体"/>
          <w:color w:val="000000"/>
          <w:sz w:val="24"/>
          <w:szCs w:val="24"/>
          <w:highlight w:val="none"/>
          <w:lang w:val="zh-CN" w:eastAsia="zh-CN"/>
        </w:rPr>
        <w:t xml:space="preserve">官网</w:t>
      </w:r>
      <w:r>
        <w:rPr>
          <w:rFonts w:hint="eastAsia" w:ascii="宋体" w:hAnsi="宋体" w:eastAsia="宋体" w:cs="宋体"/>
          <w:color w:val="000000"/>
          <w:sz w:val="24"/>
          <w:szCs w:val="24"/>
          <w:highlight w:val="none"/>
          <w:lang w:val="zh-CN"/>
        </w:rPr>
        <w:t xml:space="preserve">（www.cnca.gov.cn）查询有效的</w:t>
      </w:r>
      <w:r>
        <w:rPr>
          <w:rFonts w:hint="eastAsia" w:ascii="宋体" w:hAnsi="宋体" w:eastAsia="宋体" w:cs="宋体"/>
          <w:color w:val="000000"/>
          <w:sz w:val="24"/>
          <w:szCs w:val="24"/>
          <w:highlight w:val="none"/>
          <w:lang w:val="zh-CN" w:eastAsia="zh-CN"/>
        </w:rPr>
        <w:t xml:space="preserve">完整</w:t>
      </w:r>
      <w:r>
        <w:rPr>
          <w:rFonts w:hint="eastAsia" w:ascii="宋体" w:hAnsi="宋体" w:eastAsia="宋体" w:cs="宋体"/>
          <w:color w:val="000000"/>
          <w:sz w:val="24"/>
          <w:szCs w:val="24"/>
          <w:highlight w:val="none"/>
          <w:lang w:val="zh-CN"/>
        </w:rPr>
        <w:t xml:space="preserve">网页截图</w:t>
      </w:r>
      <w:r>
        <w:rPr>
          <w:rFonts w:hint="eastAsia" w:ascii="宋体" w:hAnsi="宋体" w:eastAsia="宋体" w:cs="宋体"/>
          <w:color w:val="000000"/>
          <w:sz w:val="24"/>
          <w:szCs w:val="24"/>
          <w:highlight w:val="none"/>
          <w:lang w:val="zh-CN" w:eastAsia="zh-CN"/>
        </w:rPr>
        <w:t xml:space="preserve">并加盖供应商公章，缺失、不符或不提供者，对应项不得分）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03"/>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履约服务能力比较（</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beforeAutospacing="0" w:afterAutospacing="0" w:line="360" w:lineRule="auto"/>
        <w:tabs>
          <w:tab w:val="left" w:pos="540" w:leader="none"/>
        </w:tabs>
        <w:rPr>
          <w:rStyle w:val="955"/>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val="zh-CN"/>
        </w:rPr>
        <w:t xml:space="preserve">单位</w:t>
      </w:r>
      <w:r>
        <w:rPr>
          <w:rStyle w:val="955"/>
          <w:rFonts w:hint="eastAsia" w:ascii="宋体" w:hAnsi="宋体" w:eastAsia="宋体" w:cs="宋体"/>
          <w:color w:val="000000"/>
          <w:sz w:val="24"/>
          <w:szCs w:val="24"/>
          <w:highlight w:val="none"/>
        </w:rPr>
        <w:t xml:space="preserve">提供自20</w:t>
      </w:r>
      <w:r>
        <w:rPr>
          <w:rStyle w:val="955"/>
          <w:rFonts w:hint="eastAsia" w:ascii="宋体" w:hAnsi="宋体" w:eastAsia="宋体" w:cs="宋体"/>
          <w:color w:val="000000"/>
          <w:sz w:val="24"/>
          <w:szCs w:val="24"/>
          <w:highlight w:val="none"/>
          <w:lang w:val="en-US" w:eastAsia="zh-CN"/>
        </w:rPr>
        <w:t xml:space="preserve">23</w:t>
      </w:r>
      <w:r>
        <w:rPr>
          <w:rStyle w:val="955"/>
          <w:rFonts w:hint="eastAsia" w:ascii="宋体" w:hAnsi="宋体" w:eastAsia="宋体" w:cs="宋体"/>
          <w:color w:val="000000"/>
          <w:sz w:val="24"/>
          <w:szCs w:val="24"/>
          <w:highlight w:val="none"/>
        </w:rPr>
        <w:t xml:space="preserve">年</w:t>
      </w:r>
      <w:r>
        <w:rPr>
          <w:rStyle w:val="955"/>
          <w:rFonts w:hint="eastAsia" w:ascii="宋体" w:hAnsi="宋体" w:eastAsia="宋体" w:cs="宋体"/>
          <w:color w:val="000000"/>
          <w:sz w:val="24"/>
          <w:szCs w:val="24"/>
          <w:highlight w:val="none"/>
          <w:lang w:val="en-US" w:eastAsia="zh-CN"/>
        </w:rPr>
        <w:t xml:space="preserve">8</w:t>
      </w:r>
      <w:r>
        <w:rPr>
          <w:rStyle w:val="955"/>
          <w:rFonts w:hint="eastAsia" w:ascii="宋体" w:hAnsi="宋体" w:eastAsia="宋体" w:cs="宋体"/>
          <w:color w:val="000000"/>
          <w:sz w:val="24"/>
          <w:szCs w:val="24"/>
          <w:highlight w:val="none"/>
        </w:rPr>
        <w:t xml:space="preserve">月</w:t>
      </w:r>
      <w:r>
        <w:rPr>
          <w:rStyle w:val="955"/>
          <w:rFonts w:hint="eastAsia" w:ascii="宋体" w:hAnsi="宋体" w:eastAsia="宋体" w:cs="宋体"/>
          <w:color w:val="000000"/>
          <w:sz w:val="24"/>
          <w:szCs w:val="24"/>
          <w:highlight w:val="none"/>
          <w:lang w:val="en-US" w:eastAsia="zh-CN"/>
        </w:rPr>
        <w:t xml:space="preserve">1日</w:t>
      </w:r>
      <w:r>
        <w:rPr>
          <w:rFonts w:hint="eastAsia" w:ascii="宋体" w:hAnsi="宋体" w:eastAsia="宋体" w:cs="宋体"/>
          <w:color w:val="000000"/>
          <w:sz w:val="24"/>
          <w:szCs w:val="24"/>
          <w:highlight w:val="none"/>
          <w:lang w:val="en-US" w:eastAsia="zh-CN"/>
        </w:rPr>
        <w:t xml:space="preserve">（以签订合同时间为准）至今</w:t>
      </w:r>
      <w:r>
        <w:rPr>
          <w:rFonts w:hint="eastAsia" w:ascii="宋体" w:hAnsi="宋体" w:eastAsia="宋体" w:cs="宋体"/>
          <w:color w:val="000000"/>
          <w:sz w:val="24"/>
          <w:szCs w:val="24"/>
          <w:highlight w:val="none"/>
        </w:rPr>
        <w:t xml:space="preserve">已完成履</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的类似服务项目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合同内容需包含安保服务</w:t>
      </w:r>
      <w:r>
        <w:rPr>
          <w:rFonts w:hint="eastAsia" w:ascii="宋体" w:hAnsi="宋体" w:eastAsia="宋体" w:cs="宋体"/>
          <w:color w:val="000000"/>
          <w:sz w:val="24"/>
          <w:szCs w:val="24"/>
          <w:highlight w:val="none"/>
          <w:lang w:eastAsia="zh-CN"/>
        </w:rPr>
        <w:t xml:space="preserve">）</w:t>
      </w:r>
      <w:r>
        <w:rPr>
          <w:rStyle w:val="955"/>
          <w:rFonts w:hint="eastAsia" w:ascii="宋体" w:hAnsi="宋体" w:eastAsia="宋体" w:cs="宋体"/>
          <w:color w:val="000000"/>
          <w:sz w:val="24"/>
          <w:szCs w:val="24"/>
          <w:highlight w:val="none"/>
        </w:rPr>
        <w:t xml:space="preserve">，每提供一份有效业绩得</w:t>
      </w:r>
      <w:r>
        <w:rPr>
          <w:rStyle w:val="955"/>
          <w:rFonts w:hint="eastAsia" w:ascii="宋体" w:hAnsi="宋体" w:eastAsia="宋体" w:cs="宋体"/>
          <w:color w:val="000000"/>
          <w:sz w:val="24"/>
          <w:szCs w:val="24"/>
          <w:highlight w:val="none"/>
          <w:lang w:val="en-US" w:eastAsia="zh-CN"/>
        </w:rPr>
        <w:t xml:space="preserve">2</w:t>
      </w:r>
      <w:r>
        <w:rPr>
          <w:rStyle w:val="955"/>
          <w:rFonts w:hint="eastAsia" w:ascii="宋体" w:hAnsi="宋体" w:eastAsia="宋体" w:cs="宋体"/>
          <w:color w:val="000000"/>
          <w:sz w:val="24"/>
          <w:szCs w:val="24"/>
          <w:highlight w:val="none"/>
        </w:rPr>
        <w:t xml:space="preserve">分，</w:t>
      </w:r>
      <w:r>
        <w:rPr>
          <w:rStyle w:val="955"/>
          <w:rFonts w:hint="eastAsia" w:ascii="宋体" w:hAnsi="宋体" w:eastAsia="宋体" w:cs="宋体"/>
          <w:color w:val="000000"/>
          <w:sz w:val="24"/>
          <w:szCs w:val="24"/>
          <w:highlight w:val="none"/>
          <w:lang w:val="en-US" w:eastAsia="zh-CN"/>
        </w:rPr>
        <w:t xml:space="preserve">本项</w:t>
      </w:r>
      <w:r>
        <w:rPr>
          <w:rStyle w:val="955"/>
          <w:rFonts w:hint="eastAsia" w:ascii="宋体" w:hAnsi="宋体" w:eastAsia="宋体" w:cs="宋体"/>
          <w:color w:val="000000"/>
          <w:sz w:val="24"/>
          <w:szCs w:val="24"/>
          <w:highlight w:val="none"/>
        </w:rPr>
        <w:t xml:space="preserve">最高得</w:t>
      </w:r>
      <w:r>
        <w:rPr>
          <w:rStyle w:val="955"/>
          <w:rFonts w:hint="eastAsia" w:ascii="宋体" w:hAnsi="宋体" w:eastAsia="宋体" w:cs="宋体"/>
          <w:color w:val="000000"/>
          <w:sz w:val="24"/>
          <w:szCs w:val="24"/>
          <w:highlight w:val="none"/>
          <w:lang w:val="en-US" w:eastAsia="zh-CN"/>
        </w:rPr>
        <w:t xml:space="preserve">6</w:t>
      </w:r>
      <w:r>
        <w:rPr>
          <w:rStyle w:val="955"/>
          <w:rFonts w:hint="eastAsia" w:ascii="宋体" w:hAnsi="宋体" w:eastAsia="宋体" w:cs="宋体"/>
          <w:color w:val="000000"/>
          <w:sz w:val="24"/>
          <w:szCs w:val="24"/>
          <w:highlight w:val="none"/>
        </w:rPr>
        <w:t xml:space="preserve">分。</w:t>
      </w:r>
      <w:r>
        <w:rPr>
          <w:rStyle w:val="955"/>
          <w:rFonts w:hint="eastAsia" w:ascii="宋体" w:hAnsi="宋体" w:eastAsia="宋体" w:cs="宋体"/>
          <w:color w:val="000000"/>
          <w:sz w:val="24"/>
          <w:szCs w:val="24"/>
          <w:highlight w:val="none"/>
        </w:rPr>
      </w:r>
      <w:r/>
    </w:p>
    <w:p>
      <w:pPr>
        <w:pStyle w:val="96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注：</w:t>
      </w:r>
      <w:r>
        <w:rPr>
          <w:rFonts w:hint="eastAsia" w:ascii="宋体" w:hAnsi="宋体" w:eastAsia="宋体" w:cs="宋体"/>
          <w:b/>
          <w:bCs/>
          <w:color w:val="000000"/>
          <w:sz w:val="24"/>
          <w:szCs w:val="24"/>
          <w:highlight w:val="none"/>
          <w:lang w:val="en-US" w:eastAsia="zh-CN"/>
        </w:rPr>
        <w:t xml:space="preserve">响应文件中需提供完整的业绩合同</w:t>
      </w:r>
      <w:r>
        <w:rPr>
          <w:rFonts w:hint="eastAsia" w:ascii="宋体" w:hAnsi="宋体" w:eastAsia="宋体" w:cs="宋体"/>
          <w:b/>
          <w:color w:val="000000"/>
          <w:sz w:val="24"/>
          <w:szCs w:val="24"/>
          <w:highlight w:val="none"/>
        </w:rPr>
        <w:t xml:space="preserve">及对应合同任意一期的发票</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lang w:val="zh-CN"/>
        </w:rPr>
        <w:t xml:space="preserve">文件中提供</w:t>
      </w:r>
      <w:r>
        <w:rPr>
          <w:rFonts w:hint="eastAsia" w:ascii="宋体" w:hAnsi="宋体" w:eastAsia="宋体" w:cs="宋体"/>
          <w:b/>
          <w:bCs/>
          <w:color w:val="000000"/>
          <w:sz w:val="24"/>
          <w:szCs w:val="24"/>
          <w:highlight w:val="none"/>
          <w:lang w:val="en-US" w:eastAsia="zh-CN"/>
        </w:rPr>
        <w:t xml:space="preserve">清晰完整的</w:t>
      </w:r>
      <w:r>
        <w:rPr>
          <w:rFonts w:hint="eastAsia" w:ascii="宋体" w:hAnsi="宋体" w:eastAsia="宋体" w:cs="宋体"/>
          <w:b/>
          <w:bCs/>
          <w:color w:val="000000"/>
          <w:sz w:val="24"/>
          <w:szCs w:val="24"/>
          <w:highlight w:val="none"/>
          <w:lang w:val="zh-CN"/>
        </w:rPr>
        <w:t xml:space="preserve">上述证明资料</w:t>
      </w:r>
      <w:r>
        <w:rPr>
          <w:rFonts w:hint="eastAsia" w:ascii="宋体" w:hAnsi="宋体" w:eastAsia="宋体" w:cs="宋体"/>
          <w:b/>
          <w:bCs/>
          <w:color w:val="000000"/>
          <w:sz w:val="24"/>
          <w:szCs w:val="24"/>
          <w:highlight w:val="none"/>
          <w:lang w:val="en-US" w:eastAsia="zh-CN"/>
        </w:rPr>
        <w:t xml:space="preserve">复印件并加盖公章</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材料缺失、不符或不提供者，对应项不得分</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57"/>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磋商总报价超过采购预算的将不进入综合评审程序，也不得成交。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合同履行期限、付款步骤如有负偏离的不得成交。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对评分标准中评分的每一条，供应商均应提供相关资料并作出相应说明供评委评判。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响应文件中复印件或扫描件须清晰可辨，如因复印件或扫描件模糊，造成无法辨认，该项不得分。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响应文件中如出现前后不一致时,评委有权请供应商澄清说明,澄清说明事项涉及评分时,评委有权酌情扣分</w:t>
      </w:r>
      <w:r>
        <w:rPr>
          <w:rFonts w:hint="eastAsia" w:ascii="宋体" w:hAnsi="宋体" w:eastAsia="宋体" w:cs="宋体"/>
          <w:color w:val="000000"/>
          <w:sz w:val="24"/>
          <w:szCs w:val="24"/>
          <w:highlight w:val="none"/>
        </w:rPr>
      </w:r>
      <w:r/>
    </w:p>
    <w:p>
      <w:pPr>
        <w:pStyle w:val="915"/>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3"/>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90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90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0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0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90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0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03"/>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0"/>
        <w:ind w:left="0" w:firstLine="480"/>
        <w:jc w:val="both"/>
        <w:keepLines w:val="0"/>
        <w:keepNext w:val="0"/>
        <w:pageBreakBefore w:val="0"/>
        <w:spacing w:line="360" w:lineRule="auto"/>
        <w:widowControl w:val="off"/>
        <w:tabs>
          <w:tab w:val="center" w:pos="4153" w:leader="none"/>
          <w:tab w:val="right" w:pos="8306" w:leader="none"/>
        </w:tabs>
        <w:rPr>
          <w:rFonts w:hint="eastAsia" w:ascii="宋体" w:hAnsi="宋体" w:eastAsia="宋体" w:cs="宋体"/>
          <w:color w:val="000000"/>
          <w:sz w:val="24"/>
          <w:szCs w:val="24"/>
          <w:highlight w:val="none"/>
          <w:lang w:val="zh-CN"/>
        </w:rPr>
        <w:pBdr>
          <w:bottom w:val="none" w:color="000000" w:sz="0" w:space="0"/>
        </w:pBdr>
      </w:pPr>
      <w:r>
        <w:rPr>
          <w:rFonts w:hint="eastAsia" w:ascii="宋体" w:hAnsi="宋体" w:eastAsia="宋体" w:cs="宋体"/>
          <w:color w:val="000000"/>
          <w:sz w:val="24"/>
          <w:szCs w:val="24"/>
          <w:highlight w:val="none"/>
        </w:rPr>
        <w:t xml:space="preserve">根据苏州市吴江区政府采购编号</w:t>
      </w:r>
      <w:r>
        <w:rPr>
          <w:rFonts w:hint="eastAsia" w:ascii="宋体" w:hAnsi="宋体" w:eastAsia="宋体" w:cs="宋体"/>
          <w:color w:val="000000"/>
          <w:sz w:val="24"/>
          <w:szCs w:val="24"/>
          <w:highlight w:val="none"/>
          <w:u w:val="single"/>
          <w:lang w:eastAsia="zh-CN"/>
        </w:rPr>
        <w:t xml:space="preserve">JSZC-320509-ZZHL-C2026-0027</w:t>
      </w:r>
      <w:r>
        <w:rPr>
          <w:rFonts w:hint="eastAsia" w:ascii="宋体" w:hAnsi="宋体" w:eastAsia="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eastAsia="宋体" w:cs="宋体"/>
          <w:color w:val="000000"/>
          <w:sz w:val="24"/>
          <w:szCs w:val="24"/>
          <w:highlight w:val="none"/>
          <w:lang w:val="zh-CN"/>
        </w:rPr>
      </w:r>
      <w:r/>
    </w:p>
    <w:p>
      <w:pPr>
        <w:pStyle w:val="903"/>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服务内容：乙方负责完成甲方的</w:t>
      </w:r>
      <w:r>
        <w:rPr>
          <w:rFonts w:hint="eastAsia" w:ascii="宋体" w:hAnsi="宋体" w:eastAsia="宋体" w:cs="宋体"/>
          <w:bCs/>
          <w:color w:val="000000"/>
          <w:sz w:val="24"/>
          <w:szCs w:val="24"/>
          <w:highlight w:val="none"/>
          <w:u w:val="single"/>
          <w:lang w:eastAsia="zh-CN"/>
        </w:rPr>
        <w:t xml:space="preserve">七都镇校园保安服务项目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共5所学校（8个校区）</w:t>
      </w:r>
      <w:r>
        <w:rPr>
          <w:rFonts w:hint="eastAsia" w:ascii="宋体" w:hAnsi="宋体" w:eastAsia="宋体" w:cs="宋体"/>
          <w:color w:val="000000"/>
          <w:sz w:val="24"/>
          <w:szCs w:val="24"/>
          <w:highlight w:val="none"/>
          <w:lang w:val="en-US" w:eastAsia="zh-CN"/>
        </w:rPr>
        <w:t xml:space="preserve">需配置项目负责人1人、保安26人，</w:t>
      </w:r>
      <w:r>
        <w:rPr>
          <w:rFonts w:hint="eastAsia" w:ascii="宋体" w:hAnsi="宋体" w:eastAsia="宋体" w:cs="宋体"/>
          <w:color w:val="000000"/>
          <w:sz w:val="24"/>
          <w:highlight w:val="none"/>
          <w:lang w:val="en-US" w:eastAsia="zh-CN"/>
        </w:rPr>
        <w:t xml:space="preserve">每所学校须配备一名保安队长，项目负责人不承担实际保安工作。</w:t>
      </w:r>
      <w:r>
        <w:rPr>
          <w:rFonts w:hint="eastAsia" w:ascii="宋体" w:hAnsi="宋体" w:eastAsia="宋体" w:cs="宋体"/>
          <w:color w:val="000000"/>
          <w:sz w:val="24"/>
          <w:szCs w:val="24"/>
          <w:highlight w:val="none"/>
          <w:lang w:val="en-US" w:eastAsia="zh-CN"/>
        </w:rPr>
        <w:t xml:space="preserve">主要负责校园全天24小时门卫管理和校园防火、防盗、治安巡逻，零星维修，维持校园秩序，维护校园稳定，及时发现和消除安全隐患,确保学校师生生命财产安全。白天每个校门双人双岗，每个校区上课期间每隔1小时巡查一遍校园，每次一人交替进行。夜间值班人员每隔2小时巡查一遍校园。</w:t>
      </w:r>
      <w:r>
        <w:rPr>
          <w:rFonts w:hint="eastAsia" w:ascii="宋体" w:hAnsi="宋体" w:eastAsia="宋体" w:cs="宋体"/>
          <w:b/>
          <w:bCs/>
          <w:color w:val="000000"/>
          <w:sz w:val="24"/>
          <w:szCs w:val="24"/>
          <w:highlight w:val="none"/>
          <w:lang w:eastAsia="zh-CN"/>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2.服务期限：</w:t>
      </w:r>
      <w:r>
        <w:rPr>
          <w:rFonts w:hint="eastAsia" w:ascii="宋体" w:hAnsi="宋体" w:eastAsia="宋体" w:cs="宋体"/>
          <w:b w:val="0"/>
          <w:bCs/>
          <w:color w:val="000000"/>
          <w:sz w:val="24"/>
          <w:szCs w:val="24"/>
          <w:highlight w:val="none"/>
          <w:lang w:eastAsia="zh-CN"/>
        </w:rPr>
        <w:t xml:space="preserve">1年，具体以</w:t>
      </w:r>
      <w:r>
        <w:rPr>
          <w:rFonts w:hint="eastAsia" w:ascii="宋体" w:hAnsi="宋体" w:eastAsia="宋体"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lang w:eastAsia="zh-CN"/>
        </w:rPr>
        <w:t xml:space="preserve">要求的进场服务时间起计算，</w:t>
      </w:r>
      <w:r>
        <w:rPr>
          <w:rFonts w:hint="eastAsia" w:ascii="宋体" w:hAnsi="宋体" w:eastAsia="宋体" w:cs="宋体"/>
          <w:b w:val="0"/>
          <w:bCs/>
          <w:color w:val="000000"/>
          <w:sz w:val="24"/>
          <w:szCs w:val="24"/>
          <w:highlight w:val="none"/>
          <w:lang w:val="en-US" w:eastAsia="zh-CN"/>
        </w:rPr>
        <w:t xml:space="preserve">具体为</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年</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月</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日至</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年</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月</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val="en-US" w:eastAsia="zh-CN"/>
        </w:rPr>
        <w:t xml:space="preserve">甲方指定地点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乙方针对本项目配备</w:t>
      </w:r>
      <w:r>
        <w:rPr>
          <w:rFonts w:hint="eastAsia" w:ascii="宋体" w:hAnsi="宋体" w:eastAsia="宋体" w:cs="宋体"/>
          <w:color w:val="000000"/>
          <w:sz w:val="24"/>
          <w:szCs w:val="24"/>
          <w:highlight w:val="none"/>
          <w:lang w:val="en-US" w:eastAsia="zh-CN"/>
        </w:rPr>
        <w:t xml:space="preserve">需配置项目负责人1人、保安26人，</w:t>
      </w:r>
      <w:r>
        <w:rPr>
          <w:rFonts w:hint="eastAsia" w:ascii="宋体" w:hAnsi="宋体" w:eastAsia="宋体" w:cs="宋体"/>
          <w:color w:val="000000"/>
          <w:sz w:val="24"/>
          <w:highlight w:val="none"/>
          <w:lang w:val="en-US" w:eastAsia="zh-CN"/>
        </w:rPr>
        <w:t xml:space="preserve">每所学校须配备一名保安队长，项目负责人不承担实际保安工作，</w:t>
      </w:r>
      <w:r>
        <w:rPr>
          <w:rFonts w:hint="eastAsia" w:ascii="宋体" w:hAnsi="宋体" w:eastAsia="宋体" w:cs="宋体"/>
          <w:color w:val="000000"/>
          <w:sz w:val="24"/>
          <w:szCs w:val="24"/>
          <w:highlight w:val="none"/>
          <w:lang w:val="en-US" w:eastAsia="zh-CN"/>
        </w:rPr>
        <w:t xml:space="preserve">保安员年龄均需在50周岁以下</w:t>
      </w:r>
      <w:r>
        <w:rPr>
          <w:rFonts w:hint="eastAsia" w:hAnsi="宋体" w:eastAsia="宋体" w:cs="宋体"/>
          <w:color w:val="000000"/>
          <w:sz w:val="24"/>
          <w:szCs w:val="24"/>
          <w:highlight w:val="none"/>
          <w:lang w:eastAsia="zh-CN"/>
        </w:rPr>
        <w:t xml:space="preserve">（且合同履行期内年龄须在50周岁以下）</w:t>
      </w:r>
      <w:r>
        <w:rPr>
          <w:rFonts w:hint="eastAsia" w:ascii="宋体" w:hAnsi="宋体" w:eastAsia="宋体" w:cs="宋体"/>
          <w:color w:val="000000"/>
          <w:sz w:val="24"/>
          <w:szCs w:val="24"/>
          <w:highlight w:val="none"/>
          <w:lang w:val="en-US" w:eastAsia="zh-CN"/>
        </w:rPr>
        <w:t xml:space="preserve">，持有效保安证。</w:t>
      </w:r>
      <w:r>
        <w:rPr>
          <w:rFonts w:hint="eastAsia" w:ascii="宋体" w:hAnsi="宋体" w:eastAsia="宋体" w:cs="宋体"/>
          <w:color w:val="000000"/>
          <w:sz w:val="24"/>
          <w:szCs w:val="24"/>
          <w:highlight w:val="none"/>
          <w:lang w:val="en-US" w:eastAsia="zh-CN"/>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全时段白天（6：00-18：00）每天在岗人员不得少于</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人，晚间（18：00-6：00）不得少于1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人，负责主门卫、副门卫、校园巡逻和晚间值班。</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乙方要配合学校做好校园安全工作。在施工区和教学区要增派保安人员，全时段不少于2人固定或流动，全天候负责安全工作。</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师生上下班（学）高峰期间要增派不少于2人维护秩序。</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遇突发事件等须增加人员班次。</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color w:val="000000"/>
          <w:sz w:val="24"/>
          <w:szCs w:val="24"/>
          <w:highlight w:val="none"/>
        </w:rPr>
        <w:t xml:space="preserve">乙方签订合同</w:t>
      </w:r>
      <w:r>
        <w:rPr>
          <w:rFonts w:hint="eastAsia" w:ascii="宋体" w:hAnsi="宋体" w:eastAsia="宋体" w:cs="宋体"/>
          <w:color w:val="000000"/>
          <w:sz w:val="24"/>
          <w:szCs w:val="24"/>
          <w:highlight w:val="none"/>
          <w:lang w:val="en-US" w:eastAsia="zh-CN"/>
        </w:rPr>
        <w:t xml:space="preserve">前，向甲方递交到岗人员的保安员名单、身份证、保安员上岗证、公安机关出具的无犯罪记录证明及三个月内的医院体检报告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所有服务人员无精神病（或家族史），无长期服用精神类药物史</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乙方必须采取切实有效措施保持队伍的稳定，严格控制人员轮换岗比例。保安队伍主要管理员更换，应提前一个月以书面形式通知校方。其他保安队员更换要提前三天告知甲方。合同期限内轮换岗秩序维护人员人数不得超过合同编制的50%。秩序维护人员应聘、录用、离职等管理档案规范，手续齐全，相应资料必须报学校备案，确保服务质量不因人员变动而受影响。具体事宜须根据甲方要求协商调整。</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巡查范围及内容：</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4.8.1</w:t>
      </w:r>
      <w:r>
        <w:rPr>
          <w:rFonts w:hint="eastAsia" w:ascii="宋体" w:hAnsi="宋体" w:eastAsia="宋体" w:cs="宋体"/>
          <w:color w:val="000000"/>
          <w:sz w:val="24"/>
          <w:szCs w:val="24"/>
          <w:highlight w:val="none"/>
        </w:rPr>
        <w:t xml:space="preserve">在巡查时要重点检查：校园围墙、教学楼、操场等重点部位是否存在安全隐患。</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4.8.2</w:t>
      </w:r>
      <w:r>
        <w:rPr>
          <w:rFonts w:hint="eastAsia" w:ascii="宋体" w:hAnsi="宋体" w:eastAsia="宋体" w:cs="宋体"/>
          <w:color w:val="000000"/>
          <w:sz w:val="24"/>
          <w:szCs w:val="24"/>
          <w:highlight w:val="none"/>
        </w:rPr>
        <w:t xml:space="preserve">在巡查时要检查消防、水电器材的放置是否符合规定要求，是否有损毁现象，发现异常情况及时报告，使学校能够及时进行更换或修复。</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4.8.3</w:t>
      </w:r>
      <w:r>
        <w:rPr>
          <w:rFonts w:hint="eastAsia" w:ascii="宋体" w:hAnsi="宋体" w:eastAsia="宋体" w:cs="宋体"/>
          <w:color w:val="000000"/>
          <w:sz w:val="24"/>
          <w:szCs w:val="24"/>
          <w:highlight w:val="none"/>
        </w:rPr>
        <w:t xml:space="preserve">责任区卫生：保持责任区卫生无明显垃圾，异物或乱堆乱放的物品。</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4.8.4</w:t>
      </w:r>
      <w:r>
        <w:rPr>
          <w:rFonts w:hint="eastAsia" w:ascii="宋体" w:hAnsi="宋体" w:eastAsia="宋体" w:cs="宋体"/>
          <w:color w:val="000000"/>
          <w:sz w:val="24"/>
          <w:szCs w:val="24"/>
          <w:highlight w:val="none"/>
        </w:rPr>
        <w:t xml:space="preserve">学校与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派驻人员不发生任何劳动和雇佣关系，派驻人员由乙方自行管理，乙方须为员工购买用工意外伤害保险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派驻的服务人员</w:t>
      </w:r>
      <w:r>
        <w:rPr>
          <w:rFonts w:hint="eastAsia" w:ascii="宋体" w:hAnsi="宋体" w:eastAsia="宋体" w:cs="宋体"/>
          <w:color w:val="000000"/>
          <w:sz w:val="24"/>
          <w:szCs w:val="24"/>
          <w:highlight w:val="none"/>
        </w:rPr>
        <w:t xml:space="preserve">在岗履行职责期间（包括上下班途中），发生自身的人身伤害、伤亡，均由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负责处理并承担经济和道义上的责任，</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lang w:val="zh-CN"/>
        </w:rPr>
        <w:t xml:space="preserve">方</w:t>
      </w:r>
      <w:r>
        <w:rPr>
          <w:rFonts w:hint="eastAsia" w:ascii="宋体" w:hAnsi="宋体" w:eastAsia="宋体" w:cs="宋体"/>
          <w:color w:val="000000"/>
          <w:sz w:val="24"/>
          <w:szCs w:val="24"/>
          <w:highlight w:val="none"/>
        </w:rPr>
        <w:t xml:space="preserve">不承担任何责任</w:t>
      </w:r>
      <w:r>
        <w:rPr>
          <w:rFonts w:hint="eastAsia" w:ascii="宋体" w:hAnsi="宋体" w:eastAsia="宋体" w:cs="宋体"/>
          <w:color w:val="000000"/>
          <w:sz w:val="24"/>
          <w:szCs w:val="24"/>
          <w:highlight w:val="none"/>
          <w:lang w:val="en-US" w:eastAsia="zh-CN"/>
        </w:rPr>
        <w:t xml:space="preserve">，与学校无关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4.9器材配置要求： 按照苏州市中小学、幼儿园安防标准配置安保器械，设备使用费及各种耗材，投入设备的折旧及运行成本，安保装备（如电台、橡胶棍、防护盾牌、雨衣、手套、对讲机（不少于14部）、强光电筒、巡更机等）、设施（如警示带、套桶等）等，</w:t>
      </w:r>
      <w:r>
        <w:rPr>
          <w:rFonts w:hint="eastAsia" w:ascii="宋体" w:hAnsi="宋体" w:eastAsia="宋体" w:cs="宋体"/>
          <w:bCs/>
          <w:color w:val="000000"/>
          <w:sz w:val="24"/>
          <w:szCs w:val="24"/>
          <w:highlight w:val="none"/>
          <w:lang w:val="en-US" w:eastAsia="zh-CN"/>
        </w:rPr>
        <w:t xml:space="preserve">并及时更新，以保证正常使用，该费用包含在合同总价中，采购单位不承担相关费用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4.10</w:t>
      </w:r>
      <w:r>
        <w:rPr>
          <w:rFonts w:hint="eastAsia" w:ascii="宋体" w:hAnsi="宋体" w:eastAsia="宋体" w:cs="宋体"/>
          <w:color w:val="000000"/>
          <w:sz w:val="24"/>
          <w:szCs w:val="24"/>
          <w:highlight w:val="none"/>
        </w:rPr>
        <w:t xml:space="preserve">乙方除按上述要求提供安保服务外，还应根据采购单位或学校要求做好项目内其他安保</w:t>
      </w:r>
      <w:r>
        <w:rPr>
          <w:rFonts w:hint="eastAsia" w:ascii="宋体" w:hAnsi="宋体" w:eastAsia="宋体" w:cs="宋体"/>
          <w:bCs/>
          <w:color w:val="000000"/>
          <w:sz w:val="24"/>
          <w:szCs w:val="24"/>
          <w:highlight w:val="none"/>
          <w:lang w:val="en-US" w:eastAsia="zh-CN"/>
        </w:rPr>
        <w:t xml:space="preserve">和零星维修工作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4.11</w:t>
      </w:r>
      <w:r>
        <w:rPr>
          <w:rFonts w:hint="eastAsia" w:ascii="宋体" w:hAnsi="宋体" w:eastAsia="宋体" w:cs="宋体"/>
          <w:color w:val="000000"/>
          <w:sz w:val="24"/>
          <w:szCs w:val="24"/>
          <w:highlight w:val="none"/>
        </w:rPr>
        <w:t xml:space="preserve">派驻人员的教育、管理、培训由乙方负责，主动了解学校整体布局以及保安要求。</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4.12</w:t>
      </w:r>
      <w:r>
        <w:rPr>
          <w:rFonts w:hint="eastAsia" w:ascii="宋体" w:hAnsi="宋体" w:eastAsia="宋体" w:cs="宋体"/>
          <w:color w:val="000000"/>
          <w:sz w:val="24"/>
          <w:szCs w:val="24"/>
          <w:highlight w:val="none"/>
        </w:rPr>
        <w:t xml:space="preserve">派驻人员因事、病等原因缺勤，由乙方负责调整补充。</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4.13</w:t>
      </w:r>
      <w:r>
        <w:rPr>
          <w:rFonts w:hint="eastAsia" w:ascii="宋体" w:hAnsi="宋体" w:eastAsia="宋体" w:cs="宋体"/>
          <w:color w:val="000000"/>
          <w:sz w:val="24"/>
          <w:szCs w:val="24"/>
          <w:highlight w:val="none"/>
        </w:rPr>
        <w:t xml:space="preserve">因派驻人员工作失职或失误，造成学校或师生利益损失，乙方要作出赔偿，后果严重的要追究法律责任。</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4.14</w:t>
      </w:r>
      <w:r>
        <w:rPr>
          <w:rFonts w:hint="eastAsia" w:ascii="宋体" w:hAnsi="宋体" w:eastAsia="宋体" w:cs="宋体"/>
          <w:bCs/>
          <w:color w:val="000000"/>
          <w:sz w:val="24"/>
          <w:szCs w:val="24"/>
          <w:highlight w:val="none"/>
          <w:lang w:val="en-US" w:eastAsia="zh-CN"/>
        </w:rPr>
        <w:t xml:space="preserve">学校不提供工作餐。</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4.15</w:t>
      </w:r>
      <w:r>
        <w:rPr>
          <w:rFonts w:hint="eastAsia" w:ascii="宋体" w:hAnsi="宋体" w:eastAsia="宋体" w:cs="宋体"/>
          <w:color w:val="000000"/>
          <w:sz w:val="24"/>
          <w:szCs w:val="24"/>
          <w:highlight w:val="none"/>
        </w:rPr>
        <w:t xml:space="preserve">加班加点费、法定休息日和节假日的加班费等（按国家规定计算）一并包含在</w:t>
      </w:r>
      <w:r>
        <w:rPr>
          <w:rFonts w:hint="eastAsia" w:ascii="宋体" w:hAnsi="宋体" w:eastAsia="宋体" w:cs="宋体"/>
          <w:color w:val="000000"/>
          <w:sz w:val="24"/>
          <w:szCs w:val="24"/>
          <w:highlight w:val="none"/>
          <w:lang w:val="en-US" w:eastAsia="zh-CN"/>
        </w:rPr>
        <w:t xml:space="preserve">合同总</w:t>
      </w:r>
      <w:r>
        <w:rPr>
          <w:rFonts w:hint="eastAsia" w:ascii="宋体" w:hAnsi="宋体" w:eastAsia="宋体" w:cs="宋体"/>
          <w:color w:val="000000"/>
          <w:sz w:val="24"/>
          <w:szCs w:val="24"/>
          <w:highlight w:val="none"/>
        </w:rPr>
        <w:t xml:space="preserve">价中。</w:t>
      </w:r>
      <w:r>
        <w:rPr>
          <w:rFonts w:hint="eastAsia" w:ascii="宋体" w:hAnsi="宋体" w:eastAsia="宋体" w:cs="宋体"/>
          <w:color w:val="000000"/>
          <w:sz w:val="24"/>
          <w:szCs w:val="24"/>
          <w:highlight w:val="none"/>
        </w:rPr>
      </w:r>
      <w:r/>
    </w:p>
    <w:p>
      <w:pPr>
        <w:pStyle w:val="978"/>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4.16对保安人员必须进行相关法律法规及岗位流程培训后方能上岗，</w:t>
      </w:r>
      <w:r>
        <w:rPr>
          <w:rFonts w:hint="eastAsia" w:ascii="宋体" w:hAnsi="宋体" w:eastAsia="宋体" w:cs="宋体"/>
          <w:bCs/>
          <w:color w:val="000000"/>
          <w:sz w:val="24"/>
          <w:szCs w:val="24"/>
          <w:highlight w:val="none"/>
          <w:lang w:val="en-US" w:eastAsia="zh-CN"/>
        </w:rPr>
        <w:t xml:space="preserve">学校和签订合同使用的保安公司应当共同加强安保人员的培训，保安每个月参加一次保安服务公司和学校组织的培训，每周进行一次在岗实操训练，保存相应的培训和在岗实操训练照片或录像资料。</w:t>
      </w:r>
      <w:r>
        <w:rPr>
          <w:rFonts w:hint="eastAsia" w:ascii="宋体" w:hAnsi="宋体" w:eastAsia="宋体" w:cs="宋体"/>
          <w:bCs/>
          <w:color w:val="000000"/>
          <w:sz w:val="24"/>
          <w:szCs w:val="24"/>
          <w:highlight w:val="none"/>
          <w:lang w:val="en-US" w:eastAsia="zh-CN"/>
        </w:rPr>
      </w:r>
      <w:r/>
    </w:p>
    <w:p>
      <w:pPr>
        <w:pStyle w:val="903"/>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5.1成交</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乙方的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乙方在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过程中所作的承诺、声明、书面澄清等；</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5.4采购</w:t>
      </w:r>
      <w:r>
        <w:rPr>
          <w:rFonts w:hint="eastAsia" w:ascii="宋体" w:hAnsi="宋体" w:eastAsia="宋体" w:cs="宋体"/>
          <w:color w:val="000000"/>
          <w:sz w:val="24"/>
          <w:szCs w:val="24"/>
          <w:highlight w:val="none"/>
        </w:rPr>
        <w:t xml:space="preserve">文件及其附件；</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合同附件。</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以上与本合同具有同等法律效力。</w:t>
      </w:r>
      <w:r>
        <w:rPr>
          <w:rFonts w:hint="eastAsia" w:ascii="宋体" w:hAnsi="宋体" w:eastAsia="宋体" w:cs="宋体"/>
          <w:color w:val="000000"/>
          <w:sz w:val="24"/>
          <w:szCs w:val="24"/>
          <w:highlight w:val="none"/>
        </w:rPr>
      </w:r>
      <w:r/>
    </w:p>
    <w:p>
      <w:pPr>
        <w:pStyle w:val="903"/>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合同</w:t>
      </w:r>
      <w:r>
        <w:rPr>
          <w:rFonts w:hint="eastAsia" w:ascii="宋体" w:hAnsi="宋体" w:eastAsia="宋体" w:cs="宋体"/>
          <w:b/>
          <w:color w:val="000000"/>
          <w:sz w:val="24"/>
          <w:szCs w:val="24"/>
          <w:highlight w:val="none"/>
          <w:lang w:val="en-US" w:eastAsia="zh-CN"/>
        </w:rPr>
        <w:t xml:space="preserve">总额</w:t>
      </w:r>
      <w:r>
        <w:rPr>
          <w:rFonts w:hint="eastAsia" w:ascii="宋体" w:hAnsi="宋体" w:eastAsia="宋体" w:cs="宋体"/>
          <w:b/>
          <w:color w:val="000000"/>
          <w:sz w:val="24"/>
          <w:szCs w:val="24"/>
          <w:highlight w:val="none"/>
        </w:rPr>
        <w:t xml:space="preserve">及付款</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903"/>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合同价格按此次</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价格执行，合同</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额为人民币（大写）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）。合同金额包括包括完成</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相应服务期限内所需的服务</w:t>
      </w:r>
      <w:r>
        <w:rPr>
          <w:rFonts w:hint="eastAsia" w:ascii="宋体" w:hAnsi="宋体" w:eastAsia="宋体" w:cs="宋体"/>
          <w:color w:val="000000"/>
          <w:sz w:val="24"/>
          <w:szCs w:val="24"/>
          <w:highlight w:val="none"/>
          <w:lang w:val="en-US" w:eastAsia="zh-CN"/>
        </w:rPr>
        <w:t xml:space="preserve">人员工资（包含社保、所有发生的加班工资、节假日补贴、高温费、考核奖、劳保用品、保险等）、保安工具及耗材、通讯设备、服装、胸卡、办公设备、巡检器材、食宿、服务所需设备及材料（除采购人配备的外）等工作</w:t>
      </w:r>
      <w:r>
        <w:rPr>
          <w:rFonts w:hint="eastAsia" w:ascii="宋体" w:hAnsi="宋体" w:eastAsia="宋体" w:cs="宋体"/>
          <w:b w:val="0"/>
          <w:bCs w:val="0"/>
          <w:color w:val="000000"/>
          <w:sz w:val="24"/>
          <w:szCs w:val="24"/>
          <w:highlight w:val="none"/>
          <w:lang w:val="en-US" w:eastAsia="zh-CN"/>
        </w:rPr>
        <w:t xml:space="preserve">所发生的费用、</w:t>
      </w:r>
      <w:r>
        <w:rPr>
          <w:rFonts w:hint="eastAsia" w:ascii="宋体" w:hAnsi="宋体" w:eastAsia="宋体" w:cs="宋体"/>
          <w:color w:val="000000"/>
          <w:sz w:val="24"/>
          <w:szCs w:val="24"/>
          <w:highlight w:val="none"/>
          <w:lang w:val="en-US" w:eastAsia="zh-CN"/>
        </w:rPr>
        <w:t xml:space="preserve">各种税费、采购代理服务费以及乙方企业利润、税金和政策性文件规定及合同包含的所有风险、责任等各项应有费用</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color w:val="000000"/>
          <w:sz w:val="24"/>
          <w:szCs w:val="24"/>
          <w:highlight w:val="none"/>
          <w:lang w:val="en-US" w:eastAsia="zh-CN"/>
        </w:rPr>
        <w:t xml:space="preserve">如因财政下达服务项目经费减少，甲方按乙方人员实际配备使用情况支付相应费用。</w:t>
      </w:r>
      <w:r>
        <w:rPr>
          <w:rFonts w:hint="eastAsia" w:ascii="宋体" w:hAnsi="宋体" w:eastAsia="宋体" w:cs="宋体"/>
          <w:color w:val="000000"/>
          <w:sz w:val="24"/>
          <w:szCs w:val="24"/>
          <w:highlight w:val="none"/>
          <w:lang w:val="en-US" w:eastAsia="zh-CN"/>
        </w:rPr>
      </w:r>
      <w:r/>
    </w:p>
    <w:p>
      <w:pPr>
        <w:pStyle w:val="903"/>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遇法律法规规定最低工资调整，其中人工费用相应浮动，由乙方自行承担。该项目的作业人员社会保险费用集体</w:t>
      </w:r>
      <w:r>
        <w:rPr>
          <w:rFonts w:hint="eastAsia" w:ascii="宋体" w:hAnsi="宋体" w:eastAsia="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部分已包括在</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价中，需按时</w:t>
      </w:r>
      <w:r>
        <w:rPr>
          <w:rFonts w:hint="eastAsia" w:ascii="宋体" w:hAnsi="宋体" w:eastAsia="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至吴江区人力资源和社会保障局。若遇法律法规规定社会保险费用集体</w:t>
      </w:r>
      <w:r>
        <w:rPr>
          <w:rFonts w:hint="eastAsia" w:ascii="宋体" w:hAnsi="宋体" w:eastAsia="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部分调整，则费用相应浮动，由乙方自行承担。</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合同价款的支付及付款方式：</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付款步骤：</w:t>
      </w:r>
      <w:r>
        <w:rPr>
          <w:rFonts w:hint="eastAsia" w:ascii="宋体" w:hAnsi="宋体" w:eastAsia="宋体" w:cs="宋体"/>
          <w:color w:val="000000"/>
          <w:sz w:val="24"/>
          <w:szCs w:val="24"/>
          <w:highlight w:val="none"/>
          <w:lang w:val="en-US" w:eastAsia="zh-CN"/>
        </w:rPr>
        <w:t xml:space="preserve">每月考核、每季付款。</w:t>
      </w:r>
      <w:r>
        <w:rPr>
          <w:rFonts w:hint="eastAsia" w:ascii="宋体" w:hAnsi="宋体" w:eastAsia="宋体" w:cs="宋体"/>
          <w:color w:val="000000"/>
          <w:sz w:val="24"/>
          <w:szCs w:val="24"/>
          <w:highlight w:val="none"/>
          <w:lang w:val="zh-CN"/>
        </w:rPr>
        <w:t xml:space="preserve">具体费用及结算：每</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zh-CN"/>
        </w:rPr>
        <w:t xml:space="preserve">应结算的服务费=中标总价</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考核扣款。</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服务费按照季度（进场之日起每三个月为一个季度）结合考核结果进行扣减结算一次费用，依据</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rPr>
        <w:t xml:space="preserve">考核并经双方确认的结果支付。乙方按双方确认结果提交书面付款申请，并提供增值税发票后，甲方于次月10日前付款。遇节假日或因付款资料提交不及时则顺延。如乙方对服务缺陷不予更正，甲方有权另请其他单位更正，所发生的费用在应付的合同金额中扣除。本合同执行期间，若因服务范围变更而增减</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人员数量，</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bCs/>
          <w:color w:val="000000"/>
          <w:sz w:val="24"/>
          <w:szCs w:val="24"/>
          <w:highlight w:val="none"/>
        </w:rPr>
        <w:t xml:space="preserve">人员费用按实结算。</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付款前，乙方须先向甲方提供以下付款凭据：</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7.2.1</w:t>
      </w:r>
      <w:r>
        <w:rPr>
          <w:rFonts w:hint="eastAsia" w:ascii="宋体" w:hAnsi="宋体" w:eastAsia="宋体" w:cs="宋体"/>
          <w:color w:val="000000"/>
          <w:sz w:val="24"/>
          <w:szCs w:val="24"/>
          <w:highlight w:val="none"/>
        </w:rPr>
        <w:t xml:space="preserve">合格销售发票。</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7.2.2</w:t>
      </w:r>
      <w:r>
        <w:rPr>
          <w:rFonts w:hint="eastAsia" w:ascii="宋体" w:hAnsi="宋体" w:eastAsia="宋体" w:cs="宋体"/>
          <w:color w:val="000000"/>
          <w:sz w:val="24"/>
          <w:szCs w:val="24"/>
          <w:highlight w:val="none"/>
        </w:rPr>
        <w:t xml:space="preserve">由甲乙双方确认的</w:t>
      </w:r>
      <w:r>
        <w:rPr>
          <w:rFonts w:hint="eastAsia" w:ascii="宋体" w:hAnsi="宋体" w:eastAsia="宋体" w:cs="宋体"/>
          <w:color w:val="000000"/>
          <w:sz w:val="24"/>
          <w:szCs w:val="24"/>
          <w:highlight w:val="none"/>
          <w:lang w:val="en-US" w:eastAsia="zh-CN"/>
        </w:rPr>
        <w:t xml:space="preserve">每月</w:t>
      </w:r>
      <w:r>
        <w:rPr>
          <w:rFonts w:hint="eastAsia" w:ascii="宋体" w:hAnsi="宋体" w:eastAsia="宋体" w:cs="宋体"/>
          <w:color w:val="000000"/>
          <w:sz w:val="24"/>
          <w:szCs w:val="24"/>
          <w:highlight w:val="none"/>
        </w:rPr>
        <w:t xml:space="preserve">考核确认结果。</w:t>
      </w:r>
      <w:r>
        <w:rPr>
          <w:rFonts w:hint="eastAsia" w:ascii="宋体" w:hAnsi="宋体" w:eastAsia="宋体" w:cs="宋体"/>
          <w:color w:val="000000"/>
          <w:sz w:val="24"/>
          <w:szCs w:val="24"/>
          <w:highlight w:val="none"/>
        </w:rPr>
      </w:r>
      <w:r/>
    </w:p>
    <w:p>
      <w:pPr>
        <w:pStyle w:val="954"/>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7.2.3</w:t>
      </w:r>
      <w:r>
        <w:rPr>
          <w:rFonts w:hint="eastAsia" w:ascii="宋体" w:hAnsi="宋体" w:eastAsia="宋体" w:cs="宋体"/>
          <w:color w:val="000000"/>
          <w:sz w:val="24"/>
          <w:szCs w:val="24"/>
          <w:highlight w:val="none"/>
          <w:lang w:val="zh-CN"/>
        </w:rPr>
        <w:t xml:space="preserve">履约保证金：</w:t>
      </w:r>
      <w:r>
        <w:rPr>
          <w:rFonts w:hint="eastAsia" w:ascii="宋体" w:hAnsi="宋体" w:eastAsia="宋体" w:cs="宋体"/>
          <w:color w:val="000000"/>
          <w:sz w:val="24"/>
          <w:szCs w:val="24"/>
          <w:highlight w:val="none"/>
          <w:lang w:val="en-US" w:eastAsia="zh-CN"/>
        </w:rPr>
        <w:t xml:space="preserve">不收取</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7.2.4</w:t>
      </w:r>
      <w:r>
        <w:rPr>
          <w:rFonts w:hint="eastAsia" w:ascii="宋体" w:hAnsi="宋体" w:eastAsia="宋体" w:cs="宋体"/>
          <w:color w:val="000000"/>
          <w:sz w:val="24"/>
          <w:szCs w:val="24"/>
          <w:highlight w:val="none"/>
        </w:rPr>
        <w:t xml:space="preserve">甲方支付此项费用外不再承担其他任何费用（包括个人）。</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付款方式：银行转帐</w:t>
      </w:r>
      <w:r>
        <w:rPr>
          <w:rFonts w:hint="eastAsia" w:ascii="宋体" w:hAnsi="宋体" w:eastAsia="宋体" w:cs="宋体"/>
          <w:color w:val="000000"/>
          <w:sz w:val="24"/>
          <w:szCs w:val="24"/>
          <w:highlight w:val="none"/>
          <w:lang w:val="en-US" w:eastAsia="zh-CN" w:bidi="ar-SA"/>
        </w:rPr>
        <w:t xml:space="preserve">，具体支付方式甲方有权根据财务安排自主选择。</w:t>
      </w:r>
      <w:r>
        <w:rPr>
          <w:rFonts w:hint="eastAsia" w:ascii="宋体" w:hAnsi="宋体" w:eastAsia="宋体" w:cs="宋体"/>
          <w:color w:val="000000"/>
          <w:sz w:val="24"/>
          <w:szCs w:val="24"/>
          <w:highlight w:val="none"/>
          <w:lang w:val="en-US" w:eastAsia="zh-CN" w:bidi="ar-SA"/>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10.考核方法</w:t>
      </w:r>
      <w:r>
        <w:rPr>
          <w:rFonts w:hint="eastAsia" w:ascii="宋体" w:hAnsi="宋体" w:eastAsia="宋体" w:cs="宋体"/>
          <w:bCs/>
          <w:color w:val="000000"/>
          <w:sz w:val="24"/>
          <w:szCs w:val="24"/>
          <w:highlight w:val="none"/>
          <w:lang w:val="en-US" w:eastAsia="zh-CN" w:bidi="ar-SA"/>
        </w:rPr>
      </w:r>
      <w:r/>
    </w:p>
    <w:p>
      <w:pPr>
        <w:pStyle w:val="903"/>
        <w:ind w:firstLine="480"/>
        <w:jc w:val="both"/>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以抽查和发现相结合的方法进行。学校将指定总务和校办进行每月不少于每周一次的抽查。依据考核细则进行扣分，下达书面扣分通知书，并可附带提供证言、照片、监控记录、刷卡记录等。扣分记录计入考核</w:t>
      </w:r>
      <w:r>
        <w:rPr>
          <w:rFonts w:hint="eastAsia" w:ascii="宋体" w:hAnsi="宋体" w:eastAsia="宋体" w:cs="宋体"/>
          <w:color w:val="000000"/>
          <w:sz w:val="24"/>
          <w:szCs w:val="24"/>
          <w:highlight w:val="none"/>
          <w:lang w:val="en-US" w:eastAsia="zh-CN"/>
        </w:rPr>
        <w:t xml:space="preserve">办法</w:t>
      </w:r>
      <w:r>
        <w:rPr>
          <w:rFonts w:hint="eastAsia" w:ascii="宋体" w:hAnsi="宋体" w:eastAsia="宋体" w:cs="宋体"/>
          <w:color w:val="000000"/>
          <w:sz w:val="24"/>
          <w:szCs w:val="24"/>
          <w:highlight w:val="none"/>
        </w:rPr>
        <w:t xml:space="preserve">表中。每月</w:t>
      </w:r>
      <w:r>
        <w:rPr>
          <w:rFonts w:hint="eastAsia" w:ascii="宋体" w:hAnsi="宋体" w:eastAsia="宋体" w:cs="宋体"/>
          <w:color w:val="000000"/>
          <w:sz w:val="24"/>
          <w:szCs w:val="24"/>
          <w:highlight w:val="none"/>
          <w:lang w:val="en-US" w:eastAsia="zh-CN"/>
        </w:rPr>
        <w:t xml:space="preserve">每所学校满</w:t>
      </w:r>
      <w:r>
        <w:rPr>
          <w:rFonts w:hint="eastAsia" w:ascii="宋体" w:hAnsi="宋体" w:eastAsia="宋体" w:cs="宋体"/>
          <w:color w:val="000000"/>
          <w:sz w:val="24"/>
          <w:szCs w:val="24"/>
          <w:highlight w:val="none"/>
        </w:rPr>
        <w:t xml:space="preserve">分为100分，</w:t>
      </w:r>
      <w:r>
        <w:rPr>
          <w:rFonts w:hint="eastAsia" w:ascii="宋体" w:hAnsi="宋体" w:eastAsia="宋体" w:cs="宋体"/>
          <w:color w:val="000000"/>
          <w:sz w:val="24"/>
          <w:szCs w:val="24"/>
          <w:highlight w:val="none"/>
          <w:lang w:val="en-US" w:eastAsia="zh-CN"/>
        </w:rPr>
        <w:t xml:space="preserve">5所学校</w:t>
      </w:r>
      <w:r>
        <w:rPr>
          <w:rFonts w:hint="eastAsia" w:ascii="宋体" w:hAnsi="宋体" w:eastAsia="宋体" w:cs="宋体"/>
          <w:color w:val="000000"/>
          <w:sz w:val="24"/>
          <w:szCs w:val="24"/>
          <w:highlight w:val="none"/>
        </w:rPr>
        <w:t xml:space="preserve">总分是</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直至扣减为零分为止。</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需服从学校管理，在检查中发现礼节礼貌、仪表仪容、设备设施、卫生保洁、工作质量、服务态度、执行制度等方面存在的问题，甲方有权依据《七都镇校园保安及其相关服务管理考核办法》，减少支付合同金额。</w:t>
      </w:r>
      <w:r>
        <w:rPr>
          <w:rFonts w:hint="eastAsia" w:ascii="宋体" w:hAnsi="宋体" w:eastAsia="宋体" w:cs="宋体"/>
          <w:bCs/>
          <w:color w:val="000000"/>
          <w:sz w:val="24"/>
          <w:szCs w:val="24"/>
          <w:highlight w:val="none"/>
          <w:lang w:val="en-US" w:eastAsia="zh-CN" w:bidi="ar-SA"/>
        </w:rPr>
      </w:r>
      <w:r/>
    </w:p>
    <w:p>
      <w:pPr>
        <w:pStyle w:val="90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考核方式：</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10.1.1</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所学校</w:t>
      </w:r>
      <w:r>
        <w:rPr>
          <w:rFonts w:hint="eastAsia" w:ascii="宋体" w:hAnsi="宋体" w:eastAsia="宋体" w:cs="宋体"/>
          <w:color w:val="000000"/>
          <w:sz w:val="24"/>
          <w:szCs w:val="24"/>
          <w:highlight w:val="none"/>
        </w:rPr>
        <w:t xml:space="preserve">以百分制进行考核，每月考核一次。详见考核附件表。</w:t>
      </w:r>
      <w:r>
        <w:rPr>
          <w:rFonts w:hint="eastAsia" w:ascii="宋体" w:hAnsi="宋体" w:eastAsia="宋体" w:cs="宋体"/>
          <w:color w:val="000000"/>
          <w:sz w:val="24"/>
          <w:szCs w:val="24"/>
          <w:highlight w:val="none"/>
        </w:rPr>
      </w:r>
      <w:r/>
    </w:p>
    <w:p>
      <w:pPr>
        <w:pStyle w:val="903"/>
        <w:ind w:lef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10.1.2乙方</w:t>
      </w:r>
      <w:r>
        <w:rPr>
          <w:rFonts w:hint="eastAsia" w:ascii="宋体" w:hAnsi="宋体" w:eastAsia="宋体" w:cs="宋体"/>
          <w:color w:val="000000"/>
          <w:sz w:val="24"/>
          <w:szCs w:val="24"/>
          <w:highlight w:val="none"/>
        </w:rPr>
        <w:t xml:space="preserve">每月考核分</w:t>
      </w:r>
      <w:r>
        <w:rPr>
          <w:rFonts w:hint="eastAsia" w:ascii="宋体" w:hAnsi="宋体" w:eastAsia="宋体" w:cs="宋体"/>
          <w:color w:val="000000"/>
          <w:sz w:val="24"/>
          <w:szCs w:val="24"/>
          <w:highlight w:val="none"/>
          <w:lang w:val="en-US" w:eastAsia="zh-CN"/>
        </w:rPr>
        <w:t xml:space="preserve">=5所学校所有</w:t>
      </w:r>
      <w:r>
        <w:rPr>
          <w:rFonts w:hint="eastAsia" w:ascii="宋体" w:hAnsi="宋体" w:eastAsia="宋体" w:cs="宋体"/>
          <w:color w:val="000000"/>
          <w:sz w:val="24"/>
          <w:szCs w:val="24"/>
          <w:highlight w:val="none"/>
        </w:rPr>
        <w:t xml:space="preserve">考核分数</w:t>
      </w:r>
      <w:r>
        <w:rPr>
          <w:rFonts w:hint="eastAsia" w:ascii="宋体" w:hAnsi="宋体" w:eastAsia="宋体" w:cs="宋体"/>
          <w:color w:val="000000"/>
          <w:sz w:val="24"/>
          <w:szCs w:val="24"/>
          <w:highlight w:val="none"/>
          <w:lang w:val="en-US" w:eastAsia="zh-CN"/>
        </w:rPr>
        <w:t xml:space="preserve">总和除以5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90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考核运用结果：</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考核满分100分。</w:t>
      </w:r>
      <w:r>
        <w:rPr>
          <w:rFonts w:hint="eastAsia" w:ascii="宋体" w:hAnsi="宋体" w:eastAsia="宋体" w:cs="宋体"/>
          <w:color w:val="000000"/>
          <w:sz w:val="24"/>
          <w:szCs w:val="24"/>
          <w:highlight w:val="none"/>
        </w:rPr>
        <w:t xml:space="preserve">每月得分9</w:t>
      </w:r>
      <w:r>
        <w:rPr>
          <w:rFonts w:hint="eastAsia" w:ascii="宋体" w:hAnsi="宋体" w:eastAsia="宋体" w:cs="宋体"/>
          <w:color w:val="000000"/>
          <w:sz w:val="24"/>
          <w:szCs w:val="24"/>
          <w:highlight w:val="none"/>
          <w:lang w:val="en-US" w:eastAsia="zh-CN"/>
        </w:rPr>
        <w:t xml:space="preserve">5分及以上</w:t>
      </w:r>
      <w:r>
        <w:rPr>
          <w:rFonts w:hint="eastAsia" w:ascii="宋体" w:hAnsi="宋体" w:eastAsia="宋体" w:cs="宋体"/>
          <w:color w:val="000000"/>
          <w:sz w:val="24"/>
          <w:szCs w:val="24"/>
          <w:highlight w:val="none"/>
        </w:rPr>
        <w:t xml:space="preserve">的，足额支付</w:t>
      </w:r>
      <w:r>
        <w:rPr>
          <w:rFonts w:hint="eastAsia" w:ascii="宋体" w:hAnsi="宋体" w:eastAsia="宋体" w:cs="宋体"/>
          <w:color w:val="000000"/>
          <w:sz w:val="24"/>
          <w:szCs w:val="24"/>
          <w:highlight w:val="none"/>
          <w:lang w:val="en-US" w:eastAsia="zh-CN"/>
        </w:rPr>
        <w:t xml:space="preserve">当月</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不含95分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的，减少支付当月费用的5%；</w:t>
      </w:r>
      <w:r>
        <w:rPr>
          <w:rFonts w:hint="eastAsia" w:ascii="宋体" w:hAnsi="宋体" w:eastAsia="宋体" w:cs="宋体"/>
          <w:color w:val="000000"/>
          <w:sz w:val="24"/>
          <w:szCs w:val="24"/>
          <w:highlight w:val="none"/>
          <w:lang w:val="en-US" w:eastAsia="zh-CN"/>
        </w:rPr>
        <w:t xml:space="preserve">80分-85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不含85分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以下的，减少支付当月费用的10%；</w:t>
      </w:r>
      <w:r>
        <w:rPr>
          <w:rFonts w:hint="eastAsia" w:ascii="宋体" w:hAnsi="宋体" w:eastAsia="宋体" w:cs="宋体"/>
          <w:color w:val="000000"/>
          <w:sz w:val="24"/>
          <w:szCs w:val="24"/>
          <w:highlight w:val="none"/>
          <w:lang w:val="en-US" w:eastAsia="zh-CN"/>
        </w:rPr>
        <w:t xml:space="preserve">75分-80分（不含80分），</w:t>
      </w:r>
      <w:r>
        <w:rPr>
          <w:rFonts w:hint="eastAsia" w:ascii="宋体" w:hAnsi="宋体" w:eastAsia="宋体" w:cs="宋体"/>
          <w:color w:val="000000"/>
          <w:sz w:val="24"/>
          <w:szCs w:val="24"/>
          <w:highlight w:val="none"/>
        </w:rPr>
        <w:t xml:space="preserve">减少支付当月费用的</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分以下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不含75分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的，减少支付当月费用的2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%；连续两月75分以下或当月70分以下的，解除合同。</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lang w:val="zh-CN"/>
        </w:rPr>
        <w:t xml:space="preserve">若乙方在</w:t>
      </w:r>
      <w:r>
        <w:rPr>
          <w:rFonts w:hint="eastAsia" w:ascii="宋体" w:hAnsi="宋体" w:eastAsia="宋体" w:cs="宋体"/>
          <w:color w:val="000000"/>
          <w:sz w:val="24"/>
          <w:szCs w:val="24"/>
          <w:highlight w:val="none"/>
          <w:lang w:val="en-US" w:eastAsia="zh-CN"/>
        </w:rPr>
        <w:t xml:space="preserve">合同服务</w:t>
      </w:r>
      <w:r>
        <w:rPr>
          <w:rFonts w:hint="eastAsia" w:ascii="宋体" w:hAnsi="宋体" w:eastAsia="宋体" w:cs="宋体"/>
          <w:color w:val="000000"/>
          <w:sz w:val="24"/>
          <w:szCs w:val="24"/>
          <w:highlight w:val="none"/>
          <w:lang w:val="zh-CN"/>
        </w:rPr>
        <w:t xml:space="preserve">期间，违反下列规定扣</w:t>
      </w:r>
      <w:r>
        <w:rPr>
          <w:rFonts w:hint="eastAsia" w:ascii="宋体" w:hAnsi="宋体" w:eastAsia="宋体" w:cs="宋体"/>
          <w:color w:val="000000"/>
          <w:sz w:val="24"/>
          <w:szCs w:val="24"/>
          <w:highlight w:val="none"/>
          <w:lang w:val="en-US" w:eastAsia="zh-CN"/>
        </w:rPr>
        <w:t xml:space="preserve">款</w:t>
      </w:r>
      <w:r>
        <w:rPr>
          <w:rFonts w:hint="eastAsia" w:ascii="宋体" w:hAnsi="宋体" w:eastAsia="宋体" w:cs="宋体"/>
          <w:color w:val="000000"/>
          <w:sz w:val="24"/>
          <w:szCs w:val="24"/>
          <w:highlight w:val="none"/>
          <w:lang w:val="zh-CN"/>
        </w:rPr>
        <w:t xml:space="preserve">或解除相关综合服务合同。</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10.3.1</w:t>
      </w:r>
      <w:r>
        <w:rPr>
          <w:rFonts w:hint="eastAsia" w:ascii="宋体" w:hAnsi="宋体" w:eastAsia="宋体" w:cs="宋体"/>
          <w:color w:val="000000"/>
          <w:sz w:val="24"/>
          <w:szCs w:val="24"/>
          <w:highlight w:val="none"/>
          <w:lang w:val="zh-CN"/>
        </w:rPr>
        <w:t xml:space="preserve">将</w:t>
      </w:r>
      <w:r>
        <w:rPr>
          <w:rFonts w:hint="eastAsia" w:ascii="宋体" w:hAnsi="宋体" w:eastAsia="宋体" w:cs="宋体"/>
          <w:color w:val="000000"/>
          <w:sz w:val="24"/>
          <w:szCs w:val="24"/>
          <w:highlight w:val="none"/>
          <w:lang w:val="en-US" w:eastAsia="zh-CN"/>
        </w:rPr>
        <w:t xml:space="preserve">保安</w:t>
      </w:r>
      <w:r>
        <w:rPr>
          <w:rFonts w:hint="eastAsia" w:ascii="宋体" w:hAnsi="宋体" w:eastAsia="宋体" w:cs="宋体"/>
          <w:color w:val="000000"/>
          <w:sz w:val="24"/>
          <w:szCs w:val="24"/>
          <w:highlight w:val="none"/>
          <w:lang w:val="zh-CN"/>
        </w:rPr>
        <w:t xml:space="preserve">服务转包他人的（法定除外）；</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10.3.2</w:t>
      </w:r>
      <w:r>
        <w:rPr>
          <w:rFonts w:hint="eastAsia" w:ascii="宋体" w:hAnsi="宋体" w:eastAsia="宋体" w:cs="宋体"/>
          <w:color w:val="000000"/>
          <w:sz w:val="24"/>
          <w:szCs w:val="24"/>
          <w:highlight w:val="none"/>
          <w:lang w:val="zh-CN"/>
        </w:rPr>
        <w:t xml:space="preserve">严重违反</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lang w:val="en-US" w:eastAsia="zh-CN" w:bidi="ar-SA"/>
        </w:rPr>
        <w:t xml:space="preserve">七都镇校园保安及其相关服务管理考核办法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（见</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文件附件）的有关规定或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方的有关规定；</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出现重大事故或问题，包括但不限于：</w:t>
      </w:r>
      <w:r>
        <w:rPr>
          <w:rFonts w:hint="eastAsia" w:ascii="宋体" w:hAnsi="宋体" w:eastAsia="宋体" w:cs="宋体"/>
          <w:color w:val="000000"/>
          <w:sz w:val="24"/>
          <w:szCs w:val="24"/>
          <w:highlight w:val="none"/>
          <w:lang w:val="zh-CN"/>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rPr>
        <w:t xml:space="preserve">.3.1乙方正式入驻后人员不到位，影响</w:t>
      </w:r>
      <w:r>
        <w:rPr>
          <w:rFonts w:hint="eastAsia" w:ascii="宋体" w:hAnsi="宋体" w:eastAsia="宋体" w:cs="宋体"/>
          <w:color w:val="000000"/>
          <w:sz w:val="24"/>
          <w:szCs w:val="24"/>
          <w:highlight w:val="none"/>
          <w:lang w:val="en-US" w:eastAsia="zh-CN"/>
        </w:rPr>
        <w:t xml:space="preserve">保安服务</w:t>
      </w:r>
      <w:r>
        <w:rPr>
          <w:rFonts w:hint="eastAsia" w:ascii="宋体" w:hAnsi="宋体" w:eastAsia="宋体" w:cs="宋体"/>
          <w:color w:val="000000"/>
          <w:sz w:val="24"/>
          <w:szCs w:val="24"/>
          <w:highlight w:val="none"/>
        </w:rPr>
        <w:t xml:space="preserve">管理质量的，经甲方要求乙方及时改正，乙方仍拒不改正的，甲方有权终止合同。</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rPr>
        <w:t xml:space="preserve">.3.2因乙方管理不善，导致甲方、乙方或第三方出现生命财产安全重大事故的，甲方有权终止合同。乙方对甲方或第三方造成的经济损失负有赔偿责任。</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rPr>
        <w:t xml:space="preserve">.3.3连续两月7</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分以下或当月</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分以下的，甲方有权解除服务合同，违约责任与产生的一切费用均由乙方承担。</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10.3.4</w:t>
      </w:r>
      <w:r>
        <w:rPr>
          <w:rFonts w:hint="eastAsia" w:ascii="宋体" w:hAnsi="宋体" w:eastAsia="宋体" w:cs="宋体"/>
          <w:color w:val="000000"/>
          <w:sz w:val="24"/>
          <w:szCs w:val="24"/>
          <w:highlight w:val="none"/>
        </w:rPr>
        <w:t xml:space="preserve">由于</w:t>
      </w:r>
      <w:r>
        <w:rPr>
          <w:rFonts w:hint="eastAsia" w:ascii="宋体" w:hAnsi="宋体" w:eastAsia="宋体" w:cs="宋体"/>
          <w:color w:val="000000"/>
          <w:sz w:val="24"/>
          <w:szCs w:val="24"/>
          <w:highlight w:val="none"/>
          <w:lang w:val="en-US" w:eastAsia="zh-CN"/>
        </w:rPr>
        <w:t xml:space="preserve">保安</w:t>
      </w:r>
      <w:r>
        <w:rPr>
          <w:rFonts w:hint="eastAsia" w:ascii="宋体" w:hAnsi="宋体" w:eastAsia="宋体" w:cs="宋体"/>
          <w:color w:val="000000"/>
          <w:sz w:val="24"/>
          <w:szCs w:val="24"/>
          <w:highlight w:val="none"/>
        </w:rPr>
        <w:t xml:space="preserve">管理不善而受到行政管理部门通报批评或导致社会影响度较大的，扣除本季度服务费5%,通报内容及时整改；一年累计2次或服务期限终止前累计3次被通报批评的，甲方有权终止合同并扣除乙方年度总</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费用的5%。</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10.3.5</w:t>
      </w:r>
      <w:r>
        <w:rPr>
          <w:rFonts w:hint="eastAsia" w:ascii="宋体" w:hAnsi="宋体" w:eastAsia="宋体" w:cs="宋体"/>
          <w:color w:val="000000"/>
          <w:sz w:val="24"/>
          <w:szCs w:val="24"/>
          <w:highlight w:val="none"/>
        </w:rPr>
        <w:t xml:space="preserve">乙方应积极配合甲方响应最新的政府政策内容，如因乙方未配合导致甲方受到影响的，甲方有权终止合同并扣除乙方年度总</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费用的5%。</w:t>
      </w:r>
      <w:r>
        <w:rPr>
          <w:rFonts w:hint="eastAsia" w:ascii="宋体" w:hAnsi="宋体" w:eastAsia="宋体" w:cs="宋体"/>
          <w:color w:val="000000"/>
          <w:sz w:val="24"/>
          <w:szCs w:val="24"/>
          <w:highlight w:val="none"/>
          <w:lang w:val="en-US" w:eastAsia="zh-CN"/>
        </w:rPr>
      </w:r>
      <w:r/>
    </w:p>
    <w:p>
      <w:pPr>
        <w:pStyle w:val="903"/>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四、甲方权利和义务：</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根据甲方服务管理要求及乙方的相关承诺，对乙方提供的服务及履行本合同情况实行验收考核。</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甲方有义务在适当的范围内公开考核结果。</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因突发情况，甲方需调动乙方人员和器材设备时，乙方应服从安排予以配合。甲方因工作需要，遇重大活动和仪式需乙方外加保安人员和服务人员提供保障服务的，给予乙方员工一定的加班费补贴。</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tabs>
          <w:tab w:val="center" w:pos="513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在保安人员进场前乙方未落实针对本项目的相关投标承诺（如保安员证），甲方有权解除合同。乙方正式入驻后人员不到位，影响</w:t>
      </w:r>
      <w:r>
        <w:rPr>
          <w:rFonts w:hint="eastAsia" w:ascii="宋体" w:hAnsi="宋体" w:eastAsia="宋体" w:cs="宋体"/>
          <w:color w:val="000000"/>
          <w:sz w:val="24"/>
          <w:szCs w:val="24"/>
          <w:highlight w:val="none"/>
          <w:lang w:val="en-US" w:eastAsia="zh-CN"/>
        </w:rPr>
        <w:t xml:space="preserve">校园安保服务</w:t>
      </w:r>
      <w:r>
        <w:rPr>
          <w:rFonts w:hint="eastAsia" w:ascii="宋体" w:hAnsi="宋体" w:eastAsia="宋体" w:cs="宋体"/>
          <w:color w:val="000000"/>
          <w:sz w:val="24"/>
          <w:szCs w:val="24"/>
          <w:highlight w:val="none"/>
        </w:rPr>
        <w:t xml:space="preserve">管理质量的，经甲方要求乙方及时改正，乙方仍拒不改正的，甲方有权终止合同。</w:t>
      </w:r>
      <w:r>
        <w:rPr>
          <w:rFonts w:hint="eastAsia" w:ascii="宋体" w:hAnsi="宋体" w:eastAsia="宋体" w:cs="宋体"/>
          <w:color w:val="000000"/>
          <w:sz w:val="24"/>
          <w:szCs w:val="24"/>
          <w:highlight w:val="none"/>
        </w:rPr>
      </w:r>
      <w:r/>
    </w:p>
    <w:p>
      <w:pPr>
        <w:pStyle w:val="90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15.学校主要负责人要亲自过问和关注保安人员上岗、履职情况并协调落实加强校园保卫工作。</w:t>
      </w:r>
      <w:r>
        <w:rPr>
          <w:rFonts w:hint="eastAsia" w:ascii="宋体" w:hAnsi="宋体" w:eastAsia="宋体" w:cs="宋体"/>
          <w:b w:val="0"/>
          <w:bCs w:val="0"/>
          <w:color w:val="000000"/>
          <w:sz w:val="24"/>
          <w:szCs w:val="24"/>
          <w:highlight w:val="none"/>
          <w:lang w:val="en-US" w:eastAsia="zh-CN"/>
        </w:rPr>
      </w:r>
      <w:r/>
    </w:p>
    <w:p>
      <w:pPr>
        <w:pStyle w:val="903"/>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五、乙方权利和义务：</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乙方根据国家标准、行业标准和规范要求及标书规定的服务质量标准和有关要求，积极主动保质保量地完成服务工作。</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接受并主动配合甲方及行业主管部门的检查。</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服务范围之外的突击性、突发性工作，乙方须服从甲方的安排，不得无故拖延。</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因乙方管理不善而损坏的硬件、设施应负责及时修复，或照价赔偿。</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乙方应做好详细的管理台账，建立管理档案，并按双方约定将管理情况汇总报送甲方。</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乙方应及时调整不适应工作需求的保安管理人员及其员工。如甲方认为该员工不能胜任本职工作的，自调换通知发出后，最迟在3个工作日完成人员调配工作，特殊情况在24小时之内完成。</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六、服务管理内容的调整：</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合同签订定时因实际服务管理要求与采购文件中所述要求有差异，以实际要求为准，且不再因此调整合同金额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七、服务管理基本要求：</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为确保服务质量，乙方安排管理人员进行监督管理。</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服务过程中，乙方必须采取周密的安全措施，以避免对人身和财产的损害。如因乙方原因而造成人身伤害或财产损失的，由乙方承担赔偿责任；如根据法律规定，由甲方或学校承担赔偿责任的，甲方或学校支付的赔偿款由乙方全额补偿。</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对于乙方服务期间由于服务工作不能及时完成，且造成较大影响的，甲方有权通过扣除服务费用进行处罚。</w:t>
      </w:r>
      <w:r>
        <w:rPr>
          <w:rFonts w:hint="eastAsia" w:ascii="宋体" w:hAnsi="宋体" w:eastAsia="宋体" w:cs="宋体"/>
          <w:color w:val="000000"/>
          <w:sz w:val="24"/>
          <w:szCs w:val="24"/>
          <w:highlight w:val="none"/>
        </w:rPr>
      </w:r>
      <w:r/>
    </w:p>
    <w:p>
      <w:pPr>
        <w:pStyle w:val="903"/>
        <w:ind w:right="0"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zh-CN"/>
        </w:rPr>
      </w:pPr>
      <w:r>
        <w:rPr>
          <w:rFonts w:hint="eastAsia" w:ascii="宋体" w:hAnsi="宋体" w:eastAsia="宋体" w:cs="宋体"/>
          <w:b/>
          <w:bCs w:val="0"/>
          <w:color w:val="000000"/>
          <w:sz w:val="24"/>
          <w:szCs w:val="24"/>
          <w:highlight w:val="none"/>
          <w:lang w:eastAsia="zh-CN"/>
        </w:rPr>
        <w:t xml:space="preserve">八</w:t>
      </w:r>
      <w:r>
        <w:rPr>
          <w:rFonts w:hint="eastAsia" w:ascii="宋体" w:hAnsi="宋体" w:eastAsia="宋体" w:cs="宋体"/>
          <w:b/>
          <w:bCs w:val="0"/>
          <w:color w:val="000000"/>
          <w:sz w:val="24"/>
          <w:szCs w:val="24"/>
          <w:highlight w:val="none"/>
          <w:lang w:val="zh-CN"/>
        </w:rPr>
        <w:t xml:space="preserve">、违约责任</w:t>
      </w:r>
      <w:r>
        <w:rPr>
          <w:rFonts w:hint="eastAsia" w:ascii="宋体" w:hAnsi="宋体" w:eastAsia="宋体" w:cs="宋体"/>
          <w:b w:val="0"/>
          <w:bCs/>
          <w:color w:val="000000"/>
          <w:sz w:val="24"/>
          <w:szCs w:val="24"/>
          <w:highlight w:val="none"/>
          <w:lang w:val="zh-CN"/>
        </w:rPr>
      </w:r>
      <w:r/>
    </w:p>
    <w:p>
      <w:pPr>
        <w:pStyle w:val="903"/>
        <w:ind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合同一方不履行合同义务或者履行合同义务不符合约定的（含本合同所涉全部文件约定），违约方应承担继续履行、采取补救措施或者赔偿损失等违约责任；守约方则有权同时解除本合同、不予支付任何费用及要求违约方赔偿损失等权利。</w:t>
      </w:r>
      <w:r>
        <w:rPr>
          <w:rFonts w:hint="eastAsia" w:ascii="宋体" w:hAnsi="宋体" w:eastAsia="宋体" w:cs="宋体"/>
          <w:b w:val="0"/>
          <w:bCs/>
          <w:color w:val="000000"/>
          <w:sz w:val="24"/>
          <w:szCs w:val="24"/>
          <w:highlight w:val="none"/>
          <w:lang w:val="zh-CN"/>
        </w:rPr>
      </w:r>
      <w:r/>
    </w:p>
    <w:p>
      <w:pPr>
        <w:pStyle w:val="903"/>
        <w:ind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en-US" w:eastAsia="zh-CN"/>
        </w:rPr>
        <w:t xml:space="preserve">26.</w:t>
      </w:r>
      <w:r>
        <w:rPr>
          <w:rFonts w:hint="eastAsia" w:ascii="宋体" w:hAnsi="宋体" w:eastAsia="宋体" w:cs="宋体"/>
          <w:b w:val="0"/>
          <w:bCs/>
          <w:color w:val="000000"/>
          <w:sz w:val="24"/>
          <w:szCs w:val="24"/>
          <w:highlight w:val="none"/>
          <w:lang w:val="zh-CN"/>
        </w:rPr>
        <w:t xml:space="preserve">甲方违约责任</w:t>
      </w:r>
      <w:r>
        <w:rPr>
          <w:rFonts w:hint="eastAsia" w:ascii="宋体" w:hAnsi="宋体" w:eastAsia="宋体" w:cs="宋体"/>
          <w:b w:val="0"/>
          <w:bCs/>
          <w:color w:val="000000"/>
          <w:sz w:val="24"/>
          <w:szCs w:val="24"/>
          <w:highlight w:val="none"/>
          <w:lang w:val="zh-CN"/>
        </w:rPr>
      </w:r>
      <w:r/>
    </w:p>
    <w:p>
      <w:pPr>
        <w:pStyle w:val="903"/>
        <w:ind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乙方按合同履约，甲方逾期付款应向乙方偿付违约金，每逾期一天，按合同价格的万分之四偿付违约金。</w:t>
      </w:r>
      <w:r>
        <w:rPr>
          <w:rFonts w:hint="eastAsia" w:ascii="宋体" w:hAnsi="宋体" w:eastAsia="宋体" w:cs="宋体"/>
          <w:color w:val="000000"/>
          <w:sz w:val="24"/>
          <w:szCs w:val="24"/>
          <w:highlight w:val="none"/>
        </w:rPr>
        <w:t xml:space="preserve">因财政审批等不可归责于甲方的原因造成的延迟，甲方不承担逾期付款责任。</w:t>
      </w:r>
      <w:r>
        <w:rPr>
          <w:rFonts w:hint="eastAsia" w:ascii="宋体" w:hAnsi="宋体" w:eastAsia="宋体" w:cs="宋体"/>
          <w:b w:val="0"/>
          <w:bCs/>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en-US" w:eastAsia="zh-CN"/>
        </w:rPr>
        <w:t xml:space="preserve">27.</w:t>
      </w:r>
      <w:r>
        <w:rPr>
          <w:rFonts w:hint="eastAsia" w:ascii="宋体" w:hAnsi="宋体" w:eastAsia="宋体" w:cs="宋体"/>
          <w:b w:val="0"/>
          <w:bCs/>
          <w:color w:val="000000"/>
          <w:sz w:val="24"/>
          <w:szCs w:val="24"/>
          <w:highlight w:val="none"/>
          <w:lang w:val="zh-CN"/>
        </w:rPr>
        <w:t xml:space="preserve">乙方违约责任</w:t>
      </w:r>
      <w:r>
        <w:rPr>
          <w:rFonts w:hint="eastAsia" w:ascii="宋体" w:hAnsi="宋体" w:eastAsia="宋体" w:cs="宋体"/>
          <w:b w:val="0"/>
          <w:bCs/>
          <w:color w:val="000000"/>
          <w:sz w:val="24"/>
          <w:szCs w:val="24"/>
          <w:highlight w:val="none"/>
          <w:lang w:val="zh-CN"/>
        </w:rPr>
      </w:r>
      <w:r/>
    </w:p>
    <w:p>
      <w:pPr>
        <w:pStyle w:val="903"/>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27.1</w:t>
      </w:r>
      <w:r>
        <w:rPr>
          <w:rFonts w:hint="eastAsia" w:ascii="宋体" w:hAnsi="宋体" w:eastAsia="宋体" w:cs="宋体"/>
          <w:b w:val="0"/>
          <w:bCs/>
          <w:color w:val="000000"/>
          <w:sz w:val="24"/>
          <w:szCs w:val="24"/>
          <w:highlight w:val="none"/>
        </w:rPr>
        <w:t xml:space="preserve">乙方未按合同规定的质量要求提供服务，不能完成合同时，甲方有权要求进行整改。整改后服务质量依旧达不到合同要求的，甲方有权终止合同，重新组织招标,由此造成乙方的直接损失和间接损失甲方不给予补偿和赔偿，造成甲方损失时，甲方有权要求乙方赔偿，可从余款，保函中扣除并可提出索赔要求。</w:t>
      </w:r>
      <w:r>
        <w:rPr>
          <w:rFonts w:hint="eastAsia" w:ascii="宋体" w:hAnsi="宋体" w:eastAsia="宋体" w:cs="宋体"/>
          <w:b w:val="0"/>
          <w:bCs/>
          <w:color w:val="000000"/>
          <w:sz w:val="24"/>
          <w:szCs w:val="24"/>
          <w:highlight w:val="none"/>
        </w:rPr>
      </w:r>
      <w:r/>
    </w:p>
    <w:p>
      <w:pPr>
        <w:pStyle w:val="90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27.2</w:t>
      </w:r>
      <w:r>
        <w:rPr>
          <w:rFonts w:hint="eastAsia" w:ascii="宋体" w:hAnsi="宋体" w:eastAsia="宋体" w:cs="宋体"/>
          <w:b w:val="0"/>
          <w:bCs/>
          <w:color w:val="000000"/>
          <w:sz w:val="24"/>
          <w:szCs w:val="24"/>
          <w:highlight w:val="none"/>
        </w:rPr>
        <w:t xml:space="preserve">乙方须自己完成合同内容，不得自行分包，否则，甲方有权按乙方不能完成合同处理。</w:t>
      </w:r>
      <w:r>
        <w:rPr>
          <w:rFonts w:hint="eastAsia" w:ascii="宋体" w:hAnsi="宋体" w:eastAsia="宋体" w:cs="宋体"/>
          <w:b w:val="0"/>
          <w:bCs/>
          <w:color w:val="000000"/>
          <w:sz w:val="24"/>
          <w:szCs w:val="24"/>
          <w:highlight w:val="none"/>
        </w:rPr>
      </w:r>
      <w:r/>
    </w:p>
    <w:p>
      <w:pPr>
        <w:pStyle w:val="90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27.3</w:t>
      </w:r>
      <w:r>
        <w:rPr>
          <w:rFonts w:hint="eastAsia" w:ascii="宋体" w:hAnsi="宋体" w:eastAsia="宋体" w:cs="宋体"/>
          <w:b w:val="0"/>
          <w:bCs/>
          <w:color w:val="000000"/>
          <w:sz w:val="24"/>
          <w:szCs w:val="24"/>
          <w:highlight w:val="none"/>
        </w:rPr>
        <w:t xml:space="preserve">乙方应执行国家有关规定（如苏州市、苏州市吴江区最低工资标准和其他规定），负责乙方员工的生病、事故、伤残、死亡和劳务纠纷，甲方不承担任何相关责任。</w:t>
      </w:r>
      <w:r>
        <w:rPr>
          <w:rFonts w:hint="eastAsia" w:ascii="宋体" w:hAnsi="宋体" w:eastAsia="宋体" w:cs="宋体"/>
          <w:b w:val="0"/>
          <w:bCs/>
          <w:color w:val="000000"/>
          <w:sz w:val="24"/>
          <w:szCs w:val="24"/>
          <w:highlight w:val="none"/>
        </w:rPr>
      </w:r>
      <w:r/>
    </w:p>
    <w:p>
      <w:pPr>
        <w:pStyle w:val="903"/>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27.4</w:t>
      </w:r>
      <w:r>
        <w:rPr>
          <w:rFonts w:hint="eastAsia" w:ascii="宋体" w:hAnsi="宋体" w:eastAsia="宋体" w:cs="宋体"/>
          <w:b w:val="0"/>
          <w:bCs/>
          <w:color w:val="000000"/>
          <w:sz w:val="24"/>
          <w:szCs w:val="24"/>
          <w:highlight w:val="none"/>
        </w:rPr>
        <w:t xml:space="preserve">乙方必须认真做好安全生产工作，确保安全第一，如造成安全事故，其他人员意外事故</w:t>
      </w:r>
      <w:r>
        <w:rPr>
          <w:rFonts w:hint="eastAsia" w:ascii="宋体" w:hAnsi="宋体" w:eastAsia="宋体" w:cs="宋体"/>
          <w:b w:val="0"/>
          <w:bCs/>
          <w:color w:val="000000"/>
          <w:sz w:val="24"/>
          <w:szCs w:val="24"/>
          <w:highlight w:val="none"/>
          <w:lang w:val="en-US" w:eastAsia="zh-CN"/>
        </w:rPr>
        <w:t xml:space="preserve">及第三方损害</w:t>
      </w:r>
      <w:r>
        <w:rPr>
          <w:rFonts w:hint="eastAsia" w:ascii="宋体" w:hAnsi="宋体" w:eastAsia="宋体" w:cs="宋体"/>
          <w:b w:val="0"/>
          <w:bCs/>
          <w:color w:val="000000"/>
          <w:sz w:val="24"/>
          <w:szCs w:val="24"/>
          <w:highlight w:val="none"/>
        </w:rPr>
        <w:t xml:space="preserve">，一切责任和费用由乙方承担，与甲方无关。</w:t>
      </w:r>
      <w:r>
        <w:rPr>
          <w:rFonts w:hint="eastAsia" w:ascii="宋体" w:hAnsi="宋体" w:eastAsia="宋体" w:cs="宋体"/>
          <w:b w:val="0"/>
          <w:bCs/>
          <w:color w:val="000000"/>
          <w:sz w:val="24"/>
          <w:szCs w:val="24"/>
          <w:highlight w:val="none"/>
        </w:rPr>
      </w:r>
      <w:r/>
    </w:p>
    <w:p>
      <w:pPr>
        <w:pStyle w:val="903"/>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27.5</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在入驻项目前，应根据</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及合同中的约定，提前一周向甲方申报符合本次</w:t>
      </w:r>
      <w:r>
        <w:rPr>
          <w:rFonts w:hint="eastAsia" w:ascii="宋体" w:hAnsi="宋体" w:eastAsia="宋体" w:cs="宋体"/>
          <w:b w:val="0"/>
          <w:bCs/>
          <w:color w:val="000000"/>
          <w:sz w:val="24"/>
          <w:szCs w:val="24"/>
          <w:highlight w:val="none"/>
          <w:lang w:eastAsia="zh-CN"/>
        </w:rPr>
        <w:t xml:space="preserve">采购</w:t>
      </w:r>
      <w:r>
        <w:rPr>
          <w:rFonts w:hint="eastAsia" w:ascii="宋体" w:hAnsi="宋体" w:eastAsia="宋体" w:cs="宋体"/>
          <w:b w:val="0"/>
          <w:bCs/>
          <w:color w:val="000000"/>
          <w:sz w:val="24"/>
          <w:szCs w:val="24"/>
          <w:highlight w:val="none"/>
        </w:rPr>
        <w:t xml:space="preserve">要求的项目保安人员的基本信息、</w:t>
      </w:r>
      <w:r>
        <w:rPr>
          <w:rFonts w:hint="eastAsia" w:ascii="宋体" w:hAnsi="宋体" w:eastAsia="宋体" w:cs="宋体"/>
          <w:b w:val="0"/>
          <w:bCs/>
          <w:color w:val="000000"/>
          <w:sz w:val="24"/>
          <w:szCs w:val="24"/>
          <w:highlight w:val="none"/>
          <w:lang w:eastAsia="zh-CN"/>
        </w:rPr>
        <w:t xml:space="preserve">保安员证书</w:t>
      </w:r>
      <w:r>
        <w:rPr>
          <w:rFonts w:hint="eastAsia" w:ascii="宋体" w:hAnsi="宋体" w:eastAsia="宋体" w:cs="宋体"/>
          <w:b w:val="0"/>
          <w:bCs/>
          <w:color w:val="000000"/>
          <w:sz w:val="24"/>
          <w:szCs w:val="24"/>
          <w:highlight w:val="none"/>
        </w:rPr>
        <w:t xml:space="preserve">，以及甲方要求提供的其他资料，经甲方审核确认后，方可入驻项目并正式履行项目合同</w:t>
      </w:r>
      <w:r>
        <w:rPr>
          <w:rFonts w:hint="eastAsia" w:ascii="宋体" w:hAnsi="宋体" w:eastAsia="宋体" w:cs="宋体"/>
          <w:b w:val="0"/>
          <w:bCs/>
          <w:color w:val="000000"/>
          <w:sz w:val="24"/>
          <w:szCs w:val="24"/>
          <w:highlight w:val="none"/>
          <w:lang w:eastAsia="zh-CN"/>
        </w:rPr>
        <w:t xml:space="preserve">，保安员要取得保安员证后方能上岗</w:t>
      </w:r>
      <w:r>
        <w:rPr>
          <w:rFonts w:hint="eastAsia" w:ascii="宋体" w:hAnsi="宋体" w:eastAsia="宋体" w:cs="宋体"/>
          <w:b w:val="0"/>
          <w:bCs/>
          <w:color w:val="000000"/>
          <w:sz w:val="24"/>
          <w:szCs w:val="24"/>
          <w:highlight w:val="none"/>
        </w:rPr>
        <w:t xml:space="preserve">。如</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在规定的时间内未能向甲方提供相关资料，申报的材料不完整、不真实的，或未经甲方审核通过的，甲方可视作</w:t>
      </w:r>
      <w:r>
        <w:rPr>
          <w:rFonts w:hint="eastAsia" w:ascii="宋体" w:hAnsi="宋体" w:eastAsia="宋体" w:cs="宋体"/>
          <w:b w:val="0"/>
          <w:bCs/>
          <w:color w:val="000000"/>
          <w:sz w:val="24"/>
          <w:szCs w:val="24"/>
          <w:highlight w:val="none"/>
          <w:lang w:eastAsia="zh-CN"/>
        </w:rPr>
        <w:t xml:space="preserve">乙方违约</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保安员证少提供</w:t>
      </w:r>
      <w:r>
        <w:rPr>
          <w:rFonts w:hint="eastAsia" w:ascii="宋体" w:hAnsi="宋体" w:eastAsia="宋体" w:cs="宋体"/>
          <w:b w:val="0"/>
          <w:bCs/>
          <w:color w:val="000000"/>
          <w:sz w:val="24"/>
          <w:szCs w:val="24"/>
          <w:highlight w:val="none"/>
          <w:lang w:val="en-US" w:eastAsia="zh-CN"/>
        </w:rPr>
        <w:t xml:space="preserve">1个的，罚款3000元/个，上不封顶</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rPr>
      </w:r>
      <w:r/>
    </w:p>
    <w:p>
      <w:pPr>
        <w:pStyle w:val="903"/>
        <w:ind w:right="0" w:firstLine="482"/>
        <w:jc w:val="both"/>
        <w:keepLines w:val="0"/>
        <w:keepNext w:val="0"/>
        <w:pageBreakBefore w:val="0"/>
        <w:spacing w:line="360" w:lineRule="auto"/>
        <w:widowControl w:val="off"/>
        <w:tabs>
          <w:tab w:val="left" w:pos="1080" w:leader="none"/>
        </w:tabs>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rPr>
        <w:t xml:space="preserve">九、不可抗力</w:t>
      </w:r>
      <w:r>
        <w:rPr>
          <w:rFonts w:hint="eastAsia" w:ascii="宋体" w:hAnsi="宋体" w:eastAsia="宋体" w:cs="宋体"/>
          <w:b w:val="0"/>
          <w:bCs/>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不可抗力是指本合同生效后，发生不能预见并且对其发生和后果不能防止或避免的事件，如地震、台风、水灾、火灾、战争等，致使直接影响本合同的履行或不能按约定的条件履行。</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发生不可抗力的一方应立即通知对方，并在十五天内提供不可抗力的详情及将有关证明文件送交对方。</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发生不可抗力事件时，甲乙双方应协商以寻找一个合理的解决方法，并尽一切努力减轻不可抗力产生的后果。</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如不可抗力事件持续三十天时，甲乙双方应友好协商解决本合同是否继续履行或终止的问题。</w:t>
      </w:r>
      <w:r>
        <w:rPr>
          <w:rFonts w:hint="eastAsia" w:ascii="宋体" w:hAnsi="宋体" w:eastAsia="宋体" w:cs="宋体"/>
          <w:color w:val="000000"/>
          <w:sz w:val="24"/>
          <w:szCs w:val="24"/>
          <w:highlight w:val="none"/>
        </w:rPr>
      </w:r>
      <w:r/>
    </w:p>
    <w:p>
      <w:pPr>
        <w:pStyle w:val="903"/>
        <w:numPr>
          <w:ilvl w:val="0"/>
          <w:numId w:val="3"/>
        </w:numPr>
        <w:ind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合同的解除和转让：</w:t>
      </w:r>
      <w:r>
        <w:rPr>
          <w:rFonts w:hint="eastAsia" w:ascii="宋体" w:hAnsi="宋体" w:eastAsia="宋体" w:cs="宋体"/>
          <w:b/>
          <w:bCs/>
          <w:color w:val="000000"/>
          <w:sz w:val="24"/>
          <w:szCs w:val="24"/>
          <w:highlight w:val="none"/>
        </w:rPr>
      </w:r>
      <w:r/>
    </w:p>
    <w:p>
      <w:pPr>
        <w:pStyle w:val="903"/>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合同的解除</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28.1</w:t>
      </w:r>
      <w:r>
        <w:rPr>
          <w:rFonts w:hint="eastAsia" w:ascii="宋体" w:hAnsi="宋体" w:eastAsia="宋体" w:cs="宋体"/>
          <w:color w:val="000000"/>
          <w:sz w:val="24"/>
          <w:szCs w:val="24"/>
          <w:highlight w:val="none"/>
        </w:rPr>
        <w:t xml:space="preserve">甲方和乙方协商一致，可以解除合同。并报镇主管部门审查备案。</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28.2</w:t>
      </w:r>
      <w:r>
        <w:rPr>
          <w:rFonts w:hint="eastAsia" w:ascii="宋体" w:hAnsi="宋体" w:eastAsia="宋体" w:cs="宋体"/>
          <w:color w:val="000000"/>
          <w:sz w:val="24"/>
          <w:szCs w:val="24"/>
          <w:highlight w:val="none"/>
        </w:rPr>
        <w:t xml:space="preserve">有下列情形之一，合同一方可以解除合同：</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28.2.1</w:t>
      </w:r>
      <w:r>
        <w:rPr>
          <w:rFonts w:hint="eastAsia" w:ascii="宋体" w:hAnsi="宋体" w:eastAsia="宋体" w:cs="宋体"/>
          <w:color w:val="000000"/>
          <w:sz w:val="24"/>
          <w:szCs w:val="24"/>
          <w:highlight w:val="none"/>
        </w:rPr>
        <w:t xml:space="preserve">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28.2.2</w:t>
      </w:r>
      <w:r>
        <w:rPr>
          <w:rFonts w:hint="eastAsia" w:ascii="宋体" w:hAnsi="宋体" w:eastAsia="宋体" w:cs="宋体"/>
          <w:color w:val="000000"/>
          <w:sz w:val="24"/>
          <w:szCs w:val="24"/>
          <w:highlight w:val="none"/>
        </w:rPr>
        <w:t xml:space="preserve">因合同一方违约导致合同不能履行，另一方有权解除合同。</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28.2.3</w:t>
      </w:r>
      <w:r>
        <w:rPr>
          <w:rFonts w:hint="eastAsia" w:ascii="宋体" w:hAnsi="宋体" w:eastAsia="宋体" w:cs="宋体"/>
          <w:color w:val="000000"/>
          <w:sz w:val="24"/>
          <w:szCs w:val="24"/>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28.3乙方在服务管理期间，连续两个月考核得分不满60分的；将被解除合同。</w:t>
      </w:r>
      <w:r>
        <w:rPr>
          <w:rFonts w:hint="eastAsia" w:ascii="宋体" w:hAnsi="宋体" w:eastAsia="宋体" w:cs="宋体"/>
          <w:color w:val="000000"/>
          <w:sz w:val="24"/>
          <w:szCs w:val="24"/>
          <w:highlight w:val="none"/>
          <w:lang w:val="en-US" w:eastAsia="zh-CN" w:bidi="ar-SA"/>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合同的转让</w:t>
      </w:r>
      <w:r>
        <w:rPr>
          <w:rFonts w:hint="eastAsia" w:ascii="宋体" w:hAnsi="宋体" w:eastAsia="宋体" w:cs="宋体"/>
          <w:color w:val="000000"/>
          <w:sz w:val="24"/>
          <w:szCs w:val="24"/>
          <w:highlight w:val="none"/>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合同的部分和全部都不得转让。</w:t>
      </w:r>
      <w:r>
        <w:rPr>
          <w:rFonts w:hint="eastAsia" w:ascii="宋体" w:hAnsi="宋体" w:eastAsia="宋体" w:cs="宋体"/>
          <w:color w:val="000000"/>
          <w:sz w:val="24"/>
          <w:szCs w:val="24"/>
          <w:highlight w:val="none"/>
          <w:lang w:val="zh-CN"/>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争议进行裁决期间，除争议事项外，甲乙双方应继续履行各自本合同中规定的义务和行使权利。</w:t>
      </w:r>
      <w:r>
        <w:rPr>
          <w:rFonts w:hint="eastAsia" w:ascii="宋体" w:hAnsi="宋体" w:eastAsia="宋体" w:cs="宋体"/>
          <w:color w:val="000000"/>
          <w:sz w:val="24"/>
          <w:szCs w:val="24"/>
          <w:highlight w:val="none"/>
        </w:rPr>
      </w:r>
      <w:r/>
    </w:p>
    <w:p>
      <w:pPr>
        <w:pStyle w:val="903"/>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rPr>
        <w:t xml:space="preserve">、合同生效及其</w:t>
      </w:r>
      <w:r>
        <w:rPr>
          <w:rFonts w:hint="eastAsia" w:ascii="宋体" w:hAnsi="宋体" w:eastAsia="宋体" w:cs="宋体"/>
          <w:b/>
          <w:bCs w:val="0"/>
          <w:color w:val="000000"/>
          <w:sz w:val="24"/>
          <w:szCs w:val="24"/>
          <w:highlight w:val="none"/>
          <w:lang w:val="en-US" w:eastAsia="zh-CN"/>
        </w:rPr>
        <w:t xml:space="preserve">他</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本合同经甲乙双方法定代表人或其委托代理人签字并加盖公章（或合同章）后生效，多页合同需甲、乙、采购代理机构加盖骑缝章，</w:t>
      </w:r>
      <w:r>
        <w:rPr>
          <w:rFonts w:hint="eastAsia" w:ascii="宋体" w:hAnsi="宋体" w:eastAsia="宋体" w:cs="宋体"/>
          <w:color w:val="000000"/>
          <w:sz w:val="24"/>
          <w:szCs w:val="24"/>
          <w:highlight w:val="none"/>
          <w:lang w:val="zh-CN"/>
        </w:rPr>
        <w:t xml:space="preserve">生效的合同在规定时间内</w:t>
      </w:r>
      <w:r>
        <w:rPr>
          <w:rFonts w:hint="eastAsia" w:ascii="宋体" w:hAnsi="宋体" w:eastAsia="宋体" w:cs="宋体"/>
          <w:color w:val="000000"/>
          <w:sz w:val="24"/>
          <w:szCs w:val="24"/>
          <w:highlight w:val="none"/>
        </w:rPr>
        <w:t xml:space="preserve">需通过</w:t>
      </w:r>
      <w:r>
        <w:rPr>
          <w:rFonts w:hint="eastAsia" w:ascii="宋体" w:hAnsi="宋体" w:eastAsia="宋体" w:cs="宋体"/>
          <w:color w:val="000000"/>
          <w:sz w:val="24"/>
          <w:szCs w:val="24"/>
          <w:highlight w:val="none"/>
          <w:lang w:val="en-US" w:eastAsia="zh-CN"/>
        </w:rPr>
        <w:t xml:space="preserve">苏采云进行合同公示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0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2.合同签订后甲乙双方即直接产生权利与义务的关系，合同执行过程中出现的问题应按照《民法典》的规定办理，在合同履行过程中，</w:t>
      </w:r>
      <w:r>
        <w:rPr>
          <w:rFonts w:hint="eastAsia" w:ascii="宋体" w:hAnsi="宋体" w:eastAsia="宋体" w:cs="宋体"/>
          <w:color w:val="000000"/>
          <w:sz w:val="24"/>
          <w:szCs w:val="24"/>
          <w:highlight w:val="none"/>
        </w:rPr>
        <w:t xml:space="preserve">甲乙双方因合同的解释或履行发生争议时，首先应争取通过友好协商解决，该协商应在三十天内解决。如协商不能解决时，因本合同引起的或本合同有关的争议，</w:t>
      </w:r>
      <w:r>
        <w:rPr>
          <w:rFonts w:hint="eastAsia" w:ascii="宋体" w:hAnsi="宋体" w:eastAsia="宋体" w:cs="宋体"/>
          <w:color w:val="000000"/>
          <w:sz w:val="24"/>
          <w:szCs w:val="24"/>
          <w:highlight w:val="none"/>
          <w:lang w:val="zh-CN"/>
        </w:rPr>
        <w:t xml:space="preserve">任何一方可向</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所在地人民法院提起诉讼</w:t>
      </w:r>
      <w:r>
        <w:rPr>
          <w:rFonts w:hint="eastAsia" w:ascii="宋体" w:hAnsi="宋体" w:eastAsia="宋体" w:cs="宋体"/>
          <w:color w:val="000000"/>
          <w:sz w:val="24"/>
          <w:szCs w:val="24"/>
          <w:highlight w:val="none"/>
        </w:rPr>
        <w:t xml:space="preserve">。败诉方需要承担胜诉方支出的包括律师费、差旅费、诉讼费用在内的全部费用。争议进行裁决期间，除争议事项外，甲乙双方应继续履行各自本合同中规定的义务和行使权利。</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3.合同在执行过程中出现的未尽事宜，双方在不违背本合同和</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文件的原则下协商解决，协商结果以书面形式盖章记录在案，作为本合同的附件，与本合同具有同等效力，但需提交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代理机构一份备存。</w:t>
      </w:r>
      <w:r>
        <w:rPr>
          <w:rFonts w:hint="eastAsia" w:ascii="宋体" w:hAnsi="宋体" w:eastAsia="宋体" w:cs="宋体"/>
          <w:color w:val="000000"/>
          <w:sz w:val="24"/>
          <w:szCs w:val="24"/>
          <w:highlight w:val="none"/>
        </w:rPr>
      </w:r>
      <w:r/>
    </w:p>
    <w:p>
      <w:pPr>
        <w:pStyle w:val="903"/>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4.本合同一式</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份，甲乙双方各执2份，</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w:t>
      </w:r>
      <w:r>
        <w:rPr>
          <w:rFonts w:hint="eastAsia" w:ascii="宋体" w:hAnsi="宋体" w:eastAsia="宋体" w:cs="宋体"/>
          <w:color w:val="000000"/>
          <w:sz w:val="24"/>
          <w:szCs w:val="24"/>
          <w:highlight w:val="none"/>
          <w:lang w:val="en-US" w:eastAsia="zh-CN"/>
        </w:rPr>
        <w:t xml:space="preserve">1份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4"/>
        <w:ind w:firstLine="480"/>
        <w:jc w:val="both"/>
        <w:keepLines w:val="0"/>
        <w:keepNext w:val="0"/>
        <w:pageBreakBefore w:val="0"/>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35.本合同其它未尽事宜应按《中华人民共和国民法典》、《中华人民共和国政府采购法》以及相关法律、法规之规定解释。</w:t>
      </w:r>
      <w:r>
        <w:rPr>
          <w:rFonts w:hint="eastAsia" w:ascii="宋体" w:hAnsi="宋体" w:eastAsia="宋体" w:cs="宋体"/>
          <w:b/>
          <w:bCs w:val="0"/>
          <w:color w:val="000000"/>
          <w:sz w:val="24"/>
          <w:szCs w:val="24"/>
          <w:highlight w:val="none"/>
          <w:lang w:val="en-US" w:eastAsia="zh-CN" w:bidi="ar-SA"/>
        </w:rPr>
      </w:r>
      <w:r/>
    </w:p>
    <w:p>
      <w:pPr>
        <w:pStyle w:val="954"/>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54"/>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54"/>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54"/>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54"/>
        <w:ind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合同附件</w:t>
      </w:r>
      <w:r>
        <w:rPr>
          <w:rFonts w:ascii="宋体" w:hAnsi="宋体" w:eastAsia="宋体" w:cs="宋体"/>
          <w:b/>
          <w:bCs w:val="0"/>
          <w:color w:val="000000"/>
          <w:sz w:val="24"/>
          <w:szCs w:val="24"/>
          <w:highlight w:val="none"/>
          <w:lang w:val="en-US" w:eastAsia="zh-CN" w:bidi="ar-SA"/>
        </w:rPr>
      </w:r>
      <w:r/>
    </w:p>
    <w:p>
      <w:pPr>
        <w:pStyle w:val="903"/>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七都镇校园保安及其相关服务管理考核办法</w:t>
      </w:r>
      <w:r>
        <w:rPr>
          <w:rFonts w:hint="eastAsia" w:ascii="宋体" w:hAnsi="宋体" w:eastAsia="宋体" w:cs="宋体"/>
          <w:b/>
          <w:bCs/>
          <w:color w:val="000000"/>
          <w:sz w:val="24"/>
          <w:szCs w:val="24"/>
          <w:highlight w:val="none"/>
        </w:rPr>
      </w:r>
      <w:r/>
    </w:p>
    <w:p>
      <w:pPr>
        <w:pStyle w:val="903"/>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考核满分100分。</w:t>
      </w:r>
      <w:r>
        <w:rPr>
          <w:rFonts w:hint="eastAsia" w:ascii="宋体" w:hAnsi="宋体" w:eastAsia="宋体" w:cs="宋体"/>
          <w:color w:val="000000"/>
          <w:sz w:val="24"/>
          <w:szCs w:val="24"/>
          <w:highlight w:val="none"/>
        </w:rPr>
        <w:t xml:space="preserve">每月得分9</w:t>
      </w:r>
      <w:r>
        <w:rPr>
          <w:rFonts w:hint="eastAsia" w:ascii="宋体" w:hAnsi="宋体" w:cs="宋体"/>
          <w:color w:val="000000"/>
          <w:sz w:val="24"/>
          <w:szCs w:val="24"/>
          <w:highlight w:val="none"/>
          <w:lang w:val="en-US" w:eastAsia="zh-CN"/>
        </w:rPr>
        <w:t xml:space="preserve">5分及以上</w:t>
      </w:r>
      <w:r>
        <w:rPr>
          <w:rFonts w:hint="eastAsia" w:ascii="宋体" w:hAnsi="宋体" w:eastAsia="宋体" w:cs="宋体"/>
          <w:color w:val="000000"/>
          <w:sz w:val="24"/>
          <w:szCs w:val="24"/>
          <w:highlight w:val="none"/>
        </w:rPr>
        <w:t xml:space="preserve">的，足额支付</w:t>
      </w:r>
      <w:r>
        <w:rPr>
          <w:rFonts w:hint="eastAsia" w:ascii="宋体" w:hAnsi="宋体" w:cs="宋体"/>
          <w:color w:val="000000"/>
          <w:sz w:val="24"/>
          <w:szCs w:val="24"/>
          <w:highlight w:val="none"/>
          <w:lang w:val="en-US" w:eastAsia="zh-CN"/>
        </w:rPr>
        <w:t xml:space="preserve">当月</w:t>
      </w:r>
      <w:r>
        <w:rPr>
          <w:rFonts w:hint="eastAsia" w:ascii="宋体" w:hAnsi="宋体" w:eastAsia="宋体" w:cs="宋体"/>
          <w:color w:val="000000"/>
          <w:sz w:val="24"/>
          <w:szCs w:val="24"/>
          <w:highlight w:val="none"/>
        </w:rPr>
        <w:t xml:space="preserve">费用；</w:t>
      </w:r>
      <w:r>
        <w:rPr>
          <w:rFonts w:hint="eastAsia" w:ascii="宋体" w:hAnsi="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不含95分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的，减少支付当月费用的5%；</w:t>
      </w:r>
      <w:r>
        <w:rPr>
          <w:rFonts w:hint="eastAsia" w:ascii="宋体" w:hAnsi="宋体" w:cs="宋体"/>
          <w:color w:val="000000"/>
          <w:sz w:val="24"/>
          <w:szCs w:val="24"/>
          <w:highlight w:val="none"/>
          <w:lang w:val="en-US" w:eastAsia="zh-CN"/>
        </w:rPr>
        <w:t xml:space="preserve">80分-85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不含85分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以下的，减少支付当月费用的10%；</w:t>
      </w:r>
      <w:r>
        <w:rPr>
          <w:rFonts w:hint="eastAsia" w:ascii="宋体" w:hAnsi="宋体" w:cs="宋体"/>
          <w:color w:val="000000"/>
          <w:sz w:val="24"/>
          <w:szCs w:val="24"/>
          <w:highlight w:val="none"/>
          <w:lang w:val="en-US" w:eastAsia="zh-CN"/>
        </w:rPr>
        <w:t xml:space="preserve">75分-80分（不含80分），</w:t>
      </w:r>
      <w:r>
        <w:rPr>
          <w:rFonts w:hint="eastAsia" w:ascii="宋体" w:hAnsi="宋体" w:eastAsia="宋体" w:cs="宋体"/>
          <w:color w:val="000000"/>
          <w:sz w:val="24"/>
          <w:szCs w:val="24"/>
          <w:highlight w:val="none"/>
        </w:rPr>
        <w:t xml:space="preserve">减少支付当月费用的</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分以下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不含75分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的，减少支付当月费用的2</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color w:val="000000"/>
          <w:sz w:val="24"/>
          <w:szCs w:val="24"/>
          <w:highlight w:val="none"/>
        </w:rPr>
        <w:t xml:space="preserve">连续两月75分以下或当月70分以下的</w:t>
      </w:r>
      <w:r>
        <w:rPr>
          <w:rFonts w:hint="eastAsia" w:ascii="宋体" w:hAnsi="宋体" w:eastAsia="宋体" w:cs="宋体"/>
          <w:color w:val="000000"/>
          <w:sz w:val="24"/>
          <w:szCs w:val="24"/>
          <w:highlight w:val="none"/>
        </w:rPr>
        <w:t xml:space="preserve">，解除合同。</w:t>
      </w:r>
      <w:r>
        <w:rPr>
          <w:rFonts w:hint="eastAsia" w:ascii="宋体" w:hAnsi="宋体" w:eastAsia="宋体" w:cs="宋体"/>
          <w:color w:val="000000"/>
          <w:sz w:val="24"/>
          <w:szCs w:val="24"/>
          <w:highlight w:val="none"/>
        </w:rPr>
      </w:r>
      <w:r/>
    </w:p>
    <w:p>
      <w:pPr>
        <w:pStyle w:val="954"/>
        <w:ind w:firstLine="480"/>
        <w:jc w:val="both"/>
        <w:keepLines w:val="0"/>
        <w:keepNext w:val="0"/>
        <w:pageBreakBefore w:val="0"/>
        <w:spacing w:line="360" w:lineRule="auto"/>
        <w:widowControl w:val="off"/>
        <w:rPr>
          <w:rFonts w:eastAsia="宋体"/>
          <w:color w:val="000000"/>
          <w:highlight w:val="none"/>
          <w:lang w:val="en-US" w:eastAsia="zh-CN"/>
        </w:rPr>
      </w:pPr>
      <w:r>
        <w:rPr>
          <w:rFonts w:hint="eastAsia" w:ascii="宋体" w:hAnsi="宋体" w:cs="宋体"/>
          <w:color w:val="000000"/>
          <w:sz w:val="24"/>
          <w:szCs w:val="24"/>
          <w:highlight w:val="none"/>
          <w:lang w:val="en-US" w:eastAsia="zh-CN"/>
        </w:rPr>
        <w:t xml:space="preserve">学校：  </w:t>
      </w:r>
      <w:r>
        <w:rPr>
          <w:rFonts w:hint="eastAsia" w:ascii="宋体" w:hAnsi="宋体" w:cs="宋体"/>
          <w:color w:val="000000"/>
          <w:sz w:val="21"/>
          <w:szCs w:val="21"/>
          <w:highlight w:val="none"/>
          <w:lang w:val="en-US" w:eastAsia="zh-CN"/>
        </w:rPr>
        <w:t xml:space="preserve">                                         </w:t>
      </w:r>
      <w:r>
        <w:rPr>
          <w:rFonts w:eastAsia="宋体"/>
          <w:color w:val="000000"/>
          <w:highlight w:val="none"/>
          <w:lang w:val="en-US" w:eastAsia="zh-CN"/>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5760"/>
        <w:gridCol w:w="1237"/>
        <w:gridCol w:w="728"/>
        <w:gridCol w:w="1229"/>
      </w:tblGrid>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5760" w:type="dxa"/>
            <w:vAlign w:val="center"/>
            <w:textDirection w:val="lrTb"/>
            <w:noWrap w:val="false"/>
          </w:tcPr>
          <w:p>
            <w:pPr>
              <w:pStyle w:val="903"/>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扣分</w:t>
            </w:r>
            <w:r>
              <w:rPr>
                <w:rFonts w:hint="eastAsia" w:ascii="宋体" w:hAnsi="宋体" w:eastAsia="宋体" w:cs="宋体"/>
                <w:b/>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扣分原因</w:t>
            </w:r>
            <w:r>
              <w:rPr>
                <w:rFonts w:hint="eastAsia" w:ascii="宋体" w:hAnsi="宋体" w:eastAsia="宋体" w:cs="宋体"/>
                <w:b/>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52"/>
              <w:numPr>
                <w:ilvl w:val="0"/>
                <w:numId w:val="0"/>
              </w:numPr>
              <w:jc w:val="both"/>
              <w:spacing w:line="360" w:lineRule="auto"/>
              <w:tabs>
                <w:tab w:val="left" w:pos="85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保安在岗人员未按合同要求配齐，并且未向学校有关部门提出请假同意的</w:t>
            </w:r>
            <w:r>
              <w:rPr>
                <w:rFonts w:hint="eastAsia" w:ascii="宋体" w:hAnsi="宋体" w:eastAsia="宋体" w:cs="宋体"/>
                <w:color w:val="000000"/>
                <w:sz w:val="24"/>
                <w:szCs w:val="24"/>
                <w:highlight w:val="none"/>
                <w:lang w:val="en-US" w:eastAsia="zh-CN" w:bidi="ar-SA"/>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ascii="Times New Roman" w:hAnsi="Times New Roman"/>
                <w:color w:val="000000"/>
                <w:sz w:val="24"/>
                <w:szCs w:val="24"/>
                <w:highlight w:val="none"/>
              </w:rPr>
              <w:t xml:space="preserve">分/人</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5760" w:type="dxa"/>
            <w:vAlign w:val="center"/>
            <w:textDirection w:val="lrTb"/>
            <w:noWrap w:val="false"/>
          </w:tcPr>
          <w:p>
            <w:pPr>
              <w:pStyle w:val="952"/>
              <w:numPr>
                <w:ilvl w:val="0"/>
                <w:numId w:val="0"/>
              </w:numPr>
              <w:jc w:val="both"/>
              <w:spacing w:line="360" w:lineRule="auto"/>
              <w:tabs>
                <w:tab w:val="left" w:pos="85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在岗人员未按要求全套着装，着装不整齐的</w:t>
            </w:r>
            <w:r>
              <w:rPr>
                <w:rFonts w:hint="eastAsia" w:ascii="宋体" w:hAnsi="宋体" w:eastAsia="宋体" w:cs="宋体"/>
                <w:color w:val="000000"/>
                <w:sz w:val="24"/>
                <w:szCs w:val="24"/>
                <w:highlight w:val="none"/>
                <w:lang w:val="en-US" w:eastAsia="zh-CN" w:bidi="ar-SA"/>
              </w:rPr>
            </w:r>
            <w:r/>
          </w:p>
        </w:tc>
        <w:tc>
          <w:tcPr>
            <w:tcW w:w="1237" w:type="dxa"/>
            <w:vAlign w:val="center"/>
            <w:textDirection w:val="lrTb"/>
            <w:noWrap w:val="false"/>
          </w:tcPr>
          <w:p>
            <w:pPr>
              <w:pStyle w:val="903"/>
              <w:jc w:val="center"/>
              <w:spacing w:line="44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2分/次</w:t>
            </w:r>
            <w:r>
              <w:rPr>
                <w:rFonts w:ascii="Times New Roman" w:hAnsi="Times New Roman" w:eastAsia="宋体"/>
                <w:color w:val="000000"/>
                <w:sz w:val="24"/>
                <w:szCs w:val="24"/>
                <w:highlight w:val="none"/>
                <w:lang w:val="en-US" w:eastAsia="zh-CN"/>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lang w:eastAsia="zh-CN"/>
              </w:rPr>
            </w:pPr>
            <w:r>
              <w:rPr>
                <w:rFonts w:ascii="Times New Roman" w:hAnsi="Times New Roman"/>
                <w:color w:val="000000"/>
                <w:sz w:val="24"/>
                <w:szCs w:val="24"/>
                <w:highlight w:val="none"/>
              </w:rPr>
              <w:t xml:space="preserve">不按时交接班，迟到、早退扣2分/次。保安人员因事因病不能到岗，应事先办理请假手续，安排其他人员顶替，否则以脱岗处理，扣5分/次</w:t>
            </w:r>
            <w:r>
              <w:rPr>
                <w:rFonts w:hint="eastAsia" w:ascii="宋体" w:hAnsi="宋体" w:eastAsia="宋体" w:cs="宋体"/>
                <w:color w:val="000000"/>
                <w:sz w:val="24"/>
                <w:szCs w:val="24"/>
                <w:highlight w:val="none"/>
                <w:lang w:eastAsia="zh-CN"/>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分/次</w:t>
            </w:r>
            <w:r>
              <w:rPr>
                <w:rFonts w:hint="eastAsia" w:ascii="宋体" w:hAnsi="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工作时间抽烟、</w:t>
            </w:r>
            <w:r>
              <w:rPr>
                <w:rFonts w:hint="eastAsia" w:ascii="宋体" w:hAnsi="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rPr>
              <w:t xml:space="preserve">聊天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上岗时间睡觉的</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2-5分/次</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5760" w:type="dxa"/>
            <w:vAlign w:val="center"/>
            <w:textDirection w:val="lrTb"/>
            <w:noWrap w:val="false"/>
          </w:tcPr>
          <w:p>
            <w:pPr>
              <w:pStyle w:val="952"/>
              <w:numPr>
                <w:ilvl w:val="0"/>
                <w:numId w:val="0"/>
              </w:numPr>
              <w:spacing w:line="360" w:lineRule="auto"/>
              <w:tabs>
                <w:tab w:val="left" w:pos="851" w:leader="none"/>
              </w:tabs>
              <w:rPr>
                <w:rFonts w:hint="eastAsia" w:ascii="宋体" w:hAnsi="宋体" w:eastAsia="宋体" w:cs="宋体"/>
                <w:color w:val="000000"/>
                <w:sz w:val="24"/>
                <w:szCs w:val="24"/>
                <w:highlight w:val="none"/>
              </w:rPr>
            </w:pPr>
            <w:r>
              <w:rPr>
                <w:rFonts w:ascii="Times New Roman" w:hAnsi="Times New Roman"/>
                <w:color w:val="000000"/>
                <w:sz w:val="24"/>
                <w:szCs w:val="24"/>
                <w:highlight w:val="none"/>
              </w:rPr>
              <w:t xml:space="preserve">学校上课期间及夜间，应该保证一人按时巡视校园。不按时按线路巡视的。</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val="en-US" w:eastAsia="zh-CN"/>
              </w:rPr>
            </w:pPr>
            <w:r>
              <w:rPr>
                <w:rFonts w:ascii="Times New Roman" w:hAnsi="Times New Roman"/>
                <w:color w:val="000000"/>
                <w:sz w:val="24"/>
                <w:szCs w:val="24"/>
                <w:highlight w:val="none"/>
              </w:rPr>
              <w:t xml:space="preserve">2分/次</w:t>
            </w:r>
            <w:r>
              <w:rPr>
                <w:rFonts w:hint="eastAsia" w:ascii="宋体" w:hAnsi="宋体" w:eastAsia="宋体" w:cs="宋体"/>
                <w:color w:val="000000"/>
                <w:sz w:val="24"/>
                <w:szCs w:val="24"/>
                <w:highlight w:val="none"/>
                <w:lang w:val="en-US" w:eastAsia="zh-CN"/>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安防设备未整齐有序存放，有乱丢乱放现象的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不能</w:t>
            </w:r>
            <w:r>
              <w:rPr>
                <w:rFonts w:hint="eastAsia" w:ascii="宋体" w:hAnsi="宋体" w:cs="宋体"/>
                <w:color w:val="000000"/>
                <w:sz w:val="24"/>
                <w:szCs w:val="24"/>
                <w:highlight w:val="none"/>
                <w:lang w:val="en-US" w:eastAsia="zh-CN"/>
              </w:rPr>
              <w:t xml:space="preserve">规范</w:t>
            </w:r>
            <w:r>
              <w:rPr>
                <w:rFonts w:hint="eastAsia" w:ascii="宋体" w:hAnsi="宋体" w:eastAsia="宋体" w:cs="宋体"/>
                <w:color w:val="000000"/>
                <w:sz w:val="24"/>
                <w:szCs w:val="24"/>
                <w:highlight w:val="none"/>
              </w:rPr>
              <w:t xml:space="preserve">操作监控安防设备的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遇到安防设备损坏时，不及时上报维修的。</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-5分/次</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在巡查区域大声喧哗，影响办公或上课的</w:t>
            </w:r>
            <w:r>
              <w:rPr>
                <w:rFonts w:hint="eastAsia" w:ascii="宋体" w:hAnsi="宋体" w:eastAsia="宋体" w:cs="宋体"/>
                <w:color w:val="000000"/>
                <w:sz w:val="24"/>
                <w:szCs w:val="24"/>
                <w:highlight w:val="none"/>
                <w:lang w:val="en-US" w:eastAsia="zh-CN" w:bidi="ar-SA"/>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5分/起</w:t>
            </w:r>
            <w:r>
              <w:rPr>
                <w:rFonts w:hint="eastAsia" w:ascii="宋体" w:hAnsi="宋体" w:eastAsia="宋体" w:cs="宋体"/>
                <w:color w:val="000000"/>
                <w:sz w:val="24"/>
                <w:szCs w:val="24"/>
                <w:highlight w:val="none"/>
                <w:lang w:val="en-US" w:eastAsia="zh-CN" w:bidi="ar-SA"/>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rPr>
            </w:pPr>
            <w:r>
              <w:rPr>
                <w:rFonts w:ascii="Times New Roman" w:hAnsi="Times New Roman"/>
                <w:color w:val="000000"/>
                <w:sz w:val="24"/>
                <w:szCs w:val="24"/>
                <w:highlight w:val="none"/>
              </w:rPr>
              <w:t xml:space="preserve">保安人员损坏装备、破坏公物者，除照价赔偿外，视情节轻重给予扣除5-10分/次。</w:t>
            </w:r>
            <w:r>
              <w:rPr>
                <w:rFonts w:hint="eastAsia" w:ascii="Times New Roman" w:hAnsi="Times New Roman"/>
                <w:color w:val="000000"/>
                <w:sz w:val="24"/>
                <w:szCs w:val="24"/>
                <w:highlight w:val="none"/>
                <w:lang w:val="en-US" w:eastAsia="zh-CN"/>
              </w:rPr>
              <w:t xml:space="preserve">情</w:t>
            </w:r>
            <w:r>
              <w:rPr>
                <w:rFonts w:ascii="Times New Roman" w:hAnsi="Times New Roman"/>
                <w:color w:val="000000"/>
                <w:sz w:val="24"/>
                <w:szCs w:val="24"/>
                <w:highlight w:val="none"/>
              </w:rPr>
              <w:t xml:space="preserve">节严重者，当事人解除聘用。并扣除10-20分/次</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分/起</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52"/>
              <w:numPr>
                <w:ilvl w:val="0"/>
                <w:numId w:val="0"/>
              </w:numPr>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封闭式校园管理不到位</w:t>
            </w:r>
            <w:r>
              <w:rPr>
                <w:rFonts w:hint="eastAsia" w:ascii="宋体" w:hAnsi="宋体" w:eastAsia="宋体" w:cs="宋体"/>
                <w:color w:val="000000"/>
                <w:sz w:val="24"/>
                <w:szCs w:val="24"/>
                <w:highlight w:val="none"/>
                <w:lang w:eastAsia="zh-CN"/>
              </w:rPr>
              <w:t xml:space="preserve">，</w:t>
            </w:r>
            <w:r>
              <w:rPr>
                <w:rFonts w:ascii="Times New Roman" w:hAnsi="Times New Roman"/>
                <w:color w:val="000000"/>
                <w:sz w:val="24"/>
                <w:szCs w:val="24"/>
                <w:highlight w:val="none"/>
              </w:rPr>
              <w:t xml:space="preserve">保安人员应登记迟到、晚归学生姓名、学号，若遇学生强行进出校门，应及时向学校报告，未报告的扣2分/起。因失职造成学生出走，情节严重的10分/起。</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2分/起</w:t>
            </w:r>
            <w:r>
              <w:rPr>
                <w:rFonts w:ascii="宋体" w:hAnsi="宋体" w:eastAsia="宋体" w:cs="宋体"/>
                <w:color w:val="000000"/>
                <w:sz w:val="24"/>
                <w:szCs w:val="24"/>
                <w:highlight w:val="none"/>
                <w:lang w:val="en-US" w:eastAsia="zh-CN"/>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在岗人员在工作期间人数不足，或外出或离岗未及时向采购方或学校请假的</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分/起</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利用工作之便，</w:t>
            </w:r>
            <w:r>
              <w:rPr>
                <w:rFonts w:ascii="Times New Roman" w:hAnsi="Times New Roman"/>
                <w:color w:val="000000"/>
                <w:sz w:val="24"/>
                <w:szCs w:val="24"/>
                <w:highlight w:val="none"/>
              </w:rPr>
              <w:t xml:space="preserve">保安人员监守自盗者，解除当事人聘用，并按照合同规定追究相关责任。并扣除10-15分/起</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分/起</w:t>
            </w:r>
            <w:r>
              <w:rPr>
                <w:rFonts w:hint="eastAsia" w:ascii="宋体" w:hAnsi="宋体" w:eastAsia="宋体" w:cs="宋体"/>
                <w:color w:val="000000"/>
                <w:sz w:val="24"/>
                <w:szCs w:val="24"/>
                <w:highlight w:val="none"/>
              </w:rPr>
            </w:r>
            <w:r/>
          </w:p>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03"/>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履行工作职责范围以内工作时不听从采购方或学校工作安排的，不服从分配、不听从指挥的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与同事发生冲突或矛盾的</w:t>
            </w:r>
            <w:r>
              <w:rPr>
                <w:rFonts w:ascii="宋体" w:hAnsi="宋体" w:eastAsia="宋体" w:cs="宋体"/>
                <w:color w:val="000000"/>
                <w:sz w:val="24"/>
                <w:szCs w:val="24"/>
                <w:highlight w:val="none"/>
                <w:lang w:val="en-US" w:eastAsia="zh-CN"/>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10分/次</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rPr>
            </w:pPr>
            <w:r>
              <w:rPr>
                <w:rFonts w:ascii="Times New Roman" w:hAnsi="Times New Roman"/>
                <w:color w:val="000000"/>
                <w:sz w:val="24"/>
                <w:szCs w:val="24"/>
                <w:highlight w:val="none"/>
              </w:rPr>
              <w:t xml:space="preserve">未使用礼貌用语，与师生、访客发生争执、肢体冲突，给学校声誉造成影响的，扣除5分/起。后果严重的当事人解除聘用，并承担相关经济与法律责任，扣除10分/次</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分/起</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5760" w:type="dxa"/>
            <w:vAlign w:val="center"/>
            <w:textDirection w:val="lrTb"/>
            <w:noWrap w:val="false"/>
          </w:tcPr>
          <w:p>
            <w:pPr>
              <w:pStyle w:val="903"/>
              <w:spacing w:line="440" w:lineRule="exact"/>
              <w:rPr>
                <w:rFonts w:hint="eastAsia" w:ascii="宋体" w:hAnsi="宋体" w:eastAsia="宋体" w:cs="宋体"/>
                <w:color w:val="000000"/>
                <w:sz w:val="24"/>
                <w:szCs w:val="24"/>
                <w:highlight w:val="none"/>
              </w:rPr>
            </w:pPr>
            <w:r>
              <w:rPr>
                <w:rFonts w:ascii="Times New Roman" w:hAnsi="Times New Roman"/>
                <w:color w:val="000000"/>
                <w:sz w:val="24"/>
                <w:szCs w:val="24"/>
                <w:highlight w:val="none"/>
              </w:rPr>
              <w:t xml:space="preserve">值勤时遇到紧急情况 ( 如发生案件、事故等 ) 处置不力、甚至临阵退缩的。并按照合同规定追究相关责任，公司扣除5-15分/起，当值保安人员立即辞退更换，造成不良后果的并依法追究其法律责任。</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分/次</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bidi="ar-SA"/>
              </w:rPr>
            </w:r>
            <w:r/>
          </w:p>
        </w:tc>
        <w:tc>
          <w:tcPr>
            <w:tcW w:w="5760" w:type="dxa"/>
            <w:vAlign w:val="center"/>
            <w:textDirection w:val="lrTb"/>
            <w:noWrap w:val="false"/>
          </w:tcPr>
          <w:p>
            <w:pPr>
              <w:pStyle w:val="903"/>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none"/>
                <w:lang w:val="en-US" w:eastAsia="zh-CN"/>
              </w:rPr>
              <w:t xml:space="preserve">消控人员</w:t>
            </w:r>
            <w:r>
              <w:rPr>
                <w:rFonts w:hint="eastAsia" w:ascii="宋体" w:hAnsi="宋体" w:eastAsia="宋体" w:cs="宋体"/>
                <w:b w:val="0"/>
                <w:bCs w:val="0"/>
                <w:color w:val="000000"/>
                <w:sz w:val="24"/>
                <w:szCs w:val="24"/>
                <w:highlight w:val="none"/>
                <w:lang w:val="en-US" w:eastAsia="zh-CN"/>
              </w:rPr>
              <w:t xml:space="preserve">不能熟练操作消防设备的</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u w:val="none"/>
                <w:lang w:val="en-US" w:eastAsia="zh-CN"/>
              </w:rPr>
              <w:t xml:space="preserve">消控人员</w:t>
            </w:r>
            <w:r>
              <w:rPr>
                <w:rFonts w:hint="eastAsia" w:ascii="宋体" w:hAnsi="宋体" w:eastAsia="宋体" w:cs="宋体"/>
                <w:b w:val="0"/>
                <w:bCs w:val="0"/>
                <w:color w:val="000000"/>
                <w:sz w:val="24"/>
                <w:szCs w:val="24"/>
                <w:highlight w:val="none"/>
                <w:lang w:val="en-US" w:eastAsia="zh-CN"/>
              </w:rPr>
              <w:t xml:space="preserve">遇到消防设备损坏时，不及时上报维修的</w:t>
            </w:r>
            <w:r>
              <w:rPr>
                <w:rFonts w:hint="eastAsia" w:ascii="宋体" w:hAnsi="宋体" w:eastAsia="宋体" w:cs="宋体"/>
                <w:color w:val="000000"/>
                <w:sz w:val="24"/>
                <w:szCs w:val="24"/>
                <w:highlight w:val="none"/>
                <w:lang w:val="en-US" w:eastAsia="zh-CN" w:bidi="ar-SA"/>
              </w:rPr>
            </w:r>
            <w:r/>
          </w:p>
        </w:tc>
        <w:tc>
          <w:tcPr>
            <w:tcW w:w="1237" w:type="dxa"/>
            <w:vAlign w:val="center"/>
            <w:textDirection w:val="lrTb"/>
            <w:noWrap w:val="false"/>
          </w:tcPr>
          <w:p>
            <w:pPr>
              <w:pStyle w:val="903"/>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5分/起</w:t>
            </w:r>
            <w:r>
              <w:rPr>
                <w:rFonts w:hint="eastAsia" w:ascii="宋体" w:hAnsi="宋体" w:eastAsia="宋体" w:cs="宋体"/>
                <w:color w:val="000000"/>
                <w:sz w:val="24"/>
                <w:szCs w:val="24"/>
                <w:highlight w:val="none"/>
                <w:lang w:val="en-US" w:eastAsia="zh-CN" w:bidi="ar-SA"/>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tcW w:w="5760" w:type="dxa"/>
            <w:vAlign w:val="center"/>
            <w:textDirection w:val="lrTb"/>
            <w:noWrap w:val="false"/>
          </w:tcPr>
          <w:p>
            <w:pPr>
              <w:pStyle w:val="903"/>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u w:val="none"/>
                <w:lang w:val="en-US" w:eastAsia="zh-CN"/>
              </w:rPr>
              <w:t xml:space="preserve">未提供各种安防演练方案和相关照片的（每月一次）</w:t>
            </w:r>
            <w:r>
              <w:rPr>
                <w:rFonts w:hint="eastAsia" w:ascii="宋体" w:hAnsi="宋体" w:eastAsia="宋体" w:cs="宋体"/>
                <w:b w:val="0"/>
                <w:bCs w:val="0"/>
                <w:color w:val="000000"/>
                <w:sz w:val="24"/>
                <w:szCs w:val="24"/>
                <w:highlight w:val="none"/>
                <w:lang w:val="en-US" w:eastAsia="zh-CN" w:bidi="ar-SA"/>
              </w:rPr>
            </w:r>
            <w:r/>
          </w:p>
        </w:tc>
        <w:tc>
          <w:tcPr>
            <w:tcW w:w="1237" w:type="dxa"/>
            <w:vAlign w:val="center"/>
            <w:textDirection w:val="lrTb"/>
            <w:noWrap w:val="false"/>
          </w:tcPr>
          <w:p>
            <w:pPr>
              <w:pStyle w:val="903"/>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10分/次</w:t>
            </w:r>
            <w:r>
              <w:rPr>
                <w:rFonts w:hint="eastAsia" w:ascii="宋体" w:hAnsi="宋体" w:eastAsia="宋体" w:cs="宋体"/>
                <w:b w:val="0"/>
                <w:bCs w:val="0"/>
                <w:color w:val="000000"/>
                <w:sz w:val="24"/>
                <w:szCs w:val="24"/>
                <w:highlight w:val="none"/>
                <w:lang w:val="en-US" w:eastAsia="zh-CN" w:bidi="ar-SA"/>
              </w:rPr>
            </w:r>
            <w:r/>
          </w:p>
        </w:tc>
        <w:tc>
          <w:tcPr>
            <w:tcW w:w="728" w:type="dxa"/>
            <w:vAlign w:val="center"/>
            <w:textDirection w:val="lrTb"/>
            <w:noWrap w:val="false"/>
          </w:tcPr>
          <w:p>
            <w:pPr>
              <w:pStyle w:val="90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29" w:type="dxa"/>
            <w:vAlign w:val="center"/>
            <w:textDirection w:val="lrTb"/>
            <w:noWrap w:val="false"/>
          </w:tcPr>
          <w:p>
            <w:pPr>
              <w:pStyle w:val="90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76"/>
        </w:trPr>
        <w:tc>
          <w:tcPr>
            <w:tcW w:w="772" w:type="dxa"/>
            <w:vAlign w:val="center"/>
            <w:textDirection w:val="lrTb"/>
            <w:noWrap w:val="false"/>
          </w:tcPr>
          <w:p>
            <w:pPr>
              <w:pStyle w:val="90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c>
          <w:tcPr>
            <w:tcW w:w="5760" w:type="dxa"/>
            <w:vAlign w:val="center"/>
            <w:textDirection w:val="lrTb"/>
            <w:noWrap w:val="false"/>
          </w:tcPr>
          <w:p>
            <w:pPr>
              <w:pStyle w:val="903"/>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ascii="Times New Roman" w:hAnsi="Times New Roman"/>
                <w:color w:val="000000"/>
                <w:sz w:val="24"/>
                <w:szCs w:val="24"/>
                <w:highlight w:val="none"/>
              </w:rPr>
              <w:t xml:space="preserve">值班台帐不全混乱的，字迹潦草的</w:t>
            </w:r>
            <w:r>
              <w:rPr>
                <w:rFonts w:hint="eastAsia" w:ascii="Times New Roman" w:hAnsi="Times New Roman"/>
                <w:color w:val="000000"/>
                <w:sz w:val="24"/>
                <w:szCs w:val="24"/>
                <w:highlight w:val="none"/>
                <w:lang w:val="en-US" w:eastAsia="zh-CN"/>
              </w:rPr>
              <w:t xml:space="preserve">；</w:t>
            </w:r>
            <w:r>
              <w:rPr>
                <w:rFonts w:ascii="Times New Roman" w:hAnsi="Times New Roman"/>
                <w:color w:val="000000"/>
                <w:sz w:val="24"/>
                <w:szCs w:val="24"/>
                <w:highlight w:val="none"/>
              </w:rPr>
              <w:t xml:space="preserve">消防器材每月检查记录台帐缺失的</w:t>
            </w:r>
            <w:r>
              <w:rPr>
                <w:rFonts w:hint="eastAsia" w:ascii="Times New Roman" w:hAnsi="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1237" w:type="dxa"/>
            <w:vAlign w:val="center"/>
            <w:textDirection w:val="lrTb"/>
            <w:noWrap w:val="false"/>
          </w:tcPr>
          <w:p>
            <w:pPr>
              <w:pStyle w:val="903"/>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2分/次</w:t>
            </w:r>
            <w:r>
              <w:rPr>
                <w:rFonts w:ascii="宋体" w:hAnsi="宋体" w:eastAsia="宋体" w:cs="宋体"/>
                <w:color w:val="000000"/>
                <w:sz w:val="24"/>
                <w:szCs w:val="24"/>
                <w:highlight w:val="none"/>
                <w:lang w:val="en-US" w:eastAsia="zh-CN" w:bidi="ar-SA"/>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772" w:type="dxa"/>
            <w:vAlign w:val="center"/>
            <w:textDirection w:val="lrTb"/>
            <w:noWrap w:val="false"/>
          </w:tcPr>
          <w:p>
            <w:pPr>
              <w:pStyle w:val="90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5760" w:type="dxa"/>
            <w:vAlign w:val="center"/>
            <w:textDirection w:val="lrTb"/>
            <w:noWrap w:val="false"/>
          </w:tcPr>
          <w:p>
            <w:pPr>
              <w:pStyle w:val="952"/>
              <w:numPr>
                <w:ilvl w:val="0"/>
                <w:numId w:val="0"/>
              </w:numPr>
              <w:spacing w:line="360" w:lineRule="auto"/>
              <w:tabs>
                <w:tab w:val="left" w:pos="851" w:leader="none"/>
              </w:tabs>
              <w:rPr>
                <w:rFonts w:hint="eastAsia" w:ascii="宋体" w:hAnsi="宋体" w:eastAsia="宋体" w:cs="宋体"/>
                <w:color w:val="000000"/>
                <w:sz w:val="24"/>
                <w:szCs w:val="24"/>
                <w:highlight w:val="none"/>
                <w:lang w:val="en-US" w:eastAsia="zh-CN" w:bidi="ar-SA"/>
              </w:rPr>
            </w:pPr>
            <w:r>
              <w:rPr>
                <w:rFonts w:ascii="Times New Roman" w:hAnsi="Times New Roman"/>
                <w:color w:val="000000"/>
                <w:sz w:val="24"/>
                <w:szCs w:val="24"/>
                <w:highlight w:val="none"/>
              </w:rPr>
              <w:t xml:space="preserve">不执行工作制度，造成经济损失的，扣除5-10分/起。造成严重后果者，当事人解除聘用，并按照合同规定追究相关责任，扣除10-15分/次。</w:t>
            </w:r>
            <w:r>
              <w:rPr>
                <w:rFonts w:hint="eastAsia" w:ascii="宋体" w:hAnsi="宋体" w:eastAsia="宋体" w:cs="宋体"/>
                <w:color w:val="000000"/>
                <w:sz w:val="24"/>
                <w:szCs w:val="24"/>
                <w:highlight w:val="none"/>
                <w:lang w:val="en-US" w:eastAsia="zh-CN" w:bidi="ar-SA"/>
              </w:rPr>
            </w:r>
            <w:r/>
          </w:p>
        </w:tc>
        <w:tc>
          <w:tcPr>
            <w:tcW w:w="1237" w:type="dxa"/>
            <w:vAlign w:val="center"/>
            <w:textDirection w:val="lrTb"/>
            <w:noWrap w:val="false"/>
          </w:tcPr>
          <w:p>
            <w:pPr>
              <w:pStyle w:val="903"/>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分/起</w:t>
            </w:r>
            <w:r>
              <w:rPr>
                <w:rFonts w:hint="eastAsia" w:ascii="宋体" w:hAnsi="宋体" w:eastAsia="宋体" w:cs="宋体"/>
                <w:color w:val="000000"/>
                <w:sz w:val="24"/>
                <w:szCs w:val="24"/>
                <w:highlight w:val="none"/>
                <w:lang w:val="en-US" w:eastAsia="zh-CN" w:bidi="ar-SA"/>
              </w:rPr>
            </w:r>
            <w:r/>
          </w:p>
        </w:tc>
        <w:tc>
          <w:tcPr>
            <w:tcW w:w="728"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9" w:type="dxa"/>
            <w:vAlign w:val="center"/>
            <w:textDirection w:val="lrTb"/>
            <w:noWrap w:val="false"/>
          </w:tcPr>
          <w:p>
            <w:pPr>
              <w:pStyle w:val="90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3"/>
        <w:spacing w:line="440" w:lineRule="exact"/>
        <w:rPr>
          <w:color w:val="000000"/>
          <w:sz w:val="24"/>
          <w:szCs w:val="24"/>
          <w:highlight w:val="none"/>
          <w:lang w:val="zh-CN"/>
        </w:rPr>
      </w:pPr>
      <w:r>
        <w:rPr>
          <w:rFonts w:hint="eastAsia" w:ascii="宋体" w:hAnsi="宋体" w:eastAsia="宋体" w:cs="宋体"/>
          <w:color w:val="000000"/>
          <w:sz w:val="24"/>
          <w:szCs w:val="24"/>
          <w:highlight w:val="none"/>
        </w:rPr>
        <w:t xml:space="preserve">检查日期：                                          检查人：</w:t>
      </w:r>
      <w:r>
        <w:rPr>
          <w:color w:val="000000"/>
          <w:sz w:val="24"/>
          <w:szCs w:val="24"/>
          <w:highlight w:val="none"/>
          <w:lang w:val="zh-CN"/>
        </w:rPr>
      </w:r>
      <w:r/>
    </w:p>
    <w:p>
      <w:pPr>
        <w:pStyle w:val="903"/>
        <w:ind w:firstLine="422"/>
        <w:jc w:val="center"/>
        <w:spacing w:line="360" w:lineRule="auto"/>
        <w:rPr>
          <w:rFonts w:ascii="宋体" w:hAnsi="宋体" w:cs="宋体"/>
          <w:b/>
          <w:bCs/>
          <w:color w:val="000000"/>
          <w:sz w:val="32"/>
          <w:szCs w:val="32"/>
          <w:highlight w:val="none"/>
        </w:rPr>
      </w:pPr>
      <w:r>
        <w:rPr>
          <w:rFonts w:hint="eastAsia" w:ascii="宋体" w:hAnsi="宋体" w:cs="宋体"/>
          <w:color w:val="000000"/>
          <w:highlight w:val="none"/>
        </w:rPr>
        <w:br w:type="page" w:clear="all"/>
      </w: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903"/>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9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3"/>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903"/>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JSZC-320509-ZZHL-C2026-0027</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en-US" w:eastAsia="zh-CN"/>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903"/>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903"/>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10"/>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10"/>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03"/>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5"/>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5"/>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5"/>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903"/>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903"/>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90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磋商编号：JSZC-320509-ZZHL-C2026-0027号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903"/>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903"/>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903"/>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响应报价</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903"/>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903"/>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903"/>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903"/>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903"/>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903"/>
        <w:ind w:firstLine="560"/>
        <w:keepLines w:val="0"/>
        <w:keepNext w:val="0"/>
        <w:pageBreakBefore w:val="0"/>
        <w:spacing w:line="360" w:lineRule="auto"/>
        <w:widowControl w:val="off"/>
        <w:rPr>
          <w:rFonts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如本格式与“苏采云”格式冲突的，以苏采云格式为准。</w:t>
      </w:r>
      <w:r>
        <w:rPr>
          <w:rFonts w:ascii="宋体" w:hAnsi="宋体" w:eastAsia="宋体" w:cs="宋体"/>
          <w:color w:val="000000"/>
          <w:spacing w:val="20"/>
          <w:sz w:val="24"/>
          <w:highlight w:val="none"/>
          <w:lang w:val="en-US" w:eastAsia="zh-CN"/>
        </w:rPr>
      </w:r>
      <w:r/>
    </w:p>
    <w:p>
      <w:pPr>
        <w:pStyle w:val="910"/>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3"/>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903"/>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903"/>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4"/>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903"/>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90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0" w:type="auto"/>
        <w:jc w:val="center"/>
        <w:tblInd w:w="-39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39"/>
        <w:gridCol w:w="2847"/>
        <w:gridCol w:w="1020"/>
        <w:gridCol w:w="956"/>
        <w:gridCol w:w="1357"/>
        <w:gridCol w:w="2040"/>
      </w:tblGrid>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序号</w:t>
            </w:r>
            <w:r>
              <w:rPr>
                <w:rFonts w:hint="eastAsia" w:ascii="宋体" w:hAnsi="宋体" w:eastAsia="宋体" w:cs="宋体"/>
                <w:b/>
                <w:color w:val="000000"/>
                <w:sz w:val="24"/>
                <w:szCs w:val="24"/>
                <w:highlight w:val="none"/>
                <w:lang w:val="en-US" w:eastAsia="zh-CN"/>
              </w:rPr>
            </w:r>
            <w:r/>
          </w:p>
        </w:tc>
        <w:tc>
          <w:tcPr>
            <w:tcW w:w="2847" w:type="dxa"/>
            <w:vAlign w:val="center"/>
            <w:textDirection w:val="lrTb"/>
            <w:noWrap w:val="false"/>
          </w:tcPr>
          <w:p>
            <w:pPr>
              <w:pStyle w:val="903"/>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项目名称</w:t>
            </w:r>
            <w:r>
              <w:rPr>
                <w:rFonts w:hint="eastAsia" w:ascii="宋体" w:hAnsi="宋体" w:eastAsia="宋体" w:cs="宋体"/>
                <w:b/>
                <w:color w:val="000000"/>
                <w:sz w:val="24"/>
                <w:szCs w:val="24"/>
                <w:highlight w:val="none"/>
                <w:lang w:val="en-US" w:eastAsia="zh-CN"/>
              </w:rPr>
            </w:r>
            <w:r/>
          </w:p>
        </w:tc>
        <w:tc>
          <w:tcPr>
            <w:tcW w:w="1020" w:type="dxa"/>
            <w:vAlign w:val="center"/>
            <w:textDirection w:val="lrTb"/>
            <w:noWrap w:val="false"/>
          </w:tcPr>
          <w:p>
            <w:pPr>
              <w:pStyle w:val="903"/>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数量</w:t>
            </w:r>
            <w:r>
              <w:rPr>
                <w:rFonts w:hint="eastAsia" w:ascii="宋体" w:hAnsi="宋体" w:eastAsia="宋体" w:cs="宋体"/>
                <w:b/>
                <w:color w:val="000000"/>
                <w:sz w:val="24"/>
                <w:szCs w:val="24"/>
                <w:highlight w:val="none"/>
                <w:lang w:val="en-US" w:eastAsia="zh-CN"/>
              </w:rPr>
            </w:r>
            <w:r/>
          </w:p>
        </w:tc>
        <w:tc>
          <w:tcPr>
            <w:tcW w:w="956" w:type="dxa"/>
            <w:vAlign w:val="center"/>
            <w:textDirection w:val="lrTb"/>
            <w:noWrap w:val="false"/>
          </w:tcPr>
          <w:p>
            <w:pPr>
              <w:pStyle w:val="903"/>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单价</w:t>
            </w:r>
            <w:r>
              <w:rPr>
                <w:rFonts w:hint="eastAsia" w:ascii="宋体" w:hAnsi="宋体" w:eastAsia="宋体" w:cs="宋体"/>
                <w:b/>
                <w:color w:val="000000"/>
                <w:sz w:val="24"/>
                <w:szCs w:val="24"/>
                <w:highlight w:val="none"/>
                <w:lang w:val="en-US" w:eastAsia="zh-CN"/>
              </w:rPr>
            </w:r>
            <w:r/>
          </w:p>
        </w:tc>
        <w:tc>
          <w:tcPr>
            <w:tcW w:w="1357" w:type="dxa"/>
            <w:vAlign w:val="center"/>
            <w:textDirection w:val="lrTb"/>
            <w:noWrap w:val="false"/>
          </w:tcPr>
          <w:p>
            <w:pPr>
              <w:pStyle w:val="903"/>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合计金额</w:t>
            </w:r>
            <w:r>
              <w:rPr>
                <w:rFonts w:hint="eastAsia" w:ascii="宋体" w:hAnsi="宋体" w:eastAsia="宋体" w:cs="宋体"/>
                <w:b/>
                <w:color w:val="000000"/>
                <w:sz w:val="24"/>
                <w:szCs w:val="24"/>
                <w:highlight w:val="none"/>
                <w:lang w:val="en-US" w:eastAsia="zh-CN"/>
              </w:rPr>
            </w:r>
            <w:r/>
          </w:p>
        </w:tc>
        <w:tc>
          <w:tcPr>
            <w:tcW w:w="2040" w:type="dxa"/>
            <w:vAlign w:val="center"/>
            <w:textDirection w:val="lrTb"/>
            <w:noWrap w:val="false"/>
          </w:tcPr>
          <w:p>
            <w:pPr>
              <w:pStyle w:val="9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847" w:type="dxa"/>
            <w:vAlign w:val="center"/>
            <w:textDirection w:val="lrTb"/>
            <w:noWrap w:val="false"/>
          </w:tcPr>
          <w:p>
            <w:pPr>
              <w:pStyle w:val="978"/>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人员工资</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847" w:type="dxa"/>
            <w:vAlign w:val="center"/>
            <w:textDirection w:val="lrTb"/>
            <w:noWrap w:val="false"/>
          </w:tcPr>
          <w:p>
            <w:pPr>
              <w:pStyle w:val="978"/>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人员社保</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847" w:type="dxa"/>
            <w:vAlign w:val="center"/>
            <w:textDirection w:val="lrTb"/>
            <w:noWrap w:val="false"/>
          </w:tcPr>
          <w:p>
            <w:pPr>
              <w:pStyle w:val="978"/>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高温费</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847" w:type="dxa"/>
            <w:vAlign w:val="center"/>
            <w:textDirection w:val="lrTb"/>
            <w:noWrap w:val="false"/>
          </w:tcPr>
          <w:p>
            <w:pPr>
              <w:pStyle w:val="978"/>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国假日和双休日加班费</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84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eastAsia="zh-CN"/>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服装、通讯器材、巡检器材、易耗品、管理费等</w:t>
            </w:r>
            <w:r>
              <w:rPr>
                <w:rFonts w:ascii="宋体" w:hAnsi="宋体" w:eastAsia="宋体" w:cs="宋体"/>
                <w:color w:val="000000"/>
                <w:sz w:val="24"/>
                <w:szCs w:val="24"/>
                <w:highlight w:val="none"/>
                <w:lang w:val="en-US" w:eastAsia="zh-CN"/>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847" w:type="dxa"/>
            <w:vAlign w:val="center"/>
            <w:textDirection w:val="lrTb"/>
            <w:noWrap w:val="false"/>
          </w:tcPr>
          <w:p>
            <w:pPr>
              <w:pStyle w:val="9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管理费</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2847" w:type="dxa"/>
            <w:vAlign w:val="center"/>
            <w:textDirection w:val="lrTb"/>
            <w:noWrap w:val="false"/>
          </w:tcPr>
          <w:p>
            <w:pPr>
              <w:pStyle w:val="9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039"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47"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9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0"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gridSpan w:val="3"/>
            <w:tcW w:w="4906" w:type="dxa"/>
            <w:vAlign w:val="center"/>
            <w:textDirection w:val="lrTb"/>
            <w:noWrap w:val="false"/>
          </w:tcPr>
          <w:p>
            <w:pPr>
              <w:pStyle w:val="9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w:t>
            </w:r>
            <w:r>
              <w:rPr>
                <w:rFonts w:hint="eastAsia" w:ascii="宋体" w:hAnsi="宋体" w:eastAsia="宋体" w:cs="宋体"/>
                <w:b/>
                <w:color w:val="000000"/>
                <w:sz w:val="24"/>
                <w:szCs w:val="24"/>
                <w:highlight w:val="none"/>
              </w:rPr>
            </w:r>
            <w:r/>
          </w:p>
        </w:tc>
        <w:tc>
          <w:tcPr>
            <w:gridSpan w:val="3"/>
            <w:tcW w:w="4353" w:type="dxa"/>
            <w:vAlign w:val="center"/>
            <w:textDirection w:val="lrTb"/>
            <w:noWrap w:val="false"/>
          </w:tcPr>
          <w:p>
            <w:pPr>
              <w:pStyle w:val="9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rPr>
            </w:r>
            <w:r/>
          </w:p>
        </w:tc>
      </w:tr>
    </w:tbl>
    <w:p>
      <w:pPr>
        <w:pStyle w:val="91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r>
      <w:r/>
    </w:p>
    <w:p>
      <w:pPr>
        <w:pStyle w:val="903"/>
        <w:ind w:firstLine="482"/>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t xml:space="preserve">本项目人员最低费用至少包括工资、社保、高温费、加班费，投标报价分析表（一）总计金额精确到小数点后两位且不得低于</w:t>
      </w:r>
      <w:r>
        <w:rPr>
          <w:rFonts w:hint="eastAsia" w:ascii="宋体" w:hAnsi="宋体" w:eastAsia="宋体" w:cs="宋体"/>
          <w:b/>
          <w:color w:val="000000"/>
          <w:sz w:val="24"/>
          <w:szCs w:val="24"/>
          <w:highlight w:val="none"/>
        </w:rPr>
        <w:t xml:space="preserve">项目人员最低费用，否则为无效响应。</w:t>
      </w:r>
      <w:r>
        <w:rPr>
          <w:rFonts w:hint="eastAsia" w:ascii="宋体" w:hAnsi="宋体" w:eastAsia="宋体" w:cs="宋体"/>
          <w:b/>
          <w:color w:val="000000"/>
          <w:sz w:val="24"/>
          <w:szCs w:val="24"/>
          <w:highlight w:val="none"/>
          <w:lang w:val="zh-CN"/>
        </w:rPr>
        <w:t xml:space="preserve">遇法律法规规定最低工资调整，其中人工费用相应浮动，由乙方自行承担。</w:t>
      </w:r>
      <w:r>
        <w:rPr>
          <w:rFonts w:hint="eastAsia" w:ascii="宋体" w:hAnsi="宋体" w:eastAsia="宋体" w:cs="宋体"/>
          <w:b/>
          <w:color w:val="000000"/>
          <w:sz w:val="24"/>
          <w:szCs w:val="24"/>
          <w:highlight w:val="none"/>
          <w:lang w:val="zh-CN"/>
        </w:rPr>
      </w:r>
      <w:r/>
    </w:p>
    <w:p>
      <w:pPr>
        <w:pStyle w:val="903"/>
        <w:ind w:firstLine="482"/>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2.本项目人员的月工资标准不得低于苏州市吴江区最低工资标准要求（本项目人员最低工资标准：每月每人不得低于</w:t>
      </w:r>
      <w:r>
        <w:rPr>
          <w:rFonts w:hint="eastAsia" w:ascii="宋体" w:hAnsi="宋体" w:eastAsia="宋体" w:cs="宋体"/>
          <w:b/>
          <w:bCs w:val="0"/>
          <w:color w:val="000000"/>
          <w:sz w:val="24"/>
          <w:szCs w:val="24"/>
          <w:highlight w:val="none"/>
          <w:lang w:val="en-US" w:eastAsia="zh-CN" w:bidi="ar"/>
        </w:rPr>
        <w:t xml:space="preserve">2660</w:t>
      </w:r>
      <w:r>
        <w:rPr>
          <w:rFonts w:hint="eastAsia" w:ascii="宋体" w:hAnsi="宋体" w:eastAsia="宋体" w:cs="宋体"/>
          <w:b/>
          <w:color w:val="000000"/>
          <w:sz w:val="24"/>
          <w:szCs w:val="24"/>
          <w:highlight w:val="none"/>
        </w:rPr>
        <w:t xml:space="preserve">元），社会保险标准不得低于苏州市吴江区规定最低社会保险要求（本项目人员最低社会保险标准：每月每人不得低于</w:t>
      </w:r>
      <w:r>
        <w:rPr>
          <w:rFonts w:hint="eastAsia" w:ascii="宋体" w:hAnsi="宋体" w:eastAsia="宋体" w:cs="宋体"/>
          <w:b/>
          <w:color w:val="000000"/>
          <w:sz w:val="24"/>
          <w:szCs w:val="24"/>
          <w:highlight w:val="none"/>
          <w:lang w:val="en-US" w:eastAsia="zh-CN"/>
        </w:rPr>
        <w:t xml:space="preserve">1223.14</w:t>
      </w:r>
      <w:r>
        <w:rPr>
          <w:rFonts w:hint="eastAsia" w:ascii="宋体" w:hAnsi="宋体" w:eastAsia="宋体" w:cs="宋体"/>
          <w:b/>
          <w:color w:val="000000"/>
          <w:sz w:val="24"/>
          <w:szCs w:val="24"/>
          <w:highlight w:val="none"/>
        </w:rPr>
        <w:t xml:space="preserve">元）。投标单位应按国家有关规定发放法定国假日加班费，法定国假日按每年1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天计算，支付不低于日工资的百分之三百的工资报酬（</w:t>
      </w:r>
      <w:r>
        <w:rPr>
          <w:rFonts w:hint="eastAsia" w:ascii="宋体" w:hAnsi="宋体" w:eastAsia="宋体" w:cs="宋体"/>
          <w:b/>
          <w:bCs w:val="0"/>
          <w:color w:val="000000"/>
          <w:sz w:val="24"/>
          <w:szCs w:val="24"/>
          <w:highlight w:val="none"/>
          <w:lang w:val="en-US" w:eastAsia="zh-CN" w:bidi="ar"/>
        </w:rPr>
        <w:t xml:space="preserve">加班最低标准：月工资2660元/人/月，日工资按</w:t>
      </w:r>
      <w:r>
        <w:rPr>
          <w:rFonts w:hint="eastAsia" w:ascii="宋体" w:hAnsi="宋体" w:eastAsia="宋体" w:cs="宋体"/>
          <w:b/>
          <w:bCs w:val="0"/>
          <w:color w:val="000000"/>
          <w:sz w:val="24"/>
          <w:szCs w:val="24"/>
          <w:highlight w:val="none"/>
          <w:lang w:val="en-US" w:eastAsia="zh-CN" w:bidi="ar"/>
        </w:rPr>
        <w:t xml:space="preserve">2660÷21.75=122.30</w:t>
      </w:r>
      <w:r>
        <w:rPr>
          <w:rFonts w:hint="eastAsia" w:ascii="宋体" w:hAnsi="宋体" w:eastAsia="宋体" w:cs="宋体"/>
          <w:b/>
          <w:bCs w:val="0"/>
          <w:color w:val="000000"/>
          <w:sz w:val="24"/>
          <w:szCs w:val="24"/>
          <w:highlight w:val="none"/>
          <w:lang w:val="en-US" w:eastAsia="zh-CN" w:bidi="ar"/>
        </w:rPr>
        <w:t xml:space="preserve">计算</w:t>
      </w:r>
      <w:r>
        <w:rPr>
          <w:rFonts w:hint="eastAsia" w:ascii="宋体" w:hAnsi="宋体" w:eastAsia="宋体" w:cs="宋体"/>
          <w:b/>
          <w:color w:val="000000"/>
          <w:sz w:val="24"/>
          <w:szCs w:val="24"/>
          <w:highlight w:val="none"/>
        </w:rPr>
        <w:t xml:space="preserve">），按国家有关规定发放双休日加班费，</w:t>
      </w:r>
      <w:r>
        <w:rPr>
          <w:rFonts w:hint="eastAsia" w:ascii="宋体" w:hAnsi="宋体" w:eastAsia="宋体" w:cs="宋体"/>
          <w:b/>
          <w:color w:val="000000"/>
          <w:sz w:val="24"/>
          <w:szCs w:val="24"/>
          <w:highlight w:val="none"/>
        </w:rPr>
        <w:t xml:space="preserve">一年按52周计算</w:t>
      </w:r>
      <w:r>
        <w:rPr>
          <w:rFonts w:hint="eastAsia" w:ascii="宋体" w:hAnsi="宋体" w:eastAsia="宋体" w:cs="宋体"/>
          <w:b/>
          <w:color w:val="000000"/>
          <w:sz w:val="24"/>
          <w:szCs w:val="24"/>
          <w:highlight w:val="none"/>
        </w:rPr>
        <w:t xml:space="preserve">，支付不低于日工资的百分之二百的工资报酬（</w:t>
      </w:r>
      <w:r>
        <w:rPr>
          <w:rFonts w:hint="eastAsia" w:ascii="宋体" w:hAnsi="宋体" w:eastAsia="宋体" w:cs="宋体"/>
          <w:b/>
          <w:bCs w:val="0"/>
          <w:color w:val="000000"/>
          <w:sz w:val="24"/>
          <w:szCs w:val="24"/>
          <w:highlight w:val="none"/>
          <w:lang w:val="en-US" w:eastAsia="zh-CN" w:bidi="ar"/>
        </w:rPr>
        <w:t xml:space="preserve">加班最低标准：月工资2660元/人/月，日工资按</w:t>
      </w:r>
      <w:r>
        <w:rPr>
          <w:rFonts w:hint="eastAsia" w:ascii="宋体" w:hAnsi="宋体" w:eastAsia="宋体" w:cs="宋体"/>
          <w:b/>
          <w:bCs w:val="0"/>
          <w:color w:val="000000"/>
          <w:sz w:val="24"/>
          <w:szCs w:val="24"/>
          <w:highlight w:val="none"/>
          <w:lang w:val="en-US" w:eastAsia="zh-CN" w:bidi="ar"/>
        </w:rPr>
        <w:t xml:space="preserve">2660÷21.75=122.30</w:t>
      </w:r>
      <w:r>
        <w:rPr>
          <w:rFonts w:hint="eastAsia" w:ascii="宋体" w:hAnsi="宋体" w:eastAsia="宋体" w:cs="宋体"/>
          <w:b/>
          <w:bCs w:val="0"/>
          <w:color w:val="000000"/>
          <w:sz w:val="24"/>
          <w:szCs w:val="24"/>
          <w:highlight w:val="none"/>
          <w:lang w:val="en-US" w:eastAsia="zh-CN" w:bidi="ar"/>
        </w:rPr>
        <w:t xml:space="preserve">计算</w:t>
      </w:r>
      <w:r>
        <w:rPr>
          <w:rFonts w:hint="eastAsia" w:ascii="宋体" w:hAnsi="宋体" w:eastAsia="宋体" w:cs="宋体"/>
          <w:b/>
          <w:color w:val="000000"/>
          <w:sz w:val="24"/>
          <w:szCs w:val="24"/>
          <w:highlight w:val="none"/>
        </w:rPr>
        <w:t xml:space="preserve">）。高温费（服务期限涉及6月、7月、8月、9月）按高温作业人数发放，每人每月不低于300元。</w:t>
      </w:r>
      <w:r>
        <w:rPr>
          <w:rFonts w:hint="eastAsia" w:ascii="宋体" w:hAnsi="宋体" w:eastAsia="宋体" w:cs="宋体"/>
          <w:b/>
          <w:color w:val="000000"/>
          <w:sz w:val="24"/>
          <w:szCs w:val="24"/>
          <w:highlight w:val="none"/>
        </w:rPr>
      </w:r>
      <w:r/>
    </w:p>
    <w:p>
      <w:pPr>
        <w:pStyle w:val="91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3.磋商报价分析表合同总价须与磋商响应报价一览表总价金额一致，否则以磋商响应报价一览表为准。</w:t>
      </w:r>
      <w:r>
        <w:rPr>
          <w:rFonts w:hint="eastAsia" w:ascii="宋体" w:hAnsi="宋体" w:eastAsia="宋体" w:cs="宋体"/>
          <w:b/>
          <w:bCs/>
          <w:color w:val="000000"/>
          <w:sz w:val="24"/>
          <w:szCs w:val="24"/>
          <w:highlight w:val="none"/>
          <w:lang w:val="en-US" w:eastAsia="zh-CN"/>
        </w:rPr>
      </w:r>
      <w:r/>
    </w:p>
    <w:p>
      <w:pPr>
        <w:pStyle w:val="91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4.磋商过程中须按磋商报价分析表填报最后报价，请各供应商提前做好准备。</w:t>
      </w:r>
      <w:r>
        <w:rPr>
          <w:rFonts w:hint="eastAsia" w:ascii="宋体" w:hAnsi="宋体" w:eastAsia="宋体" w:cs="宋体"/>
          <w:b/>
          <w:bCs/>
          <w:color w:val="000000"/>
          <w:sz w:val="24"/>
          <w:szCs w:val="24"/>
          <w:highlight w:val="none"/>
          <w:lang w:val="en-US" w:eastAsia="zh-CN"/>
        </w:rPr>
      </w:r>
      <w:r/>
    </w:p>
    <w:p>
      <w:pPr>
        <w:pStyle w:val="913"/>
        <w:ind w:firstLine="560"/>
        <w:keepLines w:val="0"/>
        <w:keepNext w:val="0"/>
        <w:pageBreakBefore w:val="0"/>
        <w:spacing w:line="360" w:lineRule="auto"/>
        <w:widowControl w:val="off"/>
        <w:tabs>
          <w:tab w:val="left" w:pos="5250" w:leader="none"/>
        </w:tabs>
        <w:rPr>
          <w:rFonts w:hint="eastAsia"/>
          <w:color w:val="000000"/>
          <w:highlight w:val="none"/>
        </w:rPr>
      </w:pPr>
      <w:r>
        <w:rPr>
          <w:rFonts w:hint="eastAsia"/>
          <w:color w:val="000000"/>
          <w:highlight w:val="none"/>
        </w:rPr>
      </w:r>
      <w:r/>
    </w:p>
    <w:p>
      <w:pPr>
        <w:pStyle w:val="903"/>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903"/>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903"/>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3"/>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903"/>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903"/>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3"/>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10"/>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3"/>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rPr>
          <w:rFonts w:hint="eastAsia" w:ascii="宋体" w:hAnsi="宋体" w:cs="宋体"/>
          <w:color w:val="00000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7"/>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903"/>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90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JSZC-320509-ZZHL-C2026-0027</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3"/>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3"/>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03"/>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03"/>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22"/>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03"/>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3"/>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rPr>
          <w:rFonts w:hint="eastAsia" w:ascii="宋体" w:hAnsi="宋体" w:cs="宋体"/>
          <w:b/>
          <w:bCs/>
          <w:color w:val="000000"/>
          <w:sz w:val="24"/>
          <w:szCs w:val="24"/>
          <w:highlight w:val="none"/>
        </w:rPr>
      </w:pPr>
      <w:r>
        <w:rPr>
          <w:rFonts w:hint="eastAsia" w:ascii="宋体" w:hAnsi="宋体" w:cs="宋体"/>
          <w:b/>
          <w:bCs/>
          <w:color w:val="000000"/>
          <w:sz w:val="24"/>
          <w:highlight w:val="none"/>
        </w:rPr>
      </w:r>
      <w:r>
        <w:rPr>
          <w:rFonts w:hint="eastAsia" w:ascii="宋体" w:hAnsi="宋体" w:cs="宋体"/>
          <w:b/>
          <w:bCs/>
          <w:color w:val="000000"/>
          <w:sz w:val="24"/>
          <w:highlight w:val="none"/>
        </w:rPr>
      </w:r>
      <w:r/>
    </w:p>
    <w:p>
      <w:pPr>
        <w:pStyle w:val="903"/>
        <w:rPr>
          <w:rFonts w:hint="eastAsia" w:ascii="宋体" w:hAnsi="宋体" w:cs="宋体"/>
          <w:b/>
          <w:bCs/>
          <w:color w:val="000000"/>
          <w:sz w:val="24"/>
          <w:szCs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903"/>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903"/>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JSZC-320509-ZZHL-C2026-0027</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3"/>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03"/>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903"/>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4"/>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highlight w:val="none"/>
          <w:lang w:val="zh-CN"/>
        </w:rPr>
      </w:r>
      <w:r>
        <w:rPr>
          <w:rFonts w:hint="eastAsia" w:ascii="宋体" w:hAnsi="宋体" w:cs="宋体"/>
          <w:b/>
          <w:bCs/>
          <w:color w:val="000000"/>
          <w:sz w:val="24"/>
          <w:highlight w:val="none"/>
          <w:lang w:val="zh-CN"/>
        </w:rPr>
      </w:r>
      <w:r/>
    </w:p>
    <w:p>
      <w:pPr>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lang w:val="zh-CN"/>
        </w:rPr>
      </w:r>
      <w:r>
        <w:rPr>
          <w:rFonts w:hint="eastAsia" w:ascii="宋体" w:hAnsi="宋体" w:cs="宋体"/>
          <w:b/>
          <w:bCs/>
          <w:color w:val="000000"/>
          <w:sz w:val="24"/>
          <w:highlight w:val="none"/>
          <w:lang w:val="zh-CN"/>
        </w:rPr>
      </w:r>
      <w:r/>
    </w:p>
    <w:p>
      <w:pPr>
        <w:pStyle w:val="903"/>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903"/>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903"/>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90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90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3"/>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3"/>
        <w:ind w:firstLine="480"/>
        <w:keepLines w:val="0"/>
        <w:keepNext w:val="0"/>
        <w:pageBreakBefore w:val="0"/>
        <w:spacing w:line="360" w:lineRule="auto"/>
        <w:tabs>
          <w:tab w:val="left" w:pos="13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03"/>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903"/>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903"/>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03"/>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3"/>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3"/>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3"/>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3"/>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lang w:val="zh-CN"/>
        </w:rPr>
      </w: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lang w:val="zh-CN"/>
        </w:rPr>
      </w: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903"/>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3"/>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10"/>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10"/>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10"/>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10"/>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03"/>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03"/>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10"/>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0"/>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0"/>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0"/>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0"/>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0"/>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pStyle w:val="903"/>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90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903"/>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rPr>
          <w:rFonts w:hint="eastAsia" w:ascii="宋体" w:hAnsi="宋体" w:cs="宋体"/>
          <w:color w:val="000000"/>
          <w:sz w:val="24"/>
          <w:highlight w:val="none"/>
          <w:lang w:val="zh-CN"/>
        </w:rPr>
      </w:r>
      <w:r/>
    </w:p>
    <w:tbl>
      <w:tblPr>
        <w:tblW w:w="8952" w:type="dxa"/>
        <w:jc w:val="center"/>
        <w:tblInd w:w="-1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trHeight w:val="696"/>
        </w:trPr>
        <w:tc>
          <w:tcPr>
            <w:tcW w:w="755" w:type="dxa"/>
            <w:vAlign w:val="center"/>
            <w:textDirection w:val="lrTb"/>
            <w:noWrap w:val="false"/>
          </w:tcPr>
          <w:p>
            <w:pPr>
              <w:pStyle w:val="90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137" w:type="dxa"/>
            <w:vAlign w:val="center"/>
            <w:textDirection w:val="lrTb"/>
            <w:noWrap w:val="false"/>
          </w:tcPr>
          <w:p>
            <w:pPr>
              <w:pStyle w:val="90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107" w:type="dxa"/>
            <w:vAlign w:val="center"/>
            <w:textDirection w:val="lrTb"/>
            <w:noWrap w:val="false"/>
          </w:tcPr>
          <w:p>
            <w:pPr>
              <w:pStyle w:val="90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755"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10"/>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10"/>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3"/>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3"/>
              <w:ind w:firstLine="21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如为中小微企业，</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残疾人福利性单位声明函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或监狱企业证明材料</w:t>
            </w:r>
            <w:r>
              <w:rPr>
                <w:rFonts w:ascii="宋体" w:hAnsi="宋体" w:eastAsia="宋体" w:cs="宋体"/>
                <w:color w:val="000000"/>
                <w:sz w:val="24"/>
                <w:highlight w:val="none"/>
                <w:lang w:val="en-US" w:eastAsia="zh-CN"/>
              </w:rPr>
            </w:r>
            <w:r/>
          </w:p>
        </w:tc>
      </w:tr>
      <w:tr>
        <w:trPr>
          <w:trHeight w:val="660"/>
        </w:trPr>
        <w:tc>
          <w:tcPr>
            <w:tcW w:w="755" w:type="dxa"/>
            <w:vAlign w:val="center"/>
            <w:textDirection w:val="lrTb"/>
            <w:noWrap w:val="false"/>
          </w:tcPr>
          <w:p>
            <w:pPr>
              <w:pStyle w:val="903"/>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313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bl>
    <w:p>
      <w:pPr>
        <w:pStyle w:val="925"/>
        <w:ind w:firstLine="630"/>
        <w:spacing w:beforeAutospacing="0" w:afterAutospacing="0" w:line="36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注：响应文件中须提供相应证明材料。</w:t>
      </w:r>
      <w:r>
        <w:rPr>
          <w:rFonts w:ascii="宋体" w:hAnsi="宋体" w:eastAsia="宋体" w:cs="宋体"/>
          <w:color w:val="000000"/>
          <w:highlight w:val="none"/>
          <w:lang w:val="en-US" w:eastAsia="zh-CN"/>
        </w:rPr>
      </w:r>
      <w:r/>
    </w:p>
    <w:p>
      <w:pPr>
        <w:pStyle w:val="925"/>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rPr>
          <w:rFonts w:hint="eastAsia" w:ascii="宋体" w:hAnsi="宋体" w:cs="宋体"/>
          <w:color w:val="000000"/>
          <w:highlight w:val="none"/>
        </w:rPr>
      </w:r>
      <w:r/>
    </w:p>
    <w:p>
      <w:pPr>
        <w:pStyle w:val="903"/>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0"/>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10"/>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3"/>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90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8"/>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8"/>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0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90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54"/>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90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3"/>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3"/>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3"/>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3"/>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3"/>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3"/>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3"/>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bookmarkStart w:id="138" w:name="OLE_LINK13"/>
      <w:r/>
      <w:bookmarkStart w:id="139"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903"/>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38"/>
      <w:r/>
      <w:bookmarkEnd w:id="139"/>
      <w:r>
        <w:rPr>
          <w:rFonts w:hint="eastAsia" w:ascii="宋体" w:hAnsi="宋体" w:cs="宋体"/>
          <w:b/>
          <w:color w:val="000000"/>
          <w:spacing w:val="6"/>
          <w:sz w:val="24"/>
          <w:highlight w:val="none"/>
        </w:rPr>
      </w:r>
      <w:r/>
    </w:p>
    <w:p>
      <w:pPr>
        <w:pStyle w:val="903"/>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903"/>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903"/>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903"/>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3"/>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3"/>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903"/>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903"/>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903"/>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03"/>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3"/>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3"/>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3"/>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4"/>
        <w:rPr>
          <w:rFonts w:hint="eastAsia"/>
          <w:color w:val="000000"/>
          <w:highlight w:val="none"/>
          <w:lang w:val="zh-CN"/>
        </w:rPr>
      </w:pPr>
      <w:r>
        <w:rPr>
          <w:rFonts w:hint="eastAsia"/>
          <w:color w:val="000000"/>
          <w:highlight w:val="none"/>
          <w:lang w:val="zh-CN"/>
        </w:rPr>
      </w:r>
      <w:r/>
    </w:p>
    <w:p>
      <w:pPr>
        <w:pStyle w:val="903"/>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3"/>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3"/>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3"/>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13"/>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903"/>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03"/>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903"/>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903"/>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903"/>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903"/>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903"/>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3"/>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903"/>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90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90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3"/>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fldSimple w:instr="PAGE \* MERGEFORMAT">
      <w:r>
        <w:t xml:space="preserve">1</w:t>
      </w:r>
    </w:fldSimple>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JSZC-320509-ZZHL-C2026-0027</w:t>
    </w:r>
    <w:r>
      <w:rPr>
        <w:rFonts w:hint="eastAsia" w:eastAsia="宋体"/>
        <w:lang w:eastAsia="zh-CN"/>
      </w:rPr>
    </w:r>
    <w:r/>
  </w:p>
  <w:p>
    <w:pPr>
      <w:pStyle w:val="920"/>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903"/>
      </w:pPr>
      <w:rPr>
        <w:rFonts w:hint="eastAsia"/>
      </w:rPr>
    </w:lvl>
    <w:lvl w:ilvl="1">
      <w:start w:val="1"/>
      <w:numFmt w:val="bullet"/>
      <w:isLgl w:val="false"/>
      <w:suff w:val="tab"/>
      <w:lvlText w:val="o"/>
      <w:lvlJc w:val="left"/>
      <w:pPr>
        <w:pStyle w:val="903"/>
        <w:ind w:left="1440" w:hanging="360"/>
      </w:pPr>
      <w:rPr>
        <w:rFonts w:ascii="Courier New" w:hAnsi="Courier New" w:eastAsia="Courier New" w:cs="Courier New"/>
      </w:rPr>
    </w:lvl>
    <w:lvl w:ilvl="2">
      <w:start w:val="1"/>
      <w:numFmt w:val="bullet"/>
      <w:isLgl w:val="false"/>
      <w:suff w:val="tab"/>
      <w:lvlText w:val="§"/>
      <w:lvlJc w:val="left"/>
      <w:pPr>
        <w:pStyle w:val="903"/>
        <w:ind w:left="2160" w:hanging="360"/>
      </w:pPr>
      <w:rPr>
        <w:rFonts w:ascii="Wingdings" w:hAnsi="Wingdings" w:eastAsia="Wingdings" w:cs="Wingdings"/>
      </w:rPr>
    </w:lvl>
    <w:lvl w:ilvl="3">
      <w:start w:val="1"/>
      <w:numFmt w:val="bullet"/>
      <w:isLgl w:val="false"/>
      <w:suff w:val="tab"/>
      <w:lvlText w:val="·"/>
      <w:lvlJc w:val="left"/>
      <w:pPr>
        <w:pStyle w:val="903"/>
        <w:ind w:left="2880" w:hanging="360"/>
      </w:pPr>
      <w:rPr>
        <w:rFonts w:ascii="Symbol" w:hAnsi="Symbol" w:eastAsia="Symbol" w:cs="Symbol"/>
      </w:rPr>
    </w:lvl>
    <w:lvl w:ilvl="4">
      <w:start w:val="1"/>
      <w:numFmt w:val="bullet"/>
      <w:isLgl w:val="false"/>
      <w:suff w:val="tab"/>
      <w:lvlText w:val="o"/>
      <w:lvlJc w:val="left"/>
      <w:pPr>
        <w:pStyle w:val="903"/>
        <w:ind w:left="3600" w:hanging="360"/>
      </w:pPr>
      <w:rPr>
        <w:rFonts w:ascii="Courier New" w:hAnsi="Courier New" w:eastAsia="Courier New" w:cs="Courier New"/>
      </w:rPr>
    </w:lvl>
    <w:lvl w:ilvl="5">
      <w:start w:val="1"/>
      <w:numFmt w:val="bullet"/>
      <w:isLgl w:val="false"/>
      <w:suff w:val="tab"/>
      <w:lvlText w:val="§"/>
      <w:lvlJc w:val="left"/>
      <w:pPr>
        <w:pStyle w:val="903"/>
        <w:ind w:left="4320" w:hanging="360"/>
      </w:pPr>
      <w:rPr>
        <w:rFonts w:ascii="Wingdings" w:hAnsi="Wingdings" w:eastAsia="Wingdings" w:cs="Wingdings"/>
      </w:rPr>
    </w:lvl>
    <w:lvl w:ilvl="6">
      <w:start w:val="1"/>
      <w:numFmt w:val="bullet"/>
      <w:isLgl w:val="false"/>
      <w:suff w:val="tab"/>
      <w:lvlText w:val="·"/>
      <w:lvlJc w:val="left"/>
      <w:pPr>
        <w:pStyle w:val="903"/>
        <w:ind w:left="5040" w:hanging="360"/>
      </w:pPr>
      <w:rPr>
        <w:rFonts w:ascii="Symbol" w:hAnsi="Symbol" w:eastAsia="Symbol" w:cs="Symbol"/>
      </w:rPr>
    </w:lvl>
    <w:lvl w:ilvl="7">
      <w:start w:val="1"/>
      <w:numFmt w:val="bullet"/>
      <w:isLgl w:val="false"/>
      <w:suff w:val="tab"/>
      <w:lvlText w:val="o"/>
      <w:lvlJc w:val="left"/>
      <w:pPr>
        <w:pStyle w:val="903"/>
        <w:ind w:left="5760" w:hanging="360"/>
      </w:pPr>
      <w:rPr>
        <w:rFonts w:ascii="Courier New" w:hAnsi="Courier New" w:eastAsia="Courier New" w:cs="Courier New"/>
      </w:rPr>
    </w:lvl>
    <w:lvl w:ilvl="8">
      <w:start w:val="1"/>
      <w:numFmt w:val="bullet"/>
      <w:isLgl w:val="false"/>
      <w:suff w:val="tab"/>
      <w:lvlText w:val="§"/>
      <w:lvlJc w:val="left"/>
      <w:pPr>
        <w:pStyle w:val="903"/>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03"/>
      </w:pPr>
      <w:rPr>
        <w:rFonts w:hint="eastAsia"/>
      </w:rPr>
    </w:lvl>
    <w:lvl w:ilvl="1">
      <w:start w:val="1"/>
      <w:numFmt w:val="bullet"/>
      <w:isLgl w:val="false"/>
      <w:suff w:val="tab"/>
      <w:lvlText w:val="o"/>
      <w:lvlJc w:val="left"/>
      <w:pPr>
        <w:pStyle w:val="903"/>
        <w:ind w:left="1440" w:hanging="360"/>
      </w:pPr>
      <w:rPr>
        <w:rFonts w:ascii="Courier New" w:hAnsi="Courier New" w:eastAsia="Courier New" w:cs="Courier New"/>
      </w:rPr>
    </w:lvl>
    <w:lvl w:ilvl="2">
      <w:start w:val="1"/>
      <w:numFmt w:val="bullet"/>
      <w:isLgl w:val="false"/>
      <w:suff w:val="tab"/>
      <w:lvlText w:val="§"/>
      <w:lvlJc w:val="left"/>
      <w:pPr>
        <w:pStyle w:val="903"/>
        <w:ind w:left="2160" w:hanging="360"/>
      </w:pPr>
      <w:rPr>
        <w:rFonts w:ascii="Wingdings" w:hAnsi="Wingdings" w:eastAsia="Wingdings" w:cs="Wingdings"/>
      </w:rPr>
    </w:lvl>
    <w:lvl w:ilvl="3">
      <w:start w:val="1"/>
      <w:numFmt w:val="bullet"/>
      <w:isLgl w:val="false"/>
      <w:suff w:val="tab"/>
      <w:lvlText w:val="·"/>
      <w:lvlJc w:val="left"/>
      <w:pPr>
        <w:pStyle w:val="903"/>
        <w:ind w:left="2880" w:hanging="360"/>
      </w:pPr>
      <w:rPr>
        <w:rFonts w:ascii="Symbol" w:hAnsi="Symbol" w:eastAsia="Symbol" w:cs="Symbol"/>
      </w:rPr>
    </w:lvl>
    <w:lvl w:ilvl="4">
      <w:start w:val="1"/>
      <w:numFmt w:val="bullet"/>
      <w:isLgl w:val="false"/>
      <w:suff w:val="tab"/>
      <w:lvlText w:val="o"/>
      <w:lvlJc w:val="left"/>
      <w:pPr>
        <w:pStyle w:val="903"/>
        <w:ind w:left="3600" w:hanging="360"/>
      </w:pPr>
      <w:rPr>
        <w:rFonts w:ascii="Courier New" w:hAnsi="Courier New" w:eastAsia="Courier New" w:cs="Courier New"/>
      </w:rPr>
    </w:lvl>
    <w:lvl w:ilvl="5">
      <w:start w:val="1"/>
      <w:numFmt w:val="bullet"/>
      <w:isLgl w:val="false"/>
      <w:suff w:val="tab"/>
      <w:lvlText w:val="§"/>
      <w:lvlJc w:val="left"/>
      <w:pPr>
        <w:pStyle w:val="903"/>
        <w:ind w:left="4320" w:hanging="360"/>
      </w:pPr>
      <w:rPr>
        <w:rFonts w:ascii="Wingdings" w:hAnsi="Wingdings" w:eastAsia="Wingdings" w:cs="Wingdings"/>
      </w:rPr>
    </w:lvl>
    <w:lvl w:ilvl="6">
      <w:start w:val="1"/>
      <w:numFmt w:val="bullet"/>
      <w:isLgl w:val="false"/>
      <w:suff w:val="tab"/>
      <w:lvlText w:val="·"/>
      <w:lvlJc w:val="left"/>
      <w:pPr>
        <w:pStyle w:val="903"/>
        <w:ind w:left="5040" w:hanging="360"/>
      </w:pPr>
      <w:rPr>
        <w:rFonts w:ascii="Symbol" w:hAnsi="Symbol" w:eastAsia="Symbol" w:cs="Symbol"/>
      </w:rPr>
    </w:lvl>
    <w:lvl w:ilvl="7">
      <w:start w:val="1"/>
      <w:numFmt w:val="bullet"/>
      <w:isLgl w:val="false"/>
      <w:suff w:val="tab"/>
      <w:lvlText w:val="o"/>
      <w:lvlJc w:val="left"/>
      <w:pPr>
        <w:pStyle w:val="903"/>
        <w:ind w:left="5760" w:hanging="360"/>
      </w:pPr>
      <w:rPr>
        <w:rFonts w:ascii="Courier New" w:hAnsi="Courier New" w:eastAsia="Courier New" w:cs="Courier New"/>
      </w:rPr>
    </w:lvl>
    <w:lvl w:ilvl="8">
      <w:start w:val="1"/>
      <w:numFmt w:val="bullet"/>
      <w:isLgl w:val="false"/>
      <w:suff w:val="tab"/>
      <w:lvlText w:val="§"/>
      <w:lvlJc w:val="left"/>
      <w:pPr>
        <w:pStyle w:val="90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第%1章"/>
      <w:lvlJc w:val="left"/>
      <w:pPr>
        <w:pStyle w:val="903"/>
        <w:ind w:left="432" w:hanging="432"/>
        <w:tabs>
          <w:tab w:val="num" w:pos="432" w:leader="none"/>
        </w:tabs>
      </w:pPr>
      <w:rPr>
        <w:rFonts w:hint="eastAsia" w:ascii="宋体" w:hAnsi="宋体" w:eastAsia="宋体"/>
        <w:b/>
        <w:i w:val="0"/>
        <w:sz w:val="28"/>
        <w:szCs w:val="28"/>
      </w:rPr>
    </w:lvl>
    <w:lvl w:ilvl="1">
      <w:start w:val="1"/>
      <w:numFmt w:val="decimal"/>
      <w:pStyle w:val="905"/>
      <w:isLgl w:val="false"/>
      <w:suff w:val="tab"/>
      <w:lvlText w:val="%1.%2"/>
      <w:lvlJc w:val="left"/>
      <w:pPr>
        <w:pStyle w:val="903"/>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903"/>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903"/>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903"/>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903"/>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903"/>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903"/>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903"/>
        <w:ind w:left="3744" w:hanging="1584"/>
        <w:tabs>
          <w:tab w:val="num" w:pos="3744" w:leader="none"/>
        </w:tabs>
      </w:pPr>
      <w:rPr>
        <w:rFonts w:hint="eastAsia" w:ascii="宋体" w:hAnsi="宋体" w:eastAsia="宋体"/>
        <w:b/>
        <w:sz w:val="28"/>
        <w:szCs w:val="28"/>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rFonts w:ascii="Calibri" w:hAnsi="Calibri" w:cs="Calibri"/>
      <w:sz w:val="21"/>
      <w:szCs w:val="24"/>
      <w:lang w:val="en-US" w:eastAsia="zh-CN" w:bidi="ar-SA"/>
    </w:rPr>
  </w:style>
  <w:style w:type="paragraph" w:styleId="904">
    <w:name w:val="标题 1"/>
    <w:basedOn w:val="903"/>
    <w:next w:val="903"/>
    <w:link w:val="903"/>
    <w:qFormat/>
    <w:pPr>
      <w:ind w:left="405" w:hanging="405"/>
      <w:jc w:val="left"/>
      <w:keepNext/>
      <w:spacing w:line="300" w:lineRule="auto"/>
      <w:tabs>
        <w:tab w:val="left" w:pos="405" w:leader="none"/>
      </w:tabs>
      <w:outlineLvl w:val="0"/>
    </w:pPr>
    <w:rPr>
      <w:sz w:val="28"/>
    </w:rPr>
  </w:style>
  <w:style w:type="paragraph" w:styleId="905">
    <w:name w:val="标题 2"/>
    <w:basedOn w:val="903"/>
    <w:next w:val="903"/>
    <w:link w:val="903"/>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6">
    <w:name w:val="标题 3"/>
    <w:basedOn w:val="903"/>
    <w:next w:val="903"/>
    <w:link w:val="903"/>
    <w:qFormat/>
    <w:pPr>
      <w:keepLines/>
      <w:keepNext/>
      <w:spacing w:before="260" w:after="260" w:line="413" w:lineRule="auto"/>
      <w:outlineLvl w:val="2"/>
    </w:pPr>
    <w:rPr>
      <w:b/>
      <w:sz w:val="32"/>
    </w:rPr>
  </w:style>
  <w:style w:type="character" w:styleId="907">
    <w:name w:val="默认段落字体"/>
    <w:next w:val="907"/>
    <w:link w:val="903"/>
    <w:semiHidden/>
    <w:qFormat/>
  </w:style>
  <w:style w:type="table" w:styleId="908">
    <w:name w:val="普通表格"/>
    <w:next w:val="908"/>
    <w:link w:val="903"/>
    <w:semiHidden/>
    <w:tblPr/>
  </w:style>
  <w:style w:type="paragraph" w:styleId="909">
    <w:name w:val="目录 7"/>
    <w:basedOn w:val="903"/>
    <w:next w:val="903"/>
    <w:link w:val="903"/>
    <w:uiPriority w:val="39"/>
    <w:unhideWhenUsed/>
    <w:qFormat/>
    <w:pPr>
      <w:ind w:left="1260"/>
      <w:jc w:val="left"/>
    </w:pPr>
    <w:rPr>
      <w:sz w:val="18"/>
      <w:szCs w:val="18"/>
    </w:rPr>
  </w:style>
  <w:style w:type="paragraph" w:styleId="910">
    <w:name w:val="正文缩进"/>
    <w:basedOn w:val="903"/>
    <w:next w:val="910"/>
    <w:link w:val="903"/>
    <w:qFormat/>
    <w:pPr>
      <w:ind w:firstLine="420"/>
    </w:pPr>
    <w:rPr>
      <w:szCs w:val="20"/>
    </w:rPr>
  </w:style>
  <w:style w:type="paragraph" w:styleId="911">
    <w:name w:val="批注文字"/>
    <w:basedOn w:val="903"/>
    <w:next w:val="911"/>
    <w:link w:val="912"/>
    <w:qFormat/>
    <w:pPr>
      <w:jc w:val="left"/>
    </w:pPr>
  </w:style>
  <w:style w:type="character" w:styleId="912">
    <w:name w:val="批注文字 字符"/>
    <w:next w:val="912"/>
    <w:link w:val="911"/>
    <w:rPr>
      <w:rFonts w:ascii="Calibri" w:hAnsi="Calibri" w:cs="Calibri"/>
      <w:sz w:val="21"/>
      <w:szCs w:val="24"/>
    </w:rPr>
  </w:style>
  <w:style w:type="paragraph" w:styleId="913">
    <w:name w:val="正文文本"/>
    <w:basedOn w:val="903"/>
    <w:next w:val="913"/>
    <w:link w:val="903"/>
    <w:qFormat/>
    <w:pPr>
      <w:tabs>
        <w:tab w:val="left" w:pos="5250" w:leader="none"/>
      </w:tabs>
    </w:pPr>
    <w:rPr>
      <w:sz w:val="28"/>
    </w:rPr>
  </w:style>
  <w:style w:type="paragraph" w:styleId="914">
    <w:name w:val="正文文本缩进"/>
    <w:basedOn w:val="903"/>
    <w:next w:val="915"/>
    <w:link w:val="903"/>
    <w:qFormat/>
    <w:pPr>
      <w:ind w:left="420"/>
      <w:spacing w:after="120"/>
    </w:pPr>
  </w:style>
  <w:style w:type="paragraph" w:styleId="915">
    <w:name w:val="寄信人地址"/>
    <w:basedOn w:val="903"/>
    <w:next w:val="915"/>
    <w:link w:val="903"/>
    <w:qFormat/>
    <w:rPr>
      <w:rFonts w:ascii="Arial" w:hAnsi="Arial" w:eastAsia="楷体_GB2312"/>
      <w:sz w:val="26"/>
      <w:szCs w:val="20"/>
    </w:rPr>
  </w:style>
  <w:style w:type="paragraph" w:styleId="916">
    <w:name w:val="文本块"/>
    <w:basedOn w:val="904"/>
    <w:next w:val="903"/>
    <w:link w:val="903"/>
    <w:qFormat/>
    <w:pPr>
      <w:ind w:left="420" w:right="-294"/>
      <w:spacing w:line="320" w:lineRule="exact"/>
      <w:tabs>
        <w:tab w:val="left" w:pos="405" w:leader="none"/>
      </w:tabs>
    </w:pPr>
    <w:rPr>
      <w:rFonts w:ascii="宋体"/>
      <w:sz w:val="24"/>
    </w:rPr>
  </w:style>
  <w:style w:type="paragraph" w:styleId="917">
    <w:name w:val="纯文本"/>
    <w:basedOn w:val="903"/>
    <w:next w:val="917"/>
    <w:link w:val="903"/>
    <w:qFormat/>
    <w:rPr>
      <w:rFonts w:ascii="宋体" w:hAnsi="Courier New" w:eastAsia="楷体_GB2312"/>
      <w:sz w:val="28"/>
    </w:rPr>
  </w:style>
  <w:style w:type="paragraph" w:styleId="918">
    <w:name w:val="批注框文本"/>
    <w:basedOn w:val="903"/>
    <w:next w:val="918"/>
    <w:link w:val="903"/>
    <w:qFormat/>
    <w:rPr>
      <w:sz w:val="18"/>
      <w:szCs w:val="18"/>
    </w:rPr>
  </w:style>
  <w:style w:type="paragraph" w:styleId="919">
    <w:name w:val="页脚"/>
    <w:basedOn w:val="903"/>
    <w:next w:val="919"/>
    <w:link w:val="903"/>
    <w:uiPriority w:val="99"/>
    <w:qFormat/>
    <w:pPr>
      <w:jc w:val="left"/>
      <w:tabs>
        <w:tab w:val="center" w:pos="4153" w:leader="none"/>
        <w:tab w:val="right" w:pos="8306" w:leader="none"/>
      </w:tabs>
    </w:pPr>
    <w:rPr>
      <w:sz w:val="18"/>
      <w:szCs w:val="18"/>
    </w:rPr>
  </w:style>
  <w:style w:type="paragraph" w:styleId="920">
    <w:name w:val="页眉"/>
    <w:basedOn w:val="903"/>
    <w:next w:val="920"/>
    <w:link w:val="903"/>
    <w:uiPriority w:val="99"/>
    <w:qFormat/>
    <w:pPr>
      <w:jc w:val="center"/>
      <w:tabs>
        <w:tab w:val="center" w:pos="4153" w:leader="none"/>
        <w:tab w:val="right" w:pos="8306" w:leader="none"/>
      </w:tabs>
      <w:pBdr>
        <w:bottom w:val="none" w:color="000000" w:sz="0" w:space="1"/>
      </w:pBdr>
    </w:pPr>
    <w:rPr>
      <w:sz w:val="18"/>
      <w:szCs w:val="18"/>
    </w:rPr>
  </w:style>
  <w:style w:type="paragraph" w:styleId="921">
    <w:name w:val="目录 4"/>
    <w:basedOn w:val="903"/>
    <w:next w:val="903"/>
    <w:link w:val="903"/>
    <w:qFormat/>
    <w:pPr>
      <w:ind w:left="630"/>
      <w:jc w:val="left"/>
    </w:pPr>
    <w:rPr>
      <w:szCs w:val="21"/>
    </w:rPr>
  </w:style>
  <w:style w:type="paragraph" w:styleId="922">
    <w:name w:val="副标题"/>
    <w:basedOn w:val="903"/>
    <w:next w:val="903"/>
    <w:link w:val="903"/>
    <w:qFormat/>
    <w:pPr>
      <w:jc w:val="center"/>
      <w:spacing w:before="240" w:after="60" w:line="312" w:lineRule="auto"/>
      <w:outlineLvl w:val="1"/>
    </w:pPr>
    <w:rPr>
      <w:rFonts w:ascii="宋体" w:hAnsi="Courier New" w:eastAsia="楷体_GB2312"/>
      <w:sz w:val="26"/>
    </w:rPr>
  </w:style>
  <w:style w:type="paragraph" w:styleId="923">
    <w:name w:val="脚注文本"/>
    <w:basedOn w:val="904"/>
    <w:next w:val="916"/>
    <w:link w:val="903"/>
    <w:qFormat/>
    <w:pPr>
      <w:ind w:firstLine="3584"/>
      <w:spacing w:line="360" w:lineRule="auto"/>
      <w:tabs>
        <w:tab w:val="left" w:pos="405" w:leader="none"/>
      </w:tabs>
    </w:pPr>
  </w:style>
  <w:style w:type="paragraph" w:styleId="924">
    <w:name w:val="正文文本 2"/>
    <w:basedOn w:val="903"/>
    <w:next w:val="924"/>
    <w:link w:val="903"/>
    <w:qFormat/>
    <w:pPr>
      <w:spacing w:line="360" w:lineRule="auto"/>
    </w:pPr>
    <w:rPr>
      <w:color w:val="ff0000"/>
    </w:rPr>
  </w:style>
  <w:style w:type="paragraph" w:styleId="925">
    <w:name w:val="普通(网站)"/>
    <w:basedOn w:val="903"/>
    <w:next w:val="925"/>
    <w:link w:val="903"/>
    <w:uiPriority w:val="99"/>
    <w:qFormat/>
    <w:pPr>
      <w:jc w:val="left"/>
      <w:spacing w:beforeAutospacing="1" w:afterAutospacing="1"/>
    </w:pPr>
    <w:rPr>
      <w:rFonts w:cs="Times New Roman"/>
      <w:sz w:val="24"/>
    </w:rPr>
  </w:style>
  <w:style w:type="paragraph" w:styleId="926">
    <w:name w:val="标题"/>
    <w:basedOn w:val="903"/>
    <w:next w:val="903"/>
    <w:link w:val="903"/>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27">
    <w:name w:val="批注主题"/>
    <w:basedOn w:val="911"/>
    <w:next w:val="911"/>
    <w:link w:val="928"/>
    <w:rPr>
      <w:b/>
      <w:bCs/>
    </w:rPr>
  </w:style>
  <w:style w:type="character" w:styleId="928">
    <w:name w:val="批注主题 字符"/>
    <w:next w:val="928"/>
    <w:link w:val="927"/>
    <w:rPr>
      <w:rFonts w:ascii="Calibri" w:hAnsi="Calibri" w:cs="Calibri"/>
      <w:b/>
      <w:bCs/>
      <w:sz w:val="21"/>
      <w:szCs w:val="24"/>
    </w:rPr>
  </w:style>
  <w:style w:type="paragraph" w:styleId="929">
    <w:name w:val="正文首行缩进 2"/>
    <w:basedOn w:val="914"/>
    <w:next w:val="929"/>
    <w:link w:val="903"/>
    <w:uiPriority w:val="99"/>
    <w:unhideWhenUsed/>
    <w:qFormat/>
    <w:pPr>
      <w:ind w:firstLine="420"/>
    </w:pPr>
  </w:style>
  <w:style w:type="table" w:styleId="930">
    <w:name w:val="网格型"/>
    <w:basedOn w:val="908"/>
    <w:next w:val="930"/>
    <w:link w:val="903"/>
    <w:qFormat/>
    <w:tblPr/>
  </w:style>
  <w:style w:type="character" w:styleId="931">
    <w:name w:val="页码"/>
    <w:next w:val="931"/>
    <w:link w:val="903"/>
    <w:qFormat/>
  </w:style>
  <w:style w:type="character" w:styleId="932">
    <w:name w:val="批注引用"/>
    <w:next w:val="932"/>
    <w:link w:val="903"/>
    <w:rPr>
      <w:sz w:val="21"/>
      <w:szCs w:val="21"/>
    </w:rPr>
  </w:style>
  <w:style w:type="paragraph" w:styleId="933">
    <w:name w:val="段"/>
    <w:basedOn w:val="934"/>
    <w:next w:val="903"/>
    <w:link w:val="903"/>
    <w:qFormat/>
    <w:pPr>
      <w:ind w:firstLine="200"/>
      <w:jc w:val="both"/>
    </w:pPr>
    <w:rPr>
      <w:rFonts w:ascii="宋体" w:hAnsi="Calibri"/>
      <w:sz w:val="21"/>
      <w:lang w:val="en-US" w:eastAsia="zh-CN" w:bidi="ar-SA"/>
    </w:rPr>
  </w:style>
  <w:style w:type="paragraph" w:styleId="934">
    <w:name w:val="正文1"/>
    <w:basedOn w:val="935"/>
    <w:next w:val="937"/>
    <w:link w:val="903"/>
    <w:qFormat/>
    <w:pPr>
      <w:ind w:left="420" w:firstLine="527"/>
      <w:spacing w:before="120" w:line="360" w:lineRule="auto"/>
    </w:pPr>
    <w:rPr>
      <w:rFonts w:ascii="宋体" w:hAnsi="宋体"/>
    </w:rPr>
  </w:style>
  <w:style w:type="paragraph" w:styleId="935">
    <w:name w:val="正文12"/>
    <w:next w:val="936"/>
    <w:link w:val="903"/>
    <w:qFormat/>
    <w:pPr>
      <w:jc w:val="both"/>
      <w:widowControl w:val="off"/>
    </w:pPr>
    <w:rPr>
      <w:rFonts w:ascii="Times New Roman" w:hAnsi="Times New Roman" w:eastAsia="宋体" w:cs="Times New Roman"/>
      <w:sz w:val="21"/>
      <w:szCs w:val="24"/>
      <w:lang w:val="en-US" w:eastAsia="zh-CN" w:bidi="ar-SA"/>
    </w:rPr>
  </w:style>
  <w:style w:type="paragraph" w:styleId="936">
    <w:name w:val="Default"/>
    <w:next w:val="936"/>
    <w:link w:val="903"/>
    <w:qFormat/>
    <w:pPr>
      <w:widowControl w:val="off"/>
    </w:pPr>
    <w:rPr>
      <w:rFonts w:ascii="宋体" w:hAnsi="Times New Roman" w:eastAsia="宋体" w:cs="宋体"/>
      <w:color w:val="000000"/>
      <w:sz w:val="24"/>
      <w:szCs w:val="24"/>
      <w:lang w:val="en-US" w:eastAsia="zh-CN" w:bidi="ar-SA"/>
    </w:rPr>
  </w:style>
  <w:style w:type="paragraph" w:styleId="937">
    <w:name w:val="正文首行缩进1"/>
    <w:basedOn w:val="938"/>
    <w:next w:val="942"/>
    <w:link w:val="903"/>
    <w:qFormat/>
    <w:pPr>
      <w:ind w:firstLine="420"/>
    </w:pPr>
    <w:rPr>
      <w:szCs w:val="22"/>
    </w:rPr>
  </w:style>
  <w:style w:type="paragraph" w:styleId="938">
    <w:name w:val="正文文本1"/>
    <w:basedOn w:val="939"/>
    <w:next w:val="940"/>
    <w:link w:val="903"/>
    <w:qFormat/>
    <w:pPr>
      <w:spacing w:after="120"/>
    </w:pPr>
  </w:style>
  <w:style w:type="paragraph" w:styleId="939">
    <w:name w:val="正文11"/>
    <w:next w:val="903"/>
    <w:link w:val="903"/>
    <w:qFormat/>
    <w:pPr>
      <w:jc w:val="both"/>
      <w:widowControl w:val="off"/>
    </w:pPr>
    <w:rPr>
      <w:rFonts w:ascii="Times New Roman" w:hAnsi="Times New Roman" w:eastAsia="宋体" w:cs="Times New Roman"/>
      <w:sz w:val="21"/>
      <w:szCs w:val="24"/>
      <w:lang w:val="en-US" w:eastAsia="zh-CN" w:bidi="ar-SA"/>
    </w:rPr>
  </w:style>
  <w:style w:type="paragraph" w:styleId="940">
    <w:name w:val="一级条标题"/>
    <w:basedOn w:val="941"/>
    <w:next w:val="933"/>
    <w:link w:val="90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name w:val="章标题"/>
    <w:next w:val="903"/>
    <w:link w:val="903"/>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2">
    <w:name w:val="正文首行缩进 21"/>
    <w:basedOn w:val="943"/>
    <w:next w:val="934"/>
    <w:link w:val="903"/>
    <w:qFormat/>
    <w:pPr>
      <w:ind w:firstLine="420"/>
      <w:widowControl/>
    </w:pPr>
    <w:rPr>
      <w:rFonts w:ascii="仿宋_GB2312"/>
      <w:color w:val="ff6600"/>
      <w:sz w:val="21"/>
    </w:rPr>
  </w:style>
  <w:style w:type="paragraph" w:styleId="943">
    <w:name w:val="正文文本缩进1"/>
    <w:basedOn w:val="903"/>
    <w:next w:val="944"/>
    <w:link w:val="903"/>
    <w:qFormat/>
    <w:pPr>
      <w:ind w:firstLine="560"/>
      <w:spacing w:line="300" w:lineRule="auto"/>
    </w:pPr>
    <w:rPr>
      <w:sz w:val="28"/>
    </w:rPr>
  </w:style>
  <w:style w:type="paragraph" w:styleId="944">
    <w:name w:val="寄信人地址1"/>
    <w:basedOn w:val="903"/>
    <w:next w:val="944"/>
    <w:link w:val="903"/>
    <w:qFormat/>
    <w:rPr>
      <w:rFonts w:ascii="Arial" w:hAnsi="Arial"/>
    </w:rPr>
  </w:style>
  <w:style w:type="paragraph" w:styleId="945">
    <w:name w:val="正文首行缩进 211"/>
    <w:basedOn w:val="946"/>
    <w:next w:val="948"/>
    <w:link w:val="903"/>
    <w:qFormat/>
    <w:pPr>
      <w:ind w:left="420" w:firstLine="420"/>
      <w:spacing w:after="120" w:line="240" w:lineRule="auto"/>
    </w:pPr>
    <w:rPr>
      <w:b w:val="0"/>
      <w:szCs w:val="24"/>
    </w:rPr>
  </w:style>
  <w:style w:type="paragraph" w:styleId="946">
    <w:name w:val="正文文本缩进11"/>
    <w:basedOn w:val="903"/>
    <w:next w:val="947"/>
    <w:link w:val="903"/>
    <w:qFormat/>
    <w:pPr>
      <w:ind w:left="315" w:firstLine="632"/>
      <w:spacing w:line="360" w:lineRule="auto"/>
    </w:pPr>
    <w:rPr>
      <w:b/>
    </w:rPr>
  </w:style>
  <w:style w:type="paragraph" w:styleId="947">
    <w:name w:val="寄信人地址111"/>
    <w:basedOn w:val="903"/>
    <w:next w:val="947"/>
    <w:link w:val="903"/>
    <w:qFormat/>
    <w:rPr>
      <w:rFonts w:ascii="Arial" w:hAnsi="Arial" w:eastAsia="楷体_GB2312"/>
      <w:sz w:val="26"/>
    </w:rPr>
  </w:style>
  <w:style w:type="paragraph" w:styleId="948">
    <w:name w:val="正文文本缩进 21"/>
    <w:basedOn w:val="903"/>
    <w:next w:val="949"/>
    <w:link w:val="903"/>
    <w:qFormat/>
    <w:pPr>
      <w:ind w:firstLine="420"/>
      <w:spacing w:line="360" w:lineRule="auto"/>
    </w:pPr>
    <w:rPr>
      <w:rFonts w:ascii="宋体" w:hAnsi="宋体"/>
    </w:rPr>
  </w:style>
  <w:style w:type="paragraph" w:styleId="949">
    <w:name w:val="索引 91"/>
    <w:basedOn w:val="903"/>
    <w:next w:val="903"/>
    <w:link w:val="903"/>
    <w:qFormat/>
    <w:pPr>
      <w:ind w:left="1600"/>
    </w:pPr>
    <w:rPr>
      <w:szCs w:val="24"/>
    </w:rPr>
  </w:style>
  <w:style w:type="paragraph" w:styleId="950">
    <w:name w:val="PlainText1"/>
    <w:basedOn w:val="903"/>
    <w:next w:val="950"/>
    <w:link w:val="903"/>
    <w:uiPriority w:val="99"/>
    <w:qFormat/>
    <w:rPr>
      <w:rFonts w:ascii="宋体" w:hAnsi="Courier New" w:eastAsia="楷体_GB2312"/>
      <w:sz w:val="28"/>
      <w:szCs w:val="20"/>
    </w:rPr>
  </w:style>
  <w:style w:type="paragraph" w:styleId="951">
    <w:name w:val="目录 51"/>
    <w:next w:val="903"/>
    <w:link w:val="903"/>
    <w:qFormat/>
    <w:pPr>
      <w:ind w:left="1275"/>
      <w:jc w:val="both"/>
    </w:pPr>
    <w:rPr>
      <w:rFonts w:ascii="Calibri" w:hAnsi="Calibri" w:eastAsia="宋体" w:cs="Times New Roman"/>
      <w:sz w:val="21"/>
      <w:lang w:val="en-US" w:eastAsia="zh-CN" w:bidi="ar-SA"/>
    </w:rPr>
  </w:style>
  <w:style w:type="paragraph" w:styleId="952">
    <w:name w:val="列表段落"/>
    <w:basedOn w:val="903"/>
    <w:next w:val="952"/>
    <w:link w:val="903"/>
    <w:uiPriority w:val="34"/>
    <w:qFormat/>
    <w:pPr>
      <w:ind w:firstLine="420"/>
    </w:pPr>
  </w:style>
  <w:style w:type="paragraph" w:styleId="953">
    <w:name w:val="正文缩进1"/>
    <w:basedOn w:val="903"/>
    <w:next w:val="903"/>
    <w:link w:val="903"/>
    <w:qFormat/>
    <w:pPr>
      <w:ind w:firstLine="420"/>
      <w:jc w:val="left"/>
    </w:pPr>
    <w:rPr>
      <w:rFonts w:eastAsia="楷体_GB2312"/>
      <w:sz w:val="24"/>
      <w:szCs w:val="20"/>
    </w:rPr>
  </w:style>
  <w:style w:type="paragraph" w:styleId="954">
    <w:name w:val="首行缩进"/>
    <w:basedOn w:val="903"/>
    <w:next w:val="954"/>
    <w:link w:val="903"/>
    <w:qFormat/>
    <w:pPr>
      <w:ind w:firstLine="480"/>
      <w:jc w:val="left"/>
      <w:spacing w:line="360" w:lineRule="auto"/>
    </w:pPr>
    <w:rPr>
      <w:rFonts w:ascii="宋体" w:hAnsi="宋体"/>
      <w:sz w:val="24"/>
    </w:rPr>
  </w:style>
  <w:style w:type="character" w:styleId="955">
    <w:name w:val="NormalCharacter1"/>
    <w:next w:val="955"/>
    <w:link w:val="903"/>
    <w:qFormat/>
  </w:style>
  <w:style w:type="paragraph" w:styleId="956">
    <w:name w:val="+标题1"/>
    <w:basedOn w:val="904"/>
    <w:next w:val="956"/>
    <w:link w:val="903"/>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7">
    <w:name w:val="纯文本13"/>
    <w:basedOn w:val="903"/>
    <w:next w:val="957"/>
    <w:link w:val="903"/>
    <w:qFormat/>
    <w:pPr>
      <w:jc w:val="left"/>
      <w:widowControl/>
    </w:pPr>
    <w:rPr>
      <w:rFonts w:ascii="宋体" w:hAnsi="Courier New" w:eastAsia="楷体_GB2312"/>
      <w:sz w:val="26"/>
      <w:lang w:eastAsia="en-US"/>
    </w:rPr>
  </w:style>
  <w:style w:type="paragraph" w:styleId="958">
    <w:name w:val="纯文本1"/>
    <w:basedOn w:val="903"/>
    <w:next w:val="958"/>
    <w:link w:val="903"/>
    <w:qFormat/>
    <w:rPr>
      <w:rFonts w:ascii="宋体" w:hAnsi="Courier New" w:eastAsia="楷体_GB2312"/>
      <w:sz w:val="26"/>
    </w:rPr>
  </w:style>
  <w:style w:type="character" w:styleId="959">
    <w:name w:val="font11"/>
    <w:basedOn w:val="907"/>
    <w:next w:val="959"/>
    <w:link w:val="903"/>
    <w:rPr>
      <w:rFonts w:hint="eastAsia" w:ascii="宋体" w:hAnsi="宋体" w:eastAsia="宋体" w:cs="宋体"/>
      <w:i w:val="0"/>
      <w:iCs w:val="0"/>
      <w:color w:val="000000"/>
      <w:sz w:val="22"/>
      <w:szCs w:val="22"/>
      <w:u w:val="none"/>
    </w:rPr>
  </w:style>
  <w:style w:type="character" w:styleId="960">
    <w:name w:val="font61"/>
    <w:basedOn w:val="907"/>
    <w:next w:val="960"/>
    <w:link w:val="903"/>
    <w:rPr>
      <w:rFonts w:ascii="Arial" w:hAnsi="Arial" w:cs="Arial"/>
      <w:i w:val="0"/>
      <w:iCs w:val="0"/>
      <w:color w:val="000000"/>
      <w:sz w:val="22"/>
      <w:szCs w:val="22"/>
      <w:u w:val="none"/>
    </w:rPr>
  </w:style>
  <w:style w:type="character" w:styleId="961">
    <w:name w:val="font71"/>
    <w:basedOn w:val="907"/>
    <w:next w:val="961"/>
    <w:link w:val="903"/>
    <w:rPr>
      <w:rFonts w:hint="eastAsia" w:ascii="宋体" w:hAnsi="宋体" w:eastAsia="宋体" w:cs="宋体"/>
      <w:i w:val="0"/>
      <w:iCs w:val="0"/>
      <w:color w:val="ff0000"/>
      <w:sz w:val="22"/>
      <w:szCs w:val="22"/>
      <w:u w:val="none"/>
    </w:rPr>
  </w:style>
  <w:style w:type="character" w:styleId="962">
    <w:name w:val="font81"/>
    <w:basedOn w:val="907"/>
    <w:next w:val="962"/>
    <w:link w:val="903"/>
    <w:rPr>
      <w:rFonts w:ascii="Calibri" w:hAnsi="Calibri" w:cs="Calibri"/>
      <w:i w:val="0"/>
      <w:iCs w:val="0"/>
      <w:color w:val="000000"/>
      <w:sz w:val="22"/>
      <w:szCs w:val="22"/>
      <w:u w:val="none"/>
    </w:rPr>
  </w:style>
  <w:style w:type="paragraph" w:styleId="963">
    <w:name w:val="p0"/>
    <w:basedOn w:val="903"/>
    <w:next w:val="963"/>
    <w:link w:val="903"/>
    <w:qFormat/>
    <w:rPr>
      <w:rFonts w:ascii="Times New Roman" w:hAnsi="Times New Roman"/>
      <w:szCs w:val="24"/>
    </w:rPr>
  </w:style>
  <w:style w:type="paragraph" w:styleId="964">
    <w:name w:val="纯文本3"/>
    <w:basedOn w:val="903"/>
    <w:next w:val="964"/>
    <w:link w:val="903"/>
    <w:qFormat/>
    <w:rPr>
      <w:rFonts w:ascii="宋体" w:hAnsi="Courier New" w:eastAsia="KaiTi_GB2312"/>
      <w:sz w:val="28"/>
      <w:szCs w:val="20"/>
    </w:rPr>
  </w:style>
  <w:style w:type="paragraph" w:styleId="965">
    <w:name w:val="纯文本11"/>
    <w:basedOn w:val="903"/>
    <w:next w:val="921"/>
    <w:link w:val="903"/>
    <w:qFormat/>
    <w:rPr>
      <w:rFonts w:ascii="宋体" w:hAnsi="Courier New" w:eastAsia="楷体_GB2312"/>
      <w:sz w:val="28"/>
      <w:szCs w:val="20"/>
    </w:rPr>
  </w:style>
  <w:style w:type="paragraph" w:styleId="966">
    <w:name w:val="正文文本缩进 311"/>
    <w:basedOn w:val="903"/>
    <w:next w:val="966"/>
    <w:link w:val="903"/>
    <w:uiPriority w:val="99"/>
    <w:qFormat/>
    <w:pPr>
      <w:ind w:firstLine="480"/>
      <w:spacing w:line="360" w:lineRule="auto"/>
      <w:widowControl/>
    </w:pPr>
    <w:rPr>
      <w:sz w:val="24"/>
    </w:rPr>
  </w:style>
  <w:style w:type="paragraph" w:styleId="967">
    <w:name w:val="标题 21"/>
    <w:basedOn w:val="903"/>
    <w:next w:val="903"/>
    <w:link w:val="903"/>
    <w:qFormat/>
    <w:pPr>
      <w:keepLines/>
      <w:keepNext/>
      <w:spacing w:before="260" w:after="260" w:line="413" w:lineRule="auto"/>
      <w:outlineLvl w:val="1"/>
    </w:pPr>
    <w:rPr>
      <w:rFonts w:ascii="Arial" w:hAnsi="Arial" w:eastAsia="黑体"/>
      <w:b/>
      <w:bCs/>
      <w:sz w:val="32"/>
      <w:szCs w:val="32"/>
    </w:rPr>
  </w:style>
  <w:style w:type="table" w:styleId="968">
    <w:name w:val="网格型2"/>
    <w:basedOn w:val="908"/>
    <w:next w:val="968"/>
    <w:link w:val="903"/>
    <w:uiPriority w:val="99"/>
    <w:qFormat/>
    <w:pPr>
      <w:jc w:val="both"/>
      <w:widowControl w:val="off"/>
    </w:pPr>
    <w:tblPr/>
  </w:style>
  <w:style w:type="paragraph" w:styleId="969">
    <w:name w:val="正文-标"/>
    <w:basedOn w:val="903"/>
    <w:next w:val="969"/>
    <w:link w:val="903"/>
    <w:qFormat/>
    <w:pPr>
      <w:ind w:firstLine="200"/>
      <w:spacing w:line="360" w:lineRule="auto"/>
    </w:pPr>
  </w:style>
  <w:style w:type="paragraph" w:styleId="970">
    <w:name w:val="Table Text"/>
    <w:basedOn w:val="903"/>
    <w:next w:val="970"/>
    <w:link w:val="903"/>
    <w:semiHidden/>
    <w:qFormat/>
    <w:rPr>
      <w:rFonts w:ascii="宋体" w:hAnsi="宋体" w:eastAsia="宋体" w:cs="宋体"/>
      <w:sz w:val="15"/>
      <w:szCs w:val="15"/>
      <w:lang w:val="en-US" w:eastAsia="en-US" w:bidi="ar-SA"/>
    </w:rPr>
  </w:style>
  <w:style w:type="table" w:styleId="971">
    <w:name w:val="Table Normal"/>
    <w:next w:val="971"/>
    <w:link w:val="903"/>
    <w:unhideWhenUsed/>
    <w:qFormat/>
    <w:tblPr/>
  </w:style>
  <w:style w:type="paragraph" w:styleId="972">
    <w:name w:val="正文文本 21"/>
    <w:basedOn w:val="903"/>
    <w:next w:val="972"/>
    <w:link w:val="903"/>
    <w:qFormat/>
    <w:pPr>
      <w:spacing w:after="120" w:line="480" w:lineRule="auto"/>
    </w:pPr>
  </w:style>
  <w:style w:type="paragraph" w:styleId="973">
    <w:name w:val="页脚1"/>
    <w:basedOn w:val="903"/>
    <w:next w:val="973"/>
    <w:link w:val="903"/>
    <w:qFormat/>
    <w:pPr>
      <w:jc w:val="left"/>
      <w:tabs>
        <w:tab w:val="center" w:pos="4153" w:leader="none"/>
        <w:tab w:val="right" w:pos="8306" w:leader="none"/>
      </w:tabs>
    </w:pPr>
    <w:rPr>
      <w:sz w:val="18"/>
      <w:szCs w:val="18"/>
    </w:rPr>
  </w:style>
  <w:style w:type="character" w:styleId="974">
    <w:name w:val="font31"/>
    <w:basedOn w:val="907"/>
    <w:next w:val="974"/>
    <w:link w:val="903"/>
    <w:qFormat/>
    <w:rPr>
      <w:rFonts w:ascii="等线" w:hAnsi="等线" w:eastAsia="等线" w:cs="等线"/>
      <w:color w:val="000000"/>
      <w:sz w:val="21"/>
      <w:szCs w:val="21"/>
      <w:u w:val="none"/>
    </w:rPr>
  </w:style>
  <w:style w:type="paragraph" w:styleId="975">
    <w:name w:val="正文文本11"/>
    <w:basedOn w:val="903"/>
    <w:next w:val="976"/>
    <w:link w:val="903"/>
    <w:uiPriority w:val="99"/>
    <w:qFormat/>
    <w:pPr>
      <w:spacing w:after="120"/>
    </w:pPr>
    <w:rPr>
      <w:rFonts w:ascii="Times New Roman" w:hAnsi="Times New Roman"/>
      <w:sz w:val="20"/>
      <w:szCs w:val="20"/>
    </w:rPr>
  </w:style>
  <w:style w:type="paragraph" w:styleId="976">
    <w:name w:val="正文缩进111"/>
    <w:basedOn w:val="903"/>
    <w:next w:val="903"/>
    <w:link w:val="903"/>
    <w:qFormat/>
    <w:pPr>
      <w:ind w:firstLine="420"/>
      <w:jc w:val="left"/>
    </w:pPr>
    <w:rPr>
      <w:rFonts w:ascii="Times New Roman" w:hAnsi="Times New Roman" w:eastAsia="楷体_GB2312"/>
      <w:sz w:val="24"/>
      <w:szCs w:val="20"/>
    </w:rPr>
  </w:style>
  <w:style w:type="character" w:styleId="977">
    <w:name w:val="font41"/>
    <w:basedOn w:val="907"/>
    <w:next w:val="977"/>
    <w:link w:val="903"/>
    <w:rPr>
      <w:rFonts w:hint="eastAsia" w:ascii="宋体" w:hAnsi="宋体" w:eastAsia="宋体" w:cs="宋体"/>
      <w:b/>
      <w:bCs/>
      <w:i w:val="0"/>
      <w:iCs w:val="0"/>
      <w:color w:val="ff0000"/>
      <w:sz w:val="32"/>
      <w:szCs w:val="32"/>
      <w:u w:val="none"/>
    </w:rPr>
  </w:style>
  <w:style w:type="paragraph" w:styleId="978">
    <w:name w:val="Plain Text"/>
    <w:next w:val="978"/>
    <w:link w:val="903"/>
    <w:qFormat/>
    <w:pPr>
      <w:jc w:val="both"/>
      <w:widowControl w:val="off"/>
    </w:pPr>
    <w:rPr>
      <w:rFonts w:ascii="宋体" w:hAnsi="Courier New" w:eastAsia="楷体_GB2312" w:cs="Times New Roman"/>
      <w:sz w:val="28"/>
      <w:szCs w:val="20"/>
      <w:lang w:val="en-US" w:eastAsia="zh-CN" w:bidi="ar-SA"/>
    </w:rPr>
  </w:style>
  <w:style w:type="character" w:styleId="979" w:default="1">
    <w:name w:val="Default Paragraph Font"/>
    <w:uiPriority w:val="1"/>
    <w:semiHidden/>
    <w:unhideWhenUsed/>
  </w:style>
  <w:style w:type="numbering" w:styleId="980" w:default="1">
    <w:name w:val="No List"/>
    <w:uiPriority w:val="99"/>
    <w:semiHidden/>
    <w:unhideWhenUsed/>
  </w:style>
  <w:style w:type="table" w:styleId="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2025-05-19T08:19:00Z</dcterms:created>
  <dcterms:modified xsi:type="dcterms:W3CDTF">2026-07-29T05:47:19Z</dcterms:modified>
</cp:coreProperties>
</file>