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苏州市立医院（山塘、康复院区）物业管理服务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6"/>
      </w:pPr>
      <w:r/>
      <w:r/>
    </w:p>
    <w:p>
      <w:r/>
      <w:r/>
    </w:p>
    <w:p>
      <w:pPr>
        <w:pStyle w:val="1030"/>
      </w:pPr>
      <w:r/>
      <w:r/>
    </w:p>
    <w:p>
      <w:pPr>
        <w:ind w:left="0"/>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b/>
          <w:sz w:val="32"/>
        </w:rPr>
      </w:pPr>
      <w:r>
        <w:rPr>
          <w:rFonts w:ascii="宋体" w:hAnsi="宋体"/>
          <w:b/>
          <w:sz w:val="32"/>
        </w:rPr>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7"/>
        <w:ind w:firstLine="0"/>
        <w:jc w:val="left"/>
        <w:spacing w:before="120" w:after="120"/>
        <w:tabs>
          <w:tab w:val="right" w:pos="9856" w:leader="dot"/>
        </w:tabs>
        <w:rPr>
          <w:rStyle w:val="1069"/>
          <w:rFonts w:ascii="宋体" w:hAnsi="宋体" w:cs="Calibri"/>
          <w:bCs/>
          <w:caps/>
          <w:color w:val="auto"/>
          <w:sz w:val="28"/>
          <w:szCs w:val="28"/>
        </w:rPr>
        <w:outlineLvl w:val="9"/>
      </w:pPr>
      <w:r>
        <w:rPr>
          <w:rFonts w:ascii="宋体" w:hAnsi="宋体" w:cs="Calibri"/>
          <w:bCs/>
          <w:caps/>
          <w:color w:val="auto"/>
          <w:sz w:val="28"/>
          <w:szCs w:val="28"/>
        </w:rPr>
      </w:r>
      <w:r/>
    </w:p>
    <w:p>
      <w:pPr>
        <w:pStyle w:val="1037"/>
        <w:ind w:firstLine="0"/>
        <w:jc w:val="left"/>
        <w:tabs>
          <w:tab w:val="right" w:pos="9854" w:leader="dot"/>
        </w:tabs>
        <w:rPr>
          <w:rFonts w:ascii="宋体" w:hAnsi="宋体" w:cstheme="minorBidi"/>
          <w:sz w:val="32"/>
          <w:szCs w:val="32"/>
        </w:rPr>
      </w:pP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TOC \o "1-1" \h \z \u </w:instrText>
      </w:r>
      <w:r>
        <w:rPr>
          <w:rStyle w:val="1069"/>
          <w:rFonts w:ascii="宋体" w:hAnsi="宋体" w:cs="Calibri"/>
          <w:bCs/>
          <w:caps/>
          <w:color w:val="auto"/>
          <w:sz w:val="32"/>
          <w:szCs w:val="32"/>
        </w:rPr>
        <w:fldChar w:fldCharType="separate"/>
      </w:r>
      <w:hyperlink w:tooltip="#_Toc234228493" w:anchor="_Toc234228493" w:history="1">
        <w:r>
          <w:rPr>
            <w:rStyle w:val="1069"/>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_Toc234228493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7"/>
        <w:ind w:firstLine="0"/>
        <w:jc w:val="left"/>
        <w:tabs>
          <w:tab w:val="right" w:pos="9854" w:leader="dot"/>
        </w:tabs>
        <w:rPr>
          <w:rFonts w:ascii="宋体" w:hAnsi="宋体" w:cstheme="minorBidi"/>
          <w:sz w:val="32"/>
          <w:szCs w:val="32"/>
        </w:rPr>
      </w:pPr>
      <w:r/>
      <w:hyperlink w:tooltip="#_Toc234228494" w:anchor="_Toc234228494" w:history="1">
        <w:r>
          <w:rPr>
            <w:rStyle w:val="1069"/>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_Toc234228494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37"/>
        <w:ind w:firstLine="0"/>
        <w:jc w:val="left"/>
        <w:tabs>
          <w:tab w:val="right" w:pos="9854" w:leader="dot"/>
        </w:tabs>
        <w:rPr>
          <w:rFonts w:ascii="宋体" w:hAnsi="宋体" w:cstheme="minorBidi"/>
          <w:sz w:val="32"/>
          <w:szCs w:val="32"/>
        </w:rPr>
      </w:pPr>
      <w:r/>
      <w:hyperlink w:tooltip="#_Toc234228495" w:anchor="_Toc234228495" w:history="1">
        <w:r>
          <w:rPr>
            <w:rStyle w:val="1069"/>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_Toc234228495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37"/>
        <w:ind w:firstLine="0"/>
        <w:jc w:val="left"/>
        <w:tabs>
          <w:tab w:val="right" w:pos="9854" w:leader="dot"/>
        </w:tabs>
        <w:rPr>
          <w:rFonts w:ascii="宋体" w:hAnsi="宋体" w:cstheme="minorBidi"/>
          <w:sz w:val="32"/>
          <w:szCs w:val="32"/>
        </w:rPr>
      </w:pPr>
      <w:r/>
      <w:hyperlink w:tooltip="#_Toc234228511" w:anchor="_Toc234228511" w:history="1">
        <w:r>
          <w:rPr>
            <w:rStyle w:val="1069"/>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_Toc234228511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39</w:t>
        </w:r>
        <w:r>
          <w:rPr>
            <w:rFonts w:ascii="宋体" w:hAnsi="宋体"/>
            <w:sz w:val="32"/>
            <w:szCs w:val="32"/>
          </w:rPr>
          <w:fldChar w:fldCharType="end"/>
        </w:r>
      </w:hyperlink>
      <w:r/>
      <w:r/>
    </w:p>
    <w:p>
      <w:pPr>
        <w:pStyle w:val="1037"/>
        <w:ind w:firstLine="0"/>
        <w:jc w:val="left"/>
        <w:tabs>
          <w:tab w:val="right" w:pos="9854" w:leader="dot"/>
        </w:tabs>
        <w:rPr>
          <w:rFonts w:ascii="宋体" w:hAnsi="宋体" w:cstheme="minorBidi"/>
          <w:sz w:val="32"/>
          <w:szCs w:val="32"/>
        </w:rPr>
      </w:pPr>
      <w:r/>
      <w:hyperlink w:tooltip="#_Toc234228512" w:anchor="_Toc234228512" w:history="1">
        <w:r>
          <w:rPr>
            <w:rStyle w:val="1069"/>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_Toc234228512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56</w:t>
        </w:r>
        <w:r>
          <w:rPr>
            <w:rFonts w:ascii="宋体" w:hAnsi="宋体"/>
            <w:sz w:val="32"/>
            <w:szCs w:val="32"/>
          </w:rPr>
          <w:fldChar w:fldCharType="end"/>
        </w:r>
      </w:hyperlink>
      <w:r/>
      <w:r/>
    </w:p>
    <w:p>
      <w:pPr>
        <w:pStyle w:val="1037"/>
        <w:ind w:firstLine="0"/>
        <w:jc w:val="left"/>
        <w:tabs>
          <w:tab w:val="right" w:pos="9854" w:leader="dot"/>
        </w:tabs>
        <w:rPr>
          <w:rFonts w:ascii="宋体" w:hAnsi="宋体" w:cstheme="minorBidi"/>
          <w:sz w:val="32"/>
          <w:szCs w:val="32"/>
        </w:rPr>
      </w:pPr>
      <w:r/>
      <w:hyperlink w:tooltip="#_Toc234228513" w:anchor="_Toc234228513" w:history="1">
        <w:r>
          <w:rPr>
            <w:rStyle w:val="1069"/>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_Toc234228513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64</w:t>
        </w:r>
        <w:r>
          <w:rPr>
            <w:rFonts w:ascii="宋体" w:hAnsi="宋体"/>
            <w:sz w:val="32"/>
            <w:szCs w:val="32"/>
          </w:rPr>
          <w:fldChar w:fldCharType="end"/>
        </w:r>
      </w:hyperlink>
      <w:r/>
      <w:r/>
    </w:p>
    <w:p>
      <w:pPr>
        <w:pStyle w:val="1037"/>
        <w:ind w:firstLine="0"/>
        <w:jc w:val="left"/>
        <w:spacing w:before="120" w:after="120"/>
        <w:tabs>
          <w:tab w:val="right" w:pos="9856" w:leader="dot"/>
        </w:tabs>
        <w:rPr>
          <w:rFonts w:ascii="宋体" w:hAnsi="宋体"/>
          <w:sz w:val="32"/>
          <w:szCs w:val="32"/>
        </w:rPr>
        <w:outlineLvl w:val="9"/>
      </w:pPr>
      <w:r>
        <w:rPr>
          <w:rStyle w:val="1069"/>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3" w:name="_Toc28592"/>
            <w:r/>
            <w:bookmarkStart w:id="4" w:name="_Toc7166"/>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苏州市立医院（山塘、康复院区）物业管理服务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：0</w:t>
            </w:r>
            <w:r>
              <w:rPr>
                <w:rFonts w:ascii="宋体" w:hAnsi="宋体" w:cs="Times New Roman"/>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bookmarkStart w:id="5" w:name="OLE_LINK21"/>
            <w:r>
              <w:rPr>
                <w:rFonts w:hint="eastAsia" w:ascii="宋体" w:hAnsi="宋体"/>
                <w:sz w:val="21"/>
                <w:szCs w:val="21"/>
              </w:rPr>
              <w:t xml:space="preserve">苏州市立医院</w:t>
            </w:r>
            <w:bookmarkEnd w:id="5"/>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17712666116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w:t>
            </w:r>
            <w:r>
              <w:rPr>
                <w:rFonts w:hint="eastAsia" w:ascii="宋体" w:hAnsi="宋体" w:cs="Times New Roman"/>
                <w:sz w:val="21"/>
                <w:szCs w:val="21"/>
              </w:rPr>
              <w:t xml:space="preserve">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w:t>
            </w:r>
            <w:r>
              <w:rPr>
                <w:rFonts w:hint="eastAsia" w:ascii="宋体" w:hAnsi="宋体" w:cs="Times New Roman"/>
                <w:sz w:val="21"/>
                <w:szCs w:val="21"/>
              </w:rPr>
              <w:t xml:space="preserve">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rPr>
          <w:rFonts w:ascii="宋体" w:hAnsi="宋体"/>
          <w:b/>
          <w:sz w:val="44"/>
          <w:szCs w:val="22"/>
        </w:rPr>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04"/>
        <w:ind w:left="431" w:firstLine="17"/>
        <w:jc w:val="center"/>
        <w:spacing w:before="0" w:after="0" w:line="360" w:lineRule="auto"/>
        <w:rPr>
          <w:rStyle w:val="1134"/>
          <w:rFonts w:ascii="宋体" w:hAnsi="宋体"/>
        </w:rPr>
      </w:pPr>
      <w:r>
        <w:rPr>
          <w:rFonts w:hint="eastAsia" w:ascii="宋体" w:hAnsi="宋体"/>
          <w:b/>
          <w:sz w:val="44"/>
          <w:szCs w:val="22"/>
        </w:rPr>
        <w:br w:type="page" w:clear="all"/>
      </w:r>
      <w:bookmarkStart w:id="6" w:name="_Toc234228493"/>
      <w:r>
        <w:rPr>
          <w:rFonts w:hint="eastAsia" w:ascii="宋体" w:hAnsi="宋体"/>
          <w:b/>
          <w:sz w:val="44"/>
          <w:szCs w:val="22"/>
        </w:rPr>
        <w:t xml:space="preserve">第一章 投标邀请函</w:t>
      </w:r>
      <w:bookmarkEnd w:id="3"/>
      <w:r/>
      <w:bookmarkEnd w:id="4"/>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苏州市立医院（山塘、康复院区）物业管理服务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08月27日09点30分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JSZC-320500-JZCG-G2026-0185</w:t>
      </w:r>
      <w:r/>
    </w:p>
    <w:p>
      <w:pPr>
        <w:pStyle w:val="102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苏州市立医院（山塘、康复院区）物业管理服务</w:t>
      </w:r>
      <w:r/>
    </w:p>
    <w:p>
      <w:pPr>
        <w:pStyle w:val="102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2"/>
        <w:ind w:left="0" w:firstLine="420"/>
        <w:spacing w:line="360" w:lineRule="auto"/>
        <w:rPr>
          <w:rFonts w:ascii="宋体" w:hAnsi="宋体"/>
          <w:sz w:val="21"/>
          <w:szCs w:val="21"/>
        </w:rPr>
      </w:pPr>
      <w:r>
        <w:rPr>
          <w:rFonts w:hint="eastAsia" w:ascii="宋体" w:hAnsi="宋体"/>
          <w:sz w:val="21"/>
          <w:szCs w:val="21"/>
        </w:rPr>
        <w:t xml:space="preserve">4.预算金额：人民币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pStyle w:val="1022"/>
        <w:ind w:left="0" w:firstLine="420"/>
        <w:spacing w:line="360" w:lineRule="auto"/>
        <w:rPr>
          <w:rFonts w:ascii="宋体" w:hAnsi="宋体"/>
          <w:sz w:val="21"/>
          <w:szCs w:val="21"/>
        </w:rPr>
      </w:pPr>
      <w:r>
        <w:rPr>
          <w:rFonts w:hint="eastAsia" w:ascii="宋体" w:hAnsi="宋体"/>
          <w:sz w:val="21"/>
          <w:szCs w:val="21"/>
        </w:rPr>
        <w:t xml:space="preserve">5.最高限价：人民币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pStyle w:val="1022"/>
        <w:ind w:left="0" w:firstLine="420"/>
        <w:spacing w:line="360" w:lineRule="auto"/>
        <w:rPr>
          <w:rFonts w:ascii="宋体" w:hAnsi="宋体"/>
          <w:sz w:val="21"/>
          <w:szCs w:val="21"/>
        </w:rPr>
      </w:pPr>
      <w:r>
        <w:rPr>
          <w:rFonts w:hint="eastAsia" w:ascii="宋体" w:hAnsi="宋体"/>
          <w:sz w:val="21"/>
          <w:szCs w:val="21"/>
        </w:rPr>
        <w:t xml:space="preserve">6.合同履行期限：自合同签订之日起两年。</w:t>
      </w:r>
      <w:r/>
    </w:p>
    <w:p>
      <w:pPr>
        <w:pStyle w:val="102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苏州市立医院（山塘、康复院区）物业管理服务</w:t>
      </w:r>
      <w:r>
        <w:rPr>
          <w:rFonts w:hint="eastAsia" w:ascii="宋体" w:hAnsi="宋体" w:cs="Times New Roman"/>
          <w:sz w:val="21"/>
          <w:szCs w:val="21"/>
        </w:rPr>
        <w:t xml:space="preserve">（具体详见招标文件第四章）。</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102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2"/>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7" w:name="OLE_LINK3"/>
      <w:r/>
      <w:bookmarkStart w:id="8" w:name="OLE_LINK4"/>
      <w:r>
        <w:rPr>
          <w:rFonts w:hint="eastAsia" w:ascii="宋体" w:hAnsi="宋体"/>
          <w:b/>
          <w:color w:val="ff0000"/>
          <w:sz w:val="21"/>
          <w:szCs w:val="21"/>
        </w:rPr>
        <w:t xml:space="preserve">预留给中小企业的金额</w:t>
      </w:r>
      <w:r>
        <w:rPr>
          <w:rFonts w:hint="eastAsia" w:ascii="宋体" w:hAnsi="宋体"/>
          <w:b/>
          <w:color w:val="ff0000"/>
          <w:sz w:val="21"/>
          <w:szCs w:val="21"/>
        </w:rPr>
        <w:t xml:space="preserve">应当不低于总金额的</w:t>
      </w:r>
      <w:r>
        <w:rPr>
          <w:rFonts w:ascii="宋体" w:hAnsi="宋体"/>
          <w:b/>
          <w:color w:val="ff0000"/>
          <w:sz w:val="21"/>
          <w:szCs w:val="21"/>
        </w:rPr>
        <w:t xml:space="preserve">4</w:t>
      </w:r>
      <w:r>
        <w:rPr>
          <w:rFonts w:hint="eastAsia" w:ascii="宋体" w:hAnsi="宋体"/>
          <w:b/>
          <w:color w:val="ff0000"/>
          <w:sz w:val="21"/>
          <w:szCs w:val="21"/>
        </w:rPr>
        <w:t xml:space="preserve">0%。</w:t>
      </w:r>
      <w:bookmarkEnd w:id="7"/>
      <w:r/>
      <w:bookmarkEnd w:id="8"/>
      <w:r>
        <w:rPr>
          <w:rFonts w:hint="eastAsia" w:ascii="宋体" w:hAnsi="宋体"/>
          <w:b/>
          <w:color w:val="ff0000"/>
          <w:sz w:val="21"/>
          <w:szCs w:val="21"/>
        </w:rPr>
        <w:t xml:space="preserve">接受分包的中小企业和分包企业之间不</w:t>
      </w:r>
      <w:r>
        <w:rPr>
          <w:rFonts w:hint="eastAsia" w:ascii="宋体" w:hAnsi="宋体"/>
          <w:b/>
          <w:color w:val="ff0000"/>
          <w:sz w:val="21"/>
          <w:szCs w:val="21"/>
        </w:rPr>
        <w:t xml:space="preserve">得存在直接控股、管理关系。</w:t>
      </w:r>
      <w:r/>
    </w:p>
    <w:p>
      <w:pPr>
        <w:pStyle w:val="1022"/>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9" w:name="OLE_LINK17"/>
      <w:r/>
      <w:bookmarkStart w:id="10" w:name="OLE_LINK22"/>
      <w:r>
        <w:rPr>
          <w:rFonts w:hint="eastAsia"/>
          <w:b/>
          <w:color w:val="ff0000"/>
          <w:sz w:val="21"/>
          <w:szCs w:val="21"/>
        </w:rPr>
        <w:t xml:space="preserve">中小企业</w:t>
      </w:r>
      <w:bookmarkEnd w:id="9"/>
      <w:r/>
      <w:bookmarkEnd w:id="10"/>
      <w:r>
        <w:rPr>
          <w:rFonts w:hint="eastAsia"/>
          <w:b/>
          <w:color w:val="ff0000"/>
          <w:sz w:val="21"/>
          <w:szCs w:val="21"/>
        </w:rPr>
        <w:t xml:space="preserve">的，视同符合本条资格要求，则可以不再进行分包。</w:t>
      </w:r>
      <w:r/>
    </w:p>
    <w:p>
      <w:pPr>
        <w:pStyle w:val="1022"/>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102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ind w:left="0" w:firstLine="422"/>
        <w:spacing w:line="360" w:lineRule="auto"/>
        <w:tabs>
          <w:tab w:val="left" w:pos="420" w:leader="none"/>
        </w:tabs>
        <w:rPr>
          <w:rFonts w:ascii="宋体" w:hAnsi="宋体"/>
          <w:b/>
          <w:sz w:val="21"/>
        </w:rPr>
      </w:pPr>
      <w:r/>
      <w:bookmarkStart w:id="11" w:name="OLE_LINK27"/>
      <w:r/>
      <w:bookmarkStart w:id="12" w:name="OLE_LINK28"/>
      <w:r>
        <w:rPr>
          <w:rFonts w:hint="eastAsia" w:ascii="宋体" w:hAnsi="宋体"/>
          <w:b/>
          <w:sz w:val="21"/>
          <w:szCs w:val="21"/>
        </w:rPr>
        <w:t xml:space="preserve">4.联合体及转包、分包：本项目不接受联合体、不接受转包，本项目接受分包</w:t>
      </w:r>
      <w:r>
        <w:rPr>
          <w:rFonts w:hint="eastAsia" w:ascii="宋体" w:hAnsi="宋体"/>
          <w:b/>
          <w:sz w:val="21"/>
          <w:szCs w:val="21"/>
        </w:rPr>
        <w:t xml:space="preserve">，</w:t>
      </w:r>
      <w:r>
        <w:rPr>
          <w:rFonts w:hint="eastAsia" w:ascii="宋体" w:hAnsi="宋体"/>
          <w:b/>
          <w:sz w:val="21"/>
        </w:rPr>
        <w:t xml:space="preserve">其中</w:t>
      </w:r>
      <w:r>
        <w:rPr>
          <w:rFonts w:hint="eastAsia" w:ascii="宋体" w:hAnsi="宋体"/>
          <w:b/>
          <w:sz w:val="21"/>
        </w:rPr>
        <w:t xml:space="preserve">山塘院区的</w:t>
      </w:r>
      <w:r>
        <w:rPr>
          <w:rFonts w:hint="eastAsia" w:ascii="宋体" w:hAnsi="宋体"/>
          <w:b/>
          <w:sz w:val="21"/>
        </w:rPr>
        <w:t xml:space="preserve">保洁员岗位接受分包，分包意向协议中预留给中小企业的金额不低于总金额的</w:t>
      </w:r>
      <w:r>
        <w:rPr>
          <w:rFonts w:ascii="宋体" w:hAnsi="宋体"/>
          <w:b/>
          <w:sz w:val="21"/>
        </w:rPr>
        <w:t xml:space="preserve">4</w:t>
      </w:r>
      <w:r>
        <w:rPr>
          <w:rFonts w:hint="eastAsia" w:ascii="宋体" w:hAnsi="宋体"/>
          <w:b/>
          <w:sz w:val="21"/>
        </w:rPr>
        <w:t xml:space="preserve">0%。</w:t>
      </w:r>
      <w:r/>
    </w:p>
    <w:p>
      <w:pPr>
        <w:pStyle w:val="102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1"/>
      <w:r/>
      <w:bookmarkEnd w:id="12"/>
      <w:r/>
      <w:r/>
    </w:p>
    <w:p>
      <w:pPr>
        <w:pStyle w:val="102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2"/>
        <w:ind w:left="0" w:firstLine="420"/>
        <w:spacing w:line="360" w:lineRule="auto"/>
        <w:rPr>
          <w:rFonts w:ascii="宋体" w:hAnsi="宋体"/>
          <w:sz w:val="21"/>
          <w:szCs w:val="21"/>
        </w:rPr>
      </w:pPr>
      <w:r>
        <w:rPr>
          <w:rFonts w:hint="eastAsia" w:ascii="宋体" w:hAnsi="宋体"/>
          <w:sz w:val="21"/>
          <w:szCs w:val="21"/>
        </w:rPr>
        <w:t xml:space="preserve">3.方式：</w:t>
      </w:r>
      <w:r/>
    </w:p>
    <w:p>
      <w:pPr>
        <w:pStyle w:val="102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8"/>
      <w:r/>
      <w:bookmarkStart w:id="14" w:name="OLE_LINK39"/>
      <w:r>
        <w:rPr>
          <w:rFonts w:hint="eastAsia" w:ascii="宋体" w:hAnsi="宋体"/>
          <w:b/>
          <w:sz w:val="21"/>
          <w:szCs w:val="21"/>
        </w:rPr>
        <w:t xml:space="preserve">苏州现场办理地址：苏州高新区邓尉路105号狮山科技馆1楼服务大厅，</w:t>
      </w:r>
      <w:bookmarkStart w:id="15" w:name="OLE_LINK42"/>
      <w:r/>
      <w:bookmarkStart w:id="16" w:name="OLE_LINK43"/>
      <w:r>
        <w:rPr>
          <w:rFonts w:hint="eastAsia" w:ascii="宋体" w:hAnsi="宋体"/>
          <w:b/>
          <w:sz w:val="21"/>
          <w:szCs w:val="21"/>
        </w:rPr>
        <w:t xml:space="preserve">咨询电话：</w:t>
      </w:r>
      <w:bookmarkStart w:id="17" w:name="OLE_LINK41"/>
      <w:r>
        <w:rPr>
          <w:rFonts w:hint="eastAsia" w:ascii="宋体" w:hAnsi="宋体"/>
          <w:b/>
          <w:sz w:val="21"/>
          <w:szCs w:val="21"/>
        </w:rPr>
        <w:t xml:space="preserve">0512-65737699。</w:t>
      </w:r>
      <w:bookmarkEnd w:id="13"/>
      <w:r/>
      <w:bookmarkEnd w:id="14"/>
      <w:r/>
      <w:bookmarkEnd w:id="17"/>
      <w:r/>
      <w:bookmarkEnd w:id="15"/>
      <w:r/>
      <w:bookmarkEnd w:id="16"/>
      <w:r/>
      <w:r/>
    </w:p>
    <w:p>
      <w:pPr>
        <w:pStyle w:val="102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名称：苏州市立医院</w:t>
      </w:r>
      <w:r/>
    </w:p>
    <w:p>
      <w:pPr>
        <w:pStyle w:val="1022"/>
        <w:ind w:left="0" w:firstLine="420"/>
        <w:spacing w:line="360" w:lineRule="auto"/>
        <w:rPr>
          <w:rFonts w:ascii="宋体" w:hAnsi="宋体"/>
          <w:sz w:val="21"/>
          <w:szCs w:val="21"/>
        </w:rPr>
      </w:pPr>
      <w:r>
        <w:rPr>
          <w:rFonts w:hint="eastAsia" w:ascii="宋体" w:hAnsi="宋体"/>
          <w:sz w:val="21"/>
          <w:szCs w:val="21"/>
        </w:rPr>
        <w:t xml:space="preserve">地址：苏州市姑苏区道前街26号</w:t>
      </w:r>
      <w:r/>
    </w:p>
    <w:p>
      <w:pPr>
        <w:pStyle w:val="1022"/>
        <w:ind w:left="0" w:firstLine="420"/>
        <w:spacing w:line="360" w:lineRule="auto"/>
        <w:rPr>
          <w:rFonts w:ascii="宋体" w:hAnsi="宋体"/>
          <w:sz w:val="21"/>
          <w:szCs w:val="21"/>
        </w:rPr>
      </w:pPr>
      <w:r>
        <w:rPr>
          <w:rFonts w:hint="eastAsia" w:ascii="宋体" w:hAnsi="宋体"/>
          <w:sz w:val="21"/>
          <w:szCs w:val="21"/>
        </w:rPr>
        <w:t xml:space="preserve">联系人：鲍一明</w:t>
      </w:r>
      <w:r/>
    </w:p>
    <w:p>
      <w:pPr>
        <w:pStyle w:val="1022"/>
        <w:ind w:left="0" w:firstLine="420"/>
        <w:spacing w:line="360" w:lineRule="auto"/>
        <w:rPr>
          <w:rFonts w:ascii="宋体" w:hAnsi="宋体"/>
          <w:sz w:val="21"/>
          <w:szCs w:val="21"/>
        </w:rPr>
      </w:pPr>
      <w:r>
        <w:rPr>
          <w:rFonts w:hint="eastAsia" w:ascii="宋体" w:hAnsi="宋体"/>
          <w:sz w:val="21"/>
          <w:szCs w:val="21"/>
        </w:rPr>
        <w:t xml:space="preserve">联系电话：17712666116</w:t>
      </w:r>
      <w:r/>
    </w:p>
    <w:p>
      <w:pPr>
        <w:pStyle w:val="102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2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2"/>
        <w:ind w:left="0" w:firstLine="420"/>
        <w:spacing w:line="360" w:lineRule="auto"/>
        <w:rPr>
          <w:rFonts w:ascii="宋体" w:hAnsi="宋体"/>
          <w:sz w:val="21"/>
          <w:szCs w:val="21"/>
        </w:rPr>
      </w:pPr>
      <w:r>
        <w:rPr>
          <w:rFonts w:hint="eastAsia" w:ascii="宋体" w:hAnsi="宋体"/>
          <w:sz w:val="21"/>
          <w:szCs w:val="21"/>
        </w:rPr>
        <w:t xml:space="preserve">项目联系人：严工</w:t>
      </w:r>
      <w:r/>
    </w:p>
    <w:p>
      <w:pPr>
        <w:pStyle w:val="102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1022"/>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pPr>
        <w:pStyle w:val="1016"/>
        <w:ind w:left="0" w:firstLine="0"/>
        <w:rPr>
          <w:rFonts w:hint="eastAsia"/>
        </w:rPr>
      </w:pPr>
      <w:r>
        <w:rPr>
          <w:rFonts w:hint="eastAsia"/>
        </w:rPr>
      </w:r>
      <w:r/>
    </w:p>
    <w:p>
      <w:pPr>
        <w:pStyle w:val="1004"/>
        <w:ind w:left="0" w:firstLine="0"/>
        <w:jc w:val="center"/>
        <w:rPr>
          <w:rFonts w:ascii="宋体" w:hAnsi="宋体"/>
          <w:b/>
          <w:sz w:val="44"/>
          <w:szCs w:val="22"/>
        </w:rPr>
      </w:pPr>
      <w:r/>
      <w:bookmarkStart w:id="18" w:name="_Toc6217"/>
      <w:r/>
      <w:bookmarkStart w:id="19" w:name="_Toc2412"/>
      <w:r/>
      <w:bookmarkStart w:id="20" w:name="_Toc23422849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1022"/>
        <w:ind w:left="0" w:firstLine="422"/>
        <w:spacing w:line="360" w:lineRule="auto"/>
        <w:rPr>
          <w:rFonts w:ascii="宋体" w:hAnsi="宋体"/>
          <w:b/>
          <w:sz w:val="21"/>
          <w:szCs w:val="21"/>
        </w:rPr>
      </w:pPr>
      <w:r/>
      <w:bookmarkStart w:id="22" w:name="_Toc20132"/>
      <w:r/>
      <w:bookmarkStart w:id="23" w:name="_Toc13437"/>
      <w:r>
        <w:rPr>
          <w:rFonts w:hint="eastAsia" w:ascii="宋体" w:hAnsi="宋体"/>
          <w:b/>
          <w:sz w:val="21"/>
          <w:szCs w:val="21"/>
        </w:rPr>
        <w:t xml:space="preserve">一、说明和释义</w:t>
      </w:r>
      <w:bookmarkEnd w:id="22"/>
      <w:r/>
      <w:bookmarkEnd w:id="23"/>
      <w:r/>
      <w:r/>
    </w:p>
    <w:p>
      <w:pPr>
        <w:pStyle w:val="1022"/>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1022"/>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102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2"/>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2"/>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102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3350"/>
      <w:r/>
      <w:bookmarkStart w:id="27" w:name="_Toc14976"/>
      <w:r/>
      <w:r/>
    </w:p>
    <w:p>
      <w:pPr>
        <w:pStyle w:val="1022"/>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102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22"/>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1022"/>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22"/>
        <w:ind w:left="0" w:firstLine="422"/>
        <w:spacing w:line="360" w:lineRule="auto"/>
        <w:rPr>
          <w:rFonts w:ascii="宋体" w:hAnsi="宋体"/>
          <w:b/>
          <w:color w:val="ff0000"/>
          <w:sz w:val="21"/>
          <w:szCs w:val="21"/>
        </w:rPr>
      </w:pPr>
      <w:r/>
      <w:bookmarkStart w:id="28" w:name="OLE_LINK1"/>
      <w:r/>
      <w:bookmarkStart w:id="29" w:name="OLE_LINK2"/>
      <w:r>
        <w:rPr>
          <w:rFonts w:hint="eastAsia"/>
          <w:b/>
          <w:color w:val="ff0000"/>
          <w:sz w:val="21"/>
          <w:szCs w:val="21"/>
        </w:rPr>
        <w:t xml:space="preserve">小微企业不得将合同分包给大中型企业，中型企业不得将合同分包给大型企业。</w:t>
      </w:r>
      <w:bookmarkEnd w:id="28"/>
      <w:r/>
      <w:bookmarkEnd w:id="29"/>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0" w:name="_Toc5764"/>
      <w:r/>
      <w:bookmarkStart w:id="31" w:name="_Toc31958"/>
      <w:r/>
      <w:r/>
    </w:p>
    <w:p>
      <w:pPr>
        <w:pStyle w:val="1022"/>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6</w:t>
      </w:r>
      <w:r>
        <w:rPr>
          <w:rFonts w:ascii="宋体" w:hAnsi="宋体" w:cs="Times New Roman"/>
          <w:b/>
          <w:sz w:val="21"/>
          <w:szCs w:val="21"/>
        </w:rPr>
        <w:t xml:space="preserve">.3</w:t>
      </w:r>
      <w:r>
        <w:rPr>
          <w:rFonts w:hint="eastAsia" w:ascii="宋体" w:hAnsi="宋体" w:cs="Times New Roman"/>
          <w:b/>
          <w:sz w:val="21"/>
          <w:szCs w:val="21"/>
        </w:rPr>
        <w:t xml:space="preserve">本项目接受分包</w:t>
      </w:r>
      <w:r>
        <w:rPr>
          <w:rFonts w:hint="eastAsia" w:ascii="宋体" w:hAnsi="宋体" w:cs="Times New Roman"/>
          <w:b/>
          <w:sz w:val="21"/>
          <w:szCs w:val="21"/>
        </w:rPr>
        <w:t xml:space="preserve">，其中</w:t>
      </w:r>
      <w:r>
        <w:rPr>
          <w:rFonts w:hint="eastAsia" w:ascii="宋体" w:hAnsi="宋体"/>
          <w:b/>
          <w:sz w:val="21"/>
        </w:rPr>
        <w:t xml:space="preserve">山塘院区的</w:t>
      </w:r>
      <w:bookmarkStart w:id="32" w:name="_GoBack"/>
      <w:r/>
      <w:bookmarkEnd w:id="32"/>
      <w:r>
        <w:rPr>
          <w:rFonts w:hint="eastAsia" w:ascii="宋体" w:hAnsi="宋体" w:cs="Times New Roman"/>
          <w:b/>
          <w:sz w:val="21"/>
          <w:szCs w:val="21"/>
        </w:rPr>
        <w:t xml:space="preserve">保洁员岗位接受分包，分包意向协议中预留给中小企业的金额不低于总金额的40%。</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w:t>
      </w:r>
      <w:r>
        <w:rPr>
          <w:rFonts w:hint="eastAsia" w:ascii="宋体" w:hAnsi="宋体"/>
          <w:b/>
          <w:color w:val="ff0000"/>
          <w:sz w:val="21"/>
          <w:szCs w:val="21"/>
        </w:rPr>
        <w:t xml:space="preserve">金额的</w:t>
      </w:r>
      <w:r>
        <w:rPr>
          <w:rFonts w:ascii="宋体" w:hAnsi="宋体"/>
          <w:b/>
          <w:color w:val="ff0000"/>
          <w:sz w:val="21"/>
          <w:szCs w:val="21"/>
        </w:rPr>
        <w:t xml:space="preserve">4</w:t>
      </w:r>
      <w:r>
        <w:rPr>
          <w:rFonts w:hint="eastAsia" w:ascii="宋体" w:hAnsi="宋体"/>
          <w:b/>
          <w:color w:val="ff0000"/>
          <w:sz w:val="21"/>
          <w:szCs w:val="21"/>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0"/>
      <w:r/>
      <w:bookmarkEnd w:id="31"/>
      <w:r/>
      <w:r/>
    </w:p>
    <w:p>
      <w:pPr>
        <w:pStyle w:val="102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2"/>
        <w:ind w:left="0" w:firstLine="420"/>
        <w:spacing w:line="360" w:lineRule="auto"/>
        <w:rPr>
          <w:rFonts w:ascii="宋体" w:hAnsi="宋体"/>
          <w:sz w:val="21"/>
          <w:szCs w:val="21"/>
        </w:rPr>
      </w:pPr>
      <w:r/>
      <w:bookmarkStart w:id="33" w:name="_Toc16745"/>
      <w:r/>
      <w:bookmarkStart w:id="3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2"/>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3"/>
      <w:r/>
      <w:bookmarkEnd w:id="34"/>
      <w:r/>
      <w:r/>
    </w:p>
    <w:p>
      <w:pPr>
        <w:pStyle w:val="102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22"/>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22"/>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23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25608"/>
      <w:r/>
      <w:bookmarkStart w:id="36"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23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9371"/>
      <w:r/>
      <w:bookmarkStart w:id="38"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8"/>
        <w:ind w:left="0" w:firstLine="422"/>
        <w:spacing w:line="360" w:lineRule="auto"/>
        <w:rPr>
          <w:rFonts w:ascii="宋体" w:hAnsi="宋体" w:cs="宋体"/>
          <w:b/>
          <w:color w:val="000000" w:themeColor="text1"/>
          <w:sz w:val="21"/>
          <w:szCs w:val="21"/>
        </w:rPr>
      </w:pPr>
      <w:r/>
      <w:bookmarkStart w:id="39" w:name="OLE_LINK20"/>
      <w:r/>
      <w:bookmarkStart w:id="40" w:name="OLE_LINK11"/>
      <w:r/>
      <w:bookmarkStart w:id="41"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9"/>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2" w:name="OLE_LINK6"/>
      <w:r>
        <w:rPr>
          <w:rFonts w:hint="eastAsia" w:ascii="宋体" w:hAnsi="宋体" w:cs="宋体"/>
          <w:b/>
          <w:color w:val="000000" w:themeColor="text1"/>
          <w:sz w:val="21"/>
          <w:szCs w:val="21"/>
          <w:lang w:val="en-US"/>
        </w:rPr>
        <w:t xml:space="preserve">评标</w:t>
      </w:r>
      <w:bookmarkEnd w:id="42"/>
      <w:r>
        <w:rPr>
          <w:rFonts w:hint="eastAsia" w:ascii="宋体" w:hAnsi="宋体" w:cs="宋体"/>
          <w:b/>
          <w:color w:val="000000" w:themeColor="text1"/>
          <w:sz w:val="21"/>
          <w:szCs w:val="21"/>
          <w:lang w:val="en-US"/>
        </w:rPr>
        <w:t xml:space="preserve">委员会应当启动异常低价投标审查程序：</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8"/>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bookmarkEnd w:id="41"/>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3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004"/>
        <w:ind w:left="0" w:firstLine="0"/>
        <w:jc w:val="center"/>
        <w:rPr>
          <w:rFonts w:ascii="宋体" w:hAnsi="宋体"/>
          <w:sz w:val="21"/>
          <w:szCs w:val="21"/>
          <w:lang w:val="zh-CN"/>
        </w:rPr>
      </w:pPr>
      <w:r/>
      <w:bookmarkStart w:id="49" w:name="_Toc7264"/>
      <w:r/>
      <w:bookmarkStart w:id="50" w:name="_Toc24711"/>
      <w:r>
        <w:rPr>
          <w:rFonts w:hint="eastAsia" w:ascii="宋体" w:hAnsi="宋体"/>
          <w:b/>
          <w:sz w:val="44"/>
          <w:szCs w:val="22"/>
        </w:rPr>
        <w:br w:type="page" w:clear="all"/>
      </w:r>
      <w:bookmarkStart w:id="51" w:name="_Toc234228495"/>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3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3821"/>
      <w:r/>
      <w:bookmarkStart w:id="54" w:name="_Toc71810480"/>
      <w:r/>
      <w:bookmarkStart w:id="55" w:name="_Toc17036"/>
      <w:r/>
      <w:bookmarkStart w:id="56" w:name="_Toc105397779"/>
      <w:r/>
      <w:bookmarkStart w:id="57" w:name="_Toc234228496"/>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105397780"/>
      <w:r/>
      <w:bookmarkStart w:id="60" w:name="_Toc23422849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30"/>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234228498"/>
      <w:r/>
      <w:bookmarkEnd w:id="70"/>
      <w:r/>
      <w:bookmarkEnd w:id="71"/>
      <w:r/>
      <w:bookmarkEnd w:id="72"/>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3"/>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w:t>
      </w:r>
      <w:r>
        <w:rPr>
          <w:rFonts w:hint="eastAsia" w:ascii="宋体" w:hAnsi="宋体"/>
          <w:sz w:val="21"/>
          <w:szCs w:val="21"/>
        </w:rPr>
        <w:t xml:space="preserve">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4" w:name="_Toc105397782"/>
      <w:r/>
      <w:bookmarkStart w:id="75" w:name="_Toc71810483"/>
      <w:r/>
      <w:bookmarkStart w:id="76" w:name="_Toc23422849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7" w:name="_Toc21574"/>
      <w:r/>
      <w:bookmarkStart w:id="78" w:name="_Toc19621"/>
      <w:r/>
      <w:bookmarkStart w:id="79" w:name="_Toc71810484"/>
      <w:r/>
      <w:bookmarkStart w:id="80" w:name="_Toc105397783"/>
      <w:r/>
      <w:bookmarkStart w:id="81" w:name="_Toc23422850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苏州市立医院（山塘、康复院区）物业管理服务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苏州市立医院（山塘、康复院区）物业管理服务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23422850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2206"/>
      <w:r/>
      <w:bookmarkStart w:id="87" w:name="_Toc3869"/>
      <w:r/>
      <w:bookmarkStart w:id="8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3"/>
        <w:ind w:left="0" w:firstLine="0"/>
        <w:rPr>
          <w:rFonts w:ascii="宋体" w:hAnsi="宋体"/>
          <w:b/>
          <w:lang w:val="zh-CN"/>
        </w:rPr>
      </w:pPr>
      <w:r>
        <w:rPr>
          <w:rFonts w:ascii="宋体" w:hAnsi="宋体"/>
          <w:b/>
          <w:lang w:val="zh-CN"/>
        </w:rPr>
      </w:r>
      <w:r/>
    </w:p>
    <w:p>
      <w:pPr>
        <w:pStyle w:val="106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05397785"/>
      <w:r/>
      <w:bookmarkStart w:id="91" w:name="_Toc234228502"/>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rPr>
        <w:t xml:space="preserve"> </w:t>
      </w:r>
      <w:r>
        <w:rPr>
          <w:rFonts w:hint="eastAsia" w:ascii="宋体" w:hAnsi="宋体"/>
          <w:b/>
          <w:sz w:val="21"/>
          <w:szCs w:val="21"/>
        </w:rPr>
        <w:t xml:space="preserve">偏离表（技术、商务）</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2" w:name="_Toc31973"/>
      <w:r/>
      <w:bookmarkStart w:id="93" w:name="_Toc27138"/>
      <w:r>
        <w:rPr>
          <w:rFonts w:ascii="宋体" w:hAnsi="宋体"/>
          <w:sz w:val="21"/>
          <w:szCs w:val="21"/>
        </w:rPr>
        <w:t xml:space="preserve"> </w:t>
      </w:r>
      <w:r/>
    </w:p>
    <w:p>
      <w:pPr>
        <w:pStyle w:val="103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0"/>
        <w:rPr>
          <w:rFonts w:ascii="宋体" w:hAnsi="宋体"/>
        </w:rPr>
      </w:pPr>
      <w:r>
        <w:rPr>
          <w:rFonts w:ascii="宋体" w:hAnsi="宋体"/>
        </w:rPr>
      </w:r>
      <w:r/>
    </w:p>
    <w:p>
      <w:pPr>
        <w:pStyle w:val="1022"/>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6"/>
      <w:r/>
      <w:bookmarkStart w:id="95" w:name="_Toc234228503"/>
      <w:r>
        <w:rPr>
          <w:rFonts w:ascii="宋体" w:hAnsi="宋体"/>
          <w:b/>
          <w:sz w:val="21"/>
          <w:szCs w:val="21"/>
        </w:rPr>
        <w:t xml:space="preserve">附件8</w:t>
      </w:r>
      <w:r>
        <w:rPr>
          <w:rFonts w:hint="eastAsia" w:ascii="宋体" w:hAnsi="宋体"/>
          <w:b/>
          <w:sz w:val="21"/>
          <w:szCs w:val="21"/>
        </w:rPr>
        <w:t xml:space="preserve">.项目服务人员配置表</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本项目</w:t>
      </w:r>
      <w:r>
        <w:rPr>
          <w:rFonts w:hint="eastAsia" w:ascii="宋体" w:hAnsi="宋体"/>
          <w:b/>
          <w:color w:val="000000" w:themeColor="text1"/>
          <w:sz w:val="21"/>
          <w:szCs w:val="21"/>
        </w:rPr>
        <w:t xml:space="preserve">为面向中小企业预留采购份额项目</w:t>
      </w:r>
      <w:r>
        <w:rPr>
          <w:rFonts w:hint="eastAsia" w:ascii="宋体" w:hAnsi="宋体"/>
          <w:b/>
          <w:color w:val="000000" w:themeColor="text1"/>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tabs>
          <w:tab w:val="left" w:pos="420" w:leader="none"/>
        </w:tabs>
        <w:rPr>
          <w:rFonts w:ascii="宋体" w:hAnsi="宋体"/>
          <w:b/>
          <w:sz w:val="21"/>
        </w:rPr>
      </w:pPr>
      <w:r>
        <w:rPr>
          <w:rFonts w:hint="eastAsia" w:ascii="宋体" w:hAnsi="宋体"/>
          <w:b/>
          <w:bCs/>
          <w:sz w:val="21"/>
        </w:rPr>
        <w:t xml:space="preserve">2</w:t>
      </w:r>
      <w:r>
        <w:rPr>
          <w:rFonts w:ascii="宋体" w:hAnsi="宋体"/>
          <w:b/>
          <w:bCs/>
          <w:sz w:val="21"/>
        </w:rPr>
        <w:t xml:space="preserve">.</w:t>
      </w:r>
      <w:r>
        <w:rPr>
          <w:rFonts w:hint="eastAsia" w:ascii="宋体" w:hAnsi="宋体"/>
          <w:b/>
          <w:bCs/>
          <w:sz w:val="21"/>
        </w:rPr>
        <w:t xml:space="preserve">打★项为本项目实质性响应条款，需按照要求提供相应材料，其中：（1）项目经理提供</w:t>
      </w:r>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；（2）</w:t>
      </w:r>
      <w:r>
        <w:rPr>
          <w:rFonts w:hint="eastAsia" w:ascii="宋体" w:hAnsi="宋体"/>
          <w:b/>
          <w:bCs/>
          <w:sz w:val="21"/>
        </w:rPr>
        <w:t xml:space="preserve">保洁主管</w:t>
      </w:r>
      <w:r>
        <w:rPr>
          <w:rFonts w:hint="eastAsia" w:ascii="宋体" w:hAnsi="宋体"/>
          <w:b/>
          <w:bCs/>
          <w:sz w:val="21"/>
        </w:rPr>
        <w:t xml:space="preserve">提供</w:t>
      </w:r>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；（3）内勤提供</w:t>
      </w:r>
      <w:r>
        <w:rPr>
          <w:rFonts w:hint="eastAsia" w:ascii="宋体" w:hAnsi="宋体" w:cs="Times New Roman"/>
          <w:b/>
          <w:bCs/>
          <w:sz w:val="21"/>
          <w:szCs w:val="21"/>
        </w:rPr>
        <w:t xml:space="preserve">高中或以上学历证明复印件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；（4）</w:t>
      </w:r>
      <w:r>
        <w:rPr>
          <w:rFonts w:hint="eastAsia" w:ascii="宋体" w:hAnsi="宋体"/>
          <w:b/>
          <w:sz w:val="21"/>
        </w:rPr>
        <w:t xml:space="preserve">山塘院区后勤部门（木工、电工、压力管道值班员等）中至少2人为电工需持有特种作业操作证（项目：低压电工作业）上岗，至少2名为压力管道值班员需持有特种设备安全管理和作业人员证（种类：压力容器作业作业项目：快开门式压力容器操作R1）上岗。康复院区高配房值班员需持有特种作业操作证（项目：高压电工作业）上岗。康复院区压力管道值班员需持有特种</w:t>
      </w:r>
      <w:r>
        <w:rPr>
          <w:rFonts w:hint="eastAsia" w:ascii="宋体" w:hAnsi="宋体"/>
          <w:b/>
          <w:sz w:val="21"/>
        </w:rPr>
        <w:t xml:space="preserve">设备安全管理和作业人员证（种类：压力容器作业作业项目：快开门式压力容器操作R1）上岗。以上相关人员承诺中标后持证上岗，投标文件中须提供相应承诺函并加盖投标单位公章，未提供承诺函视为非实质性响应</w:t>
      </w:r>
      <w:r>
        <w:rPr>
          <w:rFonts w:hint="eastAsia" w:ascii="宋体" w:hAnsi="宋体"/>
          <w:b/>
          <w:bCs/>
          <w:sz w:val="21"/>
        </w:rPr>
        <w:t xml:space="preserve">；（5）</w:t>
      </w:r>
      <w:r>
        <w:rPr>
          <w:rFonts w:hint="eastAsia" w:ascii="宋体" w:hAnsi="宋体"/>
          <w:b/>
          <w:sz w:val="21"/>
        </w:rPr>
        <w:t xml:space="preserve">项目经理、保洁主管、内勤、保洁员、120担架员、高危垃圾转运员，承诺中标后提供有效健康证明，投标文件中须提供相应承诺函并加盖投标单位公章，未提供承诺函视为非实质性响应。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6" w:name="_Toc71810489"/>
      <w:r/>
      <w:bookmarkStart w:id="97" w:name="_Toc105397787"/>
      <w:r>
        <w:rPr>
          <w:rFonts w:ascii="宋体" w:hAnsi="宋体"/>
          <w:b/>
          <w:sz w:val="21"/>
          <w:szCs w:val="21"/>
        </w:rPr>
        <w:br w:type="page" w:clear="all"/>
      </w:r>
      <w:bookmarkStart w:id="98" w:name="_Toc234228504"/>
      <w:r>
        <w:rPr>
          <w:rFonts w:ascii="宋体" w:hAnsi="宋体"/>
          <w:b/>
          <w:sz w:val="21"/>
          <w:szCs w:val="21"/>
        </w:rPr>
        <w:t xml:space="preserve">附件9</w:t>
      </w:r>
      <w:r>
        <w:rPr>
          <w:rFonts w:hint="eastAsia" w:ascii="宋体" w:hAnsi="宋体"/>
          <w:b/>
          <w:sz w:val="21"/>
          <w:szCs w:val="21"/>
        </w:rPr>
        <w:t xml:space="preserve">.相关业绩一览表</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234228505"/>
      <w:r/>
      <w:bookmarkStart w:id="101" w:name="_Toc71810490"/>
      <w:r/>
      <w:bookmarkEnd w:id="92"/>
      <w:r/>
      <w:bookmarkEnd w:id="9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bookmarkStart w:id="103" w:name="_Toc23422850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4" w:name="_Toc103258863"/>
      <w:r/>
      <w:bookmarkStart w:id="105" w:name="_Toc105397791"/>
      <w:r/>
      <w:bookmarkStart w:id="106" w:name="_Toc23422850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4"/>
      <w:r/>
      <w:bookmarkEnd w:id="105"/>
      <w:r/>
      <w:bookmarkEnd w:id="10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bookmarkStart w:id="107" w:name="_Toc103258864"/>
      <w:r/>
      <w:bookmarkStart w:id="108" w:name="_Toc105397792"/>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ind w:left="0"/>
        <w:rPr>
          <w:rFonts w:ascii="宋体" w:hAnsi="宋体"/>
          <w:b/>
          <w:bCs/>
          <w:sz w:val="21"/>
          <w:szCs w:val="21"/>
        </w:rPr>
        <w:outlineLvl w:val="0"/>
      </w:pPr>
      <w:r/>
      <w:bookmarkStart w:id="109" w:name="_Toc23422850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7"/>
      <w:r/>
      <w:bookmarkEnd w:id="108"/>
      <w:r/>
      <w:bookmarkEnd w:id="10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0" w:name="_Toc234228509"/>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0"/>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16"/>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pPr>
        <w:pStyle w:val="1016"/>
      </w:pPr>
      <w:r/>
      <w:r/>
    </w:p>
    <w:p>
      <w:r/>
      <w:r/>
    </w:p>
    <w:p>
      <w:pPr>
        <w:ind w:left="0"/>
        <w:jc w:val="left"/>
        <w:rPr>
          <w:rFonts w:ascii="宋体" w:hAnsi="宋体"/>
          <w:b/>
          <w:sz w:val="21"/>
          <w:szCs w:val="21"/>
        </w:rPr>
        <w:outlineLvl w:val="0"/>
      </w:pPr>
      <w:r/>
      <w:bookmarkStart w:id="111" w:name="_Toc234228510"/>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1"/>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2"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6"/>
      </w:pPr>
      <w:r/>
      <w:r/>
    </w:p>
    <w:p>
      <w:r/>
      <w:r/>
    </w:p>
    <w:p>
      <w:pPr>
        <w:pStyle w:val="1016"/>
      </w:pPr>
      <w:r/>
      <w:r/>
    </w:p>
    <w:p>
      <w:pPr>
        <w:pStyle w:val="1004"/>
        <w:ind w:left="0" w:firstLine="0"/>
        <w:jc w:val="center"/>
        <w:rPr>
          <w:rFonts w:ascii="宋体" w:hAnsi="宋体"/>
          <w:b/>
          <w:sz w:val="44"/>
          <w:szCs w:val="22"/>
        </w:rPr>
      </w:pPr>
      <w:r/>
      <w:bookmarkStart w:id="113" w:name="_Toc4098"/>
      <w:r/>
      <w:bookmarkStart w:id="114" w:name="_Toc23660"/>
      <w:r/>
      <w:bookmarkStart w:id="115" w:name="_Toc234228511"/>
      <w:r>
        <w:rPr>
          <w:rFonts w:hint="eastAsia" w:ascii="宋体" w:hAnsi="宋体"/>
          <w:b/>
          <w:sz w:val="44"/>
          <w:szCs w:val="22"/>
        </w:rPr>
        <w:t xml:space="preserve">第四章  </w:t>
      </w:r>
      <w:bookmarkStart w:id="116" w:name="招标书"/>
      <w:r/>
      <w:bookmarkEnd w:id="116"/>
      <w:r>
        <w:rPr>
          <w:rFonts w:hint="eastAsia" w:ascii="宋体" w:hAnsi="宋体"/>
          <w:b/>
          <w:sz w:val="44"/>
          <w:szCs w:val="22"/>
        </w:rPr>
        <w:t xml:space="preserve">招标书</w:t>
      </w:r>
      <w:bookmarkEnd w:id="113"/>
      <w:r/>
      <w:bookmarkEnd w:id="114"/>
      <w:r/>
      <w:bookmarkEnd w:id="11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苏州市立医院</w:t>
      </w:r>
      <w:r>
        <w:rPr>
          <w:rFonts w:ascii="宋体" w:hAnsi="宋体"/>
          <w:sz w:val="21"/>
        </w:rPr>
        <w:t xml:space="preserve">的委托，就</w:t>
      </w:r>
      <w:r>
        <w:rPr>
          <w:rFonts w:hint="eastAsia" w:ascii="宋体" w:hAnsi="宋体" w:cs="Times New Roman"/>
          <w:sz w:val="21"/>
          <w:szCs w:val="21"/>
          <w:u w:val="single"/>
        </w:rPr>
        <w:t xml:space="preserve">苏州市立医院（山塘、康复院区）物业管理服务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JSZC-320500-JZCG-G2026-0185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苏州市立医院（山塘、康复院区）物业管理服务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自合同签订之日起两年。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420" w:leader="none"/>
        </w:tabs>
        <w:rPr>
          <w:rFonts w:ascii="宋体" w:hAnsi="宋体"/>
          <w:sz w:val="21"/>
        </w:rPr>
      </w:pPr>
      <w:r/>
      <w:bookmarkStart w:id="117" w:name="_Hlk195089354"/>
      <w:r>
        <w:rPr>
          <w:rFonts w:hint="eastAsia" w:ascii="宋体" w:hAnsi="宋体"/>
          <w:sz w:val="21"/>
        </w:rPr>
        <w:t xml:space="preserve">苏州市立医院是医教研三者于一体的医疗机构，性质为公立非营利性三级甲等综合医院。</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苏州市立医院（山塘院区）坐落在苏州市姑苏区广济路242号，医院建设面积</w:t>
      </w:r>
      <w:r>
        <w:rPr>
          <w:rFonts w:ascii="宋体" w:hAnsi="宋体"/>
          <w:sz w:val="21"/>
        </w:rPr>
        <w:t xml:space="preserve">4.4</w:t>
      </w:r>
      <w:r>
        <w:rPr>
          <w:rFonts w:hint="eastAsia" w:ascii="宋体" w:hAnsi="宋体"/>
          <w:sz w:val="21"/>
        </w:rPr>
        <w:t xml:space="preserve">万平方米，设标准床位</w:t>
      </w:r>
      <w:r>
        <w:rPr>
          <w:rFonts w:ascii="宋体" w:hAnsi="宋体"/>
          <w:sz w:val="21"/>
        </w:rPr>
        <w:t xml:space="preserve">650</w:t>
      </w:r>
      <w:r>
        <w:rPr>
          <w:rFonts w:hint="eastAsia" w:ascii="宋体" w:hAnsi="宋体"/>
          <w:sz w:val="21"/>
        </w:rPr>
        <w:t xml:space="preserve">张。 </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苏州市立医院（康复院区）坐落在苏州市姑苏区广济路286号，医院建设面积</w:t>
      </w:r>
      <w:r>
        <w:rPr>
          <w:rFonts w:ascii="宋体" w:hAnsi="宋体"/>
          <w:sz w:val="21"/>
        </w:rPr>
        <w:t xml:space="preserve">7.</w:t>
      </w:r>
      <w:r>
        <w:rPr>
          <w:rFonts w:hint="eastAsia" w:ascii="宋体" w:hAnsi="宋体"/>
          <w:sz w:val="21"/>
        </w:rPr>
        <w:t xml:space="preserve">3万平方米，设标准床位</w:t>
      </w:r>
      <w:r>
        <w:rPr>
          <w:rFonts w:ascii="宋体" w:hAnsi="宋体"/>
          <w:sz w:val="21"/>
        </w:rPr>
        <w:t xml:space="preserve">400</w:t>
      </w:r>
      <w:r>
        <w:rPr>
          <w:rFonts w:hint="eastAsia" w:ascii="宋体" w:hAnsi="宋体"/>
          <w:sz w:val="21"/>
        </w:rPr>
        <w:t xml:space="preserve">张。 </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苏州市立医院（山塘、康复院区）范围内所有大楼、公共区域清洁服务。主要包含全院范围所有大楼、地下室、平台、楼顶、辅楼清洁，公共区域等清洁。</w:t>
      </w:r>
      <w:bookmarkEnd w:id="117"/>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w:t>
      </w:r>
      <w:r>
        <w:rPr>
          <w:rFonts w:hint="eastAsia" w:ascii="宋体" w:hAnsi="宋体"/>
          <w:b/>
          <w:sz w:val="21"/>
          <w:szCs w:val="21"/>
          <w:lang w:val="zh-CN"/>
        </w:rPr>
        <w:t xml:space="preserve">服务范围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包括苏州市立医院（山塘、康复院区）门诊楼，住院部，行政楼，职工宿舍楼，体检中心，药房等多区域物业服务，范围以现场实际为准。</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（三）人员配置要求</w:t>
      </w:r>
      <w:r/>
    </w:p>
    <w:tbl>
      <w:tblPr>
        <w:tblW w:w="49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bottom w:w="85" w:type="dxa"/>
        </w:tblCellMar>
        <w:tblLook w:val="04A0" w:firstRow="1" w:lastRow="0" w:firstColumn="1" w:lastColumn="0" w:noHBand="0" w:noVBand="1"/>
      </w:tblPr>
      <w:tblGrid>
        <w:gridCol w:w="552"/>
        <w:gridCol w:w="1933"/>
        <w:gridCol w:w="827"/>
        <w:gridCol w:w="2209"/>
        <w:gridCol w:w="4144"/>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岗位设置</w:t>
            </w:r>
            <w:r/>
          </w:p>
        </w:tc>
        <w:tc>
          <w:tcPr>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人数</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年龄</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专业能力要求</w:t>
            </w:r>
            <w:r/>
          </w:p>
        </w:tc>
      </w:tr>
      <w:tr>
        <w:trPr>
          <w:cantSplit/>
          <w:jc w:val="center"/>
          <w:trHeight w:val="567"/>
        </w:trPr>
        <w:tc>
          <w:tcPr>
            <w:gridSpan w:val="5"/>
            <w:shd w:val="clear" w:color="auto" w:fill="eeece1" w:themeFill="background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cstheme="minorEastAsia"/>
                <w:b/>
                <w:bCs/>
                <w:sz w:val="21"/>
                <w:szCs w:val="21"/>
              </w:rPr>
              <w:t xml:space="preserve">山塘院区</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cstheme="minorEastAsia"/>
                <w:sz w:val="21"/>
                <w:szCs w:val="21"/>
              </w:rPr>
            </w:pPr>
            <w:r>
              <w:rPr>
                <w:rFonts w:hint="eastAsia" w:ascii="宋体" w:hAnsi="宋体"/>
                <w:sz w:val="21"/>
                <w:szCs w:val="21"/>
              </w:rPr>
              <w:t xml:space="preserve">男性55周岁及以下；女性50周岁及以下。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具有大专或以上学历</w:t>
            </w:r>
            <w:r>
              <w:rPr>
                <w:rFonts w:hint="eastAsia" w:ascii="宋体" w:hAnsi="宋体" w:cs="Times New Roman"/>
                <w:b/>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sz w:val="21"/>
                <w:szCs w:val="21"/>
                <w:lang w:bidi="ar"/>
              </w:rPr>
              <w:t xml:space="preserve">具有</w:t>
            </w:r>
            <w:r>
              <w:rPr>
                <w:rFonts w:hint="eastAsia" w:ascii="宋体" w:hAnsi="宋体"/>
                <w:sz w:val="21"/>
                <w:szCs w:val="21"/>
                <w:lang w:bidi="ar"/>
              </w:rPr>
              <w:t xml:space="preserve">三年或以上</w:t>
            </w:r>
            <w:r>
              <w:rPr>
                <w:rFonts w:hint="eastAsia" w:ascii="宋体" w:hAnsi="宋体"/>
                <w:sz w:val="21"/>
                <w:szCs w:val="21"/>
                <w:lang w:bidi="ar"/>
              </w:rPr>
              <w:t xml:space="preserve">相关工作经验，能吃苦耐劳，有良好的沟通能力及应对突发事件处理能力，及时有效做好项目各项工作，具有一定的应急救护能力。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具有大专或以上学历</w:t>
            </w:r>
            <w:r>
              <w:rPr>
                <w:rFonts w:hint="eastAsia" w:ascii="宋体" w:hAnsi="宋体" w:cs="Times New Roman"/>
                <w:sz w:val="21"/>
                <w:szCs w:val="21"/>
              </w:rPr>
              <w:t xml:space="preserve">，</w:t>
            </w:r>
            <w:r>
              <w:rPr>
                <w:rFonts w:hint="eastAsia" w:ascii="宋体" w:hAnsi="宋体"/>
                <w:sz w:val="21"/>
                <w:szCs w:val="21"/>
                <w:lang w:bidi="ar"/>
              </w:rPr>
              <w:t xml:space="preserve">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具有相关工作经验，及时有效做好项目各项工作，具有一定的应急救护能力。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内勤</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具有高中或以上学历</w:t>
            </w:r>
            <w:r>
              <w:rPr>
                <w:rFonts w:hint="eastAsia" w:ascii="宋体" w:hAnsi="宋体" w:cs="Times New Roman"/>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熟练掌握保洁耗材管控、人员考勤统计、服务台账归档、科室对接及各类报表文书编制，具备医院保洁项目内勤统筹与问题闭环跟进能力，具有一定的应急救护能力。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166</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Theme="minorEastAsia" w:hAnsiTheme="minorEastAsia" w:eastAsiaTheme="minorEastAsia" w:cstheme="minorEastAsia"/>
                <w:sz w:val="21"/>
                <w:szCs w:val="21"/>
              </w:rPr>
              <w:t xml:space="preserve">五官端正。</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后勤部门B类（木工、电工、压力管道值班员等）</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13</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身体健康，具有相关工作经验。</w:t>
            </w:r>
            <w:r/>
          </w:p>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至少2人为电工，</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需持有特种作业操作证（项目：低压电工作业）</w:t>
            </w:r>
            <w:bookmarkStart w:id="118" w:name="OLE_LINK40"/>
            <w:r/>
            <w:bookmarkStart w:id="119" w:name="OLE_LINK44"/>
            <w:r>
              <w:rPr>
                <w:rFonts w:hint="eastAsia" w:asciiTheme="minorEastAsia" w:hAnsiTheme="minorEastAsia" w:eastAsiaTheme="minorEastAsia" w:cstheme="minorEastAsia"/>
                <w:b/>
                <w:bCs/>
                <w:sz w:val="21"/>
                <w:szCs w:val="21"/>
              </w:rPr>
              <w:t xml:space="preserve">或特种作业操作证（项目：高压电工作业）</w:t>
            </w:r>
            <w:bookmarkEnd w:id="118"/>
            <w:r/>
            <w:bookmarkEnd w:id="119"/>
            <w:r>
              <w:rPr>
                <w:rFonts w:hint="eastAsia" w:asciiTheme="minorEastAsia" w:hAnsiTheme="minorEastAsia" w:eastAsiaTheme="minorEastAsia" w:cstheme="minorEastAsia"/>
                <w:b/>
                <w:bCs/>
                <w:sz w:val="21"/>
                <w:szCs w:val="21"/>
              </w:rPr>
              <w:t xml:space="preserve">上岗</w:t>
            </w:r>
            <w:r>
              <w:rPr>
                <w:rFonts w:hint="eastAsia" w:asciiTheme="minorEastAsia" w:hAnsiTheme="minorEastAsia" w:eastAsiaTheme="minorEastAsia" w:cstheme="minorEastAsia"/>
                <w:sz w:val="21"/>
                <w:szCs w:val="21"/>
              </w:rPr>
              <w:t xml:space="preserve">。</w:t>
            </w:r>
            <w:r/>
          </w:p>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至少2名为压力管道值班员，</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需持有特种设备安全管理和作业人员证（种类：压力容器作业作业项目：快开门式压力容器操作R1）上岗</w:t>
            </w:r>
            <w:r>
              <w:rPr>
                <w:rFonts w:hint="eastAsia" w:asciiTheme="minorEastAsia" w:hAnsiTheme="minorEastAsia" w:eastAsiaTheme="minorEastAsia" w:cstheme="minorEastAsia"/>
                <w:sz w:val="21"/>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后勤部门C类（120担架员、高危垃圾转运员等）</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10</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Theme="minorEastAsia" w:hAnsiTheme="minorEastAsia" w:eastAsiaTheme="minorEastAsia" w:cstheme="minorEastAsia"/>
                <w:sz w:val="21"/>
                <w:szCs w:val="21"/>
              </w:rPr>
              <w:t xml:space="preserve">五官端正。</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太平间管理员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rPr>
                <w:rFonts w:hint="eastAsia" w:asciiTheme="minorEastAsia" w:hAnsiTheme="minorEastAsia" w:eastAsiaTheme="minorEastAsia" w:cstheme="minorEastAsia"/>
                <w:sz w:val="21"/>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asciiTheme="minorEastAsia" w:hAnsi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小计</w:t>
            </w:r>
            <w:r/>
          </w:p>
        </w:tc>
        <w:tc>
          <w:tcPr>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193</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567"/>
        </w:trPr>
        <w:tc>
          <w:tcPr>
            <w:gridSpan w:val="5"/>
            <w:shd w:val="clear" w:color="auto" w:fill="eeece1" w:themeFill="background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cstheme="minorEastAsia"/>
                <w:b/>
                <w:sz w:val="21"/>
                <w:szCs w:val="21"/>
              </w:rPr>
              <w:t xml:space="preserve">康复院区</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cstheme="minorEastAsia"/>
                <w:sz w:val="21"/>
                <w:szCs w:val="21"/>
              </w:rPr>
            </w:pPr>
            <w:r>
              <w:rPr>
                <w:rFonts w:hint="eastAsia" w:ascii="宋体" w:hAnsi="宋体"/>
                <w:sz w:val="21"/>
                <w:szCs w:val="21"/>
              </w:rPr>
              <w:t xml:space="preserve">男性55周岁及以下；女性50周岁及以下。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具有大专或以上学历</w:t>
            </w:r>
            <w:r>
              <w:rPr>
                <w:rFonts w:hint="eastAsia" w:ascii="宋体" w:hAnsi="宋体" w:cs="Times New Roman"/>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具有</w:t>
            </w:r>
            <w:r>
              <w:rPr>
                <w:rFonts w:hint="eastAsia" w:ascii="宋体" w:hAnsi="宋体"/>
                <w:sz w:val="21"/>
                <w:szCs w:val="21"/>
                <w:lang w:bidi="ar"/>
              </w:rPr>
              <w:t xml:space="preserve">三年或以上</w:t>
            </w:r>
            <w:r>
              <w:rPr>
                <w:rFonts w:hint="eastAsia" w:ascii="宋体" w:hAnsi="宋体"/>
                <w:sz w:val="21"/>
                <w:szCs w:val="21"/>
                <w:lang w:bidi="ar"/>
              </w:rPr>
              <w:t xml:space="preserve">相关工作经验，能吃苦耐劳，有良好的沟通能力及应对突发事件处理能力，及时有效做好项目各项工作，具有一定的应急救护能力。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bookmarkStart w:id="120" w:name="OLE_LINK26"/>
            <w:r/>
            <w:bookmarkStart w:id="121" w:name="OLE_LINK29"/>
            <w:r>
              <w:rPr>
                <w:rFonts w:hint="eastAsia" w:ascii="宋体" w:hAnsi="宋体"/>
                <w:b/>
                <w:bCs/>
                <w:sz w:val="21"/>
              </w:rPr>
              <w:t xml:space="preserve">★</w:t>
            </w:r>
            <w:bookmarkEnd w:id="120"/>
            <w:r/>
            <w:bookmarkEnd w:id="121"/>
            <w:r>
              <w:rPr>
                <w:rFonts w:hint="eastAsia" w:ascii="宋体" w:hAnsi="宋体" w:cs="Times New Roman"/>
                <w:b/>
                <w:bCs/>
                <w:sz w:val="21"/>
                <w:szCs w:val="21"/>
              </w:rPr>
              <w:t xml:space="preserve">具有大专或以上学历</w:t>
            </w:r>
            <w:r>
              <w:rPr>
                <w:rFonts w:hint="eastAsia" w:ascii="宋体" w:hAnsi="宋体" w:cs="Times New Roman"/>
                <w:sz w:val="21"/>
                <w:szCs w:val="21"/>
              </w:rPr>
              <w:t xml:space="preserve">，</w:t>
            </w:r>
            <w:r>
              <w:rPr>
                <w:rFonts w:hint="eastAsia" w:ascii="宋体" w:hAnsi="宋体"/>
                <w:sz w:val="21"/>
                <w:szCs w:val="21"/>
                <w:lang w:bidi="ar"/>
              </w:rPr>
              <w:t xml:space="preserve">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具有相关工作经验，及时有效做好项目各项工作，具有一定的应急救护能力。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内勤</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具有高中或以上学历</w:t>
            </w:r>
            <w:r>
              <w:rPr>
                <w:rFonts w:hint="eastAsia" w:ascii="宋体" w:hAnsi="宋体" w:cs="Times New Roman"/>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熟练掌握保洁耗材管控、人员考勤统计、服务台账归档、科室对接及各类报表文书编制，具备医院保洁项目内勤统筹与问题闭环跟进能力，具有一定的应急救护能力。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137</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Theme="minorEastAsia" w:hAnsiTheme="minorEastAsia" w:eastAsiaTheme="minorEastAsia" w:cstheme="minorEastAsia"/>
                <w:sz w:val="21"/>
                <w:szCs w:val="21"/>
              </w:rPr>
              <w:t xml:space="preserve">五官端正。</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高配房值班员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8</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spacing w:line="400" w:lineRule="exact"/>
              <w:widowControl w:val="off"/>
              <w:rPr>
                <w:rFonts w:ascii="宋体" w:hAnsi="宋体"/>
                <w:sz w:val="21"/>
                <w:szCs w:val="21"/>
                <w:lang w:bidi="ar"/>
              </w:rPr>
            </w:pPr>
            <w:r>
              <w:rPr>
                <w:rFonts w:hint="eastAsia" w:ascii="宋体" w:hAnsi="宋体"/>
                <w:b/>
                <w:bCs/>
                <w:sz w:val="21"/>
              </w:rPr>
              <w:t xml:space="preserve">★</w:t>
            </w:r>
            <w:r>
              <w:rPr>
                <w:rFonts w:hint="eastAsia" w:ascii="宋体" w:hAnsi="宋体"/>
                <w:b/>
                <w:sz w:val="21"/>
                <w:szCs w:val="21"/>
                <w:lang w:bidi="ar"/>
              </w:rPr>
              <w:t xml:space="preserve">需持有特种作业操作证（项目：高压电工作业）上岗。</w:t>
            </w:r>
            <w:r/>
          </w:p>
          <w:p>
            <w:pPr>
              <w:ind w:left="0"/>
              <w:jc w:val="left"/>
              <w:rPr>
                <w:rFonts w:asciiTheme="minorEastAsia" w:hAnsiTheme="minorEastAsia" w:eastAsiaTheme="minorEastAsia" w:cstheme="minorEastAsia"/>
                <w:sz w:val="21"/>
                <w:szCs w:val="21"/>
              </w:rPr>
            </w:pPr>
            <w:r>
              <w:rPr>
                <w:rFonts w:hint="eastAsia" w:ascii="宋体" w:hAnsi="宋体"/>
                <w:sz w:val="21"/>
                <w:szCs w:val="21"/>
                <w:lang w:bidi="ar"/>
              </w:rPr>
              <w:t xml:space="preserve">吃苦耐劳，有工作责任心。</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压力管道值班员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b/>
                <w:sz w:val="21"/>
                <w:szCs w:val="21"/>
                <w:lang w:bidi="ar"/>
              </w:rPr>
              <w:t xml:space="preserve">需持有特种设备安全管理和作业人员证（种类：压力容器作业作业项目：快开门式压力容器操作R1）上岗。</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太平间管理员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rPr>
                <w:rFonts w:hint="eastAsia" w:asciiTheme="minorEastAsia" w:hAnsiTheme="minorEastAsia" w:eastAsiaTheme="minorEastAsia" w:cstheme="minorEastAsia"/>
                <w:sz w:val="21"/>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小计</w:t>
            </w:r>
            <w:r/>
          </w:p>
        </w:tc>
        <w:tc>
          <w:tcPr>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152</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567"/>
        </w:trPr>
        <w:tc>
          <w:tcPr>
            <w:gridSpan w:val="2"/>
            <w:shd w:val="clear" w:color="auto" w:fill="eeece1" w:themeFill="background2"/>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合计</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345</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eeece1" w:themeFill="background2"/>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说明：打★项为本项目实质性响应条款，需按照要求提供相应材料，其中：</w:t>
      </w:r>
      <w:r/>
    </w:p>
    <w:p>
      <w:pPr>
        <w:ind w:left="0"/>
        <w:spacing w:line="360" w:lineRule="auto"/>
        <w:tabs>
          <w:tab w:val="left" w:pos="420" w:leader="none"/>
        </w:tabs>
        <w:rPr>
          <w:rFonts w:ascii="宋体" w:hAnsi="宋体"/>
          <w:b/>
          <w:bCs/>
          <w:sz w:val="21"/>
        </w:rPr>
      </w:pPr>
      <w:r>
        <w:rPr>
          <w:rFonts w:hint="eastAsia" w:ascii="宋体" w:hAnsi="宋体"/>
          <w:b/>
          <w:bCs/>
          <w:sz w:val="21"/>
        </w:rPr>
        <w:t xml:space="preserve">（1）项目经理</w:t>
      </w:r>
      <w:bookmarkStart w:id="122" w:name="OLE_LINK23"/>
      <w:r/>
      <w:bookmarkStart w:id="123" w:name="OLE_LINK24"/>
      <w:r>
        <w:rPr>
          <w:rFonts w:hint="eastAsia" w:ascii="宋体" w:hAnsi="宋体"/>
          <w:b/>
          <w:bCs/>
          <w:sz w:val="21"/>
        </w:rPr>
        <w:t xml:space="preserve">提供</w:t>
      </w:r>
      <w:bookmarkEnd w:id="122"/>
      <w:r/>
      <w:bookmarkEnd w:id="123"/>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w:t>
      </w:r>
      <w:r/>
    </w:p>
    <w:p>
      <w:pPr>
        <w:ind w:left="0"/>
        <w:spacing w:line="360" w:lineRule="auto"/>
        <w:tabs>
          <w:tab w:val="left" w:pos="420" w:leader="none"/>
        </w:tabs>
        <w:rPr>
          <w:rFonts w:ascii="宋体" w:hAnsi="宋体"/>
          <w:b/>
          <w:bCs/>
          <w:sz w:val="21"/>
        </w:rPr>
      </w:pPr>
      <w:r>
        <w:rPr>
          <w:rFonts w:hint="eastAsia" w:ascii="宋体" w:hAnsi="宋体"/>
          <w:b/>
          <w:bCs/>
          <w:sz w:val="21"/>
        </w:rPr>
        <w:t xml:space="preserve">（2）</w:t>
      </w:r>
      <w:r>
        <w:rPr>
          <w:rFonts w:hint="eastAsia" w:ascii="宋体" w:hAnsi="宋体"/>
          <w:b/>
          <w:bCs/>
          <w:sz w:val="21"/>
        </w:rPr>
        <w:t xml:space="preserve">保洁主管</w:t>
      </w:r>
      <w:r>
        <w:rPr>
          <w:rFonts w:hint="eastAsia" w:ascii="宋体" w:hAnsi="宋体"/>
          <w:b/>
          <w:bCs/>
          <w:sz w:val="21"/>
        </w:rPr>
        <w:t xml:space="preserve">提供</w:t>
      </w:r>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w:t>
      </w:r>
      <w:r/>
    </w:p>
    <w:p>
      <w:pPr>
        <w:ind w:left="0"/>
        <w:spacing w:line="360" w:lineRule="auto"/>
        <w:tabs>
          <w:tab w:val="left" w:pos="420" w:leader="none"/>
        </w:tabs>
        <w:rPr>
          <w:rFonts w:ascii="宋体" w:hAnsi="宋体"/>
          <w:b/>
          <w:bCs/>
          <w:sz w:val="21"/>
        </w:rPr>
      </w:pPr>
      <w:r>
        <w:rPr>
          <w:rFonts w:hint="eastAsia" w:ascii="宋体" w:hAnsi="宋体"/>
          <w:b/>
          <w:bCs/>
          <w:sz w:val="21"/>
        </w:rPr>
        <w:t xml:space="preserve">（3）内勤提供</w:t>
      </w:r>
      <w:r>
        <w:rPr>
          <w:rFonts w:hint="eastAsia" w:ascii="宋体" w:hAnsi="宋体" w:cs="Times New Roman"/>
          <w:b/>
          <w:bCs/>
          <w:sz w:val="21"/>
          <w:szCs w:val="21"/>
        </w:rPr>
        <w:t xml:space="preserve">高中或以上学历证明复印件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w:t>
      </w:r>
      <w:r/>
    </w:p>
    <w:p>
      <w:pPr>
        <w:ind w:left="0"/>
        <w:spacing w:line="360" w:lineRule="auto"/>
        <w:tabs>
          <w:tab w:val="left" w:pos="420" w:leader="none"/>
        </w:tabs>
        <w:rPr>
          <w:rFonts w:ascii="宋体" w:hAnsi="宋体"/>
          <w:b/>
          <w:sz w:val="21"/>
        </w:rPr>
      </w:pPr>
      <w:r>
        <w:rPr>
          <w:rFonts w:hint="eastAsia" w:ascii="宋体" w:hAnsi="宋体"/>
          <w:b/>
          <w:bCs/>
          <w:sz w:val="21"/>
        </w:rPr>
        <w:t xml:space="preserve">（4）</w:t>
      </w:r>
      <w:r>
        <w:rPr>
          <w:rFonts w:hint="eastAsia" w:ascii="宋体" w:hAnsi="宋体"/>
          <w:b/>
          <w:sz w:val="21"/>
        </w:rPr>
        <w:t xml:space="preserve">山塘院区后勤部门（木工、电工、压力管道值班员等）中至少2人为电工需持有特种作业操作证（项目：低压电工作业）</w:t>
      </w:r>
      <w:r>
        <w:rPr>
          <w:rFonts w:hint="eastAsia" w:ascii="宋体" w:hAnsi="宋体"/>
          <w:b/>
          <w:sz w:val="21"/>
        </w:rPr>
        <w:t xml:space="preserve">或特种作业操作证（项目：高压电工作业）</w:t>
      </w:r>
      <w:r>
        <w:rPr>
          <w:rFonts w:hint="eastAsia" w:ascii="宋体" w:hAnsi="宋体"/>
          <w:b/>
          <w:sz w:val="21"/>
        </w:rPr>
        <w:t xml:space="preserve">上岗，至少2名为压力管道值班员需持有特种设备安全管理和作业人员证（种类：压力容器作业作业项目：快开门式压力容器操作R1）上岗。康复院区高配房值班员需持有特种作业操作证（项目：高压电工作业）上岗。康复院区压力管道值班员需持有特种设备安全管理和作业人员证（种类：压力容器作业作业项目：快开门式压力容器操作R1）上岗。以上相关人员承诺中标后持证上岗，投标文件中须提供相应承诺函并加盖投标单位公章，未提供承诺函视为非实质性响应</w:t>
      </w:r>
      <w:r>
        <w:rPr>
          <w:rFonts w:hint="eastAsia" w:ascii="宋体" w:hAnsi="宋体"/>
          <w:b/>
          <w:bCs/>
          <w:sz w:val="21"/>
        </w:rPr>
        <w:t xml:space="preserve">；（5）</w:t>
      </w:r>
      <w:r>
        <w:rPr>
          <w:rFonts w:hint="eastAsia" w:ascii="宋体" w:hAnsi="宋体"/>
          <w:b/>
          <w:sz w:val="21"/>
        </w:rPr>
        <w:t xml:space="preserve">项目经理、保洁主管、内勤、保洁员、120担架员、高危垃圾转运员，承诺中标后提供有效健康证明，投标文件中须提供相应承诺函并加盖投标单位公章，未提供承诺函视为非实质性响应。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其余人员上岗前中标供应商需将人员配置要求中的相关材料提供给采购人核查，待采购人确认后方可上岗。</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（四）保洁服务要求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室内保洁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（1）负责服务范围内所放置的家具物品设施等清洁卫生和消毒。（包括：天花板、墙面、电梯、地面、楼梯、窗户、门、桌、椅、床单元、车、柜、宣传栏、洗手间、电梯间、公共通道、通风口等）。</w:t>
      </w:r>
      <w:r/>
    </w:p>
    <w:p>
      <w:pPr>
        <w:ind w:left="0" w:firstLine="420"/>
        <w:spacing w:line="360" w:lineRule="auto"/>
        <w:tabs>
          <w:tab w:val="left" w:pos="420" w:leader="none"/>
        </w:tabs>
        <w:rPr>
          <w:rFonts w:ascii="宋体" w:hAnsi="宋体"/>
          <w:sz w:val="21"/>
        </w:rPr>
      </w:pPr>
      <w:r>
        <w:rPr>
          <w:rFonts w:hint="eastAsia" w:ascii="宋体" w:hAnsi="宋体"/>
          <w:sz w:val="21"/>
        </w:rPr>
        <w:t xml:space="preserve">（2）保持服务范围内环境卫生，随时清洁室内外卫生，及时处理和清运垃圾（含医疗垃圾和生活垃圾），防止院内传播和交叉感染病菌；</w:t>
      </w:r>
      <w:r/>
    </w:p>
    <w:p>
      <w:pPr>
        <w:ind w:left="0" w:firstLine="420"/>
        <w:spacing w:line="360" w:lineRule="auto"/>
        <w:tabs>
          <w:tab w:val="left" w:pos="420" w:leader="none"/>
        </w:tabs>
        <w:rPr>
          <w:rFonts w:ascii="宋体" w:hAnsi="宋体"/>
          <w:sz w:val="21"/>
        </w:rPr>
      </w:pPr>
      <w:r>
        <w:rPr>
          <w:rFonts w:hint="eastAsia" w:ascii="宋体" w:hAnsi="宋体"/>
          <w:sz w:val="21"/>
        </w:rPr>
        <w:t xml:space="preserve">（3）防止交叉感染，使用超细纤维地面清洁系统，每个独立区域使用单独清洁垫；</w:t>
      </w:r>
      <w:r/>
    </w:p>
    <w:p>
      <w:pPr>
        <w:ind w:left="0" w:firstLine="420"/>
        <w:spacing w:line="360" w:lineRule="auto"/>
        <w:tabs>
          <w:tab w:val="left" w:pos="420" w:leader="none"/>
        </w:tabs>
        <w:rPr>
          <w:rFonts w:ascii="宋体" w:hAnsi="宋体"/>
          <w:sz w:val="21"/>
        </w:rPr>
      </w:pPr>
      <w:r>
        <w:rPr>
          <w:rFonts w:hint="eastAsia" w:ascii="宋体" w:hAnsi="宋体"/>
          <w:sz w:val="21"/>
        </w:rPr>
        <w:t xml:space="preserve">（4）按医院感染科的要求，定点定期进行环境消毒，让医院始终保持洁净；</w:t>
      </w:r>
      <w:r/>
    </w:p>
    <w:p>
      <w:pPr>
        <w:ind w:left="0" w:firstLine="420"/>
        <w:spacing w:line="360" w:lineRule="auto"/>
        <w:tabs>
          <w:tab w:val="left" w:pos="420" w:leader="none"/>
        </w:tabs>
        <w:rPr>
          <w:rFonts w:ascii="宋体" w:hAnsi="宋体"/>
          <w:sz w:val="21"/>
        </w:rPr>
      </w:pPr>
      <w:r>
        <w:rPr>
          <w:rFonts w:hint="eastAsia" w:ascii="宋体" w:hAnsi="宋体"/>
          <w:sz w:val="21"/>
        </w:rPr>
        <w:t xml:space="preserve">（5）按时巡视、清洁各楼层公共洗手间，保持洗手间清洁、干燥、无异味；</w:t>
      </w:r>
      <w:r/>
    </w:p>
    <w:p>
      <w:pPr>
        <w:ind w:left="0" w:firstLine="420"/>
        <w:spacing w:line="360" w:lineRule="auto"/>
        <w:tabs>
          <w:tab w:val="left" w:pos="420" w:leader="none"/>
        </w:tabs>
        <w:rPr>
          <w:rFonts w:ascii="宋体" w:hAnsi="宋体"/>
          <w:sz w:val="21"/>
        </w:rPr>
      </w:pPr>
      <w:r>
        <w:rPr>
          <w:rFonts w:hint="eastAsia" w:ascii="宋体" w:hAnsi="宋体"/>
          <w:sz w:val="21"/>
        </w:rPr>
        <w:t xml:space="preserve">（6）每日对楼内的生活垃圾、医疗垃圾、纸板、盐水瓶、软袋等进行清运；</w:t>
      </w:r>
      <w:r/>
    </w:p>
    <w:p>
      <w:pPr>
        <w:ind w:left="0" w:firstLine="420"/>
        <w:spacing w:line="360" w:lineRule="auto"/>
        <w:tabs>
          <w:tab w:val="left" w:pos="420" w:leader="none"/>
        </w:tabs>
        <w:rPr>
          <w:rFonts w:ascii="宋体" w:hAnsi="宋体"/>
          <w:sz w:val="21"/>
        </w:rPr>
      </w:pPr>
      <w:r>
        <w:rPr>
          <w:rFonts w:hint="eastAsia" w:ascii="宋体" w:hAnsi="宋体"/>
          <w:sz w:val="21"/>
        </w:rPr>
        <w:t xml:space="preserve">（7）每日上午地面全方位清洁一次，下午地面清洁一次，随脏随扫；</w:t>
      </w:r>
      <w:r/>
    </w:p>
    <w:p>
      <w:pPr>
        <w:ind w:left="0" w:firstLine="420"/>
        <w:spacing w:line="360" w:lineRule="auto"/>
        <w:tabs>
          <w:tab w:val="left" w:pos="420" w:leader="none"/>
        </w:tabs>
        <w:rPr>
          <w:rFonts w:ascii="宋体" w:hAnsi="宋体"/>
          <w:sz w:val="21"/>
        </w:rPr>
      </w:pPr>
      <w:r>
        <w:rPr>
          <w:rFonts w:hint="eastAsia" w:ascii="宋体" w:hAnsi="宋体"/>
          <w:sz w:val="21"/>
        </w:rPr>
        <w:t xml:space="preserve">（8）每天及时更换套在垃圾桶上的垃圾袋，装满随时更换；</w:t>
      </w:r>
      <w:r/>
    </w:p>
    <w:p>
      <w:pPr>
        <w:ind w:left="0" w:firstLine="420"/>
        <w:spacing w:line="360" w:lineRule="auto"/>
        <w:tabs>
          <w:tab w:val="left" w:pos="420" w:leader="none"/>
        </w:tabs>
        <w:rPr>
          <w:rFonts w:ascii="宋体" w:hAnsi="宋体"/>
          <w:sz w:val="21"/>
        </w:rPr>
      </w:pPr>
      <w:r>
        <w:rPr>
          <w:rFonts w:hint="eastAsia" w:ascii="宋体" w:hAnsi="宋体"/>
          <w:sz w:val="21"/>
        </w:rPr>
        <w:t xml:space="preserve">（9）洗手间内垃圾,装满随时清倒；</w:t>
      </w:r>
      <w:r/>
    </w:p>
    <w:p>
      <w:pPr>
        <w:ind w:left="0" w:firstLine="420"/>
        <w:spacing w:line="360" w:lineRule="auto"/>
        <w:tabs>
          <w:tab w:val="left" w:pos="420" w:leader="none"/>
        </w:tabs>
        <w:rPr>
          <w:rFonts w:ascii="宋体" w:hAnsi="宋体"/>
          <w:sz w:val="21"/>
        </w:rPr>
      </w:pPr>
      <w:r>
        <w:rPr>
          <w:rFonts w:hint="eastAsia" w:ascii="宋体" w:hAnsi="宋体"/>
          <w:sz w:val="21"/>
        </w:rPr>
        <w:t xml:space="preserve">（10）每天早抹办公桌椅、治疗台面等，随脏随抹； </w:t>
      </w:r>
      <w:r/>
    </w:p>
    <w:p>
      <w:pPr>
        <w:ind w:left="0" w:firstLine="420"/>
        <w:spacing w:line="360" w:lineRule="auto"/>
        <w:tabs>
          <w:tab w:val="left" w:pos="420" w:leader="none"/>
        </w:tabs>
        <w:rPr>
          <w:rFonts w:ascii="宋体" w:hAnsi="宋体"/>
          <w:sz w:val="21"/>
        </w:rPr>
      </w:pPr>
      <w:r>
        <w:rPr>
          <w:rFonts w:hint="eastAsia" w:ascii="宋体" w:hAnsi="宋体"/>
          <w:sz w:val="21"/>
        </w:rPr>
        <w:t xml:space="preserve">（11）每周彻底擦拭消毒治疗车、平车、轮椅、床架等，随脏随擦；</w:t>
      </w:r>
      <w:r/>
    </w:p>
    <w:p>
      <w:pPr>
        <w:ind w:left="0" w:firstLine="420"/>
        <w:spacing w:line="360" w:lineRule="auto"/>
        <w:tabs>
          <w:tab w:val="left" w:pos="420" w:leader="none"/>
        </w:tabs>
        <w:rPr>
          <w:rFonts w:ascii="宋体" w:hAnsi="宋体"/>
          <w:sz w:val="21"/>
        </w:rPr>
      </w:pPr>
      <w:r>
        <w:rPr>
          <w:rFonts w:hint="eastAsia" w:ascii="宋体" w:hAnsi="宋体"/>
          <w:sz w:val="21"/>
        </w:rPr>
        <w:t xml:space="preserve">（12）每周擦门窗、玻璃、宣传栏至少一次，随脏随擦；</w:t>
      </w:r>
      <w:r/>
    </w:p>
    <w:p>
      <w:pPr>
        <w:ind w:left="0" w:firstLine="420"/>
        <w:spacing w:line="360" w:lineRule="auto"/>
        <w:tabs>
          <w:tab w:val="left" w:pos="420" w:leader="none"/>
        </w:tabs>
        <w:rPr>
          <w:rFonts w:ascii="宋体" w:hAnsi="宋体"/>
          <w:sz w:val="21"/>
        </w:rPr>
      </w:pPr>
      <w:r>
        <w:rPr>
          <w:rFonts w:hint="eastAsia" w:ascii="宋体" w:hAnsi="宋体"/>
          <w:sz w:val="21"/>
        </w:rPr>
        <w:t xml:space="preserve">（13）每月擦天花板、灯具、灯孔、电话、中央空调通风口等高处物品，随脏随清洁；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（14）给各种车辆清理线头并加润滑油；</w:t>
      </w:r>
      <w:r/>
    </w:p>
    <w:p>
      <w:pPr>
        <w:ind w:left="0" w:firstLine="420"/>
        <w:spacing w:line="360" w:lineRule="auto"/>
        <w:tabs>
          <w:tab w:val="left" w:pos="420" w:leader="none"/>
        </w:tabs>
        <w:rPr>
          <w:rFonts w:ascii="宋体" w:hAnsi="宋体"/>
          <w:sz w:val="21"/>
        </w:rPr>
      </w:pPr>
      <w:r>
        <w:rPr>
          <w:rFonts w:hint="eastAsia" w:ascii="宋体" w:hAnsi="宋体"/>
          <w:sz w:val="21"/>
        </w:rPr>
        <w:t xml:space="preserve">（15）室内PVC/地砖/花岗岩/水磨石地面的养护； </w:t>
      </w:r>
      <w:r/>
    </w:p>
    <w:p>
      <w:pPr>
        <w:ind w:left="0" w:firstLine="420"/>
        <w:spacing w:line="360" w:lineRule="auto"/>
        <w:tabs>
          <w:tab w:val="left" w:pos="420" w:leader="none"/>
        </w:tabs>
        <w:rPr>
          <w:rFonts w:ascii="宋体" w:hAnsi="宋体"/>
          <w:sz w:val="21"/>
        </w:rPr>
      </w:pPr>
      <w:r>
        <w:rPr>
          <w:rFonts w:hint="eastAsia" w:ascii="宋体" w:hAnsi="宋体"/>
          <w:sz w:val="21"/>
        </w:rPr>
        <w:t xml:space="preserve">（16）公共区域PVC/地砖/花岗岩/水磨石地板的养护；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（17）生活垃圾、医疗垃圾运送到指定地点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（18）每季清洗窗帘、隔帘、诊查帘一次；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（19）对保洁域内的各类消防设施进行卫生保洁，每月至少一次。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（20）对区域内的电梯进行日常保洁，包含轿厢卫生，不锈钢配件的养护。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PVC地面打蜡要求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（1）挪开地面上可移动物品，干拖，确保地面无细小垃圾、无尘；</w:t>
      </w:r>
      <w:r/>
    </w:p>
    <w:p>
      <w:pPr>
        <w:ind w:left="0" w:firstLine="420"/>
        <w:spacing w:line="360" w:lineRule="auto"/>
        <w:tabs>
          <w:tab w:val="left" w:pos="420" w:leader="none"/>
        </w:tabs>
        <w:rPr>
          <w:rFonts w:ascii="宋体" w:hAnsi="宋体"/>
          <w:sz w:val="21"/>
        </w:rPr>
      </w:pPr>
      <w:r>
        <w:rPr>
          <w:rFonts w:hint="eastAsia" w:ascii="宋体" w:hAnsi="宋体"/>
          <w:sz w:val="21"/>
        </w:rPr>
        <w:t xml:space="preserve">（2）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w:t>
      </w:r>
      <w:r/>
    </w:p>
    <w:p>
      <w:pPr>
        <w:ind w:left="0" w:firstLine="420"/>
        <w:spacing w:line="360" w:lineRule="auto"/>
        <w:tabs>
          <w:tab w:val="left" w:pos="420" w:leader="none"/>
        </w:tabs>
        <w:rPr>
          <w:rFonts w:ascii="宋体" w:hAnsi="宋体"/>
          <w:sz w:val="21"/>
        </w:rPr>
      </w:pPr>
      <w:r>
        <w:rPr>
          <w:rFonts w:hint="eastAsia" w:ascii="宋体" w:hAnsi="宋体"/>
          <w:sz w:val="21"/>
        </w:rPr>
        <w:t xml:space="preserve">（3）用清水将地面的药剂和污水彻底清洗干净（一般三遍）；</w:t>
      </w:r>
      <w:r/>
    </w:p>
    <w:p>
      <w:pPr>
        <w:ind w:left="0" w:firstLine="420"/>
        <w:spacing w:line="360" w:lineRule="auto"/>
        <w:tabs>
          <w:tab w:val="left" w:pos="420" w:leader="none"/>
        </w:tabs>
        <w:rPr>
          <w:rFonts w:ascii="宋体" w:hAnsi="宋体"/>
          <w:sz w:val="21"/>
        </w:rPr>
      </w:pPr>
      <w:r>
        <w:rPr>
          <w:rFonts w:hint="eastAsia" w:ascii="宋体" w:hAnsi="宋体"/>
          <w:sz w:val="21"/>
        </w:rPr>
        <w:t xml:space="preserve">（4）地面彻底干透后，操作人员穿上干净鞋套，开始准备落蜡，落蜡时约6-7平米浸润一次蜡拖，落蜡时用力要均匀；约45分钟后，地面完全干透，开始上第二遍面蜡（庄臣面蜡）；总共上六遍；</w:t>
      </w:r>
      <w:r/>
    </w:p>
    <w:p>
      <w:pPr>
        <w:ind w:left="0" w:firstLine="420"/>
        <w:spacing w:line="360" w:lineRule="auto"/>
        <w:tabs>
          <w:tab w:val="left" w:pos="420" w:leader="none"/>
        </w:tabs>
        <w:rPr>
          <w:rFonts w:ascii="宋体" w:hAnsi="宋体"/>
          <w:sz w:val="21"/>
        </w:rPr>
      </w:pPr>
      <w:r>
        <w:rPr>
          <w:rFonts w:hint="eastAsia" w:ascii="宋体" w:hAnsi="宋体"/>
          <w:sz w:val="21"/>
        </w:rPr>
        <w:t xml:space="preserve">（5）蜡面完全干透后，将挪动的物品放回原位，注意蜡面划伤。</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 环境保洁及卫生消杀具体工作要求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严格按照医院感染管理的要求，认真遵守各项操作流程，做到清洁工具分区使用，熟悉消毒液的配比和使用方法，严防交叉感染。具体要求详见下表：(下表为最低标准，各投标单位可根据情况，自行提供更完善的执行方案)；</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5"/>
        <w:gridCol w:w="1175"/>
        <w:gridCol w:w="5386"/>
        <w:gridCol w:w="2298"/>
      </w:tblGrid>
      <w:tr>
        <w:trPr>
          <w:trHeight w:val="567"/>
        </w:trPr>
        <w:tc>
          <w:tcPr>
            <w:shd w:val="clear" w:color="auto" w:fill="ffffff" w:themeFill="background1"/>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ffffff" w:themeFill="background1"/>
            <w:tcW w:w="5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w:t>
            </w:r>
            <w:r/>
          </w:p>
        </w:tc>
        <w:tc>
          <w:tcPr>
            <w:shd w:val="clear" w:color="auto" w:fill="ffffff" w:themeFill="background1"/>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 作 内 容</w:t>
            </w:r>
            <w:r/>
          </w:p>
        </w:tc>
        <w:tc>
          <w:tcPr>
            <w:shd w:val="clear" w:color="auto" w:fill="ffffff" w:themeFill="background1"/>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频 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门急诊/住院部/康复中心/体检中心</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收集区域内生活垃圾及医疗垃圾、更换垃圾袋</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区域内地面扫尘（无扬尘干扫）</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区域内地面湿拖（进行地面消毒、清洁）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区域内家具（桌椅、橱柜等）表面、台面擦拭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每日2次以上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区域内电脑、电话、低处电器表面清洗或擦拭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区域内洗手池、水池、水龙头、皂盒、清洗、擦拭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卫生间（含水龙头、洗手池、台面、马桶、地面）冲洗、擦拭、消毒</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每日3次以上随时保持洁净</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区域内窗台、阳台、把手、栏杆、花盆、开关盒、接线盒、各类低处标牌、垃圾桶，踢脚线擦拭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开水机、冰箱（如有）外表面清洁消毒</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门、门框、低处窗框擦拭、通风口</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玻璃及窗框</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低处墙面除尘、落地瓷砖、踢脚板、地角擦拭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非医疗不锈钢物体表面闪钢保养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高处标牌、壁挂物擦拭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每月2次以上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高处除尘</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通风口、中央空调、风扇、分体空调等高处设备表面擦拭清洁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公区PVC打蜡保养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每半年1次以上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地面刷洗</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每天1次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门急诊/住院部/康复中心/体检中心</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窗帘拆换（污染时随时拆换）</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半年1次以上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平车上布类整理、更换，床上用品拆换</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巡视保洁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室内公共区域</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协助医院工作</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区域内天花板、吸顶灯具保洁，无积灰，无蜘蛛网</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每周一次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收集区域内生活垃圾及医疗垃圾、更换垃圾袋</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区域内地面扫尘并地面湿拖（进行地面消毒、清洁）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区域内洗手池、水池、水龙头清洗、擦拭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卫生间（含镜子、水龙头、脸盆、台面、马桶、地面）、开水间冲洗、擦拭、消毒</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随时保持洁净</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区域内把手、栏杆、花瓶、花盆、开关盒、接线盒、各类低处标牌、垃圾桶、踢脚线的擦拭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公共座椅的清洁擦拭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非医疗不锈钢物体表面闪钢保养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高处标牌、壁挂物擦拭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高处除尘</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科室内部PVC打蜡保养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每半年1次以上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地面刷洗</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每天1次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地垫、踏垫保持干净，无污渍斑点</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每日清扫，每周一次用清洁剂清洗</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大厅内玻璃除尘、清洗，无尘，光亮</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每季度全面清尘一次以上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巡逻保洁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各类消防设施的保洁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协助医院工作</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室内公共区域</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电梯的日常保洁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每天一次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区域内天花板、吸顶灯具保洁，无积灰，无蜘蛛网</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每周一次</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4.运送服务要求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急诊科保洁需配合运送服务。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（1）保持环境整洁、物品定点定位放置；</w:t>
      </w:r>
      <w:r/>
    </w:p>
    <w:p>
      <w:pPr>
        <w:ind w:left="0" w:firstLine="420"/>
        <w:spacing w:line="360" w:lineRule="auto"/>
        <w:tabs>
          <w:tab w:val="left" w:pos="420" w:leader="none"/>
        </w:tabs>
        <w:rPr>
          <w:rFonts w:ascii="宋体" w:hAnsi="宋体"/>
          <w:sz w:val="21"/>
        </w:rPr>
      </w:pPr>
      <w:r>
        <w:rPr>
          <w:rFonts w:hint="eastAsia" w:ascii="宋体" w:hAnsi="宋体"/>
          <w:sz w:val="21"/>
        </w:rPr>
        <w:t xml:space="preserve">（2）各类办公用品、医疗物品的领取，及时准确；</w:t>
      </w:r>
      <w:r/>
    </w:p>
    <w:p>
      <w:pPr>
        <w:ind w:left="0" w:firstLine="420"/>
        <w:spacing w:line="360" w:lineRule="auto"/>
        <w:tabs>
          <w:tab w:val="left" w:pos="420" w:leader="none"/>
        </w:tabs>
        <w:rPr>
          <w:rFonts w:ascii="宋体" w:hAnsi="宋体"/>
          <w:sz w:val="21"/>
        </w:rPr>
      </w:pPr>
      <w:r>
        <w:rPr>
          <w:rFonts w:hint="eastAsia" w:ascii="宋体" w:hAnsi="宋体"/>
          <w:sz w:val="21"/>
        </w:rPr>
        <w:t xml:space="preserve">（3）医疗垃圾的整理和收集，分类，称重，点数；</w:t>
      </w:r>
      <w:r/>
    </w:p>
    <w:p>
      <w:pPr>
        <w:ind w:left="0" w:firstLine="420"/>
        <w:spacing w:line="360" w:lineRule="auto"/>
        <w:tabs>
          <w:tab w:val="left" w:pos="420" w:leader="none"/>
        </w:tabs>
        <w:rPr>
          <w:rFonts w:ascii="宋体" w:hAnsi="宋体"/>
          <w:sz w:val="21"/>
        </w:rPr>
      </w:pPr>
      <w:r>
        <w:rPr>
          <w:rFonts w:hint="eastAsia" w:ascii="宋体" w:hAnsi="宋体"/>
          <w:sz w:val="21"/>
        </w:rPr>
        <w:t xml:space="preserve">（4）医用标本的收运及时准确无误；标本必须在30分钟内送达；</w:t>
      </w:r>
      <w:r/>
    </w:p>
    <w:p>
      <w:pPr>
        <w:ind w:left="0" w:firstLine="420"/>
        <w:spacing w:line="360" w:lineRule="auto"/>
        <w:tabs>
          <w:tab w:val="left" w:pos="420" w:leader="none"/>
        </w:tabs>
        <w:rPr>
          <w:rFonts w:ascii="宋体" w:hAnsi="宋体"/>
          <w:sz w:val="21"/>
        </w:rPr>
      </w:pPr>
      <w:r>
        <w:rPr>
          <w:rFonts w:hint="eastAsia" w:ascii="宋体" w:hAnsi="宋体"/>
          <w:sz w:val="21"/>
        </w:rPr>
        <w:t xml:space="preserve">（5）急诊绿色通道24小时服务，送标本，送急诊病人检查及到病房，取药/领药/借药；兼顾17:00以后的所有运送工作；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（6）领取/分发报刊信件；</w:t>
      </w:r>
      <w:r/>
    </w:p>
    <w:p>
      <w:pPr>
        <w:ind w:left="0" w:firstLine="420"/>
        <w:spacing w:line="360" w:lineRule="auto"/>
        <w:tabs>
          <w:tab w:val="left" w:pos="420" w:leader="none"/>
        </w:tabs>
        <w:rPr>
          <w:rFonts w:ascii="宋体" w:hAnsi="宋体"/>
          <w:sz w:val="21"/>
        </w:rPr>
      </w:pPr>
      <w:r>
        <w:rPr>
          <w:rFonts w:hint="eastAsia" w:ascii="宋体" w:hAnsi="宋体"/>
          <w:sz w:val="21"/>
        </w:rPr>
        <w:t xml:space="preserve">（7）消毒物品和清洗衣物的运送和清点接受工作；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（8）完成科室安排的临时工作。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（9）以上运送工作须按医院现有的规定进行操作。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（五）高配值班电工服务要求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高配值班人员持证上岗。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高配值班人员要有高度的事业心和工作责任感，严格遵守相关规定，坚守岗位，做到不脱岗、不串岗。</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熟练掌握各类设备的内部结构及工作原理，严格遵守操作规程，能快速准确地操作设备。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高配值班人员要经常巡视高、低压柜、变压器等的运行情况，做到“四勤”勤看、勤听、勤闻、勤问。如发现问题，应及时上报，同时采取有效、安全的措施迅速排除故障，确保供电。</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认真做好配电房安全防火、防事故工作，如遇电气设备着火时，应立即将有关设备的电源断开，然后进行救火，对带电设备应使用干式灭火器，保管好各检修工具，定期检查电器设备的绝缘情况。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熟练掌握高配供电方式、线路去向，设备技术性能和实际操作方法。</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严格遵守各种设备的维护保养制度。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负责保持配电房内的环境卫生，做到设备上无积灰、无油垢，地上无垃圾。高配人员每周应对自己管辖范围内的高配房至少进行三次清洁工作。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做好耗电记录，为公司用电量的统计提供真实、准确的数据。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严格执行安全操作规程，检查各种设备开关线路和仪表的正常运行，认真填写值班记录和工作日报表。</w:t>
      </w:r>
      <w:r/>
    </w:p>
    <w:p>
      <w:pPr>
        <w:ind w:left="0" w:firstLine="420"/>
        <w:spacing w:line="360" w:lineRule="auto"/>
        <w:tabs>
          <w:tab w:val="left" w:pos="420" w:leader="none"/>
        </w:tabs>
        <w:rPr>
          <w:rFonts w:ascii="宋体" w:hAnsi="宋体"/>
          <w:sz w:val="21"/>
        </w:rPr>
      </w:pPr>
      <w:r>
        <w:rPr>
          <w:rFonts w:hint="eastAsia" w:ascii="宋体" w:hAnsi="宋体"/>
          <w:sz w:val="21"/>
        </w:rPr>
        <w:t xml:space="preserve">11</w:t>
      </w:r>
      <w:r>
        <w:rPr>
          <w:rFonts w:ascii="宋体" w:hAnsi="宋体"/>
          <w:sz w:val="21"/>
        </w:rPr>
        <w:t xml:space="preserve">.</w:t>
      </w:r>
      <w:r>
        <w:rPr>
          <w:rFonts w:hint="eastAsia" w:ascii="宋体" w:hAnsi="宋体"/>
          <w:sz w:val="21"/>
        </w:rPr>
        <w:t xml:space="preserve">负责配电房值班工作，受电工主管直接领导。</w:t>
      </w:r>
      <w:r/>
    </w:p>
    <w:p>
      <w:pPr>
        <w:ind w:left="0" w:firstLine="420"/>
        <w:spacing w:line="360" w:lineRule="auto"/>
        <w:tabs>
          <w:tab w:val="left" w:pos="42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严格遵守输配电各项制度和规定，服从上级领导的工作安排。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13</w:t>
      </w:r>
      <w:r>
        <w:rPr>
          <w:rFonts w:ascii="宋体" w:hAnsi="宋体"/>
          <w:sz w:val="21"/>
        </w:rPr>
        <w:t xml:space="preserve">.</w:t>
      </w:r>
      <w:r>
        <w:rPr>
          <w:rFonts w:hint="eastAsia" w:ascii="宋体" w:hAnsi="宋体"/>
          <w:sz w:val="21"/>
        </w:rPr>
        <w:t xml:space="preserve">违反制度或失职造成影响公司正常供电或损坏设备，要追究当事负责人的刑事责任。</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（六）压力管道值班人员服务要求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值班人员持证上岗。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对压力容器的压力表、安全阀门等附件设备进行定时巡查。</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检查压力表压力是否在正常范围内，每半年应检验一次。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检查固定支架是否牢靠，压力容器进出口连接管道是否有跑气、渗漏现象。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检查压力容器外涂层是否有破损、脱落现象。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安全阀每年定期检验一次，并做手动试验，防止内杆阀芯粘连。</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做好巡查登记工作，各项工作内容有记录，最好汇总归档。</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w:t>
      </w:r>
      <w:r>
        <w:rPr>
          <w:rFonts w:hint="eastAsia" w:ascii="宋体" w:hAnsi="宋体"/>
          <w:b/>
          <w:sz w:val="21"/>
        </w:rPr>
        <w:t xml:space="preserve">七</w:t>
      </w:r>
      <w:r>
        <w:rPr>
          <w:rFonts w:hint="eastAsia" w:ascii="宋体" w:hAnsi="宋体"/>
          <w:b/>
          <w:sz w:val="21"/>
        </w:rPr>
        <w:t xml:space="preserve">）自供物资物耗清单</w:t>
      </w:r>
      <w:r/>
    </w:p>
    <w:tbl>
      <w:tblPr>
        <w:tblW w:w="5000" w:type="pct"/>
        <w:jc w:val="center"/>
        <w:tblLook w:val="04A0" w:firstRow="1" w:lastRow="0" w:firstColumn="1" w:lastColumn="0" w:noHBand="0" w:noVBand="1"/>
      </w:tblPr>
      <w:tblGrid>
        <w:gridCol w:w="1017"/>
        <w:gridCol w:w="3536"/>
        <w:gridCol w:w="1679"/>
        <w:gridCol w:w="1604"/>
        <w:gridCol w:w="2018"/>
      </w:tblGrid>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工具名称</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平板车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辆</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榨水车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竹子大扫帚</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扫帚簸箕套组</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尘推</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蜡拖把</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夹子线拖</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镰刀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玻璃刮刀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玻璃毛头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铁耙子</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钢丝球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鸡毛掸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伸缩杆</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刮水耙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电缆盘</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棉纱手套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尘推油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不锈钢光亮剂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洁厕剂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中性药水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硬光蜡</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起蜡水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洗地机（磨片）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马桶刷（硬）</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马桶刷（软）</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长柄硬板刷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短柄硬板刷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皮老虎</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小便池（香垫）</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消毒片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袋</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消毒水（测试纸）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钢丝刷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雨鞋</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黑垃圾袋（100*130）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黑垃圾袋（60*90）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黑垃圾袋（70*80）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黑垃圾袋（45*55）</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黑垃圾袋（90*100）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医疗废物垃圾袋（90*100）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医疗废物垃圾袋（70*80）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医疗废物垃圾袋（45*60）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黄扎带</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袋</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强光手电</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打印纸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文件夹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签字笔</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订书机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胶带</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回形针</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修正液</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暖水瓶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电风扇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打卡机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管理人员服装（四季）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工程人员服装（四季）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分色抹布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袖套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围裙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餐桌清洁剂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食品卫生靴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医疗废物标签</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56050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按院方提供模板制作</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八</w:t>
      </w:r>
      <w:r>
        <w:rPr>
          <w:rFonts w:hint="eastAsia" w:ascii="宋体" w:hAnsi="宋体"/>
          <w:b/>
          <w:sz w:val="21"/>
        </w:rPr>
        <w:t xml:space="preserve">）人员培训、考核</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制定定期培训方案，包含培训内容(如岗位标准、专业知识、职业道德规范等)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培训时间、培训方式(如理论学习、实践操作、测试等)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并对培训测试不符合要求的员工有合理处理方案</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九</w:t>
      </w:r>
      <w:r>
        <w:rPr>
          <w:rFonts w:hint="eastAsia" w:ascii="宋体" w:hAnsi="宋体"/>
          <w:b/>
          <w:sz w:val="21"/>
        </w:rPr>
        <w:t xml:space="preserve">）应急处理</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制定安全防范预案（水、火灾、电、各类设备、重大疫情、异常天气、刑事案件等其他突发性事件）。</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十</w:t>
      </w:r>
      <w:r>
        <w:rPr>
          <w:rFonts w:hint="eastAsia" w:ascii="宋体" w:hAnsi="宋体"/>
          <w:b/>
          <w:sz w:val="21"/>
        </w:rPr>
        <w:t xml:space="preserve">）衔接要求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中标人（如新物业单位中标）接到中标通知后，应及时与采购人沟通，了解相关情况，尽快做好接管原物业的相关图纸、资料，并对设施、设备逐项进行交接前的调试和测定。</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原中标单位在合同自然终止时，要做好全体工作人员的思想稳定工作，在新物业未进驻前，按原物业合同继续做好物业管理，同时，清点物品，配合采购人及新中标单位做好移交工作。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（十</w:t>
      </w:r>
      <w:r>
        <w:rPr>
          <w:rFonts w:hint="eastAsia" w:ascii="宋体" w:hAnsi="宋体"/>
          <w:b/>
          <w:sz w:val="21"/>
        </w:rPr>
        <w:t xml:space="preserve">一</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1.履约期限：自合同签订之日起两年。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2.付款方式：甲、乙双方每个月的 25 日支付上月的费用。经甲方依据考核细则考核后，乙方出具合格的发票和经甲、乙双方确认的服务合同履约报告，甲方支付相应费用。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s>
        <w:rPr>
          <w:rFonts w:ascii="宋体" w:hAnsi="宋体"/>
          <w:sz w:val="21"/>
        </w:rPr>
      </w:pPr>
      <w:r/>
      <w:bookmarkStart w:id="124" w:name="_Hlk195089872"/>
      <w:r>
        <w:rPr>
          <w:rFonts w:hint="eastAsia" w:ascii="宋体" w:hAnsi="宋体"/>
          <w:sz w:val="21"/>
        </w:rPr>
        <w:t xml:space="preserve">物业考核评分标准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04"/>
        <w:gridCol w:w="3841"/>
        <w:gridCol w:w="1998"/>
        <w:gridCol w:w="674"/>
        <w:gridCol w:w="1173"/>
        <w:gridCol w:w="1064"/>
      </w:tblGrid>
      <w:tr>
        <w:trPr>
          <w:jc w:val="center"/>
          <w:trHeight w:val="340"/>
        </w:trPr>
        <w:tc>
          <w:tcPr>
            <w:tcW w:w="56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项目</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细则要求</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扣分标准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分值</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扣分内容</w:t>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实际得分</w:t>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基本要求（20分）（本项可以倒扣分）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按要求报送管理人员双休节假日值班表、员工考勤表、工作计划、工作总结、培训记录、社保缴纳等</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没有及时报送，每少一项扣0.5分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8</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每月满意度投诉；检查发现的问题、院方建议及时做出整改</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满意度一次扣0.5分；整改不及时一次扣0.2分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必须按院方认可的人数安排工作人员</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少1人扣0.5分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统一服装，文明、主动服务，佩戴胸牌上岗，在岗在位，不得串岗</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集中更衣、集中就餐、集中洗涤</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清洁（20分）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PVC、大理石等地面干净、有光泽，床、床头柜底下等隐蔽区域打扫到位，没有污渍</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发现1处扣0.3分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墙壁、天花板、出风口、标识牌等干净，没有蛛网、没有黑斑、霉点玻璃洁净光亮，窗槽没有烟灰等杂物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设备带、桌面、床、床头柜、台面等各种器具表面干净整洁，没有灰尘</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水池、马桶、淋浴房等擦拭干净，没有霉斑，垃圾桶（篓）及时更换，没有外溢</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微波炉、开水炉擦拭干净，无水渍、饭渍</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治疗车、抢救车等及时消毒、擦拭干净</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污洗间摆放整洁、有条理，拖把、一床一巾摆放符合规范，没有私人物品</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电梯表面无污迹、洁净光亮，地面无垃圾、烟头等。风扇及时擦拭，没有灰尘。楼梯间干净整洁，扶手没有浮灰</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发现1处不干净扣0.2分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室外路灯、指示牌等公共设施干净、不倾斜、破损，室外路面无垃圾、积水等，绿化带、花盆内无杂物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室内外（含楼顶、平台等）排水通畅，排水沟内没有烟头、废纸等杂物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运送正确及时，符合规范，无差错，能接、送病人院内做各种检查</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运送（含搬家）物品完好，没有损坏</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损坏1例扣0.5分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有专业管理软件系统支持，交接等记录准确完整</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没有专业管理系统支持扣1分，1次没有交接记录扣0.5分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生活垃圾、医疗垃圾及时收集、运送，有交接记录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发现1处不符合要求扣1分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驻守科室（20分）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环境整洁无垃圾，物表无灰尘，保洁消毒效果符合要求，工具摆放整齐，工作有记录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运送物品、病人安全无事故，交接有记录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器械、织物等清洗消毒灭菌符合规范，个人防护合理</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413"/>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护理员持证上岗，工作积极乐观，遵守医院规章制度</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电梯清洁（10分）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及时报修，记录准确</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发现1例扣0.3分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仪容整洁，文明用语</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发现1例时扣1分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在岗在位，操作规范。设备整洁干净，没有浮灰。按时消毒，记录准确</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发现1例（处）不符合要求扣1分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人员</w:t>
            </w:r>
            <w:r/>
          </w:p>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熟练掌握岗位的业务要求，服从科室管理</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文明礼貌，工作耐心，不与病人争吵</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仪表仪容符合规范要求</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业务能力过关，执行力强</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w:t>
      </w:r>
      <w:r>
        <w:rPr>
          <w:rFonts w:hint="eastAsia" w:ascii="宋体" w:hAnsi="宋体"/>
          <w:sz w:val="21"/>
        </w:rPr>
        <w:t xml:space="preserve">当月</w:t>
      </w:r>
      <w:r>
        <w:rPr>
          <w:rFonts w:hint="eastAsia" w:ascii="宋体" w:hAnsi="宋体"/>
          <w:sz w:val="21"/>
        </w:rPr>
        <w:t xml:space="preserve">物业管理费；达不到以上规定达标分数的，成绩每降1分，则扣减</w:t>
      </w:r>
      <w:r>
        <w:rPr>
          <w:rFonts w:hint="eastAsia" w:ascii="宋体" w:hAnsi="宋体"/>
          <w:sz w:val="21"/>
        </w:rPr>
        <w:t xml:space="preserve">当月</w:t>
      </w:r>
      <w:r>
        <w:rPr>
          <w:rFonts w:hint="eastAsia" w:ascii="宋体" w:hAnsi="宋体"/>
          <w:sz w:val="21"/>
        </w:rPr>
        <w:t xml:space="preserve">物业管理费1个百分点，以此类推。</w:t>
      </w:r>
      <w:r/>
    </w:p>
    <w:p>
      <w:pPr>
        <w:ind w:left="0" w:firstLine="420"/>
        <w:spacing w:line="360" w:lineRule="auto"/>
        <w:tabs>
          <w:tab w:val="left" w:pos="420" w:leader="none"/>
        </w:tabs>
        <w:rPr>
          <w:rFonts w:ascii="宋体" w:hAnsi="宋体"/>
          <w:sz w:val="21"/>
        </w:rPr>
      </w:pPr>
      <w:r>
        <w:rPr>
          <w:rFonts w:hint="eastAsia" w:ascii="宋体" w:hAnsi="宋体"/>
          <w:sz w:val="21"/>
        </w:rPr>
        <w:t xml:space="preserve">累计2次</w:t>
      </w:r>
      <w:r>
        <w:rPr>
          <w:rFonts w:hint="eastAsia" w:ascii="宋体" w:hAnsi="宋体"/>
          <w:sz w:val="21"/>
        </w:rPr>
        <w:t xml:space="preserve">月度</w:t>
      </w:r>
      <w:r>
        <w:rPr>
          <w:rFonts w:hint="eastAsia" w:ascii="宋体" w:hAnsi="宋体"/>
          <w:sz w:val="21"/>
        </w:rPr>
        <w:t xml:space="preserve">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bookmarkEnd w:id="124"/>
      <w:r/>
      <w:r/>
    </w:p>
    <w:p>
      <w:pPr>
        <w:ind w:left="0" w:firstLine="420"/>
        <w:spacing w:line="360" w:lineRule="auto"/>
        <w:tabs>
          <w:tab w:val="left" w:pos="420" w:leader="none"/>
        </w:tabs>
        <w:rPr>
          <w:rFonts w:ascii="宋体" w:hAnsi="宋体"/>
          <w:b/>
          <w:sz w:val="21"/>
        </w:rPr>
      </w:pPr>
      <w:r>
        <w:rPr>
          <w:rFonts w:hint="eastAsia" w:ascii="宋体" w:hAnsi="宋体"/>
          <w:b/>
          <w:sz w:val="21"/>
        </w:rPr>
        <w:t xml:space="preserve">（</w:t>
      </w:r>
      <w:r>
        <w:rPr>
          <w:rFonts w:hint="eastAsia" w:ascii="宋体" w:hAnsi="宋体"/>
          <w:b/>
          <w:sz w:val="21"/>
        </w:rPr>
        <w:t xml:space="preserve">十二</w:t>
      </w:r>
      <w:r>
        <w:rPr>
          <w:rFonts w:hint="eastAsia" w:ascii="宋体" w:hAnsi="宋体"/>
          <w:b/>
          <w:sz w:val="21"/>
        </w:rPr>
        <w:t xml:space="preserve">）其他要求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1.投标单位须为本项目配备的所有服务人员按规定缴纳社会保险及人身意外险，若工作人员在服务期间内（包括上下班途中）出现的工伤及其他意外事故，均由投标单位自行负责，采购人不承担任何责任。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.投标人的从业人员要求：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（1）数量要求：参加本项目服务人员应大于等于345人，人员岗位须相对较固定，不得兼职其他岗位。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hint="eastAsia" w:ascii="宋体" w:hAnsi="宋体"/>
          <w:sz w:val="21"/>
        </w:rPr>
        <w:t xml:space="preserve">.中标供应商应按国家和当地政府有关劳动法规、条例，向项目管理服务人员提供相应工种的劳动工资、加班工资、劳动保护等待遇。投标单位必须遵守中华人民共和国《劳动法》的规定，为采购人提供的服务人员如遇到工资纠纷问题由投标单位自行解决。每天及双休日因工作而产生的加班费用，高温津贴，均由中标单位向服务人员支付，含在投标总报价中。服务人员工资标准及社保不得低于投标单位配备人员缴纳社保单位所在地政府规定的最低工资标准及社保缴纳基数。</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420" w:leader="none"/>
        </w:tabs>
        <w:rPr>
          <w:rFonts w:ascii="宋体" w:hAnsi="宋体"/>
          <w:sz w:val="21"/>
        </w:rPr>
      </w:pPr>
      <w:r>
        <w:rPr>
          <w:rFonts w:ascii="宋体" w:hAnsi="宋体"/>
          <w:sz w:val="21"/>
        </w:rPr>
        <w:t xml:space="preserve">7</w:t>
      </w:r>
      <w:r>
        <w:rPr>
          <w:rFonts w:hint="eastAsia" w:ascii="宋体" w:hAnsi="宋体"/>
          <w:sz w:val="21"/>
        </w:rPr>
        <w:t xml:space="preserve">.采购单位有权检查监督中标单位服务质量，对不称职的工作人员有权要求中标单位在5个工作日内更换，直至人选合格为止。</w:t>
      </w:r>
      <w:r/>
    </w:p>
    <w:p>
      <w:pPr>
        <w:ind w:left="0" w:firstLine="422"/>
        <w:spacing w:line="360" w:lineRule="auto"/>
        <w:tabs>
          <w:tab w:val="left" w:pos="420" w:leader="none"/>
        </w:tabs>
        <w:rPr>
          <w:rFonts w:ascii="宋体" w:hAnsi="宋体"/>
          <w:sz w:val="21"/>
        </w:rPr>
      </w:pPr>
      <w:r>
        <w:rPr>
          <w:rFonts w:hint="eastAsia" w:ascii="宋体" w:hAnsi="宋体"/>
          <w:b/>
          <w:sz w:val="21"/>
        </w:rPr>
        <w:t xml:space="preserve">（</w:t>
      </w:r>
      <w:r>
        <w:rPr>
          <w:rFonts w:hint="eastAsia" w:ascii="宋体" w:hAnsi="宋体"/>
          <w:b/>
          <w:sz w:val="21"/>
        </w:rPr>
        <w:t xml:space="preserve">十三</w:t>
      </w:r>
      <w:r>
        <w:rPr>
          <w:rFonts w:hint="eastAsia" w:ascii="宋体" w:hAnsi="宋体"/>
          <w:b/>
          <w:sz w:val="21"/>
        </w:rPr>
        <w:t xml:space="preserve">）</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hint="eastAsia" w:ascii="宋体" w:hAnsi="宋体"/>
          <w:b/>
          <w:sz w:val="21"/>
        </w:rPr>
        <w:t xml:space="preserve">.</w:t>
      </w:r>
      <w:r>
        <w:rPr>
          <w:rFonts w:hint="eastAsia" w:ascii="宋体" w:hAnsi="宋体"/>
          <w:b/>
          <w:sz w:val="21"/>
        </w:rPr>
        <w:t xml:space="preserve">本项目</w:t>
      </w:r>
      <w:r>
        <w:rPr>
          <w:rFonts w:hint="eastAsia" w:ascii="宋体" w:hAnsi="宋体"/>
          <w:b/>
          <w:sz w:val="21"/>
        </w:rPr>
        <w:t xml:space="preserve">为</w:t>
      </w:r>
      <w:r>
        <w:rPr>
          <w:rFonts w:hint="eastAsia" w:ascii="宋体" w:hAnsi="宋体"/>
          <w:b/>
          <w:bCs/>
          <w:sz w:val="21"/>
        </w:rPr>
        <w:t xml:space="preserve">面向中小企业预留采购份额项目</w:t>
      </w:r>
      <w:r>
        <w:rPr>
          <w:rFonts w:hint="eastAsia" w:ascii="宋体" w:hAnsi="宋体"/>
          <w:b/>
          <w:sz w:val="21"/>
        </w:rPr>
        <w:t xml:space="preserve">，</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cs="Times New Roman"/>
          <w:b/>
          <w:sz w:val="21"/>
        </w:rPr>
        <w:t xml:space="preserve">.</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w:t>
      </w:r>
      <w:r>
        <w:rPr>
          <w:rFonts w:hint="eastAsia" w:ascii="宋体" w:hAnsi="宋体"/>
          <w:b/>
          <w:sz w:val="21"/>
        </w:rPr>
        <w:t xml:space="preserve">供应商</w:t>
      </w:r>
      <w:r>
        <w:rPr>
          <w:rFonts w:hint="eastAsia" w:ascii="宋体" w:hAnsi="宋体"/>
          <w:b/>
          <w:sz w:val="21"/>
        </w:rPr>
        <w:t xml:space="preserve">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w:t>
      </w:r>
      <w:r>
        <w:rPr>
          <w:rFonts w:hint="eastAsia" w:ascii="宋体" w:hAnsi="宋体"/>
          <w:b/>
          <w:sz w:val="21"/>
        </w:rPr>
        <w:t xml:space="preserve">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3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4"/>
        <w:ind w:left="0" w:firstLine="0"/>
        <w:jc w:val="center"/>
        <w:rPr>
          <w:rFonts w:ascii="宋体" w:hAnsi="宋体"/>
          <w:b/>
          <w:sz w:val="32"/>
          <w:szCs w:val="32"/>
        </w:rPr>
      </w:pPr>
      <w:r/>
      <w:bookmarkStart w:id="125" w:name="_Toc5111"/>
      <w:r/>
      <w:bookmarkStart w:id="126" w:name="_Toc11789"/>
      <w:r/>
      <w:bookmarkStart w:id="127" w:name="_Hlk55741158"/>
      <w:r>
        <w:rPr>
          <w:rFonts w:hint="eastAsia" w:ascii="宋体" w:hAnsi="宋体"/>
          <w:b/>
          <w:sz w:val="44"/>
          <w:szCs w:val="22"/>
        </w:rPr>
        <w:br w:type="page" w:clear="all"/>
      </w:r>
      <w:bookmarkStart w:id="128" w:name="_Toc234228512"/>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Start w:id="130" w:name="_Toc27667"/>
      <w:r/>
      <w:bookmarkStart w:id="131" w:name="_Toc8564"/>
      <w:r/>
      <w:bookmarkStart w:id="132" w:name="_Toc57376410"/>
      <w:r/>
      <w:bookmarkEnd w:id="125"/>
      <w:r/>
      <w:bookmarkEnd w:id="126"/>
      <w:r/>
      <w:bookmarkEnd w:id="127"/>
      <w:r/>
      <w:bookmarkEnd w:id="128"/>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苏州市立医院（山塘、康复院区）物业管理服务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JSZC-320500-JZCG-G2026-0185</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rPr>
          <w:rFonts w:ascii="Wingdings 2" w:hAnsi="Wingdings 2" w:eastAsia="Wingdings 2" w:cs="Wingdings 2"/>
          <w:b/>
          <w:bCs/>
          <w:sz w:val="21"/>
          <w:szCs w:val="21"/>
        </w:rPr>
        <w:t xml:space="preserve">R</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甲、乙双方每个月的 25 日支付上月的费用。经甲方依据考核细则考核后，乙方出具合格的发票和经甲、乙双方确认的服务合同履约报告，甲方支付相应费用。</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2" w:hAnsi="Wingdings 2" w:eastAsia="Wingdings 2" w:cs="Wingdings 2"/>
          <w:b/>
          <w:bCs/>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以支票汇票、、本票或者金融机构、担保机构出具的保函等非现金形式提交</w:t>
      </w:r>
      <w:r>
        <w:rPr>
          <w:rFonts w:hint="eastAsia" w:ascii="宋体" w:hAnsi="宋体"/>
          <w:sz w:val="21"/>
          <w:szCs w:val="21"/>
          <w:u w:val="single"/>
        </w:rPr>
        <w:t xml:space="preserve">。</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合同金额的3</w:t>
      </w:r>
      <w:r>
        <w:rPr>
          <w:rFonts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0"/>
        <w:spacing w:line="480" w:lineRule="exact"/>
        <w:widowControl w:val="off"/>
        <w:rPr>
          <w:rFonts w:ascii="宋体" w:hAnsi="宋体"/>
          <w:bCs/>
          <w:sz w:val="21"/>
          <w:szCs w:val="21"/>
        </w:rPr>
      </w:pPr>
      <w:r>
        <w:rPr>
          <w:rFonts w:ascii="宋体" w:hAnsi="宋体"/>
          <w:bCs/>
          <w:sz w:val="21"/>
          <w:szCs w:val="21"/>
        </w:rPr>
        <w:t xml:space="preserve">6.</w:t>
      </w:r>
      <w:r>
        <w:rPr>
          <w:rFonts w:hint="eastAsia" w:ascii="宋体" w:hAnsi="宋体"/>
          <w:bCs/>
          <w:sz w:val="21"/>
          <w:szCs w:val="21"/>
        </w:rPr>
        <w:t xml:space="preserve">履约保证金(无息)在合同期满后由甲方在 30个工作日内退还乙方。若采购单位超期未退还，则按照银行同期贷款利率支付利息</w:t>
      </w:r>
      <w:r/>
    </w:p>
    <w:p>
      <w:pPr>
        <w:ind w:left="0" w:firstLine="420"/>
        <w:spacing w:line="480" w:lineRule="exact"/>
        <w:widowControl w:val="off"/>
        <w:rPr>
          <w:rFonts w:ascii="宋体" w:hAnsi="宋体"/>
          <w:bCs/>
          <w:sz w:val="21"/>
          <w:szCs w:val="21"/>
        </w:rPr>
      </w:pPr>
      <w:r>
        <w:rPr>
          <w:rFonts w:ascii="宋体" w:hAnsi="宋体"/>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33" w:name="OLE_LINK30"/>
      <w:r/>
      <w:bookmarkStart w:id="134" w:name="OLE_LINK7"/>
      <w:r/>
      <w:bookmarkStart w:id="135" w:name="OLE_LINK31"/>
      <w:r>
        <w:rPr>
          <w:rFonts w:ascii="Wingdings 2" w:hAnsi="Wingdings 2" w:eastAsia="Wingdings 2" w:cs="Wingdings 2"/>
          <w:b/>
          <w:bCs/>
          <w:sz w:val="21"/>
          <w:szCs w:val="21"/>
        </w:rPr>
        <w:t xml:space="preserve">R</w:t>
      </w:r>
      <w:bookmarkEnd w:id="133"/>
      <w:r/>
      <w:bookmarkEnd w:id="134"/>
      <w:r/>
      <w:bookmarkEnd w:id="135"/>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30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bCs/>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本项目</w:t>
      </w:r>
      <w:r>
        <w:rPr>
          <w:rFonts w:hint="eastAsia" w:ascii="宋体" w:hAnsi="宋体"/>
          <w:bCs/>
          <w:sz w:val="21"/>
          <w:szCs w:val="21"/>
          <w:u w:val="single"/>
        </w:rPr>
        <w:t xml:space="preserve">共分四期（段）</w:t>
      </w:r>
      <w:r>
        <w:rPr>
          <w:rFonts w:hint="eastAsia" w:ascii="宋体" w:hAnsi="宋体"/>
          <w:bCs/>
          <w:sz w:val="21"/>
          <w:szCs w:val="21"/>
          <w:u w:val="single"/>
        </w:rPr>
        <w:t xml:space="preserve">验收</w:t>
      </w:r>
      <w:r>
        <w:rPr>
          <w:rFonts w:hint="eastAsia" w:ascii="宋体" w:hAnsi="宋体"/>
          <w:bCs/>
          <w:sz w:val="21"/>
          <w:szCs w:val="21"/>
          <w:u w:val="single"/>
        </w:rPr>
        <w:t xml:space="preserve">，在乙方</w:t>
      </w:r>
      <w:r>
        <w:rPr>
          <w:rFonts w:hint="eastAsia" w:ascii="宋体" w:hAnsi="宋体"/>
          <w:bCs/>
          <w:sz w:val="21"/>
          <w:szCs w:val="21"/>
          <w:u w:val="single"/>
        </w:rPr>
        <w:t xml:space="preserve">完成了</w:t>
      </w:r>
      <w:r>
        <w:rPr>
          <w:rFonts w:hint="eastAsia" w:ascii="宋体" w:hAnsi="宋体"/>
          <w:bCs/>
          <w:sz w:val="21"/>
          <w:szCs w:val="21"/>
          <w:u w:val="single"/>
        </w:rPr>
        <w:t xml:space="preserve">半年</w:t>
      </w:r>
      <w:r>
        <w:rPr>
          <w:rFonts w:hint="eastAsia" w:ascii="宋体" w:hAnsi="宋体"/>
          <w:bCs/>
          <w:sz w:val="21"/>
          <w:szCs w:val="21"/>
          <w:u w:val="single"/>
        </w:rPr>
        <w:t xml:space="preserve">度的</w:t>
      </w:r>
      <w:r>
        <w:rPr>
          <w:rFonts w:hint="eastAsia" w:ascii="宋体" w:hAnsi="宋体"/>
          <w:bCs/>
          <w:sz w:val="21"/>
          <w:szCs w:val="21"/>
          <w:u w:val="single"/>
        </w:rPr>
        <w:t xml:space="preserve">物业保洁服务后</w:t>
      </w:r>
      <w:r>
        <w:rPr>
          <w:rFonts w:hint="eastAsia" w:ascii="宋体" w:hAnsi="宋体"/>
          <w:bCs/>
          <w:sz w:val="21"/>
          <w:szCs w:val="21"/>
          <w:u w:val="single"/>
        </w:rPr>
        <w:t xml:space="preserve">，</w:t>
      </w:r>
      <w:r>
        <w:rPr>
          <w:rFonts w:hint="eastAsia" w:ascii="宋体" w:hAnsi="宋体"/>
          <w:bCs/>
          <w:sz w:val="21"/>
          <w:szCs w:val="21"/>
          <w:u w:val="single"/>
        </w:rPr>
        <w:t xml:space="preserve">甲方组织人员对乙方</w:t>
      </w:r>
      <w:r>
        <w:rPr>
          <w:rFonts w:hint="eastAsia" w:ascii="宋体" w:hAnsi="宋体"/>
          <w:bCs/>
          <w:sz w:val="21"/>
          <w:szCs w:val="21"/>
          <w:u w:val="single"/>
        </w:rPr>
        <w:t xml:space="preserve">的</w:t>
      </w:r>
      <w:r>
        <w:rPr>
          <w:rFonts w:hint="eastAsia" w:ascii="宋体" w:hAnsi="宋体"/>
          <w:bCs/>
          <w:sz w:val="21"/>
          <w:szCs w:val="21"/>
          <w:u w:val="single"/>
        </w:rPr>
        <w:t xml:space="preserve">服务质量进行验收。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1063"/>
        <w:ind w:left="400" w:firstLine="883"/>
        <w:rPr>
          <w:rFonts w:ascii="宋体" w:hAnsi="宋体"/>
          <w:b/>
          <w:sz w:val="44"/>
          <w:szCs w:val="22"/>
        </w:rPr>
      </w:pPr>
      <w:r>
        <w:rPr>
          <w:rFonts w:hint="eastAsia" w:ascii="宋体" w:hAnsi="宋体"/>
          <w:b/>
          <w:sz w:val="44"/>
          <w:szCs w:val="22"/>
        </w:rPr>
        <w:br w:type="page" w:clear="all"/>
      </w:r>
      <w:r/>
    </w:p>
    <w:p>
      <w:pPr>
        <w:pStyle w:val="1004"/>
        <w:ind w:left="0" w:firstLine="0"/>
        <w:jc w:val="center"/>
        <w:rPr>
          <w:rFonts w:ascii="宋体" w:hAnsi="宋体"/>
          <w:b/>
          <w:sz w:val="44"/>
          <w:szCs w:val="22"/>
        </w:rPr>
      </w:pPr>
      <w:r/>
      <w:bookmarkStart w:id="136" w:name="_Toc234228513"/>
      <w:r>
        <w:rPr>
          <w:rFonts w:hint="eastAsia" w:ascii="宋体" w:hAnsi="宋体"/>
          <w:b/>
          <w:sz w:val="44"/>
          <w:szCs w:val="22"/>
        </w:rPr>
        <w:t xml:space="preserve">第六章 </w:t>
      </w:r>
      <w:bookmarkStart w:id="137" w:name="评分要点"/>
      <w:r/>
      <w:bookmarkEnd w:id="137"/>
      <w:r>
        <w:rPr>
          <w:rFonts w:hint="eastAsia" w:ascii="宋体" w:hAnsi="宋体"/>
          <w:b/>
          <w:sz w:val="44"/>
          <w:szCs w:val="22"/>
        </w:rPr>
        <w:t xml:space="preserve">评标办法和评分标准</w:t>
      </w:r>
      <w:bookmarkEnd w:id="130"/>
      <w:r/>
      <w:bookmarkEnd w:id="131"/>
      <w:r/>
      <w:bookmarkEnd w:id="132"/>
      <w:r/>
      <w:bookmarkEnd w:id="136"/>
      <w:r/>
      <w:r/>
    </w:p>
    <w:p>
      <w:pPr>
        <w:ind w:left="0" w:firstLine="422"/>
        <w:spacing w:line="360" w:lineRule="auto"/>
        <w:rPr>
          <w:rFonts w:ascii="宋体" w:hAnsi="宋体"/>
          <w:b/>
          <w:sz w:val="21"/>
          <w:szCs w:val="21"/>
        </w:rPr>
      </w:pPr>
      <w:r/>
      <w:bookmarkStart w:id="138" w:name="_Toc16264"/>
      <w:r/>
      <w:bookmarkStart w:id="139" w:name="_Toc698"/>
      <w:r/>
      <w:bookmarkStart w:id="140" w:name="_Toc17476"/>
      <w:r>
        <w:rPr>
          <w:rFonts w:hint="eastAsia" w:ascii="宋体" w:hAnsi="宋体"/>
          <w:b/>
          <w:sz w:val="21"/>
          <w:szCs w:val="21"/>
        </w:rPr>
        <w:t xml:space="preserve">一、评标办法：</w:t>
      </w:r>
      <w:bookmarkEnd w:id="138"/>
      <w:r/>
      <w:bookmarkEnd w:id="139"/>
      <w:r/>
      <w:bookmarkEnd w:id="14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254"/>
        <w:gridCol w:w="1834"/>
      </w:tblGrid>
      <w:tr>
        <w:trPr>
          <w:trHeight w:val="113"/>
        </w:trPr>
        <w:tc>
          <w:tcPr>
            <w:tcW w:w="1413"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评审项</w:t>
            </w:r>
            <w:r/>
          </w:p>
        </w:tc>
        <w:tc>
          <w:tcPr>
            <w:tcW w:w="5254"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评审规则</w:t>
            </w:r>
            <w:r/>
          </w:p>
        </w:tc>
        <w:tc>
          <w:tcPr>
            <w:tcW w:w="1834"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价格部分</w:t>
            </w:r>
            <w:r/>
          </w:p>
          <w:p>
            <w:pPr>
              <w:ind w:left="0"/>
              <w:spacing w:line="360" w:lineRule="auto"/>
              <w:widowControl w:val="off"/>
              <w:rPr>
                <w:rFonts w:ascii="宋体" w:hAnsi="宋体"/>
                <w:b/>
                <w:sz w:val="21"/>
                <w:szCs w:val="21"/>
              </w:rPr>
            </w:pPr>
            <w:r>
              <w:rPr>
                <w:rFonts w:hint="eastAsia" w:ascii="宋体" w:hAnsi="宋体"/>
                <w:b/>
                <w:sz w:val="21"/>
                <w:szCs w:val="21"/>
              </w:rPr>
              <w:t xml:space="preserve">（25分）</w:t>
            </w:r>
            <w:r/>
          </w:p>
        </w:tc>
        <w:tc>
          <w:tcPr>
            <w:tcW w:w="1417"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投标报价</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rPr>
              <w:t xml:space="preserve">投标报价得分＝（评标基准价/投标报价）×2</w:t>
            </w:r>
            <w:r>
              <w:rPr>
                <w:rFonts w:ascii="宋体" w:hAnsi="宋体"/>
                <w:sz w:val="21"/>
                <w:szCs w:val="21"/>
              </w:rPr>
              <w:t xml:space="preserve">5</w:t>
            </w:r>
            <w:r>
              <w:rPr>
                <w:rFonts w:hint="eastAsia" w:ascii="宋体" w:hAnsi="宋体"/>
                <w:sz w:val="21"/>
                <w:szCs w:val="21"/>
              </w:rPr>
              <w:t xml:space="preserve">％×100</w:t>
            </w:r>
            <w:r/>
          </w:p>
          <w:p>
            <w:pPr>
              <w:pStyle w:val="1016"/>
              <w:ind w:left="0" w:firstLine="0"/>
              <w:rPr>
                <w:rFonts w:ascii="宋体" w:hAnsi="宋体" w:cs="宋体"/>
                <w:b/>
              </w:rPr>
            </w:pPr>
            <w:r>
              <w:rPr>
                <w:rFonts w:hint="eastAsia" w:ascii="宋体" w:hAnsi="宋体" w:cs="宋体"/>
                <w:b/>
                <w:sz w:val="21"/>
                <w:szCs w:val="21"/>
              </w:rPr>
              <w:t xml:space="preserve">因落实政府采购政策进行价格调整的，以调整后的价格计算评标基准价和投标报价。</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技术及商务部分</w:t>
            </w:r>
            <w:r/>
          </w:p>
          <w:p>
            <w:pPr>
              <w:ind w:left="0"/>
              <w:spacing w:line="360" w:lineRule="auto"/>
              <w:widowControl w:val="off"/>
              <w:rPr>
                <w:rFonts w:ascii="宋体" w:hAnsi="宋体"/>
                <w:b/>
                <w:bCs/>
                <w:sz w:val="21"/>
                <w:szCs w:val="21"/>
              </w:rPr>
            </w:pPr>
            <w:r>
              <w:rPr>
                <w:rFonts w:hint="eastAsia" w:ascii="宋体" w:hAnsi="宋体"/>
                <w:b/>
                <w:sz w:val="21"/>
                <w:szCs w:val="21"/>
              </w:rPr>
              <w:t xml:space="preserve">（7</w:t>
            </w:r>
            <w:r>
              <w:rPr>
                <w:rFonts w:ascii="宋体" w:hAnsi="宋体"/>
                <w:b/>
                <w:sz w:val="21"/>
                <w:szCs w:val="21"/>
              </w:rPr>
              <w:t xml:space="preserve">5</w:t>
            </w:r>
            <w:r>
              <w:rPr>
                <w:rFonts w:hint="eastAsia" w:ascii="宋体" w:hAnsi="宋体"/>
                <w:b/>
                <w:sz w:val="21"/>
                <w:szCs w:val="21"/>
              </w:rPr>
              <w:t xml:space="preserve">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项目认知与整体管理方案</w:t>
            </w:r>
            <w:r/>
          </w:p>
        </w:tc>
        <w:tc>
          <w:tcPr>
            <w:tcW w:w="5254"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w:t>
            </w:r>
            <w:r>
              <w:rPr>
                <w:rFonts w:hint="eastAsia" w:ascii="宋体" w:hAnsi="宋体" w:cs="Times New Roman"/>
                <w:sz w:val="21"/>
                <w:szCs w:val="21"/>
              </w:rPr>
              <w:t xml:space="preserve">提供项目认知与整体策划方案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1.项目基本情况认知及差异性分析；</w:t>
            </w:r>
            <w:r/>
          </w:p>
          <w:p>
            <w:pPr>
              <w:ind w:left="0"/>
              <w:widowControl w:val="off"/>
              <w:rPr>
                <w:rFonts w:ascii="宋体" w:hAnsi="宋体" w:cs="Times New Roman"/>
                <w:sz w:val="21"/>
                <w:szCs w:val="21"/>
              </w:rPr>
            </w:pPr>
            <w:r>
              <w:rPr>
                <w:rFonts w:hint="eastAsia" w:ascii="宋体" w:hAnsi="宋体" w:cs="Times New Roman"/>
                <w:sz w:val="21"/>
                <w:szCs w:val="21"/>
              </w:rPr>
              <w:t xml:space="preserve">2.新旧物业交接过渡方案；</w:t>
            </w:r>
            <w:r/>
          </w:p>
          <w:p>
            <w:pPr>
              <w:ind w:left="0"/>
              <w:widowControl w:val="off"/>
              <w:rPr>
                <w:rFonts w:ascii="宋体" w:hAnsi="宋体" w:cs="Times New Roman"/>
                <w:sz w:val="21"/>
                <w:szCs w:val="21"/>
              </w:rPr>
            </w:pPr>
            <w:r>
              <w:rPr>
                <w:rFonts w:hint="eastAsia" w:ascii="宋体" w:hAnsi="宋体" w:cs="Times New Roman"/>
                <w:sz w:val="21"/>
                <w:szCs w:val="21"/>
              </w:rPr>
              <w:t xml:space="preserve">3.医院保洁服务重难点分析及应对策略；</w:t>
            </w:r>
            <w:r/>
          </w:p>
          <w:p>
            <w:pPr>
              <w:ind w:left="0"/>
              <w:widowControl w:val="off"/>
            </w:pPr>
            <w:r>
              <w:rPr>
                <w:rFonts w:hint="eastAsia" w:ascii="宋体" w:hAnsi="宋体" w:cs="Times New Roman"/>
                <w:sz w:val="21"/>
                <w:szCs w:val="21"/>
              </w:rPr>
              <w:t xml:space="preserve">4.项目管理目标与质量量化承诺；</w:t>
            </w:r>
            <w:r/>
          </w:p>
          <w:p>
            <w:pPr>
              <w:ind w:left="0"/>
              <w:widowControl w:val="off"/>
              <w:rPr>
                <w:rFonts w:ascii="宋体" w:hAnsi="宋体" w:cs="Times New Roman"/>
                <w:sz w:val="21"/>
                <w:szCs w:val="21"/>
              </w:rPr>
            </w:pPr>
            <w:r>
              <w:rPr>
                <w:rFonts w:hint="eastAsia" w:ascii="宋体" w:hAnsi="宋体" w:cs="Times New Roman"/>
                <w:sz w:val="21"/>
                <w:szCs w:val="21"/>
              </w:rPr>
              <w:t xml:space="preserve">5.项目管理组织架构两院区联动管理方案；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6.整体运作流程与计划。</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pStyle w:val="1016"/>
              <w:ind w:left="0" w:firstLine="0"/>
              <w:rPr>
                <w:rFonts w:ascii="宋体" w:hAnsi="宋体"/>
                <w:sz w:val="21"/>
                <w:szCs w:val="21"/>
              </w:rPr>
            </w:pPr>
            <w:r>
              <w:rPr>
                <w:rFonts w:hint="eastAsia" w:ascii="宋体" w:hAnsi="宋体"/>
                <w:sz w:val="21"/>
                <w:szCs w:val="21"/>
              </w:rPr>
              <w:t xml:space="preserve">本项最高得12分。</w:t>
            </w:r>
            <w:r/>
          </w:p>
        </w:tc>
        <w:tc>
          <w:tcPr>
            <w:tcW w:w="18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保洁服务方案</w:t>
            </w:r>
            <w:r/>
          </w:p>
        </w:tc>
        <w:tc>
          <w:tcPr>
            <w:tcW w:w="5254" w:type="dxa"/>
            <w:vAlign w:val="center"/>
            <w:textDirection w:val="lrTb"/>
            <w:noWrap w:val="false"/>
          </w:tcPr>
          <w:p>
            <w:pPr>
              <w:ind w:left="0"/>
              <w:widowControl w:val="off"/>
              <w:rPr>
                <w:rFonts w:ascii="宋体" w:hAnsi="宋体" w:cs="Times New Roman"/>
                <w:sz w:val="21"/>
                <w:szCs w:val="21"/>
              </w:rPr>
            </w:pPr>
            <w:r/>
            <w:bookmarkStart w:id="141" w:name="OLE_LINK13"/>
            <w:r/>
            <w:bookmarkStart w:id="142" w:name="OLE_LINK14"/>
            <w:r>
              <w:rPr>
                <w:rFonts w:ascii="宋体" w:hAnsi="宋体" w:cs="Times New Roman"/>
                <w:sz w:val="21"/>
                <w:szCs w:val="21"/>
              </w:rPr>
              <w:t xml:space="preserve">投标人根据本项目特点，</w:t>
            </w:r>
            <w:r>
              <w:rPr>
                <w:rFonts w:hint="eastAsia" w:ascii="宋体" w:hAnsi="宋体" w:cs="Times New Roman"/>
                <w:sz w:val="21"/>
                <w:szCs w:val="21"/>
              </w:rPr>
              <w:t xml:space="preserve">提供保洁服务方案。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1.分区保洁作业方案；</w:t>
            </w:r>
            <w:r/>
          </w:p>
          <w:p>
            <w:pPr>
              <w:ind w:left="0"/>
              <w:widowControl w:val="off"/>
              <w:rPr>
                <w:rFonts w:ascii="宋体" w:hAnsi="宋体" w:cs="Times New Roman"/>
                <w:sz w:val="21"/>
                <w:szCs w:val="21"/>
              </w:rPr>
            </w:pPr>
            <w:r>
              <w:rPr>
                <w:rFonts w:hint="eastAsia" w:ascii="宋体" w:hAnsi="宋体" w:cs="Times New Roman"/>
                <w:sz w:val="21"/>
                <w:szCs w:val="21"/>
              </w:rPr>
              <w:t xml:space="preserve">2.保洁作业标准及频次；</w:t>
            </w:r>
            <w:r/>
          </w:p>
          <w:p>
            <w:pPr>
              <w:ind w:left="0"/>
              <w:widowControl w:val="off"/>
            </w:pPr>
            <w:r>
              <w:rPr>
                <w:rFonts w:hint="eastAsia" w:ascii="宋体" w:hAnsi="宋体" w:cs="Times New Roman"/>
                <w:sz w:val="21"/>
                <w:szCs w:val="21"/>
              </w:rPr>
              <w:t xml:space="preserve">3.专项保洁作业方案（PVC地面养护、不锈钢保养、玻璃清洁、高处除尘等）</w:t>
            </w:r>
            <w:r/>
          </w:p>
          <w:p>
            <w:pPr>
              <w:ind w:left="0"/>
              <w:widowControl w:val="off"/>
              <w:rPr>
                <w:rFonts w:ascii="宋体" w:hAnsi="宋体" w:cs="Times New Roman"/>
                <w:sz w:val="21"/>
                <w:szCs w:val="21"/>
              </w:rPr>
            </w:pPr>
            <w:r>
              <w:rPr>
                <w:rFonts w:hint="eastAsia" w:ascii="宋体" w:hAnsi="宋体" w:cs="Times New Roman"/>
                <w:sz w:val="21"/>
                <w:szCs w:val="21"/>
              </w:rPr>
              <w:t xml:space="preserve">4.保洁药剂及清洁用品管理方案；</w:t>
            </w:r>
            <w:r/>
          </w:p>
          <w:p>
            <w:pPr>
              <w:ind w:left="0"/>
              <w:widowControl w:val="off"/>
            </w:pPr>
            <w:r>
              <w:rPr>
                <w:rFonts w:hint="eastAsia" w:ascii="宋体" w:hAnsi="宋体" w:cs="Times New Roman"/>
                <w:sz w:val="21"/>
                <w:szCs w:val="21"/>
              </w:rPr>
              <w:t xml:space="preserve">5.保洁运送服务方案。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1016"/>
              <w:ind w:left="0" w:firstLine="0"/>
              <w:rPr>
                <w:rFonts w:ascii="宋体" w:hAnsi="宋体" w:cs="宋体"/>
              </w:rPr>
            </w:pPr>
            <w:r>
              <w:rPr>
                <w:rFonts w:hint="eastAsia" w:ascii="宋体" w:hAnsi="宋体"/>
                <w:sz w:val="21"/>
                <w:szCs w:val="21"/>
              </w:rPr>
              <w:t xml:space="preserve">本项最高得10分</w:t>
            </w:r>
            <w:r>
              <w:rPr>
                <w:rFonts w:ascii="宋体" w:hAnsi="宋体"/>
                <w:sz w:val="21"/>
                <w:szCs w:val="21"/>
              </w:rPr>
              <w:t xml:space="preserve">。</w:t>
            </w:r>
            <w:bookmarkEnd w:id="141"/>
            <w:r/>
            <w:bookmarkEnd w:id="142"/>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医院感染防控方案</w:t>
            </w:r>
            <w:r/>
          </w:p>
        </w:tc>
        <w:tc>
          <w:tcPr>
            <w:tcW w:w="5254" w:type="dxa"/>
            <w:textDirection w:val="lrTb"/>
            <w:noWrap w:val="false"/>
          </w:tcPr>
          <w:p>
            <w:pPr>
              <w:ind w:left="0"/>
              <w:widowControl w:val="off"/>
              <w:rPr>
                <w:rFonts w:ascii="宋体" w:hAnsi="宋体" w:cs="Times New Roman"/>
                <w:sz w:val="21"/>
                <w:szCs w:val="21"/>
              </w:rPr>
            </w:pPr>
            <w:r/>
            <w:bookmarkStart w:id="143" w:name="OLE_LINK16"/>
            <w:r/>
            <w:bookmarkStart w:id="144" w:name="OLE_LINK15"/>
            <w:r>
              <w:rPr>
                <w:rFonts w:ascii="宋体" w:hAnsi="宋体" w:cs="Times New Roman"/>
                <w:sz w:val="21"/>
                <w:szCs w:val="21"/>
              </w:rPr>
              <w:t xml:space="preserve">投标人根据本项目特点，</w:t>
            </w:r>
            <w:r>
              <w:rPr>
                <w:rFonts w:hint="eastAsia" w:ascii="宋体" w:hAnsi="宋体" w:cs="Times New Roman"/>
                <w:sz w:val="21"/>
                <w:szCs w:val="21"/>
              </w:rPr>
              <w:t xml:space="preserve">提供医院感染防控专项方案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1.环境清洁消毒方案；</w:t>
            </w:r>
            <w:r/>
          </w:p>
          <w:p>
            <w:pPr>
              <w:ind w:left="0"/>
              <w:widowControl w:val="off"/>
              <w:rPr>
                <w:rFonts w:ascii="宋体" w:hAnsi="宋体" w:cs="Times New Roman"/>
                <w:sz w:val="21"/>
                <w:szCs w:val="21"/>
              </w:rPr>
            </w:pPr>
            <w:r>
              <w:rPr>
                <w:rFonts w:hint="eastAsia" w:ascii="宋体" w:hAnsi="宋体" w:cs="Times New Roman"/>
                <w:sz w:val="21"/>
                <w:szCs w:val="21"/>
              </w:rPr>
              <w:t xml:space="preserve">2.院感防控管理制度；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3.隔离及感染控制区域保洁方案；</w:t>
            </w:r>
            <w:r/>
          </w:p>
          <w:p>
            <w:pPr>
              <w:ind w:left="0"/>
              <w:widowControl w:val="off"/>
              <w:rPr>
                <w:rFonts w:ascii="宋体" w:hAnsi="宋体" w:cs="Times New Roman"/>
                <w:sz w:val="21"/>
                <w:szCs w:val="21"/>
              </w:rPr>
            </w:pPr>
            <w:r>
              <w:rPr>
                <w:rFonts w:hint="eastAsia" w:ascii="宋体" w:hAnsi="宋体" w:cs="Times New Roman"/>
                <w:sz w:val="21"/>
                <w:szCs w:val="21"/>
              </w:rPr>
              <w:t xml:space="preserve">4.保洁人员职业防护及职业暴露处置方案。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1016"/>
              <w:ind w:left="0" w:firstLine="0"/>
              <w:rPr>
                <w:rFonts w:ascii="宋体" w:hAnsi="宋体"/>
                <w:sz w:val="21"/>
                <w:szCs w:val="21"/>
              </w:rPr>
            </w:pPr>
            <w:r>
              <w:rPr>
                <w:rFonts w:hint="eastAsia" w:ascii="宋体" w:hAnsi="宋体"/>
                <w:sz w:val="21"/>
                <w:szCs w:val="21"/>
              </w:rPr>
              <w:t xml:space="preserve">本项最高得8分</w:t>
            </w:r>
            <w:r>
              <w:rPr>
                <w:rFonts w:ascii="宋体" w:hAnsi="宋体"/>
                <w:sz w:val="21"/>
                <w:szCs w:val="21"/>
              </w:rPr>
              <w:t xml:space="preserve">。</w:t>
            </w:r>
            <w:bookmarkEnd w:id="143"/>
            <w:r/>
            <w:bookmarkEnd w:id="144"/>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医疗废物管理方案</w:t>
            </w:r>
            <w:r/>
          </w:p>
        </w:tc>
        <w:tc>
          <w:tcPr>
            <w:tcW w:w="5254"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w:t>
            </w:r>
            <w:r>
              <w:rPr>
                <w:rFonts w:hint="eastAsia" w:ascii="宋体" w:hAnsi="宋体" w:cs="Times New Roman"/>
                <w:sz w:val="21"/>
                <w:szCs w:val="21"/>
              </w:rPr>
              <w:t xml:space="preserve">提供医疗废物管理方案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1.医疗废物分类收集与院内转运方案；</w:t>
            </w:r>
            <w:r/>
          </w:p>
          <w:p>
            <w:pPr>
              <w:ind w:left="0"/>
              <w:widowControl w:val="off"/>
              <w:rPr>
                <w:rFonts w:ascii="宋体" w:hAnsi="宋体" w:cs="Times New Roman"/>
                <w:sz w:val="21"/>
                <w:szCs w:val="21"/>
              </w:rPr>
            </w:pPr>
            <w:r>
              <w:rPr>
                <w:rFonts w:hint="eastAsia" w:ascii="宋体" w:hAnsi="宋体" w:cs="Times New Roman"/>
                <w:sz w:val="21"/>
                <w:szCs w:val="21"/>
              </w:rPr>
              <w:t xml:space="preserve">2.医疗废物暂存点管理及台账管理方案。</w:t>
            </w:r>
            <w:r/>
          </w:p>
          <w:p>
            <w:pPr>
              <w:ind w:left="0"/>
              <w:widowControl w:val="off"/>
            </w:pPr>
            <w:r>
              <w:rPr>
                <w:rFonts w:hint="eastAsia" w:ascii="宋体" w:hAnsi="宋体" w:cs="Times New Roman"/>
                <w:sz w:val="21"/>
                <w:szCs w:val="21"/>
              </w:rPr>
              <w:t xml:space="preserve">3.医疗废物意外泄漏应急处置预案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1016"/>
              <w:ind w:left="0" w:firstLine="0"/>
              <w:rPr>
                <w:rFonts w:ascii="宋体" w:hAnsi="宋体"/>
                <w:sz w:val="21"/>
                <w:szCs w:val="21"/>
              </w:rPr>
            </w:pPr>
            <w:r>
              <w:rPr>
                <w:rFonts w:hint="eastAsia" w:ascii="宋体" w:hAnsi="宋体"/>
                <w:sz w:val="21"/>
                <w:szCs w:val="21"/>
              </w:rPr>
              <w:t xml:space="preserve">本项最高得6分</w:t>
            </w:r>
            <w:r>
              <w:rPr>
                <w:rFonts w:ascii="宋体" w:hAnsi="宋体"/>
                <w:sz w:val="21"/>
                <w:szCs w:val="21"/>
              </w:rPr>
              <w:t xml:space="preserve">。</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人员管理及服务质量保障方案</w:t>
            </w:r>
            <w:r/>
          </w:p>
        </w:tc>
        <w:tc>
          <w:tcPr>
            <w:tcW w:w="5254" w:type="dxa"/>
            <w:textDirection w:val="lrTb"/>
            <w:noWrap w:val="false"/>
          </w:tcPr>
          <w:p>
            <w:pPr>
              <w:ind w:left="0"/>
              <w:widowControl w:val="off"/>
              <w:rPr>
                <w:rFonts w:ascii="宋体" w:hAnsi="宋体" w:cs="Times New Roman"/>
                <w:sz w:val="21"/>
                <w:szCs w:val="21"/>
              </w:rPr>
            </w:pPr>
            <w:r/>
            <w:bookmarkStart w:id="145" w:name="OLE_LINK18"/>
            <w:r/>
            <w:bookmarkStart w:id="146" w:name="OLE_LINK19"/>
            <w:r>
              <w:rPr>
                <w:rFonts w:ascii="宋体" w:hAnsi="宋体" w:cs="Times New Roman"/>
                <w:sz w:val="21"/>
                <w:szCs w:val="21"/>
              </w:rPr>
              <w:t xml:space="preserve">投标人根据本项目特点，</w:t>
            </w:r>
            <w:r>
              <w:rPr>
                <w:rFonts w:hint="eastAsia" w:ascii="宋体" w:hAnsi="宋体" w:cs="Times New Roman"/>
                <w:sz w:val="21"/>
                <w:szCs w:val="21"/>
              </w:rPr>
              <w:t xml:space="preserve">提供人员管理及服务质量保障方案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1.人员配置与管理方案；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2.培训体系与服务质量保障方案；</w:t>
            </w:r>
            <w:r/>
          </w:p>
          <w:p>
            <w:pPr>
              <w:ind w:left="0"/>
              <w:widowControl w:val="off"/>
            </w:pPr>
            <w:r>
              <w:rPr>
                <w:rFonts w:hint="eastAsia"/>
              </w:rPr>
              <w:t xml:space="preserve">3.</w:t>
            </w:r>
            <w:r>
              <w:rPr>
                <w:rFonts w:hint="eastAsia"/>
              </w:rPr>
              <w:t xml:space="preserve">员工</w:t>
            </w:r>
            <w:r>
              <w:rPr>
                <w:rFonts w:hint="eastAsia" w:ascii="宋体" w:hAnsi="宋体" w:cs="Times New Roman"/>
                <w:sz w:val="21"/>
                <w:szCs w:val="21"/>
              </w:rPr>
              <w:t xml:space="preserve">流失</w:t>
            </w:r>
            <w:r>
              <w:rPr>
                <w:rFonts w:hint="eastAsia"/>
              </w:rPr>
              <w:t xml:space="preserve">应对及关键岗位人员替补保障方案。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1016"/>
              <w:ind w:left="0" w:firstLine="0"/>
              <w:rPr>
                <w:rFonts w:ascii="宋体" w:hAnsi="宋体"/>
                <w:sz w:val="21"/>
                <w:szCs w:val="21"/>
              </w:rPr>
            </w:pPr>
            <w:r>
              <w:rPr>
                <w:rFonts w:hint="eastAsia" w:ascii="宋体" w:hAnsi="宋体"/>
                <w:sz w:val="21"/>
                <w:szCs w:val="21"/>
              </w:rPr>
              <w:t xml:space="preserve">本项最高得6分</w:t>
            </w:r>
            <w:r>
              <w:rPr>
                <w:rFonts w:ascii="宋体" w:hAnsi="宋体"/>
                <w:sz w:val="21"/>
                <w:szCs w:val="21"/>
              </w:rPr>
              <w:t xml:space="preserve">。</w:t>
            </w:r>
            <w:bookmarkEnd w:id="145"/>
            <w:r/>
            <w:bookmarkEnd w:id="146"/>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突发事件应急处理方案</w:t>
            </w:r>
            <w:r/>
          </w:p>
        </w:tc>
        <w:tc>
          <w:tcPr>
            <w:shd w:val="clear" w:color="auto" w:fill="auto"/>
            <w:tcW w:w="5254"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w:t>
            </w:r>
            <w:r>
              <w:rPr>
                <w:rFonts w:hint="eastAsia" w:ascii="宋体" w:hAnsi="宋体" w:cs="Times New Roman"/>
                <w:sz w:val="21"/>
                <w:szCs w:val="21"/>
              </w:rPr>
              <w:t xml:space="preserve">提供突发事件应急预案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1.突发公共卫生事件及医疗秩序类应急预案；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2.突发设施设备故障及异常天气下的保洁应急预案。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1016"/>
              <w:ind w:left="0" w:firstLine="0"/>
              <w:rPr>
                <w:rFonts w:ascii="宋体" w:hAnsi="宋体"/>
                <w:sz w:val="21"/>
                <w:szCs w:val="21"/>
              </w:rPr>
            </w:pPr>
            <w:r>
              <w:rPr>
                <w:rFonts w:hint="eastAsia" w:ascii="宋体" w:hAnsi="宋体"/>
                <w:sz w:val="21"/>
                <w:szCs w:val="21"/>
              </w:rPr>
              <w:t xml:space="preserve">本项最高得4分</w:t>
            </w:r>
            <w:r>
              <w:rPr>
                <w:rFonts w:ascii="宋体" w:hAnsi="宋体"/>
                <w:sz w:val="21"/>
                <w:szCs w:val="21"/>
              </w:rPr>
              <w:t xml:space="preserve">。</w:t>
            </w:r>
            <w:r/>
          </w:p>
        </w:tc>
        <w:tc>
          <w:tcPr>
            <w:shd w:val="clear" w:color="auto" w:fill="auto"/>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▲设备配置情况</w:t>
            </w:r>
            <w:r/>
          </w:p>
        </w:tc>
        <w:tc>
          <w:tcPr>
            <w:tcW w:w="5254"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拟投入本项目工具种类包括但不限于：</w:t>
            </w:r>
            <w:r/>
          </w:p>
          <w:p>
            <w:pPr>
              <w:ind w:left="0"/>
              <w:widowControl w:val="off"/>
              <w:rPr>
                <w:rFonts w:ascii="宋体" w:hAnsi="宋体" w:cs="Times New Roman"/>
                <w:sz w:val="21"/>
                <w:szCs w:val="21"/>
              </w:rPr>
            </w:pPr>
            <w:r>
              <w:rPr>
                <w:rFonts w:hint="eastAsia" w:ascii="宋体" w:hAnsi="宋体" w:cs="Times New Roman"/>
                <w:sz w:val="21"/>
                <w:szCs w:val="21"/>
              </w:rPr>
              <w:t xml:space="preserve">全自动洗地机、吸尘吸水机、抛光机、加重翻新机、驾驶式洗地机、洗地单擦机或上述相同功能设备。</w:t>
            </w:r>
            <w:r/>
          </w:p>
          <w:p>
            <w:pPr>
              <w:ind w:left="0"/>
              <w:widowControl w:val="off"/>
              <w:rPr>
                <w:rFonts w:ascii="宋体" w:hAnsi="宋体" w:cs="Times New Roman"/>
                <w:sz w:val="21"/>
                <w:szCs w:val="21"/>
              </w:rPr>
            </w:pPr>
            <w:r>
              <w:rPr>
                <w:rFonts w:hint="eastAsia" w:ascii="宋体" w:hAnsi="宋体" w:cs="Times New Roman"/>
                <w:sz w:val="21"/>
                <w:szCs w:val="21"/>
              </w:rPr>
              <w:t xml:space="preserve">每提供一种得1分，最高得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b/>
                <w:bCs/>
                <w:sz w:val="21"/>
                <w:szCs w:val="21"/>
              </w:rPr>
              <w:t xml:space="preserve">注：</w:t>
            </w:r>
            <w:r>
              <w:rPr>
                <w:rFonts w:hint="eastAsia" w:ascii="宋体" w:hAnsi="宋体"/>
                <w:b/>
                <w:sz w:val="21"/>
                <w:szCs w:val="21"/>
              </w:rPr>
              <w:t xml:space="preserve">投标文件内须提供发票复印件（若为自有）或租赁合同复印件（若为租赁）</w:t>
            </w:r>
            <w:r>
              <w:rPr>
                <w:rFonts w:hint="eastAsia" w:ascii="宋体" w:hAnsi="宋体"/>
                <w:b/>
                <w:bCs/>
                <w:sz w:val="21"/>
                <w:szCs w:val="21"/>
              </w:rPr>
              <w:t xml:space="preserve">并加盖投标人公章，</w:t>
            </w:r>
            <w:r>
              <w:rPr>
                <w:rFonts w:hint="eastAsia" w:ascii="宋体" w:hAnsi="宋体"/>
                <w:b/>
                <w:sz w:val="21"/>
                <w:szCs w:val="21"/>
              </w:rPr>
              <w:t xml:space="preserve">未提供不得分。</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bookmarkStart w:id="147" w:name="_Hlk196901447"/>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48" w:name="OLE_LINK49"/>
            <w:r/>
            <w:bookmarkStart w:id="149" w:name="OLE_LINK50"/>
            <w:r>
              <w:rPr>
                <w:rFonts w:hint="eastAsia" w:ascii="宋体" w:hAnsi="宋体"/>
                <w:sz w:val="21"/>
                <w:szCs w:val="21"/>
              </w:rPr>
              <w:t xml:space="preserve">项目经理</w:t>
            </w:r>
            <w:bookmarkEnd w:id="148"/>
            <w:r/>
            <w:bookmarkEnd w:id="149"/>
            <w:r>
              <w:rPr>
                <w:rFonts w:hint="eastAsia" w:ascii="宋体" w:hAnsi="宋体"/>
                <w:sz w:val="21"/>
                <w:szCs w:val="21"/>
              </w:rPr>
              <w:t xml:space="preserve">（2人）</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投标人拟派的项目经理均具备：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本科或以上学历</w:t>
            </w:r>
            <w:r>
              <w:rPr>
                <w:rFonts w:hint="eastAsia" w:ascii="宋体" w:hAnsi="宋体"/>
                <w:sz w:val="21"/>
                <w:szCs w:val="21"/>
              </w:rPr>
              <w:t xml:space="preserve">，每有一人</w:t>
            </w:r>
            <w:r>
              <w:rPr>
                <w:rFonts w:hint="eastAsia" w:ascii="宋体" w:hAnsi="宋体"/>
                <w:sz w:val="21"/>
                <w:szCs w:val="21"/>
              </w:rPr>
              <w:t xml:space="preserve">得</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rPr>
              <w:t xml:space="preserve">，最高得2分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具有</w:t>
            </w:r>
            <w:r>
              <w:rPr>
                <w:rFonts w:hint="eastAsia" w:ascii="宋体" w:hAnsi="宋体"/>
                <w:sz w:val="21"/>
                <w:szCs w:val="21"/>
              </w:rPr>
              <w:t xml:space="preserve">物业项目经理证或物业管理从业人员岗位证书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具有</w:t>
            </w:r>
            <w:r>
              <w:rPr>
                <w:rFonts w:hint="eastAsia" w:ascii="宋体" w:hAnsi="宋体"/>
                <w:sz w:val="21"/>
                <w:szCs w:val="21"/>
              </w:rPr>
              <w:t xml:space="preserve">红十字会颁发的救护培训合格证书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hint="eastAsia" w:ascii="宋体" w:hAnsi="宋体"/>
                <w:sz w:val="21"/>
                <w:szCs w:val="21"/>
              </w:rPr>
              <w:t xml:space="preserve">4.具有</w:t>
            </w:r>
            <w:r>
              <w:rPr>
                <w:rFonts w:ascii="宋体" w:hAnsi="宋体"/>
                <w:sz w:val="21"/>
                <w:szCs w:val="21"/>
              </w:rPr>
              <w:t xml:space="preserve">5</w:t>
            </w:r>
            <w:r>
              <w:rPr>
                <w:rFonts w:hint="eastAsia" w:ascii="宋体" w:hAnsi="宋体"/>
                <w:sz w:val="21"/>
                <w:szCs w:val="21"/>
              </w:rPr>
              <w:t xml:space="preserve">年或以上相关工作经验</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注：投标文件内提供身份证扫描件、有效证书或证明扫描件、工作经验证明、投标人为其缴纳的最新一期社保证明资料并加盖投标人公章，否则不得分。</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bookmarkEnd w:id="147"/>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▲保洁主管</w:t>
            </w:r>
            <w:r>
              <w:rPr>
                <w:rFonts w:hint="eastAsia" w:ascii="宋体" w:hAnsi="宋体"/>
                <w:sz w:val="21"/>
                <w:szCs w:val="21"/>
              </w:rPr>
              <w:t xml:space="preserve">（2人）</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w:t>
            </w:r>
            <w:r>
              <w:rPr>
                <w:rFonts w:hint="eastAsia" w:ascii="宋体" w:hAnsi="宋体"/>
                <w:bCs/>
                <w:sz w:val="21"/>
                <w:szCs w:val="21"/>
              </w:rPr>
              <w:t xml:space="preserve">保洁主管均</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本科或以上学历</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红十字会颁发的救护培训合格证书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w:t>
            </w:r>
            <w:r>
              <w:rPr>
                <w:rFonts w:hint="eastAsia" w:ascii="宋体" w:hAnsi="宋体"/>
                <w:sz w:val="21"/>
                <w:szCs w:val="21"/>
              </w:rPr>
              <w:t xml:space="preserve">内勤</w:t>
            </w:r>
            <w:r/>
          </w:p>
          <w:p>
            <w:pPr>
              <w:ind w:left="0"/>
              <w:jc w:val="center"/>
              <w:widowControl w:val="off"/>
              <w:rPr>
                <w:rFonts w:ascii="宋体" w:hAnsi="宋体"/>
                <w:sz w:val="21"/>
                <w:szCs w:val="21"/>
              </w:rPr>
            </w:pPr>
            <w:r>
              <w:rPr>
                <w:rFonts w:hint="eastAsia" w:ascii="宋体" w:hAnsi="宋体"/>
                <w:sz w:val="21"/>
                <w:szCs w:val="21"/>
              </w:rPr>
              <w:t xml:space="preserve">（2人）</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投标人拟派的内勤均具备：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大专或以上学历</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红十字会颁发的救护培训合格证书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rPr>
                <w:rFonts w:hint="eastAsia" w:ascii="宋体" w:hAnsi="宋体"/>
                <w:sz w:val="21"/>
                <w:szCs w:val="21"/>
              </w:rPr>
              <w:t xml:space="preserve">。</w:t>
            </w:r>
            <w:r/>
          </w:p>
          <w:p>
            <w:pPr>
              <w:ind w:left="0"/>
              <w:widowControl w:val="off"/>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5254"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w:t>
            </w:r>
            <w:r>
              <w:rPr>
                <w:rFonts w:hint="eastAsia" w:ascii="宋体" w:hAnsi="宋体"/>
                <w:b/>
                <w:sz w:val="21"/>
                <w:szCs w:val="21"/>
              </w:rPr>
              <w:t xml:space="preserve">公章，未提供不得分。</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投标人提供自2023年1月1日（以合同签订日期为准）以来承担的类似物业服务项目业绩，每</w:t>
            </w:r>
            <w:bookmarkStart w:id="150" w:name="OLE_LINK8"/>
            <w:r>
              <w:rPr>
                <w:rFonts w:hint="eastAsia" w:ascii="宋体" w:hAnsi="宋体"/>
                <w:sz w:val="21"/>
                <w:szCs w:val="21"/>
              </w:rPr>
              <w:t xml:space="preserve">具备</w:t>
            </w:r>
            <w:bookmarkEnd w:id="150"/>
            <w:r>
              <w:rPr>
                <w:rFonts w:hint="eastAsia" w:ascii="宋体" w:hAnsi="宋体"/>
                <w:sz w:val="21"/>
                <w:szCs w:val="21"/>
              </w:rPr>
              <w:t xml:space="preserve">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bl>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pStyle w:val="1016"/>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3"/>
        <w:ind w:firstLine="0"/>
        <w:spacing w:line="240" w:lineRule="auto"/>
        <w:rPr>
          <w:rFonts w:ascii="宋体" w:hAnsi="宋体"/>
          <w:color w:val="000000"/>
        </w:rPr>
      </w:pPr>
      <w:r>
        <w:rPr>
          <w:rFonts w:hint="eastAsia" w:ascii="宋体" w:hAnsi="宋体"/>
          <w:b/>
          <w:color w:val="000000"/>
        </w:rPr>
        <w:t xml:space="preserve">备注：</w:t>
      </w:r>
      <w:bookmarkStart w:id="82"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2"/>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13"/>
    <w:link w:val="1004"/>
    <w:uiPriority w:val="9"/>
    <w:rPr>
      <w:rFonts w:ascii="Arial" w:hAnsi="Arial" w:eastAsia="Arial" w:cs="Arial"/>
      <w:sz w:val="40"/>
      <w:szCs w:val="40"/>
    </w:rPr>
  </w:style>
  <w:style w:type="character" w:styleId="856">
    <w:name w:val="Heading 2 Char"/>
    <w:basedOn w:val="1013"/>
    <w:link w:val="1005"/>
    <w:uiPriority w:val="9"/>
    <w:rPr>
      <w:rFonts w:ascii="Arial" w:hAnsi="Arial" w:eastAsia="Arial" w:cs="Arial"/>
      <w:sz w:val="34"/>
    </w:rPr>
  </w:style>
  <w:style w:type="character" w:styleId="857">
    <w:name w:val="Heading 3 Char"/>
    <w:basedOn w:val="1013"/>
    <w:link w:val="1006"/>
    <w:uiPriority w:val="9"/>
    <w:rPr>
      <w:rFonts w:ascii="Arial" w:hAnsi="Arial" w:eastAsia="Arial" w:cs="Arial"/>
      <w:sz w:val="30"/>
      <w:szCs w:val="30"/>
    </w:rPr>
  </w:style>
  <w:style w:type="character" w:styleId="858">
    <w:name w:val="Heading 4 Char"/>
    <w:basedOn w:val="1013"/>
    <w:link w:val="1007"/>
    <w:uiPriority w:val="9"/>
    <w:rPr>
      <w:rFonts w:ascii="Arial" w:hAnsi="Arial" w:eastAsia="Arial" w:cs="Arial"/>
      <w:b/>
      <w:bCs/>
      <w:sz w:val="26"/>
      <w:szCs w:val="26"/>
    </w:rPr>
  </w:style>
  <w:style w:type="character" w:styleId="859">
    <w:name w:val="Heading 5 Char"/>
    <w:basedOn w:val="1013"/>
    <w:link w:val="1008"/>
    <w:uiPriority w:val="9"/>
    <w:rPr>
      <w:rFonts w:ascii="Arial" w:hAnsi="Arial" w:eastAsia="Arial" w:cs="Arial"/>
      <w:b/>
      <w:bCs/>
      <w:sz w:val="24"/>
      <w:szCs w:val="24"/>
    </w:rPr>
  </w:style>
  <w:style w:type="character" w:styleId="860">
    <w:name w:val="Heading 6 Char"/>
    <w:basedOn w:val="1013"/>
    <w:link w:val="1009"/>
    <w:uiPriority w:val="9"/>
    <w:rPr>
      <w:rFonts w:ascii="Arial" w:hAnsi="Arial" w:eastAsia="Arial" w:cs="Arial"/>
      <w:b/>
      <w:bCs/>
      <w:sz w:val="22"/>
      <w:szCs w:val="22"/>
    </w:rPr>
  </w:style>
  <w:style w:type="character" w:styleId="861">
    <w:name w:val="Heading 7 Char"/>
    <w:basedOn w:val="1013"/>
    <w:link w:val="1010"/>
    <w:uiPriority w:val="9"/>
    <w:rPr>
      <w:rFonts w:ascii="Arial" w:hAnsi="Arial" w:eastAsia="Arial" w:cs="Arial"/>
      <w:b/>
      <w:bCs/>
      <w:i/>
      <w:iCs/>
      <w:sz w:val="22"/>
      <w:szCs w:val="22"/>
    </w:rPr>
  </w:style>
  <w:style w:type="character" w:styleId="862">
    <w:name w:val="Heading 8 Char"/>
    <w:basedOn w:val="1013"/>
    <w:link w:val="1011"/>
    <w:uiPriority w:val="9"/>
    <w:rPr>
      <w:rFonts w:ascii="Arial" w:hAnsi="Arial" w:eastAsia="Arial" w:cs="Arial"/>
      <w:i/>
      <w:iCs/>
      <w:sz w:val="22"/>
      <w:szCs w:val="22"/>
    </w:rPr>
  </w:style>
  <w:style w:type="character" w:styleId="863">
    <w:name w:val="Heading 9 Char"/>
    <w:basedOn w:val="1013"/>
    <w:link w:val="1012"/>
    <w:uiPriority w:val="9"/>
    <w:rPr>
      <w:rFonts w:ascii="Arial" w:hAnsi="Arial" w:eastAsia="Arial" w:cs="Arial"/>
      <w:i/>
      <w:iCs/>
      <w:sz w:val="21"/>
      <w:szCs w:val="21"/>
    </w:rPr>
  </w:style>
  <w:style w:type="paragraph" w:styleId="864">
    <w:name w:val="No Spacing"/>
    <w:uiPriority w:val="1"/>
    <w:qFormat/>
    <w:pPr>
      <w:spacing w:before="0" w:after="0" w:line="240" w:lineRule="auto"/>
    </w:pPr>
  </w:style>
  <w:style w:type="paragraph" w:styleId="865">
    <w:name w:val="Title"/>
    <w:basedOn w:val="1003"/>
    <w:next w:val="1003"/>
    <w:link w:val="866"/>
    <w:uiPriority w:val="10"/>
    <w:qFormat/>
    <w:pPr>
      <w:contextualSpacing/>
      <w:spacing w:before="300" w:after="200"/>
    </w:pPr>
    <w:rPr>
      <w:sz w:val="48"/>
      <w:szCs w:val="48"/>
    </w:rPr>
  </w:style>
  <w:style w:type="character" w:styleId="866">
    <w:name w:val="Title Char"/>
    <w:basedOn w:val="1013"/>
    <w:link w:val="865"/>
    <w:uiPriority w:val="10"/>
    <w:rPr>
      <w:sz w:val="48"/>
      <w:szCs w:val="48"/>
    </w:rPr>
  </w:style>
  <w:style w:type="character" w:styleId="867">
    <w:name w:val="Subtitle Char"/>
    <w:basedOn w:val="1013"/>
    <w:link w:val="1050"/>
    <w:uiPriority w:val="11"/>
    <w:rPr>
      <w:sz w:val="24"/>
      <w:szCs w:val="24"/>
    </w:rPr>
  </w:style>
  <w:style w:type="character" w:styleId="868">
    <w:name w:val="Quote Char"/>
    <w:link w:val="1255"/>
    <w:uiPriority w:val="29"/>
    <w:rPr>
      <w:i/>
    </w:rPr>
  </w:style>
  <w:style w:type="character" w:styleId="869">
    <w:name w:val="Intense Quote Char"/>
    <w:link w:val="1381"/>
    <w:uiPriority w:val="30"/>
    <w:rPr>
      <w:i/>
    </w:rPr>
  </w:style>
  <w:style w:type="character" w:styleId="870">
    <w:name w:val="Header Char"/>
    <w:basedOn w:val="1013"/>
    <w:link w:val="1048"/>
    <w:uiPriority w:val="99"/>
  </w:style>
  <w:style w:type="character" w:styleId="871">
    <w:name w:val="Footer Char"/>
    <w:basedOn w:val="1013"/>
    <w:link w:val="1046"/>
    <w:uiPriority w:val="99"/>
  </w:style>
  <w:style w:type="character" w:styleId="872">
    <w:name w:val="Caption Char"/>
    <w:basedOn w:val="1023"/>
    <w:link w:val="1046"/>
    <w:uiPriority w:val="99"/>
  </w:style>
  <w:style w:type="table" w:styleId="873">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Footnote Text Char"/>
    <w:link w:val="1053"/>
    <w:uiPriority w:val="99"/>
    <w:rPr>
      <w:sz w:val="18"/>
    </w:rPr>
  </w:style>
  <w:style w:type="character" w:styleId="999">
    <w:name w:val="Endnote Text Char"/>
    <w:link w:val="1043"/>
    <w:uiPriority w:val="99"/>
    <w:rPr>
      <w:sz w:val="20"/>
    </w:rPr>
  </w:style>
  <w:style w:type="character" w:styleId="1000">
    <w:name w:val="endnote reference"/>
    <w:basedOn w:val="1013"/>
    <w:uiPriority w:val="99"/>
    <w:semiHidden/>
    <w:unhideWhenUsed/>
    <w:rPr>
      <w:vertAlign w:val="superscript"/>
    </w:r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next w:val="1016"/>
    <w:qFormat/>
    <w:pPr>
      <w:ind w:left="1024"/>
      <w:jc w:val="both"/>
    </w:pPr>
    <w:rPr>
      <w:rFonts w:ascii="Calibri" w:hAnsi="Calibri"/>
    </w:rPr>
  </w:style>
  <w:style w:type="paragraph" w:styleId="1004">
    <w:name w:val="Heading 1"/>
    <w:basedOn w:val="1003"/>
    <w:next w:val="1003"/>
    <w:link w:val="1424"/>
    <w:qFormat/>
    <w:pPr>
      <w:ind w:left="432" w:firstLine="18"/>
      <w:spacing w:before="340" w:after="330" w:line="578" w:lineRule="auto"/>
      <w:outlineLvl w:val="0"/>
    </w:pPr>
  </w:style>
  <w:style w:type="paragraph" w:styleId="1005">
    <w:name w:val="Heading 2"/>
    <w:basedOn w:val="1003"/>
    <w:next w:val="1003"/>
    <w:link w:val="1425"/>
    <w:qFormat/>
    <w:pPr>
      <w:ind w:left="576" w:firstLine="24"/>
      <w:spacing w:before="260" w:after="260" w:line="416" w:lineRule="auto"/>
      <w:outlineLvl w:val="1"/>
    </w:pPr>
    <w:rPr>
      <w:rFonts w:ascii="Times New Roman" w:hAnsi="Times New Roman" w:cs="Times New Roman"/>
    </w:rPr>
  </w:style>
  <w:style w:type="paragraph" w:styleId="1006">
    <w:name w:val="Heading 3"/>
    <w:basedOn w:val="1003"/>
    <w:next w:val="1017"/>
    <w:link w:val="1426"/>
    <w:qFormat/>
    <w:pPr>
      <w:ind w:left="720"/>
      <w:spacing w:before="260" w:after="260" w:line="416" w:lineRule="auto"/>
      <w:outlineLvl w:val="2"/>
    </w:pPr>
    <w:rPr>
      <w:rFonts w:ascii="Times New Roman" w:hAnsi="Times New Roman" w:cs="Times New Roman"/>
    </w:rPr>
  </w:style>
  <w:style w:type="paragraph" w:styleId="1007">
    <w:name w:val="Heading 4"/>
    <w:basedOn w:val="1004"/>
    <w:next w:val="1003"/>
    <w:link w:val="1427"/>
    <w:qFormat/>
    <w:pPr>
      <w:ind w:left="864" w:firstLine="24"/>
      <w:spacing w:before="280" w:after="290" w:line="376" w:lineRule="auto"/>
      <w:outlineLvl w:val="3"/>
    </w:pPr>
    <w:rPr>
      <w:rFonts w:ascii="Times New Roman" w:hAnsi="Times New Roman" w:cs="Times New Roman"/>
    </w:rPr>
  </w:style>
  <w:style w:type="paragraph" w:styleId="1008">
    <w:name w:val="Heading 5"/>
    <w:basedOn w:val="1004"/>
    <w:next w:val="1003"/>
    <w:link w:val="1428"/>
    <w:qFormat/>
    <w:pPr>
      <w:ind w:left="1008"/>
      <w:spacing w:before="280" w:after="290" w:line="376" w:lineRule="auto"/>
      <w:outlineLvl w:val="4"/>
    </w:pPr>
    <w:rPr>
      <w:rFonts w:ascii="Times New Roman" w:hAnsi="Times New Roman" w:cs="Times New Roman"/>
    </w:rPr>
  </w:style>
  <w:style w:type="paragraph" w:styleId="1009">
    <w:name w:val="Heading 6"/>
    <w:basedOn w:val="1004"/>
    <w:next w:val="1003"/>
    <w:link w:val="1429"/>
    <w:qFormat/>
    <w:pPr>
      <w:ind w:left="1152" w:firstLine="20"/>
      <w:spacing w:before="240" w:after="64" w:line="320" w:lineRule="auto"/>
      <w:outlineLvl w:val="5"/>
    </w:pPr>
    <w:rPr>
      <w:rFonts w:ascii="Times New Roman" w:hAnsi="Times New Roman" w:cs="Times New Roman"/>
    </w:rPr>
  </w:style>
  <w:style w:type="paragraph" w:styleId="1010">
    <w:name w:val="Heading 7"/>
    <w:basedOn w:val="1004"/>
    <w:next w:val="1003"/>
    <w:link w:val="1430"/>
    <w:qFormat/>
    <w:pPr>
      <w:ind w:left="1296" w:firstLine="14"/>
      <w:spacing w:before="240" w:after="64" w:line="320" w:lineRule="auto"/>
      <w:outlineLvl w:val="6"/>
    </w:pPr>
    <w:rPr>
      <w:rFonts w:ascii="Times New Roman" w:hAnsi="Times New Roman" w:cs="Times New Roman"/>
    </w:rPr>
  </w:style>
  <w:style w:type="paragraph" w:styleId="1011">
    <w:name w:val="Heading 8"/>
    <w:basedOn w:val="1004"/>
    <w:next w:val="1003"/>
    <w:link w:val="1431"/>
    <w:qFormat/>
    <w:pPr>
      <w:ind w:left="1440"/>
      <w:spacing w:before="240" w:after="64" w:line="320" w:lineRule="auto"/>
      <w:outlineLvl w:val="7"/>
    </w:pPr>
    <w:rPr>
      <w:rFonts w:ascii="Times New Roman" w:hAnsi="Times New Roman" w:cs="Times New Roman"/>
    </w:rPr>
  </w:style>
  <w:style w:type="paragraph" w:styleId="1012">
    <w:name w:val="Heading 9"/>
    <w:basedOn w:val="1004"/>
    <w:next w:val="1003"/>
    <w:link w:val="1432"/>
    <w:qFormat/>
    <w:pPr>
      <w:ind w:left="1584" w:firstLine="22"/>
      <w:spacing w:before="240" w:after="64" w:line="320" w:lineRule="auto"/>
      <w:outlineLvl w:val="8"/>
    </w:pPr>
    <w:rPr>
      <w:rFonts w:ascii="Times New Roman" w:hAnsi="Times New Roman" w:cs="Times New Roman"/>
    </w:rPr>
  </w:style>
  <w:style w:type="character" w:styleId="1013" w:default="1">
    <w:name w:val="Default Paragraph Font"/>
    <w:uiPriority w:val="1"/>
    <w:semiHidden/>
    <w:unhideWhenUsed/>
  </w:style>
  <w:style w:type="table" w:styleId="1014" w:default="1">
    <w:name w:val="Normal Table"/>
    <w:uiPriority w:val="99"/>
    <w:semiHidden/>
    <w:unhideWhenUsed/>
    <w:tblPr>
      <w:tblInd w:w="0" w:type="dxa"/>
      <w:tblCellMar>
        <w:left w:w="108" w:type="dxa"/>
        <w:top w:w="0" w:type="dxa"/>
        <w:right w:w="108" w:type="dxa"/>
        <w:bottom w:w="0" w:type="dxa"/>
      </w:tblCellMar>
    </w:tblPr>
  </w:style>
  <w:style w:type="numbering" w:styleId="1015" w:default="1">
    <w:name w:val="No List"/>
    <w:uiPriority w:val="99"/>
    <w:semiHidden/>
    <w:unhideWhenUsed/>
  </w:style>
  <w:style w:type="paragraph" w:styleId="1016">
    <w:name w:val="Body Text Indent"/>
    <w:basedOn w:val="1003"/>
    <w:next w:val="1003"/>
    <w:link w:val="1423"/>
    <w:qFormat/>
    <w:pPr>
      <w:ind w:left="420" w:firstLine="1188"/>
      <w:spacing w:line="360" w:lineRule="exact"/>
    </w:pPr>
    <w:rPr>
      <w:rFonts w:ascii="Times New Roman" w:hAnsi="Times New Roman" w:cs="Times New Roman"/>
    </w:rPr>
  </w:style>
  <w:style w:type="paragraph" w:styleId="1017" w:customStyle="1">
    <w:name w:val="正文2"/>
    <w:basedOn w:val="1003"/>
    <w:next w:val="1003"/>
    <w:qFormat/>
    <w:pPr>
      <w:ind w:left="0" w:hanging="2155"/>
      <w:spacing w:line="360" w:lineRule="auto"/>
      <w:shd w:val="clear" w:color="auto" w:fill="ffffff"/>
    </w:pPr>
    <w:rPr>
      <w:rFonts w:ascii="宋体" w:hAnsi="宋体"/>
    </w:rPr>
  </w:style>
  <w:style w:type="paragraph" w:styleId="1018">
    <w:name w:val="toc 7"/>
    <w:basedOn w:val="1004"/>
    <w:next w:val="1003"/>
    <w:qFormat/>
    <w:pPr>
      <w:ind w:left="1640" w:firstLine="3784"/>
      <w:spacing w:before="0" w:after="0" w:line="360" w:lineRule="auto"/>
    </w:pPr>
    <w:rPr>
      <w:rFonts w:ascii="Times New Roman" w:hAnsi="Times New Roman" w:cs="Times New Roman"/>
    </w:rPr>
  </w:style>
  <w:style w:type="paragraph" w:styleId="1019">
    <w:name w:val="List Bullet 4"/>
    <w:basedOn w:val="1004"/>
    <w:next w:val="1020"/>
    <w:qFormat/>
    <w:pPr>
      <w:ind w:left="1620" w:firstLine="2652"/>
      <w:spacing w:before="0" w:after="0" w:line="360" w:lineRule="auto"/>
    </w:pPr>
    <w:rPr>
      <w:rFonts w:ascii="Times New Roman" w:hAnsi="Times New Roman" w:cs="Times New Roman"/>
    </w:rPr>
  </w:style>
  <w:style w:type="paragraph" w:styleId="1020">
    <w:name w:val="List Bullet 2"/>
    <w:basedOn w:val="1004"/>
    <w:next w:val="1003"/>
    <w:qFormat/>
    <w:pPr>
      <w:ind w:left="900" w:firstLine="2652"/>
      <w:spacing w:before="0" w:after="0" w:line="360" w:lineRule="auto"/>
    </w:pPr>
    <w:rPr>
      <w:rFonts w:ascii="Times New Roman" w:hAnsi="Times New Roman" w:cs="Times New Roman"/>
    </w:rPr>
  </w:style>
  <w:style w:type="paragraph" w:styleId="1021">
    <w:name w:val="List Number"/>
    <w:basedOn w:val="1004"/>
    <w:next w:val="1003"/>
    <w:qFormat/>
    <w:pPr>
      <w:ind w:left="454" w:firstLine="2788"/>
      <w:spacing w:before="0" w:after="0" w:line="240" w:lineRule="auto"/>
    </w:pPr>
    <w:rPr>
      <w:rFonts w:ascii="Times New Roman" w:hAnsi="Times New Roman" w:cs="Times New Roman"/>
    </w:rPr>
  </w:style>
  <w:style w:type="paragraph" w:styleId="1022">
    <w:name w:val="Normal Indent"/>
    <w:basedOn w:val="1003"/>
    <w:next w:val="1003"/>
    <w:link w:val="1072"/>
    <w:qFormat/>
    <w:pPr>
      <w:ind w:left="420" w:firstLine="4772"/>
    </w:pPr>
  </w:style>
  <w:style w:type="paragraph" w:styleId="1023">
    <w:name w:val="Caption"/>
    <w:basedOn w:val="1004"/>
    <w:next w:val="1003"/>
    <w:qFormat/>
    <w:pPr>
      <w:ind w:left="200" w:firstLine="2248"/>
      <w:jc w:val="center"/>
      <w:spacing w:before="0" w:after="0" w:line="240" w:lineRule="auto"/>
    </w:pPr>
    <w:rPr>
      <w:rFonts w:ascii="Times New Roman" w:hAnsi="Times New Roman" w:cs="Times New Roman"/>
    </w:rPr>
  </w:style>
  <w:style w:type="paragraph" w:styleId="1024">
    <w:name w:val="List Bullet"/>
    <w:basedOn w:val="1004"/>
    <w:next w:val="1003"/>
    <w:qFormat/>
    <w:pPr>
      <w:ind w:left="900" w:firstLine="2652"/>
      <w:spacing w:before="0" w:after="0" w:line="360" w:lineRule="auto"/>
    </w:pPr>
    <w:rPr>
      <w:rFonts w:ascii="Times New Roman" w:hAnsi="Times New Roman" w:cs="Times New Roman"/>
    </w:rPr>
  </w:style>
  <w:style w:type="paragraph" w:styleId="1025">
    <w:name w:val="Document Map"/>
    <w:basedOn w:val="1004"/>
    <w:next w:val="1026"/>
    <w:qFormat/>
    <w:pPr>
      <w:ind w:left="0" w:firstLine="4"/>
      <w:spacing w:before="0" w:after="0" w:line="240" w:lineRule="auto"/>
      <w:shd w:val="clear" w:color="000000" w:fill="000080"/>
    </w:pPr>
    <w:rPr>
      <w:rFonts w:ascii="Times New Roman" w:hAnsi="Times New Roman" w:cs="Times New Roman"/>
    </w:rPr>
  </w:style>
  <w:style w:type="paragraph" w:styleId="1026">
    <w:name w:val="annotation subject"/>
    <w:next w:val="1003"/>
    <w:qFormat/>
    <w:pPr>
      <w:ind w:firstLine="4608"/>
      <w:spacing w:line="360" w:lineRule="auto"/>
    </w:pPr>
    <w:rPr>
      <w:rFonts w:ascii="Calibri" w:hAnsi="Calibri"/>
    </w:rPr>
  </w:style>
  <w:style w:type="paragraph" w:styleId="1027">
    <w:name w:val="annotation text"/>
    <w:basedOn w:val="1004"/>
    <w:next w:val="1003"/>
    <w:qFormat/>
    <w:pPr>
      <w:ind w:left="0" w:firstLine="3584"/>
      <w:spacing w:before="0" w:after="0" w:line="360" w:lineRule="auto"/>
    </w:pPr>
    <w:rPr>
      <w:rFonts w:ascii="Times New Roman" w:hAnsi="Times New Roman" w:cs="Times New Roman"/>
    </w:rPr>
  </w:style>
  <w:style w:type="paragraph" w:styleId="1028">
    <w:name w:val="Body Text 3"/>
    <w:basedOn w:val="1004"/>
    <w:next w:val="1003"/>
    <w:link w:val="1433"/>
    <w:qFormat/>
    <w:pPr>
      <w:ind w:left="0" w:firstLine="2048"/>
      <w:spacing w:before="0" w:after="0" w:line="500" w:lineRule="exact"/>
    </w:pPr>
    <w:rPr>
      <w:rFonts w:ascii="Times New Roman" w:hAnsi="Times New Roman" w:cs="Times New Roman"/>
    </w:rPr>
  </w:style>
  <w:style w:type="paragraph" w:styleId="1029">
    <w:name w:val="List Bullet 3"/>
    <w:basedOn w:val="1004"/>
    <w:next w:val="1003"/>
    <w:qFormat/>
    <w:pPr>
      <w:ind w:left="900" w:firstLine="2652"/>
      <w:spacing w:before="0" w:after="0" w:line="360" w:lineRule="auto"/>
    </w:pPr>
    <w:rPr>
      <w:rFonts w:ascii="Times New Roman" w:hAnsi="Times New Roman" w:cs="Times New Roman"/>
    </w:rPr>
  </w:style>
  <w:style w:type="paragraph" w:styleId="1030">
    <w:name w:val="Body Text"/>
    <w:basedOn w:val="1003"/>
    <w:next w:val="1003"/>
    <w:qFormat/>
    <w:pPr>
      <w:ind w:left="0" w:firstLine="2560"/>
    </w:pPr>
    <w:rPr>
      <w:rFonts w:ascii="Times New Roman" w:hAnsi="Times New Roman" w:cs="Times New Roman"/>
    </w:rPr>
  </w:style>
  <w:style w:type="paragraph" w:styleId="1031">
    <w:name w:val="List Number 3"/>
    <w:basedOn w:val="1004"/>
    <w:next w:val="1003"/>
    <w:qFormat/>
    <w:pPr>
      <w:ind w:left="420" w:firstLine="3584"/>
      <w:spacing w:before="0" w:after="0" w:line="240" w:lineRule="auto"/>
    </w:pPr>
    <w:rPr>
      <w:rFonts w:ascii="Times New Roman" w:hAnsi="Times New Roman" w:cs="Times New Roman"/>
    </w:rPr>
  </w:style>
  <w:style w:type="paragraph" w:styleId="1032">
    <w:name w:val="List 2"/>
    <w:basedOn w:val="1004"/>
    <w:next w:val="1018"/>
    <w:qFormat/>
    <w:pPr>
      <w:ind w:left="100" w:firstLine="3640"/>
      <w:spacing w:before="0" w:after="0" w:line="240" w:lineRule="auto"/>
    </w:pPr>
    <w:rPr>
      <w:rFonts w:ascii="Times New Roman" w:hAnsi="Times New Roman" w:cs="Times New Roman"/>
    </w:rPr>
  </w:style>
  <w:style w:type="paragraph" w:styleId="1033">
    <w:name w:val="Block Text"/>
    <w:basedOn w:val="1004"/>
    <w:next w:val="1003"/>
    <w:qFormat/>
    <w:pPr>
      <w:ind w:left="420" w:right="33" w:firstLine="2560"/>
      <w:spacing w:before="0" w:after="0" w:line="240" w:lineRule="auto"/>
    </w:pPr>
    <w:rPr>
      <w:rFonts w:ascii="Times New Roman" w:hAnsi="Times New Roman" w:cs="Times New Roman"/>
    </w:rPr>
  </w:style>
  <w:style w:type="paragraph" w:styleId="1034">
    <w:name w:val="toc 5"/>
    <w:basedOn w:val="1004"/>
    <w:next w:val="1003"/>
    <w:qFormat/>
    <w:pPr>
      <w:ind w:left="1160" w:firstLine="3784"/>
      <w:spacing w:before="0" w:after="0" w:line="360" w:lineRule="auto"/>
    </w:pPr>
    <w:rPr>
      <w:rFonts w:ascii="Times New Roman" w:hAnsi="Times New Roman" w:cs="Times New Roman"/>
    </w:rPr>
  </w:style>
  <w:style w:type="paragraph" w:styleId="1035">
    <w:name w:val="toc 3"/>
    <w:basedOn w:val="1004"/>
    <w:next w:val="1003"/>
    <w:qFormat/>
    <w:pPr>
      <w:ind w:left="0" w:firstLine="1024"/>
      <w:spacing w:before="0" w:after="0" w:line="360" w:lineRule="auto"/>
    </w:pPr>
    <w:rPr>
      <w:rFonts w:ascii="Times New Roman" w:hAnsi="Times New Roman" w:cs="Times New Roman"/>
    </w:rPr>
  </w:style>
  <w:style w:type="paragraph" w:styleId="1036">
    <w:name w:val="Plain Text"/>
    <w:basedOn w:val="1004"/>
    <w:next w:val="1037"/>
    <w:link w:val="1434"/>
    <w:qFormat/>
    <w:pPr>
      <w:ind w:left="0" w:firstLine="2048"/>
      <w:spacing w:before="0" w:after="0" w:line="240" w:lineRule="auto"/>
    </w:pPr>
    <w:rPr>
      <w:rFonts w:ascii="Times New Roman" w:hAnsi="Times New Roman" w:cs="Times New Roman"/>
    </w:rPr>
  </w:style>
  <w:style w:type="paragraph" w:styleId="1037">
    <w:name w:val="toc 1"/>
    <w:basedOn w:val="1004"/>
    <w:next w:val="1003"/>
    <w:uiPriority w:val="39"/>
    <w:qFormat/>
    <w:pPr>
      <w:ind w:left="0" w:firstLine="4608"/>
      <w:spacing w:before="0" w:after="0" w:line="240" w:lineRule="auto"/>
    </w:pPr>
    <w:rPr>
      <w:rFonts w:ascii="Times New Roman" w:hAnsi="Times New Roman" w:cs="Times New Roman"/>
    </w:rPr>
  </w:style>
  <w:style w:type="paragraph" w:styleId="1038">
    <w:name w:val="List Bullet 5"/>
    <w:basedOn w:val="1004"/>
    <w:next w:val="1039"/>
    <w:qFormat/>
    <w:pPr>
      <w:ind w:left="2040" w:firstLine="2560"/>
      <w:spacing w:before="0" w:after="0" w:line="360" w:lineRule="auto"/>
    </w:pPr>
    <w:rPr>
      <w:rFonts w:ascii="Times New Roman" w:hAnsi="Times New Roman" w:cs="Times New Roman"/>
    </w:rPr>
  </w:style>
  <w:style w:type="paragraph" w:styleId="1039" w:customStyle="1">
    <w:name w:val="正文首行缩进1"/>
    <w:next w:val="1031"/>
    <w:qFormat/>
    <w:pPr>
      <w:ind w:left="420" w:firstLine="2724"/>
      <w:spacing w:after="120" w:line="360" w:lineRule="auto"/>
    </w:pPr>
    <w:rPr>
      <w:rFonts w:ascii="Calibri" w:hAnsi="Calibri"/>
    </w:rPr>
  </w:style>
  <w:style w:type="paragraph" w:styleId="1040">
    <w:name w:val="toc 8"/>
    <w:basedOn w:val="1004"/>
    <w:next w:val="1003"/>
    <w:qFormat/>
    <w:pPr>
      <w:ind w:left="1880" w:firstLine="3784"/>
      <w:spacing w:before="0" w:after="0" w:line="360" w:lineRule="auto"/>
    </w:pPr>
    <w:rPr>
      <w:rFonts w:ascii="Times New Roman" w:hAnsi="Times New Roman" w:cs="Times New Roman"/>
    </w:rPr>
  </w:style>
  <w:style w:type="paragraph" w:styleId="1041">
    <w:name w:val="Date"/>
    <w:basedOn w:val="1004"/>
    <w:next w:val="1003"/>
    <w:link w:val="1435"/>
    <w:qFormat/>
    <w:pPr>
      <w:ind w:left="0" w:firstLine="2560"/>
      <w:spacing w:before="0" w:after="0" w:line="240" w:lineRule="auto"/>
    </w:pPr>
    <w:rPr>
      <w:rFonts w:ascii="Times New Roman" w:hAnsi="Times New Roman" w:cs="Times New Roman"/>
    </w:rPr>
  </w:style>
  <w:style w:type="paragraph" w:styleId="1042">
    <w:name w:val="Body Text Indent 2"/>
    <w:basedOn w:val="1004"/>
    <w:next w:val="1016"/>
    <w:link w:val="1436"/>
    <w:qFormat/>
    <w:pPr>
      <w:ind w:left="481" w:firstLine="2784"/>
      <w:spacing w:before="0" w:after="0" w:line="400" w:lineRule="exact"/>
    </w:pPr>
    <w:rPr>
      <w:rFonts w:ascii="Times New Roman" w:hAnsi="Times New Roman" w:cs="Times New Roman"/>
    </w:rPr>
  </w:style>
  <w:style w:type="paragraph" w:styleId="1043">
    <w:name w:val="endnote text"/>
    <w:basedOn w:val="1004"/>
    <w:next w:val="1044"/>
    <w:link w:val="1437"/>
    <w:qFormat/>
    <w:pPr>
      <w:ind w:left="0" w:firstLine="2560"/>
      <w:spacing w:before="0" w:after="0" w:line="360" w:lineRule="auto"/>
    </w:pPr>
    <w:rPr>
      <w:rFonts w:ascii="Times New Roman" w:hAnsi="Times New Roman" w:cs="Times New Roman"/>
    </w:rPr>
  </w:style>
  <w:style w:type="paragraph" w:styleId="1044" w:customStyle="1">
    <w:name w:val="Char11"/>
    <w:basedOn w:val="1004"/>
    <w:next w:val="1003"/>
    <w:qFormat/>
    <w:pPr>
      <w:ind w:left="0" w:firstLine="3584"/>
      <w:spacing w:before="0" w:after="0" w:line="240" w:lineRule="auto"/>
    </w:pPr>
    <w:rPr>
      <w:rFonts w:ascii="Times New Roman" w:hAnsi="Times New Roman" w:cs="Times New Roman"/>
    </w:rPr>
  </w:style>
  <w:style w:type="paragraph" w:styleId="1045">
    <w:name w:val="Balloon Text"/>
    <w:basedOn w:val="1004"/>
    <w:next w:val="1021"/>
    <w:qFormat/>
    <w:pPr>
      <w:ind w:left="0" w:firstLine="2048"/>
      <w:spacing w:before="0" w:after="0" w:line="240" w:lineRule="auto"/>
    </w:pPr>
    <w:rPr>
      <w:rFonts w:ascii="Times New Roman" w:hAnsi="Times New Roman" w:cs="Times New Roman"/>
    </w:rPr>
  </w:style>
  <w:style w:type="paragraph" w:styleId="1046">
    <w:name w:val="Footer"/>
    <w:basedOn w:val="1003"/>
    <w:next w:val="1047"/>
    <w:link w:val="1073"/>
    <w:qFormat/>
    <w:pPr>
      <w:ind w:left="0" w:firstLine="3584"/>
    </w:pPr>
  </w:style>
  <w:style w:type="paragraph" w:styleId="1047" w:customStyle="1">
    <w:name w:val="Char Char Char Char Char Char Char Char Char Char Char Char Char"/>
    <w:basedOn w:val="1004"/>
    <w:next w:val="1003"/>
    <w:qFormat/>
    <w:pPr>
      <w:ind w:left="0" w:firstLine="3584"/>
      <w:spacing w:before="0" w:after="160" w:line="240" w:lineRule="exact"/>
    </w:pPr>
    <w:rPr>
      <w:rFonts w:ascii="Times New Roman" w:hAnsi="Times New Roman" w:cs="Times New Roman"/>
    </w:rPr>
  </w:style>
  <w:style w:type="paragraph" w:styleId="1048">
    <w:name w:val="Header"/>
    <w:basedOn w:val="1004"/>
    <w:next w:val="1041"/>
    <w:link w:val="1074"/>
    <w:qFormat/>
    <w:pPr>
      <w:ind w:left="0" w:firstLine="3584"/>
      <w:jc w:val="center"/>
      <w:spacing w:before="0" w:after="0" w:line="240" w:lineRule="auto"/>
    </w:pPr>
  </w:style>
  <w:style w:type="paragraph" w:styleId="1049">
    <w:name w:val="toc 4"/>
    <w:basedOn w:val="1004"/>
    <w:next w:val="1003"/>
    <w:qFormat/>
    <w:pPr>
      <w:ind w:left="1260" w:firstLine="1024"/>
      <w:spacing w:before="0" w:after="0" w:line="240" w:lineRule="auto"/>
    </w:pPr>
    <w:rPr>
      <w:rFonts w:ascii="Times New Roman" w:hAnsi="Times New Roman" w:cs="Times New Roman"/>
    </w:rPr>
  </w:style>
  <w:style w:type="paragraph" w:styleId="1050">
    <w:name w:val="Subtitle"/>
    <w:next w:val="1003"/>
    <w:link w:val="1438"/>
    <w:qFormat/>
    <w:pPr>
      <w:ind w:left="1024"/>
      <w:jc w:val="center"/>
      <w:spacing w:after="60"/>
    </w:pPr>
    <w:rPr>
      <w:rFonts w:ascii="Calibri" w:hAnsi="Calibri"/>
    </w:rPr>
  </w:style>
  <w:style w:type="paragraph" w:styleId="1051">
    <w:name w:val="List"/>
    <w:basedOn w:val="1004"/>
    <w:next w:val="1052"/>
    <w:qFormat/>
    <w:pPr>
      <w:ind w:left="200" w:firstLine="3640"/>
      <w:spacing w:before="0" w:after="0" w:line="240" w:lineRule="auto"/>
    </w:pPr>
    <w:rPr>
      <w:rFonts w:ascii="Times New Roman" w:hAnsi="Times New Roman" w:cs="Times New Roman"/>
    </w:rPr>
  </w:style>
  <w:style w:type="paragraph" w:styleId="1052">
    <w:name w:val="Body Text First Indent"/>
    <w:next w:val="1003"/>
    <w:link w:val="1439"/>
    <w:qFormat/>
    <w:pPr>
      <w:ind w:left="420" w:firstLine="3748"/>
      <w:spacing w:after="120"/>
    </w:pPr>
    <w:rPr>
      <w:rFonts w:ascii="Calibri" w:hAnsi="Calibri"/>
    </w:rPr>
  </w:style>
  <w:style w:type="paragraph" w:styleId="1053">
    <w:name w:val="footnote text"/>
    <w:basedOn w:val="1004"/>
    <w:next w:val="1033"/>
    <w:link w:val="1440"/>
    <w:qFormat/>
    <w:pPr>
      <w:ind w:left="0" w:firstLine="3584"/>
      <w:spacing w:before="0" w:after="0" w:line="360" w:lineRule="auto"/>
    </w:pPr>
    <w:rPr>
      <w:rFonts w:ascii="Times New Roman" w:hAnsi="Times New Roman" w:cs="Times New Roman"/>
    </w:rPr>
  </w:style>
  <w:style w:type="paragraph" w:styleId="1054">
    <w:name w:val="toc 6"/>
    <w:basedOn w:val="1004"/>
    <w:next w:val="1003"/>
    <w:qFormat/>
    <w:pPr>
      <w:ind w:left="1400" w:firstLine="3784"/>
      <w:spacing w:before="0" w:after="0" w:line="360" w:lineRule="auto"/>
    </w:pPr>
    <w:rPr>
      <w:rFonts w:ascii="Times New Roman" w:hAnsi="Times New Roman" w:cs="Times New Roman"/>
    </w:rPr>
  </w:style>
  <w:style w:type="paragraph" w:styleId="1055">
    <w:name w:val="List 5"/>
    <w:basedOn w:val="1004"/>
    <w:next w:val="1030"/>
    <w:qFormat/>
    <w:pPr>
      <w:ind w:left="2100" w:firstLine="3676"/>
      <w:spacing w:before="0" w:after="0" w:line="240" w:lineRule="auto"/>
    </w:pPr>
    <w:rPr>
      <w:rFonts w:ascii="Times New Roman" w:hAnsi="Times New Roman" w:cs="Times New Roman"/>
    </w:rPr>
  </w:style>
  <w:style w:type="paragraph" w:styleId="1056">
    <w:name w:val="Body Text Indent 3"/>
    <w:basedOn w:val="1004"/>
    <w:next w:val="1054"/>
    <w:qFormat/>
    <w:pPr>
      <w:ind w:left="480" w:firstLine="2784"/>
      <w:spacing w:before="0" w:after="0" w:line="400" w:lineRule="exact"/>
    </w:pPr>
    <w:rPr>
      <w:rFonts w:ascii="Times New Roman" w:hAnsi="Times New Roman" w:cs="Times New Roman"/>
    </w:rPr>
  </w:style>
  <w:style w:type="paragraph" w:styleId="1057">
    <w:name w:val="toc 2"/>
    <w:basedOn w:val="1004"/>
    <w:next w:val="1003"/>
    <w:qFormat/>
    <w:pPr>
      <w:ind w:left="0" w:firstLine="1024"/>
      <w:spacing w:before="0" w:after="0" w:line="360" w:lineRule="auto"/>
    </w:pPr>
    <w:rPr>
      <w:rFonts w:ascii="Times New Roman" w:hAnsi="Times New Roman" w:cs="Times New Roman"/>
    </w:rPr>
  </w:style>
  <w:style w:type="paragraph" w:styleId="1058">
    <w:name w:val="toc 9"/>
    <w:basedOn w:val="1004"/>
    <w:next w:val="1003"/>
    <w:qFormat/>
    <w:pPr>
      <w:ind w:left="2120" w:firstLine="3784"/>
      <w:spacing w:before="0" w:after="0" w:line="360" w:lineRule="auto"/>
    </w:pPr>
    <w:rPr>
      <w:rFonts w:ascii="Times New Roman" w:hAnsi="Times New Roman" w:cs="Times New Roman"/>
    </w:rPr>
  </w:style>
  <w:style w:type="paragraph" w:styleId="1059">
    <w:name w:val="Body Text 2"/>
    <w:basedOn w:val="1004"/>
    <w:next w:val="1024"/>
    <w:link w:val="1441"/>
    <w:qFormat/>
    <w:pPr>
      <w:ind w:left="0" w:firstLine="1024"/>
      <w:spacing w:before="0" w:after="120" w:line="480" w:lineRule="auto"/>
    </w:pPr>
    <w:rPr>
      <w:rFonts w:ascii="Times New Roman" w:hAnsi="Times New Roman" w:cs="Times New Roman"/>
    </w:rPr>
  </w:style>
  <w:style w:type="paragraph" w:styleId="1060">
    <w:name w:val="HTML Preformatted"/>
    <w:basedOn w:val="1004"/>
    <w:next w:val="1023"/>
    <w:link w:val="1442"/>
    <w:qFormat/>
    <w:pPr>
      <w:ind w:left="0" w:firstLine="2048"/>
      <w:spacing w:before="0" w:after="0" w:line="253" w:lineRule="atLeast"/>
    </w:pPr>
    <w:rPr>
      <w:rFonts w:ascii="Times New Roman" w:hAnsi="Times New Roman" w:cs="Times New Roman"/>
    </w:rPr>
  </w:style>
  <w:style w:type="paragraph" w:styleId="1061">
    <w:name w:val="Normal (Web)"/>
    <w:basedOn w:val="1003"/>
    <w:next w:val="1032"/>
    <w:qFormat/>
    <w:pPr>
      <w:ind w:left="15" w:right="15" w:firstLine="4608"/>
      <w:spacing w:before="60" w:after="60" w:line="312" w:lineRule="auto"/>
    </w:pPr>
    <w:rPr>
      <w:rFonts w:ascii="Times New Roman" w:hAnsi="Times New Roman" w:cs="Times New Roman"/>
    </w:rPr>
  </w:style>
  <w:style w:type="paragraph" w:styleId="1062">
    <w:name w:val="index 1"/>
    <w:basedOn w:val="1004"/>
    <w:next w:val="1003"/>
    <w:qFormat/>
    <w:pPr>
      <w:ind w:left="0" w:firstLine="3584"/>
      <w:spacing w:before="0" w:after="0" w:line="240" w:lineRule="auto"/>
    </w:pPr>
    <w:rPr>
      <w:rFonts w:ascii="Times New Roman" w:hAnsi="Times New Roman" w:cs="Times New Roman"/>
    </w:rPr>
  </w:style>
  <w:style w:type="paragraph" w:styleId="1063">
    <w:name w:val="Body Text First Indent 2"/>
    <w:basedOn w:val="1016"/>
    <w:link w:val="1422"/>
    <w:unhideWhenUsed/>
    <w:qFormat/>
    <w:pPr>
      <w:ind w:firstLine="420"/>
    </w:pPr>
  </w:style>
  <w:style w:type="table" w:styleId="106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5">
    <w:name w:val="Strong"/>
    <w:qFormat/>
    <w:rPr>
      <w:rFonts w:ascii="Times New Roman" w:hAnsi="Times New Roman" w:eastAsia="宋体" w:cs="Times New Roman"/>
      <w:b/>
      <w:sz w:val="20"/>
    </w:rPr>
  </w:style>
  <w:style w:type="character" w:styleId="1066">
    <w:name w:val="page number"/>
    <w:qFormat/>
    <w:rPr>
      <w:rFonts w:ascii="Times New Roman" w:hAnsi="Times New Roman" w:eastAsia="宋体" w:cs="Times New Roman"/>
      <w:sz w:val="20"/>
    </w:rPr>
  </w:style>
  <w:style w:type="character" w:styleId="1067">
    <w:name w:val="FollowedHyperlink"/>
    <w:qFormat/>
    <w:rPr>
      <w:rFonts w:ascii="Times New Roman" w:hAnsi="Times New Roman" w:eastAsia="宋体" w:cs="Times New Roman"/>
      <w:color w:val="800080"/>
      <w:sz w:val="20"/>
      <w:u w:val="single"/>
    </w:rPr>
  </w:style>
  <w:style w:type="character" w:styleId="1068">
    <w:name w:val="Emphasis"/>
    <w:qFormat/>
    <w:rPr>
      <w:rFonts w:ascii="Times New Roman" w:hAnsi="Times New Roman" w:eastAsia="宋体" w:cs="Times New Roman"/>
      <w:i/>
      <w:sz w:val="21"/>
    </w:rPr>
  </w:style>
  <w:style w:type="character" w:styleId="1069">
    <w:name w:val="Hyperlink"/>
    <w:uiPriority w:val="99"/>
    <w:qFormat/>
    <w:rPr>
      <w:rFonts w:ascii="Times New Roman" w:hAnsi="Times New Roman" w:eastAsia="宋体" w:cs="Times New Roman"/>
      <w:color w:val="0000ff"/>
      <w:sz w:val="20"/>
      <w:u w:val="single"/>
    </w:rPr>
  </w:style>
  <w:style w:type="character" w:styleId="1070">
    <w:name w:val="annotation reference"/>
    <w:qFormat/>
    <w:rPr>
      <w:rFonts w:ascii="Times New Roman" w:hAnsi="Times New Roman" w:eastAsia="宋体" w:cs="Times New Roman"/>
      <w:sz w:val="20"/>
    </w:rPr>
  </w:style>
  <w:style w:type="character" w:styleId="1071">
    <w:name w:val="footnote reference"/>
    <w:qFormat/>
    <w:rPr>
      <w:rFonts w:ascii="Times New Roman" w:hAnsi="Times New Roman" w:eastAsia="宋体" w:cs="Times New Roman"/>
      <w:vertAlign w:val="superscript"/>
    </w:rPr>
  </w:style>
  <w:style w:type="character" w:styleId="1072" w:customStyle="1">
    <w:name w:val="正文缩进 字符"/>
    <w:link w:val="1022"/>
    <w:qFormat/>
    <w:rPr>
      <w:rFonts w:ascii="Calibri" w:hAnsi="Calibri" w:eastAsia="宋体" w:cs="Times New Roman"/>
    </w:rPr>
  </w:style>
  <w:style w:type="character" w:styleId="1073" w:customStyle="1">
    <w:name w:val="页脚 字符"/>
    <w:link w:val="1046"/>
    <w:qFormat/>
    <w:rPr>
      <w:rFonts w:ascii="Calibri" w:hAnsi="Calibri" w:eastAsia="宋体" w:cs="Times New Roman"/>
    </w:rPr>
  </w:style>
  <w:style w:type="character" w:styleId="1074" w:customStyle="1">
    <w:name w:val="页眉 字符"/>
    <w:link w:val="1048"/>
    <w:qFormat/>
    <w:rPr>
      <w:rFonts w:ascii="Calibri" w:hAnsi="Calibri" w:eastAsia="宋体" w:cs="Times New Roman"/>
    </w:rPr>
  </w:style>
  <w:style w:type="character" w:styleId="1075" w:customStyle="1">
    <w:name w:val="日期 Char"/>
    <w:qFormat/>
    <w:rPr>
      <w:rFonts w:ascii="Times New Roman" w:hAnsi="Times New Roman" w:eastAsia="宋体" w:cs="Times New Roman"/>
      <w:sz w:val="20"/>
    </w:rPr>
  </w:style>
  <w:style w:type="character" w:styleId="1076" w:customStyle="1">
    <w:name w:val="批注引用1"/>
    <w:qFormat/>
    <w:rPr>
      <w:rFonts w:ascii="Times New Roman" w:hAnsi="Times New Roman" w:eastAsia="宋体" w:cs="Times New Roman"/>
      <w:sz w:val="20"/>
    </w:rPr>
  </w:style>
  <w:style w:type="character" w:styleId="1077" w:customStyle="1">
    <w:name w:val="应答文本 Char Char"/>
    <w:qFormat/>
    <w:rPr>
      <w:rFonts w:ascii="Times New Roman" w:hAnsi="Times New Roman" w:eastAsia="宋体" w:cs="Times New Roman"/>
      <w:sz w:val="20"/>
    </w:rPr>
  </w:style>
  <w:style w:type="character" w:styleId="1078" w:customStyle="1">
    <w:name w:val="图片0 Char Char"/>
    <w:qFormat/>
    <w:rPr>
      <w:rFonts w:ascii="Times New Roman" w:hAnsi="Times New Roman" w:eastAsia="宋体" w:cs="Times New Roman"/>
      <w:sz w:val="20"/>
    </w:rPr>
  </w:style>
  <w:style w:type="character" w:styleId="1079" w:customStyle="1">
    <w:name w:val="尾注文本 Char"/>
    <w:qFormat/>
    <w:rPr>
      <w:rFonts w:ascii="Times New Roman" w:hAnsi="Times New Roman" w:eastAsia="宋体" w:cs="Times New Roman"/>
      <w:sz w:val="20"/>
    </w:rPr>
  </w:style>
  <w:style w:type="character" w:styleId="1080" w:customStyle="1">
    <w:name w:val="文档结构图 字符"/>
    <w:qFormat/>
    <w:rPr>
      <w:rFonts w:ascii="Microsoft YaHei UI" w:hAnsi="Times New Roman" w:eastAsia="Microsoft YaHei UI" w:cs="Times New Roman"/>
      <w:sz w:val="18"/>
      <w:szCs w:val="18"/>
    </w:rPr>
  </w:style>
  <w:style w:type="character" w:styleId="1081" w:customStyle="1">
    <w:name w:val="_Style 337"/>
    <w:qFormat/>
    <w:rPr>
      <w:rFonts w:ascii="Times New Roman" w:hAnsi="Times New Roman" w:eastAsia="宋体" w:cs="Times New Roman"/>
      <w:color w:val="auto"/>
      <w:sz w:val="21"/>
    </w:rPr>
  </w:style>
  <w:style w:type="character" w:styleId="1082" w:customStyle="1">
    <w:name w:val="正文文本 字符"/>
    <w:qFormat/>
    <w:rPr>
      <w:rFonts w:ascii="Times New Roman" w:hAnsi="Times New Roman" w:eastAsia="宋体" w:cs="Times New Roman"/>
      <w:sz w:val="21"/>
    </w:rPr>
  </w:style>
  <w:style w:type="character" w:styleId="1083" w:customStyle="1">
    <w:name w:val="批注文字 字符"/>
    <w:qFormat/>
    <w:rPr>
      <w:rFonts w:ascii="Times New Roman" w:hAnsi="Times New Roman" w:eastAsia="宋体" w:cs="Times New Roman"/>
      <w:sz w:val="20"/>
    </w:rPr>
  </w:style>
  <w:style w:type="character" w:styleId="1084" w:customStyle="1">
    <w:name w:val="批注文字 Char1"/>
    <w:qFormat/>
    <w:rPr>
      <w:rFonts w:ascii="Times New Roman" w:hAnsi="Times New Roman" w:eastAsia="宋体" w:cs="Times New Roman"/>
      <w:sz w:val="20"/>
    </w:rPr>
  </w:style>
  <w:style w:type="character" w:styleId="1085" w:customStyle="1">
    <w:name w:val="txt"/>
    <w:qFormat/>
    <w:rPr>
      <w:rFonts w:ascii="Times New Roman" w:hAnsi="Times New Roman" w:eastAsia="宋体" w:cs="Times New Roman"/>
      <w:sz w:val="20"/>
    </w:rPr>
  </w:style>
  <w:style w:type="character" w:styleId="1086" w:customStyle="1">
    <w:name w:val="标书正文 Char"/>
    <w:qFormat/>
    <w:rPr>
      <w:rFonts w:ascii="Times New Roman" w:hAnsi="Times New Roman" w:eastAsia="宋体" w:cs="Times New Roman"/>
      <w:sz w:val="20"/>
    </w:rPr>
  </w:style>
  <w:style w:type="character" w:styleId="1087" w:customStyle="1">
    <w:name w:val="font21"/>
    <w:qFormat/>
    <w:rPr>
      <w:rFonts w:hint="eastAsia" w:ascii="宋体" w:hAnsi="宋体" w:eastAsia="宋体" w:cs="宋体"/>
      <w:color w:val="ff0000"/>
      <w:sz w:val="24"/>
      <w:szCs w:val="24"/>
      <w:u w:val="none"/>
    </w:rPr>
  </w:style>
  <w:style w:type="character" w:styleId="1088" w:customStyle="1">
    <w:name w:val="apple-converted-space"/>
    <w:qFormat/>
    <w:rPr>
      <w:rFonts w:ascii="Times New Roman" w:hAnsi="Times New Roman" w:eastAsia="宋体" w:cs="Times New Roman"/>
      <w:sz w:val="20"/>
    </w:rPr>
  </w:style>
  <w:style w:type="character" w:styleId="1089" w:customStyle="1">
    <w:name w:val="纯文本 Char1"/>
    <w:qFormat/>
    <w:rPr>
      <w:rFonts w:ascii="Times New Roman" w:hAnsi="Times New Roman" w:eastAsia="宋体" w:cs="Times New Roman"/>
      <w:sz w:val="20"/>
    </w:rPr>
  </w:style>
  <w:style w:type="character" w:styleId="1090" w:customStyle="1">
    <w:name w:val="para1"/>
    <w:qFormat/>
    <w:rPr>
      <w:rFonts w:ascii="Times New Roman" w:hAnsi="Times New Roman" w:eastAsia="宋体" w:cs="Times New Roman"/>
      <w:sz w:val="20"/>
    </w:rPr>
  </w:style>
  <w:style w:type="character" w:styleId="1091" w:customStyle="1">
    <w:name w:val="HTML 预设格式 Char1"/>
    <w:qFormat/>
    <w:rPr>
      <w:rFonts w:ascii="Times New Roman" w:hAnsi="Times New Roman" w:eastAsia="宋体" w:cs="Times New Roman"/>
      <w:sz w:val="20"/>
    </w:rPr>
  </w:style>
  <w:style w:type="character" w:styleId="1092" w:customStyle="1">
    <w:name w:val="批注文字 Char"/>
    <w:qFormat/>
    <w:rPr>
      <w:rFonts w:ascii="Times New Roman" w:hAnsi="Times New Roman" w:eastAsia="宋体" w:cs="Times New Roman"/>
      <w:sz w:val="20"/>
    </w:rPr>
  </w:style>
  <w:style w:type="character" w:styleId="1093" w:customStyle="1">
    <w:name w:val="文档结构图 Char"/>
    <w:qFormat/>
    <w:rPr>
      <w:rFonts w:ascii="Times New Roman" w:hAnsi="Times New Roman" w:eastAsia="宋体" w:cs="Times New Roman"/>
      <w:sz w:val="20"/>
    </w:rPr>
  </w:style>
  <w:style w:type="character" w:styleId="1094" w:customStyle="1">
    <w:name w:val="超级链接"/>
    <w:qFormat/>
    <w:rPr>
      <w:rFonts w:ascii="Times New Roman" w:hAnsi="Times New Roman" w:eastAsia="宋体" w:cs="Times New Roman"/>
      <w:color w:val="0000ff"/>
      <w:sz w:val="20"/>
      <w:u w:val="single"/>
    </w:rPr>
  </w:style>
  <w:style w:type="character" w:styleId="1095" w:customStyle="1">
    <w:name w:val="p141"/>
    <w:qFormat/>
    <w:rPr>
      <w:rFonts w:ascii="Times New Roman" w:hAnsi="Times New Roman" w:eastAsia="宋体" w:cs="Times New Roman"/>
      <w:color w:val="000000"/>
      <w:sz w:val="20"/>
      <w:u w:val="none"/>
    </w:rPr>
  </w:style>
  <w:style w:type="character" w:styleId="1096" w:customStyle="1">
    <w:name w:val="宏文本 Char"/>
    <w:qFormat/>
    <w:rPr>
      <w:rFonts w:ascii="Times New Roman" w:hAnsi="Times New Roman" w:eastAsia="宋体" w:cs="Times New Roman"/>
      <w:sz w:val="20"/>
    </w:rPr>
  </w:style>
  <w:style w:type="character" w:styleId="1097" w:customStyle="1">
    <w:name w:val="_Style 313"/>
    <w:qFormat/>
    <w:rPr>
      <w:rFonts w:ascii="Times New Roman" w:hAnsi="Times New Roman" w:eastAsia="宋体" w:cs="Times New Roman"/>
      <w:b/>
      <w:i/>
      <w:sz w:val="21"/>
    </w:rPr>
  </w:style>
  <w:style w:type="character" w:styleId="1098" w:customStyle="1">
    <w:name w:val="页脚 Char1"/>
    <w:qFormat/>
    <w:rPr>
      <w:rFonts w:ascii="Times New Roman" w:hAnsi="Times New Roman" w:eastAsia="宋体" w:cs="Times New Roman"/>
      <w:sz w:val="20"/>
    </w:rPr>
  </w:style>
  <w:style w:type="character" w:styleId="1099" w:customStyle="1">
    <w:name w:val="页眉 Char"/>
    <w:qFormat/>
    <w:rPr>
      <w:rFonts w:ascii="Times New Roman" w:hAnsi="Times New Roman" w:eastAsia="宋体" w:cs="Times New Roman"/>
      <w:sz w:val="20"/>
    </w:rPr>
  </w:style>
  <w:style w:type="character" w:styleId="1100" w:customStyle="1">
    <w:name w:val="标题 7 Char"/>
    <w:qFormat/>
    <w:rPr>
      <w:rFonts w:ascii="Times New Roman" w:hAnsi="Times New Roman" w:eastAsia="宋体" w:cs="Times New Roman"/>
      <w:b/>
      <w:sz w:val="20"/>
    </w:rPr>
  </w:style>
  <w:style w:type="character" w:styleId="1101" w:customStyle="1">
    <w:name w:val="Char Char12"/>
    <w:qFormat/>
    <w:rPr>
      <w:rFonts w:ascii="Times New Roman" w:hAnsi="Times New Roman" w:eastAsia="宋体" w:cs="Times New Roman"/>
      <w:sz w:val="20"/>
    </w:rPr>
  </w:style>
  <w:style w:type="character" w:styleId="1102" w:customStyle="1">
    <w:name w:val="标题 3 Char"/>
    <w:qFormat/>
    <w:rPr>
      <w:rFonts w:ascii="Times New Roman" w:hAnsi="Times New Roman" w:eastAsia="宋体" w:cs="Times New Roman"/>
      <w:b/>
      <w:sz w:val="20"/>
    </w:rPr>
  </w:style>
  <w:style w:type="character" w:styleId="1103" w:customStyle="1">
    <w:name w:val="正文（首行缩进 2 字符） Char Char"/>
    <w:qFormat/>
    <w:rPr>
      <w:rFonts w:ascii="Times New Roman" w:hAnsi="Times New Roman" w:eastAsia="宋体" w:cs="Times New Roman"/>
      <w:sz w:val="20"/>
    </w:rPr>
  </w:style>
  <w:style w:type="character" w:styleId="1104" w:customStyle="1">
    <w:name w:val="表格用 Char Char"/>
    <w:qFormat/>
    <w:rPr>
      <w:rFonts w:ascii="Times New Roman" w:hAnsi="Times New Roman" w:eastAsia="宋体" w:cs="Times New Roman"/>
      <w:sz w:val="20"/>
    </w:rPr>
  </w:style>
  <w:style w:type="character" w:styleId="1105" w:customStyle="1">
    <w:name w:val="正文文本缩进 3 Char1"/>
    <w:qFormat/>
    <w:rPr>
      <w:rFonts w:ascii="Times New Roman" w:hAnsi="Times New Roman" w:eastAsia="宋体" w:cs="Times New Roman"/>
      <w:sz w:val="20"/>
    </w:rPr>
  </w:style>
  <w:style w:type="character" w:styleId="1106" w:customStyle="1">
    <w:name w:val="正文缩进 Char"/>
    <w:qFormat/>
    <w:rPr>
      <w:rFonts w:ascii="Times New Roman" w:hAnsi="Times New Roman" w:eastAsia="宋体" w:cs="Times New Roman"/>
      <w:sz w:val="20"/>
    </w:rPr>
  </w:style>
  <w:style w:type="character" w:styleId="1107" w:customStyle="1">
    <w:name w:val="批注框文本 Char1"/>
    <w:qFormat/>
    <w:rPr>
      <w:rFonts w:ascii="Times New Roman" w:hAnsi="Times New Roman" w:eastAsia="宋体" w:cs="Times New Roman"/>
      <w:sz w:val="20"/>
    </w:rPr>
  </w:style>
  <w:style w:type="character" w:styleId="1108" w:customStyle="1">
    <w:name w:val="Char Char13"/>
    <w:qFormat/>
    <w:rPr>
      <w:rFonts w:ascii="Times New Roman" w:hAnsi="Times New Roman" w:eastAsia="宋体" w:cs="Times New Roman"/>
      <w:sz w:val="20"/>
    </w:rPr>
  </w:style>
  <w:style w:type="character" w:styleId="1109" w:customStyle="1">
    <w:name w:val="样式2 Char"/>
    <w:qFormat/>
    <w:rPr>
      <w:rFonts w:ascii="Times New Roman" w:hAnsi="Times New Roman" w:eastAsia="宋体" w:cs="Times New Roman"/>
      <w:b/>
      <w:sz w:val="20"/>
    </w:rPr>
  </w:style>
  <w:style w:type="character" w:styleId="1110" w:customStyle="1">
    <w:name w:val="页脚 Char"/>
    <w:qFormat/>
    <w:rPr>
      <w:rFonts w:ascii="Times New Roman" w:hAnsi="Times New Roman" w:eastAsia="宋体" w:cs="Times New Roman"/>
      <w:sz w:val="20"/>
    </w:rPr>
  </w:style>
  <w:style w:type="character" w:styleId="1111" w:customStyle="1">
    <w:name w:val="标准文本 Char"/>
    <w:qFormat/>
    <w:rPr>
      <w:rFonts w:ascii="Times New Roman" w:hAnsi="Times New Roman" w:eastAsia="宋体" w:cs="Times New Roman"/>
      <w:sz w:val="20"/>
    </w:rPr>
  </w:style>
  <w:style w:type="character" w:styleId="1112" w:customStyle="1">
    <w:name w:val="font01"/>
    <w:qFormat/>
    <w:rPr>
      <w:rFonts w:hint="eastAsia" w:ascii="宋体" w:hAnsi="宋体" w:eastAsia="宋体" w:cs="宋体"/>
      <w:color w:val="000000"/>
      <w:sz w:val="24"/>
      <w:szCs w:val="24"/>
      <w:u w:val="none"/>
    </w:rPr>
  </w:style>
  <w:style w:type="character" w:styleId="1113" w:customStyle="1">
    <w:name w:val="标题 3 Char1"/>
    <w:qFormat/>
    <w:rPr>
      <w:rFonts w:ascii="Times New Roman" w:hAnsi="Times New Roman" w:eastAsia="宋体" w:cs="Times New Roman"/>
      <w:b/>
      <w:sz w:val="20"/>
      <w:u w:val="single"/>
    </w:rPr>
  </w:style>
  <w:style w:type="character" w:styleId="1114" w:customStyle="1">
    <w:name w:val="表格 Char Char"/>
    <w:qFormat/>
    <w:rPr>
      <w:rFonts w:ascii="Times New Roman" w:hAnsi="Times New Roman" w:eastAsia="宋体" w:cs="Times New Roman"/>
      <w:sz w:val="20"/>
    </w:rPr>
  </w:style>
  <w:style w:type="character" w:styleId="1115" w:customStyle="1">
    <w:name w:val="正文首行缩进 Char"/>
    <w:qFormat/>
    <w:rPr>
      <w:rFonts w:ascii="Times New Roman" w:hAnsi="Times New Roman" w:eastAsia="宋体" w:cs="Times New Roman"/>
      <w:sz w:val="20"/>
    </w:rPr>
  </w:style>
  <w:style w:type="character" w:styleId="1116" w:customStyle="1">
    <w:name w:val="标题 9 Char"/>
    <w:qFormat/>
    <w:rPr>
      <w:rFonts w:ascii="Times New Roman" w:hAnsi="Times New Roman" w:eastAsia="宋体" w:cs="Times New Roman"/>
      <w:sz w:val="20"/>
    </w:rPr>
  </w:style>
  <w:style w:type="character" w:styleId="1117" w:customStyle="1">
    <w:name w:val="lh151"/>
    <w:qFormat/>
    <w:rPr>
      <w:rFonts w:ascii="Times New Roman" w:hAnsi="Times New Roman" w:eastAsia="宋体" w:cs="Times New Roman"/>
      <w:color w:val="666666"/>
      <w:sz w:val="20"/>
    </w:rPr>
  </w:style>
  <w:style w:type="character" w:styleId="1118" w:customStyle="1">
    <w:name w:val="日期 Char1"/>
    <w:qFormat/>
    <w:rPr>
      <w:rFonts w:ascii="Times New Roman" w:hAnsi="Times New Roman" w:eastAsia="宋体" w:cs="Times New Roman"/>
      <w:sz w:val="20"/>
    </w:rPr>
  </w:style>
  <w:style w:type="character" w:styleId="1119" w:customStyle="1">
    <w:name w:val="图片 Char Char"/>
    <w:qFormat/>
    <w:rPr>
      <w:rFonts w:ascii="Times New Roman" w:hAnsi="Times New Roman" w:eastAsia="宋体" w:cs="Times New Roman"/>
      <w:sz w:val="20"/>
    </w:rPr>
  </w:style>
  <w:style w:type="character" w:styleId="1120" w:customStyle="1">
    <w:name w:val="批注框文本 字符"/>
    <w:qFormat/>
    <w:rPr>
      <w:rFonts w:ascii="Times New Roman" w:hAnsi="Times New Roman" w:eastAsia="宋体" w:cs="Times New Roman"/>
      <w:sz w:val="20"/>
    </w:rPr>
  </w:style>
  <w:style w:type="character" w:styleId="1121" w:customStyle="1">
    <w:name w:val="HTML 预设格式 Char"/>
    <w:qFormat/>
    <w:rPr>
      <w:rFonts w:ascii="Times New Roman" w:hAnsi="Times New Roman" w:eastAsia="宋体" w:cs="Times New Roman"/>
      <w:sz w:val="20"/>
    </w:rPr>
  </w:style>
  <w:style w:type="character" w:styleId="1122" w:customStyle="1">
    <w:name w:val="列出段落 Char"/>
    <w:qFormat/>
    <w:rPr>
      <w:rFonts w:ascii="Times New Roman" w:hAnsi="Times New Roman" w:eastAsia="宋体" w:cs="Times New Roman"/>
      <w:sz w:val="20"/>
    </w:rPr>
  </w:style>
  <w:style w:type="character" w:styleId="1123" w:customStyle="1">
    <w:name w:val="标题 5 Char"/>
    <w:qFormat/>
    <w:rPr>
      <w:rFonts w:ascii="Times New Roman" w:hAnsi="Times New Roman" w:eastAsia="宋体" w:cs="Times New Roman"/>
      <w:b/>
      <w:sz w:val="20"/>
    </w:rPr>
  </w:style>
  <w:style w:type="character" w:styleId="1124" w:customStyle="1">
    <w:name w:val="链接"/>
    <w:qFormat/>
    <w:rPr>
      <w:rFonts w:ascii="Times New Roman" w:hAnsi="Times New Roman" w:eastAsia="宋体" w:cs="Times New Roman"/>
      <w:color w:val="0000ff"/>
      <w:sz w:val="20"/>
      <w:u w:val="single"/>
    </w:rPr>
  </w:style>
  <w:style w:type="character" w:styleId="1125" w:customStyle="1">
    <w:name w:val="18h1"/>
    <w:qFormat/>
    <w:rPr>
      <w:rFonts w:ascii="Times New Roman" w:hAnsi="Times New Roman" w:eastAsia="宋体" w:cs="Times New Roman"/>
      <w:color w:val="3b3b3b"/>
      <w:sz w:val="20"/>
    </w:rPr>
  </w:style>
  <w:style w:type="character" w:styleId="1126" w:customStyle="1">
    <w:name w:val="表格文字（两侧对齐） Char Char"/>
    <w:qFormat/>
    <w:rPr>
      <w:rFonts w:ascii="Times New Roman" w:hAnsi="Times New Roman" w:eastAsia="宋体" w:cs="Times New Roman"/>
      <w:sz w:val="20"/>
    </w:rPr>
  </w:style>
  <w:style w:type="character" w:styleId="1127" w:customStyle="1">
    <w:name w:val="正文文本缩进 2 Char"/>
    <w:qFormat/>
    <w:rPr>
      <w:rFonts w:ascii="Times New Roman" w:hAnsi="Times New Roman" w:eastAsia="宋体" w:cs="Times New Roman"/>
      <w:sz w:val="20"/>
    </w:rPr>
  </w:style>
  <w:style w:type="character" w:styleId="1128" w:customStyle="1">
    <w:name w:val="Char Char14"/>
    <w:qFormat/>
    <w:rPr>
      <w:rFonts w:ascii="Times New Roman" w:hAnsi="Times New Roman" w:eastAsia="宋体" w:cs="Times New Roman"/>
      <w:sz w:val="20"/>
    </w:rPr>
  </w:style>
  <w:style w:type="character" w:styleId="1129" w:customStyle="1">
    <w:name w:val="标题 1 Char1"/>
    <w:qFormat/>
    <w:rPr>
      <w:rFonts w:ascii="Times New Roman" w:hAnsi="Times New Roman" w:eastAsia="宋体" w:cs="Times New Roman"/>
      <w:b/>
      <w:sz w:val="20"/>
    </w:rPr>
  </w:style>
  <w:style w:type="character" w:styleId="1130" w:customStyle="1">
    <w:name w:val="批注框文本 Char"/>
    <w:qFormat/>
    <w:rPr>
      <w:rFonts w:ascii="Times New Roman" w:hAnsi="Times New Roman" w:eastAsia="宋体" w:cs="Times New Roman"/>
      <w:sz w:val="20"/>
    </w:rPr>
  </w:style>
  <w:style w:type="character" w:styleId="1131" w:customStyle="1">
    <w:name w:val="apple-style-span"/>
    <w:qFormat/>
    <w:rPr>
      <w:rFonts w:ascii="Times New Roman" w:hAnsi="Times New Roman" w:eastAsia="宋体" w:cs="Times New Roman"/>
      <w:sz w:val="20"/>
    </w:rPr>
  </w:style>
  <w:style w:type="character" w:styleId="1132" w:customStyle="1">
    <w:name w:val="插图 Char Char"/>
    <w:qFormat/>
    <w:rPr>
      <w:rFonts w:ascii="Times New Roman" w:hAnsi="Times New Roman" w:eastAsia="宋体" w:cs="Times New Roman"/>
      <w:sz w:val="20"/>
    </w:rPr>
  </w:style>
  <w:style w:type="character" w:styleId="1133" w:customStyle="1">
    <w:name w:val="标题 2 Char1"/>
    <w:qFormat/>
    <w:rPr>
      <w:rFonts w:ascii="Times New Roman" w:hAnsi="Times New Roman" w:eastAsia="宋体" w:cs="Times New Roman"/>
      <w:b/>
      <w:sz w:val="20"/>
    </w:rPr>
  </w:style>
  <w:style w:type="character" w:styleId="1134" w:customStyle="1">
    <w:name w:val="_Style 332"/>
    <w:qFormat/>
    <w:rPr>
      <w:rFonts w:ascii="Times New Roman" w:hAnsi="Times New Roman" w:eastAsia="宋体" w:cs="Times New Roman"/>
      <w:i/>
      <w:color w:val="auto"/>
      <w:sz w:val="21"/>
    </w:rPr>
  </w:style>
  <w:style w:type="character" w:styleId="1135" w:customStyle="1">
    <w:name w:val="正文文本 3 Char1"/>
    <w:qFormat/>
    <w:rPr>
      <w:rFonts w:ascii="Times New Roman" w:hAnsi="Times New Roman" w:eastAsia="宋体" w:cs="Times New Roman"/>
      <w:sz w:val="20"/>
    </w:rPr>
  </w:style>
  <w:style w:type="character" w:styleId="1136" w:customStyle="1">
    <w:name w:val="标题 5 Char1"/>
    <w:qFormat/>
    <w:rPr>
      <w:rFonts w:ascii="Times New Roman" w:hAnsi="Times New Roman" w:eastAsia="宋体" w:cs="Times New Roman"/>
      <w:b/>
      <w:sz w:val="20"/>
    </w:rPr>
  </w:style>
  <w:style w:type="character" w:styleId="1137" w:customStyle="1">
    <w:name w:val="批注主题 Char"/>
    <w:qFormat/>
    <w:rPr>
      <w:rFonts w:ascii="Times New Roman" w:hAnsi="Times New Roman" w:eastAsia="宋体" w:cs="Times New Roman"/>
      <w:b/>
      <w:sz w:val="20"/>
    </w:rPr>
  </w:style>
  <w:style w:type="character" w:styleId="1138" w:customStyle="1">
    <w:name w:val="标题 1 Char"/>
    <w:qFormat/>
    <w:rPr>
      <w:rFonts w:ascii="Times New Roman" w:hAnsi="Times New Roman" w:eastAsia="宋体" w:cs="Times New Roman"/>
      <w:b/>
      <w:sz w:val="20"/>
    </w:rPr>
  </w:style>
  <w:style w:type="character" w:styleId="1139" w:customStyle="1">
    <w:name w:val="正文文本 2 Char1"/>
    <w:qFormat/>
    <w:rPr>
      <w:rFonts w:ascii="Times New Roman" w:hAnsi="Times New Roman" w:eastAsia="宋体" w:cs="Times New Roman"/>
      <w:sz w:val="20"/>
    </w:rPr>
  </w:style>
  <w:style w:type="character" w:styleId="1140" w:customStyle="1">
    <w:name w:val="标题 4 Char1"/>
    <w:qFormat/>
    <w:rPr>
      <w:rFonts w:ascii="Times New Roman" w:hAnsi="Times New Roman" w:eastAsia="宋体" w:cs="Times New Roman"/>
      <w:b/>
      <w:sz w:val="20"/>
    </w:rPr>
  </w:style>
  <w:style w:type="character" w:styleId="1141" w:customStyle="1">
    <w:name w:val="正文文本 2 Char"/>
    <w:qFormat/>
    <w:rPr>
      <w:rFonts w:ascii="Times New Roman" w:hAnsi="Times New Roman" w:eastAsia="宋体" w:cs="Times New Roman"/>
      <w:sz w:val="20"/>
    </w:rPr>
  </w:style>
  <w:style w:type="character" w:styleId="1142" w:customStyle="1">
    <w:name w:val="_Style 376"/>
    <w:qFormat/>
    <w:rPr>
      <w:rFonts w:ascii="Times New Roman" w:hAnsi="Times New Roman" w:eastAsia="宋体" w:cs="Times New Roman"/>
      <w:b/>
      <w:color w:val="auto"/>
      <w:sz w:val="21"/>
    </w:rPr>
  </w:style>
  <w:style w:type="character" w:styleId="1143" w:customStyle="1">
    <w:name w:val="062"/>
    <w:qFormat/>
    <w:rPr>
      <w:rFonts w:ascii="Times New Roman" w:hAnsi="Times New Roman" w:eastAsia="宋体" w:cs="Times New Roman"/>
      <w:b/>
      <w:sz w:val="20"/>
    </w:rPr>
  </w:style>
  <w:style w:type="character" w:styleId="1144" w:customStyle="1">
    <w:name w:val="正文文本 Char1"/>
    <w:qFormat/>
    <w:rPr>
      <w:rFonts w:ascii="Times New Roman" w:hAnsi="Times New Roman" w:eastAsia="宋体" w:cs="Times New Roman"/>
      <w:sz w:val="20"/>
    </w:rPr>
  </w:style>
  <w:style w:type="character" w:styleId="1145" w:customStyle="1">
    <w:name w:val="题注 Char"/>
    <w:qFormat/>
    <w:rPr>
      <w:rFonts w:ascii="Times New Roman" w:hAnsi="Times New Roman" w:eastAsia="宋体" w:cs="Times New Roman"/>
      <w:sz w:val="20"/>
    </w:rPr>
  </w:style>
  <w:style w:type="character" w:styleId="1146" w:customStyle="1">
    <w:name w:val="脚注文本 Char"/>
    <w:qFormat/>
    <w:rPr>
      <w:rFonts w:ascii="Times New Roman" w:hAnsi="Times New Roman" w:eastAsia="宋体" w:cs="Times New Roman"/>
      <w:sz w:val="20"/>
    </w:rPr>
  </w:style>
  <w:style w:type="character" w:styleId="1147" w:customStyle="1">
    <w:name w:val="_Style 336"/>
    <w:qFormat/>
    <w:rPr>
      <w:rFonts w:ascii="Times New Roman" w:hAnsi="Times New Roman" w:eastAsia="宋体" w:cs="Times New Roman"/>
      <w:i/>
      <w:color w:val="auto"/>
      <w:sz w:val="21"/>
    </w:rPr>
  </w:style>
  <w:style w:type="character" w:styleId="1148" w:customStyle="1">
    <w:name w:val="表格 Char"/>
    <w:qFormat/>
    <w:rPr>
      <w:rFonts w:ascii="Times New Roman" w:hAnsi="Times New Roman" w:eastAsia="宋体" w:cs="Times New Roman"/>
      <w:color w:val="000000"/>
      <w:sz w:val="20"/>
    </w:rPr>
  </w:style>
  <w:style w:type="character" w:styleId="1149" w:customStyle="1">
    <w:name w:val="批注主题 字符"/>
    <w:qFormat/>
    <w:rPr>
      <w:rFonts w:ascii="Times New Roman" w:hAnsi="Times New Roman" w:eastAsia="宋体" w:cs="Times New Roman"/>
      <w:b/>
      <w:sz w:val="20"/>
    </w:rPr>
  </w:style>
  <w:style w:type="character" w:styleId="1150" w:customStyle="1">
    <w:name w:val="图注 Char Char"/>
    <w:qFormat/>
    <w:rPr>
      <w:rFonts w:ascii="Times New Roman" w:hAnsi="Times New Roman" w:eastAsia="宋体" w:cs="Times New Roman"/>
      <w:sz w:val="20"/>
    </w:rPr>
  </w:style>
  <w:style w:type="character" w:styleId="1151" w:customStyle="1">
    <w:name w:val="页码1"/>
    <w:qFormat/>
    <w:rPr>
      <w:rFonts w:ascii="Times New Roman" w:hAnsi="Times New Roman" w:eastAsia="宋体" w:cs="Times New Roman"/>
      <w:sz w:val="20"/>
    </w:rPr>
  </w:style>
  <w:style w:type="character" w:styleId="1152" w:customStyle="1">
    <w:name w:val="列表框1 Char Char"/>
    <w:qFormat/>
    <w:rPr>
      <w:rFonts w:ascii="Times New Roman" w:hAnsi="Times New Roman" w:eastAsia="宋体" w:cs="Times New Roman"/>
      <w:sz w:val="20"/>
    </w:rPr>
  </w:style>
  <w:style w:type="character" w:styleId="1153" w:customStyle="1">
    <w:name w:val="1ji Char"/>
    <w:qFormat/>
    <w:rPr>
      <w:rFonts w:ascii="Times New Roman" w:hAnsi="Times New Roman" w:eastAsia="宋体" w:cs="Times New Roman"/>
      <w:b/>
      <w:sz w:val="20"/>
    </w:rPr>
  </w:style>
  <w:style w:type="character" w:styleId="1154" w:customStyle="1">
    <w:name w:val="正文文本缩进 Char"/>
    <w:qFormat/>
    <w:rPr>
      <w:rFonts w:ascii="Times New Roman" w:hAnsi="Times New Roman" w:eastAsia="宋体" w:cs="Times New Roman"/>
      <w:sz w:val="20"/>
    </w:rPr>
  </w:style>
  <w:style w:type="character" w:styleId="1155" w:customStyle="1">
    <w:name w:val="标准文本 Char Char"/>
    <w:qFormat/>
    <w:rPr>
      <w:rFonts w:ascii="Times New Roman" w:hAnsi="Times New Roman" w:eastAsia="宋体" w:cs="Times New Roman"/>
      <w:sz w:val="20"/>
    </w:rPr>
  </w:style>
  <w:style w:type="character" w:styleId="1156" w:customStyle="1">
    <w:name w:val="表格用 Char"/>
    <w:qFormat/>
    <w:rPr>
      <w:rFonts w:ascii="Times New Roman" w:hAnsi="Times New Roman" w:eastAsia="宋体" w:cs="Times New Roman"/>
      <w:color w:val="000000"/>
      <w:sz w:val="20"/>
    </w:rPr>
  </w:style>
  <w:style w:type="character" w:styleId="1157" w:customStyle="1">
    <w:name w:val="标题 7 Char1"/>
    <w:qFormat/>
    <w:rPr>
      <w:rFonts w:ascii="Times New Roman" w:hAnsi="Times New Roman" w:eastAsia="宋体" w:cs="Times New Roman"/>
      <w:b/>
      <w:sz w:val="20"/>
    </w:rPr>
  </w:style>
  <w:style w:type="character" w:styleId="1158" w:customStyle="1">
    <w:name w:val="H 3 Char"/>
    <w:qFormat/>
    <w:rPr>
      <w:rFonts w:ascii="Times New Roman" w:hAnsi="Times New Roman" w:eastAsia="宋体" w:cs="Times New Roman"/>
      <w:b/>
      <w:sz w:val="20"/>
    </w:rPr>
  </w:style>
  <w:style w:type="character" w:styleId="1159" w:customStyle="1">
    <w:name w:val="正文文本缩进 3 字符"/>
    <w:qFormat/>
    <w:rPr>
      <w:rFonts w:ascii="Times New Roman" w:hAnsi="Times New Roman" w:eastAsia="宋体" w:cs="Times New Roman"/>
      <w:sz w:val="16"/>
      <w:szCs w:val="16"/>
    </w:rPr>
  </w:style>
  <w:style w:type="character" w:styleId="1160" w:customStyle="1">
    <w:name w:val="标题 Char"/>
    <w:qFormat/>
    <w:rPr>
      <w:rFonts w:ascii="Times New Roman" w:hAnsi="Times New Roman" w:eastAsia="宋体" w:cs="Times New Roman"/>
      <w:b/>
      <w:sz w:val="20"/>
    </w:rPr>
  </w:style>
  <w:style w:type="character" w:styleId="1161" w:customStyle="1">
    <w:name w:val="H 4 Char"/>
    <w:qFormat/>
    <w:rPr>
      <w:rFonts w:ascii="Times New Roman" w:hAnsi="Times New Roman" w:eastAsia="宋体" w:cs="Times New Roman"/>
      <w:b/>
      <w:sz w:val="20"/>
    </w:rPr>
  </w:style>
  <w:style w:type="character" w:styleId="1162" w:customStyle="1">
    <w:name w:val="批注主题 Char1"/>
    <w:qFormat/>
    <w:rPr>
      <w:rFonts w:ascii="Times New Roman" w:hAnsi="Times New Roman" w:eastAsia="宋体" w:cs="Times New Roman"/>
      <w:b/>
      <w:sz w:val="20"/>
    </w:rPr>
  </w:style>
  <w:style w:type="character" w:styleId="1163" w:customStyle="1">
    <w:name w:val="正文文本缩进 Char1"/>
    <w:qFormat/>
    <w:rPr>
      <w:rFonts w:ascii="Times New Roman" w:hAnsi="Times New Roman" w:eastAsia="宋体" w:cs="Times New Roman"/>
      <w:sz w:val="20"/>
    </w:rPr>
  </w:style>
  <w:style w:type="character" w:styleId="1164" w:customStyle="1">
    <w:name w:val="正文文本 3 Char"/>
    <w:qFormat/>
    <w:rPr>
      <w:rFonts w:ascii="Times New Roman" w:hAnsi="Times New Roman" w:eastAsia="宋体" w:cs="Times New Roman"/>
      <w:sz w:val="20"/>
    </w:rPr>
  </w:style>
  <w:style w:type="character" w:styleId="1165" w:customStyle="1">
    <w:name w:val="正文首行缩进 2 Char"/>
    <w:qFormat/>
    <w:rPr>
      <w:rFonts w:ascii="Times New Roman" w:hAnsi="Times New Roman" w:eastAsia="宋体" w:cs="Times New Roman"/>
      <w:sz w:val="20"/>
    </w:rPr>
  </w:style>
  <w:style w:type="character" w:styleId="1166" w:customStyle="1">
    <w:name w:val="页眉 Char1"/>
    <w:qFormat/>
    <w:rPr>
      <w:rFonts w:ascii="Times New Roman" w:hAnsi="Times New Roman" w:eastAsia="宋体" w:cs="Times New Roman"/>
      <w:sz w:val="20"/>
    </w:rPr>
  </w:style>
  <w:style w:type="character" w:styleId="1167" w:customStyle="1">
    <w:name w:val="Char Char2"/>
    <w:qFormat/>
    <w:rPr>
      <w:rFonts w:ascii="Times New Roman" w:hAnsi="Times New Roman" w:eastAsia="宋体" w:cs="Times New Roman"/>
      <w:sz w:val="20"/>
    </w:rPr>
  </w:style>
  <w:style w:type="character" w:styleId="1168" w:customStyle="1">
    <w:name w:val="样式 首行缩进:  2 字符 Char1"/>
    <w:qFormat/>
    <w:rPr>
      <w:rFonts w:ascii="Times New Roman" w:hAnsi="Times New Roman" w:eastAsia="宋体" w:cs="Times New Roman"/>
      <w:sz w:val="20"/>
    </w:rPr>
  </w:style>
  <w:style w:type="character" w:styleId="1169" w:customStyle="1">
    <w:name w:val="标题 2 Char"/>
    <w:qFormat/>
    <w:rPr>
      <w:rFonts w:ascii="Times New Roman" w:hAnsi="Times New Roman" w:eastAsia="宋体" w:cs="Times New Roman"/>
      <w:b/>
      <w:sz w:val="20"/>
    </w:rPr>
  </w:style>
  <w:style w:type="character" w:styleId="1170" w:customStyle="1">
    <w:name w:val="表格文字图表文字 Char Char"/>
    <w:qFormat/>
    <w:rPr>
      <w:rFonts w:ascii="Times New Roman" w:hAnsi="Times New Roman" w:eastAsia="宋体" w:cs="Times New Roman"/>
      <w:sz w:val="20"/>
    </w:rPr>
  </w:style>
  <w:style w:type="character" w:styleId="1171" w:customStyle="1">
    <w:name w:val="图片 Char"/>
    <w:qFormat/>
    <w:rPr>
      <w:rFonts w:ascii="Times New Roman" w:hAnsi="Times New Roman" w:eastAsia="宋体" w:cs="Times New Roman"/>
      <w:sz w:val="20"/>
    </w:rPr>
  </w:style>
  <w:style w:type="character" w:styleId="1172" w:customStyle="1">
    <w:name w:val="标题 6 Char"/>
    <w:qFormat/>
    <w:rPr>
      <w:rFonts w:ascii="Times New Roman" w:hAnsi="Times New Roman" w:eastAsia="宋体" w:cs="Times New Roman"/>
      <w:b/>
      <w:sz w:val="20"/>
    </w:rPr>
  </w:style>
  <w:style w:type="character" w:styleId="1173" w:customStyle="1">
    <w:name w:val="标题 4 Char"/>
    <w:qFormat/>
    <w:rPr>
      <w:rFonts w:ascii="Times New Roman" w:hAnsi="Times New Roman" w:eastAsia="宋体" w:cs="Times New Roman"/>
      <w:b/>
      <w:sz w:val="20"/>
    </w:rPr>
  </w:style>
  <w:style w:type="character" w:styleId="1174" w:customStyle="1">
    <w:name w:val="文档结构图 Char1"/>
    <w:qFormat/>
    <w:rPr>
      <w:rFonts w:ascii="Times New Roman" w:hAnsi="Times New Roman" w:eastAsia="宋体" w:cs="Times New Roman"/>
      <w:sz w:val="20"/>
    </w:rPr>
  </w:style>
  <w:style w:type="character" w:styleId="1175" w:customStyle="1">
    <w:name w:val="项目符0 Char"/>
    <w:qFormat/>
    <w:rPr>
      <w:rFonts w:ascii="Times New Roman" w:hAnsi="Times New Roman" w:eastAsia="宋体" w:cs="Times New Roman"/>
      <w:sz w:val="20"/>
    </w:rPr>
  </w:style>
  <w:style w:type="character" w:styleId="1176" w:customStyle="1">
    <w:name w:val="正文文本缩进 3 Char"/>
    <w:qFormat/>
    <w:rPr>
      <w:rFonts w:ascii="Times New Roman" w:hAnsi="Times New Roman" w:eastAsia="宋体" w:cs="Times New Roman"/>
      <w:sz w:val="20"/>
    </w:rPr>
  </w:style>
  <w:style w:type="character" w:styleId="1177" w:customStyle="1">
    <w:name w:val="Char Char3"/>
    <w:qFormat/>
    <w:rPr>
      <w:rFonts w:ascii="Times New Roman" w:hAnsi="Times New Roman" w:eastAsia="宋体" w:cs="Times New Roman"/>
      <w:sz w:val="20"/>
    </w:rPr>
  </w:style>
  <w:style w:type="character" w:styleId="1178" w:customStyle="1">
    <w:name w:val="纯文本 Char"/>
    <w:qFormat/>
    <w:rPr>
      <w:rFonts w:ascii="Times New Roman" w:hAnsi="Times New Roman" w:eastAsia="宋体" w:cs="Times New Roman"/>
      <w:sz w:val="20"/>
    </w:rPr>
  </w:style>
  <w:style w:type="character" w:styleId="1179" w:customStyle="1">
    <w:name w:val="正文文本缩进 2 Char1"/>
    <w:qFormat/>
    <w:rPr>
      <w:rFonts w:ascii="Times New Roman" w:hAnsi="Times New Roman" w:eastAsia="宋体" w:cs="Times New Roman"/>
      <w:sz w:val="20"/>
    </w:rPr>
  </w:style>
  <w:style w:type="character" w:styleId="1180" w:customStyle="1">
    <w:name w:val="标题 8 Char"/>
    <w:qFormat/>
    <w:rPr>
      <w:rFonts w:ascii="Times New Roman" w:hAnsi="Times New Roman" w:eastAsia="宋体" w:cs="Times New Roman"/>
      <w:sz w:val="20"/>
    </w:rPr>
  </w:style>
  <w:style w:type="character" w:styleId="1181" w:customStyle="1">
    <w:name w:val="标题 6 Char1"/>
    <w:qFormat/>
    <w:rPr>
      <w:rFonts w:ascii="Times New Roman" w:hAnsi="Times New Roman" w:eastAsia="宋体" w:cs="Times New Roman"/>
      <w:b/>
      <w:sz w:val="20"/>
    </w:rPr>
  </w:style>
  <w:style w:type="character" w:styleId="1182" w:customStyle="1">
    <w:name w:val="case31"/>
    <w:qFormat/>
    <w:rPr>
      <w:rFonts w:ascii="Times New Roman" w:hAnsi="Times New Roman" w:eastAsia="宋体" w:cs="Times New Roman"/>
      <w:sz w:val="20"/>
    </w:rPr>
  </w:style>
  <w:style w:type="character" w:styleId="1183" w:customStyle="1">
    <w:name w:val="正文文本 Char"/>
    <w:qFormat/>
    <w:rPr>
      <w:rFonts w:ascii="Times New Roman" w:hAnsi="Times New Roman" w:eastAsia="宋体" w:cs="Times New Roman"/>
      <w:sz w:val="20"/>
    </w:rPr>
  </w:style>
  <w:style w:type="paragraph" w:styleId="1184" w:customStyle="1">
    <w:name w:val="节标题"/>
    <w:basedOn w:val="1004"/>
    <w:next w:val="1185"/>
    <w:qFormat/>
    <w:pPr>
      <w:ind w:left="0" w:firstLine="5120"/>
      <w:jc w:val="center"/>
      <w:spacing w:before="0" w:after="0" w:line="289" w:lineRule="atLeast"/>
    </w:pPr>
    <w:rPr>
      <w:rFonts w:ascii="Times New Roman" w:hAnsi="Times New Roman" w:cs="Times New Roman"/>
    </w:rPr>
  </w:style>
  <w:style w:type="paragraph" w:styleId="1185" w:customStyle="1">
    <w:name w:val="文档标题6"/>
    <w:basedOn w:val="1010"/>
    <w:next w:val="1003"/>
    <w:qFormat/>
    <w:pPr>
      <w:ind w:left="1134" w:firstLine="20"/>
      <w:spacing w:before="280" w:after="280" w:line="360" w:lineRule="auto"/>
      <w:outlineLvl w:val="5"/>
    </w:pPr>
  </w:style>
  <w:style w:type="paragraph" w:styleId="1186" w:customStyle="1">
    <w:name w:val="正文段"/>
    <w:basedOn w:val="1004"/>
    <w:next w:val="1187"/>
    <w:qFormat/>
    <w:pPr>
      <w:ind w:left="454" w:firstLine="1222"/>
      <w:spacing w:before="0" w:after="240" w:line="240" w:lineRule="atLeast"/>
    </w:pPr>
    <w:rPr>
      <w:rFonts w:ascii="Times New Roman" w:hAnsi="Times New Roman" w:cs="Times New Roman"/>
    </w:rPr>
  </w:style>
  <w:style w:type="paragraph" w:styleId="1187" w:customStyle="1">
    <w:name w:val="批注主题1"/>
    <w:next w:val="1003"/>
    <w:qFormat/>
    <w:pPr>
      <w:ind w:left="200" w:firstLine="4808"/>
      <w:spacing w:line="360" w:lineRule="auto"/>
    </w:pPr>
    <w:rPr>
      <w:rFonts w:ascii="Calibri" w:hAnsi="Calibri"/>
    </w:rPr>
  </w:style>
  <w:style w:type="paragraph" w:styleId="1188" w:customStyle="1">
    <w:name w:val="_Style 224"/>
    <w:next w:val="1189"/>
    <w:qFormat/>
    <w:pPr>
      <w:ind w:firstLine="3584"/>
    </w:pPr>
    <w:rPr>
      <w:rFonts w:ascii="Calibri" w:hAnsi="Calibri"/>
    </w:rPr>
  </w:style>
  <w:style w:type="paragraph" w:styleId="1189" w:customStyle="1">
    <w:name w:val="编号1"/>
    <w:basedOn w:val="1004"/>
    <w:next w:val="1190"/>
    <w:qFormat/>
    <w:pPr>
      <w:ind w:left="360" w:right="210" w:firstLine="2200"/>
      <w:spacing w:before="0" w:after="0" w:line="240" w:lineRule="auto"/>
    </w:pPr>
    <w:rPr>
      <w:rFonts w:ascii="Times New Roman" w:hAnsi="Times New Roman" w:cs="Times New Roman"/>
    </w:rPr>
  </w:style>
  <w:style w:type="paragraph" w:styleId="1190" w:customStyle="1">
    <w:name w:val="图片"/>
    <w:basedOn w:val="1004"/>
    <w:next w:val="1191"/>
    <w:qFormat/>
    <w:pPr>
      <w:ind w:left="-283" w:firstLine="2674"/>
      <w:jc w:val="center"/>
      <w:spacing w:before="0" w:after="0" w:line="360" w:lineRule="auto"/>
    </w:pPr>
    <w:rPr>
      <w:rFonts w:ascii="Times New Roman" w:hAnsi="Times New Roman" w:cs="Times New Roman"/>
    </w:rPr>
  </w:style>
  <w:style w:type="paragraph" w:styleId="1191" w:customStyle="1">
    <w:name w:val="样式 目录 3 + 左侧:  2 字符"/>
    <w:next w:val="1056"/>
    <w:qFormat/>
    <w:pPr>
      <w:ind w:left="400" w:firstLine="5120"/>
      <w:spacing w:line="360" w:lineRule="auto"/>
      <w:widowControl w:val="off"/>
    </w:pPr>
    <w:rPr>
      <w:rFonts w:ascii="Calibri" w:hAnsi="Calibri"/>
    </w:rPr>
  </w:style>
  <w:style w:type="paragraph" w:styleId="1192" w:customStyle="1">
    <w:name w:val="图注"/>
    <w:next w:val="1193"/>
    <w:qFormat/>
    <w:pPr>
      <w:ind w:left="360" w:firstLine="2152"/>
      <w:jc w:val="center"/>
    </w:pPr>
    <w:rPr>
      <w:rFonts w:ascii="Calibri" w:hAnsi="Calibri"/>
    </w:rPr>
  </w:style>
  <w:style w:type="paragraph" w:styleId="1193" w:customStyle="1">
    <w:name w:val="列表编号 41"/>
    <w:basedOn w:val="1004"/>
    <w:next w:val="1194"/>
    <w:qFormat/>
    <w:pPr>
      <w:ind w:left="1620" w:firstLine="2712"/>
      <w:spacing w:before="0" w:after="0" w:line="360" w:lineRule="auto"/>
    </w:pPr>
    <w:rPr>
      <w:rFonts w:ascii="Times New Roman" w:hAnsi="Times New Roman" w:cs="Times New Roman"/>
    </w:rPr>
  </w:style>
  <w:style w:type="paragraph" w:styleId="1194" w:customStyle="1">
    <w:name w:val="项目符0"/>
    <w:basedOn w:val="1004"/>
    <w:next w:val="1195"/>
    <w:qFormat/>
    <w:pPr>
      <w:ind w:left="300" w:right="57" w:firstLine="2760"/>
      <w:spacing w:before="0" w:after="0" w:line="300" w:lineRule="auto"/>
    </w:pPr>
    <w:rPr>
      <w:rFonts w:ascii="Times New Roman" w:hAnsi="Times New Roman" w:cs="Times New Roman"/>
    </w:rPr>
  </w:style>
  <w:style w:type="paragraph" w:styleId="1195" w:customStyle="1">
    <w:name w:val="宏文本1"/>
    <w:next w:val="1196"/>
    <w:qFormat/>
    <w:pPr>
      <w:ind w:firstLine="5632"/>
      <w:widowControl w:val="off"/>
    </w:pPr>
    <w:rPr>
      <w:rFonts w:ascii="Calibri" w:hAnsi="Calibri"/>
    </w:rPr>
  </w:style>
  <w:style w:type="paragraph" w:styleId="1196" w:customStyle="1">
    <w:name w:val="Item Step in Table"/>
    <w:next w:val="1197"/>
    <w:qFormat/>
    <w:pPr>
      <w:ind w:left="397" w:firstLine="3699"/>
      <w:jc w:val="both"/>
      <w:spacing w:before="40" w:after="40"/>
    </w:pPr>
    <w:rPr>
      <w:rFonts w:ascii="Calibri" w:hAnsi="Calibri"/>
    </w:rPr>
  </w:style>
  <w:style w:type="paragraph" w:styleId="1197" w:customStyle="1">
    <w:name w:val="Char Char Char Char Char Char1 Char Char Char Char Char Char"/>
    <w:basedOn w:val="1004"/>
    <w:next w:val="1198"/>
    <w:qFormat/>
    <w:pPr>
      <w:ind w:left="0" w:firstLine="2560"/>
      <w:spacing w:before="0" w:after="0" w:line="240" w:lineRule="auto"/>
    </w:pPr>
    <w:rPr>
      <w:rFonts w:ascii="Times New Roman" w:hAnsi="Times New Roman" w:cs="Times New Roman"/>
    </w:rPr>
  </w:style>
  <w:style w:type="paragraph" w:styleId="1198" w:customStyle="1">
    <w:name w:val="Char Char1"/>
    <w:basedOn w:val="1004"/>
    <w:next w:val="1199"/>
    <w:qFormat/>
    <w:pPr>
      <w:ind w:left="0" w:firstLine="3584"/>
      <w:spacing w:before="0" w:after="160" w:line="240" w:lineRule="exact"/>
    </w:pPr>
    <w:rPr>
      <w:rFonts w:ascii="Times New Roman" w:hAnsi="Times New Roman" w:cs="Times New Roman"/>
    </w:rPr>
  </w:style>
  <w:style w:type="paragraph" w:styleId="1199" w:customStyle="1">
    <w:name w:val="样式 标题 3 + 行距: 1.5 倍行距"/>
    <w:basedOn w:val="1007"/>
    <w:next w:val="1062"/>
    <w:qFormat/>
    <w:pPr>
      <w:ind w:left="200" w:firstLine="18"/>
      <w:spacing w:before="0" w:after="0" w:line="360" w:lineRule="auto"/>
      <w:outlineLvl w:val="2"/>
    </w:pPr>
  </w:style>
  <w:style w:type="paragraph" w:styleId="1200" w:customStyle="1">
    <w:name w:val="xl76"/>
    <w:basedOn w:val="1004"/>
    <w:next w:val="1059"/>
    <w:qFormat/>
    <w:pPr>
      <w:ind w:left="0" w:firstLine="3584"/>
      <w:jc w:val="center"/>
      <w:spacing w:before="280" w:after="280" w:line="240" w:lineRule="auto"/>
    </w:pPr>
    <w:rPr>
      <w:rFonts w:ascii="Times New Roman" w:hAnsi="Times New Roman" w:cs="Times New Roman"/>
    </w:rPr>
  </w:style>
  <w:style w:type="paragraph" w:styleId="1201" w:customStyle="1">
    <w:name w:val="xl26"/>
    <w:basedOn w:val="1004"/>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02" w:customStyle="1">
    <w:name w:val="Char1 Char Char"/>
    <w:basedOn w:val="1004"/>
    <w:next w:val="1042"/>
    <w:qFormat/>
    <w:pPr>
      <w:ind w:left="0" w:firstLine="2560"/>
      <w:spacing w:before="0" w:after="0" w:line="240" w:lineRule="auto"/>
    </w:pPr>
    <w:rPr>
      <w:rFonts w:ascii="Times New Roman" w:hAnsi="Times New Roman" w:cs="Times New Roman"/>
    </w:rPr>
  </w:style>
  <w:style w:type="paragraph" w:styleId="1203" w:customStyle="1">
    <w:name w:val="纯文本2"/>
    <w:basedOn w:val="1004"/>
    <w:next w:val="1204"/>
    <w:qFormat/>
    <w:pPr>
      <w:ind w:left="0" w:firstLine="3584"/>
      <w:spacing w:before="0" w:after="0" w:line="240" w:lineRule="auto"/>
    </w:pPr>
    <w:rPr>
      <w:rFonts w:ascii="Times New Roman" w:hAnsi="Times New Roman" w:cs="Times New Roman"/>
    </w:rPr>
  </w:style>
  <w:style w:type="paragraph" w:styleId="1204" w:customStyle="1">
    <w:name w:val="xl69"/>
    <w:basedOn w:val="1004"/>
    <w:next w:val="1205"/>
    <w:qFormat/>
    <w:pPr>
      <w:ind w:left="0" w:firstLine="3584"/>
      <w:spacing w:before="280" w:after="280" w:line="240" w:lineRule="auto"/>
    </w:pPr>
    <w:rPr>
      <w:rFonts w:ascii="Times New Roman" w:hAnsi="Times New Roman" w:cs="Times New Roman"/>
    </w:rPr>
  </w:style>
  <w:style w:type="paragraph" w:styleId="1205" w:customStyle="1">
    <w:name w:val="Char Char Char"/>
    <w:basedOn w:val="1004"/>
    <w:next w:val="1206"/>
    <w:qFormat/>
    <w:pPr>
      <w:ind w:left="0" w:firstLine="2560"/>
      <w:spacing w:before="0" w:after="0" w:line="240" w:lineRule="auto"/>
    </w:pPr>
    <w:rPr>
      <w:rFonts w:ascii="Times New Roman" w:hAnsi="Times New Roman" w:cs="Times New Roman"/>
    </w:rPr>
  </w:style>
  <w:style w:type="paragraph" w:styleId="1206" w:customStyle="1">
    <w:name w:val="表格"/>
    <w:basedOn w:val="1004"/>
    <w:next w:val="1201"/>
    <w:qFormat/>
    <w:pPr>
      <w:ind w:left="0" w:firstLine="2560"/>
      <w:spacing w:before="0" w:after="0" w:line="360" w:lineRule="auto"/>
    </w:pPr>
    <w:rPr>
      <w:rFonts w:ascii="Times New Roman" w:hAnsi="Times New Roman" w:cs="Times New Roman"/>
    </w:rPr>
  </w:style>
  <w:style w:type="paragraph" w:styleId="1207" w:customStyle="1">
    <w:name w:val="xl68"/>
    <w:basedOn w:val="1004"/>
    <w:next w:val="1208"/>
    <w:qFormat/>
    <w:pPr>
      <w:ind w:left="100" w:firstLine="5220"/>
      <w:spacing w:before="280" w:after="280" w:line="240" w:lineRule="auto"/>
    </w:pPr>
    <w:rPr>
      <w:rFonts w:ascii="Times New Roman" w:hAnsi="Times New Roman" w:cs="Times New Roman"/>
    </w:rPr>
  </w:style>
  <w:style w:type="paragraph" w:styleId="1208" w:customStyle="1">
    <w:name w:val="Char1"/>
    <w:basedOn w:val="1004"/>
    <w:next w:val="1209"/>
    <w:qFormat/>
    <w:pPr>
      <w:ind w:left="0" w:firstLine="2560"/>
      <w:spacing w:before="0" w:after="0" w:line="240" w:lineRule="auto"/>
    </w:pPr>
    <w:rPr>
      <w:rFonts w:ascii="Times New Roman" w:hAnsi="Times New Roman" w:cs="Times New Roman"/>
    </w:rPr>
  </w:style>
  <w:style w:type="paragraph" w:styleId="1209" w:customStyle="1">
    <w:name w:val="需求文档正文样式"/>
    <w:basedOn w:val="1004"/>
    <w:next w:val="1210"/>
    <w:qFormat/>
    <w:pPr>
      <w:ind w:left="437" w:firstLine="2741"/>
      <w:spacing w:before="0" w:after="0" w:line="360" w:lineRule="auto"/>
    </w:pPr>
    <w:rPr>
      <w:rFonts w:ascii="Times New Roman" w:hAnsi="Times New Roman" w:cs="Times New Roman"/>
    </w:rPr>
  </w:style>
  <w:style w:type="paragraph" w:styleId="1210" w:customStyle="1">
    <w:name w:val="xl74"/>
    <w:basedOn w:val="1004"/>
    <w:next w:val="1211"/>
    <w:qFormat/>
    <w:pPr>
      <w:ind w:left="0" w:firstLine="16"/>
      <w:jc w:val="center"/>
      <w:spacing w:before="280" w:after="280" w:line="240" w:lineRule="auto"/>
      <w:shd w:val="clear" w:color="000000" w:fill="538dd5"/>
    </w:pPr>
    <w:rPr>
      <w:rFonts w:ascii="Times New Roman" w:hAnsi="Times New Roman" w:cs="Times New Roman"/>
    </w:rPr>
  </w:style>
  <w:style w:type="paragraph" w:styleId="1211" w:customStyle="1">
    <w:name w:val="xl88"/>
    <w:basedOn w:val="1004"/>
    <w:next w:val="1212"/>
    <w:qFormat/>
    <w:pPr>
      <w:ind w:left="0" w:firstLine="5120"/>
      <w:spacing w:before="280" w:after="280" w:line="240" w:lineRule="auto"/>
    </w:pPr>
    <w:rPr>
      <w:rFonts w:ascii="Times New Roman" w:hAnsi="Times New Roman" w:cs="Times New Roman"/>
    </w:rPr>
  </w:style>
  <w:style w:type="paragraph" w:styleId="1212" w:customStyle="1">
    <w:name w:val="xl70"/>
    <w:basedOn w:val="1004"/>
    <w:next w:val="1058"/>
    <w:qFormat/>
    <w:pPr>
      <w:ind w:left="0" w:firstLine="1024"/>
      <w:spacing w:before="280" w:after="280" w:line="240" w:lineRule="auto"/>
    </w:pPr>
    <w:rPr>
      <w:rFonts w:ascii="Times New Roman" w:hAnsi="Times New Roman" w:cs="Times New Roman"/>
    </w:rPr>
  </w:style>
  <w:style w:type="paragraph" w:styleId="1213" w:customStyle="1">
    <w:name w:val="文档标题5"/>
    <w:basedOn w:val="1009"/>
    <w:next w:val="1003"/>
    <w:qFormat/>
    <w:pPr>
      <w:ind w:left="992" w:firstLine="18"/>
      <w:spacing w:before="280" w:after="280" w:line="360" w:lineRule="auto"/>
      <w:outlineLvl w:val="4"/>
    </w:pPr>
  </w:style>
  <w:style w:type="paragraph" w:styleId="1214" w:customStyle="1">
    <w:name w:val="样式 加粗 居中"/>
    <w:basedOn w:val="1004"/>
    <w:next w:val="1215"/>
    <w:qFormat/>
    <w:pPr>
      <w:ind w:left="0" w:firstLine="2560"/>
      <w:jc w:val="center"/>
      <w:spacing w:before="0" w:after="0" w:line="360" w:lineRule="auto"/>
    </w:pPr>
    <w:rPr>
      <w:rFonts w:ascii="Times New Roman" w:hAnsi="Times New Roman" w:cs="Times New Roman"/>
    </w:rPr>
  </w:style>
  <w:style w:type="paragraph" w:styleId="1215" w:customStyle="1">
    <w:name w:val="_Style 12"/>
    <w:next w:val="1216"/>
    <w:qFormat/>
    <w:pPr>
      <w:ind w:firstLine="14"/>
      <w:spacing w:line="360" w:lineRule="auto"/>
      <w:shd w:val="clear" w:color="000000" w:fill="000080"/>
    </w:pPr>
    <w:rPr>
      <w:rFonts w:ascii="Calibri" w:hAnsi="Calibri"/>
    </w:rPr>
  </w:style>
  <w:style w:type="paragraph" w:styleId="1216" w:customStyle="1">
    <w:name w:val="正文文本缩进1"/>
    <w:basedOn w:val="1004"/>
    <w:next w:val="1217"/>
    <w:qFormat/>
    <w:pPr>
      <w:ind w:left="420" w:firstLine="3584"/>
      <w:spacing w:before="0" w:after="120" w:line="240" w:lineRule="auto"/>
    </w:pPr>
    <w:rPr>
      <w:rFonts w:ascii="Times New Roman" w:hAnsi="Times New Roman" w:cs="Times New Roman"/>
    </w:rPr>
  </w:style>
  <w:style w:type="paragraph" w:styleId="1217" w:customStyle="1">
    <w:name w:val="列表编号 31"/>
    <w:basedOn w:val="1004"/>
    <w:next w:val="1060"/>
    <w:qFormat/>
    <w:pPr>
      <w:ind w:left="1200" w:firstLine="2712"/>
      <w:spacing w:before="0" w:after="0" w:line="360" w:lineRule="auto"/>
    </w:pPr>
    <w:rPr>
      <w:rFonts w:ascii="Times New Roman" w:hAnsi="Times New Roman" w:cs="Times New Roman"/>
    </w:rPr>
  </w:style>
  <w:style w:type="paragraph" w:styleId="1218" w:customStyle="1">
    <w:name w:val="三号 居中"/>
    <w:basedOn w:val="1004"/>
    <w:next w:val="1219"/>
    <w:qFormat/>
    <w:pPr>
      <w:ind w:left="0" w:firstLine="6144"/>
      <w:jc w:val="center"/>
      <w:spacing w:before="0" w:after="0" w:line="360" w:lineRule="auto"/>
    </w:pPr>
    <w:rPr>
      <w:rFonts w:ascii="Times New Roman" w:hAnsi="Times New Roman" w:cs="Times New Roman"/>
    </w:rPr>
  </w:style>
  <w:style w:type="paragraph" w:styleId="1219" w:customStyle="1">
    <w:name w:val="列出段落1"/>
    <w:basedOn w:val="1004"/>
    <w:next w:val="1220"/>
    <w:qFormat/>
    <w:pPr>
      <w:ind w:left="420" w:firstLine="3748"/>
      <w:spacing w:before="0" w:after="0" w:line="240" w:lineRule="auto"/>
    </w:pPr>
    <w:rPr>
      <w:rFonts w:ascii="Times New Roman" w:hAnsi="Times New Roman" w:cs="Times New Roman"/>
    </w:rPr>
  </w:style>
  <w:style w:type="paragraph" w:styleId="1220" w:customStyle="1">
    <w:name w:val="Char Char Char Char Char Char1 Char Char Char1 Char Char Char"/>
    <w:basedOn w:val="1004"/>
    <w:next w:val="1221"/>
    <w:qFormat/>
    <w:pPr>
      <w:ind w:left="0" w:firstLine="2560"/>
      <w:spacing w:before="0" w:after="0" w:line="240" w:lineRule="auto"/>
    </w:pPr>
    <w:rPr>
      <w:rFonts w:ascii="Times New Roman" w:hAnsi="Times New Roman" w:cs="Times New Roman"/>
    </w:rPr>
  </w:style>
  <w:style w:type="paragraph" w:styleId="1221" w:customStyle="1">
    <w:name w:val="Char Char Char Char Char Char1 Char Char Char1 Char"/>
    <w:basedOn w:val="1004"/>
    <w:next w:val="1222"/>
    <w:qFormat/>
    <w:pPr>
      <w:ind w:left="0" w:firstLine="2560"/>
      <w:spacing w:before="0" w:after="0" w:line="240" w:lineRule="auto"/>
    </w:pPr>
    <w:rPr>
      <w:rFonts w:ascii="Times New Roman" w:hAnsi="Times New Roman" w:cs="Times New Roman"/>
    </w:rPr>
  </w:style>
  <w:style w:type="paragraph" w:styleId="1222" w:customStyle="1">
    <w:name w:val="正文符号4"/>
    <w:basedOn w:val="1004"/>
    <w:next w:val="1214"/>
    <w:qFormat/>
    <w:pPr>
      <w:ind w:left="0" w:firstLine="5632"/>
      <w:spacing w:before="0" w:after="0" w:line="240" w:lineRule="auto"/>
    </w:pPr>
    <w:rPr>
      <w:rFonts w:ascii="Times New Roman" w:hAnsi="Times New Roman" w:cs="Times New Roman"/>
    </w:rPr>
  </w:style>
  <w:style w:type="paragraph" w:styleId="1223" w:customStyle="1">
    <w:name w:val="加粗（居中）"/>
    <w:next w:val="1224"/>
    <w:qFormat/>
    <w:pPr>
      <w:ind w:firstLine="2560"/>
    </w:pPr>
    <w:rPr>
      <w:rFonts w:ascii="Calibri" w:hAnsi="Calibri"/>
    </w:rPr>
  </w:style>
  <w:style w:type="paragraph" w:styleId="1224" w:customStyle="1">
    <w:name w:val="xl65"/>
    <w:basedOn w:val="1004"/>
    <w:next w:val="1184"/>
    <w:qFormat/>
    <w:pPr>
      <w:ind w:left="0" w:firstLine="5120"/>
      <w:spacing w:before="280" w:after="280" w:line="240" w:lineRule="auto"/>
    </w:pPr>
    <w:rPr>
      <w:rFonts w:ascii="Times New Roman" w:hAnsi="Times New Roman" w:cs="Times New Roman"/>
    </w:rPr>
  </w:style>
  <w:style w:type="paragraph" w:styleId="1225" w:customStyle="1">
    <w:name w:val="WPSOffice手动目录 3"/>
    <w:qFormat/>
    <w:pPr>
      <w:ind w:left="400"/>
    </w:pPr>
  </w:style>
  <w:style w:type="paragraph" w:styleId="1226" w:customStyle="1">
    <w:name w:val="xl77"/>
    <w:basedOn w:val="1004"/>
    <w:next w:val="1227"/>
    <w:qFormat/>
    <w:pPr>
      <w:ind w:left="0" w:firstLine="3584"/>
      <w:spacing w:before="280" w:after="280" w:line="240" w:lineRule="auto"/>
    </w:pPr>
    <w:rPr>
      <w:rFonts w:ascii="Times New Roman" w:hAnsi="Times New Roman" w:cs="Times New Roman"/>
    </w:rPr>
  </w:style>
  <w:style w:type="paragraph" w:styleId="1227" w:customStyle="1">
    <w:name w:val="Char Char Char1"/>
    <w:basedOn w:val="1004"/>
    <w:next w:val="1228"/>
    <w:qFormat/>
    <w:pPr>
      <w:ind w:left="900" w:firstLine="2096"/>
      <w:spacing w:before="0" w:after="0" w:line="240" w:lineRule="auto"/>
    </w:pPr>
    <w:rPr>
      <w:rFonts w:ascii="Times New Roman" w:hAnsi="Times New Roman" w:cs="Times New Roman"/>
    </w:rPr>
  </w:style>
  <w:style w:type="paragraph" w:styleId="1228" w:customStyle="1">
    <w:name w:val="索引 21"/>
    <w:basedOn w:val="1004"/>
    <w:next w:val="1003"/>
    <w:qFormat/>
    <w:pPr>
      <w:ind w:left="200" w:firstLine="2560"/>
      <w:jc w:val="center"/>
      <w:spacing w:before="0" w:after="0" w:line="360" w:lineRule="auto"/>
    </w:pPr>
    <w:rPr>
      <w:rFonts w:ascii="Times New Roman" w:hAnsi="Times New Roman" w:cs="Times New Roman"/>
    </w:rPr>
  </w:style>
  <w:style w:type="paragraph" w:styleId="1229" w:customStyle="1">
    <w:name w:val="正文（首行缩进 2 字符）"/>
    <w:next w:val="1230"/>
    <w:qFormat/>
    <w:pPr>
      <w:ind w:left="480" w:firstLine="2784"/>
      <w:jc w:val="center"/>
      <w:spacing w:line="300" w:lineRule="auto"/>
    </w:pPr>
    <w:rPr>
      <w:rFonts w:ascii="Calibri" w:hAnsi="Calibri"/>
    </w:rPr>
  </w:style>
  <w:style w:type="paragraph" w:styleId="1230" w:customStyle="1">
    <w:name w:val="xl28"/>
    <w:basedOn w:val="1004"/>
    <w:next w:val="1231"/>
    <w:qFormat/>
    <w:pPr>
      <w:ind w:left="0" w:firstLine="20"/>
      <w:spacing w:before="280" w:after="280" w:line="240" w:lineRule="auto"/>
      <w:shd w:val="clear" w:color="000000" w:fill="ffffff"/>
    </w:pPr>
    <w:rPr>
      <w:rFonts w:ascii="Times New Roman" w:hAnsi="Times New Roman" w:cs="Times New Roman"/>
    </w:rPr>
  </w:style>
  <w:style w:type="paragraph" w:styleId="1231" w:customStyle="1">
    <w:name w:val="HTML 预设格式1"/>
    <w:basedOn w:val="1004"/>
    <w:next w:val="1232"/>
    <w:qFormat/>
    <w:pPr>
      <w:ind w:left="0" w:firstLine="3584"/>
      <w:spacing w:before="0" w:after="0" w:line="253" w:lineRule="atLeast"/>
    </w:pPr>
    <w:rPr>
      <w:rFonts w:ascii="Times New Roman" w:hAnsi="Times New Roman" w:cs="Times New Roman"/>
    </w:rPr>
  </w:style>
  <w:style w:type="paragraph" w:styleId="1232" w:customStyle="1">
    <w:name w:val="项目符号：一级"/>
    <w:basedOn w:val="1004"/>
    <w:next w:val="1003"/>
    <w:qFormat/>
    <w:pPr>
      <w:ind w:left="425" w:firstLine="1111"/>
      <w:spacing w:before="0" w:after="0" w:line="360" w:lineRule="auto"/>
    </w:pPr>
    <w:rPr>
      <w:rFonts w:ascii="Times New Roman" w:hAnsi="Times New Roman" w:cs="Times New Roman"/>
    </w:rPr>
  </w:style>
  <w:style w:type="paragraph" w:styleId="1233" w:customStyle="1">
    <w:name w:val="Default"/>
    <w:next w:val="1038"/>
    <w:qFormat/>
    <w:pPr>
      <w:ind w:firstLine="5120"/>
      <w:widowControl w:val="off"/>
    </w:pPr>
    <w:rPr>
      <w:rFonts w:ascii="Calibri" w:hAnsi="Calibri"/>
    </w:rPr>
  </w:style>
  <w:style w:type="paragraph" w:styleId="1234" w:customStyle="1">
    <w:name w:val="xl84"/>
    <w:basedOn w:val="1004"/>
    <w:next w:val="1235"/>
    <w:qFormat/>
    <w:pPr>
      <w:ind w:left="0" w:firstLine="2048"/>
      <w:jc w:val="center"/>
      <w:spacing w:before="280" w:after="280" w:line="240" w:lineRule="auto"/>
    </w:pPr>
    <w:rPr>
      <w:rFonts w:ascii="Times New Roman" w:hAnsi="Times New Roman" w:cs="Times New Roman"/>
    </w:rPr>
  </w:style>
  <w:style w:type="paragraph" w:styleId="1235" w:customStyle="1">
    <w:name w:val="2-2ji"/>
    <w:basedOn w:val="1006"/>
    <w:next w:val="1236"/>
    <w:qFormat/>
    <w:pPr>
      <w:ind w:left="0" w:firstLine="24"/>
      <w:jc w:val="center"/>
      <w:spacing w:before="0" w:after="0" w:line="360" w:lineRule="auto"/>
      <w:outlineLvl w:val="1"/>
    </w:pPr>
  </w:style>
  <w:style w:type="paragraph" w:styleId="1236" w:customStyle="1">
    <w:name w:val="应答文本"/>
    <w:basedOn w:val="1004"/>
    <w:next w:val="1237"/>
    <w:qFormat/>
    <w:pPr>
      <w:ind w:left="1296" w:firstLine="2112"/>
      <w:spacing w:before="0" w:after="0" w:line="460" w:lineRule="exact"/>
    </w:pPr>
    <w:rPr>
      <w:rFonts w:ascii="Times New Roman" w:hAnsi="Times New Roman" w:cs="Times New Roman"/>
    </w:rPr>
  </w:style>
  <w:style w:type="paragraph" w:styleId="1237" w:customStyle="1">
    <w:name w:val="引文目录1"/>
    <w:basedOn w:val="1004"/>
    <w:next w:val="1003"/>
    <w:qFormat/>
    <w:pPr>
      <w:ind w:left="420" w:firstLine="2560"/>
      <w:jc w:val="center"/>
      <w:spacing w:before="0" w:after="0" w:line="360" w:lineRule="auto"/>
    </w:pPr>
    <w:rPr>
      <w:rFonts w:ascii="Times New Roman" w:hAnsi="Times New Roman" w:cs="Times New Roman"/>
    </w:rPr>
  </w:style>
  <w:style w:type="paragraph" w:styleId="1238" w:customStyle="1">
    <w:name w:val="首行缩进"/>
    <w:basedOn w:val="1003"/>
    <w:qFormat/>
    <w:pPr>
      <w:ind w:firstLine="480"/>
    </w:pPr>
    <w:rPr>
      <w:rFonts w:ascii="Times New Roman" w:hAnsi="Times New Roman" w:cs="Times New Roman"/>
      <w:lang w:val="zh-CN"/>
    </w:rPr>
  </w:style>
  <w:style w:type="paragraph" w:styleId="1239" w:customStyle="1">
    <w:name w:val="font9"/>
    <w:basedOn w:val="1004"/>
    <w:next w:val="1240"/>
    <w:qFormat/>
    <w:pPr>
      <w:ind w:left="0" w:firstLine="7168"/>
      <w:spacing w:before="280" w:after="280" w:line="240" w:lineRule="auto"/>
    </w:pPr>
    <w:rPr>
      <w:rFonts w:ascii="Times New Roman" w:hAnsi="Times New Roman" w:cs="Times New Roman"/>
    </w:rPr>
  </w:style>
  <w:style w:type="paragraph" w:styleId="1240" w:customStyle="1">
    <w:name w:val="样式 标题 3 + (中文) 黑体 小四 非加粗 段前: 7.8 磅 段后: 0 磅 行距: 固定值 20 磅"/>
    <w:basedOn w:val="1007"/>
    <w:next w:val="1241"/>
    <w:qFormat/>
    <w:pPr>
      <w:ind w:left="0"/>
      <w:spacing w:before="0" w:after="0" w:line="400" w:lineRule="exact"/>
      <w:outlineLvl w:val="2"/>
    </w:pPr>
  </w:style>
  <w:style w:type="paragraph" w:styleId="1241" w:customStyle="1">
    <w:name w:val="标书正文"/>
    <w:basedOn w:val="1004"/>
    <w:next w:val="1242"/>
    <w:qFormat/>
    <w:pPr>
      <w:ind w:left="440" w:right="100" w:firstLine="2760"/>
      <w:spacing w:before="0" w:after="0" w:line="360" w:lineRule="auto"/>
    </w:pPr>
    <w:rPr>
      <w:rFonts w:ascii="Times New Roman" w:hAnsi="Times New Roman" w:cs="Times New Roman"/>
    </w:rPr>
  </w:style>
  <w:style w:type="paragraph" w:styleId="1242" w:customStyle="1">
    <w:name w:val="xl67"/>
    <w:basedOn w:val="1004"/>
    <w:next w:val="1243"/>
    <w:qFormat/>
    <w:pPr>
      <w:ind w:left="0" w:firstLine="5120"/>
      <w:spacing w:before="280" w:after="280" w:line="240" w:lineRule="auto"/>
    </w:pPr>
    <w:rPr>
      <w:rFonts w:ascii="Times New Roman" w:hAnsi="Times New Roman" w:cs="Times New Roman"/>
    </w:rPr>
  </w:style>
  <w:style w:type="paragraph" w:styleId="1243" w:customStyle="1">
    <w:name w:val="索引 61"/>
    <w:basedOn w:val="1004"/>
    <w:next w:val="1003"/>
    <w:qFormat/>
    <w:pPr>
      <w:ind w:left="1000" w:firstLine="2560"/>
      <w:jc w:val="center"/>
      <w:spacing w:before="0" w:after="0" w:line="360" w:lineRule="auto"/>
    </w:pPr>
    <w:rPr>
      <w:rFonts w:ascii="Times New Roman" w:hAnsi="Times New Roman" w:cs="Times New Roman"/>
    </w:rPr>
  </w:style>
  <w:style w:type="paragraph" w:styleId="1244" w:customStyle="1">
    <w:name w:val="目录3"/>
    <w:basedOn w:val="1004"/>
    <w:next w:val="1003"/>
    <w:qFormat/>
    <w:pPr>
      <w:ind w:left="419" w:firstLine="5283"/>
      <w:spacing w:before="0" w:after="0" w:line="317" w:lineRule="atLeast"/>
    </w:pPr>
    <w:rPr>
      <w:rFonts w:ascii="Times New Roman" w:hAnsi="Times New Roman" w:cs="Times New Roman"/>
    </w:rPr>
  </w:style>
  <w:style w:type="paragraph" w:styleId="1245" w:customStyle="1">
    <w:name w:val="xl90"/>
    <w:basedOn w:val="1004"/>
    <w:next w:val="1246"/>
    <w:qFormat/>
    <w:pPr>
      <w:ind w:left="0" w:firstLine="3584"/>
      <w:spacing w:before="280" w:after="280" w:line="240" w:lineRule="auto"/>
    </w:pPr>
    <w:rPr>
      <w:rFonts w:ascii="Times New Roman" w:hAnsi="Times New Roman" w:cs="Times New Roman"/>
    </w:rPr>
  </w:style>
  <w:style w:type="paragraph" w:styleId="1246" w:customStyle="1">
    <w:name w:val="列表框1"/>
    <w:next w:val="1237"/>
    <w:qFormat/>
    <w:pPr>
      <w:ind w:firstLine="2048"/>
      <w:spacing w:line="460" w:lineRule="exact"/>
    </w:pPr>
    <w:rPr>
      <w:rFonts w:ascii="Calibri" w:hAnsi="Calibri"/>
    </w:rPr>
  </w:style>
  <w:style w:type="paragraph" w:styleId="1247" w:customStyle="1">
    <w:name w:val="1ji"/>
    <w:basedOn w:val="1005"/>
    <w:next w:val="1226"/>
    <w:qFormat/>
    <w:pPr>
      <w:ind w:left="0" w:firstLine="18"/>
      <w:jc w:val="center"/>
      <w:spacing w:before="0" w:after="0" w:line="240" w:lineRule="auto"/>
      <w:outlineLvl w:val="0"/>
    </w:pPr>
  </w:style>
  <w:style w:type="paragraph" w:styleId="1248" w:customStyle="1">
    <w:name w:val="索引 81"/>
    <w:basedOn w:val="1004"/>
    <w:next w:val="1003"/>
    <w:qFormat/>
    <w:pPr>
      <w:ind w:left="1400" w:firstLine="2560"/>
      <w:jc w:val="center"/>
      <w:spacing w:before="0" w:after="0" w:line="360" w:lineRule="auto"/>
    </w:pPr>
    <w:rPr>
      <w:rFonts w:ascii="Times New Roman" w:hAnsi="Times New Roman" w:cs="Times New Roman"/>
    </w:rPr>
  </w:style>
  <w:style w:type="paragraph" w:styleId="1249" w:customStyle="1">
    <w:name w:val="正文1"/>
    <w:basedOn w:val="1003"/>
    <w:next w:val="1003"/>
    <w:qFormat/>
    <w:pPr>
      <w:spacing w:line="312" w:lineRule="atLeast"/>
    </w:pPr>
    <w:rPr>
      <w:rFonts w:ascii="楷体_GB2312" w:hAnsi="Times New Roman" w:eastAsia="楷体_GB2312" w:cs="Times New Roman"/>
      <w:sz w:val="24"/>
    </w:rPr>
  </w:style>
  <w:style w:type="paragraph" w:styleId="1250" w:customStyle="1">
    <w:name w:val="Char Char Char Char Char Char1 Char Char Char1 Char Char Char Char Char Char Char Char Char Char Char Char Char Char Char Char Char Char"/>
    <w:basedOn w:val="1004"/>
    <w:next w:val="1251"/>
    <w:qFormat/>
    <w:pPr>
      <w:ind w:left="0" w:firstLine="2560"/>
      <w:spacing w:before="0" w:after="0" w:line="240" w:lineRule="auto"/>
    </w:pPr>
    <w:rPr>
      <w:rFonts w:ascii="Times New Roman" w:hAnsi="Times New Roman" w:cs="Times New Roman"/>
    </w:rPr>
  </w:style>
  <w:style w:type="paragraph" w:styleId="1251" w:customStyle="1">
    <w:name w:val="样式 加粗 居中11"/>
    <w:basedOn w:val="1004"/>
    <w:next w:val="1252"/>
    <w:qFormat/>
    <w:pPr>
      <w:ind w:left="0" w:firstLine="2560"/>
      <w:jc w:val="center"/>
      <w:spacing w:before="0" w:after="0" w:line="360" w:lineRule="auto"/>
    </w:pPr>
    <w:rPr>
      <w:rFonts w:ascii="Times New Roman" w:hAnsi="Times New Roman" w:cs="Times New Roman"/>
    </w:rPr>
  </w:style>
  <w:style w:type="paragraph" w:styleId="1252" w:customStyle="1">
    <w:name w:val="xl89"/>
    <w:basedOn w:val="1004"/>
    <w:next w:val="1253"/>
    <w:qFormat/>
    <w:pPr>
      <w:ind w:left="0" w:firstLine="3584"/>
      <w:spacing w:before="280" w:after="280" w:line="240" w:lineRule="auto"/>
    </w:pPr>
    <w:rPr>
      <w:rFonts w:ascii="Times New Roman" w:hAnsi="Times New Roman" w:cs="Times New Roman"/>
    </w:rPr>
  </w:style>
  <w:style w:type="paragraph" w:styleId="1253" w:customStyle="1">
    <w:name w:val="Char Char Char Char Char Char1 Char Char Char Char Char Char1 Char Char Char Char Char Char Char Char Char"/>
    <w:basedOn w:val="1004"/>
    <w:next w:val="1254"/>
    <w:qFormat/>
    <w:pPr>
      <w:ind w:left="0" w:firstLine="2560"/>
      <w:spacing w:before="0" w:after="0" w:line="240" w:lineRule="auto"/>
    </w:pPr>
    <w:rPr>
      <w:rFonts w:ascii="Times New Roman" w:hAnsi="Times New Roman" w:cs="Times New Roman"/>
    </w:rPr>
  </w:style>
  <w:style w:type="paragraph" w:styleId="1254" w:customStyle="1">
    <w:name w:val="文章附标题"/>
    <w:basedOn w:val="1004"/>
    <w:next w:val="1004"/>
    <w:qFormat/>
    <w:pPr>
      <w:ind w:left="0" w:firstLine="5120"/>
      <w:jc w:val="center"/>
      <w:spacing w:before="187" w:after="175" w:line="374" w:lineRule="atLeast"/>
    </w:pPr>
    <w:rPr>
      <w:rFonts w:ascii="Times New Roman" w:hAnsi="Times New Roman" w:cs="Times New Roman"/>
    </w:rPr>
  </w:style>
  <w:style w:type="paragraph" w:styleId="1255">
    <w:name w:val="Quote"/>
    <w:next w:val="1003"/>
    <w:link w:val="1443"/>
    <w:qFormat/>
    <w:pPr>
      <w:ind w:left="3680" w:right="864"/>
      <w:jc w:val="center"/>
      <w:spacing w:before="200" w:after="160"/>
    </w:pPr>
    <w:rPr>
      <w:rFonts w:ascii="Calibri" w:hAnsi="Calibri"/>
      <w:i/>
    </w:rPr>
  </w:style>
  <w:style w:type="paragraph" w:styleId="1256" w:customStyle="1">
    <w:name w:val="Default Paragraph Font Para Char Char Char Char Char Char"/>
    <w:basedOn w:val="1004"/>
    <w:next w:val="1257"/>
    <w:qFormat/>
    <w:pPr>
      <w:ind w:left="0" w:firstLine="3584"/>
      <w:spacing w:before="0" w:after="160" w:line="240" w:lineRule="exact"/>
    </w:pPr>
    <w:rPr>
      <w:rFonts w:ascii="Times New Roman" w:hAnsi="Times New Roman" w:cs="Times New Roman"/>
    </w:rPr>
  </w:style>
  <w:style w:type="paragraph" w:styleId="1257" w:customStyle="1">
    <w:name w:val="xl23"/>
    <w:basedOn w:val="1004"/>
    <w:next w:val="1040"/>
    <w:qFormat/>
    <w:pPr>
      <w:ind w:left="0" w:firstLine="20"/>
      <w:spacing w:before="280" w:after="280" w:line="240" w:lineRule="auto"/>
      <w:shd w:val="clear" w:color="000000" w:fill="ffffff"/>
    </w:pPr>
    <w:rPr>
      <w:rFonts w:ascii="Times New Roman" w:hAnsi="Times New Roman" w:cs="Times New Roman"/>
    </w:rPr>
  </w:style>
  <w:style w:type="paragraph" w:styleId="1258" w:customStyle="1">
    <w:name w:val="列出段落11"/>
    <w:basedOn w:val="1004"/>
    <w:next w:val="1259"/>
    <w:qFormat/>
    <w:pPr>
      <w:ind w:left="420" w:firstLine="3748"/>
      <w:spacing w:before="0" w:after="0" w:line="240" w:lineRule="auto"/>
    </w:pPr>
    <w:rPr>
      <w:rFonts w:ascii="Times New Roman" w:hAnsi="Times New Roman" w:cs="Times New Roman"/>
    </w:rPr>
  </w:style>
  <w:style w:type="paragraph" w:styleId="1259" w:customStyle="1">
    <w:name w:val="样式 标题 2 + (西文) 宋体 非加粗 居中"/>
    <w:basedOn w:val="1006"/>
    <w:next w:val="1260"/>
    <w:qFormat/>
    <w:pPr>
      <w:ind w:left="0" w:firstLine="24"/>
      <w:jc w:val="center"/>
      <w:spacing w:line="412" w:lineRule="auto"/>
      <w:outlineLvl w:val="1"/>
    </w:pPr>
  </w:style>
  <w:style w:type="paragraph" w:styleId="1260" w:customStyle="1">
    <w:name w:val="页脚 Char Char"/>
    <w:basedOn w:val="1004"/>
    <w:next w:val="1261"/>
    <w:qFormat/>
    <w:pPr>
      <w:ind w:left="0" w:firstLine="5120"/>
      <w:spacing w:before="0" w:after="0" w:line="240" w:lineRule="auto"/>
    </w:pPr>
    <w:rPr>
      <w:rFonts w:ascii="Times New Roman" w:hAnsi="Times New Roman" w:cs="Times New Roman"/>
    </w:rPr>
  </w:style>
  <w:style w:type="paragraph" w:styleId="1261" w:customStyle="1">
    <w:name w:val="样式 标题 1 + 段前: 16 磅 段后: 16 磅"/>
    <w:basedOn w:val="1005"/>
    <w:next w:val="1262"/>
    <w:qFormat/>
    <w:pPr>
      <w:ind w:left="0" w:firstLine="18"/>
      <w:jc w:val="center"/>
      <w:spacing w:before="120" w:after="0" w:line="360" w:lineRule="auto"/>
      <w:outlineLvl w:val="0"/>
    </w:pPr>
  </w:style>
  <w:style w:type="paragraph" w:styleId="1262" w:customStyle="1">
    <w:name w:val="Char1 Char Char Char Char Char Char"/>
    <w:basedOn w:val="1004"/>
    <w:next w:val="1263"/>
    <w:qFormat/>
    <w:pPr>
      <w:ind w:left="0" w:firstLine="2560"/>
      <w:spacing w:before="0" w:after="0" w:line="240" w:lineRule="auto"/>
    </w:pPr>
    <w:rPr>
      <w:rFonts w:ascii="Times New Roman" w:hAnsi="Times New Roman" w:cs="Times New Roman"/>
    </w:rPr>
  </w:style>
  <w:style w:type="paragraph" w:styleId="1263" w:customStyle="1">
    <w:name w:val="文档标题4"/>
    <w:basedOn w:val="1008"/>
    <w:next w:val="1003"/>
    <w:qFormat/>
    <w:pPr>
      <w:ind w:left="851" w:firstLine="30"/>
      <w:spacing w:after="280" w:line="360" w:lineRule="auto"/>
      <w:outlineLvl w:val="3"/>
    </w:pPr>
  </w:style>
  <w:style w:type="paragraph" w:styleId="1264" w:customStyle="1">
    <w:name w:val="font0"/>
    <w:basedOn w:val="1004"/>
    <w:next w:val="1239"/>
    <w:qFormat/>
    <w:pPr>
      <w:ind w:left="0" w:firstLine="1024"/>
      <w:spacing w:before="280" w:after="280" w:line="240" w:lineRule="auto"/>
    </w:pPr>
    <w:rPr>
      <w:rFonts w:ascii="Times New Roman" w:hAnsi="Times New Roman" w:cs="Times New Roman"/>
    </w:rPr>
  </w:style>
  <w:style w:type="paragraph" w:styleId="1265" w:customStyle="1">
    <w:name w:val="CM5"/>
    <w:basedOn w:val="1004"/>
    <w:next w:val="1003"/>
    <w:qFormat/>
    <w:pPr>
      <w:ind w:left="200" w:firstLine="2760"/>
      <w:spacing w:before="0" w:after="0" w:line="400" w:lineRule="atLeast"/>
    </w:pPr>
    <w:rPr>
      <w:rFonts w:ascii="Times New Roman" w:hAnsi="Times New Roman" w:cs="Times New Roman"/>
    </w:rPr>
  </w:style>
  <w:style w:type="paragraph" w:styleId="1266" w:customStyle="1">
    <w:name w:val="Pa0"/>
    <w:basedOn w:val="1004"/>
    <w:next w:val="1003"/>
    <w:qFormat/>
    <w:pPr>
      <w:ind w:left="0" w:firstLine="4608"/>
      <w:spacing w:before="0" w:after="0" w:line="241" w:lineRule="atLeast"/>
    </w:pPr>
    <w:rPr>
      <w:rFonts w:ascii="Times New Roman" w:hAnsi="Times New Roman" w:cs="Times New Roman"/>
    </w:rPr>
  </w:style>
  <w:style w:type="paragraph" w:styleId="1267" w:customStyle="1">
    <w:name w:val="招标文件》"/>
    <w:basedOn w:val="1004"/>
    <w:next w:val="1203"/>
    <w:qFormat/>
    <w:pPr>
      <w:ind w:left="420" w:firstLine="2140"/>
      <w:spacing w:before="120" w:after="120" w:line="300" w:lineRule="auto"/>
    </w:pPr>
    <w:rPr>
      <w:rFonts w:ascii="Times New Roman" w:hAnsi="Times New Roman" w:cs="Times New Roman"/>
    </w:rPr>
  </w:style>
  <w:style w:type="paragraph" w:styleId="1268" w:customStyle="1">
    <w:name w:val="段"/>
    <w:next w:val="1003"/>
    <w:qFormat/>
    <w:pPr>
      <w:ind w:firstLine="200"/>
      <w:jc w:val="both"/>
      <w:spacing w:line="360" w:lineRule="auto"/>
    </w:pPr>
    <w:rPr>
      <w:sz w:val="24"/>
      <w:szCs w:val="22"/>
    </w:rPr>
  </w:style>
  <w:style w:type="paragraph" w:styleId="1269" w:customStyle="1">
    <w:name w:val="标书_正文"/>
    <w:basedOn w:val="1004"/>
    <w:next w:val="1270"/>
    <w:qFormat/>
    <w:pPr>
      <w:ind w:left="420" w:firstLine="1188"/>
      <w:spacing w:before="0" w:after="0" w:line="360" w:lineRule="auto"/>
    </w:pPr>
    <w:rPr>
      <w:rFonts w:ascii="Times New Roman" w:hAnsi="Times New Roman" w:cs="Times New Roman"/>
    </w:rPr>
  </w:style>
  <w:style w:type="paragraph" w:styleId="1270" w:customStyle="1">
    <w:name w:val="样式 标题 2 + Times New Roman 四号 非加粗 段前: 5 磅 段后: 0 磅 行距: 固定值 20..."/>
    <w:basedOn w:val="1006"/>
    <w:next w:val="1218"/>
    <w:qFormat/>
    <w:pPr>
      <w:ind w:left="0" w:firstLine="24"/>
      <w:spacing w:before="100" w:after="0" w:line="400" w:lineRule="exact"/>
      <w:outlineLvl w:val="1"/>
    </w:pPr>
  </w:style>
  <w:style w:type="paragraph" w:styleId="1271" w:customStyle="1">
    <w:name w:val="图片0"/>
    <w:basedOn w:val="1004"/>
    <w:next w:val="1051"/>
    <w:qFormat/>
    <w:pPr>
      <w:ind w:left="-161" w:firstLine="1187"/>
      <w:spacing w:before="0" w:after="0" w:line="276" w:lineRule="auto"/>
    </w:pPr>
    <w:rPr>
      <w:rFonts w:ascii="Times New Roman" w:hAnsi="Times New Roman" w:cs="Times New Roman"/>
    </w:rPr>
  </w:style>
  <w:style w:type="paragraph" w:styleId="1272" w:customStyle="1">
    <w:name w:val="Char Char Char2 Char Char Char2 Char"/>
    <w:basedOn w:val="1004"/>
    <w:next w:val="1244"/>
    <w:qFormat/>
    <w:pPr>
      <w:ind w:left="560" w:firstLine="3632"/>
      <w:spacing w:before="0" w:after="160" w:line="240" w:lineRule="exact"/>
    </w:pPr>
    <w:rPr>
      <w:rFonts w:ascii="Times New Roman" w:hAnsi="Times New Roman" w:cs="Times New Roman"/>
    </w:rPr>
  </w:style>
  <w:style w:type="paragraph" w:styleId="1273" w:customStyle="1">
    <w:name w:val="Char Char Char Char"/>
    <w:next w:val="1274"/>
    <w:qFormat/>
    <w:pPr>
      <w:ind w:firstLine="10"/>
      <w:spacing w:line="360" w:lineRule="auto"/>
      <w:shd w:val="clear" w:color="000000" w:fill="000080"/>
    </w:pPr>
    <w:rPr>
      <w:rFonts w:ascii="Calibri" w:hAnsi="Calibri"/>
    </w:rPr>
  </w:style>
  <w:style w:type="paragraph" w:styleId="1274" w:customStyle="1">
    <w:name w:val="杨昂超式样黑体主"/>
    <w:basedOn w:val="1004"/>
    <w:next w:val="1275"/>
    <w:qFormat/>
    <w:pPr>
      <w:ind w:left="0" w:firstLine="4608"/>
      <w:spacing w:before="0" w:after="0" w:line="240" w:lineRule="auto"/>
    </w:pPr>
    <w:rPr>
      <w:rFonts w:ascii="Times New Roman" w:hAnsi="Times New Roman" w:cs="Times New Roman"/>
    </w:rPr>
  </w:style>
  <w:style w:type="paragraph" w:styleId="1275" w:customStyle="1">
    <w:name w:val="Char Char Char Char Char Char1 Char Char Char Char Char Char Char Char Char Char"/>
    <w:basedOn w:val="1004"/>
    <w:next w:val="1276"/>
    <w:qFormat/>
    <w:pPr>
      <w:ind w:left="0" w:firstLine="2560"/>
      <w:spacing w:before="0" w:after="0" w:line="240" w:lineRule="auto"/>
    </w:pPr>
    <w:rPr>
      <w:rFonts w:ascii="Times New Roman" w:hAnsi="Times New Roman" w:cs="Times New Roman"/>
    </w:rPr>
  </w:style>
  <w:style w:type="paragraph" w:styleId="1276" w:customStyle="1">
    <w:name w:val="目录1"/>
    <w:basedOn w:val="1004"/>
    <w:next w:val="1003"/>
    <w:qFormat/>
    <w:pPr>
      <w:ind w:left="0" w:firstLine="7168"/>
      <w:spacing w:before="0" w:after="136" w:line="289" w:lineRule="atLeast"/>
    </w:pPr>
    <w:rPr>
      <w:rFonts w:ascii="Times New Roman" w:hAnsi="Times New Roman" w:cs="Times New Roman"/>
    </w:rPr>
  </w:style>
  <w:style w:type="paragraph" w:styleId="1277" w:customStyle="1">
    <w:name w:val="文档结构图1"/>
    <w:basedOn w:val="1004"/>
    <w:next w:val="1278"/>
    <w:qFormat/>
    <w:pPr>
      <w:ind w:left="200" w:firstLine="2248"/>
      <w:spacing w:before="0" w:after="0" w:line="360" w:lineRule="auto"/>
    </w:pPr>
    <w:rPr>
      <w:rFonts w:ascii="Times New Roman" w:hAnsi="Times New Roman" w:cs="Times New Roman"/>
    </w:rPr>
  </w:style>
  <w:style w:type="paragraph" w:styleId="1278" w:customStyle="1">
    <w:name w:val="2ji"/>
    <w:basedOn w:val="1006"/>
    <w:next w:val="1046"/>
    <w:qFormat/>
    <w:pPr>
      <w:ind w:left="0" w:firstLine="24"/>
      <w:spacing w:before="0" w:after="0" w:line="360" w:lineRule="auto"/>
      <w:outlineLvl w:val="1"/>
    </w:pPr>
  </w:style>
  <w:style w:type="paragraph" w:styleId="1279" w:customStyle="1">
    <w:name w:val="xl91"/>
    <w:basedOn w:val="1004"/>
    <w:next w:val="1200"/>
    <w:qFormat/>
    <w:pPr>
      <w:ind w:left="0" w:firstLine="3584"/>
      <w:spacing w:before="280" w:after="280" w:line="240" w:lineRule="auto"/>
    </w:pPr>
    <w:rPr>
      <w:rFonts w:ascii="Times New Roman" w:hAnsi="Times New Roman" w:cs="Times New Roman"/>
    </w:rPr>
  </w:style>
  <w:style w:type="paragraph" w:styleId="1280" w:customStyle="1">
    <w:name w:val="Text Body"/>
    <w:basedOn w:val="1004"/>
    <w:next w:val="1281"/>
    <w:qFormat/>
    <w:pPr>
      <w:ind w:left="0" w:firstLine="4096"/>
      <w:spacing w:before="0" w:after="120" w:line="240" w:lineRule="auto"/>
    </w:pPr>
    <w:rPr>
      <w:rFonts w:ascii="Times New Roman" w:hAnsi="Times New Roman" w:cs="Times New Roman"/>
    </w:rPr>
  </w:style>
  <w:style w:type="paragraph" w:styleId="1281" w:customStyle="1">
    <w:name w:val="项目符1"/>
    <w:basedOn w:val="1004"/>
    <w:next w:val="1282"/>
    <w:qFormat/>
    <w:pPr>
      <w:ind w:left="1365" w:right="100" w:firstLine="2728"/>
      <w:spacing w:before="78" w:after="78" w:line="300" w:lineRule="auto"/>
    </w:pPr>
    <w:rPr>
      <w:rFonts w:ascii="Times New Roman" w:hAnsi="Times New Roman" w:cs="Times New Roman"/>
    </w:rPr>
  </w:style>
  <w:style w:type="paragraph" w:styleId="1282" w:customStyle="1">
    <w:name w:val="引文目录标题1"/>
    <w:basedOn w:val="1004"/>
    <w:next w:val="1003"/>
    <w:qFormat/>
    <w:pPr>
      <w:ind w:left="0" w:firstLine="4608"/>
      <w:jc w:val="center"/>
      <w:spacing w:before="120" w:after="0" w:line="360" w:lineRule="auto"/>
    </w:pPr>
    <w:rPr>
      <w:rFonts w:ascii="Times New Roman" w:hAnsi="Times New Roman" w:cs="Times New Roman"/>
    </w:rPr>
  </w:style>
  <w:style w:type="paragraph" w:styleId="1283" w:customStyle="1">
    <w:name w:val="样式 标题 3 + (西文) 黑体 (中文) 黑体 (符号) 宋体 小四 段前: 5 磅 段后: 5 磅 行距: 1..."/>
    <w:basedOn w:val="1007"/>
    <w:next w:val="1284"/>
    <w:qFormat/>
    <w:pPr>
      <w:ind w:left="1429" w:firstLine="18"/>
      <w:spacing w:before="100" w:after="100" w:line="360" w:lineRule="auto"/>
      <w:outlineLvl w:val="2"/>
    </w:pPr>
  </w:style>
  <w:style w:type="paragraph" w:styleId="1284" w:customStyle="1">
    <w:name w:val="xl22"/>
    <w:basedOn w:val="1004"/>
    <w:next w:val="1285"/>
    <w:qFormat/>
    <w:pPr>
      <w:ind w:left="0" w:firstLine="20"/>
      <w:jc w:val="right"/>
      <w:spacing w:before="280" w:after="280" w:line="240" w:lineRule="auto"/>
      <w:shd w:val="clear" w:color="000000" w:fill="ffffff"/>
    </w:pPr>
    <w:rPr>
      <w:rFonts w:ascii="Times New Roman" w:hAnsi="Times New Roman" w:cs="Times New Roman"/>
    </w:rPr>
  </w:style>
  <w:style w:type="paragraph" w:styleId="1285" w:customStyle="1">
    <w:name w:val="自定义一"/>
    <w:basedOn w:val="1004"/>
    <w:next w:val="1003"/>
    <w:qFormat/>
    <w:pPr>
      <w:ind w:left="0"/>
      <w:spacing w:before="0" w:after="0" w:line="360" w:lineRule="auto"/>
    </w:pPr>
    <w:rPr>
      <w:rFonts w:ascii="Times New Roman" w:hAnsi="Times New Roman" w:cs="Times New Roman"/>
    </w:rPr>
  </w:style>
  <w:style w:type="paragraph" w:styleId="1286" w:customStyle="1">
    <w:name w:val="xl78"/>
    <w:basedOn w:val="1004"/>
    <w:next w:val="1287"/>
    <w:qFormat/>
    <w:pPr>
      <w:ind w:left="0" w:firstLine="3584"/>
      <w:jc w:val="center"/>
      <w:spacing w:before="280" w:after="280" w:line="240" w:lineRule="auto"/>
    </w:pPr>
    <w:rPr>
      <w:rFonts w:ascii="Times New Roman" w:hAnsi="Times New Roman" w:cs="Times New Roman"/>
    </w:rPr>
  </w:style>
  <w:style w:type="paragraph" w:styleId="1287" w:customStyle="1">
    <w:name w:val="段落正文"/>
    <w:next w:val="1229"/>
    <w:qFormat/>
    <w:pPr>
      <w:ind w:firstLine="4608"/>
      <w:jc w:val="center"/>
      <w:spacing w:line="360" w:lineRule="auto"/>
    </w:pPr>
    <w:rPr>
      <w:rFonts w:ascii="Calibri" w:hAnsi="Calibri"/>
    </w:rPr>
  </w:style>
  <w:style w:type="paragraph" w:styleId="1288" w:customStyle="1">
    <w:name w:val="_Style 169"/>
    <w:next w:val="1003"/>
    <w:qFormat/>
    <w:pPr>
      <w:ind w:left="2560"/>
    </w:pPr>
    <w:rPr>
      <w:rFonts w:ascii="Calibri" w:hAnsi="Calibri"/>
    </w:rPr>
  </w:style>
  <w:style w:type="paragraph" w:styleId="1289" w:customStyle="1">
    <w:name w:val="样式 小四 行距: 1.5 倍行距 首行缩进:  2 字符"/>
    <w:basedOn w:val="1004"/>
    <w:next w:val="1234"/>
    <w:qFormat/>
    <w:pPr>
      <w:ind w:left="480" w:firstLine="2784"/>
      <w:spacing w:before="0" w:after="0" w:line="360" w:lineRule="auto"/>
    </w:pPr>
    <w:rPr>
      <w:rFonts w:ascii="Times New Roman" w:hAnsi="Times New Roman" w:cs="Times New Roman"/>
    </w:rPr>
  </w:style>
  <w:style w:type="paragraph" w:styleId="1290" w:customStyle="1">
    <w:name w:val="小节标题"/>
    <w:basedOn w:val="1004"/>
    <w:next w:val="1003"/>
    <w:qFormat/>
    <w:pPr>
      <w:ind w:left="0" w:firstLine="7168"/>
      <w:spacing w:before="175" w:after="102" w:line="351" w:lineRule="atLeast"/>
    </w:pPr>
    <w:rPr>
      <w:rFonts w:ascii="Times New Roman" w:hAnsi="Times New Roman" w:cs="Times New Roman"/>
    </w:rPr>
  </w:style>
  <w:style w:type="paragraph" w:styleId="1291" w:customStyle="1">
    <w:name w:val="TOC 标题2"/>
    <w:basedOn w:val="1004"/>
    <w:next w:val="100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2" w:customStyle="1">
    <w:name w:val="表格文字（两侧对齐）"/>
    <w:basedOn w:val="1004"/>
    <w:next w:val="1293"/>
    <w:qFormat/>
    <w:pPr>
      <w:ind w:left="0" w:firstLine="3584"/>
      <w:spacing w:before="0" w:after="0" w:line="240" w:lineRule="auto"/>
    </w:pPr>
    <w:rPr>
      <w:rFonts w:ascii="Times New Roman" w:hAnsi="Times New Roman" w:cs="Times New Roman"/>
    </w:rPr>
  </w:style>
  <w:style w:type="paragraph" w:styleId="1293" w:customStyle="1">
    <w:name w:val="Char"/>
    <w:basedOn w:val="1004"/>
    <w:next w:val="1272"/>
    <w:qFormat/>
    <w:pPr>
      <w:ind w:left="900" w:firstLine="2608"/>
      <w:spacing w:before="0" w:after="0" w:line="240" w:lineRule="auto"/>
    </w:pPr>
    <w:rPr>
      <w:rFonts w:ascii="Times New Roman" w:hAnsi="Times New Roman" w:cs="Times New Roman"/>
    </w:rPr>
  </w:style>
  <w:style w:type="paragraph" w:styleId="1294" w:customStyle="1">
    <w:name w:val="xl86"/>
    <w:basedOn w:val="1004"/>
    <w:next w:val="1295"/>
    <w:qFormat/>
    <w:pPr>
      <w:ind w:left="0" w:firstLine="5120"/>
      <w:spacing w:before="280" w:after="280" w:line="240" w:lineRule="auto"/>
    </w:pPr>
    <w:rPr>
      <w:rFonts w:ascii="Times New Roman" w:hAnsi="Times New Roman" w:cs="Times New Roman"/>
    </w:rPr>
  </w:style>
  <w:style w:type="paragraph" w:styleId="1295" w:customStyle="1">
    <w:name w:val="索引 71"/>
    <w:basedOn w:val="1004"/>
    <w:next w:val="1003"/>
    <w:qFormat/>
    <w:pPr>
      <w:ind w:left="1200" w:firstLine="2560"/>
      <w:jc w:val="center"/>
      <w:spacing w:before="0" w:after="0" w:line="360" w:lineRule="auto"/>
    </w:pPr>
    <w:rPr>
      <w:rFonts w:ascii="Times New Roman" w:hAnsi="Times New Roman" w:cs="Times New Roman"/>
    </w:rPr>
  </w:style>
  <w:style w:type="paragraph" w:styleId="1296" w:customStyle="1">
    <w:name w:val="111"/>
    <w:next w:val="1297"/>
    <w:qFormat/>
    <w:pPr>
      <w:ind w:left="480" w:firstLine="4320"/>
      <w:spacing w:line="440" w:lineRule="exact"/>
    </w:pPr>
    <w:rPr>
      <w:rFonts w:ascii="Calibri" w:hAnsi="Calibri"/>
    </w:rPr>
  </w:style>
  <w:style w:type="paragraph" w:styleId="1297" w:customStyle="1">
    <w:name w:val="4"/>
    <w:basedOn w:val="1004"/>
    <w:next w:val="1016"/>
    <w:qFormat/>
    <w:pPr>
      <w:ind w:left="409" w:firstLine="3737"/>
      <w:spacing w:before="0" w:after="0" w:line="420" w:lineRule="exact"/>
    </w:pPr>
    <w:rPr>
      <w:rFonts w:ascii="Times New Roman" w:hAnsi="Times New Roman" w:cs="Times New Roman"/>
    </w:rPr>
  </w:style>
  <w:style w:type="paragraph" w:styleId="1298" w:customStyle="1">
    <w:name w:val="Char Char Char Char Char Char1 Char Char Char1 Char Char Char Char Char Char"/>
    <w:basedOn w:val="1004"/>
    <w:next w:val="1283"/>
    <w:qFormat/>
    <w:pPr>
      <w:ind w:left="0" w:firstLine="2560"/>
      <w:spacing w:before="0" w:after="0" w:line="240" w:lineRule="auto"/>
    </w:pPr>
    <w:rPr>
      <w:rFonts w:ascii="Times New Roman" w:hAnsi="Times New Roman" w:cs="Times New Roman"/>
    </w:rPr>
  </w:style>
  <w:style w:type="paragraph" w:styleId="1299" w:customStyle="1">
    <w:name w:val="Char Char Char Char Char Char1 Char Char Char Char Char Char1 Char Char Char"/>
    <w:basedOn w:val="1004"/>
    <w:next w:val="1300"/>
    <w:qFormat/>
    <w:pPr>
      <w:ind w:left="0" w:firstLine="2560"/>
      <w:spacing w:before="0" w:after="0" w:line="240" w:lineRule="auto"/>
    </w:pPr>
    <w:rPr>
      <w:rFonts w:ascii="Times New Roman" w:hAnsi="Times New Roman" w:cs="Times New Roman"/>
    </w:rPr>
  </w:style>
  <w:style w:type="paragraph" w:styleId="1300" w:customStyle="1">
    <w:name w:val="正文符号1"/>
    <w:basedOn w:val="1004"/>
    <w:next w:val="1301"/>
    <w:qFormat/>
    <w:pPr>
      <w:ind w:left="987" w:firstLine="5724"/>
      <w:spacing w:before="0" w:after="0" w:line="240" w:lineRule="auto"/>
    </w:pPr>
    <w:rPr>
      <w:rFonts w:ascii="Times New Roman" w:hAnsi="Times New Roman" w:cs="Times New Roman"/>
    </w:rPr>
  </w:style>
  <w:style w:type="paragraph" w:styleId="1301" w:customStyle="1">
    <w:name w:val="索引 31"/>
    <w:basedOn w:val="1004"/>
    <w:next w:val="1003"/>
    <w:qFormat/>
    <w:pPr>
      <w:ind w:left="400" w:firstLine="2560"/>
      <w:jc w:val="center"/>
      <w:spacing w:before="0" w:after="0" w:line="360" w:lineRule="auto"/>
    </w:pPr>
    <w:rPr>
      <w:rFonts w:ascii="Times New Roman" w:hAnsi="Times New Roman" w:cs="Times New Roman"/>
    </w:rPr>
  </w:style>
  <w:style w:type="paragraph" w:styleId="1302" w:customStyle="1">
    <w:name w:val="目录4"/>
    <w:basedOn w:val="1004"/>
    <w:next w:val="1003"/>
    <w:qFormat/>
    <w:pPr>
      <w:ind w:left="629" w:firstLine="5237"/>
      <w:spacing w:before="0" w:after="0" w:line="317" w:lineRule="atLeast"/>
    </w:pPr>
    <w:rPr>
      <w:rFonts w:ascii="Times New Roman" w:hAnsi="Times New Roman" w:cs="Times New Roman"/>
    </w:rPr>
  </w:style>
  <w:style w:type="paragraph" w:styleId="1303" w:customStyle="1">
    <w:name w:val="p15"/>
    <w:basedOn w:val="1003"/>
    <w:qFormat/>
    <w:pPr>
      <w:ind w:left="0"/>
    </w:pPr>
    <w:rPr>
      <w:rFonts w:ascii="宋体" w:hAnsi="宋体"/>
      <w:sz w:val="28"/>
      <w:szCs w:val="28"/>
    </w:rPr>
  </w:style>
  <w:style w:type="paragraph" w:styleId="1304" w:customStyle="1">
    <w:name w:val="四号 居中"/>
    <w:basedOn w:val="1004"/>
    <w:next w:val="1298"/>
    <w:qFormat/>
    <w:pPr>
      <w:ind w:left="0" w:firstLine="6144"/>
      <w:jc w:val="center"/>
      <w:spacing w:before="0" w:after="0" w:line="360" w:lineRule="auto"/>
    </w:pPr>
    <w:rPr>
      <w:rFonts w:ascii="Times New Roman" w:hAnsi="Times New Roman" w:cs="Times New Roman"/>
    </w:rPr>
  </w:style>
  <w:style w:type="paragraph" w:styleId="1305" w:customStyle="1">
    <w:name w:val="p0"/>
    <w:next w:val="1003"/>
    <w:qFormat/>
    <w:pPr>
      <w:ind w:firstLine="2048"/>
      <w:spacing w:line="360" w:lineRule="auto"/>
    </w:pPr>
    <w:rPr>
      <w:rFonts w:ascii="Calibri" w:hAnsi="Calibri"/>
    </w:rPr>
  </w:style>
  <w:style w:type="paragraph" w:styleId="1306" w:customStyle="1">
    <w:name w:val="列表编号 21"/>
    <w:basedOn w:val="1004"/>
    <w:next w:val="1307"/>
    <w:qFormat/>
    <w:pPr>
      <w:ind w:left="0" w:firstLine="2560"/>
      <w:spacing w:before="0" w:after="0" w:line="360" w:lineRule="auto"/>
    </w:pPr>
    <w:rPr>
      <w:rFonts w:ascii="Times New Roman" w:hAnsi="Times New Roman" w:cs="Times New Roman"/>
    </w:rPr>
  </w:style>
  <w:style w:type="paragraph" w:styleId="1307" w:customStyle="1">
    <w:name w:val="正文文本 21"/>
    <w:basedOn w:val="1004"/>
    <w:next w:val="1188"/>
    <w:qFormat/>
    <w:pPr>
      <w:ind w:left="0" w:firstLine="2560"/>
      <w:jc w:val="center"/>
      <w:spacing w:before="0" w:after="120" w:line="480" w:lineRule="auto"/>
    </w:pPr>
    <w:rPr>
      <w:rFonts w:ascii="Times New Roman" w:hAnsi="Times New Roman" w:cs="Times New Roman"/>
    </w:rPr>
  </w:style>
  <w:style w:type="paragraph" w:styleId="1308" w:customStyle="1">
    <w:name w:val="a2"/>
    <w:basedOn w:val="1004"/>
    <w:next w:val="1043"/>
    <w:qFormat/>
    <w:pPr>
      <w:ind w:left="0" w:firstLine="1024"/>
      <w:spacing w:before="280" w:after="280" w:line="240" w:lineRule="auto"/>
    </w:pPr>
    <w:rPr>
      <w:rFonts w:ascii="Times New Roman" w:hAnsi="Times New Roman" w:cs="Times New Roman"/>
    </w:rPr>
  </w:style>
  <w:style w:type="paragraph" w:styleId="1309" w:customStyle="1">
    <w:name w:val="font8"/>
    <w:basedOn w:val="1004"/>
    <w:next w:val="1233"/>
    <w:qFormat/>
    <w:pPr>
      <w:ind w:left="0" w:firstLine="2048"/>
      <w:spacing w:before="280" w:after="280" w:line="240" w:lineRule="auto"/>
    </w:pPr>
    <w:rPr>
      <w:rFonts w:ascii="Times New Roman" w:hAnsi="Times New Roman" w:cs="Times New Roman"/>
    </w:rPr>
  </w:style>
  <w:style w:type="paragraph" w:styleId="1310" w:customStyle="1">
    <w:name w:val="Char Char Char Char Char Char1 Char Char Char Char Char Char1 Char Char Char Char Char Char Char"/>
    <w:basedOn w:val="1004"/>
    <w:next w:val="1311"/>
    <w:qFormat/>
    <w:pPr>
      <w:ind w:left="0" w:firstLine="2560"/>
      <w:spacing w:before="0" w:after="0" w:line="240" w:lineRule="auto"/>
    </w:pPr>
    <w:rPr>
      <w:rFonts w:ascii="Times New Roman" w:hAnsi="Times New Roman" w:cs="Times New Roman"/>
    </w:rPr>
  </w:style>
  <w:style w:type="paragraph" w:styleId="1311" w:customStyle="1">
    <w:name w:val="xl87"/>
    <w:basedOn w:val="1004"/>
    <w:next w:val="1267"/>
    <w:qFormat/>
    <w:pPr>
      <w:ind w:left="0" w:firstLine="5120"/>
      <w:spacing w:before="280" w:after="280" w:line="240" w:lineRule="auto"/>
    </w:pPr>
    <w:rPr>
      <w:rFonts w:ascii="Times New Roman" w:hAnsi="Times New Roman" w:cs="Times New Roman"/>
    </w:rPr>
  </w:style>
  <w:style w:type="paragraph" w:styleId="1312" w:customStyle="1">
    <w:name w:val="444"/>
    <w:basedOn w:val="1004"/>
    <w:next w:val="1025"/>
    <w:qFormat/>
    <w:pPr>
      <w:ind w:left="0" w:firstLine="4608"/>
      <w:jc w:val="center"/>
      <w:spacing w:before="0" w:after="0" w:line="312" w:lineRule="atLeast"/>
    </w:pPr>
    <w:rPr>
      <w:rFonts w:ascii="Times New Roman" w:hAnsi="Times New Roman" w:cs="Times New Roman"/>
    </w:rPr>
  </w:style>
  <w:style w:type="paragraph" w:styleId="1313" w:customStyle="1">
    <w:name w:val="表格文字图表文字"/>
    <w:basedOn w:val="1004"/>
    <w:next w:val="1314"/>
    <w:qFormat/>
    <w:pPr>
      <w:ind w:left="0" w:firstLine="3584"/>
      <w:jc w:val="center"/>
      <w:spacing w:before="0" w:after="0" w:line="240" w:lineRule="auto"/>
    </w:pPr>
    <w:rPr>
      <w:rFonts w:ascii="Times New Roman" w:hAnsi="Times New Roman" w:cs="Times New Roman"/>
    </w:rPr>
  </w:style>
  <w:style w:type="paragraph" w:styleId="1314" w:customStyle="1">
    <w:name w:val="样式 目录 3 + 左侧:  2 字符1"/>
    <w:next w:val="1315"/>
    <w:qFormat/>
    <w:pPr>
      <w:ind w:left="960" w:firstLine="5120"/>
      <w:spacing w:line="360" w:lineRule="auto"/>
      <w:widowControl w:val="off"/>
    </w:pPr>
    <w:rPr>
      <w:rFonts w:ascii="Calibri" w:hAnsi="Calibri"/>
    </w:rPr>
  </w:style>
  <w:style w:type="paragraph" w:styleId="1315" w:customStyle="1">
    <w:name w:val="文档正文"/>
    <w:basedOn w:val="1004"/>
    <w:next w:val="1316"/>
    <w:qFormat/>
    <w:pPr>
      <w:ind w:left="567" w:firstLine="3639"/>
      <w:spacing w:before="0" w:after="0" w:line="480" w:lineRule="atLeast"/>
    </w:pPr>
    <w:rPr>
      <w:rFonts w:ascii="Times New Roman" w:hAnsi="Times New Roman" w:cs="Times New Roman"/>
    </w:rPr>
  </w:style>
  <w:style w:type="paragraph" w:styleId="1316" w:customStyle="1">
    <w:name w:val="列表框2"/>
    <w:next w:val="1317"/>
    <w:qFormat/>
    <w:pPr>
      <w:ind w:firstLine="2048"/>
      <w:spacing w:line="460" w:lineRule="exact"/>
    </w:pPr>
    <w:rPr>
      <w:rFonts w:ascii="Calibri" w:hAnsi="Calibri"/>
    </w:rPr>
  </w:style>
  <w:style w:type="paragraph" w:styleId="1317" w:customStyle="1">
    <w:name w:val="font10"/>
    <w:basedOn w:val="1004"/>
    <w:next w:val="1036"/>
    <w:qFormat/>
    <w:pPr>
      <w:ind w:left="0" w:firstLine="3584"/>
      <w:spacing w:before="280" w:after="280" w:line="240" w:lineRule="auto"/>
    </w:pPr>
    <w:rPr>
      <w:rFonts w:ascii="Times New Roman" w:hAnsi="Times New Roman" w:cs="Times New Roman"/>
    </w:rPr>
  </w:style>
  <w:style w:type="paragraph" w:styleId="1318" w:customStyle="1">
    <w:name w:val="纯文本1"/>
    <w:basedOn w:val="1004"/>
    <w:next w:val="1048"/>
    <w:qFormat/>
    <w:pPr>
      <w:ind w:left="0" w:firstLine="3584"/>
      <w:spacing w:before="0" w:after="0" w:line="240" w:lineRule="auto"/>
    </w:pPr>
    <w:rPr>
      <w:rFonts w:ascii="Times New Roman" w:hAnsi="Times New Roman" w:cs="Times New Roman"/>
    </w:rPr>
  </w:style>
  <w:style w:type="paragraph" w:styleId="1319" w:customStyle="1">
    <w:name w:val="索引 91"/>
    <w:basedOn w:val="1004"/>
    <w:next w:val="1003"/>
    <w:qFormat/>
    <w:pPr>
      <w:ind w:left="1600" w:firstLine="2560"/>
      <w:jc w:val="center"/>
      <w:spacing w:before="0" w:after="0" w:line="360" w:lineRule="auto"/>
    </w:pPr>
    <w:rPr>
      <w:rFonts w:ascii="Times New Roman" w:hAnsi="Times New Roman" w:cs="Times New Roman"/>
    </w:rPr>
  </w:style>
  <w:style w:type="paragraph" w:styleId="1320" w:customStyle="1">
    <w:name w:val="xl79"/>
    <w:basedOn w:val="1004"/>
    <w:next w:val="1296"/>
    <w:qFormat/>
    <w:pPr>
      <w:ind w:left="0" w:firstLine="3584"/>
      <w:jc w:val="center"/>
      <w:spacing w:before="280" w:after="280" w:line="240" w:lineRule="auto"/>
    </w:pPr>
    <w:rPr>
      <w:rFonts w:ascii="Times New Roman" w:hAnsi="Times New Roman" w:cs="Times New Roman"/>
    </w:rPr>
  </w:style>
  <w:style w:type="paragraph" w:styleId="1321" w:customStyle="1">
    <w:name w:val="表格文字（4号居中）"/>
    <w:next w:val="1322"/>
    <w:qFormat/>
    <w:pPr>
      <w:ind w:firstLine="2560"/>
      <w:jc w:val="center"/>
    </w:pPr>
    <w:rPr>
      <w:rFonts w:ascii="Calibri" w:hAnsi="Calibri"/>
    </w:rPr>
  </w:style>
  <w:style w:type="paragraph" w:styleId="1322" w:customStyle="1">
    <w:name w:val="!方块加粗"/>
    <w:basedOn w:val="1004"/>
    <w:next w:val="1289"/>
    <w:qFormat/>
    <w:pPr>
      <w:ind w:left="600" w:firstLine="5212"/>
      <w:spacing w:before="0" w:after="0" w:line="360" w:lineRule="auto"/>
    </w:pPr>
    <w:rPr>
      <w:rFonts w:ascii="Times New Roman" w:hAnsi="Times New Roman" w:cs="Times New Roman"/>
    </w:rPr>
  </w:style>
  <w:style w:type="paragraph" w:styleId="1323" w:customStyle="1">
    <w:name w:val="xl75"/>
    <w:basedOn w:val="1004"/>
    <w:next w:val="1049"/>
    <w:qFormat/>
    <w:pPr>
      <w:ind w:left="0" w:firstLine="3584"/>
      <w:jc w:val="center"/>
      <w:spacing w:before="280" w:after="280" w:line="240" w:lineRule="auto"/>
    </w:pPr>
    <w:rPr>
      <w:rFonts w:ascii="Times New Roman" w:hAnsi="Times New Roman" w:cs="Times New Roman"/>
    </w:rPr>
  </w:style>
  <w:style w:type="paragraph" w:styleId="1324" w:customStyle="1">
    <w:name w:val="xl81"/>
    <w:basedOn w:val="1004"/>
    <w:next w:val="1325"/>
    <w:qFormat/>
    <w:pPr>
      <w:ind w:left="0" w:firstLine="5120"/>
      <w:spacing w:before="280" w:after="280" w:line="240" w:lineRule="auto"/>
    </w:pPr>
    <w:rPr>
      <w:rFonts w:ascii="Times New Roman" w:hAnsi="Times New Roman" w:cs="Times New Roman"/>
    </w:rPr>
  </w:style>
  <w:style w:type="paragraph" w:styleId="1325" w:customStyle="1">
    <w:name w:val="xl25"/>
    <w:basedOn w:val="1004"/>
    <w:next w:val="1326"/>
    <w:qFormat/>
    <w:pPr>
      <w:ind w:left="0" w:firstLine="14"/>
      <w:spacing w:before="280" w:after="280" w:line="240" w:lineRule="auto"/>
      <w:shd w:val="clear" w:color="000000" w:fill="ffffff"/>
    </w:pPr>
    <w:rPr>
      <w:rFonts w:ascii="Times New Roman" w:hAnsi="Times New Roman" w:cs="Times New Roman"/>
    </w:rPr>
  </w:style>
  <w:style w:type="paragraph" w:styleId="1326" w:customStyle="1">
    <w:name w:val="普通(网站)1"/>
    <w:basedOn w:val="1004"/>
    <w:next w:val="1327"/>
    <w:qFormat/>
    <w:pPr>
      <w:ind w:left="200" w:firstLine="1224"/>
      <w:spacing w:before="280" w:after="280" w:line="240" w:lineRule="auto"/>
    </w:pPr>
    <w:rPr>
      <w:rFonts w:ascii="Times New Roman" w:hAnsi="Times New Roman" w:cs="Times New Roman"/>
    </w:rPr>
  </w:style>
  <w:style w:type="paragraph" w:styleId="1327" w:customStyle="1">
    <w:name w:val="xl27"/>
    <w:basedOn w:val="1004"/>
    <w:next w:val="1313"/>
    <w:qFormat/>
    <w:pPr>
      <w:ind w:left="0" w:firstLine="20"/>
      <w:spacing w:before="280" w:after="280" w:line="240" w:lineRule="auto"/>
      <w:shd w:val="clear" w:color="000000" w:fill="ffffff"/>
    </w:pPr>
    <w:rPr>
      <w:rFonts w:ascii="Times New Roman" w:hAnsi="Times New Roman" w:cs="Times New Roman"/>
    </w:rPr>
  </w:style>
  <w:style w:type="paragraph" w:styleId="1328" w:customStyle="1">
    <w:name w:val="H 4"/>
    <w:basedOn w:val="1008"/>
    <w:next w:val="1329"/>
    <w:qFormat/>
    <w:pPr>
      <w:ind w:left="426" w:firstLine="24"/>
      <w:spacing w:before="0" w:after="0" w:line="360" w:lineRule="auto"/>
      <w:outlineLvl w:val="3"/>
    </w:pPr>
  </w:style>
  <w:style w:type="paragraph" w:styleId="1329" w:customStyle="1">
    <w:name w:val="xl82"/>
    <w:basedOn w:val="1004"/>
    <w:next w:val="1324"/>
    <w:qFormat/>
    <w:pPr>
      <w:ind w:left="0" w:firstLine="5120"/>
      <w:spacing w:before="280" w:after="280" w:line="240" w:lineRule="auto"/>
    </w:pPr>
    <w:rPr>
      <w:rFonts w:ascii="Times New Roman" w:hAnsi="Times New Roman" w:cs="Times New Roman"/>
    </w:rPr>
  </w:style>
  <w:style w:type="paragraph" w:styleId="1330" w:customStyle="1">
    <w:name w:val="Char Char Char Char Char Char Char Char"/>
    <w:next w:val="1331"/>
    <w:qFormat/>
    <w:pPr>
      <w:ind w:firstLine="14"/>
      <w:jc w:val="both"/>
      <w:shd w:val="clear" w:color="000000" w:fill="000080"/>
      <w:widowControl w:val="off"/>
    </w:pPr>
    <w:rPr>
      <w:rFonts w:ascii="Calibri" w:hAnsi="Calibri"/>
    </w:rPr>
  </w:style>
  <w:style w:type="paragraph" w:styleId="1331" w:customStyle="1">
    <w:name w:val="Char Char Char Char Char Char1 Char Char Char1 Char Char Char Char Char Char Char Char Char Char Char Char Char Char Char"/>
    <w:basedOn w:val="1004"/>
    <w:next w:val="1332"/>
    <w:qFormat/>
    <w:pPr>
      <w:ind w:left="0" w:firstLine="2560"/>
      <w:spacing w:before="0" w:after="0" w:line="240" w:lineRule="auto"/>
    </w:pPr>
    <w:rPr>
      <w:rFonts w:ascii="Times New Roman" w:hAnsi="Times New Roman" w:cs="Times New Roman"/>
    </w:rPr>
  </w:style>
  <w:style w:type="paragraph" w:styleId="1332" w:customStyle="1">
    <w:name w:val="样式1"/>
    <w:basedOn w:val="1004"/>
    <w:next w:val="1333"/>
    <w:qFormat/>
    <w:pPr>
      <w:ind w:left="0" w:firstLine="1536"/>
      <w:spacing w:before="120" w:after="120" w:line="300" w:lineRule="auto"/>
    </w:pPr>
    <w:rPr>
      <w:rFonts w:ascii="Times New Roman" w:hAnsi="Times New Roman" w:cs="Times New Roman"/>
    </w:rPr>
  </w:style>
  <w:style w:type="paragraph" w:styleId="1333" w:customStyle="1">
    <w:name w:val="索引 41"/>
    <w:basedOn w:val="1004"/>
    <w:next w:val="1003"/>
    <w:qFormat/>
    <w:pPr>
      <w:ind w:left="600" w:firstLine="2560"/>
      <w:jc w:val="center"/>
      <w:spacing w:before="0" w:after="0" w:line="360" w:lineRule="auto"/>
    </w:pPr>
    <w:rPr>
      <w:rFonts w:ascii="Times New Roman" w:hAnsi="Times New Roman" w:cs="Times New Roman"/>
    </w:rPr>
  </w:style>
  <w:style w:type="paragraph" w:styleId="1334" w:customStyle="1">
    <w:name w:val="自定义二"/>
    <w:basedOn w:val="1004"/>
    <w:next w:val="1003"/>
    <w:qFormat/>
    <w:pPr>
      <w:ind w:left="0" w:firstLine="14"/>
      <w:spacing w:before="0" w:after="0" w:line="360" w:lineRule="auto"/>
      <w:outlineLvl w:val="1"/>
    </w:pPr>
    <w:rPr>
      <w:rFonts w:ascii="Times New Roman" w:hAnsi="Times New Roman" w:cs="Times New Roman"/>
    </w:rPr>
  </w:style>
  <w:style w:type="paragraph" w:styleId="1335" w:customStyle="1">
    <w:name w:val="Bullet"/>
    <w:next w:val="1273"/>
    <w:qFormat/>
    <w:pPr>
      <w:ind w:left="567" w:right="2835" w:firstLine="3584"/>
      <w:spacing w:after="60"/>
    </w:pPr>
    <w:rPr>
      <w:rFonts w:ascii="Calibri" w:hAnsi="Calibri"/>
    </w:rPr>
  </w:style>
  <w:style w:type="paragraph" w:styleId="1336" w:customStyle="1">
    <w:name w:val="Char Char Char Char Char Char1"/>
    <w:basedOn w:val="1004"/>
    <w:next w:val="1337"/>
    <w:qFormat/>
    <w:pPr>
      <w:ind w:left="0" w:firstLine="2560"/>
      <w:spacing w:before="0" w:after="0" w:line="240" w:lineRule="auto"/>
    </w:pPr>
    <w:rPr>
      <w:rFonts w:ascii="Times New Roman" w:hAnsi="Times New Roman" w:cs="Times New Roman"/>
    </w:rPr>
  </w:style>
  <w:style w:type="paragraph" w:styleId="1337" w:customStyle="1">
    <w:name w:val="正文缩进2"/>
    <w:basedOn w:val="1004"/>
    <w:next w:val="1338"/>
    <w:qFormat/>
    <w:pPr>
      <w:ind w:left="420" w:firstLine="1188"/>
      <w:spacing w:before="0" w:after="0" w:line="240" w:lineRule="auto"/>
    </w:pPr>
    <w:rPr>
      <w:rFonts w:ascii="Times New Roman" w:hAnsi="Times New Roman" w:cs="Times New Roman"/>
    </w:rPr>
  </w:style>
  <w:style w:type="paragraph" w:styleId="1338" w:customStyle="1">
    <w:name w:val="列出段落2"/>
    <w:basedOn w:val="1004"/>
    <w:next w:val="1339"/>
    <w:qFormat/>
    <w:pPr>
      <w:ind w:left="420" w:firstLine="3748"/>
      <w:spacing w:before="0" w:after="0" w:line="240" w:lineRule="auto"/>
    </w:pPr>
    <w:rPr>
      <w:rFonts w:ascii="Times New Roman" w:hAnsi="Times New Roman" w:cs="Times New Roman"/>
    </w:rPr>
  </w:style>
  <w:style w:type="paragraph" w:styleId="1339" w:customStyle="1">
    <w:name w:val="正文文本缩进 31"/>
    <w:basedOn w:val="1004"/>
    <w:next w:val="1340"/>
    <w:qFormat/>
    <w:pPr>
      <w:ind w:left="1200" w:firstLine="1248"/>
      <w:spacing w:before="120" w:after="0" w:line="22" w:lineRule="atLeast"/>
    </w:pPr>
    <w:rPr>
      <w:rFonts w:ascii="Times New Roman" w:hAnsi="Times New Roman" w:cs="Times New Roman"/>
    </w:rPr>
  </w:style>
  <w:style w:type="paragraph" w:styleId="1340" w:customStyle="1">
    <w:name w:val="样式 正文首行缩进 + 首行缩进:  2 字符5"/>
    <w:next w:val="1341"/>
    <w:qFormat/>
    <w:pPr>
      <w:ind w:left="200" w:firstLine="3784"/>
      <w:spacing w:line="300" w:lineRule="auto"/>
    </w:pPr>
    <w:rPr>
      <w:rFonts w:ascii="Calibri" w:hAnsi="Calibri"/>
    </w:rPr>
  </w:style>
  <w:style w:type="paragraph" w:styleId="1341" w:customStyle="1">
    <w:name w:val="Char2"/>
    <w:basedOn w:val="1004"/>
    <w:next w:val="1335"/>
    <w:qFormat/>
    <w:pPr>
      <w:ind w:left="0" w:firstLine="3584"/>
      <w:spacing w:before="0" w:after="160" w:line="240" w:lineRule="exact"/>
    </w:pPr>
    <w:rPr>
      <w:rFonts w:ascii="Times New Roman" w:hAnsi="Times New Roman" w:cs="Times New Roman"/>
    </w:rPr>
  </w:style>
  <w:style w:type="paragraph" w:styleId="1342" w:customStyle="1">
    <w:name w:val="WPSOffice手动目录 1"/>
    <w:qFormat/>
  </w:style>
  <w:style w:type="paragraph" w:styleId="1343" w:customStyle="1">
    <w:name w:val="纯文本4"/>
    <w:basedOn w:val="1003"/>
    <w:qFormat/>
    <w:pPr>
      <w:ind w:left="0"/>
      <w:widowControl w:val="off"/>
    </w:pPr>
    <w:rPr>
      <w:rFonts w:ascii="宋体" w:hAnsi="Courier New" w:eastAsia="楷体_GB2312" w:cs="Times New Roman"/>
      <w:sz w:val="26"/>
    </w:rPr>
  </w:style>
  <w:style w:type="paragraph" w:styleId="1344" w:customStyle="1">
    <w:name w:val="Char Char Char Char Char Char Char Char Char Char Char Char Char Char Char Char"/>
    <w:basedOn w:val="1004"/>
    <w:next w:val="1345"/>
    <w:qFormat/>
    <w:pPr>
      <w:ind w:left="682" w:firstLine="1224"/>
      <w:spacing w:before="0" w:after="0" w:line="360" w:lineRule="auto"/>
    </w:pPr>
    <w:rPr>
      <w:rFonts w:ascii="Times New Roman" w:hAnsi="Times New Roman" w:cs="Times New Roman"/>
    </w:rPr>
  </w:style>
  <w:style w:type="paragraph" w:styleId="1345" w:customStyle="1">
    <w:name w:val="列表编号 51"/>
    <w:basedOn w:val="1004"/>
    <w:next w:val="1346"/>
    <w:qFormat/>
    <w:pPr>
      <w:ind w:left="900" w:firstLine="2652"/>
      <w:spacing w:before="0" w:after="0" w:line="360" w:lineRule="auto"/>
    </w:pPr>
    <w:rPr>
      <w:rFonts w:ascii="Times New Roman" w:hAnsi="Times New Roman" w:cs="Times New Roman"/>
    </w:rPr>
  </w:style>
  <w:style w:type="paragraph" w:styleId="1346" w:customStyle="1">
    <w:name w:val="样式 标题 1 + 黑体 (符号) 宋体 三号 段前: 7.8 磅 段后: 7.8 磅 行距: 1.5 倍行距"/>
    <w:basedOn w:val="1005"/>
    <w:next w:val="1347"/>
    <w:qFormat/>
    <w:pPr>
      <w:ind w:left="432" w:firstLine="18"/>
      <w:spacing w:before="40" w:after="40" w:line="360" w:lineRule="auto"/>
      <w:outlineLvl w:val="0"/>
    </w:pPr>
  </w:style>
  <w:style w:type="paragraph" w:styleId="1347" w:customStyle="1">
    <w:name w:val="表格用"/>
    <w:basedOn w:val="1004"/>
    <w:next w:val="1304"/>
    <w:qFormat/>
    <w:pPr>
      <w:ind w:left="0" w:firstLine="1024"/>
      <w:spacing w:before="0" w:after="0" w:line="360" w:lineRule="auto"/>
    </w:pPr>
    <w:rPr>
      <w:rFonts w:ascii="Times New Roman" w:hAnsi="Times New Roman" w:cs="Times New Roman"/>
    </w:rPr>
  </w:style>
  <w:style w:type="paragraph" w:styleId="1348" w:customStyle="1">
    <w:name w:val="xl71"/>
    <w:basedOn w:val="1004"/>
    <w:next w:val="1349"/>
    <w:qFormat/>
    <w:pPr>
      <w:ind w:left="0" w:firstLine="1536"/>
      <w:spacing w:before="280" w:after="280" w:line="240" w:lineRule="auto"/>
    </w:pPr>
    <w:rPr>
      <w:rFonts w:ascii="Times New Roman" w:hAnsi="Times New Roman" w:cs="Times New Roman"/>
    </w:rPr>
  </w:style>
  <w:style w:type="paragraph" w:styleId="1349" w:customStyle="1">
    <w:name w:val="正文文本 31"/>
    <w:basedOn w:val="1004"/>
    <w:next w:val="1350"/>
    <w:qFormat/>
    <w:pPr>
      <w:ind w:left="0" w:firstLine="3584"/>
      <w:jc w:val="center"/>
      <w:spacing w:before="0" w:after="120" w:line="360" w:lineRule="auto"/>
    </w:pPr>
    <w:rPr>
      <w:rFonts w:ascii="Times New Roman" w:hAnsi="Times New Roman" w:cs="Times New Roman"/>
    </w:rPr>
  </w:style>
  <w:style w:type="paragraph" w:styleId="1350" w:customStyle="1">
    <w:name w:val="列出段落111"/>
    <w:basedOn w:val="1004"/>
    <w:next w:val="1286"/>
    <w:qFormat/>
    <w:pPr>
      <w:ind w:left="420" w:firstLine="3748"/>
      <w:spacing w:before="0" w:after="0" w:line="240" w:lineRule="auto"/>
    </w:pPr>
    <w:rPr>
      <w:rFonts w:ascii="Times New Roman" w:hAnsi="Times New Roman" w:cs="Times New Roman"/>
    </w:rPr>
  </w:style>
  <w:style w:type="paragraph" w:styleId="1351" w:customStyle="1">
    <w:name w:val="修订1"/>
    <w:qFormat/>
    <w:rPr>
      <w:rFonts w:ascii="Calibri" w:hAnsi="Calibri"/>
    </w:rPr>
  </w:style>
  <w:style w:type="paragraph" w:styleId="1352" w:customStyle="1">
    <w:name w:val="正文文本缩进 21"/>
    <w:basedOn w:val="1004"/>
    <w:next w:val="1292"/>
    <w:qFormat/>
    <w:pPr>
      <w:ind w:left="480" w:firstLine="4832"/>
      <w:spacing w:before="0" w:after="0" w:line="240" w:lineRule="auto"/>
    </w:pPr>
    <w:rPr>
      <w:rFonts w:ascii="Times New Roman" w:hAnsi="Times New Roman" w:cs="Times New Roman"/>
    </w:rPr>
  </w:style>
  <w:style w:type="paragraph" w:styleId="1353" w:customStyle="1">
    <w:name w:val="Char Char4 Char Char"/>
    <w:basedOn w:val="1004"/>
    <w:next w:val="1302"/>
    <w:qFormat/>
    <w:pPr>
      <w:ind w:left="0" w:firstLine="2560"/>
      <w:spacing w:before="0" w:after="0" w:line="240" w:lineRule="auto"/>
    </w:pPr>
    <w:rPr>
      <w:rFonts w:ascii="Times New Roman" w:hAnsi="Times New Roman" w:cs="Times New Roman"/>
    </w:rPr>
  </w:style>
  <w:style w:type="paragraph" w:styleId="1354" w:customStyle="1">
    <w:name w:val="样式"/>
    <w:next w:val="1003"/>
    <w:qFormat/>
    <w:pPr>
      <w:ind w:firstLine="3584"/>
      <w:widowControl w:val="off"/>
    </w:pPr>
    <w:rPr>
      <w:rFonts w:ascii="Calibri" w:hAnsi="Calibri"/>
    </w:rPr>
  </w:style>
  <w:style w:type="paragraph" w:styleId="1355" w:customStyle="1">
    <w:name w:val="TOC 标题1"/>
    <w:basedOn w:val="1005"/>
    <w:next w:val="1003"/>
    <w:qFormat/>
    <w:pPr>
      <w:ind w:left="0" w:firstLine="6144"/>
      <w:spacing w:before="480" w:after="0" w:line="276" w:lineRule="auto"/>
    </w:pPr>
    <w:rPr>
      <w:b/>
      <w:sz w:val="30"/>
    </w:rPr>
  </w:style>
  <w:style w:type="paragraph" w:styleId="1356" w:customStyle="1">
    <w:name w:val="纯文本3"/>
    <w:basedOn w:val="1003"/>
    <w:qFormat/>
    <w:rPr>
      <w:rFonts w:ascii="宋体" w:hAnsi="Courier New" w:cs="Times New Roman"/>
    </w:rPr>
  </w:style>
  <w:style w:type="paragraph" w:styleId="1357" w:customStyle="1">
    <w:name w:val="afont"/>
    <w:basedOn w:val="1004"/>
    <w:next w:val="1029"/>
    <w:qFormat/>
    <w:pPr>
      <w:ind w:left="0" w:firstLine="2048"/>
      <w:spacing w:before="100" w:after="100" w:line="285" w:lineRule="atLeast"/>
    </w:pPr>
    <w:rPr>
      <w:rFonts w:ascii="Times New Roman" w:hAnsi="Times New Roman" w:cs="Times New Roman"/>
    </w:rPr>
  </w:style>
  <w:style w:type="paragraph" w:styleId="1358" w:customStyle="1">
    <w:name w:val="xl85"/>
    <w:basedOn w:val="1004"/>
    <w:next w:val="1359"/>
    <w:qFormat/>
    <w:pPr>
      <w:ind w:left="0" w:firstLine="2048"/>
      <w:jc w:val="center"/>
      <w:spacing w:before="280" w:after="280" w:line="240" w:lineRule="auto"/>
    </w:pPr>
    <w:rPr>
      <w:rFonts w:ascii="Times New Roman" w:hAnsi="Times New Roman" w:cs="Times New Roman"/>
    </w:rPr>
  </w:style>
  <w:style w:type="paragraph" w:styleId="1359" w:customStyle="1">
    <w:name w:val="文章总标题"/>
    <w:basedOn w:val="1004"/>
    <w:next w:val="1360"/>
    <w:qFormat/>
    <w:pPr>
      <w:ind w:left="0" w:firstLine="7168"/>
      <w:jc w:val="center"/>
      <w:spacing w:before="566" w:after="544" w:line="566" w:lineRule="atLeast"/>
    </w:pPr>
    <w:rPr>
      <w:rFonts w:ascii="Times New Roman" w:hAnsi="Times New Roman" w:cs="Times New Roman"/>
    </w:rPr>
  </w:style>
  <w:style w:type="paragraph" w:styleId="1360" w:customStyle="1">
    <w:name w:val="样式 首行缩进:  2 字符"/>
    <w:basedOn w:val="1004"/>
    <w:next w:val="1323"/>
    <w:qFormat/>
    <w:pPr>
      <w:ind w:left="200" w:firstLine="1224"/>
      <w:spacing w:before="0" w:after="0" w:line="400" w:lineRule="exact"/>
    </w:pPr>
    <w:rPr>
      <w:rFonts w:ascii="Times New Roman" w:hAnsi="Times New Roman" w:cs="Times New Roman"/>
    </w:rPr>
  </w:style>
  <w:style w:type="paragraph" w:styleId="1361" w:customStyle="1">
    <w:name w:val="二级条标题"/>
    <w:basedOn w:val="1004"/>
    <w:next w:val="1003"/>
    <w:qFormat/>
    <w:pPr>
      <w:ind w:left="0" w:firstLine="8"/>
      <w:spacing w:before="0" w:after="0" w:line="240" w:lineRule="auto"/>
      <w:outlineLvl w:val="3"/>
    </w:pPr>
    <w:rPr>
      <w:rFonts w:ascii="Times New Roman" w:hAnsi="Times New Roman" w:cs="Times New Roman"/>
    </w:rPr>
  </w:style>
  <w:style w:type="paragraph" w:styleId="1362" w:customStyle="1">
    <w:name w:val="Plain Text*"/>
    <w:basedOn w:val="1003"/>
    <w:qFormat/>
    <w:pPr>
      <w:ind w:left="0"/>
      <w:jc w:val="left"/>
    </w:pPr>
    <w:rPr>
      <w:rFonts w:ascii="宋体" w:hAnsi="宋体" w:eastAsia="楷体_GB2312" w:cs="Courier New"/>
      <w:sz w:val="26"/>
      <w:lang w:val="zh-CN"/>
    </w:rPr>
  </w:style>
  <w:style w:type="paragraph" w:styleId="1363" w:customStyle="1">
    <w:name w:val="样式 加粗 居中2"/>
    <w:basedOn w:val="1004"/>
    <w:next w:val="1215"/>
    <w:qFormat/>
    <w:pPr>
      <w:ind w:left="0" w:firstLine="2560"/>
      <w:jc w:val="center"/>
      <w:spacing w:before="0" w:after="0" w:line="360" w:lineRule="auto"/>
    </w:pPr>
    <w:rPr>
      <w:rFonts w:ascii="Times New Roman" w:hAnsi="Times New Roman" w:cs="Times New Roman"/>
    </w:rPr>
  </w:style>
  <w:style w:type="paragraph" w:styleId="1364" w:customStyle="1">
    <w:name w:val="标准文本"/>
    <w:basedOn w:val="1004"/>
    <w:next w:val="1318"/>
    <w:qFormat/>
    <w:pPr>
      <w:ind w:left="480" w:firstLine="2784"/>
      <w:spacing w:before="0" w:after="0" w:line="360" w:lineRule="auto"/>
    </w:pPr>
    <w:rPr>
      <w:rFonts w:ascii="Times New Roman" w:hAnsi="Times New Roman" w:cs="Times New Roman"/>
    </w:rPr>
  </w:style>
  <w:style w:type="paragraph" w:styleId="1365" w:customStyle="1">
    <w:name w:val="font5"/>
    <w:basedOn w:val="1004"/>
    <w:next w:val="1366"/>
    <w:qFormat/>
    <w:pPr>
      <w:ind w:left="0" w:firstLine="5120"/>
      <w:spacing w:before="280" w:after="280" w:line="240" w:lineRule="auto"/>
    </w:pPr>
    <w:rPr>
      <w:rFonts w:ascii="Times New Roman" w:hAnsi="Times New Roman" w:cs="Times New Roman"/>
    </w:rPr>
  </w:style>
  <w:style w:type="paragraph" w:styleId="1366" w:customStyle="1">
    <w:name w:val="索引标题1"/>
    <w:basedOn w:val="1004"/>
    <w:next w:val="1245"/>
    <w:qFormat/>
    <w:pPr>
      <w:ind w:left="0" w:firstLine="4608"/>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Char Char Char Char"/>
    <w:basedOn w:val="1004"/>
    <w:next w:val="1368"/>
    <w:qFormat/>
    <w:pPr>
      <w:ind w:left="0" w:firstLine="2560"/>
      <w:spacing w:before="0" w:after="0" w:line="240" w:lineRule="auto"/>
    </w:pPr>
    <w:rPr>
      <w:rFonts w:ascii="Times New Roman" w:hAnsi="Times New Roman" w:cs="Times New Roman"/>
    </w:rPr>
  </w:style>
  <w:style w:type="paragraph" w:styleId="1368" w:customStyle="1">
    <w:name w:val="1正文"/>
    <w:basedOn w:val="1004"/>
    <w:next w:val="1369"/>
    <w:qFormat/>
    <w:pPr>
      <w:ind w:left="480" w:firstLine="2784"/>
      <w:spacing w:before="0" w:after="0" w:line="300" w:lineRule="auto"/>
    </w:pPr>
    <w:rPr>
      <w:rFonts w:ascii="Times New Roman" w:hAnsi="Times New Roman" w:cs="Times New Roman"/>
    </w:rPr>
  </w:style>
  <w:style w:type="paragraph" w:styleId="1369" w:customStyle="1">
    <w:name w:val="目录2"/>
    <w:basedOn w:val="1004"/>
    <w:next w:val="1003"/>
    <w:qFormat/>
    <w:pPr>
      <w:ind w:left="209" w:firstLine="5329"/>
      <w:spacing w:before="0" w:after="0" w:line="317" w:lineRule="atLeast"/>
    </w:pPr>
    <w:rPr>
      <w:rFonts w:ascii="Times New Roman" w:hAnsi="Times New Roman" w:cs="Times New Roman"/>
    </w:rPr>
  </w:style>
  <w:style w:type="paragraph" w:styleId="1370" w:customStyle="1">
    <w:name w:val="图表目录1"/>
    <w:basedOn w:val="1004"/>
    <w:next w:val="1003"/>
    <w:qFormat/>
    <w:pPr>
      <w:ind w:left="200" w:firstLine="2616"/>
      <w:jc w:val="center"/>
      <w:spacing w:before="0" w:after="0" w:line="360" w:lineRule="auto"/>
    </w:pPr>
    <w:rPr>
      <w:rFonts w:ascii="Times New Roman" w:hAnsi="Times New Roman" w:cs="Times New Roman"/>
    </w:rPr>
  </w:style>
  <w:style w:type="paragraph" w:styleId="1371" w:customStyle="1">
    <w:name w:val="xl63"/>
    <w:basedOn w:val="1004"/>
    <w:next w:val="1321"/>
    <w:qFormat/>
    <w:pPr>
      <w:ind w:left="0" w:firstLine="5120"/>
      <w:spacing w:before="280" w:after="280" w:line="240" w:lineRule="auto"/>
    </w:pPr>
    <w:rPr>
      <w:rFonts w:ascii="Times New Roman" w:hAnsi="Times New Roman" w:cs="Times New Roman"/>
    </w:rPr>
  </w:style>
  <w:style w:type="paragraph" w:styleId="1372">
    <w:name w:val="List Paragraph"/>
    <w:basedOn w:val="1003"/>
    <w:next w:val="1279"/>
    <w:qFormat/>
    <w:pPr>
      <w:ind w:left="420" w:firstLine="3748"/>
    </w:pPr>
    <w:rPr>
      <w:rFonts w:ascii="Times New Roman" w:hAnsi="Times New Roman" w:cs="Times New Roman"/>
    </w:rPr>
  </w:style>
  <w:style w:type="paragraph" w:styleId="1373" w:customStyle="1">
    <w:name w:val="xl73"/>
    <w:basedOn w:val="1004"/>
    <w:next w:val="1374"/>
    <w:qFormat/>
    <w:pPr>
      <w:ind w:left="0" w:firstLine="3584"/>
      <w:spacing w:before="280" w:after="280" w:line="240" w:lineRule="auto"/>
    </w:pPr>
    <w:rPr>
      <w:rFonts w:ascii="Times New Roman" w:hAnsi="Times New Roman" w:cs="Times New Roman"/>
    </w:rPr>
  </w:style>
  <w:style w:type="paragraph" w:styleId="1374" w:customStyle="1">
    <w:name w:val="xl80"/>
    <w:basedOn w:val="1004"/>
    <w:next w:val="1375"/>
    <w:qFormat/>
    <w:pPr>
      <w:ind w:left="0" w:firstLine="3584"/>
      <w:jc w:val="center"/>
      <w:spacing w:before="280" w:after="280" w:line="240" w:lineRule="auto"/>
    </w:pPr>
    <w:rPr>
      <w:rFonts w:ascii="Times New Roman" w:hAnsi="Times New Roman" w:cs="Times New Roman"/>
    </w:rPr>
  </w:style>
  <w:style w:type="paragraph" w:styleId="1375" w:customStyle="1">
    <w:name w:val="样式2"/>
    <w:basedOn w:val="1009"/>
    <w:next w:val="1376"/>
    <w:qFormat/>
    <w:pPr>
      <w:ind w:left="1134" w:firstLine="18"/>
      <w:spacing w:before="0" w:after="0" w:line="360" w:lineRule="auto"/>
      <w:outlineLvl w:val="4"/>
    </w:pPr>
  </w:style>
  <w:style w:type="paragraph" w:styleId="1376" w:customStyle="1">
    <w:name w:val="日期1"/>
    <w:basedOn w:val="1004"/>
    <w:next w:val="1003"/>
    <w:qFormat/>
    <w:pPr>
      <w:ind w:left="100" w:firstLine="6144"/>
      <w:spacing w:before="0" w:after="0" w:line="240" w:lineRule="auto"/>
    </w:pPr>
    <w:rPr>
      <w:rFonts w:ascii="Times New Roman" w:hAnsi="Times New Roman" w:cs="Times New Roman"/>
    </w:rPr>
  </w:style>
  <w:style w:type="paragraph" w:styleId="1377" w:customStyle="1">
    <w:name w:val="图1"/>
    <w:basedOn w:val="1004"/>
    <w:next w:val="1003"/>
    <w:qFormat/>
    <w:pPr>
      <w:ind w:left="1105" w:firstLine="2580"/>
      <w:jc w:val="center"/>
      <w:spacing w:before="0" w:after="0" w:line="360" w:lineRule="auto"/>
    </w:pPr>
    <w:rPr>
      <w:rFonts w:ascii="Times New Roman" w:hAnsi="Times New Roman" w:cs="Times New Roman"/>
    </w:rPr>
  </w:style>
  <w:style w:type="paragraph" w:styleId="1378" w:customStyle="1">
    <w:name w:val="Char Char Char Char Char Char1 Char Char Char1 Char Char Char Char Char Char Char Char Char Char Char Char"/>
    <w:basedOn w:val="1004"/>
    <w:next w:val="1358"/>
    <w:qFormat/>
    <w:pPr>
      <w:ind w:left="0" w:firstLine="2560"/>
      <w:spacing w:before="0" w:after="0" w:line="240" w:lineRule="auto"/>
    </w:pPr>
    <w:rPr>
      <w:rFonts w:ascii="Times New Roman" w:hAnsi="Times New Roman" w:cs="Times New Roman"/>
    </w:rPr>
  </w:style>
  <w:style w:type="paragraph" w:styleId="1379" w:customStyle="1">
    <w:name w:val="Char Char Char Char Char Char Char"/>
    <w:basedOn w:val="1004"/>
    <w:next w:val="1264"/>
    <w:qFormat/>
    <w:pPr>
      <w:ind w:left="200" w:firstLine="4808"/>
      <w:spacing w:before="0" w:after="0" w:line="360" w:lineRule="auto"/>
    </w:pPr>
    <w:rPr>
      <w:rFonts w:ascii="Times New Roman" w:hAnsi="Times New Roman" w:cs="Times New Roman"/>
    </w:rPr>
  </w:style>
  <w:style w:type="paragraph" w:styleId="1380" w:customStyle="1">
    <w:name w:val="Char Char Char Char Char Char Char Char Char Char Char Char Char Char Char"/>
    <w:basedOn w:val="1004"/>
    <w:next w:val="1355"/>
    <w:qFormat/>
    <w:pPr>
      <w:ind w:left="0" w:firstLine="3584"/>
      <w:jc w:val="center"/>
      <w:spacing w:before="0" w:after="0" w:line="400" w:lineRule="exact"/>
    </w:pPr>
    <w:rPr>
      <w:rFonts w:ascii="Times New Roman" w:hAnsi="Times New Roman" w:cs="Times New Roman"/>
    </w:rPr>
  </w:style>
  <w:style w:type="paragraph" w:styleId="1381">
    <w:name w:val="Intense Quote"/>
    <w:next w:val="1003"/>
    <w:link w:val="1444"/>
    <w:qFormat/>
    <w:pPr>
      <w:ind w:left="3766" w:right="950"/>
      <w:jc w:val="center"/>
      <w:spacing w:before="360" w:after="360"/>
    </w:pPr>
    <w:rPr>
      <w:rFonts w:ascii="Calibri" w:hAnsi="Calibri"/>
      <w:i/>
    </w:rPr>
  </w:style>
  <w:style w:type="paragraph" w:styleId="1382" w:customStyle="1">
    <w:name w:val="索引 51"/>
    <w:basedOn w:val="1004"/>
    <w:next w:val="1003"/>
    <w:qFormat/>
    <w:pPr>
      <w:ind w:left="800" w:firstLine="2560"/>
      <w:jc w:val="center"/>
      <w:spacing w:before="0" w:after="0" w:line="360" w:lineRule="auto"/>
    </w:pPr>
    <w:rPr>
      <w:rFonts w:ascii="Times New Roman" w:hAnsi="Times New Roman" w:cs="Times New Roman"/>
    </w:rPr>
  </w:style>
  <w:style w:type="paragraph" w:styleId="1383" w:customStyle="1">
    <w:name w:val="图表"/>
    <w:basedOn w:val="1004"/>
    <w:next w:val="1384"/>
    <w:qFormat/>
    <w:pPr>
      <w:ind w:left="0" w:firstLine="2048"/>
      <w:jc w:val="center"/>
      <w:spacing w:before="0" w:after="0" w:line="240" w:lineRule="auto"/>
    </w:pPr>
    <w:rPr>
      <w:rFonts w:ascii="Times New Roman" w:hAnsi="Times New Roman" w:cs="Times New Roman"/>
    </w:rPr>
  </w:style>
  <w:style w:type="paragraph" w:styleId="1384" w:customStyle="1">
    <w:name w:val="reader-word-layer"/>
    <w:basedOn w:val="1004"/>
    <w:next w:val="1385"/>
    <w:qFormat/>
    <w:pPr>
      <w:ind w:left="0" w:firstLine="1024"/>
      <w:spacing w:before="280" w:after="280" w:line="240" w:lineRule="auto"/>
    </w:pPr>
    <w:rPr>
      <w:rFonts w:ascii="Times New Roman" w:hAnsi="Times New Roman" w:cs="Times New Roman"/>
    </w:rPr>
  </w:style>
  <w:style w:type="paragraph" w:styleId="1385" w:customStyle="1">
    <w:name w:val="样式 加粗 居中1"/>
    <w:next w:val="1224"/>
    <w:pPr>
      <w:ind w:firstLine="2560"/>
      <w:jc w:val="center"/>
    </w:pPr>
    <w:rPr>
      <w:rFonts w:ascii="Calibri" w:hAnsi="Calibri"/>
    </w:rPr>
  </w:style>
  <w:style w:type="paragraph" w:styleId="1386" w:customStyle="1">
    <w:name w:val="修订2"/>
    <w:qFormat/>
    <w:rPr>
      <w:rFonts w:ascii="Calibri" w:hAnsi="Calibri"/>
    </w:rPr>
  </w:style>
  <w:style w:type="paragraph" w:styleId="1387" w:customStyle="1">
    <w:name w:val="Body"/>
    <w:next w:val="1319"/>
    <w:qFormat/>
    <w:pPr>
      <w:ind w:left="567" w:right="2835" w:firstLine="3584"/>
      <w:spacing w:after="60"/>
    </w:pPr>
    <w:rPr>
      <w:rFonts w:ascii="Calibri" w:hAnsi="Calibri"/>
    </w:rPr>
  </w:style>
  <w:style w:type="paragraph" w:styleId="1388" w:customStyle="1">
    <w:name w:val="font6"/>
    <w:basedOn w:val="1004"/>
    <w:next w:val="1389"/>
    <w:qFormat/>
    <w:pPr>
      <w:ind w:left="0" w:firstLine="5120"/>
      <w:spacing w:before="280" w:after="280" w:line="240" w:lineRule="auto"/>
    </w:pPr>
    <w:rPr>
      <w:rFonts w:ascii="Times New Roman" w:hAnsi="Times New Roman" w:cs="Times New Roman"/>
    </w:rPr>
  </w:style>
  <w:style w:type="paragraph" w:styleId="1389" w:customStyle="1">
    <w:name w:val="正文首行缩进 21"/>
    <w:basedOn w:val="1016"/>
    <w:next w:val="1387"/>
    <w:qFormat/>
    <w:pPr>
      <w:ind w:left="200" w:firstLine="3784"/>
      <w:jc w:val="center"/>
      <w:spacing w:after="120" w:line="360" w:lineRule="auto"/>
    </w:pPr>
    <w:rPr>
      <w:rFonts w:ascii="Calibri" w:hAnsi="Calibri"/>
    </w:rPr>
  </w:style>
  <w:style w:type="paragraph" w:styleId="1390" w:customStyle="1">
    <w:name w:val="Char Char"/>
    <w:next w:val="1383"/>
    <w:qFormat/>
    <w:pPr>
      <w:ind w:firstLine="14"/>
      <w:spacing w:line="360" w:lineRule="auto"/>
      <w:shd w:val="clear" w:color="000000" w:fill="000080"/>
    </w:pPr>
    <w:rPr>
      <w:rFonts w:ascii="Calibri" w:hAnsi="Calibri"/>
    </w:rPr>
  </w:style>
  <w:style w:type="paragraph" w:styleId="1391" w:customStyle="1">
    <w:name w:val="正文_0_0"/>
    <w:next w:val="1223"/>
    <w:qFormat/>
    <w:pPr>
      <w:ind w:firstLine="3584"/>
      <w:jc w:val="both"/>
      <w:widowControl w:val="off"/>
    </w:pPr>
    <w:rPr>
      <w:rFonts w:ascii="Calibri" w:hAnsi="Calibri"/>
    </w:rPr>
  </w:style>
  <w:style w:type="paragraph" w:styleId="1392" w:customStyle="1">
    <w:name w:val="font7"/>
    <w:basedOn w:val="1004"/>
    <w:next w:val="1393"/>
    <w:qFormat/>
    <w:pPr>
      <w:ind w:left="0" w:firstLine="3584"/>
      <w:spacing w:before="280" w:after="280" w:line="240" w:lineRule="auto"/>
    </w:pPr>
    <w:rPr>
      <w:rFonts w:ascii="Times New Roman" w:hAnsi="Times New Roman" w:cs="Times New Roman"/>
    </w:rPr>
  </w:style>
  <w:style w:type="paragraph" w:styleId="1393" w:customStyle="1">
    <w:name w:val="Char Char Char Char Char Char1 Char Char Char Char Char Char1 Char Char Char1"/>
    <w:basedOn w:val="1004"/>
    <w:next w:val="1394"/>
    <w:qFormat/>
    <w:pPr>
      <w:ind w:left="0" w:firstLine="2560"/>
      <w:spacing w:before="0" w:after="0" w:line="240" w:lineRule="auto"/>
    </w:pPr>
    <w:rPr>
      <w:rFonts w:ascii="Times New Roman" w:hAnsi="Times New Roman" w:cs="Times New Roman"/>
    </w:rPr>
  </w:style>
  <w:style w:type="paragraph" w:styleId="1394" w:customStyle="1">
    <w:name w:val="xl64"/>
    <w:basedOn w:val="1004"/>
    <w:next w:val="1361"/>
    <w:qFormat/>
    <w:pPr>
      <w:ind w:left="0" w:firstLine="3584"/>
      <w:spacing w:before="280" w:after="280" w:line="240" w:lineRule="auto"/>
    </w:pPr>
    <w:rPr>
      <w:rFonts w:ascii="Times New Roman" w:hAnsi="Times New Roman" w:cs="Times New Roman"/>
    </w:rPr>
  </w:style>
  <w:style w:type="paragraph" w:styleId="1395" w:customStyle="1">
    <w:name w:val="style16"/>
    <w:basedOn w:val="1004"/>
    <w:next w:val="1388"/>
    <w:qFormat/>
    <w:pPr>
      <w:ind w:left="0" w:firstLine="2048"/>
      <w:spacing w:before="280" w:after="280" w:line="240" w:lineRule="auto"/>
    </w:pPr>
    <w:rPr>
      <w:rFonts w:ascii="Times New Roman" w:hAnsi="Times New Roman" w:cs="Times New Roman"/>
    </w:rPr>
  </w:style>
  <w:style w:type="paragraph" w:styleId="1396" w:customStyle="1">
    <w:name w:val="索引 11"/>
    <w:basedOn w:val="1004"/>
    <w:next w:val="1003"/>
    <w:qFormat/>
    <w:pPr>
      <w:ind w:left="0" w:firstLine="3584"/>
      <w:spacing w:before="0" w:after="0" w:line="240" w:lineRule="auto"/>
    </w:pPr>
    <w:rPr>
      <w:rFonts w:ascii="Times New Roman" w:hAnsi="Times New Roman" w:cs="Times New Roman"/>
    </w:rPr>
  </w:style>
  <w:style w:type="paragraph" w:styleId="1397" w:customStyle="1">
    <w:name w:val="H 3"/>
    <w:basedOn w:val="1007"/>
    <w:next w:val="1398"/>
    <w:qFormat/>
    <w:pPr>
      <w:ind w:left="1429" w:firstLine="18"/>
      <w:spacing w:before="0" w:after="0" w:line="360" w:lineRule="auto"/>
      <w:outlineLvl w:val="2"/>
    </w:pPr>
  </w:style>
  <w:style w:type="paragraph" w:styleId="1398" w:customStyle="1">
    <w:name w:val="xl83"/>
    <w:basedOn w:val="1004"/>
    <w:next w:val="1379"/>
    <w:qFormat/>
    <w:pPr>
      <w:ind w:left="0" w:firstLine="5120"/>
      <w:spacing w:before="280" w:after="280" w:line="240" w:lineRule="auto"/>
    </w:pPr>
    <w:rPr>
      <w:rFonts w:ascii="Times New Roman" w:hAnsi="Times New Roman" w:cs="Times New Roman"/>
    </w:rPr>
  </w:style>
  <w:style w:type="paragraph" w:styleId="1399" w:customStyle="1">
    <w:name w:val="表格文字（居中）"/>
    <w:basedOn w:val="1004"/>
    <w:next w:val="1395"/>
    <w:qFormat/>
    <w:pPr>
      <w:ind w:left="0" w:firstLine="2560"/>
      <w:jc w:val="center"/>
      <w:spacing w:before="0" w:after="0" w:line="360" w:lineRule="auto"/>
    </w:pPr>
    <w:rPr>
      <w:rFonts w:ascii="Times New Roman" w:hAnsi="Times New Roman" w:cs="Times New Roman"/>
    </w:rPr>
  </w:style>
  <w:style w:type="paragraph" w:styleId="1400" w:customStyle="1">
    <w:name w:val="正文首行缩进两字符"/>
    <w:basedOn w:val="1004"/>
    <w:next w:val="1382"/>
    <w:qFormat/>
    <w:pPr>
      <w:ind w:left="200" w:firstLine="3784"/>
      <w:spacing w:before="0" w:after="0" w:line="360" w:lineRule="auto"/>
    </w:pPr>
    <w:rPr>
      <w:rFonts w:ascii="Times New Roman" w:hAnsi="Times New Roman" w:cs="Times New Roman"/>
    </w:rPr>
  </w:style>
  <w:style w:type="paragraph" w:styleId="1401" w:customStyle="1">
    <w:name w:val="1"/>
    <w:basedOn w:val="1004"/>
    <w:next w:val="1037"/>
    <w:qFormat/>
    <w:pPr>
      <w:ind w:left="0" w:firstLine="2048"/>
      <w:spacing w:before="0" w:after="0" w:line="240" w:lineRule="auto"/>
    </w:pPr>
    <w:rPr>
      <w:rFonts w:ascii="Times New Roman" w:hAnsi="Times New Roman" w:cs="Times New Roman"/>
    </w:rPr>
  </w:style>
  <w:style w:type="paragraph" w:styleId="1402" w:customStyle="1">
    <w:name w:val="_Style 398"/>
    <w:basedOn w:val="1004"/>
    <w:next w:val="100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3" w:customStyle="1">
    <w:name w:val="Table Paragraph"/>
    <w:basedOn w:val="1003"/>
    <w:uiPriority w:val="1"/>
    <w:qFormat/>
    <w:rPr>
      <w:rFonts w:ascii="宋体" w:hAnsi="宋体"/>
      <w:lang w:val="zh-CN" w:bidi="zh-CN"/>
    </w:rPr>
  </w:style>
  <w:style w:type="paragraph" w:styleId="1404" w:customStyle="1">
    <w:name w:val="_Style 400"/>
    <w:qFormat/>
    <w:rPr>
      <w:rFonts w:ascii="Calibri" w:hAnsi="Calibri"/>
    </w:rPr>
  </w:style>
  <w:style w:type="paragraph" w:styleId="1405" w:customStyle="1">
    <w:name w:val="Style1"/>
    <w:basedOn w:val="1003"/>
    <w:qFormat/>
    <w:pPr>
      <w:ind w:left="0"/>
      <w:tabs>
        <w:tab w:val="left" w:pos="-720" w:leader="none"/>
      </w:tabs>
    </w:pPr>
    <w:rPr>
      <w:rFonts w:ascii="Times New Roman" w:hAnsi="Times New Roman" w:cs="Times New Roman"/>
      <w:spacing w:val="-3"/>
      <w:sz w:val="24"/>
      <w:szCs w:val="24"/>
      <w:lang w:val="en-AU" w:eastAsia="en-US"/>
    </w:rPr>
  </w:style>
  <w:style w:type="paragraph" w:styleId="1406" w:customStyle="1">
    <w:name w:val="msolistparagraph"/>
    <w:basedOn w:val="1004"/>
    <w:next w:val="1271"/>
    <w:qFormat/>
    <w:pPr>
      <w:ind w:left="420" w:firstLine="3748"/>
      <w:spacing w:before="0" w:after="0" w:line="240" w:lineRule="auto"/>
    </w:pPr>
    <w:rPr>
      <w:rFonts w:ascii="Times New Roman" w:hAnsi="Times New Roman" w:cs="Times New Roman"/>
    </w:rPr>
  </w:style>
  <w:style w:type="paragraph" w:styleId="1407" w:customStyle="1">
    <w:name w:val="Char1 Char Char Char"/>
    <w:basedOn w:val="1004"/>
    <w:next w:val="1408"/>
    <w:qFormat/>
    <w:pPr>
      <w:ind w:left="0" w:firstLine="2560"/>
      <w:spacing w:before="0" w:after="0" w:line="240" w:lineRule="auto"/>
    </w:pPr>
    <w:rPr>
      <w:rFonts w:ascii="Times New Roman" w:hAnsi="Times New Roman" w:cs="Times New Roman"/>
    </w:rPr>
  </w:style>
  <w:style w:type="paragraph" w:styleId="1408" w:customStyle="1">
    <w:name w:val="xl24"/>
    <w:basedOn w:val="1004"/>
    <w:next w:val="1353"/>
    <w:qFormat/>
    <w:pPr>
      <w:ind w:left="0" w:firstLine="20"/>
      <w:jc w:val="center"/>
      <w:spacing w:before="280" w:after="280" w:line="240" w:lineRule="auto"/>
      <w:shd w:val="clear" w:color="000000" w:fill="ffffff"/>
    </w:pPr>
    <w:rPr>
      <w:rFonts w:ascii="Times New Roman" w:hAnsi="Times New Roman" w:cs="Times New Roman"/>
    </w:rPr>
  </w:style>
  <w:style w:type="paragraph" w:styleId="1409" w:customStyle="1">
    <w:name w:val="表格文字"/>
    <w:next w:val="1367"/>
    <w:qFormat/>
    <w:pPr>
      <w:ind w:firstLine="3584"/>
    </w:pPr>
    <w:rPr>
      <w:rFonts w:ascii="Calibri" w:hAnsi="Calibri"/>
    </w:rPr>
  </w:style>
  <w:style w:type="paragraph" w:styleId="1410" w:customStyle="1">
    <w:name w:val="xl72"/>
    <w:basedOn w:val="1004"/>
    <w:next w:val="1266"/>
    <w:qFormat/>
    <w:pPr>
      <w:ind w:left="0" w:firstLine="3584"/>
      <w:spacing w:before="280" w:after="280" w:line="240" w:lineRule="auto"/>
    </w:pPr>
    <w:rPr>
      <w:rFonts w:ascii="Times New Roman" w:hAnsi="Times New Roman" w:cs="Times New Roman"/>
    </w:rPr>
  </w:style>
  <w:style w:type="paragraph" w:styleId="1411" w:customStyle="1">
    <w:name w:val="插图"/>
    <w:next w:val="1003"/>
    <w:qFormat/>
    <w:pPr>
      <w:ind w:firstLine="4608"/>
      <w:jc w:val="center"/>
    </w:pPr>
    <w:rPr>
      <w:rFonts w:ascii="Calibri" w:hAnsi="Calibri"/>
    </w:rPr>
  </w:style>
  <w:style w:type="paragraph" w:styleId="1412" w:customStyle="1">
    <w:name w:val="列出段落3"/>
    <w:basedOn w:val="1004"/>
    <w:next w:val="1306"/>
    <w:qFormat/>
    <w:pPr>
      <w:ind w:left="420" w:firstLine="3748"/>
      <w:spacing w:before="0" w:after="0" w:line="240" w:lineRule="auto"/>
    </w:pPr>
    <w:rPr>
      <w:rFonts w:ascii="Times New Roman" w:hAnsi="Times New Roman" w:cs="Times New Roman"/>
    </w:rPr>
  </w:style>
  <w:style w:type="paragraph" w:styleId="1413" w:customStyle="1">
    <w:name w:val="目录标题"/>
    <w:basedOn w:val="1004"/>
    <w:next w:val="1003"/>
    <w:qFormat/>
    <w:pPr>
      <w:ind w:left="419" w:firstLine="7331"/>
      <w:jc w:val="center"/>
      <w:spacing w:before="566" w:after="544" w:line="566" w:lineRule="atLeast"/>
    </w:pPr>
    <w:rPr>
      <w:rFonts w:ascii="Times New Roman" w:hAnsi="Times New Roman" w:cs="Times New Roman"/>
    </w:rPr>
  </w:style>
  <w:style w:type="paragraph" w:styleId="1414" w:customStyle="1">
    <w:name w:val="默认段落字体 Para Char Char Char Char Char Char Char Char Char1 Char Char Char Char"/>
    <w:basedOn w:val="1004"/>
    <w:next w:val="1309"/>
    <w:qFormat/>
    <w:pPr>
      <w:ind w:left="0" w:firstLine="2560"/>
      <w:spacing w:before="0" w:after="0" w:line="240" w:lineRule="auto"/>
    </w:pPr>
    <w:rPr>
      <w:rFonts w:ascii="Times New Roman" w:hAnsi="Times New Roman" w:cs="Times New Roman"/>
    </w:rPr>
  </w:style>
  <w:style w:type="paragraph" w:styleId="1415" w:customStyle="1">
    <w:name w:val="WPSOffice手动目录 2"/>
    <w:qFormat/>
    <w:pPr>
      <w:ind w:left="200"/>
    </w:pPr>
  </w:style>
  <w:style w:type="paragraph" w:styleId="1416" w:customStyle="1">
    <w:name w:val="表内文字"/>
    <w:basedOn w:val="1004"/>
    <w:next w:val="1045"/>
    <w:qFormat/>
    <w:pPr>
      <w:ind w:left="0" w:firstLine="7680"/>
      <w:jc w:val="center"/>
      <w:spacing w:before="50" w:after="50" w:line="240" w:lineRule="auto"/>
    </w:pPr>
    <w:rPr>
      <w:rFonts w:ascii="Times New Roman" w:hAnsi="Times New Roman" w:cs="Times New Roman"/>
    </w:rPr>
  </w:style>
  <w:style w:type="paragraph" w:styleId="1417" w:customStyle="1">
    <w:name w:val="xl66"/>
    <w:basedOn w:val="1004"/>
    <w:next w:val="1399"/>
    <w:qFormat/>
    <w:pPr>
      <w:ind w:left="0" w:firstLine="3584"/>
      <w:spacing w:before="280" w:after="280" w:line="240" w:lineRule="auto"/>
    </w:pPr>
    <w:rPr>
      <w:rFonts w:ascii="Times New Roman" w:hAnsi="Times New Roman" w:cs="Times New Roman"/>
    </w:rPr>
  </w:style>
  <w:style w:type="paragraph" w:styleId="1418" w:customStyle="1">
    <w:name w:val="*正文"/>
    <w:basedOn w:val="1003"/>
    <w:qFormat/>
    <w:pPr>
      <w:ind w:left="0" w:firstLine="200"/>
      <w:spacing w:line="360" w:lineRule="auto"/>
    </w:pPr>
    <w:rPr>
      <w:rFonts w:ascii="仿宋_GB2312" w:hAnsi="Times New Roman" w:eastAsia="仿宋_GB2312" w:cs="Times New Roman"/>
      <w:sz w:val="24"/>
      <w:szCs w:val="28"/>
    </w:rPr>
  </w:style>
  <w:style w:type="paragraph" w:styleId="1419" w:customStyle="1">
    <w:name w:val="0"/>
    <w:basedOn w:val="1004"/>
    <w:next w:val="1312"/>
    <w:qFormat/>
    <w:pPr>
      <w:ind w:left="0" w:firstLine="2815"/>
      <w:spacing w:before="0" w:after="0" w:line="360" w:lineRule="auto"/>
    </w:pPr>
    <w:rPr>
      <w:rFonts w:ascii="Times New Roman" w:hAnsi="Times New Roman" w:cs="Times New Roman"/>
    </w:rPr>
  </w:style>
  <w:style w:type="table" w:styleId="1420" w:customStyle="1">
    <w:name w:val="网格型1"/>
    <w:basedOn w:val="101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1" w:customStyle="1">
    <w:name w:val="font61"/>
    <w:qFormat/>
    <w:rPr>
      <w:rFonts w:hint="default" w:ascii="Times New Roman" w:hAnsi="Times New Roman" w:cs="Times New Roman"/>
      <w:b/>
      <w:bCs/>
      <w:color w:val="000000"/>
      <w:sz w:val="24"/>
      <w:szCs w:val="24"/>
      <w:u w:val="none"/>
    </w:rPr>
  </w:style>
  <w:style w:type="character" w:styleId="1422" w:customStyle="1">
    <w:name w:val="正文首行缩进 2 字符"/>
    <w:basedOn w:val="1013"/>
    <w:link w:val="1063"/>
    <w:rPr>
      <w:rFonts w:ascii="Times New Roman" w:hAnsi="Times New Roman" w:cs="Times New Roman"/>
    </w:rPr>
  </w:style>
  <w:style w:type="character" w:styleId="1423" w:customStyle="1">
    <w:name w:val="正文文本缩进 字符"/>
    <w:basedOn w:val="1013"/>
    <w:link w:val="1016"/>
    <w:rPr>
      <w:rFonts w:ascii="Times New Roman" w:hAnsi="Times New Roman" w:cs="Times New Roman"/>
    </w:rPr>
  </w:style>
  <w:style w:type="character" w:styleId="1424" w:customStyle="1">
    <w:name w:val="标题 1 字符"/>
    <w:basedOn w:val="1013"/>
    <w:link w:val="1004"/>
    <w:rPr>
      <w:rFonts w:ascii="Calibri" w:hAnsi="Calibri"/>
    </w:rPr>
  </w:style>
  <w:style w:type="character" w:styleId="1425" w:customStyle="1">
    <w:name w:val="标题 2 字符"/>
    <w:basedOn w:val="1013"/>
    <w:link w:val="1005"/>
    <w:rPr>
      <w:rFonts w:ascii="Times New Roman" w:hAnsi="Times New Roman" w:cs="Times New Roman"/>
    </w:rPr>
  </w:style>
  <w:style w:type="character" w:styleId="1426" w:customStyle="1">
    <w:name w:val="标题 3 字符"/>
    <w:basedOn w:val="1013"/>
    <w:link w:val="1006"/>
    <w:rPr>
      <w:rFonts w:ascii="Times New Roman" w:hAnsi="Times New Roman" w:cs="Times New Roman"/>
    </w:rPr>
  </w:style>
  <w:style w:type="character" w:styleId="1427" w:customStyle="1">
    <w:name w:val="标题 4 字符"/>
    <w:basedOn w:val="1013"/>
    <w:link w:val="1007"/>
    <w:rPr>
      <w:rFonts w:ascii="Times New Roman" w:hAnsi="Times New Roman" w:cs="Times New Roman"/>
    </w:rPr>
  </w:style>
  <w:style w:type="character" w:styleId="1428" w:customStyle="1">
    <w:name w:val="标题 5 字符"/>
    <w:basedOn w:val="1013"/>
    <w:link w:val="1008"/>
    <w:rPr>
      <w:rFonts w:ascii="Times New Roman" w:hAnsi="Times New Roman" w:cs="Times New Roman"/>
    </w:rPr>
  </w:style>
  <w:style w:type="character" w:styleId="1429" w:customStyle="1">
    <w:name w:val="标题 6 字符"/>
    <w:basedOn w:val="1013"/>
    <w:link w:val="1009"/>
    <w:rPr>
      <w:rFonts w:ascii="Times New Roman" w:hAnsi="Times New Roman" w:cs="Times New Roman"/>
    </w:rPr>
  </w:style>
  <w:style w:type="character" w:styleId="1430" w:customStyle="1">
    <w:name w:val="标题 7 字符"/>
    <w:basedOn w:val="1013"/>
    <w:link w:val="1010"/>
    <w:rPr>
      <w:rFonts w:ascii="Times New Roman" w:hAnsi="Times New Roman" w:cs="Times New Roman"/>
    </w:rPr>
  </w:style>
  <w:style w:type="character" w:styleId="1431" w:customStyle="1">
    <w:name w:val="标题 8 字符"/>
    <w:basedOn w:val="1013"/>
    <w:link w:val="1011"/>
    <w:rPr>
      <w:rFonts w:ascii="Times New Roman" w:hAnsi="Times New Roman" w:cs="Times New Roman"/>
    </w:rPr>
  </w:style>
  <w:style w:type="character" w:styleId="1432" w:customStyle="1">
    <w:name w:val="标题 9 字符"/>
    <w:basedOn w:val="1013"/>
    <w:link w:val="1012"/>
    <w:rPr>
      <w:rFonts w:ascii="Times New Roman" w:hAnsi="Times New Roman" w:cs="Times New Roman"/>
    </w:rPr>
  </w:style>
  <w:style w:type="character" w:styleId="1433" w:customStyle="1">
    <w:name w:val="正文文本 3 字符"/>
    <w:basedOn w:val="1013"/>
    <w:link w:val="1028"/>
    <w:rPr>
      <w:rFonts w:ascii="Times New Roman" w:hAnsi="Times New Roman" w:cs="Times New Roman"/>
    </w:rPr>
  </w:style>
  <w:style w:type="character" w:styleId="1434" w:customStyle="1">
    <w:name w:val="纯文本 字符"/>
    <w:basedOn w:val="1013"/>
    <w:link w:val="1036"/>
    <w:rPr>
      <w:rFonts w:ascii="Times New Roman" w:hAnsi="Times New Roman" w:cs="Times New Roman"/>
    </w:rPr>
  </w:style>
  <w:style w:type="character" w:styleId="1435" w:customStyle="1">
    <w:name w:val="日期 字符"/>
    <w:basedOn w:val="1013"/>
    <w:link w:val="1041"/>
    <w:rPr>
      <w:rFonts w:ascii="Times New Roman" w:hAnsi="Times New Roman" w:cs="Times New Roman"/>
    </w:rPr>
  </w:style>
  <w:style w:type="character" w:styleId="1436" w:customStyle="1">
    <w:name w:val="正文文本缩进 2 字符"/>
    <w:basedOn w:val="1013"/>
    <w:link w:val="1042"/>
    <w:rPr>
      <w:rFonts w:ascii="Times New Roman" w:hAnsi="Times New Roman" w:cs="Times New Roman"/>
    </w:rPr>
  </w:style>
  <w:style w:type="character" w:styleId="1437" w:customStyle="1">
    <w:name w:val="尾注文本 字符"/>
    <w:basedOn w:val="1013"/>
    <w:link w:val="1043"/>
    <w:rPr>
      <w:rFonts w:ascii="Times New Roman" w:hAnsi="Times New Roman" w:cs="Times New Roman"/>
    </w:rPr>
  </w:style>
  <w:style w:type="character" w:styleId="1438" w:customStyle="1">
    <w:name w:val="副标题 字符"/>
    <w:basedOn w:val="1013"/>
    <w:link w:val="1050"/>
    <w:rPr>
      <w:rFonts w:ascii="Calibri" w:hAnsi="Calibri"/>
    </w:rPr>
  </w:style>
  <w:style w:type="character" w:styleId="1439" w:customStyle="1">
    <w:name w:val="正文首行缩进 字符"/>
    <w:basedOn w:val="1082"/>
    <w:link w:val="1052"/>
    <w:rPr>
      <w:rFonts w:ascii="Calibri" w:hAnsi="Calibri" w:eastAsia="宋体" w:cs="Times New Roman"/>
      <w:sz w:val="21"/>
    </w:rPr>
  </w:style>
  <w:style w:type="character" w:styleId="1440" w:customStyle="1">
    <w:name w:val="脚注文本 字符"/>
    <w:basedOn w:val="1013"/>
    <w:link w:val="1053"/>
    <w:rPr>
      <w:rFonts w:ascii="Times New Roman" w:hAnsi="Times New Roman" w:cs="Times New Roman"/>
    </w:rPr>
  </w:style>
  <w:style w:type="character" w:styleId="1441" w:customStyle="1">
    <w:name w:val="正文文本 2 字符"/>
    <w:basedOn w:val="1013"/>
    <w:link w:val="1059"/>
    <w:rPr>
      <w:rFonts w:ascii="Times New Roman" w:hAnsi="Times New Roman" w:cs="Times New Roman"/>
    </w:rPr>
  </w:style>
  <w:style w:type="character" w:styleId="1442" w:customStyle="1">
    <w:name w:val="HTML 预设格式 字符"/>
    <w:basedOn w:val="1013"/>
    <w:link w:val="1060"/>
    <w:rPr>
      <w:rFonts w:ascii="Times New Roman" w:hAnsi="Times New Roman" w:cs="Times New Roman"/>
    </w:rPr>
  </w:style>
  <w:style w:type="character" w:styleId="1443" w:customStyle="1">
    <w:name w:val="引用 字符"/>
    <w:basedOn w:val="1013"/>
    <w:link w:val="1255"/>
    <w:rPr>
      <w:rFonts w:ascii="Calibri" w:hAnsi="Calibri"/>
      <w:i/>
    </w:rPr>
  </w:style>
  <w:style w:type="character" w:styleId="1444" w:customStyle="1">
    <w:name w:val="明显引用 字符"/>
    <w:basedOn w:val="1013"/>
    <w:link w:val="1381"/>
    <w:rPr>
      <w:rFonts w:ascii="Calibri" w:hAnsi="Calibri"/>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2250ADA-5BE2-46DA-B96A-E293E6EA0F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6</cp:revision>
  <dcterms:created xsi:type="dcterms:W3CDTF">2026-07-27T07:12:00Z</dcterms:created>
  <dcterms:modified xsi:type="dcterms:W3CDTF">2026-08-17T01:53:39Z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