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徐州市公安局执法执勤车辆采购</w:t>
      </w:r>
      <w:r/>
    </w:p>
    <w:p>
      <w:pPr>
        <w:ind w:firstLine="960"/>
        <w:rPr>
          <w:rFonts w:ascii="仿宋" w:hAnsi="仿宋" w:eastAsia="仿宋"/>
          <w:sz w:val="32"/>
        </w:rPr>
      </w:pPr>
      <w:r>
        <w:rPr>
          <w:rFonts w:hint="eastAsia" w:ascii="仿宋" w:hAnsi="仿宋" w:eastAsia="仿宋"/>
          <w:sz w:val="32"/>
        </w:rPr>
        <w:t xml:space="preserve">项目编号：</w:t>
      </w:r>
      <w:r>
        <w:rPr>
          <w:rFonts w:ascii="仿宋" w:hAnsi="仿宋" w:eastAsia="仿宋"/>
          <w:sz w:val="32"/>
        </w:rPr>
        <w:t xml:space="preserve">JSZC-320300-XZCG-G2026-0040</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徐州市公安局</w:t>
      </w:r>
      <w:r>
        <w:rPr>
          <w:rFonts w:hint="eastAsia" w:ascii="仿宋" w:hAnsi="仿宋" w:eastAsia="仿宋"/>
          <w:sz w:val="32"/>
        </w:rPr>
        <w:t xml:space="preserve">(牵头单位)</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764"/>
      </w:pPr>
      <w:r/>
      <w:r/>
    </w:p>
    <w:p>
      <w:r/>
      <w:r/>
    </w:p>
    <w:p>
      <w:pPr>
        <w:pStyle w:val="764"/>
      </w:pPr>
      <w:r/>
      <w:r/>
    </w:p>
    <w:p>
      <w:r/>
      <w:r/>
    </w:p>
    <w:p>
      <w:pPr>
        <w:pStyle w:val="764"/>
      </w:pPr>
      <w:r/>
      <w:r/>
    </w:p>
    <w:p>
      <w:r/>
      <w:r/>
    </w:p>
    <w:p>
      <w:pPr>
        <w:pStyle w:val="764"/>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w:t>
      </w:r>
      <w:r>
        <w:rPr>
          <w:rFonts w:hint="eastAsia" w:ascii="仿宋" w:hAnsi="仿宋" w:eastAsia="仿宋"/>
          <w:sz w:val="32"/>
          <w:szCs w:val="32"/>
        </w:rPr>
        <w:t xml:space="preserve">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rPr>
        <w:t xml:space="preserve">八</w:t>
      </w:r>
      <w:r>
        <w:rPr>
          <w:rFonts w:hint="eastAsia" w:ascii="仿宋" w:hAnsi="仿宋" w:eastAsia="仿宋"/>
          <w:sz w:val="32"/>
          <w:szCs w:val="32"/>
        </w:rPr>
        <w:t xml:space="preserve">月</w:t>
      </w:r>
      <w:r/>
    </w:p>
    <w:p>
      <w:pPr>
        <w:pStyle w:val="768"/>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color w:val="000000" w:themeColor="text1"/>
          <w:sz w:val="24"/>
        </w:rPr>
      </w:pPr>
      <w:r>
        <w:rPr>
          <w:rFonts w:hint="eastAsia" w:ascii="仿宋" w:hAnsi="仿宋" w:eastAsia="仿宋"/>
          <w:sz w:val="24"/>
        </w:rPr>
        <w:t xml:space="preserve">徐州</w:t>
      </w:r>
      <w:r>
        <w:rPr>
          <w:rFonts w:hint="eastAsia" w:ascii="仿宋" w:hAnsi="仿宋" w:eastAsia="仿宋"/>
          <w:color w:val="000000" w:themeColor="text1"/>
          <w:sz w:val="24"/>
        </w:rPr>
        <w:t xml:space="preserve">市政府采购中心对</w:t>
      </w:r>
      <w:r>
        <w:rPr>
          <w:rFonts w:hint="eastAsia" w:ascii="仿宋" w:hAnsi="仿宋" w:eastAsia="仿宋"/>
          <w:color w:val="000000" w:themeColor="text1"/>
          <w:sz w:val="24"/>
        </w:rPr>
        <w:t xml:space="preserve">徐州市公安局执法执勤车辆采购</w:t>
      </w:r>
      <w:r>
        <w:rPr>
          <w:rFonts w:hint="eastAsia" w:ascii="仿宋" w:hAnsi="仿宋" w:eastAsia="仿宋"/>
          <w:color w:val="000000" w:themeColor="text1"/>
          <w:sz w:val="24"/>
        </w:rPr>
        <w:t xml:space="preserve">项目进行公开招标采购，现欢迎符合相关条件的供应商投标。</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一、项目名称和项目编号</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项目名称：</w:t>
      </w:r>
      <w:r>
        <w:rPr>
          <w:rFonts w:hint="eastAsia" w:ascii="仿宋" w:hAnsi="仿宋" w:eastAsia="仿宋"/>
          <w:color w:val="000000" w:themeColor="text1"/>
          <w:sz w:val="24"/>
        </w:rPr>
        <w:t xml:space="preserve">徐州市公安局执法执勤车辆采购</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项目编号：</w:t>
      </w:r>
      <w:r>
        <w:rPr>
          <w:rFonts w:ascii="仿宋" w:hAnsi="仿宋" w:eastAsia="仿宋"/>
          <w:color w:val="000000" w:themeColor="text1"/>
          <w:sz w:val="24"/>
        </w:rPr>
        <w:t xml:space="preserve">JSZC-320300-XZCG-G2026-0040</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二、投标人的资格要求：</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见本项目公开招标公告。</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三、获取招标文件的时间期限、地点、方式及招标文件售价</w:t>
      </w:r>
      <w:r/>
    </w:p>
    <w:p>
      <w:pPr>
        <w:ind w:left="420"/>
        <w:rPr>
          <w:rFonts w:ascii="仿宋" w:hAnsi="仿宋" w:eastAsia="仿宋"/>
          <w:bCs/>
          <w:color w:val="000000" w:themeColor="text1"/>
          <w:sz w:val="24"/>
        </w:rPr>
      </w:pPr>
      <w:r>
        <w:rPr>
          <w:rFonts w:hint="eastAsia" w:ascii="仿宋" w:hAnsi="仿宋" w:eastAsia="仿宋"/>
          <w:color w:val="000000" w:themeColor="text1"/>
          <w:sz w:val="24"/>
        </w:rPr>
        <w:t xml:space="preserve">1．</w:t>
      </w:r>
      <w:r>
        <w:rPr>
          <w:rFonts w:hint="eastAsia" w:ascii="仿宋" w:hAnsi="仿宋" w:eastAsia="仿宋"/>
          <w:bCs/>
          <w:color w:val="000000" w:themeColor="text1"/>
          <w:sz w:val="24"/>
        </w:rPr>
        <w:t xml:space="preserve">时间（时间期限）、地点、方式：</w:t>
      </w:r>
      <w:r/>
    </w:p>
    <w:p>
      <w:pPr>
        <w:ind w:firstLine="480"/>
        <w:rPr>
          <w:rFonts w:ascii="仿宋" w:hAnsi="仿宋" w:eastAsia="仿宋"/>
          <w:color w:val="000000" w:themeColor="text1"/>
          <w:sz w:val="24"/>
        </w:rPr>
      </w:pPr>
      <w:r>
        <w:rPr>
          <w:rFonts w:hint="eastAsia" w:ascii="仿宋" w:hAnsi="仿宋" w:eastAsia="仿宋"/>
          <w:bCs/>
          <w:color w:val="000000" w:themeColor="text1"/>
          <w:sz w:val="24"/>
        </w:rPr>
        <w:t xml:space="preserve">时间（时间期限）</w:t>
      </w:r>
      <w:r>
        <w:rPr>
          <w:rFonts w:hint="eastAsia" w:ascii="仿宋" w:hAnsi="仿宋" w:eastAsia="仿宋"/>
          <w:color w:val="000000" w:themeColor="text1"/>
          <w:sz w:val="24"/>
        </w:rPr>
        <w:t xml:space="preserve">：自招标公告发布之日起5个工作日；</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地点：“苏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”系统（网址： http</w:t>
      </w:r>
      <w:r>
        <w:rPr>
          <w:rFonts w:hint="eastAsia" w:ascii="仿宋" w:hAnsi="仿宋" w:eastAsia="仿宋"/>
          <w:color w:val="000000" w:themeColor="text1"/>
          <w:sz w:val="24"/>
        </w:rPr>
        <w:t xml:space="preserve">s</w:t>
      </w:r>
      <w:r>
        <w:rPr>
          <w:rFonts w:hint="eastAsia" w:ascii="仿宋" w:hAnsi="仿宋" w:eastAsia="仿宋"/>
          <w:color w:val="000000" w:themeColor="text1"/>
          <w:sz w:val="24"/>
        </w:rPr>
        <w:t xml:space="preserve">://jszfcg.jsczt.cn/）； </w:t>
      </w:r>
      <w:r/>
    </w:p>
    <w:p>
      <w:pPr>
        <w:ind w:firstLine="480"/>
        <w:rPr>
          <w:color w:val="000000" w:themeColor="text1"/>
        </w:rPr>
      </w:pPr>
      <w:r>
        <w:rPr>
          <w:rFonts w:hint="eastAsia" w:ascii="仿宋" w:hAnsi="仿宋" w:eastAsia="仿宋"/>
          <w:color w:val="000000" w:themeColor="text1"/>
          <w:sz w:val="24"/>
        </w:rPr>
        <w:t xml:space="preserve">方式：自行</w:t>
      </w:r>
      <w:r>
        <w:rPr>
          <w:rFonts w:ascii="仿宋" w:hAnsi="仿宋" w:eastAsia="仿宋"/>
          <w:color w:val="000000" w:themeColor="text1"/>
          <w:sz w:val="24"/>
        </w:rPr>
        <w:t xml:space="preserve">下载</w:t>
      </w:r>
      <w:r>
        <w:rPr>
          <w:rFonts w:hint="eastAsia" w:ascii="仿宋" w:hAnsi="仿宋" w:eastAsia="仿宋"/>
          <w:color w:val="000000" w:themeColor="text1"/>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w:t>
      </w:r>
      <w:r>
        <w:rPr>
          <w:rFonts w:hint="eastAsia" w:ascii="仿宋" w:hAnsi="仿宋" w:eastAsia="仿宋"/>
          <w:sz w:val="24"/>
        </w:rPr>
        <w:t xml:space="preserve">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17</w:t>
      </w:r>
      <w:r>
        <w:rPr>
          <w:rFonts w:hint="eastAsia" w:ascii="仿宋" w:hAnsi="仿宋" w:eastAsia="仿宋"/>
          <w:sz w:val="24"/>
        </w:rPr>
        <w:t xml:space="preserve">日9：30</w:t>
      </w:r>
      <w:r>
        <w:rPr>
          <w:rFonts w:hint="eastAsia" w:ascii="仿宋" w:hAnsi="仿宋" w:eastAsia="仿宋" w:cs="Tahoma"/>
          <w:sz w:val="24"/>
        </w:rPr>
        <w:t xml:space="preserve">（电子招标投标交易平台（即</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17</w:t>
      </w:r>
      <w:r>
        <w:rPr>
          <w:rFonts w:hint="eastAsia" w:ascii="仿宋" w:hAnsi="仿宋" w:eastAsia="仿宋"/>
          <w:sz w:val="24"/>
        </w:rPr>
        <w:t xml:space="preserve">日9：30</w:t>
      </w:r>
      <w:r/>
    </w:p>
    <w:p>
      <w:pPr>
        <w:ind w:firstLine="480"/>
        <w:rPr>
          <w:rFonts w:ascii="仿宋" w:hAnsi="仿宋" w:eastAsia="仿宋"/>
          <w:bCs/>
          <w:color w:val="ff0000"/>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w:t>
      </w:r>
      <w:r>
        <w:rPr>
          <w:rFonts w:hint="eastAsia" w:ascii="仿宋" w:hAnsi="仿宋" w:eastAsia="仿宋"/>
          <w:sz w:val="24"/>
        </w:rPr>
        <w:t xml:space="preserve">s</w:t>
      </w:r>
      <w:r>
        <w:rPr>
          <w:rFonts w:hint="eastAsia" w:ascii="仿宋" w:hAnsi="仿宋" w:eastAsia="仿宋"/>
          <w:sz w:val="24"/>
        </w:rPr>
        <w:t xml:space="preserve">://jszfcg.jsczt.cn/）“开标</w:t>
      </w:r>
      <w:r>
        <w:rPr>
          <w:rFonts w:hint="eastAsia" w:ascii="仿宋" w:hAnsi="仿宋" w:eastAsia="仿宋"/>
          <w:sz w:val="24"/>
        </w:rPr>
        <w:t xml:space="preserve">大</w:t>
      </w:r>
      <w:r>
        <w:rPr>
          <w:rFonts w:hint="eastAsia" w:ascii="仿宋" w:hAnsi="仿宋" w:eastAsia="仿宋"/>
          <w:color w:val="000000" w:themeColor="text1"/>
          <w:sz w:val="24"/>
        </w:rPr>
        <w:t xml:space="preserve">厅”或</w:t>
      </w:r>
      <w:r>
        <w:rPr>
          <w:rFonts w:hint="eastAsia" w:ascii="仿宋" w:hAnsi="仿宋" w:eastAsia="仿宋" w:cs="宋体"/>
          <w:color w:val="000000" w:themeColor="text1"/>
          <w:sz w:val="24"/>
        </w:rPr>
        <w:t xml:space="preserve">徐州政府采购网（网址：</w:t>
      </w:r>
      <w:r>
        <w:rPr>
          <w:rFonts w:ascii="仿宋" w:hAnsi="仿宋" w:eastAsia="仿宋" w:cs="宋体"/>
          <w:color w:val="000000" w:themeColor="text1"/>
          <w:sz w:val="24"/>
        </w:rPr>
        <w:t xml:space="preserve">https://czj.xz.gov.cn/zfcg/</w:t>
      </w:r>
      <w:r>
        <w:rPr>
          <w:rFonts w:hint="eastAsia" w:ascii="仿宋" w:hAnsi="仿宋" w:eastAsia="仿宋" w:cs="宋体"/>
          <w:color w:val="000000" w:themeColor="text1"/>
          <w:sz w:val="24"/>
        </w:rPr>
        <w:t xml:space="preserve">）首页，点击“苏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w:t>
      </w:r>
      <w:r>
        <w:rPr>
          <w:rFonts w:hint="eastAsia" w:ascii="仿宋" w:hAnsi="仿宋" w:eastAsia="仿宋"/>
          <w:sz w:val="24"/>
        </w:rPr>
        <w:t xml:space="preserve">徐州市公安局</w:t>
      </w:r>
      <w:r>
        <w:rPr>
          <w:rFonts w:hint="eastAsia" w:ascii="仿宋" w:hAnsi="仿宋" w:eastAsia="仿宋"/>
          <w:sz w:val="24"/>
        </w:rPr>
        <w:t xml:space="preserve">(牵头单位)</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徐州市</w:t>
      </w:r>
      <w:r>
        <w:rPr>
          <w:rFonts w:hint="eastAsia" w:ascii="仿宋" w:hAnsi="仿宋" w:eastAsia="仿宋" w:cs="宋体"/>
          <w:sz w:val="24"/>
        </w:rPr>
        <w:t xml:space="preserve">泉山区金山东路6号</w:t>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18912013658</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顾杰</w:t>
      </w:r>
      <w:r>
        <w:rPr>
          <w:rFonts w:hint="eastAsia" w:ascii="仿宋" w:hAnsi="仿宋" w:eastAsia="仿宋"/>
          <w:sz w:val="24"/>
        </w:rPr>
        <w:t xml:space="preserve">     电话：</w:t>
      </w:r>
      <w:r>
        <w:rPr>
          <w:rFonts w:ascii="仿宋" w:hAnsi="仿宋" w:eastAsia="仿宋"/>
          <w:sz w:val="24"/>
        </w:rPr>
        <w:t xml:space="preserve">18912013658</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3．联系方法：0516-67019091、67019093</w:t>
      </w:r>
      <w:r/>
    </w:p>
    <w:p>
      <w:pPr>
        <w:ind w:firstLine="480"/>
        <w:rPr>
          <w:rFonts w:ascii="仿宋" w:hAnsi="仿宋" w:eastAsia="仿宋"/>
          <w:sz w:val="24"/>
        </w:rPr>
      </w:pPr>
      <w:r>
        <w:rPr>
          <w:rFonts w:hint="eastAsia" w:ascii="仿宋" w:hAnsi="仿宋" w:eastAsia="仿宋"/>
          <w:sz w:val="24"/>
        </w:rPr>
        <w:t xml:space="preserve">4．采购项目联系人：董建平       电话：0516-67019091、67019093</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33.</w:t>
      </w:r>
      <w:r>
        <w:rPr>
          <w:rFonts w:ascii="仿宋" w:hAnsi="仿宋" w:eastAsia="仿宋" w:cs="宋体"/>
          <w:color w:val="000000" w:themeColor="text1"/>
          <w:sz w:val="24"/>
        </w:rPr>
        <w:t xml:space="preserve"> 实施政府采购异常低价审查的有关要求</w:t>
      </w:r>
      <w:r>
        <w:rPr>
          <w:rFonts w:hint="eastAsia" w:ascii="仿宋" w:hAnsi="仿宋" w:eastAsia="仿宋" w:cs="宋体"/>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（一）评审中出现下列情形之一的，评审（评标）委员会应当启动异常低价投标（响应）审查程序：</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1.投标（响应）报价低于全部通过符合性审查供应商投标（响应）报价平均值</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的，即投标（响应）报价&lt;全部通过符合性审查供应商投标（响应）报价平均值×</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2.投标（响应）报价低于通过符合性审查的次低报价供应商投标（响应）报价</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的，即投标（响应）报价&lt;通过符合性审查的次低报价供应商投标（响应）报价×</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3.投标（响应）报价低于采购项目最高限价（未设定最高限价的采购项目，以采购项目预算金额作为最高限价）</w:t>
      </w:r>
      <w:r>
        <w:rPr>
          <w:rFonts w:hint="eastAsia" w:ascii="仿宋" w:hAnsi="仿宋" w:eastAsia="仿宋"/>
          <w:b/>
          <w:color w:val="000000" w:themeColor="text1"/>
          <w:sz w:val="24"/>
        </w:rPr>
        <w:t xml:space="preserve">45%</w:t>
      </w:r>
      <w:r>
        <w:rPr>
          <w:rFonts w:hint="eastAsia" w:ascii="仿宋" w:hAnsi="仿宋" w:eastAsia="仿宋"/>
          <w:color w:val="000000" w:themeColor="text1"/>
          <w:sz w:val="24"/>
        </w:rPr>
        <w:t xml:space="preserve">的，即投标（响应）报价&lt;采购项目最高</w:t>
      </w:r>
      <w:r>
        <w:rPr>
          <w:rFonts w:hint="eastAsia" w:ascii="仿宋" w:hAnsi="仿宋" w:eastAsia="仿宋"/>
          <w:color w:val="000000" w:themeColor="text1"/>
          <w:sz w:val="24"/>
        </w:rPr>
        <w:t xml:space="preserve">限价×</w:t>
      </w:r>
      <w:r>
        <w:rPr>
          <w:rFonts w:hint="eastAsia" w:ascii="仿宋" w:hAnsi="仿宋" w:eastAsia="仿宋"/>
          <w:b/>
          <w:color w:val="000000" w:themeColor="text1"/>
          <w:sz w:val="24"/>
        </w:rPr>
        <w:t xml:space="preserve">45%</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4.评审（评标）委员会基于专业判断，认为供应商报价过低，有可能影响产品质量或者不能诚信履约的其他情形。</w:t>
      </w:r>
      <w:r/>
    </w:p>
    <w:p>
      <w:pPr>
        <w:ind w:firstLine="480"/>
        <w:rPr>
          <w:rFonts w:ascii="仿宋" w:hAnsi="仿宋" w:eastAsia="仿宋"/>
          <w:i/>
          <w:color w:val="000000" w:themeColor="text1"/>
          <w:sz w:val="24"/>
        </w:rPr>
      </w:pPr>
      <w:r>
        <w:rPr>
          <w:rFonts w:ascii="仿宋" w:hAnsi="仿宋" w:eastAsia="仿宋"/>
          <w:i/>
          <w:color w:val="000000" w:themeColor="text1"/>
          <w:sz w:val="24"/>
        </w:rPr>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相关法律法规对供应商报价有规定的，从其规定。</w:t>
      </w:r>
      <w:r/>
    </w:p>
    <w:p>
      <w:pPr>
        <w:pStyle w:val="764"/>
        <w:rPr>
          <w:color w:val="000000" w:themeColor="text1"/>
        </w:rPr>
      </w:pPr>
      <w:r>
        <w:rPr>
          <w:color w:val="000000" w:themeColor="text1"/>
        </w:rPr>
      </w:r>
      <w:r/>
    </w:p>
    <w:p>
      <w:pPr>
        <w:ind w:firstLine="480"/>
        <w:rPr>
          <w:rFonts w:ascii="仿宋" w:hAnsi="仿宋" w:eastAsia="仿宋"/>
          <w:color w:val="000000" w:themeColor="text1"/>
          <w:sz w:val="24"/>
        </w:rPr>
      </w:pPr>
      <w:r>
        <w:rPr>
          <w:rFonts w:ascii="仿宋" w:hAnsi="仿宋" w:eastAsia="仿宋"/>
          <w:color w:val="000000" w:themeColor="text1"/>
          <w:sz w:val="24"/>
        </w:rPr>
        <w:t xml:space="preserve">（二）</w:t>
      </w:r>
      <w:bookmarkStart w:id="0" w:name="OLE_LINK5"/>
      <w:r/>
      <w:bookmarkStart w:id="1" w:name="OLE_LINK6"/>
      <w:r>
        <w:rPr>
          <w:rFonts w:hint="eastAsia" w:ascii="仿宋" w:hAnsi="仿宋" w:eastAsia="仿宋"/>
          <w:color w:val="000000" w:themeColor="text1"/>
          <w:sz w:val="24"/>
        </w:rPr>
        <w:t xml:space="preserve">评审（评标）委员会启动异常低价投标（响应）审查后，属于前述第1项至第4项情形的，应当要求相关供应商在评审现场合理的时间内对投标（响应）价格</w:t>
      </w:r>
      <w:r>
        <w:rPr>
          <w:rFonts w:hint="eastAsia" w:ascii="仿宋" w:hAnsi="仿宋" w:eastAsia="仿宋"/>
          <w:color w:val="000000" w:themeColor="text1"/>
          <w:sz w:val="24"/>
        </w:rPr>
        <w:t xml:space="preserve">作出</w:t>
      </w:r>
      <w:r>
        <w:rPr>
          <w:rFonts w:hint="eastAsia" w:ascii="仿宋" w:hAnsi="仿宋" w:eastAsia="仿宋"/>
          <w:color w:val="000000" w:themeColor="text1"/>
          <w:sz w:val="24"/>
        </w:rPr>
        <w:t xml:space="preserve">解释，</w:t>
      </w:r>
      <w:r>
        <w:rPr>
          <w:rFonts w:hint="eastAsia" w:ascii="仿宋" w:hAnsi="仿宋" w:eastAsia="仿宋"/>
          <w:b/>
          <w:color w:val="000000" w:themeColor="text1"/>
          <w:sz w:val="24"/>
        </w:rPr>
        <w:t xml:space="preserve">提供项目具体成本测算等与报价合理性相关的书面说明及必要的证明材料，包括但不限于原材料成本、人工成本、制造费用等</w:t>
      </w:r>
      <w:r>
        <w:rPr>
          <w:rFonts w:hint="eastAsia" w:ascii="仿宋" w:hAnsi="仿宋" w:eastAsia="仿宋"/>
          <w:color w:val="000000" w:themeColor="text1"/>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w:t>
      </w:r>
      <w:r>
        <w:rPr>
          <w:rFonts w:hint="eastAsia" w:ascii="仿宋" w:hAnsi="仿宋" w:eastAsia="仿宋" w:cs="宋体"/>
          <w:sz w:val="24"/>
        </w:rPr>
        <w:t xml:space="preserve">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hint="eastAsia" w:ascii="仿宋" w:hAnsi="仿宋" w:eastAsia="仿宋" w:cs="宋体"/>
          <w:sz w:val="24"/>
        </w:rPr>
        <w:t xml:space="preserve">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Tahoma"/>
          <w:sz w:val="24"/>
        </w:rPr>
        <w:t xml:space="preserve">网址：</w:t>
      </w:r>
      <w:hyperlink r:id="rId14" w:tooltip="https://jszfcg.jsczt.cn/" w:history="1">
        <w:r>
          <w:rPr>
            <w:rFonts w:hint="eastAsia" w:ascii="仿宋" w:hAnsi="仿宋" w:eastAsia="仿宋" w:cs="宋体"/>
            <w:color w:val="000000" w:themeColor="text1"/>
            <w:sz w:val="24"/>
          </w:rPr>
          <w:t xml:space="preserve">https://jszfcg.jsczt.cn/</w:t>
        </w:r>
      </w:hyperlink>
      <w:r>
        <w:rPr>
          <w:rFonts w:hint="eastAsia" w:ascii="仿宋" w:hAnsi="仿宋" w:eastAsia="仿宋" w:cs="宋体"/>
          <w:color w:val="000000" w:themeColor="text1"/>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80"/>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徐州市</w:t>
            </w:r>
            <w:r>
              <w:rPr>
                <w:rFonts w:hint="eastAsia" w:ascii="仿宋" w:hAnsi="仿宋" w:eastAsia="仿宋" w:cs="宋体"/>
                <w:sz w:val="24"/>
              </w:rPr>
              <w:t xml:space="preserve">公安局(牵头单位)</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采购项目预算金额：</w:t>
            </w:r>
            <w:r/>
          </w:p>
          <w:p>
            <w:pPr>
              <w:rPr>
                <w:rFonts w:ascii="仿宋" w:hAnsi="仿宋" w:eastAsia="仿宋"/>
                <w:sz w:val="24"/>
              </w:rPr>
            </w:pPr>
            <w:r>
              <w:rPr>
                <w:rFonts w:hint="eastAsia" w:ascii="仿宋" w:hAnsi="仿宋" w:eastAsia="仿宋"/>
                <w:sz w:val="24"/>
              </w:rPr>
              <w:t xml:space="preserve">采购包1预算金额为144万元；采购包2预算金额为</w:t>
            </w:r>
            <w:r>
              <w:rPr>
                <w:rFonts w:ascii="仿宋" w:hAnsi="仿宋" w:eastAsia="仿宋"/>
                <w:sz w:val="24"/>
              </w:rPr>
              <w:t xml:space="preserve">144</w:t>
            </w:r>
            <w:r>
              <w:rPr>
                <w:rFonts w:hint="eastAsia" w:ascii="仿宋" w:hAnsi="仿宋" w:eastAsia="仿宋"/>
                <w:sz w:val="24"/>
              </w:rPr>
              <w:t xml:space="preserve">万元；采购包3预算金额为</w:t>
            </w:r>
            <w:r>
              <w:rPr>
                <w:rFonts w:ascii="仿宋" w:hAnsi="仿宋" w:eastAsia="仿宋"/>
                <w:sz w:val="24"/>
              </w:rPr>
              <w:t xml:space="preserve">252</w:t>
            </w:r>
            <w:r>
              <w:rPr>
                <w:rFonts w:hint="eastAsia" w:ascii="仿宋" w:hAnsi="仿宋" w:eastAsia="仿宋"/>
                <w:sz w:val="24"/>
              </w:rPr>
              <w:t xml:space="preserve">万元；采购包4预算金额为</w:t>
            </w:r>
            <w:r>
              <w:rPr>
                <w:rFonts w:ascii="仿宋" w:hAnsi="仿宋" w:eastAsia="仿宋"/>
                <w:sz w:val="24"/>
              </w:rPr>
              <w:t xml:space="preserve">45</w:t>
            </w:r>
            <w:r>
              <w:rPr>
                <w:rFonts w:hint="eastAsia" w:ascii="仿宋" w:hAnsi="仿宋" w:eastAsia="仿宋"/>
                <w:sz w:val="24"/>
              </w:rPr>
              <w:t xml:space="preserve">万元；采购包5预算金额为</w:t>
            </w:r>
            <w:r>
              <w:rPr>
                <w:rFonts w:ascii="仿宋" w:hAnsi="仿宋" w:eastAsia="仿宋"/>
                <w:sz w:val="24"/>
              </w:rPr>
              <w:t xml:space="preserve">25</w:t>
            </w:r>
            <w:r>
              <w:rPr>
                <w:rFonts w:hint="eastAsia" w:ascii="仿宋" w:hAnsi="仿宋" w:eastAsia="仿宋"/>
                <w:sz w:val="24"/>
              </w:rPr>
              <w:t xml:space="preserve">万元；采购包</w:t>
            </w:r>
            <w:r>
              <w:rPr>
                <w:rFonts w:ascii="仿宋" w:hAnsi="仿宋" w:eastAsia="仿宋"/>
                <w:sz w:val="24"/>
              </w:rPr>
              <w:t xml:space="preserve">6</w:t>
            </w:r>
            <w:r>
              <w:rPr>
                <w:rFonts w:hint="eastAsia" w:ascii="仿宋" w:hAnsi="仿宋" w:eastAsia="仿宋"/>
                <w:sz w:val="24"/>
              </w:rPr>
              <w:t xml:space="preserve">预算金额为</w:t>
            </w:r>
            <w:r>
              <w:rPr>
                <w:rFonts w:ascii="仿宋" w:hAnsi="仿宋" w:eastAsia="仿宋"/>
                <w:sz w:val="24"/>
              </w:rPr>
              <w:t xml:space="preserve">18</w:t>
            </w:r>
            <w:r>
              <w:rPr>
                <w:rFonts w:hint="eastAsia" w:ascii="仿宋" w:hAnsi="仿宋" w:eastAsia="仿宋"/>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themeColor="text1"/>
                <w:sz w:val="24"/>
              </w:rPr>
            </w:pPr>
            <w:r>
              <w:rPr>
                <w:rFonts w:hint="eastAsia" w:ascii="仿宋" w:hAnsi="仿宋" w:eastAsia="仿宋"/>
                <w:bCs/>
                <w:color w:val="000000" w:themeColor="text1"/>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000000" w:themeColor="text1"/>
                <w:sz w:val="24"/>
              </w:rPr>
            </w:pPr>
            <w:r>
              <w:rPr>
                <w:rFonts w:ascii="仿宋" w:hAnsi="仿宋" w:eastAsia="仿宋" w:cs="宋体"/>
                <w:color w:val="000000" w:themeColor="text1"/>
                <w:sz w:val="24"/>
              </w:rPr>
              <w:t xml:space="preserve">对招标文件进行澄清或者修改的，通过</w:t>
            </w:r>
            <w:r>
              <w:rPr>
                <w:rFonts w:hint="eastAsia" w:ascii="仿宋" w:hAnsi="仿宋" w:eastAsia="仿宋" w:cs="宋体"/>
                <w:color w:val="000000" w:themeColor="text1"/>
                <w:sz w:val="24"/>
              </w:rPr>
              <w:t xml:space="preserve">“苏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”系统及徐州政府采购网</w:t>
            </w:r>
            <w:r>
              <w:rPr>
                <w:rFonts w:hint="eastAsia" w:ascii="仿宋" w:hAnsi="仿宋" w:eastAsia="仿宋" w:cs="Tahoma"/>
                <w:color w:val="000000" w:themeColor="text1"/>
                <w:sz w:val="24"/>
              </w:rPr>
              <w:t xml:space="preserve">公告澄清</w:t>
            </w:r>
            <w:r>
              <w:rPr>
                <w:rFonts w:ascii="仿宋" w:hAnsi="仿宋" w:eastAsia="仿宋" w:cs="宋体"/>
                <w:color w:val="000000" w:themeColor="text1"/>
                <w:sz w:val="24"/>
              </w:rPr>
              <w:t xml:space="preserve">或者修改的内容</w:t>
            </w:r>
            <w:r>
              <w:rPr>
                <w:rFonts w:hint="eastAsia" w:ascii="仿宋" w:hAnsi="仿宋" w:eastAsia="仿宋" w:cs="宋体"/>
                <w:color w:val="000000" w:themeColor="text1"/>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000000" w:themeColor="text1"/>
                <w:sz w:val="24"/>
              </w:rPr>
              <w:t xml:space="preserve">并通过“苏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”系统重新下载更正（澄清）后的采购文件（后缀名为“.kedt”），离线编制投标文件，</w:t>
            </w:r>
            <w:r>
              <w:rPr>
                <w:rFonts w:hint="eastAsia" w:ascii="仿宋" w:hAnsi="仿宋" w:eastAsia="仿宋" w:cs="宋体"/>
                <w:color w:val="000000" w:themeColor="text1"/>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5"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6"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w:t>
            </w:r>
            <w:r>
              <w:rPr>
                <w:rFonts w:hint="eastAsia" w:ascii="仿宋" w:hAnsi="仿宋" w:eastAsia="仿宋" w:cs="Arial"/>
                <w:sz w:val="24"/>
              </w:rPr>
              <w:t xml:space="preserve">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7" w:tooltip="https://jszfcg.jsczt.cn/" w:history="1">
              <w:r>
                <w:rPr>
                  <w:rFonts w:hint="eastAsia" w:ascii="仿宋" w:hAnsi="仿宋" w:eastAsia="仿宋" w:cs="宋体"/>
                  <w:sz w:val="24"/>
                </w:rPr>
                <w:t xml:space="preserve">https://jszfcg.jsc</w:t>
              </w:r>
              <w:bookmarkStart w:id="2" w:name="_Hlt91509264"/>
              <w:bookmarkStart w:id="3" w:name="_Hlt91509263"/>
              <w:r>
                <w:rPr>
                  <w:rFonts w:hint="eastAsia" w:ascii="仿宋" w:hAnsi="仿宋" w:eastAsia="仿宋" w:cs="宋体"/>
                  <w:sz w:val="24"/>
                </w:rPr>
                <w:t xml:space="preserve">z</w:t>
              </w:r>
              <w:bookmarkEnd w:id="2"/>
              <w:bookmarkEnd w:id="3"/>
              <w:r>
                <w:rPr>
                  <w:rFonts w:hint="eastAsia" w:ascii="仿宋" w:hAnsi="仿宋" w:eastAsia="仿宋" w:cs="宋体"/>
                  <w:sz w:val="24"/>
                </w:rPr>
                <w:t xml:space="preserve">t.cn/</w:t>
              </w:r>
            </w:hyperlink>
            <w:r>
              <w:rPr>
                <w:rFonts w:hint="eastAsia" w:ascii="仿宋" w:hAnsi="仿宋" w:eastAsia="仿宋" w:cs="宋体"/>
                <w:sz w:val="24"/>
              </w:rPr>
              <w:t xml:space="preserve">）</w:t>
            </w:r>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w:t>
            </w:r>
            <w:r>
              <w:rPr>
                <w:rFonts w:hint="eastAsia" w:ascii="仿宋" w:hAnsi="仿宋" w:eastAsia="仿宋" w:cs="Arial"/>
                <w:sz w:val="24"/>
              </w:rPr>
              <w:t xml:space="preserve">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widowControl/>
              <w:rPr>
                <w:rFonts w:ascii="仿宋" w:hAnsi="仿宋" w:eastAsia="仿宋" w:cs="仿宋"/>
                <w:sz w:val="24"/>
              </w:rPr>
              <w:outlineLvl w:val="2"/>
            </w:pPr>
            <w:r>
              <w:rPr>
                <w:rFonts w:hint="eastAsia" w:ascii="仿宋" w:hAnsi="仿宋" w:eastAsia="仿宋" w:cs="仿宋"/>
                <w:sz w:val="24"/>
              </w:rPr>
              <w:t xml:space="preserve">3.所投产品的环境标志产品认证证书的扫描件（如有）。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widowControl/>
              <w:rPr>
                <w:rFonts w:ascii="仿宋" w:hAnsi="仿宋" w:eastAsia="仿宋" w:cs="仿宋"/>
                <w:sz w:val="24"/>
              </w:rPr>
              <w:outlineLvl w:val="2"/>
            </w:pPr>
            <w:r>
              <w:rPr>
                <w:rFonts w:hint="eastAsia" w:ascii="仿宋" w:hAnsi="仿宋" w:eastAsia="仿宋" w:cs="仿宋"/>
                <w:sz w:val="24"/>
              </w:rPr>
              <w:t xml:space="preserve">4.所投产品的节能产品认证证书的扫描件（如有）。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64"/>
              <w:rPr>
                <w:rFonts w:ascii="仿宋" w:hAnsi="仿宋" w:eastAsia="仿宋" w:cs="仿宋"/>
                <w:sz w:val="24"/>
                <w:szCs w:val="24"/>
              </w:rPr>
            </w:pPr>
            <w:r>
              <w:rPr>
                <w:rFonts w:hint="eastAsia" w:ascii="仿宋" w:hAnsi="仿宋" w:eastAsia="仿宋" w:cs="仿宋"/>
                <w:sz w:val="24"/>
                <w:szCs w:val="24"/>
              </w:rPr>
              <w:t xml:space="preserve">（2）节能产品认证证书是否符合要求，采购人评标时查询中国政府采购网（www.ccgp.gov.cn）相关内容后确定。</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bookmarkStart w:id="4" w:name="OLE_LINK12"/>
            <w:r/>
            <w:bookmarkStart w:id="5" w:name="OLE_LINK17"/>
            <w:r>
              <w:rPr>
                <w:rFonts w:hint="eastAsia" w:ascii="仿宋" w:hAnsi="仿宋" w:eastAsia="仿宋" w:cs="仿宋"/>
                <w:color w:val="000000" w:themeColor="text1"/>
                <w:sz w:val="24"/>
              </w:rPr>
              <w:t xml:space="preserve">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证书的扫描件（如有）。</w:t>
            </w:r>
            <w:bookmarkEnd w:id="4"/>
            <w:r/>
            <w:bookmarkEnd w:id="5"/>
            <w:r/>
            <w:r/>
          </w:p>
          <w:p>
            <w:pPr>
              <w:pStyle w:val="764"/>
            </w:pPr>
            <w:r/>
            <w:r/>
          </w:p>
          <w:p>
            <w:pPr>
              <w:rPr>
                <w:rFonts w:ascii="仿宋" w:hAnsi="仿宋" w:eastAsia="仿宋" w:cs="仿宋"/>
                <w:sz w:val="24"/>
              </w:rPr>
            </w:pPr>
            <w:r>
              <w:rPr>
                <w:rFonts w:hint="eastAsia" w:ascii="仿宋" w:hAnsi="仿宋" w:eastAsia="仿宋" w:cs="仿宋"/>
                <w:b/>
                <w:sz w:val="24"/>
              </w:rPr>
              <w:t xml:space="preserve">二、资格条件（“1”～“7”项必须提供，否则投标无效）</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w:t>
            </w:r>
            <w:r>
              <w:rPr>
                <w:rFonts w:hint="eastAsia" w:ascii="仿宋" w:hAnsi="仿宋" w:eastAsia="仿宋" w:cs="仿宋"/>
                <w:sz w:val="24"/>
              </w:rPr>
              <w:t xml:space="preserve">一时间截点的</w:t>
            </w:r>
            <w:r>
              <w:rPr>
                <w:rFonts w:hint="eastAsia" w:ascii="仿宋" w:hAnsi="仿宋" w:eastAsia="仿宋" w:cs="仿宋"/>
                <w:sz w:val="24"/>
              </w:rPr>
              <w:t xml:space="preserve">资产负债表的扫描件1份；</w:t>
            </w:r>
            <w:r/>
          </w:p>
          <w:p>
            <w:pPr>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3.投标人依法缴纳税收和社会保障资金的记录：</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（1）本项目开标时间前6个月内任何1月的依法缴纳税收的相关材料的扫描件；</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color w:val="000000" w:themeColor="text1"/>
                <w:sz w:val="24"/>
              </w:rPr>
              <w:t xml:space="preserve">4.具备履行合同所必需的设备和专业技术能力的证明材料，即投</w:t>
            </w:r>
            <w:r>
              <w:rPr>
                <w:rFonts w:hint="eastAsia" w:ascii="仿宋" w:hAnsi="仿宋" w:eastAsia="仿宋" w:cs="仿宋"/>
                <w:sz w:val="24"/>
              </w:rPr>
              <w:t xml:space="preserve">标文件中提供《</w:t>
            </w:r>
            <w:bookmarkStart w:id="6" w:name="_Toc515551102"/>
            <w:r>
              <w:rPr>
                <w:rFonts w:hint="eastAsia" w:ascii="仿宋" w:hAnsi="仿宋" w:eastAsia="仿宋" w:cs="仿宋"/>
                <w:sz w:val="24"/>
              </w:rPr>
              <w:t xml:space="preserve">具备履行合同所必需的设备和专业技术能力的书面声明</w:t>
            </w:r>
            <w:bookmarkEnd w:id="6"/>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sz w:val="24"/>
              </w:rPr>
            </w:pPr>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投标（响应）报价不得超过采购项目最高限价（未设定最高限价的采购项目，以采购项目预算金额作为最高限价）；投标（响应）报价低于采购项目最高限价45%的，即投标（响应）报</w:t>
            </w:r>
            <w:r>
              <w:rPr>
                <w:rFonts w:hint="eastAsia" w:ascii="仿宋" w:hAnsi="仿宋" w:eastAsia="仿宋"/>
                <w:sz w:val="24"/>
              </w:rPr>
              <w:t xml:space="preserve">价&lt;采购项目最高限</w:t>
            </w:r>
            <w:r>
              <w:rPr>
                <w:rFonts w:hint="eastAsia" w:ascii="仿宋" w:hAnsi="仿宋" w:eastAsia="仿宋"/>
                <w:sz w:val="24"/>
              </w:rPr>
              <w:t xml:space="preserve">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2.《分项价格表》（加盖电子签章，格式见招标文件第七章《投标文件相关格式》。）；</w:t>
            </w:r>
            <w:r/>
          </w:p>
          <w:p>
            <w:pPr>
              <w:rPr>
                <w:rFonts w:ascii="仿宋" w:hAnsi="仿宋" w:eastAsia="仿宋"/>
                <w:color w:val="000000" w:themeColor="text1"/>
                <w:sz w:val="24"/>
              </w:rPr>
            </w:pPr>
            <w:r>
              <w:rPr>
                <w:rFonts w:hint="eastAsia" w:ascii="仿宋" w:hAnsi="仿宋" w:eastAsia="仿宋" w:cs="仿宋"/>
                <w:color w:val="000000" w:themeColor="text1"/>
                <w:sz w:val="24"/>
              </w:rPr>
              <w:t xml:space="preserve">3.《投标函》（加盖电子签章，格式见招标文件第七章《投标文件相关格式》。）；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4.《采购需求符合性条件响应表》（加盖电子签章，格式见招标文件第七章《投标文件相关格式》。）；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5.《偏离表》（加盖电子签章，格式见招标文件第七章《投标文件相关格式》。）；</w:t>
            </w:r>
            <w:r/>
          </w:p>
          <w:p>
            <w:r/>
            <w:r/>
          </w:p>
          <w:p>
            <w:pPr>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w:t>
            </w:r>
            <w:r>
              <w:rPr>
                <w:rFonts w:hint="eastAsia" w:ascii="仿宋" w:hAnsi="仿宋" w:eastAsia="仿宋" w:cs="宋体"/>
                <w:bCs/>
                <w:sz w:val="24"/>
              </w:rPr>
              <w:t xml:space="preserve">技术参数</w:t>
            </w:r>
            <w:r>
              <w:rPr>
                <w:rFonts w:hint="eastAsia" w:ascii="仿宋" w:hAnsi="仿宋" w:eastAsia="仿宋"/>
                <w:sz w:val="24"/>
              </w:rPr>
              <w:t xml:space="preserve">（技术性能）</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2．其他配</w:t>
            </w:r>
            <w:r>
              <w:rPr>
                <w:rFonts w:hint="eastAsia" w:ascii="仿宋" w:hAnsi="仿宋" w:eastAsia="仿宋" w:cs="宋体"/>
                <w:sz w:val="24"/>
              </w:rPr>
              <w:t xml:space="preserve">置</w:t>
            </w:r>
            <w:r>
              <w:rPr>
                <w:rFonts w:hint="eastAsia" w:ascii="仿宋" w:hAnsi="仿宋" w:eastAsia="仿宋" w:cs="仿宋"/>
                <w:sz w:val="24"/>
              </w:rPr>
              <w:t xml:space="preserve">（要求见招标文件第六章《采购需求》）。</w:t>
            </w:r>
            <w:r/>
          </w:p>
          <w:p>
            <w:pPr>
              <w:rPr>
                <w:rFonts w:ascii="仿宋" w:hAnsi="仿宋" w:eastAsia="仿宋"/>
                <w:sz w:val="24"/>
              </w:rPr>
            </w:pPr>
            <w:r>
              <w:rPr>
                <w:rFonts w:hint="eastAsia" w:ascii="仿宋" w:hAnsi="仿宋" w:eastAsia="仿宋" w:cs="仿宋"/>
                <w:sz w:val="24"/>
              </w:rPr>
              <w:t xml:space="preserve">（二</w:t>
            </w:r>
            <w:r>
              <w:rPr>
                <w:rFonts w:hint="eastAsia" w:ascii="仿宋" w:hAnsi="仿宋" w:eastAsia="仿宋"/>
                <w:sz w:val="24"/>
              </w:rPr>
              <w:t xml:space="preserve">）商务部分</w:t>
            </w:r>
            <w:r/>
          </w:p>
          <w:p>
            <w:pPr>
              <w:rPr>
                <w:rFonts w:ascii="仿宋" w:hAnsi="仿宋" w:eastAsia="仿宋" w:cs="仿宋"/>
                <w:sz w:val="24"/>
              </w:rPr>
            </w:pPr>
            <w:r>
              <w:rPr>
                <w:rFonts w:hint="eastAsia" w:ascii="仿宋" w:hAnsi="仿宋" w:eastAsia="仿宋"/>
                <w:sz w:val="24"/>
              </w:rPr>
              <w:t xml:space="preserve">1.</w:t>
            </w:r>
            <w:r>
              <w:rPr>
                <w:rFonts w:hint="eastAsia" w:ascii="仿宋" w:hAnsi="仿宋" w:eastAsia="仿宋" w:cs="仿宋"/>
                <w:sz w:val="24"/>
              </w:rPr>
              <w:t xml:space="preserve">售后服务方案（要求见招标文件第六章《采购需求》）；</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整车质保方案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质保期内和</w:t>
            </w:r>
            <w:r>
              <w:rPr>
                <w:rFonts w:hint="eastAsia" w:ascii="仿宋" w:hAnsi="仿宋" w:eastAsia="仿宋"/>
                <w:sz w:val="24"/>
              </w:rPr>
              <w:t xml:space="preserve">质保期</w:t>
            </w:r>
            <w:r>
              <w:rPr>
                <w:rFonts w:hint="eastAsia" w:ascii="仿宋" w:hAnsi="仿宋" w:eastAsia="仿宋"/>
                <w:sz w:val="24"/>
              </w:rPr>
              <w:t xml:space="preserve">后的售后服务方案</w:t>
            </w:r>
            <w:r>
              <w:rPr>
                <w:rFonts w:hint="eastAsia" w:ascii="仿宋" w:hAnsi="仿宋" w:eastAsia="仿宋" w:cs="仿宋"/>
                <w:sz w:val="24"/>
              </w:rPr>
              <w:t xml:space="preserve">；</w:t>
            </w:r>
            <w:r/>
          </w:p>
          <w:p>
            <w:pPr>
              <w:pStyle w:val="764"/>
            </w:pPr>
            <w:r>
              <w:rPr>
                <w:rFonts w:hint="eastAsia" w:ascii="仿宋" w:hAnsi="仿宋" w:eastAsia="仿宋" w:cs="仿宋"/>
                <w:sz w:val="24"/>
              </w:rPr>
              <w:t xml:space="preserve">（3）保养方案。</w:t>
            </w:r>
            <w:r/>
          </w:p>
          <w:p>
            <w:pPr>
              <w:pStyle w:val="764"/>
              <w:rPr>
                <w:color w:val="000000" w:themeColor="text1"/>
              </w:rPr>
            </w:pPr>
            <w:r>
              <w:rPr>
                <w:color w:val="000000" w:themeColor="text1"/>
              </w:rPr>
            </w:r>
            <w:r/>
          </w:p>
          <w:p>
            <w:pPr>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五、价格折扣文件格式</w:t>
            </w:r>
            <w:r/>
          </w:p>
          <w:p>
            <w:pPr>
              <w:rPr>
                <w:rFonts w:ascii="仿宋" w:hAnsi="仿宋" w:eastAsia="仿宋"/>
                <w:b/>
                <w:i/>
                <w:color w:val="000000" w:themeColor="text1"/>
                <w:sz w:val="24"/>
                <w:u w:val="single"/>
              </w:rPr>
            </w:pPr>
            <w:r>
              <w:rPr>
                <w:rFonts w:hint="eastAsia" w:ascii="仿宋" w:hAnsi="仿宋" w:eastAsia="仿宋"/>
                <w:color w:val="000000" w:themeColor="text1"/>
                <w:sz w:val="24"/>
              </w:rPr>
              <w:t xml:space="preserve">（一）小微企业、监狱和戒毒企业、残疾人福利单位声明函</w:t>
            </w:r>
            <w:r/>
          </w:p>
          <w:p>
            <w:pPr>
              <w:ind w:firstLine="480"/>
              <w:rPr>
                <w:rFonts w:ascii="仿宋" w:hAnsi="仿宋" w:eastAsia="仿宋" w:cs="仿宋"/>
                <w:color w:val="000000" w:themeColor="text1"/>
                <w:sz w:val="24"/>
              </w:rPr>
            </w:pPr>
            <w:r>
              <w:rPr>
                <w:rFonts w:hint="eastAsia" w:ascii="仿宋" w:hAnsi="仿宋" w:eastAsia="仿宋"/>
                <w:color w:val="000000" w:themeColor="text1"/>
                <w:sz w:val="24"/>
              </w:rPr>
              <w:t xml:space="preserve">投标人提供的货物全部由符合政策要求的：</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rFonts w:hint="eastAsia" w:ascii="仿宋" w:hAnsi="仿宋" w:eastAsia="仿宋"/>
                <w:color w:val="000000" w:themeColor="text1"/>
                <w:sz w:val="24"/>
              </w:rPr>
              <w:t xml:space="preserve">中小企业制造的，</w:t>
            </w:r>
            <w:r>
              <w:rPr>
                <w:rFonts w:hint="eastAsia" w:ascii="仿宋" w:hAnsi="仿宋" w:eastAsia="仿宋" w:cs="仿宋"/>
                <w:color w:val="000000" w:themeColor="text1"/>
                <w:sz w:val="24"/>
              </w:rPr>
              <w:t xml:space="preserve">提供《中小企业声明函》（加盖电子签章，格式见招标文件第七章《投标文件相关格式》）。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注：具体以《政府采购促进中小企业发展管理办法》（财库[2020]46号）和《关于印发中小企业划型标准规定的通知》（工信部联企业[2011]300号）的规定为准。</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2.监狱企业制造的，提供省级以上监狱管理局、戒毒管理局（含新疆生产建设兵团）出具的属于监狱企业的证明文件的扫描件。</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注：具体以《财政部 司法部关于政府采购支持监狱企业发展有关问题的通知》（财库〔2014〕68号）的规定为准。</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3.享受政府采购支持政策的残疾人福利性单位制造的，提供《残疾人福利性单位声明函》（加盖电子签章，格式见招标文件第七章《投标文件相关格式》）。</w:t>
            </w:r>
            <w:r/>
          </w:p>
          <w:p>
            <w:pPr>
              <w:rPr>
                <w:rFonts w:ascii="仿宋" w:hAnsi="仿宋" w:eastAsia="仿宋" w:cs="仿宋"/>
                <w:color w:val="000000" w:themeColor="text1"/>
                <w:sz w:val="24"/>
              </w:rPr>
            </w:pPr>
            <w:r>
              <w:rPr>
                <w:rFonts w:ascii="仿宋" w:hAnsi="仿宋" w:eastAsia="仿宋" w:cs="仿宋"/>
                <w:color w:val="000000" w:themeColor="text1"/>
                <w:sz w:val="24"/>
              </w:rPr>
            </w:r>
            <w:r/>
          </w:p>
          <w:p>
            <w:pPr>
              <w:ind w:firstLine="480"/>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享受政府采购支持政策的残疾人福利性单位应当同时满足以下条件：</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①安置的残疾人占本单位在职职工人数的比例不低于25%（含25%），并且安置的残疾人人数不少于10人（含10人）；</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②依法与安置的每位残疾人签订了一年以上（含一年）的劳动合同或服务协议；</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前款所称残疾人是指法</w:t>
            </w:r>
            <w:r>
              <w:rPr>
                <w:rFonts w:hint="eastAsia" w:ascii="仿宋" w:hAnsi="仿宋" w:eastAsia="仿宋" w:cs="仿宋"/>
                <w:color w:val="000000" w:themeColor="text1"/>
                <w:sz w:val="24"/>
              </w:rPr>
              <w:t xml:space="preserve">定劳动</w:t>
            </w:r>
            <w:r>
              <w:rPr>
                <w:rFonts w:hint="eastAsia" w:ascii="仿宋" w:hAnsi="仿宋" w:eastAsia="仿宋" w:cs="仿宋"/>
                <w:color w:val="000000" w:themeColor="text1"/>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000000" w:themeColor="text1"/>
                <w:sz w:val="24"/>
              </w:rPr>
              <w:outlineLvl w:val="2"/>
            </w:pPr>
            <w:r>
              <w:rPr>
                <w:rFonts w:hint="eastAsia" w:ascii="仿宋" w:hAnsi="仿宋" w:eastAsia="仿宋" w:cs="仿宋"/>
                <w:color w:val="000000" w:themeColor="text1"/>
                <w:sz w:val="24"/>
              </w:rPr>
              <w:t xml:space="preserve">   具体以《三部门联合发布关于促进残疾人就业政府采购政策的通知》（财库〔2017〕141号）规定为准。</w:t>
            </w:r>
            <w:r/>
          </w:p>
          <w:p>
            <w:pPr>
              <w:ind w:firstLine="240"/>
              <w:rPr>
                <w:rFonts w:ascii="仿宋" w:hAnsi="仿宋" w:eastAsia="仿宋" w:cs="仿宋"/>
                <w:color w:val="000000" w:themeColor="text1"/>
                <w:sz w:val="24"/>
              </w:rPr>
            </w:pPr>
            <w:r>
              <w:rPr>
                <w:rFonts w:ascii="仿宋" w:hAnsi="仿宋" w:eastAsia="仿宋" w:cs="仿宋"/>
                <w:color w:val="000000" w:themeColor="text1"/>
                <w:sz w:val="24"/>
              </w:rPr>
            </w:r>
            <w:r/>
          </w:p>
          <w:p>
            <w:pPr>
              <w:ind w:firstLine="240"/>
              <w:rPr>
                <w:rFonts w:ascii="仿宋" w:hAnsi="仿宋" w:eastAsia="仿宋" w:cs="仿宋"/>
                <w:color w:val="000000" w:themeColor="text1"/>
                <w:sz w:val="24"/>
              </w:rPr>
            </w:pPr>
            <w:r>
              <w:rPr>
                <w:rFonts w:hint="eastAsia" w:ascii="仿宋" w:hAnsi="仿宋" w:eastAsia="仿宋" w:cs="仿宋"/>
                <w:color w:val="000000" w:themeColor="text1"/>
                <w:sz w:val="24"/>
              </w:rPr>
              <w:t xml:space="preserve">4.投标人不符合上述情形的，在政府采购客户端编制价格折扣文件时，选择享受的报价扣除类型为“无扣除”。</w:t>
            </w:r>
            <w:r/>
          </w:p>
          <w:p>
            <w:pPr>
              <w:pStyle w:val="764"/>
              <w:rPr>
                <w:rFonts w:ascii="仿宋" w:hAnsi="仿宋" w:eastAsia="仿宋"/>
                <w:color w:val="000000" w:themeColor="text1"/>
                <w:sz w:val="24"/>
              </w:rPr>
            </w:pPr>
            <w:r>
              <w:rPr>
                <w:rFonts w:ascii="仿宋" w:hAnsi="仿宋" w:eastAsia="仿宋"/>
                <w:color w:val="000000" w:themeColor="text1"/>
                <w:sz w:val="24"/>
              </w:rPr>
            </w:r>
            <w:r/>
          </w:p>
          <w:p>
            <w:pPr>
              <w:pStyle w:val="764"/>
              <w:rPr>
                <w:rFonts w:ascii="仿宋" w:hAnsi="仿宋" w:eastAsia="仿宋"/>
                <w:color w:val="000000" w:themeColor="text1"/>
                <w:sz w:val="24"/>
              </w:rPr>
            </w:pPr>
            <w:r>
              <w:rPr>
                <w:rFonts w:hint="eastAsia" w:ascii="仿宋" w:hAnsi="仿宋" w:eastAsia="仿宋"/>
                <w:color w:val="000000" w:themeColor="text1"/>
                <w:sz w:val="24"/>
              </w:rPr>
              <w:t xml:space="preserve">（二）关于符合本国产品标准的声明函</w:t>
            </w:r>
            <w:r/>
          </w:p>
          <w:p>
            <w:pPr>
              <w:pStyle w:val="764"/>
              <w:rPr>
                <w:rFonts w:ascii="仿宋" w:hAnsi="仿宋" w:eastAsia="仿宋"/>
                <w:color w:val="000000" w:themeColor="text1"/>
                <w:sz w:val="24"/>
              </w:rPr>
            </w:pPr>
            <w:r>
              <w:rPr>
                <w:rFonts w:hint="eastAsia" w:ascii="仿宋" w:hAnsi="仿宋" w:eastAsia="仿宋"/>
                <w:color w:val="000000" w:themeColor="text1"/>
                <w:sz w:val="24"/>
              </w:rPr>
              <w:t xml:space="preserve">1.所报货物符合本国产品标准的，提供《关于符合本国产品标准的声明函》（加盖电子签章，格式见招标文件第七章《投标文件相关格式》）或财政部会同有关部门规定的符合本国产品标准的有关证明文件</w:t>
            </w:r>
            <w:r>
              <w:rPr>
                <w:rFonts w:hint="eastAsia" w:ascii="仿宋" w:hAnsi="仿宋" w:eastAsia="仿宋" w:cs="仿宋"/>
                <w:color w:val="000000" w:themeColor="text1"/>
                <w:sz w:val="24"/>
              </w:rPr>
              <w:t xml:space="preserve">（如有）</w:t>
            </w:r>
            <w:r>
              <w:rPr>
                <w:rFonts w:hint="eastAsia" w:ascii="仿宋" w:hAnsi="仿宋" w:eastAsia="仿宋"/>
                <w:color w:val="000000" w:themeColor="text1"/>
                <w:sz w:val="24"/>
              </w:rPr>
              <w:t xml:space="preserve">。</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如果所报产品为本国产品，</w:t>
            </w:r>
            <w:r>
              <w:rPr>
                <w:rFonts w:ascii="仿宋" w:hAnsi="仿宋" w:eastAsia="仿宋" w:cs="宋体"/>
                <w:color w:val="000000" w:themeColor="text1"/>
                <w:sz w:val="24"/>
              </w:rPr>
              <w:t xml:space="preserve">本国产品标准和相关政策要求</w:t>
            </w:r>
            <w:r>
              <w:rPr>
                <w:rFonts w:hint="eastAsia" w:ascii="仿宋" w:hAnsi="仿宋" w:eastAsia="仿宋" w:cs="宋体"/>
                <w:color w:val="000000" w:themeColor="text1"/>
                <w:sz w:val="24"/>
              </w:rPr>
              <w:t xml:space="preserve">按照《国务院办公厅关于在政府采购中</w:t>
            </w:r>
            <w:r>
              <w:rPr>
                <w:rFonts w:ascii="仿宋" w:hAnsi="仿宋" w:eastAsia="仿宋" w:cs="宋体"/>
                <w:color w:val="000000" w:themeColor="text1"/>
                <w:sz w:val="24"/>
              </w:rPr>
              <w:t xml:space="preserve">实施本国产品标准及相关政策的通知</w:t>
            </w:r>
            <w:r>
              <w:rPr>
                <w:rFonts w:hint="eastAsia" w:ascii="仿宋" w:hAnsi="仿宋" w:eastAsia="仿宋" w:cs="宋体"/>
                <w:color w:val="000000" w:themeColor="text1"/>
                <w:sz w:val="24"/>
              </w:rPr>
              <w:t xml:space="preserve">》（国办发〔2025〕34号，</w:t>
            </w:r>
            <w:r>
              <w:rPr>
                <w:rFonts w:ascii="仿宋" w:hAnsi="仿宋" w:eastAsia="仿宋" w:cs="宋体"/>
                <w:color w:val="000000" w:themeColor="text1"/>
                <w:sz w:val="24"/>
              </w:rPr>
              <w:t xml:space="preserve">以下简称《通知》</w:t>
            </w:r>
            <w:r>
              <w:rPr>
                <w:rFonts w:hint="eastAsia" w:ascii="仿宋" w:hAnsi="仿宋" w:eastAsia="仿宋" w:cs="宋体"/>
                <w:color w:val="000000" w:themeColor="text1"/>
                <w:sz w:val="24"/>
              </w:rPr>
              <w:t xml:space="preserve">）的规定执行。</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评审时对上述</w:t>
            </w:r>
            <w:r>
              <w:rPr>
                <w:rFonts w:ascii="仿宋" w:hAnsi="仿宋" w:eastAsia="仿宋" w:cs="宋体"/>
                <w:color w:val="000000" w:themeColor="text1"/>
                <w:sz w:val="24"/>
              </w:rPr>
              <w:t xml:space="preserve">声明函</w:t>
            </w:r>
            <w:r>
              <w:rPr>
                <w:rFonts w:hint="eastAsia" w:ascii="仿宋" w:hAnsi="仿宋" w:eastAsia="仿宋" w:cs="宋体"/>
                <w:color w:val="000000" w:themeColor="text1"/>
                <w:sz w:val="24"/>
              </w:rPr>
              <w:t xml:space="preserve">填写的</w:t>
            </w:r>
            <w:r>
              <w:rPr>
                <w:rFonts w:ascii="仿宋" w:hAnsi="仿宋" w:eastAsia="仿宋" w:cs="宋体"/>
                <w:color w:val="000000" w:themeColor="text1"/>
                <w:sz w:val="24"/>
              </w:rPr>
              <w:t xml:space="preserve">完整性、准确性进行审查</w:t>
            </w:r>
            <w:r>
              <w:rPr>
                <w:rFonts w:hint="eastAsia" w:ascii="仿宋" w:hAnsi="仿宋" w:eastAsia="仿宋" w:cs="宋体"/>
                <w:color w:val="000000" w:themeColor="text1"/>
                <w:sz w:val="24"/>
              </w:rPr>
              <w:t xml:space="preserve">。上述</w:t>
            </w:r>
            <w:r>
              <w:rPr>
                <w:rFonts w:ascii="仿宋" w:hAnsi="仿宋" w:eastAsia="仿宋" w:cs="宋体"/>
                <w:color w:val="000000" w:themeColor="text1"/>
                <w:sz w:val="24"/>
              </w:rPr>
              <w:t xml:space="preserve">声明</w:t>
            </w:r>
            <w:r>
              <w:rPr>
                <w:rFonts w:ascii="仿宋" w:hAnsi="仿宋" w:eastAsia="仿宋" w:cs="宋体"/>
                <w:color w:val="000000" w:themeColor="text1"/>
                <w:sz w:val="24"/>
              </w:rPr>
              <w:t xml:space="preserve">函内容</w:t>
            </w:r>
            <w:r>
              <w:rPr>
                <w:rFonts w:ascii="仿宋" w:hAnsi="仿宋" w:eastAsia="仿宋" w:cs="宋体"/>
                <w:color w:val="000000" w:themeColor="text1"/>
                <w:sz w:val="24"/>
              </w:rPr>
              <w:t xml:space="preserve">含义不明确、同类事项与投标（响应）文件表述不一致或者有明显文字错误等情况的，应当以书面形式</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通过“苏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宋体"/>
                <w:color w:val="000000" w:themeColor="text1"/>
                <w:sz w:val="24"/>
              </w:rPr>
              <w:t xml:space="preserve">）</w:t>
            </w:r>
            <w:r>
              <w:rPr>
                <w:rFonts w:ascii="仿宋" w:hAnsi="仿宋" w:eastAsia="仿宋" w:cs="宋体"/>
                <w:color w:val="000000" w:themeColor="text1"/>
                <w:sz w:val="24"/>
              </w:rPr>
              <w:t xml:space="preserve">要求供应商</w:t>
            </w:r>
            <w:r>
              <w:rPr>
                <w:rFonts w:ascii="仿宋" w:hAnsi="仿宋" w:eastAsia="仿宋" w:cs="宋体"/>
                <w:color w:val="000000" w:themeColor="text1"/>
                <w:sz w:val="24"/>
              </w:rPr>
              <w:t xml:space="preserve">作出</w:t>
            </w:r>
            <w:r>
              <w:rPr>
                <w:rFonts w:ascii="仿宋" w:hAnsi="仿宋" w:eastAsia="仿宋" w:cs="宋体"/>
                <w:color w:val="000000" w:themeColor="text1"/>
                <w:sz w:val="24"/>
              </w:rPr>
              <w:t xml:space="preserve">必要的澄清、说明或者补正</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通过“苏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”系统，使用“CA数字证书”,加盖电子签章）</w:t>
            </w:r>
            <w:r>
              <w:rPr>
                <w:rFonts w:ascii="仿宋" w:hAnsi="仿宋" w:eastAsia="仿宋" w:cs="宋体"/>
                <w:color w:val="000000" w:themeColor="text1"/>
                <w:sz w:val="24"/>
              </w:rPr>
              <w:t xml:space="preserve">。经澄清、说明或者补正的</w:t>
            </w:r>
            <w:r>
              <w:rPr>
                <w:rFonts w:hint="eastAsia" w:ascii="仿宋" w:hAnsi="仿宋" w:eastAsia="仿宋" w:cs="宋体"/>
                <w:color w:val="000000" w:themeColor="text1"/>
                <w:sz w:val="24"/>
              </w:rPr>
              <w:t xml:space="preserve">上述</w:t>
            </w:r>
            <w:r>
              <w:rPr>
                <w:rFonts w:ascii="仿宋" w:hAnsi="仿宋" w:eastAsia="仿宋" w:cs="宋体"/>
                <w:color w:val="000000" w:themeColor="text1"/>
                <w:sz w:val="24"/>
              </w:rPr>
              <w:t xml:space="preserve">声明</w:t>
            </w:r>
            <w:r>
              <w:rPr>
                <w:rFonts w:ascii="仿宋" w:hAnsi="仿宋" w:eastAsia="仿宋" w:cs="宋体"/>
                <w:color w:val="000000" w:themeColor="text1"/>
                <w:sz w:val="24"/>
              </w:rPr>
              <w:t xml:space="preserve">函仍然</w:t>
            </w:r>
            <w:r>
              <w:rPr>
                <w:rFonts w:ascii="仿宋" w:hAnsi="仿宋" w:eastAsia="仿宋" w:cs="宋体"/>
                <w:color w:val="000000" w:themeColor="text1"/>
                <w:sz w:val="24"/>
              </w:rPr>
              <w:t xml:space="preserve">不符合《通知》规定要求的，供应商提供的相关产品视为不符合本国产品标准。</w:t>
            </w:r>
            <w:r/>
          </w:p>
          <w:p>
            <w:pPr>
              <w:pStyle w:val="764"/>
              <w:rPr>
                <w:color w:val="000000" w:themeColor="text1"/>
              </w:rPr>
            </w:pPr>
            <w:r>
              <w:rPr>
                <w:color w:val="000000" w:themeColor="text1"/>
              </w:rPr>
            </w:r>
            <w:r/>
          </w:p>
          <w:p>
            <w:pPr>
              <w:rPr>
                <w:rFonts w:ascii="仿宋" w:hAnsi="仿宋" w:eastAsia="仿宋"/>
                <w:color w:val="000000" w:themeColor="text1"/>
                <w:sz w:val="24"/>
              </w:rPr>
            </w:pPr>
            <w:r/>
            <w:bookmarkStart w:id="7" w:name="OLE_LINK18"/>
            <w:r/>
            <w:bookmarkStart w:id="8" w:name="OLE_LINK23"/>
            <w:r>
              <w:rPr>
                <w:rFonts w:hint="eastAsia" w:ascii="仿宋" w:hAnsi="仿宋" w:eastAsia="仿宋"/>
                <w:color w:val="000000" w:themeColor="text1"/>
                <w:sz w:val="24"/>
                <w:szCs w:val="22"/>
              </w:rPr>
              <w:t xml:space="preserve">2.所报货物不符合本国产品标准的，</w:t>
            </w:r>
            <w:r>
              <w:rPr>
                <w:rFonts w:hint="eastAsia" w:ascii="仿宋" w:hAnsi="仿宋" w:eastAsia="仿宋"/>
                <w:color w:val="000000" w:themeColor="text1"/>
                <w:sz w:val="24"/>
              </w:rPr>
              <w:t xml:space="preserve">投标人在政府采购客户端编制价格折扣文件时，选择享受的报价扣除类型为“不享受扣除”。</w:t>
            </w:r>
            <w:bookmarkEnd w:id="7"/>
            <w:bookmarkEnd w:id="8"/>
            <w:r/>
          </w:p>
          <w:p>
            <w:pPr>
              <w:ind w:firstLine="360"/>
              <w:rPr>
                <w:rFonts w:ascii="仿宋" w:hAnsi="仿宋" w:eastAsia="仿宋"/>
                <w:color w:val="ff0000"/>
                <w:sz w:val="24"/>
                <w:highlight w:val="cyan"/>
              </w:rPr>
            </w:pPr>
            <w:r>
              <w:rPr>
                <w:rFonts w:ascii="仿宋" w:hAnsi="仿宋" w:eastAsia="仿宋"/>
                <w:color w:val="ff0000"/>
                <w:sz w:val="24"/>
                <w:highlight w:val="cyan"/>
              </w:rPr>
            </w:r>
            <w:r/>
          </w:p>
          <w:p>
            <w:pPr>
              <w:ind w:firstLine="360"/>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w:t>
            </w:r>
            <w:r>
              <w:rPr>
                <w:rFonts w:hint="eastAsia" w:ascii="仿宋" w:hAnsi="仿宋" w:eastAsia="仿宋" w:cs="仿宋"/>
                <w:sz w:val="24"/>
              </w:rPr>
              <w:t xml:space="preserve">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64"/>
            </w:p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投标人应当通过“苏</w:t>
            </w:r>
            <w:r>
              <w:rPr>
                <w:rFonts w:hint="eastAsia" w:ascii="仿宋" w:hAnsi="仿宋" w:eastAsia="仿宋" w:cs="仿宋"/>
                <w:color w:val="000000" w:themeColor="text1"/>
                <w:sz w:val="24"/>
              </w:rPr>
              <w:t xml:space="preserve">采云</w:t>
            </w:r>
            <w:r>
              <w:rPr>
                <w:rFonts w:hint="eastAsia" w:ascii="仿宋" w:hAnsi="仿宋" w:eastAsia="仿宋" w:cs="仿宋"/>
                <w:color w:val="000000" w:themeColor="text1"/>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color w:val="000000" w:themeColor="text1"/>
                <w:sz w:val="24"/>
              </w:rPr>
              <w:t xml:space="preserve">特别说明：通过“苏</w:t>
            </w:r>
            <w:r>
              <w:rPr>
                <w:rFonts w:hint="eastAsia" w:ascii="仿宋" w:hAnsi="仿宋" w:eastAsia="仿宋" w:cs="仿宋"/>
                <w:color w:val="000000" w:themeColor="text1"/>
                <w:sz w:val="24"/>
              </w:rPr>
              <w:t xml:space="preserve">采云</w:t>
            </w:r>
            <w:r>
              <w:rPr>
                <w:rFonts w:hint="eastAsia" w:ascii="仿宋" w:hAnsi="仿宋" w:eastAsia="仿宋" w:cs="仿宋"/>
                <w:color w:val="000000" w:themeColor="text1"/>
                <w:sz w:val="24"/>
              </w:rPr>
              <w:t xml:space="preserve">”系统提交政府采购客户端工具导出</w:t>
            </w:r>
            <w:r>
              <w:rPr>
                <w:rFonts w:hint="eastAsia" w:ascii="仿宋" w:hAnsi="仿宋" w:eastAsia="仿宋" w:cs="Arial"/>
                <w:color w:val="000000" w:themeColor="text1"/>
                <w:sz w:val="24"/>
              </w:rPr>
              <w:t xml:space="preserve">加密</w:t>
            </w:r>
            <w:r>
              <w:rPr>
                <w:rFonts w:hint="eastAsia" w:ascii="仿宋" w:hAnsi="仿宋" w:eastAsia="仿宋"/>
                <w:color w:val="000000" w:themeColor="text1"/>
                <w:sz w:val="24"/>
              </w:rPr>
              <w:t xml:space="preserve">的投标文件（后缀名为</w:t>
            </w:r>
            <w:r>
              <w:rPr>
                <w:rFonts w:hint="eastAsia" w:ascii="仿宋" w:hAnsi="仿宋" w:eastAsia="仿宋" w:cs="Arial"/>
                <w:color w:val="000000" w:themeColor="text1"/>
                <w:sz w:val="24"/>
              </w:rPr>
              <w:t xml:space="preserve">zip</w:t>
            </w:r>
            <w:r>
              <w:rPr>
                <w:rFonts w:hint="eastAsia" w:ascii="仿宋" w:hAnsi="仿宋" w:eastAsia="仿宋"/>
                <w:color w:val="000000" w:themeColor="text1"/>
                <w:sz w:val="24"/>
              </w:rPr>
              <w:t xml:space="preserve">）。</w:t>
            </w:r>
            <w:r>
              <w:rPr>
                <w:rFonts w:hint="eastAsia" w:ascii="仿宋" w:hAnsi="仿宋" w:eastAsia="仿宋" w:cs="仿宋"/>
                <w:color w:val="000000" w:themeColor="text1"/>
                <w:sz w:val="24"/>
              </w:rPr>
              <w:t xml:space="preserve">投标文件不得超过</w:t>
            </w:r>
            <w:r>
              <w:rPr>
                <w:rFonts w:hint="eastAsia" w:ascii="仿宋" w:hAnsi="仿宋" w:eastAsia="仿宋" w:cs="仿宋"/>
                <w:b/>
                <w:bCs/>
                <w:color w:val="000000" w:themeColor="text1"/>
                <w:sz w:val="24"/>
              </w:rPr>
              <w:t xml:space="preserve">150M</w:t>
            </w:r>
            <w:r>
              <w:rPr>
                <w:rFonts w:hint="eastAsia" w:ascii="仿宋" w:hAnsi="仿宋" w:eastAsia="仿宋" w:cs="仿宋"/>
                <w:color w:val="000000" w:themeColor="text1"/>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投标文件的密封、签署、盖章要求：</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一、投标文件的密封（加密）要求：</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投标人应当按照招标文件和“苏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”系统的要求编制并加密投标文件。本项目投标人须通过“苏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”系统提供的</w:t>
            </w:r>
            <w:r>
              <w:rPr>
                <w:rFonts w:hint="eastAsia" w:ascii="仿宋" w:hAnsi="仿宋" w:eastAsia="仿宋" w:cs="仿宋"/>
                <w:color w:val="000000" w:themeColor="text1"/>
                <w:sz w:val="24"/>
              </w:rPr>
              <w:t xml:space="preserve">政府采购客户端工具</w:t>
            </w:r>
            <w:r>
              <w:rPr>
                <w:rFonts w:hint="eastAsia" w:ascii="仿宋" w:hAnsi="仿宋" w:eastAsia="仿宋" w:cs="宋体"/>
                <w:color w:val="000000" w:themeColor="text1"/>
                <w:sz w:val="24"/>
              </w:rPr>
              <w:t xml:space="preserve">（使用“CA数字证书”）对其数据电文形式的投标文件加密。</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二、投标文件的签署要求：见招标文件第七章《投标文件相关格式》。</w:t>
            </w:r>
            <w:r/>
          </w:p>
          <w:p>
            <w:pPr>
              <w:jc w:val="left"/>
              <w:widowControl/>
              <w:rPr>
                <w:rFonts w:eastAsia="仿宋"/>
                <w:color w:val="000000" w:themeColor="text1"/>
              </w:rPr>
            </w:pPr>
            <w:r>
              <w:rPr>
                <w:rFonts w:hint="eastAsia" w:ascii="仿宋" w:hAnsi="仿宋" w:eastAsia="仿宋" w:cs="宋体"/>
                <w:color w:val="000000" w:themeColor="text1"/>
                <w:sz w:val="24"/>
              </w:rPr>
              <w:t xml:space="preserve">三、投标文件的盖章要求：见招标文件第三章《投标资料表》19.2和招标文件第七章《投标文件相关格式》。投标人须通过“苏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”系统提供的</w:t>
            </w:r>
            <w:r>
              <w:rPr>
                <w:rFonts w:hint="eastAsia" w:ascii="仿宋" w:hAnsi="仿宋" w:eastAsia="仿宋" w:cs="仿宋"/>
                <w:color w:val="000000" w:themeColor="text1"/>
                <w:sz w:val="24"/>
              </w:rPr>
              <w:t xml:space="preserve">政府采购客户端工具</w:t>
            </w:r>
            <w:r>
              <w:rPr>
                <w:rFonts w:hint="eastAsia" w:ascii="仿宋" w:hAnsi="仿宋" w:eastAsia="仿宋" w:cs="宋体"/>
                <w:color w:val="000000" w:themeColor="text1"/>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88"/>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8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8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8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788"/>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w:t>
            </w:r>
            <w:r>
              <w:rPr>
                <w:rFonts w:ascii="仿宋" w:hAnsi="仿宋" w:eastAsia="仿宋" w:cs="Times New Roman"/>
                <w:b/>
                <w:color w:val="000000" w:themeColor="text1"/>
              </w:rPr>
              <w:t xml:space="preserve">认回执通知</w:t>
            </w:r>
            <w:r>
              <w:rPr>
                <w:rFonts w:hint="eastAsia" w:ascii="仿宋" w:hAnsi="仿宋" w:eastAsia="仿宋" w:cs="Times New Roman"/>
                <w:b/>
                <w:color w:val="000000" w:themeColor="text1"/>
              </w:rPr>
              <w:t xml:space="preserve">（提示）</w:t>
            </w:r>
            <w:r>
              <w:rPr>
                <w:rFonts w:ascii="仿宋" w:hAnsi="仿宋" w:eastAsia="仿宋" w:cs="Times New Roman"/>
                <w:b/>
                <w:color w:val="000000" w:themeColor="text1"/>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bCs/>
                <w:sz w:val="24"/>
              </w:rPr>
              <w:t xml:space="preserve">本项目</w:t>
            </w:r>
            <w:r>
              <w:rPr>
                <w:rFonts w:hint="eastAsia" w:ascii="仿宋" w:hAnsi="仿宋" w:eastAsia="仿宋"/>
                <w:sz w:val="24"/>
              </w:rPr>
              <w:t xml:space="preserve">采购包1不接受超过144万元人民币（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w:t>
            </w:r>
            <w:r>
              <w:rPr>
                <w:rFonts w:hint="eastAsia" w:ascii="仿宋" w:hAnsi="仿宋" w:eastAsia="仿宋"/>
                <w:sz w:val="24"/>
              </w:rPr>
              <w:t xml:space="preserve">8万元的投标报价；采购包2不接受超过</w:t>
            </w:r>
            <w:r>
              <w:rPr>
                <w:rFonts w:ascii="仿宋" w:hAnsi="仿宋" w:eastAsia="仿宋"/>
                <w:sz w:val="24"/>
              </w:rPr>
              <w:t xml:space="preserve">144</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）的投标报价，每辆车单价不接受超过18万元的投标报价；采购包3不接受超过</w:t>
            </w:r>
            <w:r>
              <w:rPr>
                <w:rFonts w:ascii="仿宋" w:hAnsi="仿宋" w:eastAsia="仿宋"/>
                <w:sz w:val="24"/>
              </w:rPr>
              <w:t xml:space="preserve">252</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万元的投标报价；采购包4不接受超过</w:t>
            </w:r>
            <w:r>
              <w:rPr>
                <w:rFonts w:ascii="仿宋" w:hAnsi="仿宋" w:eastAsia="仿宋"/>
                <w:sz w:val="24"/>
              </w:rPr>
              <w:t xml:space="preserve">45</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45</w:t>
            </w:r>
            <w:r>
              <w:rPr>
                <w:rFonts w:hint="eastAsia" w:ascii="仿宋" w:hAnsi="仿宋" w:eastAsia="仿宋"/>
                <w:sz w:val="24"/>
              </w:rPr>
              <w:t xml:space="preserve">万元的投标报价；采购包5不接受超过</w:t>
            </w:r>
            <w:r>
              <w:rPr>
                <w:rFonts w:ascii="仿宋" w:hAnsi="仿宋" w:eastAsia="仿宋"/>
                <w:sz w:val="24"/>
              </w:rPr>
              <w:t xml:space="preserve">25</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25</w:t>
            </w:r>
            <w:r>
              <w:rPr>
                <w:rFonts w:hint="eastAsia" w:ascii="仿宋" w:hAnsi="仿宋" w:eastAsia="仿宋"/>
                <w:sz w:val="24"/>
              </w:rPr>
              <w:t xml:space="preserve">万元的投标报价；采购包</w:t>
            </w:r>
            <w:r>
              <w:rPr>
                <w:rFonts w:ascii="仿宋" w:hAnsi="仿宋" w:eastAsia="仿宋"/>
                <w:sz w:val="24"/>
              </w:rPr>
              <w:t xml:space="preserve">6</w:t>
            </w:r>
            <w:r>
              <w:rPr>
                <w:rFonts w:hint="eastAsia" w:ascii="仿宋" w:hAnsi="仿宋" w:eastAsia="仿宋"/>
                <w:sz w:val="24"/>
              </w:rPr>
              <w:t xml:space="preserve">不接受超</w:t>
            </w:r>
            <w:r>
              <w:rPr>
                <w:rFonts w:hint="eastAsia" w:ascii="仿宋" w:hAnsi="仿宋" w:eastAsia="仿宋"/>
                <w:sz w:val="24"/>
              </w:rPr>
              <w:t xml:space="preserve">过</w:t>
            </w:r>
            <w:r>
              <w:rPr>
                <w:rFonts w:ascii="仿宋" w:hAnsi="仿宋" w:eastAsia="仿宋"/>
                <w:sz w:val="24"/>
              </w:rPr>
              <w:t xml:space="preserve">18</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17</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17</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w:t>
            </w:r>
            <w:r>
              <w:rPr>
                <w:rFonts w:hint="eastAsia" w:ascii="仿宋" w:hAnsi="仿宋" w:eastAsia="仿宋" w:cs="仿宋"/>
                <w:sz w:val="24"/>
              </w:rPr>
              <w:t xml:space="preserve">采购包1：</w:t>
            </w:r>
            <w:r>
              <w:rPr>
                <w:rFonts w:hint="eastAsia" w:ascii="仿宋" w:hAnsi="仿宋" w:eastAsia="仿宋" w:cs="宋体"/>
                <w:sz w:val="24"/>
              </w:rPr>
              <w:t xml:space="preserve">轿车；</w:t>
            </w:r>
            <w:r>
              <w:rPr>
                <w:rFonts w:hint="eastAsia" w:ascii="仿宋" w:hAnsi="仿宋" w:eastAsia="仿宋" w:cs="仿宋"/>
                <w:sz w:val="24"/>
              </w:rPr>
              <w:t xml:space="preserve">采购包2：</w:t>
            </w:r>
            <w:r>
              <w:rPr>
                <w:rFonts w:hint="eastAsia" w:ascii="仿宋" w:hAnsi="仿宋" w:eastAsia="仿宋"/>
                <w:sz w:val="24"/>
              </w:rPr>
              <w:t xml:space="preserve">SUV</w:t>
            </w:r>
            <w:r>
              <w:rPr>
                <w:rFonts w:hint="eastAsia" w:ascii="仿宋" w:hAnsi="仿宋" w:eastAsia="仿宋" w:cs="宋体"/>
                <w:sz w:val="24"/>
              </w:rPr>
              <w:t xml:space="preserve">；</w:t>
            </w:r>
            <w:r>
              <w:rPr>
                <w:rFonts w:hint="eastAsia" w:ascii="仿宋" w:hAnsi="仿宋" w:eastAsia="仿宋" w:cs="仿宋"/>
                <w:sz w:val="24"/>
              </w:rPr>
              <w:t xml:space="preserve">采购包3：</w:t>
            </w:r>
            <w:r>
              <w:rPr>
                <w:rFonts w:hint="eastAsia" w:ascii="仿宋" w:hAnsi="仿宋" w:eastAsia="仿宋"/>
                <w:sz w:val="24"/>
              </w:rPr>
              <w:t xml:space="preserve">新能源纯电动车</w:t>
            </w:r>
            <w:r>
              <w:rPr>
                <w:rFonts w:hint="eastAsia" w:ascii="仿宋" w:hAnsi="仿宋" w:eastAsia="仿宋" w:cs="宋体"/>
                <w:sz w:val="24"/>
              </w:rPr>
              <w:t xml:space="preserve">；</w:t>
            </w:r>
            <w:r>
              <w:rPr>
                <w:rFonts w:hint="eastAsia" w:ascii="仿宋" w:hAnsi="仿宋" w:eastAsia="仿宋" w:cs="仿宋"/>
                <w:sz w:val="24"/>
              </w:rPr>
              <w:t xml:space="preserve">采购</w:t>
            </w:r>
            <w:r>
              <w:rPr>
                <w:rFonts w:hint="eastAsia" w:ascii="仿宋" w:hAnsi="仿宋" w:eastAsia="仿宋" w:cs="仿宋"/>
                <w:sz w:val="24"/>
              </w:rPr>
              <w:t xml:space="preserve">包</w:t>
            </w:r>
            <w:r>
              <w:rPr>
                <w:rFonts w:hint="eastAsia" w:ascii="仿宋" w:hAnsi="仿宋" w:eastAsia="仿宋" w:cs="仿宋"/>
                <w:sz w:val="24"/>
              </w:rPr>
              <w:t xml:space="preserve">4：</w:t>
            </w:r>
            <w:r>
              <w:rPr>
                <w:rFonts w:hint="eastAsia" w:ascii="仿宋" w:hAnsi="仿宋" w:eastAsia="仿宋"/>
                <w:sz w:val="24"/>
              </w:rPr>
              <w:t xml:space="preserve">大型普通客车</w:t>
            </w:r>
            <w:r>
              <w:rPr>
                <w:rFonts w:hint="eastAsia" w:ascii="仿宋" w:hAnsi="仿宋" w:eastAsia="仿宋" w:cs="宋体"/>
                <w:sz w:val="24"/>
              </w:rPr>
              <w:t xml:space="preserve">；</w:t>
            </w:r>
            <w:r>
              <w:rPr>
                <w:rFonts w:hint="eastAsia" w:ascii="仿宋" w:hAnsi="仿宋" w:eastAsia="仿宋" w:cs="仿宋"/>
                <w:sz w:val="24"/>
              </w:rPr>
              <w:t xml:space="preserve">采购包5：</w:t>
            </w:r>
            <w:r>
              <w:rPr>
                <w:rFonts w:hint="eastAsia" w:ascii="仿宋" w:hAnsi="仿宋" w:eastAsia="仿宋"/>
                <w:sz w:val="24"/>
              </w:rPr>
              <w:t xml:space="preserve">商务车</w:t>
            </w:r>
            <w:r>
              <w:rPr>
                <w:rFonts w:hint="eastAsia" w:ascii="仿宋" w:hAnsi="仿宋" w:eastAsia="仿宋"/>
                <w:sz w:val="24"/>
              </w:rPr>
              <w:t xml:space="preserve">；</w:t>
            </w:r>
            <w:r>
              <w:rPr>
                <w:rFonts w:hint="eastAsia" w:ascii="仿宋" w:hAnsi="仿宋" w:eastAsia="仿宋" w:cs="仿宋"/>
                <w:sz w:val="24"/>
              </w:rPr>
              <w:t xml:space="preserve">采购包6：</w:t>
            </w:r>
            <w:r>
              <w:rPr>
                <w:rFonts w:hint="eastAsia" w:ascii="仿宋" w:hAnsi="仿宋" w:eastAsia="仿宋"/>
                <w:sz w:val="24"/>
              </w:rPr>
              <w:t xml:space="preserve">皮卡车</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2026年</w:t>
            </w:r>
            <w:r>
              <w:rPr>
                <w:rFonts w:hint="eastAsia" w:ascii="仿宋" w:hAnsi="仿宋" w:eastAsia="仿宋" w:cs="宋体"/>
                <w:sz w:val="24"/>
              </w:rPr>
              <w:t xml:space="preserve">9</w:t>
            </w:r>
            <w:r>
              <w:rPr>
                <w:rFonts w:hint="eastAsia" w:ascii="仿宋" w:hAnsi="仿宋" w:eastAsia="仿宋" w:cs="宋体"/>
                <w:sz w:val="24"/>
              </w:rPr>
              <w:t xml:space="preserve">月</w:t>
            </w:r>
            <w:r>
              <w:rPr>
                <w:rFonts w:hint="eastAsia" w:ascii="仿宋" w:hAnsi="仿宋" w:eastAsia="仿宋" w:cs="宋体"/>
                <w:sz w:val="24"/>
              </w:rPr>
              <w:t xml:space="preserve">17</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https://jszfcg.jsczt.cn/）“开标大厅”或徐州政府采购网（网址：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w:t>
            </w:r>
            <w:r>
              <w:rPr>
                <w:rFonts w:ascii="仿宋" w:hAnsi="仿宋" w:eastAsia="仿宋" w:cs="宋体"/>
                <w:color w:val="000000" w:themeColor="text1"/>
                <w:sz w:val="24"/>
              </w:rPr>
              <w:t xml:space="preserve">并</w:t>
            </w:r>
            <w:r>
              <w:rPr>
                <w:rFonts w:ascii="仿宋" w:hAnsi="仿宋" w:eastAsia="仿宋" w:cs="宋体"/>
                <w:b/>
                <w:bCs/>
                <w:color w:val="000000" w:themeColor="text1"/>
                <w:sz w:val="24"/>
              </w:rPr>
              <w:t xml:space="preserve">向社会公众公布</w:t>
            </w:r>
            <w:r>
              <w:rPr>
                <w:rFonts w:hint="eastAsia" w:ascii="仿宋" w:hAnsi="仿宋" w:eastAsia="仿宋" w:cs="宋体"/>
                <w:b/>
                <w:bCs/>
                <w:color w:val="000000" w:themeColor="text1"/>
                <w:sz w:val="24"/>
              </w:rPr>
              <w:t xml:space="preserve">后5分钟内</w:t>
            </w:r>
            <w:r>
              <w:rPr>
                <w:rFonts w:hint="eastAsia" w:ascii="仿宋" w:hAnsi="仿宋" w:eastAsia="仿宋" w:cs="宋体"/>
                <w:color w:val="000000" w:themeColor="text1"/>
                <w:sz w:val="24"/>
              </w:rPr>
              <w:t xml:space="preserve">，</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赔偿因此遭受的直接损失。部分投标文件未解密的，其他投标</w:t>
            </w:r>
            <w:r>
              <w:rPr>
                <w:rFonts w:ascii="仿宋" w:hAnsi="仿宋" w:eastAsia="仿宋" w:cs="宋体"/>
                <w:sz w:val="24"/>
              </w:rPr>
              <w:t xml:space="preserve">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88"/>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ascii="仿宋" w:hAnsi="仿宋" w:eastAsia="仿宋" w:cs="宋体"/>
                <w:color w:val="000000" w:themeColor="text1"/>
                <w:sz w:val="24"/>
              </w:rPr>
              <w:t xml:space="preserve">评标中需要投标人对投标文件</w:t>
            </w:r>
            <w:r>
              <w:rPr>
                <w:rFonts w:hint="eastAsia" w:ascii="仿宋" w:hAnsi="仿宋" w:eastAsia="仿宋" w:cs="宋体"/>
                <w:color w:val="000000" w:themeColor="text1"/>
                <w:sz w:val="24"/>
              </w:rPr>
              <w:t xml:space="preserve">进行</w:t>
            </w:r>
            <w:r>
              <w:rPr>
                <w:rFonts w:ascii="仿宋" w:hAnsi="仿宋" w:eastAsia="仿宋" w:cs="宋体"/>
                <w:color w:val="000000" w:themeColor="text1"/>
                <w:sz w:val="24"/>
              </w:rPr>
              <w:t xml:space="preserve">澄清</w:t>
            </w:r>
            <w:r>
              <w:rPr>
                <w:rFonts w:hint="eastAsia" w:ascii="仿宋" w:hAnsi="仿宋" w:eastAsia="仿宋" w:cs="宋体"/>
                <w:color w:val="000000" w:themeColor="text1"/>
                <w:sz w:val="24"/>
              </w:rPr>
              <w:t xml:space="preserve">、说明或者补正</w:t>
            </w:r>
            <w:r>
              <w:rPr>
                <w:rFonts w:ascii="仿宋" w:hAnsi="仿宋" w:eastAsia="仿宋" w:cs="宋体"/>
                <w:color w:val="000000" w:themeColor="text1"/>
                <w:sz w:val="24"/>
              </w:rPr>
              <w:t xml:space="preserve">的，应当通过</w:t>
            </w:r>
            <w:r>
              <w:rPr>
                <w:rFonts w:hint="eastAsia" w:ascii="仿宋" w:hAnsi="仿宋" w:eastAsia="仿宋" w:cs="宋体"/>
                <w:color w:val="000000" w:themeColor="text1"/>
                <w:sz w:val="24"/>
              </w:rPr>
              <w:t xml:space="preserve">“苏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”系统（使用“CA数字证书”,加盖</w:t>
            </w:r>
            <w:r>
              <w:rPr>
                <w:rFonts w:hint="eastAsia" w:ascii="仿宋" w:hAnsi="仿宋" w:eastAsia="仿宋"/>
                <w:color w:val="000000" w:themeColor="text1"/>
                <w:sz w:val="24"/>
              </w:rPr>
              <w:t xml:space="preserve">电子签章</w:t>
            </w:r>
            <w:r>
              <w:rPr>
                <w:rFonts w:hint="eastAsia" w:ascii="仿宋" w:hAnsi="仿宋" w:eastAsia="仿宋" w:cs="宋体"/>
                <w:color w:val="000000" w:themeColor="text1"/>
                <w:sz w:val="24"/>
              </w:rPr>
              <w:t xml:space="preserve">）</w:t>
            </w:r>
            <w:r>
              <w:rPr>
                <w:rFonts w:ascii="仿宋" w:hAnsi="仿宋" w:eastAsia="仿宋" w:cs="宋体"/>
                <w:color w:val="000000" w:themeColor="text1"/>
                <w:sz w:val="24"/>
              </w:rPr>
              <w:t xml:space="preserve">交换数据电文。</w:t>
            </w:r>
            <w:r>
              <w:rPr>
                <w:rFonts w:hint="eastAsia" w:ascii="仿宋" w:hAnsi="仿宋" w:eastAsia="仿宋" w:cs="宋体"/>
                <w:b/>
                <w:bCs/>
                <w:color w:val="000000" w:themeColor="text1"/>
                <w:sz w:val="24"/>
              </w:rPr>
              <w:t xml:space="preserve">在评标期间，请投标人保持在线</w:t>
            </w:r>
            <w:r>
              <w:rPr>
                <w:rFonts w:hint="eastAsia" w:ascii="仿宋" w:hAnsi="仿宋" w:eastAsia="仿宋" w:cs="宋体"/>
                <w:color w:val="000000" w:themeColor="text1"/>
                <w:sz w:val="24"/>
              </w:rPr>
              <w:t xml:space="preserve">。</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2.对于投标文件中含义不明确、同类问题表述不一致或者有明显文字和计算错误的内容，评标委员会通过“苏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”系统要求投标人</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必要的澄清、说明或者补正，并规定回复时间。</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3.投标人没有在规定的回复时间内</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必要的澄清、说明或者补正，评标委员会将认为投标人拒绝</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必要的澄清、说明或者补正，并承担相应的后果和法律责任。</w:t>
            </w:r>
            <w:r/>
          </w:p>
          <w:p>
            <w:pPr>
              <w:ind w:firstLine="482"/>
              <w:jc w:val="left"/>
              <w:widowControl/>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特别说明：“苏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”系统通过“江苏省政府采购一体化不见面开标大厅</w:t>
            </w:r>
            <w:r>
              <w:rPr>
                <w:rFonts w:hint="eastAsia" w:ascii="仿宋" w:hAnsi="仿宋" w:eastAsia="仿宋" w:cs="宋体"/>
                <w:b/>
                <w:bCs/>
                <w:color w:val="000000" w:themeColor="text1"/>
                <w:sz w:val="24"/>
              </w:rPr>
              <w:t xml:space="preserve">”</w:t>
            </w:r>
            <w:r>
              <w:rPr>
                <w:rFonts w:hint="eastAsia" w:ascii="仿宋" w:hAnsi="仿宋" w:eastAsia="仿宋" w:cs="宋体"/>
                <w:b/>
                <w:color w:val="000000" w:themeColor="text1"/>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投标人的</w:t>
            </w:r>
            <w:r>
              <w:rPr>
                <w:rFonts w:hint="eastAsia" w:ascii="仿宋" w:hAnsi="仿宋" w:eastAsia="仿宋"/>
                <w:bCs/>
                <w:color w:val="000000" w:themeColor="text1"/>
                <w:sz w:val="24"/>
              </w:rPr>
              <w:t xml:space="preserve">样品与投标文件中同类问题表述不一致的，</w:t>
            </w:r>
            <w:r>
              <w:rPr>
                <w:rFonts w:hint="eastAsia" w:ascii="仿宋" w:hAnsi="仿宋" w:eastAsia="仿宋" w:cs="宋体"/>
                <w:color w:val="000000" w:themeColor="text1"/>
                <w:sz w:val="24"/>
              </w:rPr>
              <w:t xml:space="preserve">评标委员会不以书面形式要求投标人</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评审（评标）委员会启动异常低价投标（响应）审查后，</w:t>
            </w:r>
            <w:r>
              <w:rPr>
                <w:rFonts w:hint="eastAsia" w:ascii="仿宋" w:hAnsi="仿宋" w:eastAsia="仿宋" w:cs="宋体"/>
                <w:b/>
                <w:color w:val="000000" w:themeColor="text1"/>
                <w:sz w:val="24"/>
              </w:rPr>
              <w:t xml:space="preserve">通过“苏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w:t>
            </w:r>
            <w:r>
              <w:rPr>
                <w:rFonts w:hint="eastAsia" w:ascii="仿宋" w:hAnsi="仿宋" w:eastAsia="仿宋" w:cs="宋体"/>
                <w:color w:val="000000" w:themeColor="text1"/>
                <w:sz w:val="24"/>
              </w:rPr>
              <w:t xml:space="preserve">要求相关供应商在评审现场合理的时间内对投标（响应）价格</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解释，相关供应商</w:t>
            </w:r>
            <w:r>
              <w:rPr>
                <w:rFonts w:hint="eastAsia" w:ascii="仿宋" w:hAnsi="仿宋" w:eastAsia="仿宋" w:cs="宋体"/>
                <w:b/>
                <w:color w:val="000000" w:themeColor="text1"/>
                <w:sz w:val="24"/>
              </w:rPr>
              <w:t xml:space="preserve">通过“苏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color w:val="000000" w:themeColor="text1"/>
                <w:sz w:val="24"/>
              </w:rPr>
              <w:t xml:space="preserve">。</w:t>
            </w:r>
            <w:r/>
          </w:p>
          <w:p>
            <w:pPr>
              <w:ind w:firstLine="482"/>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特别说明：“苏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”系统通过“江苏省政府采购一体化不见面开标大厅</w:t>
            </w:r>
            <w:r>
              <w:rPr>
                <w:rFonts w:hint="eastAsia" w:ascii="仿宋" w:hAnsi="仿宋" w:eastAsia="仿宋" w:cs="宋体"/>
                <w:b/>
                <w:bCs/>
                <w:color w:val="000000" w:themeColor="text1"/>
                <w:sz w:val="24"/>
              </w:rPr>
              <w:t xml:space="preserve">”</w:t>
            </w:r>
            <w:r>
              <w:rPr>
                <w:rFonts w:hint="eastAsia" w:ascii="仿宋" w:hAnsi="仿宋" w:eastAsia="仿宋" w:cs="宋体"/>
                <w:b/>
                <w:color w:val="000000" w:themeColor="text1"/>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color w:val="000000" w:themeColor="text1"/>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w:t>
            </w:r>
            <w:r>
              <w:rPr>
                <w:rFonts w:hint="eastAsia" w:ascii="仿宋" w:hAnsi="仿宋" w:eastAsia="仿宋" w:cs="宋体"/>
                <w:color w:val="000000" w:themeColor="text1"/>
                <w:sz w:val="24"/>
              </w:rPr>
              <w:t xml:space="preserve">书的；或所投产品的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证书的，</w:t>
            </w:r>
            <w:r>
              <w:rPr>
                <w:rFonts w:hint="eastAsia" w:ascii="仿宋" w:hAnsi="仿宋" w:eastAsia="仿宋" w:cs="宋体"/>
                <w:color w:val="000000" w:themeColor="text1"/>
                <w:sz w:val="24"/>
              </w:rPr>
              <w:t xml:space="preserve">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3.都符合第2种情况的，投标文件中提供所投产品的节能产品认证证书、所投产品的环境标志产品认证证书和所投产品的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4.都符合第3种情况的，投标文件中提供所投产品的节能产品认证证书、所投产品的环境标志产品认证证书和所投产品的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，份数最多的，被确定为中标人。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5.按照第4种情况，投标文件中提供所投产品的节能产品认证证书、所投产品的环境标志产品认证证书和所投产品的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份数也相同，所投产品</w:t>
            </w:r>
            <w:r>
              <w:rPr>
                <w:rFonts w:hint="eastAsia" w:ascii="仿宋" w:hAnsi="仿宋" w:eastAsia="仿宋"/>
                <w:color w:val="000000" w:themeColor="text1"/>
                <w:sz w:val="24"/>
              </w:rPr>
              <w:t xml:space="preserve">使用低VOCs含量的，</w:t>
            </w:r>
            <w:r>
              <w:rPr>
                <w:rFonts w:hint="eastAsia" w:ascii="仿宋" w:hAnsi="仿宋" w:eastAsia="仿宋" w:cs="宋体"/>
                <w:color w:val="000000" w:themeColor="text1"/>
                <w:sz w:val="24"/>
              </w:rPr>
              <w:t xml:space="preserve">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6.第5种情况仍无法确定的，由采购人确定。</w:t>
            </w:r>
            <w:r/>
          </w:p>
          <w:p>
            <w:pPr>
              <w:jc w:val="left"/>
              <w:rPr>
                <w:rFonts w:ascii="仿宋" w:hAnsi="仿宋" w:eastAsia="仿宋"/>
                <w:color w:val="000000" w:themeColor="text1"/>
                <w:sz w:val="24"/>
              </w:rPr>
            </w:pPr>
            <w:r>
              <w:rPr>
                <w:rFonts w:hint="eastAsia" w:ascii="仿宋" w:hAnsi="仿宋" w:eastAsia="仿宋"/>
                <w:color w:val="000000" w:themeColor="text1"/>
                <w:sz w:val="24"/>
              </w:rPr>
              <w:t xml:space="preserve">说明：</w:t>
            </w:r>
            <w:r>
              <w:rPr>
                <w:rFonts w:hint="eastAsia" w:ascii="仿宋" w:hAnsi="仿宋" w:eastAsia="仿宋" w:cs="宋体"/>
                <w:color w:val="000000" w:themeColor="text1"/>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w:t>
            </w:r>
            <w:r>
              <w:rPr>
                <w:rFonts w:hint="eastAsia" w:ascii="仿宋" w:hAnsi="仿宋" w:eastAsia="仿宋" w:cs="宋体"/>
                <w:sz w:val="24"/>
              </w:rPr>
              <w:t xml:space="preserve">根据徐州市政府采购中心与</w:t>
            </w:r>
            <w:r>
              <w:rPr>
                <w:rFonts w:hint="eastAsia" w:ascii="仿宋" w:hAnsi="仿宋" w:eastAsia="仿宋"/>
                <w:sz w:val="24"/>
              </w:rPr>
              <w:t xml:space="preserve">徐州市公安局</w:t>
            </w:r>
            <w:r>
              <w:rPr>
                <w:rFonts w:hint="eastAsia" w:ascii="仿宋" w:hAnsi="仿宋" w:eastAsia="仿宋"/>
                <w:sz w:val="24"/>
              </w:rPr>
              <w:t xml:space="preserve">（牵头单位）</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徐州市公安局</w:t>
            </w:r>
            <w:r>
              <w:rPr>
                <w:rFonts w:hint="eastAsia" w:ascii="仿宋" w:hAnsi="仿宋" w:eastAsia="仿宋"/>
                <w:sz w:val="24"/>
              </w:rPr>
              <w:t xml:space="preserve">（牵头单位）</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徐州市公安局</w:t>
            </w:r>
            <w:r>
              <w:rPr>
                <w:rFonts w:hint="eastAsia" w:ascii="仿宋" w:hAnsi="仿宋" w:eastAsia="仿宋"/>
                <w:sz w:val="24"/>
              </w:rPr>
              <w:t xml:space="preserve">（牵头单位）</w:t>
            </w:r>
            <w:r>
              <w:rPr>
                <w:rFonts w:hint="eastAsia" w:ascii="仿宋" w:hAnsi="仿宋" w:eastAsia="仿宋" w:cs="宋体"/>
                <w:sz w:val="24"/>
              </w:rPr>
              <w:t xml:space="preserve">提出质疑。询问和质疑由</w:t>
            </w:r>
            <w:r>
              <w:rPr>
                <w:rFonts w:hint="eastAsia" w:ascii="仿宋" w:hAnsi="仿宋" w:eastAsia="仿宋"/>
                <w:sz w:val="24"/>
              </w:rPr>
              <w:t xml:space="preserve">徐州市公安局</w:t>
            </w:r>
            <w:r>
              <w:rPr>
                <w:rFonts w:hint="eastAsia" w:ascii="仿宋" w:hAnsi="仿宋" w:eastAsia="仿宋"/>
                <w:sz w:val="24"/>
              </w:rPr>
              <w:t xml:space="preserve">（牵头单位）</w:t>
            </w:r>
            <w:r>
              <w:rPr>
                <w:rFonts w:hint="eastAsia" w:ascii="仿宋" w:hAnsi="仿宋" w:eastAsia="仿宋" w:cs="宋体"/>
                <w:sz w:val="24"/>
              </w:rPr>
              <w:t xml:space="preserve">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w:t>
            </w:r>
            <w:r>
              <w:rPr>
                <w:rFonts w:hint="eastAsia" w:ascii="仿宋" w:hAnsi="仿宋" w:eastAsia="仿宋" w:cs="宋体"/>
                <w:sz w:val="24"/>
              </w:rPr>
              <w:t xml:space="preserve">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徐州市公安局（牵头单位）</w:t>
            </w:r>
            <w:r/>
          </w:p>
          <w:p>
            <w:pPr>
              <w:jc w:val="left"/>
              <w:rPr>
                <w:rFonts w:ascii="仿宋" w:hAnsi="仿宋" w:eastAsia="仿宋" w:cs="宋体"/>
                <w:sz w:val="24"/>
              </w:rPr>
            </w:pPr>
            <w:r>
              <w:rPr>
                <w:rFonts w:hint="eastAsia" w:ascii="仿宋" w:hAnsi="仿宋" w:eastAsia="仿宋" w:cs="宋体"/>
                <w:sz w:val="24"/>
              </w:rPr>
              <w:t xml:space="preserve">联系电话： </w:t>
            </w:r>
            <w:r>
              <w:rPr>
                <w:rFonts w:ascii="仿宋" w:hAnsi="仿宋" w:eastAsia="仿宋"/>
                <w:sz w:val="24"/>
              </w:rPr>
              <w:t xml:space="preserve">18912013658</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w:t>
            </w:r>
            <w:r>
              <w:rPr>
                <w:rFonts w:hint="eastAsia" w:ascii="仿宋" w:hAnsi="仿宋" w:eastAsia="仿宋" w:cs="宋体"/>
                <w:sz w:val="24"/>
              </w:rPr>
              <w:t xml:space="preserve">泉山区金山东路6号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bookmarkStart w:id="9" w:name="OLE_LINK1"/>
      <w:r>
        <w:rPr>
          <w:rFonts w:hint="eastAsia" w:ascii="仿宋" w:hAnsi="仿宋" w:eastAsia="仿宋"/>
          <w:sz w:val="30"/>
          <w:szCs w:val="30"/>
        </w:rPr>
        <w:t xml:space="preserve">评标标准</w:t>
      </w:r>
      <w:r/>
    </w:p>
    <w:p>
      <w:pPr>
        <w:pStyle w:val="764"/>
        <w:ind w:left="1080"/>
        <w:rPr>
          <w:rFonts w:ascii="仿宋" w:hAnsi="仿宋" w:eastAsia="仿宋"/>
          <w:sz w:val="24"/>
          <w:szCs w:val="24"/>
        </w:rPr>
      </w:pPr>
      <w:r>
        <w:rPr>
          <w:rFonts w:hint="eastAsia" w:ascii="仿宋" w:hAnsi="仿宋" w:eastAsia="仿宋"/>
          <w:sz w:val="24"/>
          <w:szCs w:val="24"/>
        </w:rPr>
        <w:t xml:space="preserve">采购包1至采购包</w:t>
      </w:r>
      <w:r>
        <w:rPr>
          <w:rFonts w:hint="eastAsia" w:ascii="仿宋" w:hAnsi="仿宋" w:eastAsia="仿宋"/>
          <w:sz w:val="24"/>
          <w:szCs w:val="24"/>
        </w:rPr>
        <w:t xml:space="preserve">6</w:t>
      </w:r>
      <w:r>
        <w:rPr>
          <w:rFonts w:hint="eastAsia" w:ascii="仿宋" w:hAnsi="仿宋" w:eastAsia="仿宋"/>
          <w:sz w:val="24"/>
          <w:szCs w:val="24"/>
        </w:rPr>
        <w:t xml:space="preserve">的评标标准：</w:t>
      </w:r>
      <w:r/>
    </w:p>
    <w:tbl>
      <w:tblPr>
        <w:tblW w:w="5695" w:type="pct"/>
        <w:tblInd w:w="-855" w:type="dxa"/>
        <w:tblLayout w:type="fixed"/>
        <w:tblLook w:val="04A0" w:firstRow="1" w:lastRow="0" w:firstColumn="1" w:lastColumn="0" w:noHBand="0" w:noVBand="1"/>
      </w:tblPr>
      <w:tblGrid>
        <w:gridCol w:w="962"/>
        <w:gridCol w:w="1134"/>
        <w:gridCol w:w="1130"/>
        <w:gridCol w:w="5603"/>
        <w:gridCol w:w="878"/>
      </w:tblGrid>
      <w:tr>
        <w:trPr>
          <w:trHeight w:val="300"/>
        </w:trPr>
        <w:tc>
          <w:tcPr>
            <w:gridSpan w:val="2"/>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widowControl/>
              <w:rPr>
                <w:rFonts w:ascii="仿宋" w:hAnsi="仿宋" w:eastAsia="仿宋" w:cs="仿宋"/>
                <w:sz w:val="24"/>
              </w:rPr>
            </w:pPr>
            <w:r/>
            <w:bookmarkStart w:id="10" w:name="OLE_LINK3"/>
            <w:r/>
            <w:bookmarkStart w:id="11" w:name="OLE_LINK4"/>
            <w:r>
              <w:rPr>
                <w:rFonts w:hint="eastAsia" w:ascii="仿宋" w:hAnsi="仿宋" w:eastAsia="仿宋" w:cs="仿宋"/>
                <w:sz w:val="24"/>
              </w:rPr>
              <w:t xml:space="preserve">评审因素</w:t>
            </w:r>
            <w:r/>
          </w:p>
        </w:tc>
        <w:tc>
          <w:tcPr>
            <w:gridSpan w:val="2"/>
            <w:tcBorders>
              <w:top w:val="single" w:color="000000" w:sz="4" w:space="0"/>
              <w:left w:val="single" w:color="000000" w:sz="4" w:space="0"/>
              <w:bottom w:val="single" w:color="000000" w:sz="4" w:space="0"/>
              <w:right w:val="single" w:color="000000" w:sz="4" w:space="0"/>
            </w:tcBorders>
            <w:tcW w:w="3468"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评审因素细化和量化</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是否为客观分</w:t>
            </w:r>
            <w:r/>
          </w:p>
        </w:tc>
      </w:tr>
      <w:tr>
        <w:trPr>
          <w:trHeight w:val="1680"/>
        </w:trPr>
        <w:tc>
          <w:tcPr>
            <w:tcBorders>
              <w:top w:val="single" w:color="000000" w:sz="4" w:space="0"/>
              <w:left w:val="single" w:color="000000" w:sz="4" w:space="0"/>
              <w:bottom w:val="single" w:color="auto" w:sz="4" w:space="0"/>
              <w:right w:val="single" w:color="000000" w:sz="4" w:space="0"/>
            </w:tcBorders>
            <w:tcW w:w="496"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价格部分（30分）</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价格（30分）</w:t>
            </w:r>
            <w:r/>
          </w:p>
        </w:tc>
        <w:tc>
          <w:tcPr>
            <w:gridSpan w:val="2"/>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24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pStyle w:val="764"/>
              <w:rPr>
                <w:rFonts w:ascii="仿宋" w:hAnsi="仿宋" w:eastAsia="仿宋" w:cs="仿宋"/>
                <w:sz w:val="24"/>
                <w:szCs w:val="24"/>
              </w:rPr>
            </w:pPr>
            <w:r>
              <w:rPr>
                <w:rFonts w:hint="eastAsia" w:ascii="仿宋" w:hAnsi="仿宋" w:eastAsia="仿宋" w:cs="仿宋"/>
                <w:sz w:val="24"/>
                <w:szCs w:val="24"/>
              </w:rPr>
              <w:t xml:space="preserve">（注：政府采购活动中既有本国产品又有非本国产品参与竞争的，依法对本国产品给予价格评审优惠）</w:t>
            </w:r>
            <w:r/>
          </w:p>
          <w:p>
            <w:pPr>
              <w:ind w:firstLine="240"/>
              <w:rPr>
                <w:rFonts w:hint="eastAsia" w:ascii="仿宋" w:hAnsi="仿宋" w:eastAsia="仿宋" w:cs="仿宋"/>
                <w:sz w:val="24"/>
              </w:rPr>
            </w:pPr>
            <w:r>
              <w:rPr>
                <w:rFonts w:hint="eastAsia" w:ascii="仿宋" w:hAnsi="仿宋" w:eastAsia="仿宋" w:cs="仿宋"/>
                <w:sz w:val="24"/>
              </w:rPr>
              <w:t xml:space="preserve">当采购项目或者采购包中为单一产品，对提供本国产品的投标人的报价（以投标人提供的《分项价格表》和《关于符合本国产品标准的声明函》或财政部会同有关部门规定的有关证明文件为准）给予20%的价格扣除，用扣除后的价格参与评审。该投标人的评审价格=</w:t>
            </w:r>
            <w:r>
              <w:rPr>
                <w:rFonts w:hint="eastAsia" w:ascii="仿宋" w:hAnsi="仿宋" w:eastAsia="仿宋"/>
                <w:sz w:val="24"/>
              </w:rPr>
              <w:t xml:space="preserve">《开标一览表》中的“总价”</w:t>
            </w:r>
            <w:r>
              <w:rPr>
                <w:rFonts w:hint="eastAsia" w:ascii="仿宋" w:hAnsi="仿宋" w:eastAsia="仿宋" w:cs="仿宋"/>
                <w:sz w:val="24"/>
              </w:rPr>
              <w:t xml:space="preserve">*（100%-20%）</w:t>
            </w:r>
            <w:r/>
          </w:p>
          <w:p>
            <w:pPr>
              <w:ind w:firstLine="240"/>
              <w:rPr>
                <w:rFonts w:ascii="仿宋" w:hAnsi="仿宋" w:eastAsia="仿宋" w:cs="仿宋"/>
                <w:sz w:val="24"/>
              </w:rPr>
            </w:pPr>
            <w:r>
              <w:rPr>
                <w:rFonts w:hint="eastAsia" w:ascii="仿宋" w:hAnsi="仿宋" w:eastAsia="仿宋" w:cs="仿宋"/>
                <w:sz w:val="24"/>
              </w:rPr>
              <w:t xml:space="preserve">投标人所投产品全部为小</w:t>
            </w:r>
            <w:r>
              <w:rPr>
                <w:rFonts w:hint="eastAsia" w:ascii="仿宋" w:hAnsi="仿宋" w:eastAsia="仿宋" w:cs="仿宋"/>
                <w:sz w:val="24"/>
              </w:rPr>
              <w:t xml:space="preserve">微企业</w:t>
            </w:r>
            <w:r>
              <w:rPr>
                <w:rFonts w:hint="eastAsia" w:ascii="仿宋" w:hAnsi="仿宋" w:eastAsia="仿宋" w:cs="仿宋"/>
                <w:sz w:val="24"/>
              </w:rPr>
              <w:t xml:space="preserve">制造或监狱企业、享受政府采购支持政策的残疾人福利性单位制造的（以投标人提供</w:t>
            </w:r>
            <w:r>
              <w:rPr>
                <w:rFonts w:hint="eastAsia" w:ascii="仿宋" w:hAnsi="仿宋" w:eastAsia="仿宋" w:cs="仿宋"/>
                <w:sz w:val="24"/>
              </w:rPr>
              <w:t xml:space="preserve">的《中小企业声明函》、监狱企业证明文件和《残疾人福利性单位声明函》等相关材料为准），给予10%的价格扣除，用扣除后的价格参加评审。该投标人的评审价格=《开标一览表》中的“总价”*（100%-10%）</w:t>
            </w:r>
            <w:r/>
          </w:p>
          <w:p>
            <w:pPr>
              <w:jc w:val="left"/>
              <w:widowControl/>
              <w:rPr>
                <w:rFonts w:ascii="仿宋" w:hAnsi="仿宋" w:eastAsia="仿宋" w:cs="仿宋"/>
                <w:sz w:val="24"/>
              </w:rPr>
            </w:pPr>
            <w:r>
              <w:rPr>
                <w:rFonts w:hint="eastAsia" w:ascii="仿宋" w:hAnsi="仿宋" w:eastAsia="仿宋" w:cs="仿宋"/>
                <w:sz w:val="24"/>
              </w:rPr>
              <w:t xml:space="preserve">上述价格折扣政策可叠加执行。</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w:t>
            </w:r>
            <w:r/>
          </w:p>
        </w:tc>
      </w:tr>
      <w:tr>
        <w:trPr>
          <w:trHeight w:val="1620"/>
        </w:trPr>
        <w:tc>
          <w:tcPr>
            <w:tcBorders>
              <w:top w:val="single" w:color="auto" w:sz="4" w:space="0"/>
              <w:left w:val="single" w:color="000000" w:sz="4" w:space="0"/>
              <w:right w:val="single" w:color="000000" w:sz="4" w:space="0"/>
            </w:tcBorders>
            <w:tcW w:w="496" w:type="pct"/>
            <w:vAlign w:val="center"/>
            <w:vMerge w:val="restart"/>
            <w:textDirection w:val="lrTb"/>
            <w:noWrap w:val="false"/>
          </w:tcPr>
          <w:p>
            <w:pPr>
              <w:rPr>
                <w:rFonts w:ascii="仿宋" w:hAnsi="仿宋" w:eastAsia="仿宋"/>
                <w:sz w:val="24"/>
              </w:rPr>
            </w:pPr>
            <w:r>
              <w:rPr>
                <w:rFonts w:hint="eastAsia" w:ascii="仿宋" w:hAnsi="仿宋" w:eastAsia="仿宋"/>
                <w:sz w:val="24"/>
              </w:rPr>
              <w:t xml:space="preserve">技术部分（48分）</w:t>
            </w:r>
            <w:r/>
          </w:p>
        </w:tc>
        <w:tc>
          <w:tcPr>
            <w:tcBorders>
              <w:top w:val="single" w:color="000000" w:sz="4" w:space="0"/>
              <w:left w:val="single" w:color="000000" w:sz="4" w:space="0"/>
              <w:bottom w:val="single" w:color="000000" w:sz="4" w:space="0"/>
              <w:right w:val="single" w:color="000000" w:sz="4" w:space="0"/>
            </w:tcBorders>
            <w:tcW w:w="584" w:type="pct"/>
            <w:textDirection w:val="lrTb"/>
            <w:noWrap w:val="false"/>
          </w:tcPr>
          <w:p>
            <w:pPr>
              <w:jc w:val="center"/>
              <w:rPr>
                <w:rFonts w:ascii="仿宋" w:hAnsi="仿宋" w:eastAsia="仿宋" w:cs="仿宋"/>
                <w:sz w:val="24"/>
              </w:rPr>
            </w:pPr>
            <w:r>
              <w:rPr>
                <w:rFonts w:hint="eastAsia" w:ascii="仿宋" w:hAnsi="仿宋" w:eastAsia="仿宋"/>
                <w:sz w:val="24"/>
              </w:rPr>
              <w:t xml:space="preserve">所投产品的</w:t>
            </w:r>
            <w:r>
              <w:rPr>
                <w:rFonts w:hint="eastAsia" w:ascii="仿宋" w:hAnsi="仿宋" w:eastAsia="仿宋" w:cs="仿宋"/>
                <w:sz w:val="24"/>
              </w:rPr>
              <w:t xml:space="preserve">技术规格</w:t>
            </w:r>
            <w:r>
              <w:rPr>
                <w:rFonts w:hint="eastAsia" w:ascii="仿宋" w:hAnsi="仿宋" w:eastAsia="仿宋"/>
                <w:sz w:val="24"/>
              </w:rPr>
              <w:t xml:space="preserve">(技术性能)</w:t>
            </w:r>
            <w:r/>
          </w:p>
          <w:p>
            <w:pPr>
              <w:jc w:val="center"/>
              <w:rPr>
                <w:rFonts w:ascii="仿宋" w:hAnsi="仿宋" w:eastAsia="仿宋" w:cs="仿宋"/>
                <w:sz w:val="24"/>
              </w:rPr>
            </w:pPr>
            <w:r>
              <w:rPr>
                <w:rFonts w:hint="eastAsia" w:ascii="仿宋" w:hAnsi="仿宋" w:eastAsia="仿宋" w:cs="仿宋"/>
                <w:sz w:val="24"/>
              </w:rPr>
              <w:t xml:space="preserve">（36分）</w:t>
            </w:r>
            <w:r/>
          </w:p>
        </w:tc>
        <w:tc>
          <w:tcPr>
            <w:gridSpan w:val="2"/>
            <w:tcBorders>
              <w:top w:val="single" w:color="000000" w:sz="4" w:space="0"/>
              <w:left w:val="single" w:color="000000" w:sz="4" w:space="0"/>
              <w:bottom w:val="single" w:color="000000" w:sz="4" w:space="0"/>
              <w:right w:val="single" w:color="000000" w:sz="4" w:space="0"/>
            </w:tcBorders>
            <w:tcW w:w="3468" w:type="pct"/>
            <w:textDirection w:val="lrTb"/>
            <w:noWrap w:val="false"/>
          </w:tcPr>
          <w:p>
            <w:pPr>
              <w:pStyle w:val="809"/>
              <w:rPr>
                <w:rFonts w:ascii="仿宋" w:hAnsi="仿宋" w:eastAsia="仿宋"/>
                <w:sz w:val="24"/>
              </w:rPr>
            </w:pPr>
            <w:r>
              <w:rPr>
                <w:rFonts w:hint="eastAsia" w:ascii="仿宋" w:hAnsi="仿宋" w:eastAsia="仿宋"/>
                <w:sz w:val="24"/>
              </w:rPr>
              <w:t xml:space="preserve">完全符合</w:t>
            </w:r>
            <w:r>
              <w:rPr>
                <w:rFonts w:hint="eastAsia" w:ascii="仿宋" w:hAnsi="仿宋" w:eastAsia="仿宋" w:cs="仿宋"/>
                <w:sz w:val="24"/>
              </w:rPr>
              <w:t xml:space="preserve">招标文件第六章《采购需求》要求的，</w:t>
            </w:r>
            <w:r>
              <w:rPr>
                <w:rFonts w:hint="eastAsia" w:ascii="仿宋" w:hAnsi="仿宋" w:eastAsia="仿宋"/>
                <w:sz w:val="24"/>
              </w:rPr>
              <w:t xml:space="preserve">得基本分36分；每有一项“重要响应指标”不满足或负偏离的，从基本分中减2分；每一项“非重要响应指标”不满足或负偏离的，从基本分中减1分。</w:t>
            </w:r>
            <w:r/>
          </w:p>
          <w:p>
            <w:pPr>
              <w:pStyle w:val="809"/>
              <w:rPr>
                <w:rFonts w:ascii="仿宋" w:hAnsi="仿宋" w:eastAsia="仿宋"/>
                <w:sz w:val="24"/>
              </w:rPr>
            </w:pPr>
            <w:r>
              <w:rPr>
                <w:rFonts w:hint="eastAsia" w:ascii="仿宋" w:hAnsi="仿宋" w:eastAsia="仿宋"/>
                <w:sz w:val="24"/>
              </w:rPr>
              <w:t xml:space="preserve">本项最高得36分，最低得0分。</w:t>
            </w:r>
            <w:r/>
          </w:p>
          <w:p>
            <w:r>
              <w:rPr>
                <w:rFonts w:hint="eastAsia" w:ascii="仿宋" w:hAnsi="仿宋" w:eastAsia="仿宋"/>
                <w:sz w:val="24"/>
              </w:rPr>
              <w:t xml:space="preserve">说明：“重要响应指标”</w:t>
            </w:r>
            <w:r>
              <w:rPr>
                <w:rFonts w:hint="eastAsia" w:ascii="仿宋" w:hAnsi="仿宋" w:eastAsia="仿宋"/>
                <w:sz w:val="24"/>
              </w:rPr>
              <w:t xml:space="preserve">“非重要响应指标”相关要求和说明见招标文件第六章《采购需求》。</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w:t>
            </w:r>
            <w:r/>
          </w:p>
        </w:tc>
      </w:tr>
      <w:tr>
        <w:trPr>
          <w:trHeight w:val="1620"/>
        </w:trPr>
        <w:tc>
          <w:tcPr>
            <w:tcBorders>
              <w:left w:val="single" w:color="000000" w:sz="4" w:space="0"/>
              <w:bottom w:val="single" w:color="auto" w:sz="4" w:space="0"/>
              <w:right w:val="single" w:color="000000" w:sz="4" w:space="0"/>
            </w:tcBorders>
            <w:tcW w:w="496" w:type="pct"/>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84" w:type="pct"/>
            <w:textDirection w:val="lrTb"/>
            <w:noWrap w:val="false"/>
          </w:tcPr>
          <w:p>
            <w:pPr>
              <w:jc w:val="center"/>
              <w:rPr>
                <w:rFonts w:ascii="仿宋" w:hAnsi="仿宋" w:eastAsia="仿宋" w:cs="宋体"/>
                <w:sz w:val="24"/>
              </w:rPr>
            </w:pPr>
            <w:r>
              <w:rPr>
                <w:rFonts w:ascii="仿宋" w:hAnsi="仿宋" w:eastAsia="仿宋" w:cs="宋体"/>
                <w:sz w:val="24"/>
              </w:rPr>
            </w:r>
            <w:r/>
          </w:p>
          <w:p>
            <w:pPr>
              <w:jc w:val="center"/>
              <w:widowControl/>
              <w:rPr>
                <w:rFonts w:ascii="仿宋" w:hAnsi="仿宋" w:eastAsia="仿宋" w:cs="仿宋"/>
                <w:sz w:val="24"/>
              </w:rPr>
            </w:pPr>
            <w:r>
              <w:rPr>
                <w:rFonts w:hint="eastAsia" w:ascii="仿宋" w:hAnsi="仿宋" w:eastAsia="仿宋" w:cs="宋体"/>
                <w:sz w:val="24"/>
              </w:rPr>
              <w:t xml:space="preserve">其他配置方案（12分）</w:t>
            </w:r>
            <w:r/>
          </w:p>
        </w:tc>
        <w:tc>
          <w:tcPr>
            <w:gridSpan w:val="2"/>
            <w:tcBorders>
              <w:top w:val="single" w:color="000000" w:sz="4" w:space="0"/>
              <w:left w:val="single" w:color="000000" w:sz="4" w:space="0"/>
              <w:bottom w:val="single" w:color="000000" w:sz="4" w:space="0"/>
              <w:right w:val="single" w:color="000000" w:sz="4" w:space="0"/>
            </w:tcBorders>
            <w:tcW w:w="3468" w:type="pct"/>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方案要求对第六章《采购需求》</w:t>
            </w:r>
            <w:r>
              <w:rPr>
                <w:rFonts w:hint="eastAsia" w:ascii="仿宋" w:hAnsi="仿宋" w:eastAsia="仿宋" w:cs="仿宋"/>
                <w:sz w:val="24"/>
              </w:rPr>
              <w:t xml:space="preserve">中“</w:t>
            </w:r>
            <w:r>
              <w:rPr>
                <w:rFonts w:hint="eastAsia" w:ascii="仿宋" w:hAnsi="仿宋" w:eastAsia="仿宋"/>
                <w:sz w:val="24"/>
              </w:rPr>
              <w:t xml:space="preserve">三、技术规格(技术性能)要求</w:t>
            </w:r>
            <w:r>
              <w:rPr>
                <w:rFonts w:hint="eastAsia" w:ascii="仿宋" w:hAnsi="仿宋" w:eastAsia="仿宋" w:cs="仿宋"/>
                <w:sz w:val="24"/>
              </w:rPr>
              <w:t xml:space="preserve">”中“（</w:t>
            </w:r>
            <w:r>
              <w:rPr>
                <w:rFonts w:hint="eastAsia" w:ascii="仿宋" w:hAnsi="仿宋" w:eastAsia="仿宋" w:cs="仿宋"/>
                <w:sz w:val="24"/>
              </w:rPr>
              <w:t xml:space="preserve">七</w:t>
            </w:r>
            <w:r>
              <w:rPr>
                <w:rFonts w:hint="eastAsia" w:ascii="仿宋" w:hAnsi="仿宋" w:eastAsia="仿宋" w:cs="仿宋"/>
                <w:sz w:val="24"/>
              </w:rPr>
              <w:t xml:space="preserve">）</w:t>
            </w:r>
            <w:r>
              <w:rPr>
                <w:rFonts w:hint="eastAsia" w:ascii="仿宋" w:hAnsi="仿宋" w:eastAsia="仿宋"/>
                <w:sz w:val="24"/>
              </w:rPr>
              <w:t xml:space="preserve">其他配置要求</w:t>
            </w:r>
            <w:r>
              <w:rPr>
                <w:rFonts w:hint="eastAsia" w:ascii="仿宋" w:hAnsi="仿宋" w:eastAsia="仿宋" w:cs="仿宋"/>
                <w:sz w:val="24"/>
              </w:rPr>
              <w:t xml:space="preserve">”</w:t>
            </w:r>
            <w:r>
              <w:rPr>
                <w:rFonts w:hint="eastAsia" w:ascii="仿宋" w:hAnsi="仿宋" w:eastAsia="仿宋"/>
                <w:sz w:val="24"/>
              </w:rPr>
              <w:t xml:space="preserve">（共3项）进行完善，详细描述且列出具体方案措施。</w:t>
            </w:r>
            <w:r/>
          </w:p>
          <w:p>
            <w:pPr>
              <w:pStyle w:val="80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r/>
          </w:p>
          <w:p>
            <w:pPr>
              <w:jc w:val="left"/>
              <w:widowControl/>
              <w:rPr>
                <w:rFonts w:ascii="仿宋" w:hAnsi="仿宋" w:eastAsia="仿宋" w:cs="仿宋"/>
                <w:sz w:val="24"/>
              </w:rPr>
            </w:pPr>
            <w:r>
              <w:rPr>
                <w:rFonts w:hint="eastAsia" w:ascii="仿宋" w:hAnsi="仿宋" w:eastAsia="仿宋"/>
                <w:sz w:val="24"/>
              </w:rPr>
              <w:t xml:space="preserve">未提供的得0分，本项最高得12分，最低得0分。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否</w:t>
            </w:r>
            <w:r/>
          </w:p>
        </w:tc>
      </w:tr>
      <w:tr>
        <w:trPr>
          <w:trHeight w:val="700"/>
        </w:trPr>
        <w:tc>
          <w:tcPr>
            <w:tcBorders>
              <w:top w:val="single" w:color="auto"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宋体"/>
                <w:sz w:val="24"/>
              </w:rPr>
              <w:t xml:space="preserve">商</w:t>
            </w:r>
            <w:r>
              <w:rPr>
                <w:rFonts w:hint="eastAsia" w:ascii="仿宋" w:hAnsi="仿宋" w:eastAsia="仿宋" w:cs="仿宋"/>
                <w:sz w:val="24"/>
              </w:rPr>
              <w:t xml:space="preserve">务部分（22分）</w:t>
            </w:r>
            <w:r/>
          </w:p>
        </w:tc>
        <w:tc>
          <w:tcPr>
            <w:tcBorders>
              <w:top w:val="single" w:color="auto" w:sz="4" w:space="0"/>
              <w:left w:val="single" w:color="000000" w:sz="4" w:space="0"/>
              <w:right w:val="single" w:color="000000" w:sz="4" w:space="0"/>
            </w:tcBorders>
            <w:tcW w:w="584" w:type="pct"/>
            <w:vAlign w:val="center"/>
            <w:vMerge w:val="restart"/>
            <w:textDirection w:val="lrTb"/>
            <w:noWrap w:val="false"/>
          </w:tcPr>
          <w:p>
            <w:pPr>
              <w:jc w:val="center"/>
              <w:rPr>
                <w:rFonts w:ascii="仿宋" w:hAnsi="仿宋" w:eastAsia="仿宋" w:cs="仿宋"/>
                <w:sz w:val="24"/>
              </w:rPr>
            </w:pPr>
            <w:r>
              <w:rPr>
                <w:rFonts w:hint="eastAsia" w:ascii="仿宋" w:hAnsi="仿宋" w:eastAsia="仿宋"/>
                <w:sz w:val="24"/>
              </w:rPr>
              <w:t xml:space="preserve">售后服务方案（22分）</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rPr>
                <w:rFonts w:ascii="仿宋" w:hAnsi="仿宋" w:eastAsia="仿宋" w:cs="仿宋"/>
                <w:sz w:val="24"/>
              </w:rPr>
            </w:pPr>
            <w:r>
              <w:rPr>
                <w:rFonts w:hint="eastAsia" w:ascii="仿宋" w:hAnsi="仿宋" w:eastAsia="仿宋"/>
                <w:sz w:val="24"/>
              </w:rPr>
              <w:t xml:space="preserve">整车质保方案（6分）</w:t>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rPr>
                <w:rFonts w:ascii="仿宋" w:hAnsi="仿宋" w:eastAsia="仿宋" w:cs="仿宋"/>
                <w:sz w:val="24"/>
              </w:rPr>
            </w:pPr>
            <w:r>
              <w:rPr>
                <w:rFonts w:hint="eastAsia" w:ascii="仿宋" w:hAnsi="仿宋" w:eastAsia="仿宋"/>
                <w:sz w:val="24"/>
              </w:rPr>
              <w:t xml:space="preserve">满</w:t>
            </w:r>
            <w:r>
              <w:rPr>
                <w:rFonts w:hint="eastAsia" w:ascii="仿宋" w:hAnsi="仿宋" w:eastAsia="仿宋"/>
                <w:sz w:val="24"/>
              </w:rPr>
              <w:t xml:space="preserve">足采购需求的得4分，整车质保</w:t>
            </w:r>
            <w:r>
              <w:rPr>
                <w:rFonts w:hint="eastAsia" w:ascii="仿宋" w:hAnsi="仿宋" w:eastAsia="仿宋" w:cs="仿宋"/>
                <w:sz w:val="24"/>
              </w:rPr>
              <w:t xml:space="preserve">期每增加一年及以上的加1分，每增加一万公里及以上的加1</w:t>
            </w:r>
            <w:r>
              <w:rPr>
                <w:rFonts w:hint="eastAsia" w:ascii="仿宋" w:hAnsi="仿宋" w:eastAsia="仿宋" w:cs="仿宋"/>
                <w:sz w:val="24"/>
              </w:rPr>
              <w:t xml:space="preserve">分；</w:t>
            </w:r>
            <w:r/>
          </w:p>
          <w:p>
            <w:pPr>
              <w:rPr>
                <w:rFonts w:ascii="仿宋" w:hAnsi="仿宋" w:eastAsia="仿宋" w:cs="仿宋"/>
                <w:sz w:val="24"/>
              </w:rPr>
            </w:pPr>
            <w:r>
              <w:rPr>
                <w:rFonts w:hint="eastAsia" w:ascii="仿宋" w:hAnsi="仿宋" w:eastAsia="仿宋"/>
                <w:sz w:val="24"/>
              </w:rPr>
              <w:t xml:space="preserve">本项最高得6分，最低得0分。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w:t>
            </w:r>
            <w:r/>
          </w:p>
        </w:tc>
      </w:tr>
      <w:tr>
        <w:trPr>
          <w:trHeight w:val="700"/>
        </w:trPr>
        <w:tc>
          <w:tcPr>
            <w:tcBorders>
              <w:top w:val="single" w:color="auto"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left w:val="single" w:color="000000" w:sz="4" w:space="0"/>
              <w:right w:val="single" w:color="000000" w:sz="4" w:space="0"/>
            </w:tcBorders>
            <w:tcW w:w="584"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rPr>
                <w:rFonts w:ascii="仿宋" w:hAnsi="仿宋" w:eastAsia="仿宋"/>
                <w:sz w:val="24"/>
              </w:rPr>
            </w:pPr>
            <w:r>
              <w:rPr>
                <w:rFonts w:hint="eastAsia" w:ascii="仿宋" w:hAnsi="仿宋" w:eastAsia="仿宋"/>
                <w:sz w:val="24"/>
              </w:rPr>
              <w:t xml:space="preserve">质保期内和</w:t>
            </w:r>
            <w:r>
              <w:rPr>
                <w:rFonts w:hint="eastAsia" w:ascii="仿宋" w:hAnsi="仿宋" w:eastAsia="仿宋"/>
                <w:sz w:val="24"/>
              </w:rPr>
              <w:t xml:space="preserve">质保期</w:t>
            </w:r>
            <w:r>
              <w:rPr>
                <w:rFonts w:hint="eastAsia" w:ascii="仿宋" w:hAnsi="仿宋" w:eastAsia="仿宋"/>
                <w:sz w:val="24"/>
              </w:rPr>
              <w:t xml:space="preserve">后的售后服务方案（12分）</w:t>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rPr>
                <w:rFonts w:ascii="仿宋" w:hAnsi="仿宋" w:eastAsia="仿宋"/>
                <w:sz w:val="24"/>
              </w:rPr>
            </w:pPr>
            <w:r>
              <w:rPr>
                <w:rFonts w:hint="eastAsia" w:ascii="仿宋" w:hAnsi="仿宋" w:eastAsia="仿宋"/>
                <w:sz w:val="24"/>
              </w:rPr>
              <w:t xml:space="preserve">方案要求对第六章《采购需求》</w:t>
            </w:r>
            <w:r>
              <w:rPr>
                <w:rFonts w:hint="eastAsia" w:ascii="仿宋" w:hAnsi="仿宋" w:eastAsia="仿宋" w:cs="仿宋"/>
                <w:sz w:val="24"/>
              </w:rPr>
              <w:t xml:space="preserve">中“</w:t>
            </w:r>
            <w:r>
              <w:rPr>
                <w:rFonts w:hint="eastAsia" w:ascii="仿宋" w:hAnsi="仿宋" w:eastAsia="仿宋"/>
                <w:sz w:val="24"/>
              </w:rPr>
              <w:t xml:space="preserve">六、售后服务要求</w:t>
            </w:r>
            <w:r>
              <w:rPr>
                <w:rFonts w:hint="eastAsia" w:ascii="仿宋" w:hAnsi="仿宋" w:eastAsia="仿宋" w:cs="仿宋"/>
                <w:sz w:val="24"/>
              </w:rPr>
              <w:t xml:space="preserve">”中“（一）</w:t>
            </w:r>
            <w:r>
              <w:rPr>
                <w:rFonts w:hint="eastAsia" w:ascii="仿宋" w:hAnsi="仿宋" w:eastAsia="仿宋"/>
                <w:sz w:val="24"/>
              </w:rPr>
              <w:t xml:space="preserve">售后服务具体要求</w:t>
            </w:r>
            <w:r>
              <w:rPr>
                <w:rFonts w:hint="eastAsia" w:ascii="仿宋" w:hAnsi="仿宋" w:eastAsia="仿宋" w:cs="仿宋"/>
                <w:sz w:val="24"/>
              </w:rPr>
              <w:t xml:space="preserve">”中“</w:t>
            </w:r>
            <w:r>
              <w:rPr>
                <w:rFonts w:hint="eastAsia" w:ascii="仿宋" w:hAnsi="仿宋" w:eastAsia="仿宋"/>
                <w:sz w:val="24"/>
              </w:rPr>
              <w:t xml:space="preserve">2.质保期内和</w:t>
            </w:r>
            <w:r>
              <w:rPr>
                <w:rFonts w:hint="eastAsia" w:ascii="仿宋" w:hAnsi="仿宋" w:eastAsia="仿宋"/>
                <w:sz w:val="24"/>
              </w:rPr>
              <w:t xml:space="preserve">质保期</w:t>
            </w:r>
            <w:r>
              <w:rPr>
                <w:rFonts w:hint="eastAsia" w:ascii="仿宋" w:hAnsi="仿宋" w:eastAsia="仿宋"/>
                <w:sz w:val="24"/>
              </w:rPr>
              <w:t xml:space="preserve">后的售后服务要求</w:t>
            </w:r>
            <w:r>
              <w:rPr>
                <w:rFonts w:hint="eastAsia" w:ascii="仿宋" w:hAnsi="仿宋" w:eastAsia="仿宋" w:cs="仿宋"/>
                <w:sz w:val="24"/>
              </w:rPr>
              <w:t xml:space="preserve">”</w:t>
            </w:r>
            <w:r>
              <w:rPr>
                <w:rFonts w:hint="eastAsia" w:ascii="仿宋" w:hAnsi="仿宋" w:eastAsia="仿宋"/>
                <w:sz w:val="24"/>
              </w:rPr>
              <w:t xml:space="preserve">（共3项）进行完善，详细描述且列出具体方案措施。</w:t>
            </w:r>
            <w:r/>
          </w:p>
          <w:p>
            <w:pPr>
              <w:pStyle w:val="80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r/>
          </w:p>
          <w:p>
            <w:pPr>
              <w:pStyle w:val="809"/>
              <w:rPr>
                <w:rFonts w:ascii="仿宋" w:hAnsi="仿宋" w:eastAsia="仿宋"/>
                <w:sz w:val="24"/>
              </w:rPr>
            </w:pPr>
            <w:r>
              <w:rPr>
                <w:rFonts w:hint="eastAsia" w:ascii="仿宋" w:hAnsi="仿宋" w:eastAsia="仿宋"/>
                <w:sz w:val="24"/>
              </w:rPr>
              <w:t xml:space="preserve">未提供的得0分，本项最高得12分，最低得0分。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否</w:t>
            </w:r>
            <w:r/>
          </w:p>
        </w:tc>
      </w:tr>
      <w:tr>
        <w:trPr>
          <w:trHeight w:val="700"/>
        </w:trPr>
        <w:tc>
          <w:tcPr>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left w:val="single" w:color="000000" w:sz="4" w:space="0"/>
              <w:bottom w:val="single" w:color="auto" w:sz="4" w:space="0"/>
              <w:right w:val="single" w:color="000000" w:sz="4" w:space="0"/>
            </w:tcBorders>
            <w:tcW w:w="584" w:type="pct"/>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rPr>
                <w:rFonts w:ascii="仿宋" w:hAnsi="仿宋" w:eastAsia="仿宋"/>
                <w:sz w:val="24"/>
              </w:rPr>
            </w:pPr>
            <w:r>
              <w:rPr>
                <w:rFonts w:hint="eastAsia" w:ascii="仿宋" w:hAnsi="仿宋" w:eastAsia="仿宋"/>
                <w:sz w:val="24"/>
              </w:rPr>
              <w:t xml:space="preserve">保养方案（4分）</w:t>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rPr>
                <w:rFonts w:ascii="仿宋" w:hAnsi="仿宋" w:eastAsia="仿宋"/>
                <w:sz w:val="24"/>
              </w:rPr>
            </w:pPr>
            <w:r>
              <w:rPr>
                <w:rFonts w:hint="eastAsia" w:ascii="仿宋" w:hAnsi="仿宋" w:eastAsia="仿宋"/>
                <w:sz w:val="24"/>
              </w:rPr>
              <w:t xml:space="preserve">方案要求对第六章《采购需求》</w:t>
            </w:r>
            <w:r>
              <w:rPr>
                <w:rFonts w:hint="eastAsia" w:ascii="仿宋" w:hAnsi="仿宋" w:eastAsia="仿宋" w:cs="仿宋"/>
                <w:sz w:val="24"/>
              </w:rPr>
              <w:t xml:space="preserve">中“</w:t>
            </w:r>
            <w:r>
              <w:rPr>
                <w:rFonts w:hint="eastAsia" w:ascii="仿宋" w:hAnsi="仿宋" w:eastAsia="仿宋"/>
                <w:sz w:val="24"/>
              </w:rPr>
              <w:t xml:space="preserve">六、售后服务要求</w:t>
            </w:r>
            <w:r>
              <w:rPr>
                <w:rFonts w:hint="eastAsia" w:ascii="仿宋" w:hAnsi="仿宋" w:eastAsia="仿宋" w:cs="仿宋"/>
                <w:sz w:val="24"/>
              </w:rPr>
              <w:t xml:space="preserve">”中“</w:t>
            </w:r>
            <w:r>
              <w:rPr>
                <w:rFonts w:hint="eastAsia" w:ascii="仿宋" w:hAnsi="仿宋" w:eastAsia="仿宋"/>
                <w:sz w:val="24"/>
              </w:rPr>
              <w:t xml:space="preserve">(</w:t>
            </w:r>
            <w:r>
              <w:rPr>
                <w:rFonts w:hint="eastAsia" w:ascii="仿宋" w:hAnsi="仿宋" w:eastAsia="仿宋"/>
                <w:sz w:val="24"/>
              </w:rPr>
              <w:t xml:space="preserve">一</w:t>
            </w:r>
            <w:r>
              <w:rPr>
                <w:rFonts w:hint="eastAsia" w:ascii="仿宋" w:hAnsi="仿宋" w:eastAsia="仿宋"/>
                <w:sz w:val="24"/>
              </w:rPr>
              <w:t xml:space="preserve">)售后服务具体要求</w:t>
            </w:r>
            <w:r>
              <w:rPr>
                <w:rFonts w:hint="eastAsia" w:ascii="仿宋" w:hAnsi="仿宋" w:eastAsia="仿宋" w:cs="仿宋"/>
                <w:sz w:val="24"/>
              </w:rPr>
              <w:t xml:space="preserve">”中“</w:t>
            </w:r>
            <w:r>
              <w:rPr>
                <w:rFonts w:hint="eastAsia" w:ascii="仿宋" w:hAnsi="仿宋" w:eastAsia="仿宋"/>
                <w:sz w:val="24"/>
              </w:rPr>
              <w:t xml:space="preserve">3.保养要求</w:t>
            </w:r>
            <w:r>
              <w:rPr>
                <w:rFonts w:hint="eastAsia" w:ascii="仿宋" w:hAnsi="仿宋" w:eastAsia="仿宋" w:cs="仿宋"/>
                <w:sz w:val="24"/>
              </w:rPr>
              <w:t xml:space="preserve">”</w:t>
            </w:r>
            <w:r>
              <w:rPr>
                <w:rFonts w:hint="eastAsia" w:ascii="仿宋" w:hAnsi="仿宋" w:eastAsia="仿宋"/>
                <w:sz w:val="24"/>
              </w:rPr>
              <w:t xml:space="preserve">（共1项）进行完善，详细描述且列出具体方案措施。</w:t>
            </w:r>
            <w:r/>
          </w:p>
          <w:p>
            <w:pPr>
              <w:pStyle w:val="80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内容每存在一处缺陷扣1分，内容分（4分）扣完为止。</w:t>
            </w:r>
            <w:r/>
          </w:p>
          <w:p>
            <w:pPr>
              <w:rPr>
                <w:rFonts w:ascii="仿宋" w:hAnsi="仿宋" w:eastAsia="仿宋"/>
                <w:sz w:val="24"/>
              </w:rPr>
            </w:pPr>
            <w:r>
              <w:rPr>
                <w:rFonts w:hint="eastAsia" w:ascii="仿宋" w:hAnsi="仿宋" w:eastAsia="仿宋"/>
                <w:sz w:val="24"/>
              </w:rPr>
              <w:t xml:space="preserve">未提供的得0分，本项最高得4分，最低得0分。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否</w:t>
            </w:r>
            <w:bookmarkEnd w:id="10"/>
            <w:bookmarkEnd w:id="11"/>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bookmarkEnd w:id="9"/>
      <w:r/>
      <w:r/>
    </w:p>
    <w:p>
      <w:pPr>
        <w:pStyle w:val="764"/>
      </w:pPr>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pStyle w:val="758"/>
        <w:jc w:val="center"/>
        <w:spacing w:line="400" w:lineRule="exact"/>
        <w:rPr>
          <w:rFonts w:ascii="仿宋" w:hAnsi="仿宋" w:eastAsia="仿宋"/>
          <w:b w:val="0"/>
          <w:bCs w:val="0"/>
          <w:sz w:val="28"/>
          <w:szCs w:val="28"/>
        </w:rPr>
      </w:pPr>
      <w:r>
        <w:rPr>
          <w:rFonts w:hint="eastAsia" w:ascii="仿宋" w:hAnsi="仿宋" w:eastAsia="仿宋"/>
          <w:b w:val="0"/>
          <w:bCs w:val="0"/>
          <w:sz w:val="28"/>
          <w:szCs w:val="28"/>
        </w:rPr>
        <w:t xml:space="preserve">第一节 政府采购合同协议书</w:t>
      </w:r>
      <w:r/>
    </w:p>
    <w:p>
      <w:pPr>
        <w:pStyle w:val="758"/>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774"/>
        <w:spacing w:after="0"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                      </w:t>
      </w:r>
      <w:r/>
    </w:p>
    <w:p>
      <w:pPr>
        <w:pStyle w:val="774"/>
        <w:spacing w:after="0" w:line="400" w:lineRule="exact"/>
        <w:rPr>
          <w:rFonts w:ascii="仿宋" w:hAnsi="仿宋" w:eastAsia="仿宋"/>
          <w:sz w:val="24"/>
        </w:rPr>
      </w:pPr>
      <w:r>
        <w:rPr>
          <w:rFonts w:hint="eastAsia" w:ascii="仿宋" w:hAnsi="仿宋" w:eastAsia="仿宋"/>
          <w:sz w:val="24"/>
        </w:rPr>
        <w:t xml:space="preserve">乙方（全称）： </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仿宋" w:hAnsi="仿宋" w:eastAsia="仿宋"/>
          <w:sz w:val="24"/>
        </w:rPr>
      </w:pPr>
      <w:r>
        <w:rPr>
          <w:rFonts w:ascii="仿宋" w:hAnsi="仿宋" w:eastAsia="仿宋"/>
          <w:sz w:val="24"/>
        </w:rPr>
      </w:r>
      <w:r/>
    </w:p>
    <w:p>
      <w:pPr>
        <w:pStyle w:val="774"/>
        <w:ind w:firstLine="480"/>
        <w:spacing w:after="0"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ind w:firstLine="482"/>
        <w:spacing w:line="400" w:lineRule="exact"/>
        <w:rPr>
          <w:rFonts w:ascii="仿宋" w:hAnsi="仿宋" w:eastAsia="仿宋"/>
          <w:b/>
          <w:sz w:val="24"/>
        </w:rPr>
      </w:pPr>
      <w:r>
        <w:rPr>
          <w:rFonts w:hint="eastAsia" w:ascii="仿宋" w:hAnsi="仿宋" w:eastAsia="仿宋"/>
          <w:b/>
          <w:sz w:val="24"/>
        </w:rPr>
        <w:t xml:space="preserve">1.项目信息</w:t>
      </w:r>
      <w:r/>
    </w:p>
    <w:p>
      <w:pPr>
        <w:ind w:firstLine="240"/>
        <w:spacing w:line="400" w:lineRule="exact"/>
        <w:rPr>
          <w:rFonts w:ascii="仿宋" w:hAnsi="仿宋" w:eastAsia="仿宋"/>
          <w:sz w:val="24"/>
        </w:rPr>
      </w:pPr>
      <w:r>
        <w:rPr>
          <w:rFonts w:hint="eastAsia" w:ascii="仿宋" w:hAnsi="仿宋" w:eastAsia="仿宋"/>
          <w:sz w:val="24"/>
        </w:rPr>
        <w:t xml:space="preserve">（1）采购项目名称</w:t>
      </w:r>
      <w:r>
        <w:rPr>
          <w:rFonts w:hint="eastAsia" w:ascii="仿宋" w:hAnsi="仿宋" w:eastAsia="仿宋"/>
          <w:sz w:val="24"/>
        </w:rPr>
        <w:t xml:space="preserve">：</w:t>
      </w:r>
      <w:r>
        <w:rPr>
          <w:rFonts w:ascii="仿宋" w:hAnsi="仿宋" w:eastAsia="仿宋"/>
          <w:sz w:val="24"/>
          <w:u w:val="single"/>
        </w:rPr>
        <w:t xml:space="preserve">徐州市公安局执法执勤车辆采购</w:t>
      </w:r>
      <w:r/>
    </w:p>
    <w:p>
      <w:pPr>
        <w:ind w:firstLine="480"/>
        <w:spacing w:line="400" w:lineRule="exact"/>
        <w:rPr>
          <w:rFonts w:ascii="仿宋" w:hAnsi="仿宋" w:eastAsia="仿宋"/>
          <w:sz w:val="24"/>
          <w:u w:val="single"/>
        </w:rPr>
      </w:pPr>
      <w:r>
        <w:rPr>
          <w:rFonts w:hint="eastAsia" w:ascii="仿宋" w:hAnsi="仿宋" w:eastAsia="仿宋"/>
          <w:sz w:val="24"/>
        </w:rPr>
        <w:t xml:space="preserve">   采购项目编号：</w:t>
      </w:r>
      <w:r>
        <w:rPr>
          <w:rFonts w:ascii="仿宋" w:hAnsi="仿宋" w:eastAsia="仿宋"/>
          <w:sz w:val="24"/>
          <w:u w:val="single"/>
        </w:rPr>
        <w:t xml:space="preserve">JSZC-320300-XZCG-G202</w:t>
      </w:r>
      <w:r>
        <w:rPr>
          <w:rFonts w:hint="eastAsia" w:ascii="仿宋" w:hAnsi="仿宋" w:eastAsia="仿宋"/>
          <w:sz w:val="24"/>
          <w:u w:val="single"/>
        </w:rPr>
        <w:t xml:space="preserve">6</w:t>
      </w:r>
      <w:r>
        <w:rPr>
          <w:rFonts w:ascii="仿宋" w:hAnsi="仿宋" w:eastAsia="仿宋"/>
          <w:sz w:val="24"/>
          <w:u w:val="single"/>
        </w:rPr>
        <w:t xml:space="preserve">-00</w:t>
      </w:r>
      <w:r>
        <w:rPr>
          <w:rFonts w:hint="eastAsia" w:ascii="仿宋" w:hAnsi="仿宋" w:eastAsia="仿宋"/>
          <w:sz w:val="24"/>
          <w:u w:val="single"/>
        </w:rPr>
        <w:t xml:space="preserve">4</w:t>
      </w:r>
      <w:r>
        <w:rPr>
          <w:rFonts w:ascii="仿宋" w:hAnsi="仿宋" w:eastAsia="仿宋"/>
          <w:sz w:val="24"/>
          <w:u w:val="single"/>
        </w:rPr>
        <w:t xml:space="preserve">0</w:t>
      </w:r>
      <w:r/>
    </w:p>
    <w:p>
      <w:pPr>
        <w:ind w:firstLine="240"/>
        <w:spacing w:line="400" w:lineRule="exact"/>
        <w:rPr>
          <w:rFonts w:ascii="仿宋" w:hAnsi="仿宋" w:eastAsia="仿宋"/>
          <w:sz w:val="24"/>
          <w:u w:val="single"/>
        </w:rPr>
      </w:pPr>
      <w:r>
        <w:rPr>
          <w:rFonts w:hint="eastAsia" w:ascii="仿宋" w:hAnsi="仿宋" w:eastAsia="仿宋"/>
          <w:sz w:val="24"/>
        </w:rPr>
        <w:t xml:space="preserve">（2）采购</w:t>
      </w:r>
      <w:r>
        <w:rPr>
          <w:rFonts w:hint="eastAsia" w:ascii="仿宋" w:hAnsi="仿宋" w:eastAsia="仿宋"/>
          <w:sz w:val="24"/>
        </w:rPr>
        <w:t xml:space="preserve">计划编号：</w:t>
      </w:r>
      <w:r>
        <w:rPr>
          <w:rFonts w:ascii="仿宋" w:hAnsi="仿宋" w:eastAsia="仿宋"/>
          <w:sz w:val="24"/>
          <w:u w:val="single"/>
        </w:rPr>
        <w:t xml:space="preserve">ZC32010000002026001856</w:t>
      </w:r>
      <w:r>
        <w:rPr>
          <w:rFonts w:hint="eastAsia" w:ascii="仿宋" w:hAnsi="仿宋" w:eastAsia="仿宋"/>
          <w:sz w:val="24"/>
          <w:u w:val="single"/>
        </w:rPr>
        <w:t xml:space="preserve">、</w:t>
      </w:r>
      <w:r>
        <w:rPr>
          <w:rFonts w:ascii="仿宋" w:hAnsi="仿宋" w:eastAsia="仿宋"/>
          <w:sz w:val="24"/>
          <w:u w:val="single"/>
        </w:rPr>
        <w:t xml:space="preserve">ZC32010000002026001869</w:t>
      </w:r>
      <w:r>
        <w:rPr>
          <w:rFonts w:hint="eastAsia" w:ascii="仿宋" w:hAnsi="仿宋" w:eastAsia="仿宋"/>
          <w:sz w:val="24"/>
          <w:u w:val="single"/>
        </w:rPr>
        <w:t xml:space="preserve">、</w:t>
      </w:r>
      <w:r>
        <w:rPr>
          <w:rFonts w:ascii="仿宋" w:hAnsi="仿宋" w:eastAsia="仿宋"/>
          <w:sz w:val="24"/>
          <w:u w:val="single"/>
        </w:rPr>
        <w:t xml:space="preserve">ZC32010000002026001849</w:t>
      </w:r>
      <w:r>
        <w:rPr>
          <w:rFonts w:hint="eastAsia" w:ascii="仿宋" w:hAnsi="仿宋" w:eastAsia="仿宋"/>
          <w:sz w:val="24"/>
          <w:u w:val="single"/>
        </w:rPr>
        <w:t xml:space="preserve">、</w:t>
      </w:r>
      <w:r>
        <w:rPr>
          <w:rFonts w:ascii="仿宋" w:hAnsi="仿宋" w:eastAsia="仿宋"/>
          <w:sz w:val="24"/>
          <w:u w:val="single"/>
        </w:rPr>
        <w:t xml:space="preserve">ZC32010000002026001843</w:t>
      </w:r>
      <w:r>
        <w:rPr>
          <w:rFonts w:hint="eastAsia" w:ascii="仿宋" w:hAnsi="仿宋" w:eastAsia="仿宋"/>
          <w:sz w:val="24"/>
          <w:u w:val="single"/>
        </w:rPr>
        <w:t xml:space="preserve">、</w:t>
      </w:r>
      <w:r>
        <w:rPr>
          <w:rFonts w:ascii="仿宋" w:hAnsi="仿宋" w:eastAsia="仿宋"/>
          <w:sz w:val="24"/>
          <w:u w:val="single"/>
        </w:rPr>
        <w:t xml:space="preserve">ZC32010000002026001854</w:t>
      </w:r>
      <w:r>
        <w:rPr>
          <w:rFonts w:hint="eastAsia" w:ascii="仿宋" w:hAnsi="仿宋" w:eastAsia="仿宋"/>
          <w:sz w:val="24"/>
          <w:u w:val="single"/>
        </w:rPr>
        <w:t xml:space="preserve">、</w:t>
      </w:r>
      <w:r>
        <w:rPr>
          <w:rFonts w:ascii="仿宋" w:hAnsi="仿宋" w:eastAsia="仿宋"/>
          <w:sz w:val="24"/>
          <w:u w:val="single"/>
        </w:rPr>
        <w:t xml:space="preserve">ZC32010000002026001846</w:t>
      </w:r>
      <w:r>
        <w:rPr>
          <w:rFonts w:hint="eastAsia" w:ascii="仿宋" w:hAnsi="仿宋" w:eastAsia="仿宋"/>
          <w:sz w:val="24"/>
          <w:u w:val="single"/>
        </w:rPr>
        <w:t xml:space="preserve">、</w:t>
      </w:r>
      <w:r>
        <w:rPr>
          <w:rFonts w:ascii="仿宋" w:hAnsi="仿宋" w:eastAsia="仿宋"/>
          <w:sz w:val="24"/>
          <w:u w:val="single"/>
        </w:rPr>
        <w:t xml:space="preserve">ZC32010000002026001839</w:t>
      </w:r>
      <w:r>
        <w:rPr>
          <w:rFonts w:hint="eastAsia" w:ascii="仿宋" w:hAnsi="仿宋" w:eastAsia="仿宋"/>
          <w:sz w:val="24"/>
          <w:u w:val="single"/>
        </w:rPr>
        <w:t xml:space="preserve">、</w:t>
      </w:r>
      <w:r>
        <w:rPr>
          <w:rFonts w:ascii="仿宋" w:hAnsi="仿宋" w:eastAsia="仿宋"/>
          <w:sz w:val="24"/>
          <w:u w:val="single"/>
        </w:rPr>
        <w:t xml:space="preserve">ZC32010000002026001842</w:t>
      </w:r>
      <w:r>
        <w:rPr>
          <w:rFonts w:hint="eastAsia" w:ascii="仿宋" w:hAnsi="仿宋" w:eastAsia="仿宋"/>
          <w:sz w:val="24"/>
          <w:u w:val="single"/>
        </w:rPr>
        <w:t xml:space="preserve">、</w:t>
      </w:r>
      <w:r>
        <w:rPr>
          <w:rFonts w:ascii="仿宋" w:hAnsi="仿宋" w:eastAsia="仿宋"/>
          <w:sz w:val="24"/>
          <w:u w:val="single"/>
        </w:rPr>
        <w:t xml:space="preserve">ZC32010000002026001868</w:t>
      </w:r>
      <w:r>
        <w:rPr>
          <w:rFonts w:hint="eastAsia" w:ascii="仿宋" w:hAnsi="仿宋" w:eastAsia="仿宋"/>
          <w:sz w:val="24"/>
          <w:u w:val="single"/>
        </w:rPr>
        <w:t xml:space="preserve">、</w:t>
      </w:r>
      <w:r>
        <w:rPr>
          <w:rFonts w:ascii="仿宋" w:hAnsi="仿宋" w:eastAsia="仿宋"/>
          <w:sz w:val="24"/>
          <w:u w:val="single"/>
        </w:rPr>
        <w:t xml:space="preserve">ZC32010000002026001847</w:t>
      </w:r>
      <w:r>
        <w:rPr>
          <w:rFonts w:hint="eastAsia" w:ascii="仿宋" w:hAnsi="仿宋" w:eastAsia="仿宋"/>
          <w:sz w:val="24"/>
          <w:u w:val="single"/>
        </w:rPr>
        <w:t xml:space="preserve">、</w:t>
      </w:r>
      <w:r>
        <w:rPr>
          <w:rFonts w:ascii="仿宋" w:hAnsi="仿宋" w:eastAsia="仿宋"/>
          <w:sz w:val="24"/>
          <w:u w:val="single"/>
        </w:rPr>
        <w:t xml:space="preserve">ZC32010000002026001844</w:t>
      </w:r>
      <w:r>
        <w:rPr>
          <w:rFonts w:hint="eastAsia" w:ascii="仿宋" w:hAnsi="仿宋" w:eastAsia="仿宋"/>
          <w:sz w:val="24"/>
          <w:u w:val="single"/>
        </w:rPr>
        <w:t xml:space="preserve">、</w:t>
      </w:r>
      <w:r>
        <w:rPr>
          <w:rFonts w:ascii="仿宋" w:hAnsi="仿宋" w:eastAsia="仿宋"/>
          <w:sz w:val="24"/>
          <w:u w:val="single"/>
        </w:rPr>
        <w:t xml:space="preserve">ZC32010000002026001855</w:t>
      </w:r>
      <w:r>
        <w:rPr>
          <w:rFonts w:hint="eastAsia" w:ascii="仿宋" w:hAnsi="仿宋" w:eastAsia="仿宋"/>
          <w:sz w:val="24"/>
          <w:u w:val="single"/>
        </w:rPr>
        <w:t xml:space="preserve">、</w:t>
      </w:r>
      <w:r>
        <w:rPr>
          <w:rFonts w:ascii="仿宋" w:hAnsi="仿宋" w:eastAsia="仿宋"/>
          <w:sz w:val="24"/>
          <w:u w:val="single"/>
        </w:rPr>
        <w:t xml:space="preserve">ZC32010000002026001870</w:t>
      </w:r>
      <w:r>
        <w:rPr>
          <w:rFonts w:hint="eastAsia" w:ascii="仿宋" w:hAnsi="仿宋" w:eastAsia="仿宋"/>
          <w:sz w:val="24"/>
          <w:u w:val="single"/>
        </w:rPr>
        <w:t xml:space="preserve">、</w:t>
      </w:r>
      <w:r>
        <w:rPr>
          <w:rFonts w:ascii="仿宋" w:hAnsi="仿宋" w:eastAsia="仿宋"/>
          <w:sz w:val="24"/>
          <w:u w:val="single"/>
        </w:rPr>
        <w:t xml:space="preserve">ZC32010000002026001841</w:t>
      </w:r>
      <w:r>
        <w:rPr>
          <w:rFonts w:hint="eastAsia" w:ascii="仿宋" w:hAnsi="仿宋" w:eastAsia="仿宋"/>
          <w:sz w:val="24"/>
          <w:u w:val="single"/>
        </w:rPr>
        <w:t xml:space="preserve">、</w:t>
      </w:r>
      <w:r>
        <w:rPr>
          <w:rFonts w:ascii="仿宋" w:hAnsi="仿宋" w:eastAsia="仿宋"/>
          <w:sz w:val="24"/>
          <w:u w:val="single"/>
        </w:rPr>
        <w:t xml:space="preserve">ZC32010000002026001852</w:t>
      </w:r>
      <w:r>
        <w:rPr>
          <w:rFonts w:hint="eastAsia" w:ascii="仿宋" w:hAnsi="仿宋" w:eastAsia="仿宋"/>
          <w:sz w:val="24"/>
          <w:u w:val="single"/>
        </w:rPr>
        <w:t xml:space="preserve">、</w:t>
      </w:r>
      <w:r>
        <w:rPr>
          <w:rFonts w:ascii="仿宋" w:hAnsi="仿宋" w:eastAsia="仿宋"/>
          <w:sz w:val="24"/>
          <w:u w:val="single"/>
        </w:rPr>
        <w:t xml:space="preserve">ZC32010000002026001845</w:t>
      </w:r>
      <w:r>
        <w:rPr>
          <w:rFonts w:hint="eastAsia" w:ascii="仿宋" w:hAnsi="仿宋" w:eastAsia="仿宋"/>
          <w:sz w:val="24"/>
          <w:u w:val="single"/>
        </w:rPr>
        <w:t xml:space="preserve">。</w:t>
      </w:r>
      <w:r/>
    </w:p>
    <w:p>
      <w:pPr>
        <w:ind w:firstLine="24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w:t>
      </w:r>
      <w:r>
        <w:rPr>
          <w:rFonts w:hint="eastAsia" w:ascii="仿宋" w:hAnsi="仿宋" w:eastAsia="仿宋"/>
          <w:sz w:val="24"/>
          <w:u w:val="single"/>
        </w:rPr>
        <w:t xml:space="preserve">     </w:t>
      </w:r>
      <w:r>
        <w:rPr>
          <w:rFonts w:hint="eastAsia" w:ascii="仿宋" w:hAnsi="仿宋" w:eastAsia="仿宋"/>
          <w:sz w:val="24"/>
        </w:rPr>
        <w:t xml:space="preserve">（具体见附件） </w:t>
      </w:r>
      <w:r/>
    </w:p>
    <w:p>
      <w:pPr>
        <w:numPr>
          <w:ilvl w:val="255"/>
          <w:numId w:val="0"/>
        </w:num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w:t>
      </w:r>
      <w:r>
        <w:rPr>
          <w:rFonts w:hint="eastAsia" w:ascii="仿宋" w:hAnsi="仿宋" w:eastAsia="仿宋"/>
          <w:sz w:val="24"/>
        </w:rPr>
        <w:t xml:space="preserve">的</w:t>
      </w:r>
      <w:r>
        <w:rPr>
          <w:rFonts w:hint="eastAsia" w:ascii="仿宋" w:hAnsi="仿宋" w:eastAsia="仿宋"/>
          <w:sz w:val="24"/>
        </w:rPr>
        <w:t xml:space="preserve">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pStyle w:val="806"/>
        <w:ind w:firstLine="480"/>
        <w:rPr>
          <w:rFonts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806"/>
        <w:ind w:firstLine="480"/>
        <w:rPr>
          <w:rFonts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p>
    <w:p>
      <w:pPr>
        <w:pStyle w:val="806"/>
        <w:numPr>
          <w:ilvl w:val="255"/>
          <w:numId w:val="0"/>
        </w:numPr>
        <w:rPr>
          <w:rFonts w:ascii="仿宋" w:hAnsi="仿宋" w:eastAsia="仿宋" w:cs="宋体"/>
          <w:sz w:val="24"/>
          <w:szCs w:val="24"/>
        </w:rPr>
      </w:pPr>
      <w:r>
        <w:rPr>
          <w:rFonts w:hint="eastAsia" w:ascii="仿宋" w:hAnsi="仿宋" w:eastAsia="仿宋"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806"/>
        <w:numPr>
          <w:ilvl w:val="255"/>
          <w:numId w:val="0"/>
        </w:numPr>
        <w:ind w:firstLine="480"/>
        <w:rPr>
          <w:rFonts w:ascii="仿宋" w:hAnsi="仿宋" w:eastAsia="仿宋" w:cs="宋体"/>
          <w:sz w:val="24"/>
          <w:szCs w:val="24"/>
        </w:rPr>
      </w:pPr>
      <w:r>
        <w:rPr>
          <w:rFonts w:hint="eastAsia" w:ascii="仿宋" w:hAnsi="仿宋" w:eastAsia="仿宋" w:cs="宋体"/>
          <w:sz w:val="24"/>
          <w:szCs w:val="24"/>
        </w:rPr>
        <w:t xml:space="preserve">②涉及车辆采购，请填写是否属于新能源汽车：</w:t>
      </w:r>
      <w:r/>
    </w:p>
    <w:p>
      <w:pPr>
        <w:pStyle w:val="806"/>
        <w:numPr>
          <w:ilvl w:val="255"/>
          <w:numId w:val="0"/>
        </w:numPr>
        <w:ind w:firstLine="480"/>
        <w:rPr>
          <w:rFonts w:ascii="仿宋" w:hAnsi="仿宋" w:eastAsia="仿宋" w:cs="宋体"/>
          <w:sz w:val="24"/>
          <w:szCs w:val="24"/>
        </w:rPr>
      </w:pPr>
      <w:r>
        <w:rPr>
          <w:rFonts w:ascii="Wingdings" w:hAnsi="Wingdings" w:eastAsia="Wingdings" w:cs="Wingdings"/>
          <w:sz w:val="24"/>
          <w:szCs w:val="24"/>
        </w:rPr>
        <w:t xml:space="preserve"></w:t>
      </w:r>
      <w:r>
        <w:rPr>
          <w:rFonts w:hint="eastAsia" w:ascii="仿宋" w:hAnsi="仿宋" w:eastAsia="仿宋" w:cs="宋体"/>
          <w:sz w:val="24"/>
          <w:szCs w:val="24"/>
        </w:rPr>
        <w:t xml:space="preserve">是，</w:t>
      </w:r>
      <w:r>
        <w:rPr>
          <w:rFonts w:hint="eastAsia" w:ascii="仿宋" w:hAnsi="仿宋" w:eastAsia="仿宋" w:cs="宋体"/>
          <w:sz w:val="24"/>
          <w:szCs w:val="24"/>
        </w:rPr>
        <w:t xml:space="preserve">《政府采购品目分类目录》底级品目</w:t>
      </w:r>
      <w:r>
        <w:rPr>
          <w:rFonts w:hint="eastAsia" w:ascii="仿宋" w:hAnsi="仿宋" w:eastAsia="仿宋" w:cs="宋体"/>
          <w:sz w:val="24"/>
          <w:szCs w:val="24"/>
        </w:rPr>
        <w:t xml:space="preserve">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数量：</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金额：</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806"/>
        <w:numPr>
          <w:ilvl w:val="255"/>
          <w:numId w:val="0"/>
        </w:numPr>
        <w:rPr>
          <w:rFonts w:ascii="仿宋" w:hAnsi="仿宋" w:eastAsia="仿宋" w:cs="宋体"/>
          <w:sz w:val="24"/>
          <w:szCs w:val="24"/>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否</w:t>
      </w:r>
      <w:r/>
    </w:p>
    <w:p>
      <w:pPr>
        <w:pStyle w:val="806"/>
        <w:numPr>
          <w:ilvl w:val="255"/>
          <w:numId w:val="0"/>
        </w:numPr>
        <w:ind w:firstLine="240"/>
        <w:rPr>
          <w:rFonts w:ascii="仿宋" w:hAnsi="仿宋" w:eastAsia="仿宋" w:cs="宋体"/>
          <w:sz w:val="24"/>
          <w:szCs w:val="24"/>
        </w:rPr>
      </w:pPr>
      <w:r>
        <w:rPr>
          <w:rFonts w:hint="eastAsia" w:ascii="仿宋" w:hAnsi="仿宋" w:eastAsia="仿宋" w:cs="宋体"/>
          <w:sz w:val="24"/>
          <w:szCs w:val="24"/>
        </w:rPr>
        <w:t xml:space="preserve">（4）政府采购组织形式：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p>
    <w:p>
      <w:pPr>
        <w:pStyle w:val="806"/>
        <w:numPr>
          <w:ilvl w:val="255"/>
          <w:numId w:val="0"/>
        </w:numPr>
        <w:ind w:firstLine="240"/>
        <w:rPr>
          <w:rFonts w:ascii="仿宋" w:hAnsi="仿宋" w:eastAsia="仿宋" w:cs="宋体"/>
          <w:sz w:val="24"/>
          <w:szCs w:val="24"/>
        </w:rPr>
      </w:pPr>
      <w:r>
        <w:rPr>
          <w:rFonts w:hint="eastAsia" w:ascii="仿宋" w:hAnsi="仿宋" w:eastAsia="仿宋" w:cs="宋体"/>
          <w:sz w:val="24"/>
          <w:szCs w:val="24"/>
        </w:rPr>
        <w:t xml:space="preserve">（5）政府采购方式：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806"/>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806"/>
        <w:numPr>
          <w:ilvl w:val="255"/>
          <w:numId w:val="0"/>
        </w:numPr>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本合同是否为专门面向中小企业的采购合同（中小企业预留合同）：</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若本项目</w:t>
      </w:r>
      <w:r>
        <w:rPr>
          <w:rFonts w:hint="eastAsia" w:ascii="仿宋" w:hAnsi="仿宋" w:eastAsia="仿宋"/>
          <w:sz w:val="24"/>
        </w:rPr>
        <w:t xml:space="preserve">不</w:t>
      </w:r>
      <w:r>
        <w:rPr>
          <w:rFonts w:hint="eastAsia" w:ascii="仿宋" w:hAnsi="仿宋" w:eastAsia="仿宋"/>
          <w:sz w:val="24"/>
        </w:rPr>
        <w:t xml:space="preserve">专门面向中小企业采购，是否给予小</w:t>
      </w:r>
      <w:r>
        <w:rPr>
          <w:rFonts w:hint="eastAsia" w:ascii="仿宋" w:hAnsi="仿宋" w:eastAsia="仿宋"/>
          <w:sz w:val="24"/>
        </w:rPr>
        <w:t xml:space="preserve">微企业</w:t>
      </w:r>
      <w:r>
        <w:rPr>
          <w:rFonts w:hint="eastAsia" w:ascii="仿宋" w:hAnsi="仿宋" w:eastAsia="仿宋"/>
          <w:sz w:val="24"/>
        </w:rPr>
        <w:t xml:space="preserve">评审优惠：</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ind w:firstLine="840"/>
        <w:spacing w:line="400" w:lineRule="exact"/>
        <w:rPr>
          <w:rFonts w:ascii="仿宋" w:hAnsi="仿宋" w:eastAsia="仿宋"/>
          <w:iCs/>
          <w:sz w:val="24"/>
        </w:rPr>
      </w:pPr>
      <w:r>
        <w:rPr>
          <w:rFonts w:hint="eastAsia" w:ascii="仿宋" w:hAnsi="仿宋" w:eastAsia="仿宋"/>
          <w:sz w:val="24"/>
        </w:rPr>
        <w:t xml:space="preserve">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24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840"/>
        <w:spacing w:line="400" w:lineRule="exact"/>
        <w:rPr>
          <w:rFonts w:ascii="仿宋" w:hAnsi="仿宋" w:eastAsia="仿宋"/>
          <w:sz w:val="24"/>
          <w:u w:val="single"/>
        </w:rPr>
      </w:pPr>
      <w:r>
        <w:rPr>
          <w:rFonts w:hint="eastAsia" w:ascii="仿宋" w:hAnsi="仿宋" w:eastAsia="仿宋"/>
          <w:sz w:val="24"/>
        </w:rPr>
        <w:t xml:space="preserve">分包主要内容：</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分包供应商/制造商名称（如供应商和制造商不同，请分别填写）：</w:t>
      </w:r>
      <w:r/>
    </w:p>
    <w:p>
      <w:pPr>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numPr>
          <w:ilvl w:val="255"/>
          <w:numId w:val="0"/>
        </w:numPr>
        <w:ind w:firstLine="480"/>
        <w:spacing w:line="400" w:lineRule="exact"/>
        <w:rPr>
          <w:rFonts w:ascii="仿宋" w:hAnsi="仿宋" w:eastAsia="仿宋" w:cs="宋体"/>
          <w:iCs/>
          <w:sz w:val="24"/>
        </w:rPr>
      </w:pP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pStyle w:val="806"/>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9</w:t>
      </w:r>
      <w:r>
        <w:rPr>
          <w:rFonts w:hint="eastAsia" w:ascii="仿宋" w:hAnsi="仿宋" w:eastAsia="仿宋" w:cs="宋体"/>
          <w:sz w:val="24"/>
        </w:rPr>
        <w:t xml:space="preserve">）是否涉及进口产品：</w:t>
      </w:r>
      <w:r/>
    </w:p>
    <w:p>
      <w:pPr>
        <w:numPr>
          <w:ilvl w:val="255"/>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numPr>
          <w:ilvl w:val="255"/>
          <w:numId w:val="0"/>
        </w:num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0</w:t>
      </w:r>
      <w:r>
        <w:rPr>
          <w:rFonts w:hint="eastAsia" w:ascii="仿宋" w:hAnsi="仿宋" w:eastAsia="仿宋"/>
          <w:sz w:val="24"/>
        </w:rPr>
        <w:t xml:space="preserve">）是否涉及节能产品：</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pStyle w:val="806"/>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806"/>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w:t>
      </w:r>
      <w:r>
        <w:rPr>
          <w:rFonts w:hint="eastAsia" w:ascii="仿宋" w:hAnsi="仿宋" w:eastAsia="仿宋" w:cs="Times New Roman"/>
          <w:sz w:val="24"/>
          <w:szCs w:val="24"/>
        </w:rPr>
        <w:t xml:space="preserve">的底级品目</w:t>
      </w:r>
      <w:r>
        <w:rPr>
          <w:rFonts w:hint="eastAsia" w:ascii="仿宋" w:hAnsi="仿宋" w:eastAsia="仿宋" w:cs="Times New Roman"/>
          <w:sz w:val="24"/>
          <w:szCs w:val="24"/>
        </w:rPr>
        <w:t xml:space="preserve">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pStyle w:val="806"/>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1</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spacing w:line="400" w:lineRule="exact"/>
        <w:rPr>
          <w:rFonts w:ascii="仿宋" w:hAnsi="仿宋" w:eastAsia="仿宋"/>
          <w:b/>
          <w:sz w:val="24"/>
        </w:rPr>
      </w:pPr>
      <w:r>
        <w:rPr>
          <w:rFonts w:hint="eastAsia" w:ascii="仿宋" w:hAnsi="仿宋" w:eastAsia="仿宋"/>
          <w:b/>
          <w:sz w:val="24"/>
        </w:rPr>
        <w:t xml:space="preserve">2.合同金额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numPr>
          <w:ilvl w:val="255"/>
          <w:numId w:val="0"/>
        </w:numPr>
        <w:spacing w:line="400" w:lineRule="exact"/>
        <w:rPr>
          <w:rFonts w:ascii="仿宋" w:hAnsi="仿宋" w:eastAsia="仿宋"/>
          <w:sz w:val="24"/>
        </w:rPr>
      </w:pPr>
      <w:r>
        <w:rPr>
          <w:rFonts w:hint="eastAsia" w:ascii="仿宋" w:hAnsi="仿宋" w:eastAsia="仿宋"/>
          <w:sz w:val="24"/>
        </w:rPr>
        <w:t xml:space="preserve">    （2）合同定价方式（采用组合定价方式的，</w:t>
      </w:r>
      <w:r>
        <w:rPr>
          <w:rFonts w:hint="eastAsia" w:ascii="仿宋" w:hAnsi="仿宋" w:eastAsia="仿宋"/>
          <w:sz w:val="24"/>
        </w:rPr>
        <w:t xml:space="preserve">可以勾选多项</w:t>
      </w:r>
      <w:r>
        <w:rPr>
          <w:rFonts w:hint="eastAsia" w:ascii="仿宋" w:hAnsi="仿宋" w:eastAsia="仿宋"/>
          <w:sz w:val="24"/>
        </w:rPr>
        <w:t xml:space="preserve">）：</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807"/>
        <w:ind w:firstLine="480"/>
        <w:spacing w:line="400" w:lineRule="exact"/>
        <w:rPr>
          <w:rFonts w:ascii="仿宋" w:hAnsi="仿宋" w:eastAsia="仿宋"/>
          <w:sz w:val="24"/>
          <w:szCs w:val="24"/>
        </w:rPr>
      </w:pPr>
      <w:r>
        <w:rPr>
          <w:rFonts w:hint="eastAsia" w:ascii="仿宋" w:hAnsi="仿宋" w:eastAsia="仿宋"/>
          <w:sz w:val="24"/>
          <w:szCs w:val="24"/>
        </w:rPr>
        <w:t xml:space="preserve">（3）付款方式（按项目</w:t>
      </w:r>
      <w:r>
        <w:rPr>
          <w:rFonts w:hint="eastAsia" w:ascii="仿宋" w:hAnsi="仿宋" w:eastAsia="仿宋"/>
          <w:sz w:val="24"/>
          <w:szCs w:val="24"/>
        </w:rPr>
        <w:t xml:space="preserve">实际勾选填写</w:t>
      </w:r>
      <w:r>
        <w:rPr>
          <w:rFonts w:hint="eastAsia" w:ascii="仿宋" w:hAnsi="仿宋" w:eastAsia="仿宋"/>
          <w:sz w:val="24"/>
          <w:szCs w:val="24"/>
        </w:rPr>
        <w:t xml:space="preserve">）：</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600"/>
        <w:rPr>
          <w:rFonts w:ascii="仿宋" w:hAnsi="仿宋" w:eastAsia="仿宋"/>
          <w:sz w:val="24"/>
        </w:rPr>
      </w:pPr>
      <w:r>
        <w:rPr>
          <w:rFonts w:hint="eastAsia" w:ascii="仿宋" w:hAnsi="仿宋" w:eastAsia="仿宋" w:cs="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ind w:firstLine="54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w:t>
      </w:r>
      <w:r>
        <w:rPr>
          <w:rFonts w:hint="eastAsia" w:ascii="仿宋" w:hAnsi="仿宋" w:eastAsia="仿宋"/>
          <w:sz w:val="24"/>
        </w:rPr>
        <w:t xml:space="preserve">总价的</w:t>
      </w:r>
      <w:r>
        <w:rPr>
          <w:rFonts w:hint="eastAsia" w:ascii="仿宋" w:hAnsi="仿宋" w:eastAsia="仿宋"/>
          <w:sz w:val="24"/>
          <w:u w:val="single"/>
        </w:rPr>
        <w:t xml:space="preserve">70</w:t>
      </w:r>
      <w:r>
        <w:rPr>
          <w:rFonts w:hint="eastAsia" w:ascii="仿宋" w:hAnsi="仿宋" w:eastAsia="仿宋"/>
          <w:sz w:val="24"/>
        </w:rPr>
        <w:t xml:space="preserve">%）后10个工作日内，将资金支付到合同约定的乙方账户。其中涉及预付款的：合同总价的百分之三十(</w:t>
      </w:r>
      <w:r>
        <w:rPr>
          <w:rFonts w:hint="eastAsia" w:ascii="仿宋" w:hAnsi="仿宋" w:eastAsia="仿宋"/>
          <w:sz w:val="24"/>
          <w:u w:val="single"/>
        </w:rPr>
        <w:t xml:space="preserve">30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作为预付款，在合同签订生效，甲方自收到发票（发票金额为合同总价的</w:t>
      </w:r>
      <w:r>
        <w:rPr>
          <w:rFonts w:hint="eastAsia" w:ascii="仿宋" w:hAnsi="仿宋" w:eastAsia="仿宋"/>
          <w:sz w:val="24"/>
          <w:u w:val="single"/>
        </w:rPr>
        <w:t xml:space="preserve">30</w:t>
      </w:r>
      <w:r>
        <w:rPr>
          <w:rFonts w:hint="eastAsia" w:ascii="仿宋" w:hAnsi="仿宋" w:eastAsia="仿宋"/>
          <w:sz w:val="24"/>
        </w:rPr>
        <w:t xml:space="preserve"> %）后10个工作日内，将资金支付到合同约定的乙方账户。</w:t>
      </w:r>
      <w:r/>
    </w:p>
    <w:p>
      <w:pPr>
        <w:ind w:firstLine="54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cs="宋体"/>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六十</w:t>
      </w:r>
      <w:r>
        <w:rPr>
          <w:rFonts w:hint="eastAsia" w:ascii="仿宋" w:hAnsi="仿宋" w:eastAsia="仿宋"/>
          <w:sz w:val="24"/>
        </w:rPr>
        <w:t xml:space="preserve">(60 %)即￥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，经甲方验收合格后，甲方自收到发票（发票金额为合同总价的60%）后 10个工作日内，将资金支付到合同约定的乙方账户。其中涉及预付款的：合同总</w:t>
      </w:r>
      <w:r>
        <w:rPr>
          <w:rFonts w:hint="eastAsia" w:ascii="仿宋" w:hAnsi="仿宋" w:eastAsia="仿宋"/>
          <w:sz w:val="24"/>
        </w:rPr>
        <w:t xml:space="preserve">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作为预付款，在合同签订生效且卖方向甲方出具合同总价的百分之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 的预付款保函，甲方自收到发票</w:t>
      </w:r>
      <w:r>
        <w:rPr>
          <w:rFonts w:hint="eastAsia" w:ascii="仿宋" w:hAnsi="仿宋" w:eastAsia="仿宋" w:cs="宋体"/>
          <w:sz w:val="24"/>
        </w:rPr>
        <w:t xml:space="preserve">（</w:t>
      </w:r>
      <w:r>
        <w:rPr>
          <w:rFonts w:hint="eastAsia" w:ascii="仿宋" w:hAnsi="仿宋" w:eastAsia="仿宋"/>
          <w:sz w:val="24"/>
        </w:rPr>
        <w:t xml:space="preserve">发票</w:t>
      </w:r>
      <w:r>
        <w:rPr>
          <w:rFonts w:hint="eastAsia" w:ascii="仿宋" w:hAnsi="仿宋" w:eastAsia="仿宋" w:cs="宋体"/>
          <w:sz w:val="24"/>
        </w:rPr>
        <w:t xml:space="preserve">金额为</w:t>
      </w:r>
      <w:r>
        <w:rPr>
          <w:rFonts w:hint="eastAsia" w:ascii="仿宋" w:hAnsi="仿宋" w:eastAsia="仿宋"/>
          <w:sz w:val="24"/>
        </w:rPr>
        <w:t xml:space="preserve">合同总价的</w:t>
      </w:r>
      <w:r>
        <w:rPr>
          <w:rFonts w:hint="eastAsia" w:ascii="仿宋" w:hAnsi="仿宋" w:eastAsia="仿宋"/>
          <w:sz w:val="24"/>
          <w:u w:val="single"/>
        </w:rPr>
        <w:t xml:space="preserve"> 40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宋体"/>
          <w:sz w:val="24"/>
        </w:rPr>
        <w:t xml:space="preserve">10个工作日内，将资金支付到合同约定的乙方账户。</w:t>
      </w:r>
      <w:r/>
    </w:p>
    <w:p>
      <w:pPr>
        <w:ind w:firstLine="540"/>
        <w:rPr>
          <w:rFonts w:ascii="仿宋" w:hAnsi="仿宋" w:eastAsia="仿宋"/>
          <w:sz w:val="24"/>
        </w:rPr>
      </w:pPr>
      <w:r>
        <w:rPr>
          <w:rFonts w:ascii="仿宋" w:hAnsi="仿宋" w:eastAsia="仿宋"/>
          <w:sz w:val="24"/>
        </w:rPr>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p>
    <w:p>
      <w:pPr>
        <w:ind w:left="482"/>
        <w:spacing w:line="400" w:lineRule="exact"/>
        <w:rPr>
          <w:rFonts w:ascii="仿宋" w:hAnsi="仿宋" w:eastAsia="仿宋"/>
          <w:b/>
          <w:sz w:val="24"/>
          <w:u w:val="single"/>
        </w:rPr>
      </w:pPr>
      <w:r>
        <w:rPr>
          <w:rFonts w:hint="eastAsia" w:ascii="仿宋" w:hAnsi="仿宋" w:eastAsia="仿宋"/>
          <w:b/>
          <w:sz w:val="24"/>
        </w:rPr>
        <w:t xml:space="preserve">3.合同履行</w:t>
      </w:r>
      <w:r/>
    </w:p>
    <w:p>
      <w:pPr>
        <w:ind w:firstLine="485"/>
        <w:tabs>
          <w:tab w:val="left" w:pos="0" w:leader="none"/>
        </w:tabs>
        <w:rPr>
          <w:rFonts w:ascii="仿宋" w:hAnsi="仿宋" w:eastAsia="仿宋"/>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w:t>
      </w:r>
      <w:r>
        <w:rPr>
          <w:rFonts w:hint="eastAsia" w:ascii="仿宋" w:hAnsi="仿宋" w:eastAsia="仿宋"/>
          <w:sz w:val="24"/>
        </w:rPr>
        <w:t xml:space="preserve">后，15</w:t>
      </w:r>
      <w:r>
        <w:rPr>
          <w:rFonts w:hint="eastAsia" w:ascii="仿宋" w:hAnsi="仿宋" w:eastAsia="仿宋"/>
          <w:sz w:val="24"/>
        </w:rPr>
        <w:t xml:space="preserve">日内将合同标的按照</w:t>
      </w:r>
      <w:r>
        <w:rPr>
          <w:rFonts w:hint="eastAsia" w:ascii="仿宋" w:hAnsi="仿宋" w:eastAsia="仿宋"/>
          <w:sz w:val="24"/>
        </w:rPr>
        <w:t xml:space="preserve">采</w:t>
      </w:r>
      <w:r>
        <w:rPr>
          <w:rFonts w:hint="eastAsia" w:ascii="仿宋" w:hAnsi="仿宋" w:eastAsia="仿宋"/>
          <w:sz w:val="24"/>
        </w:rPr>
        <w:t xml:space="preserve">购人的要求全部交付完毕</w:t>
      </w:r>
      <w:r>
        <w:rPr>
          <w:rFonts w:hint="eastAsia" w:ascii="仿宋" w:hAnsi="仿宋" w:eastAsia="仿宋"/>
          <w:sz w:val="24"/>
        </w:rPr>
        <w:t xml:space="preserve">。</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sz w:val="24"/>
        </w:rPr>
        <w:t xml:space="preserve">þ</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806"/>
        <w:ind w:firstLine="480"/>
        <w:rPr>
          <w:rFonts w:ascii="仿宋" w:hAnsi="仿宋" w:eastAsia="仿宋" w:cs="宋体"/>
          <w:sz w:val="24"/>
          <w:szCs w:val="24"/>
          <w:u w:val="single"/>
        </w:rPr>
      </w:pPr>
      <w:r>
        <w:rPr>
          <w:rFonts w:hint="eastAsia" w:ascii="仿宋" w:hAnsi="仿宋" w:eastAsia="仿宋" w:cs="宋体"/>
          <w:bCs/>
          <w:sz w:val="24"/>
          <w:szCs w:val="24"/>
        </w:rPr>
        <w:t xml:space="preserve">  </w:t>
      </w:r>
      <w:r>
        <w:rPr>
          <w:rFonts w:hint="eastAsia" w:ascii="仿宋" w:hAnsi="仿宋" w:eastAsia="仿宋" w:cs="宋体"/>
          <w:sz w:val="24"/>
          <w:szCs w:val="24"/>
        </w:rPr>
        <w:t xml:space="preserve">  收取履约保证金形</w:t>
      </w:r>
      <w:r>
        <w:rPr>
          <w:rFonts w:hint="eastAsia" w:ascii="仿宋" w:hAnsi="仿宋" w:eastAsia="仿宋" w:cs="宋体"/>
          <w:sz w:val="24"/>
          <w:szCs w:val="24"/>
        </w:rPr>
        <w:t xml:space="preserve">式：</w:t>
      </w:r>
      <w:r>
        <w:rPr>
          <w:rFonts w:hint="eastAsia" w:ascii="仿宋" w:hAnsi="仿宋" w:eastAsia="仿宋" w:cs="宋体"/>
          <w:bCs/>
          <w:sz w:val="24"/>
          <w:szCs w:val="24"/>
          <w:u w:val="single"/>
        </w:rPr>
        <w:t xml:space="preserve">以支票、汇票、本票或金融机构、担保机构出具的保函等非现金形式提交 ，</w:t>
      </w:r>
      <w:r>
        <w:rPr>
          <w:rFonts w:hint="eastAsia" w:ascii="仿宋" w:hAnsi="仿宋" w:eastAsia="仿宋" w:cs="宋体"/>
          <w:sz w:val="24"/>
          <w:u w:val="single"/>
        </w:rPr>
        <w:t xml:space="preserve">也可自愿使用履约保函（保险）代替缴纳履约保证金，具体详见《关于在全省政府采购领域推行电子履约保函（保险）的通知》（</w:t>
      </w:r>
      <w:r>
        <w:rPr>
          <w:rFonts w:hint="eastAsia" w:ascii="仿宋" w:hAnsi="仿宋" w:eastAsia="仿宋" w:cs="宋体"/>
          <w:sz w:val="24"/>
          <w:u w:val="single"/>
        </w:rPr>
        <w:t xml:space="preserve">苏财购〔2023〕</w:t>
      </w:r>
      <w:r>
        <w:rPr>
          <w:rFonts w:hint="eastAsia" w:ascii="仿宋" w:hAnsi="仿宋" w:eastAsia="仿宋" w:cs="宋体"/>
          <w:sz w:val="24"/>
          <w:u w:val="single"/>
        </w:rPr>
        <w:t xml:space="preserve">150号）规定。</w:t>
      </w:r>
      <w:r/>
    </w:p>
    <w:p>
      <w:pPr>
        <w:pStyle w:val="806"/>
        <w:ind w:firstLine="480"/>
        <w:rPr>
          <w:rFonts w:ascii="仿宋" w:hAnsi="仿宋" w:eastAsia="仿宋" w:cs="宋体"/>
          <w:bCs/>
          <w:sz w:val="24"/>
          <w:szCs w:val="24"/>
          <w:u w:val="single"/>
        </w:rPr>
      </w:pPr>
      <w:r>
        <w:rPr>
          <w:rFonts w:hint="eastAsia" w:ascii="仿宋" w:hAnsi="仿宋" w:eastAsia="仿宋" w:cs="宋体"/>
          <w:sz w:val="24"/>
          <w:szCs w:val="24"/>
        </w:rPr>
        <w:t xml:space="preserve">    收取履约保证金金额：</w:t>
      </w:r>
      <w:r>
        <w:rPr>
          <w:rFonts w:hint="eastAsia" w:ascii="仿宋" w:hAnsi="仿宋" w:eastAsia="仿宋" w:cs="宋体"/>
          <w:bCs/>
          <w:sz w:val="24"/>
          <w:szCs w:val="24"/>
          <w:u w:val="single"/>
        </w:rPr>
        <w:t xml:space="preserve">合同总价的百分之十(10%)</w:t>
      </w:r>
      <w:r>
        <w:rPr>
          <w:rFonts w:hint="eastAsia" w:ascii="仿宋" w:hAnsi="仿宋" w:eastAsia="仿宋" w:cs="宋体"/>
          <w:bCs/>
          <w:sz w:val="24"/>
          <w:szCs w:val="24"/>
          <w:u w:val="single"/>
        </w:rPr>
        <w:t xml:space="preserve"> </w:t>
      </w:r>
      <w:r/>
    </w:p>
    <w:p>
      <w:pPr>
        <w:pStyle w:val="806"/>
        <w:ind w:firstLine="480"/>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ind w:left="482"/>
        <w:spacing w:line="400" w:lineRule="exact"/>
        <w:rPr>
          <w:rFonts w:ascii="仿宋" w:hAnsi="仿宋" w:eastAsia="仿宋"/>
          <w:b/>
          <w:sz w:val="24"/>
        </w:rPr>
      </w:pPr>
      <w:r>
        <w:rPr>
          <w:rFonts w:hint="eastAsia" w:ascii="仿宋" w:hAnsi="仿宋" w:eastAsia="仿宋"/>
          <w:b/>
          <w:sz w:val="24"/>
        </w:rPr>
        <w:t xml:space="preserve">4.合同验收</w:t>
      </w:r>
      <w:r/>
    </w:p>
    <w:p>
      <w:pPr>
        <w:numPr>
          <w:ilvl w:val="0"/>
          <w:numId w:val="34"/>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þ</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pStyle w:val="764"/>
      </w:pPr>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（2）履约验收时间：合同</w:t>
      </w:r>
      <w:r>
        <w:rPr>
          <w:rFonts w:hint="eastAsia" w:ascii="仿宋" w:hAnsi="仿宋" w:eastAsia="仿宋"/>
          <w:bCs/>
          <w:sz w:val="24"/>
        </w:rPr>
        <w:t xml:space="preserve">标的全部交付完毕后，乙方可向甲方（采购人）书面提出验收要求，甲方（采购人）在接到书面要求后3日进行验收。乙方（中标人）需向甲方（采购人）提交合同标的</w:t>
      </w:r>
      <w:r>
        <w:rPr>
          <w:rFonts w:hint="eastAsia" w:ascii="仿宋" w:hAnsi="仿宋" w:eastAsia="仿宋"/>
          <w:bCs/>
          <w:sz w:val="24"/>
        </w:rPr>
        <w:t xml:space="preserve">的</w:t>
      </w:r>
      <w:r>
        <w:rPr>
          <w:rFonts w:hint="eastAsia" w:ascii="仿宋" w:hAnsi="仿宋" w:eastAsia="仿宋"/>
          <w:bCs/>
          <w:sz w:val="24"/>
        </w:rPr>
        <w:t xml:space="preserve">相关资料、文件、说明书等。</w:t>
      </w:r>
      <w:r>
        <w:rPr>
          <w:rFonts w:hint="eastAsia" w:ascii="仿宋" w:hAnsi="仿宋" w:eastAsia="仿宋"/>
          <w:bCs/>
          <w:sz w:val="24"/>
          <w:u w:val="single"/>
        </w:rPr>
        <w:t xml:space="preserve"> </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þ</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p>
    <w:p>
      <w:pPr>
        <w:ind w:firstLine="480"/>
        <w:rPr>
          <w:rFonts w:ascii="仿宋" w:hAnsi="仿宋" w:eastAsia="仿宋"/>
          <w:sz w:val="24"/>
        </w:rPr>
      </w:pPr>
      <w:r>
        <w:rPr>
          <w:rFonts w:hint="eastAsia" w:ascii="仿宋" w:hAnsi="仿宋" w:eastAsia="仿宋"/>
          <w:bCs/>
          <w:sz w:val="24"/>
        </w:rPr>
        <w:t xml:space="preserve">（4）履约验收程序：</w:t>
      </w:r>
      <w:r>
        <w:rPr>
          <w:rFonts w:ascii="仿宋" w:hAnsi="仿宋" w:eastAsia="仿宋"/>
          <w:sz w:val="24"/>
        </w:rPr>
        <w:t xml:space="preserve"> </w:t>
      </w:r>
      <w:r>
        <w:rPr>
          <w:rFonts w:hint="eastAsia" w:ascii="仿宋" w:hAnsi="仿宋" w:eastAsia="仿宋"/>
          <w:sz w:val="24"/>
        </w:rPr>
        <w:t xml:space="preserve">合同标的全部交付完毕后，乙方（中标人）可向甲方（采购人）书面提出验收要求，甲方（采购人）在接到书面要求后3日进行验收。乙</w:t>
      </w:r>
      <w:r>
        <w:rPr>
          <w:rFonts w:hint="eastAsia" w:ascii="仿宋" w:hAnsi="仿宋" w:eastAsia="仿宋"/>
          <w:sz w:val="24"/>
        </w:rPr>
        <w:t xml:space="preserve">方（中标人）需向甲方（采购人）提交合同标的</w:t>
      </w:r>
      <w:r>
        <w:rPr>
          <w:rFonts w:hint="eastAsia" w:ascii="仿宋" w:hAnsi="仿宋" w:eastAsia="仿宋"/>
          <w:sz w:val="24"/>
        </w:rPr>
        <w:t xml:space="preserve">的</w:t>
      </w:r>
      <w:r>
        <w:rPr>
          <w:rFonts w:hint="eastAsia" w:ascii="仿宋" w:hAnsi="仿宋" w:eastAsia="仿宋"/>
          <w:sz w:val="24"/>
        </w:rPr>
        <w:t xml:space="preserve">相关资料、文件、说明书等。</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color w:val="000000"/>
          <w:sz w:val="24"/>
        </w:rPr>
        <w:t xml:space="preserve">技术参数（技术性能）</w:t>
      </w:r>
      <w:r>
        <w:rPr>
          <w:rFonts w:hint="eastAsia" w:ascii="仿宋" w:hAnsi="仿宋" w:eastAsia="仿宋"/>
          <w:bCs/>
          <w:sz w:val="24"/>
        </w:rPr>
        <w:t xml:space="preserve">见合同</w:t>
      </w:r>
      <w:r>
        <w:rPr>
          <w:rFonts w:hint="eastAsia" w:ascii="仿宋" w:hAnsi="仿宋" w:eastAsia="仿宋"/>
          <w:bCs/>
          <w:sz w:val="24"/>
        </w:rPr>
        <w:t xml:space="preserve">附件1,</w:t>
      </w:r>
      <w:r>
        <w:rPr>
          <w:rFonts w:hint="eastAsia" w:ascii="仿宋" w:hAnsi="仿宋" w:eastAsia="仿宋"/>
          <w:bCs/>
          <w:sz w:val="24"/>
        </w:rPr>
        <w:t xml:space="preserve">售后服务</w:t>
      </w:r>
      <w:r>
        <w:rPr>
          <w:rFonts w:hint="eastAsia" w:ascii="仿宋" w:hAnsi="仿宋" w:eastAsia="仿宋"/>
          <w:bCs/>
          <w:sz w:val="24"/>
        </w:rPr>
        <w:t xml:space="preserve">见合同</w:t>
      </w:r>
      <w:r>
        <w:rPr>
          <w:rFonts w:hint="eastAsia" w:ascii="仿宋" w:hAnsi="仿宋" w:eastAsia="仿宋"/>
          <w:bCs/>
          <w:sz w:val="24"/>
        </w:rPr>
        <w:t xml:space="preserve">附件</w:t>
      </w:r>
      <w:r>
        <w:rPr>
          <w:rFonts w:hint="eastAsia" w:ascii="仿宋" w:hAnsi="仿宋" w:eastAsia="仿宋"/>
          <w:bCs/>
          <w:sz w:val="24"/>
        </w:rPr>
        <w:t xml:space="preserve">2</w:t>
      </w:r>
      <w:r>
        <w:rPr>
          <w:rFonts w:hint="eastAsia" w:ascii="仿宋" w:hAnsi="仿宋" w:eastAsia="仿宋"/>
          <w:bCs/>
          <w:sz w:val="24"/>
        </w:rPr>
        <w:t xml:space="preserve">。</w:t>
      </w:r>
      <w:r/>
    </w:p>
    <w:p>
      <w:pPr>
        <w:ind w:firstLine="480"/>
        <w:spacing w:line="400" w:lineRule="exact"/>
        <w:rPr>
          <w:rFonts w:ascii="宋体" w:hAnsi="宋体"/>
          <w:bCs/>
          <w:szCs w:val="21"/>
        </w:rPr>
      </w:pPr>
      <w:r>
        <w:rPr>
          <w:rFonts w:hint="eastAsia" w:ascii="仿宋" w:hAnsi="仿宋" w:eastAsia="仿宋"/>
          <w:sz w:val="24"/>
        </w:rPr>
        <w:t xml:space="preserve">合同标的涉及挥</w:t>
      </w:r>
      <w:r>
        <w:rPr>
          <w:rFonts w:hint="eastAsia" w:ascii="仿宋" w:hAnsi="仿宋" w:eastAsia="仿宋" w:cs="宋体"/>
          <w:sz w:val="24"/>
        </w:rPr>
        <w:t xml:space="preserve">发性有机化合物，属于推荐性标准的，乙方使用的低挥发性原辅材料标准参考相关国家标准、行业标准或团体标准。</w:t>
      </w:r>
      <w:r/>
    </w:p>
    <w:p>
      <w:pPr>
        <w:ind w:firstLine="480"/>
        <w:spacing w:line="400" w:lineRule="exact"/>
        <w:rPr>
          <w:rFonts w:ascii="仿宋" w:hAnsi="仿宋" w:eastAsia="仿宋"/>
          <w:bCs/>
          <w:sz w:val="24"/>
          <w:u w:val="single"/>
        </w:rPr>
      </w:pPr>
      <w:r>
        <w:rPr>
          <w:rFonts w:hint="eastAsia" w:ascii="仿宋" w:hAnsi="仿宋" w:eastAsia="仿宋"/>
          <w:bCs/>
          <w:sz w:val="24"/>
        </w:rPr>
        <w:t xml:space="preserve">（6）履约验收标准：</w:t>
      </w:r>
      <w:r>
        <w:rPr>
          <w:rFonts w:hint="eastAsia" w:ascii="仿宋" w:hAnsi="仿宋" w:eastAsia="仿宋"/>
          <w:sz w:val="24"/>
        </w:rPr>
        <w:t xml:space="preserve">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p>
    <w:p>
      <w:pPr>
        <w:pStyle w:val="806"/>
        <w:ind w:firstLine="480"/>
        <w:rPr>
          <w:rFonts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  </w:t>
      </w:r>
      <w:r>
        <w:rPr>
          <w:rFonts w:ascii="Wingdings" w:hAnsi="Wingdings" w:eastAsia="Wingdings" w:cs="Wingdings"/>
          <w:sz w:val="24"/>
        </w:rPr>
        <w:t xml:space="preserve">þ</w:t>
      </w:r>
      <w:r>
        <w:rPr>
          <w:rFonts w:hint="eastAsia" w:ascii="仿宋" w:hAnsi="仿宋" w:eastAsia="仿宋" w:cs="宋体"/>
          <w:bCs/>
          <w:sz w:val="24"/>
          <w:szCs w:val="24"/>
        </w:rPr>
        <w:t xml:space="preserve">否</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（8）履约验收其他事项：</w:t>
      </w:r>
      <w:r>
        <w:rPr>
          <w:rFonts w:hint="eastAsia" w:ascii="仿宋" w:hAnsi="仿宋" w:eastAsia="仿宋" w:cs="宋体"/>
          <w:bCs/>
          <w:sz w:val="24"/>
          <w:u w:val="single"/>
        </w:rPr>
        <w:t xml:space="preserve">      （产权过户登记等）          </w:t>
      </w:r>
      <w:r/>
    </w:p>
    <w:p>
      <w:pPr>
        <w:ind w:firstLine="361"/>
        <w:spacing w:line="400" w:lineRule="exact"/>
        <w:rPr>
          <w:rFonts w:ascii="仿宋" w:hAnsi="仿宋" w:eastAsia="仿宋"/>
          <w:b/>
          <w:sz w:val="24"/>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48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48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480"/>
        <w:spacing w:line="400" w:lineRule="exact"/>
        <w:rPr>
          <w:rFonts w:ascii="仿宋" w:hAnsi="仿宋" w:eastAsia="仿宋"/>
          <w:sz w:val="24"/>
        </w:rPr>
      </w:pPr>
      <w:r>
        <w:rPr>
          <w:rFonts w:hint="eastAsia" w:ascii="仿宋" w:hAnsi="仿宋" w:eastAsia="仿宋"/>
          <w:sz w:val="24"/>
        </w:rPr>
        <w:t xml:space="preserve">（4）中标通知书</w:t>
      </w:r>
      <w:r/>
    </w:p>
    <w:p>
      <w:pPr>
        <w:ind w:firstLine="480"/>
        <w:spacing w:line="400" w:lineRule="exact"/>
        <w:rPr>
          <w:rFonts w:ascii="仿宋" w:hAnsi="仿宋" w:eastAsia="仿宋"/>
          <w:sz w:val="24"/>
        </w:rPr>
      </w:pPr>
      <w:r>
        <w:rPr>
          <w:rFonts w:hint="eastAsia" w:ascii="仿宋" w:hAnsi="仿宋" w:eastAsia="仿宋"/>
          <w:sz w:val="24"/>
        </w:rPr>
        <w:t xml:space="preserve">（5）投标文件</w:t>
      </w:r>
      <w:r/>
    </w:p>
    <w:p>
      <w:pPr>
        <w:ind w:firstLine="480"/>
        <w:spacing w:line="400" w:lineRule="exact"/>
        <w:rPr>
          <w:rFonts w:ascii="仿宋" w:hAnsi="仿宋" w:eastAsia="仿宋"/>
          <w:sz w:val="24"/>
        </w:rPr>
      </w:pPr>
      <w:r>
        <w:rPr>
          <w:rFonts w:hint="eastAsia" w:ascii="仿宋" w:hAnsi="仿宋" w:eastAsia="仿宋"/>
          <w:sz w:val="24"/>
        </w:rPr>
        <w:t xml:space="preserve">（6）采购文件</w:t>
      </w:r>
      <w:r/>
    </w:p>
    <w:p>
      <w:pPr>
        <w:ind w:firstLine="480"/>
        <w:spacing w:line="400" w:lineRule="exact"/>
        <w:rPr>
          <w:rFonts w:ascii="仿宋" w:hAnsi="仿宋" w:eastAsia="仿宋"/>
          <w:sz w:val="24"/>
        </w:rPr>
      </w:pPr>
      <w:r>
        <w:rPr>
          <w:rFonts w:hint="eastAsia" w:ascii="仿宋" w:hAnsi="仿宋" w:eastAsia="仿宋"/>
          <w:sz w:val="24"/>
        </w:rPr>
        <w:t xml:space="preserve">（7）有关技术文件，图纸</w:t>
      </w:r>
      <w:r/>
    </w:p>
    <w:p>
      <w:pPr>
        <w:pStyle w:val="806"/>
        <w:ind w:firstLine="480"/>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p>
    <w:p>
      <w:pPr>
        <w:ind w:left="482"/>
        <w:spacing w:line="400" w:lineRule="exact"/>
        <w:rPr>
          <w:rFonts w:ascii="仿宋" w:hAnsi="仿宋" w:eastAsia="仿宋"/>
          <w:b/>
          <w:sz w:val="24"/>
        </w:rPr>
      </w:pPr>
      <w:r>
        <w:rPr>
          <w:rFonts w:hint="eastAsia" w:ascii="仿宋" w:hAnsi="仿宋" w:eastAsia="仿宋"/>
          <w:b/>
          <w:sz w:val="24"/>
        </w:rPr>
        <w:t xml:space="preserve">6.合同生效</w:t>
      </w:r>
      <w:r/>
    </w:p>
    <w:p>
      <w:pPr>
        <w:ind w:left="480"/>
        <w:rPr>
          <w:rFonts w:ascii="仿宋" w:hAnsi="仿宋" w:eastAsia="仿宋"/>
          <w:sz w:val="24"/>
        </w:rPr>
      </w:pPr>
      <w:r>
        <w:rPr>
          <w:rFonts w:hint="eastAsia" w:ascii="仿宋" w:hAnsi="仿宋" w:eastAsia="仿宋"/>
          <w:sz w:val="24"/>
        </w:rPr>
        <w:t xml:space="preserve">本合同</w:t>
      </w:r>
      <w:r>
        <w:rPr>
          <w:rFonts w:hint="eastAsia" w:ascii="仿宋" w:hAnsi="仿宋" w:eastAsia="仿宋"/>
          <w:sz w:val="24"/>
        </w:rPr>
        <w:t xml:space="preserve">自下列</w:t>
      </w:r>
      <w:r>
        <w:rPr>
          <w:rFonts w:hint="eastAsia" w:ascii="仿宋" w:hAnsi="仿宋" w:eastAsia="仿宋"/>
          <w:sz w:val="24"/>
        </w:rPr>
        <w:t xml:space="preserve">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w:t>
      </w:r>
      <w:r/>
    </w:p>
    <w:p>
      <w:pPr>
        <w:ind w:left="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w:t>
      </w:r>
      <w:r>
        <w:rPr>
          <w:rFonts w:hint="eastAsia" w:ascii="仿宋" w:hAnsi="仿宋" w:eastAsia="仿宋" w:cs="宋体"/>
          <w:sz w:val="24"/>
        </w:rPr>
        <w:t xml:space="preserve">。</w:t>
      </w:r>
      <w:r/>
    </w:p>
    <w:p>
      <w:pPr>
        <w:ind w:left="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仿宋" w:hAnsi="仿宋" w:eastAsia="仿宋"/>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pStyle w:val="814"/>
        <w:spacing w:line="400" w:lineRule="exact"/>
        <w:rPr>
          <w:rFonts w:ascii="宋体" w:hAnsi="宋体"/>
          <w:b w:val="0"/>
          <w:bCs w:val="0"/>
          <w:sz w:val="21"/>
          <w:szCs w:val="21"/>
        </w:rPr>
      </w:pPr>
      <w:r>
        <w:rPr>
          <w:rFonts w:ascii="宋体" w:hAnsi="宋体"/>
          <w:b w:val="0"/>
          <w:bCs w:val="0"/>
          <w:sz w:val="21"/>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tcBorders>
            <w:tcW w:w="5000" w:type="pct"/>
            <w:vAlign w:val="center"/>
            <w:textDirection w:val="lrTb"/>
            <w:noWrap w:val="false"/>
          </w:tcPr>
          <w:p>
            <w:pPr>
              <w:pStyle w:val="774"/>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814"/>
        <w:jc w:val="center"/>
        <w:rPr>
          <w:rFonts w:ascii="仿宋" w:hAnsi="仿宋" w:eastAsia="仿宋"/>
          <w:sz w:val="24"/>
        </w:rPr>
      </w:pPr>
      <w:r>
        <w:rPr>
          <w:rFonts w:ascii="仿宋" w:hAnsi="仿宋" w:eastAsia="仿宋"/>
          <w:sz w:val="24"/>
          <w:u w:val="single"/>
        </w:rPr>
        <w:br w:type="page" w:clear="all"/>
      </w:r>
      <w:bookmarkStart w:id="12" w:name="_Toc27624"/>
      <w:r>
        <w:rPr>
          <w:rFonts w:hint="eastAsia" w:ascii="仿宋" w:hAnsi="仿宋" w:eastAsia="仿宋"/>
          <w:sz w:val="24"/>
        </w:rPr>
        <w:t xml:space="preserve">第二节 政府采购合同通用条款</w:t>
      </w:r>
      <w:bookmarkEnd w:id="12"/>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w:t>
      </w:r>
      <w:r>
        <w:rPr>
          <w:rFonts w:ascii="仿宋" w:hAnsi="仿宋" w:eastAsia="仿宋"/>
          <w:color w:val="000000"/>
          <w:sz w:val="24"/>
        </w:rPr>
        <w:t xml:space="preserve">其他</w:t>
      </w:r>
      <w:r>
        <w:rPr>
          <w:rFonts w:hint="eastAsia" w:ascii="仿宋" w:hAnsi="仿宋" w:eastAsia="仿宋"/>
          <w:color w:val="000000"/>
          <w:sz w:val="24"/>
        </w:rPr>
        <w:t xml:space="preserve">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w:t>
      </w:r>
      <w:r>
        <w:rPr>
          <w:rFonts w:ascii="仿宋" w:hAnsi="仿宋" w:eastAsia="仿宋"/>
          <w:color w:val="000000"/>
          <w:sz w:val="24"/>
        </w:rPr>
        <w:t xml:space="preserve">其他</w:t>
      </w:r>
      <w:r>
        <w:rPr>
          <w:rFonts w:hint="eastAsia" w:ascii="仿宋" w:hAnsi="仿宋" w:eastAsia="仿宋"/>
          <w:color w:val="000000"/>
          <w:sz w:val="24"/>
        </w:rPr>
        <w:t xml:space="preserve">服务，包括但不限于：管理和质量保证、运输、保险、检验、现场准备、安装、集成、调试、培训、维修、废弃处置、技术支持等以及合同中规定乙方应承担的</w:t>
      </w:r>
      <w:r>
        <w:rPr>
          <w:rFonts w:ascii="仿宋" w:hAnsi="仿宋" w:eastAsia="仿宋"/>
          <w:color w:val="000000"/>
          <w:sz w:val="24"/>
        </w:rPr>
        <w:t xml:space="preserve">其他</w:t>
      </w:r>
      <w:r>
        <w:rPr>
          <w:rFonts w:hint="eastAsia" w:ascii="仿宋" w:hAnsi="仿宋" w:eastAsia="仿宋"/>
          <w:color w:val="000000"/>
          <w:sz w:val="24"/>
        </w:rPr>
        <w:t xml:space="preserve">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w:t>
      </w:r>
      <w:r>
        <w:rPr>
          <w:rFonts w:hint="eastAsia" w:ascii="仿宋" w:hAnsi="仿宋" w:eastAsia="仿宋"/>
          <w:color w:val="000000"/>
          <w:sz w:val="24"/>
        </w:rPr>
        <w:t xml:space="preserve">商履行</w:t>
      </w:r>
      <w:r>
        <w:rPr>
          <w:rFonts w:hint="eastAsia" w:ascii="仿宋" w:hAnsi="仿宋" w:eastAsia="仿宋"/>
          <w:color w:val="000000"/>
          <w:sz w:val="24"/>
        </w:rPr>
        <w:t xml:space="preserve">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35"/>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w:t>
      </w:r>
      <w:r>
        <w:rPr>
          <w:rFonts w:ascii="仿宋" w:hAnsi="仿宋" w:eastAsia="仿宋"/>
          <w:color w:val="000000"/>
          <w:sz w:val="24"/>
        </w:rPr>
        <w:t xml:space="preserve">其他</w:t>
      </w:r>
      <w:r>
        <w:rPr>
          <w:rFonts w:hint="eastAsia" w:ascii="仿宋" w:hAnsi="仿宋" w:eastAsia="仿宋"/>
          <w:color w:val="000000"/>
          <w:sz w:val="24"/>
        </w:rPr>
        <w:t xml:space="preserve">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w:t>
      </w:r>
      <w:r>
        <w:rPr>
          <w:rFonts w:ascii="仿宋" w:hAnsi="仿宋" w:eastAsia="仿宋"/>
          <w:color w:val="000000"/>
          <w:sz w:val="24"/>
        </w:rPr>
        <w:t xml:space="preserve"> 签署合同后，甲方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rPr>
          <w:rFonts w:hint="eastAsia" w:ascii="仿宋" w:hAnsi="仿宋" w:eastAsia="仿宋"/>
          <w:color w:val="000000"/>
          <w:sz w:val="24"/>
        </w:rPr>
        <w:t xml:space="preserve">甲方有权对乙方的履约行为进行检查，并</w:t>
      </w:r>
      <w:r>
        <w:rPr>
          <w:rFonts w:ascii="仿宋" w:hAnsi="仿宋" w:eastAsia="仿宋"/>
          <w:color w:val="000000"/>
          <w:sz w:val="24"/>
        </w:rPr>
        <w:t xml:space="preserve">及时确认乙方提交的事项</w:t>
      </w:r>
      <w:r>
        <w:rPr>
          <w:rFonts w:hint="eastAsia" w:ascii="仿宋" w:hAnsi="仿宋" w:eastAsia="仿宋"/>
          <w:color w:val="000000"/>
          <w:sz w:val="24"/>
        </w:rPr>
        <w:t xml:space="preserve">。甲方应当</w:t>
      </w:r>
      <w:r>
        <w:rPr>
          <w:rFonts w:ascii="仿宋" w:hAnsi="仿宋" w:eastAsia="仿宋"/>
          <w:color w:val="000000"/>
          <w:sz w:val="24"/>
        </w:rPr>
        <w:t xml:space="preserve">配合乙方完成</w:t>
      </w:r>
      <w:r>
        <w:rPr>
          <w:rFonts w:hint="eastAsia" w:ascii="仿宋" w:hAnsi="仿宋" w:eastAsia="仿宋"/>
          <w:color w:val="000000"/>
          <w:sz w:val="24"/>
        </w:rPr>
        <w:t xml:space="preserve">相关项目</w:t>
      </w:r>
      <w:r>
        <w:rPr>
          <w:rFonts w:ascii="仿宋" w:hAnsi="仿宋" w:eastAsia="仿宋"/>
          <w:color w:val="000000"/>
          <w:sz w:val="24"/>
        </w:rPr>
        <w:t xml:space="preserve">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w:t>
      </w:r>
      <w:r>
        <w:rPr>
          <w:rFonts w:ascii="仿宋" w:hAnsi="仿宋" w:eastAsia="仿宋"/>
          <w:color w:val="000000"/>
          <w:sz w:val="24"/>
        </w:rPr>
        <w:t xml:space="preserve">甲方有权要求乙方按时提交各阶段有关</w:t>
      </w:r>
      <w:r>
        <w:rPr>
          <w:rFonts w:hint="eastAsia" w:ascii="仿宋" w:hAnsi="仿宋" w:eastAsia="仿宋"/>
          <w:color w:val="000000"/>
          <w:sz w:val="24"/>
        </w:rPr>
        <w:t xml:space="preserve">安排计划</w:t>
      </w:r>
      <w:r>
        <w:rPr>
          <w:rFonts w:ascii="仿宋" w:hAnsi="仿宋" w:eastAsia="仿宋"/>
          <w:color w:val="000000"/>
          <w:sz w:val="24"/>
        </w:rPr>
        <w:t xml:space="preserve">，并有权</w:t>
      </w:r>
      <w:r>
        <w:rPr>
          <w:rFonts w:hint="eastAsia" w:ascii="仿宋" w:hAnsi="仿宋" w:eastAsia="仿宋"/>
          <w:color w:val="000000"/>
          <w:sz w:val="24"/>
        </w:rPr>
        <w:t xml:space="preserve">定期核对乙方提供货物数量、规格、质量等内容。甲方</w:t>
      </w:r>
      <w:r>
        <w:rPr>
          <w:rFonts w:ascii="仿宋" w:hAnsi="仿宋" w:eastAsia="仿宋"/>
          <w:color w:val="000000"/>
          <w:sz w:val="24"/>
        </w:rPr>
        <w:t xml:space="preserve">有权督促乙方工作并要求乙方</w:t>
      </w:r>
      <w:r>
        <w:rPr>
          <w:rFonts w:hint="eastAsia" w:ascii="仿宋" w:hAnsi="仿宋" w:eastAsia="仿宋"/>
          <w:color w:val="000000"/>
          <w:sz w:val="24"/>
        </w:rPr>
        <w:t xml:space="preserve">更</w:t>
      </w:r>
      <w:r>
        <w:rPr>
          <w:rFonts w:ascii="仿宋" w:hAnsi="仿宋" w:eastAsia="仿宋"/>
          <w:color w:val="000000"/>
          <w:sz w:val="24"/>
        </w:rPr>
        <w:t xml:space="preserve">换不符合要求的</w:t>
      </w:r>
      <w:r>
        <w:rPr>
          <w:rFonts w:hint="eastAsia" w:ascii="仿宋" w:hAnsi="仿宋" w:eastAsia="仿宋"/>
          <w:color w:val="000000"/>
          <w:sz w:val="24"/>
        </w:rPr>
        <w:t xml:space="preserve">货物</w:t>
      </w:r>
      <w:r>
        <w:rPr>
          <w:rFonts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3</w:t>
      </w:r>
      <w:r>
        <w:rPr>
          <w:rFonts w:hint="eastAsia" w:ascii="仿宋" w:hAnsi="仿宋" w:eastAsia="仿宋"/>
          <w:color w:val="000000"/>
          <w:sz w:val="24"/>
        </w:rPr>
        <w:t xml:space="preserve"> </w:t>
      </w:r>
      <w:r>
        <w:rPr>
          <w:rFonts w:ascii="仿宋" w:hAnsi="仿宋" w:eastAsia="仿宋"/>
          <w:color w:val="000000"/>
          <w:sz w:val="24"/>
        </w:rPr>
        <w:t xml:space="preserve">甲方</w:t>
      </w:r>
      <w:r>
        <w:rPr>
          <w:rFonts w:hint="eastAsia" w:ascii="仿宋" w:hAnsi="仿宋" w:eastAsia="仿宋"/>
          <w:color w:val="000000"/>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color w:val="000000"/>
          <w:sz w:val="24"/>
        </w:rPr>
        <w:t xml:space="preserve">4.4 甲方应当按照合同约定及时对交付的货物进行验收</w:t>
      </w:r>
      <w:r>
        <w:rPr>
          <w:rFonts w:hint="eastAsia" w:ascii="仿宋" w:hAnsi="仿宋" w:eastAsia="仿宋"/>
          <w:color w:val="000000"/>
          <w:sz w:val="24"/>
        </w:rPr>
        <w:t xml:space="preserve">，</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w:t>
      </w:r>
      <w:r>
        <w:rPr>
          <w:rFonts w:hint="eastAsia" w:ascii="仿宋" w:hAnsi="仿宋" w:eastAsia="仿宋" w:cs="宋体"/>
          <w:sz w:val="24"/>
        </w:rPr>
        <w:t xml:space="preserve">作出</w:t>
      </w:r>
      <w:r>
        <w:rPr>
          <w:rFonts w:hint="eastAsia" w:ascii="仿宋" w:hAnsi="仿宋" w:eastAsia="仿宋" w:cs="宋体"/>
          <w:sz w:val="24"/>
        </w:rPr>
        <w:t xml:space="preserve">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ascii="仿宋" w:hAnsi="仿宋" w:eastAsia="仿宋"/>
          <w:color w:val="000000"/>
          <w:sz w:val="24"/>
        </w:rPr>
        <w:t xml:space="preserve">4</w:t>
      </w:r>
      <w:r>
        <w:rPr>
          <w:rFonts w:hint="eastAsia" w:ascii="仿宋" w:hAnsi="仿宋" w:eastAsia="仿宋"/>
          <w:color w:val="000000"/>
          <w:sz w:val="24"/>
        </w:rPr>
        <w:t xml:space="preserve">.</w:t>
      </w:r>
      <w:r>
        <w:rPr>
          <w:rFonts w:ascii="仿宋" w:hAnsi="仿宋" w:eastAsia="仿宋"/>
          <w:color w:val="000000"/>
          <w:sz w:val="24"/>
        </w:rPr>
        <w:t xml:space="preserve">5 </w:t>
      </w:r>
      <w:r>
        <w:rPr>
          <w:rFonts w:hint="eastAsia" w:ascii="仿宋" w:hAnsi="仿宋" w:eastAsia="仿宋"/>
          <w:color w:val="000000"/>
          <w:sz w:val="24"/>
        </w:rPr>
        <w:t xml:space="preserve">甲方应当根据合同约定及时向乙方支付合同价款</w:t>
      </w:r>
      <w:r>
        <w:rPr>
          <w:rFonts w:ascii="仿宋" w:hAnsi="仿宋" w:eastAsia="仿宋"/>
          <w:color w:val="000000"/>
          <w:sz w:val="24"/>
        </w:rPr>
        <w:t xml:space="preserve">，不得以内部人员变更、履行内部付款流程等为由，拒绝或迟延支付。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w:t>
      </w:r>
      <w:r>
        <w:rPr>
          <w:rFonts w:ascii="仿宋" w:hAnsi="仿宋" w:eastAsia="仿宋"/>
          <w:color w:val="000000"/>
          <w:sz w:val="24"/>
        </w:rPr>
        <w:t xml:space="preserve"> </w:t>
      </w:r>
      <w:r>
        <w:rPr>
          <w:rFonts w:hint="eastAsia" w:ascii="仿宋" w:hAnsi="仿宋" w:eastAsia="仿宋"/>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w:t>
      </w:r>
      <w:r>
        <w:rPr>
          <w:rFonts w:ascii="仿宋" w:hAnsi="仿宋" w:eastAsia="仿宋"/>
          <w:color w:val="000000"/>
          <w:sz w:val="24"/>
        </w:rPr>
        <w:t xml:space="preserve">签署合同后，乙方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2 乙方应按照合同要求</w:t>
      </w:r>
      <w:r>
        <w:rPr>
          <w:rFonts w:hint="eastAsia" w:ascii="仿宋" w:hAnsi="仿宋" w:eastAsia="仿宋"/>
          <w:color w:val="000000"/>
          <w:sz w:val="24"/>
        </w:rPr>
        <w:t xml:space="preserve">履约</w:t>
      </w:r>
      <w:r>
        <w:rPr>
          <w:rFonts w:ascii="仿宋" w:hAnsi="仿宋" w:eastAsia="仿宋"/>
          <w:color w:val="000000"/>
          <w:sz w:val="24"/>
        </w:rPr>
        <w:t xml:space="preserve">，充分合理安排，确保</w:t>
      </w:r>
      <w:r>
        <w:rPr>
          <w:rFonts w:hint="eastAsia" w:ascii="仿宋" w:hAnsi="仿宋" w:eastAsia="仿宋"/>
          <w:color w:val="000000"/>
          <w:sz w:val="24"/>
        </w:rPr>
        <w:t xml:space="preserve">提供的货物及相关服务符合合同有关</w:t>
      </w:r>
      <w:r>
        <w:rPr>
          <w:rFonts w:ascii="仿宋" w:hAnsi="仿宋" w:eastAsia="仿宋"/>
          <w:color w:val="000000"/>
          <w:sz w:val="24"/>
        </w:rPr>
        <w:t xml:space="preserve">要求</w:t>
      </w:r>
      <w:r>
        <w:rPr>
          <w:rFonts w:hint="eastAsia" w:ascii="仿宋" w:hAnsi="仿宋" w:eastAsia="仿宋"/>
          <w:color w:val="000000"/>
          <w:sz w:val="24"/>
        </w:rPr>
        <w:t xml:space="preserve">。接受项目行业管理部门及政府有关部门的指导，配合甲方的履约检查及验收，并</w:t>
      </w:r>
      <w:r>
        <w:rPr>
          <w:rFonts w:ascii="仿宋" w:hAnsi="仿宋" w:eastAsia="仿宋"/>
          <w:color w:val="000000"/>
          <w:sz w:val="24"/>
        </w:rPr>
        <w:t xml:space="preserve">负责项目实施过程中的所有协调工作。</w:t>
      </w:r>
      <w:r/>
    </w:p>
    <w:p>
      <w:pPr>
        <w:pStyle w:val="772"/>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3</w:t>
      </w:r>
      <w:r>
        <w:rPr>
          <w:rFonts w:hint="eastAsia" w:ascii="仿宋" w:hAnsi="仿宋" w:eastAsia="仿宋"/>
          <w:color w:val="000000"/>
          <w:sz w:val="24"/>
        </w:rPr>
        <w:t xml:space="preserve">乙方有权</w:t>
      </w:r>
      <w:r>
        <w:rPr>
          <w:rFonts w:hint="eastAsia" w:ascii="仿宋" w:hAnsi="仿宋" w:eastAsia="仿宋" w:cs="宋体"/>
          <w:color w:val="000000"/>
          <w:sz w:val="24"/>
        </w:rPr>
        <w:t xml:space="preserve">根据合同约定向甲方收取合同价款。</w:t>
      </w:r>
      <w:r/>
    </w:p>
    <w:p>
      <w:pPr>
        <w:pStyle w:val="772"/>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36"/>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w:t>
      </w:r>
      <w:r>
        <w:rPr>
          <w:rFonts w:hint="eastAsia" w:ascii="仿宋" w:hAnsi="仿宋" w:eastAsia="仿宋"/>
          <w:color w:val="000000"/>
          <w:sz w:val="24"/>
        </w:rPr>
        <w:t xml:space="preserve">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pStyle w:val="806"/>
        <w:ind w:firstLine="480"/>
        <w:rPr>
          <w:rFonts w:ascii="仿宋" w:hAnsi="仿宋" w:eastAsia="仿宋"/>
          <w:sz w:val="24"/>
          <w:szCs w:val="24"/>
        </w:rPr>
      </w:pPr>
      <w:r>
        <w:rPr>
          <w:rFonts w:hint="eastAsia" w:ascii="仿宋" w:hAnsi="仿宋" w:eastAsia="仿宋"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pStyle w:val="778"/>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8"/>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rPr>
        <w:t xml:space="preserve">包装好随货物</w:t>
      </w:r>
      <w:r>
        <w:rPr>
          <w:rFonts w:hint="eastAsia" w:ascii="仿宋" w:hAnsi="仿宋" w:eastAsia="仿宋"/>
          <w:sz w:val="24"/>
        </w:rPr>
        <w:t xml:space="preserve">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w:t>
      </w:r>
      <w:r>
        <w:rPr>
          <w:rFonts w:hint="eastAsia" w:ascii="仿宋" w:hAnsi="仿宋" w:eastAsia="仿宋"/>
          <w:b/>
          <w:sz w:val="24"/>
        </w:rPr>
        <w:t xml:space="preserve">专用条款】</w:t>
      </w:r>
      <w:r>
        <w:rPr>
          <w:rFonts w:hint="eastAsia" w:ascii="仿宋" w:hAnsi="仿宋" w:eastAsia="仿宋"/>
          <w:sz w:val="24"/>
        </w:rPr>
        <w:t xml:space="preserve">规定或乙方书面承诺（两者以较长的为准）的质量保证期内，</w:t>
      </w:r>
      <w:r>
        <w:rPr>
          <w:rFonts w:hint="eastAsia" w:ascii="仿宋" w:hAnsi="仿宋" w:eastAsia="仿宋"/>
          <w:sz w:val="24"/>
        </w:rPr>
        <w:t xml:space="preserve">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13"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3"/>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jc w:val="left"/>
        <w:spacing w:line="400" w:lineRule="exact"/>
        <w:rPr>
          <w:rFonts w:ascii="仿宋" w:hAnsi="仿宋" w:eastAsia="仿宋"/>
          <w:sz w:val="24"/>
        </w:rPr>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72"/>
        <w:spacing w:after="0"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w:t>
      </w:r>
      <w:r>
        <w:rPr>
          <w:rFonts w:hint="eastAsia" w:ascii="仿宋" w:hAnsi="仿宋" w:eastAsia="仿宋"/>
          <w:sz w:val="24"/>
        </w:rPr>
        <w:t xml:space="preserve">除项目</w:t>
      </w:r>
      <w:r>
        <w:rPr>
          <w:rFonts w:hint="eastAsia" w:ascii="仿宋" w:hAnsi="仿宋" w:eastAsia="仿宋"/>
          <w:sz w:val="24"/>
        </w:rPr>
        <w:t xml:space="preserve">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806"/>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37"/>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06"/>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806"/>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806"/>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806"/>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06"/>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806"/>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772"/>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w:t>
      </w:r>
      <w:r>
        <w:rPr>
          <w:rFonts w:hint="eastAsia" w:ascii="仿宋" w:hAnsi="仿宋" w:eastAsia="仿宋"/>
          <w:sz w:val="24"/>
        </w:rPr>
        <w:t xml:space="preserve">包专门</w:t>
      </w:r>
      <w:r>
        <w:rPr>
          <w:rFonts w:hint="eastAsia" w:ascii="仿宋" w:hAnsi="仿宋" w:eastAsia="仿宋"/>
          <w:sz w:val="24"/>
        </w:rPr>
        <w:t xml:space="preserve">预留、要求以联合体形</w:t>
      </w:r>
      <w:r>
        <w:rPr>
          <w:rFonts w:hint="eastAsia" w:ascii="仿宋" w:hAnsi="仿宋" w:eastAsia="仿宋"/>
          <w:sz w:val="24"/>
        </w:rPr>
        <w:t xml:space="preserve">式参加</w:t>
      </w:r>
      <w:r>
        <w:rPr>
          <w:rFonts w:hint="eastAsia" w:ascii="仿宋" w:hAnsi="仿宋" w:eastAsia="仿宋"/>
          <w:sz w:val="24"/>
        </w:rPr>
        <w:t xml:space="preserve">或者合同分包等措施签订的采购合同，应当明确标注本合同为中小企业预留合同。其中，要求以联合体形</w:t>
      </w:r>
      <w:r>
        <w:rPr>
          <w:rFonts w:hint="eastAsia" w:ascii="仿宋" w:hAnsi="仿宋" w:eastAsia="仿宋"/>
          <w:sz w:val="24"/>
        </w:rPr>
        <w:t xml:space="preserve">式参加</w:t>
      </w:r>
      <w:r>
        <w:rPr>
          <w:rFonts w:hint="eastAsia" w:ascii="仿宋" w:hAnsi="仿宋" w:eastAsia="仿宋"/>
          <w:sz w:val="24"/>
        </w:rPr>
        <w:t xml:space="preserve">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806"/>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806"/>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806"/>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w:t>
      </w:r>
      <w:r>
        <w:rPr>
          <w:rFonts w:hint="eastAsia" w:ascii="仿宋" w:hAnsi="仿宋" w:eastAsia="仿宋" w:cs="宋体"/>
          <w:sz w:val="24"/>
          <w:szCs w:val="24"/>
        </w:rPr>
        <w:t xml:space="preserve">一</w:t>
      </w:r>
      <w:r>
        <w:rPr>
          <w:rFonts w:hint="eastAsia" w:ascii="仿宋" w:hAnsi="仿宋" w:eastAsia="仿宋" w:cs="宋体"/>
          <w:sz w:val="24"/>
          <w:szCs w:val="24"/>
        </w:rPr>
        <w:t xml:space="preserve">方向对方发出的通知、信件、数据电文等，应当发送至本合同第一部分《政府采购合同协议书》所约定的通讯地址、联系人、联系电话或电子邮箱。</w:t>
      </w:r>
      <w:r/>
    </w:p>
    <w:p>
      <w:pPr>
        <w:pStyle w:val="806"/>
        <w:ind w:firstLine="48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38"/>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14" w:name="_Toc20313"/>
      <w:r/>
      <w:r/>
    </w:p>
    <w:p>
      <w:pPr>
        <w:jc w:val="center"/>
        <w:rPr>
          <w:rFonts w:ascii="仿宋" w:hAnsi="仿宋" w:eastAsia="仿宋"/>
          <w:b/>
          <w:bCs/>
          <w:sz w:val="24"/>
        </w:rPr>
      </w:pPr>
      <w:r>
        <w:rPr>
          <w:rFonts w:hint="eastAsia" w:ascii="仿宋" w:hAnsi="仿宋" w:eastAsia="仿宋"/>
          <w:sz w:val="24"/>
        </w:rPr>
        <w:br w:type="page" w:clear="all"/>
      </w:r>
      <w:r>
        <w:rPr>
          <w:rFonts w:hint="eastAsia" w:ascii="仿宋" w:hAnsi="仿宋" w:eastAsia="仿宋"/>
          <w:sz w:val="24"/>
        </w:rPr>
        <w:t xml:space="preserve">第三节 政府采购合同专用条款</w:t>
      </w:r>
      <w:bookmarkEnd w:id="1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w:t>
            </w:r>
            <w:r>
              <w:rPr>
                <w:rFonts w:hint="eastAsia" w:ascii="仿宋" w:hAnsi="仿宋" w:eastAsia="仿宋"/>
                <w:sz w:val="24"/>
              </w:rPr>
              <w:t xml:space="preserve">作出</w:t>
            </w:r>
            <w:r>
              <w:rPr>
                <w:rFonts w:hint="eastAsia" w:ascii="仿宋" w:hAnsi="仿宋" w:eastAsia="仿宋"/>
                <w:sz w:val="24"/>
              </w:rPr>
              <w:t xml:space="preserve">说明的期限</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合同标的</w:t>
            </w:r>
            <w:r>
              <w:rPr>
                <w:rFonts w:hint="eastAsia" w:ascii="仿宋" w:hAnsi="仿宋" w:eastAsia="仿宋"/>
                <w:sz w:val="24"/>
              </w:rPr>
              <w:t xml:space="preserve">全部交付完毕后，乙方可向甲方书面提出试运行、验收要求，甲方在</w:t>
            </w:r>
            <w:r>
              <w:rPr>
                <w:rFonts w:hint="eastAsia" w:ascii="仿宋" w:hAnsi="仿宋" w:eastAsia="仿宋"/>
                <w:sz w:val="24"/>
              </w:rPr>
              <w:t xml:space="preserve">接到书面要求后3日内进行试运行、验收。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806"/>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r>
              <w:rPr>
                <w:rFonts w:hint="eastAsia" w:ascii="仿宋" w:hAnsi="仿宋" w:eastAsia="仿宋"/>
                <w:sz w:val="24"/>
              </w:rPr>
              <w:t xml:space="preserve">乙方缴纳的履约保证金，待合同标的履约完成、验收合格后10个工作日内一次性无息退还。</w:t>
            </w:r>
            <w:r/>
          </w:p>
          <w:p>
            <w:pPr>
              <w:jc w:val="left"/>
              <w:rPr>
                <w:rFonts w:ascii="仿宋" w:hAnsi="仿宋" w:eastAsia="仿宋"/>
                <w:sz w:val="24"/>
              </w:rPr>
            </w:pPr>
            <w:r>
              <w:rPr>
                <w:rFonts w:hint="eastAsia" w:ascii="仿宋" w:hAnsi="仿宋" w:eastAsia="仿宋"/>
                <w:sz w:val="24"/>
              </w:rPr>
              <w:t xml:space="preserve">甲方逾期支付资金的，每逾期（10）天，甲方向</w:t>
            </w:r>
            <w:r>
              <w:rPr>
                <w:rFonts w:hint="eastAsia" w:ascii="仿宋" w:hAnsi="仿宋" w:eastAsia="仿宋"/>
                <w:sz w:val="24"/>
              </w:rPr>
              <w:t xml:space="preserve">乙方支付合同总价的（0.1）%的违约金，但违约金的总数不超过合同总金额的（1）%。</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w:t>
            </w:r>
            <w:r>
              <w:rPr>
                <w:rFonts w:hint="eastAsia" w:ascii="仿宋" w:hAnsi="仿宋" w:eastAsia="仿宋"/>
                <w:sz w:val="24"/>
              </w:rPr>
              <w:t xml:space="preserve">的</w:t>
            </w:r>
            <w:r>
              <w:rPr>
                <w:rFonts w:hint="eastAsia" w:ascii="仿宋" w:hAnsi="仿宋" w:eastAsia="仿宋"/>
                <w:sz w:val="24"/>
              </w:rPr>
              <w:t xml:space="preserve">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，违约金的支付不能免除乙方继续交付相关合同标的</w:t>
            </w:r>
            <w:r>
              <w:rPr>
                <w:rFonts w:hint="eastAsia" w:ascii="仿宋" w:hAnsi="仿宋" w:eastAsia="仿宋"/>
                <w:sz w:val="24"/>
              </w:rPr>
              <w:t xml:space="preserve">的</w:t>
            </w:r>
            <w:r>
              <w:rPr>
                <w:rFonts w:hint="eastAsia" w:ascii="仿宋" w:hAnsi="仿宋" w:eastAsia="仿宋"/>
                <w:sz w:val="24"/>
              </w:rPr>
              <w:t xml:space="preserve">义务。</w:t>
            </w:r>
            <w:r/>
          </w:p>
          <w:p>
            <w:pPr>
              <w:rPr>
                <w:rFonts w:ascii="仿宋" w:hAnsi="仿宋" w:eastAsia="仿宋"/>
                <w:sz w:val="24"/>
                <w:u w:val="single"/>
              </w:rPr>
            </w:pPr>
            <w:r>
              <w:rPr>
                <w:rFonts w:hint="eastAsia" w:ascii="仿宋" w:hAnsi="仿宋" w:eastAsia="仿宋"/>
                <w:sz w:val="24"/>
              </w:rPr>
              <w:t xml:space="preserve">如果乙方在合同规定的交货期限后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jc w:val="left"/>
              <w:rPr>
                <w:rFonts w:ascii="仿宋" w:hAnsi="仿宋" w:eastAsia="仿宋"/>
                <w:sz w:val="24"/>
                <w:u w:val="single"/>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77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其他专用条款</w:t>
            </w:r>
            <w:r/>
          </w:p>
        </w:tc>
        <w:tc>
          <w:tcPr>
            <w:tcW w:w="5170"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r/>
          </w:p>
          <w:p>
            <w:pPr>
              <w:jc w:val="left"/>
              <w:rPr>
                <w:rFonts w:ascii="仿宋" w:hAnsi="仿宋" w:eastAsia="仿宋" w:cs="宋体"/>
                <w:sz w:val="24"/>
              </w:rPr>
            </w:pPr>
            <w:r>
              <w:rPr>
                <w:rFonts w:hint="eastAsia" w:ascii="仿宋" w:hAnsi="仿宋" w:eastAsia="仿宋" w:cs="宋体"/>
                <w:sz w:val="24"/>
              </w:rPr>
              <w:t xml:space="preserve">（2）合同其他未尽事宜及与招标文件有矛盾之处，以招标文件[项目编号：</w:t>
            </w:r>
            <w:r>
              <w:rPr>
                <w:rFonts w:ascii="仿宋" w:hAnsi="仿宋" w:eastAsia="仿宋" w:cs="宋体"/>
                <w:sz w:val="24"/>
              </w:rPr>
              <w:t xml:space="preserve">JSZC-320300-XZCG-G202</w:t>
            </w:r>
            <w:r>
              <w:rPr>
                <w:rFonts w:hint="eastAsia" w:ascii="仿宋" w:hAnsi="仿宋" w:eastAsia="仿宋" w:cs="宋体"/>
                <w:sz w:val="24"/>
              </w:rPr>
              <w:t xml:space="preserve">6</w:t>
            </w:r>
            <w:r>
              <w:rPr>
                <w:rFonts w:ascii="仿宋" w:hAnsi="仿宋" w:eastAsia="仿宋" w:cs="宋体"/>
                <w:sz w:val="24"/>
              </w:rPr>
              <w:t xml:space="preserve">-00</w:t>
            </w:r>
            <w:r>
              <w:rPr>
                <w:rFonts w:hint="eastAsia" w:ascii="仿宋" w:hAnsi="仿宋" w:eastAsia="仿宋" w:cs="宋体"/>
                <w:sz w:val="24"/>
              </w:rPr>
              <w:t xml:space="preserve">4</w:t>
            </w:r>
            <w:r>
              <w:rPr>
                <w:rFonts w:hint="eastAsia" w:ascii="仿宋" w:hAnsi="仿宋" w:eastAsia="仿宋" w:cs="宋体"/>
                <w:sz w:val="24"/>
              </w:rPr>
              <w:t xml:space="preserve">0]为准。</w:t>
            </w:r>
            <w:r/>
          </w:p>
        </w:tc>
      </w:tr>
    </w:tbl>
    <w:p>
      <w:pPr>
        <w:rPr>
          <w:rFonts w:ascii="仿宋" w:hAnsi="仿宋" w:eastAsia="仿宋"/>
          <w:sz w:val="24"/>
        </w:rPr>
      </w:pPr>
      <w:r>
        <w:rPr>
          <w:rFonts w:ascii="仿宋" w:hAnsi="仿宋" w:eastAsia="仿宋"/>
          <w:sz w:val="24"/>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jc w:val="center"/>
        <w:rPr>
          <w:rFonts w:ascii="仿宋" w:hAnsi="仿宋" w:eastAsia="仿宋"/>
          <w:color w:val="ff0000"/>
          <w:sz w:val="24"/>
        </w:rPr>
      </w:pPr>
      <w:r>
        <w:rPr>
          <w:rFonts w:ascii="仿宋" w:hAnsi="仿宋" w:eastAsia="仿宋"/>
          <w:color w:val="ff0000"/>
          <w:sz w:val="24"/>
        </w:rPr>
      </w:r>
      <w:r/>
    </w:p>
    <w:p>
      <w:pPr>
        <w:jc w:val="center"/>
        <w:rPr>
          <w:rFonts w:ascii="仿宋" w:hAnsi="仿宋" w:eastAsia="仿宋"/>
          <w:sz w:val="24"/>
        </w:rPr>
      </w:pPr>
      <w:r>
        <w:rPr>
          <w:rFonts w:hint="eastAsia" w:ascii="仿宋" w:hAnsi="仿宋" w:eastAsia="仿宋"/>
          <w:sz w:val="24"/>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pStyle w:val="764"/>
        <w:rPr>
          <w:rFonts w:ascii="仿宋" w:hAnsi="仿宋" w:eastAsia="仿宋"/>
          <w:sz w:val="24"/>
          <w:szCs w:val="24"/>
        </w:rPr>
      </w:pPr>
      <w:r>
        <w:rPr>
          <w:rFonts w:ascii="仿宋" w:hAnsi="仿宋" w:eastAsia="仿宋"/>
          <w:sz w:val="24"/>
          <w:szCs w:val="24"/>
        </w:rPr>
      </w:r>
      <w:r/>
    </w:p>
    <w:p>
      <w:pPr>
        <w:rPr>
          <w:rFonts w:ascii="仿宋" w:hAnsi="仿宋" w:eastAsia="仿宋"/>
          <w:sz w:val="24"/>
        </w:rPr>
      </w:pPr>
      <w:r>
        <w:rPr>
          <w:rFonts w:hint="eastAsia" w:ascii="仿宋" w:hAnsi="仿宋" w:eastAsia="仿宋"/>
          <w:sz w:val="24"/>
        </w:rPr>
        <w:t xml:space="preserve">合同附件1：</w:t>
      </w:r>
      <w:r>
        <w:rPr>
          <w:rFonts w:hint="eastAsia" w:ascii="仿宋" w:hAnsi="仿宋" w:eastAsia="仿宋"/>
          <w:color w:val="000000"/>
          <w:sz w:val="24"/>
        </w:rPr>
        <w:t xml:space="preserve">技术参数（技术性能）</w:t>
      </w:r>
      <w:r/>
    </w:p>
    <w:p>
      <w:pPr>
        <w:rPr>
          <w:rFonts w:ascii="仿宋" w:hAnsi="仿宋" w:eastAsia="仿宋"/>
          <w:sz w:val="24"/>
        </w:rPr>
      </w:pPr>
      <w:r>
        <w:rPr>
          <w:rFonts w:hint="eastAsia" w:ascii="仿宋" w:hAnsi="仿宋" w:eastAsia="仿宋"/>
          <w:sz w:val="24"/>
        </w:rPr>
        <w:t xml:space="preserve">(见乙方投标文件中《所投产品的</w:t>
      </w:r>
      <w:r>
        <w:rPr>
          <w:rFonts w:hint="eastAsia" w:ascii="仿宋" w:hAnsi="仿宋" w:eastAsia="仿宋"/>
          <w:color w:val="000000"/>
          <w:sz w:val="24"/>
        </w:rPr>
        <w:t xml:space="preserve">技术参数（技术性能）</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合同附件2：售后服务</w:t>
      </w:r>
      <w:r/>
    </w:p>
    <w:p>
      <w:pPr>
        <w:rPr>
          <w:rFonts w:ascii="仿宋" w:hAnsi="仿宋" w:eastAsia="仿宋"/>
          <w:sz w:val="24"/>
        </w:rPr>
      </w:pPr>
      <w:r>
        <w:rPr>
          <w:rFonts w:hint="eastAsia" w:ascii="仿宋" w:hAnsi="仿宋" w:eastAsia="仿宋"/>
          <w:sz w:val="24"/>
        </w:rPr>
        <w:t xml:space="preserve">(见乙方投标文件中《售后服务方案》。)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30"/>
          <w:szCs w:val="30"/>
        </w:rPr>
      </w:pPr>
      <w:r>
        <w:rPr>
          <w:rFonts w:ascii="仿宋" w:hAnsi="仿宋" w:eastAsia="仿宋"/>
          <w:sz w:val="30"/>
          <w:szCs w:val="30"/>
        </w:rPr>
      </w:r>
      <w:r/>
    </w:p>
    <w:p>
      <w:r/>
      <w:r/>
    </w:p>
    <w:p>
      <w:pPr>
        <w:pStyle w:val="764"/>
      </w:pPr>
      <w:r/>
      <w:r/>
    </w:p>
    <w:p>
      <w:r/>
      <w:r/>
    </w:p>
    <w:p>
      <w:pPr>
        <w:pStyle w:val="764"/>
      </w:pPr>
      <w:r/>
      <w:r/>
    </w:p>
    <w:p>
      <w:r/>
      <w:r/>
    </w:p>
    <w:p>
      <w:r/>
      <w:r/>
    </w:p>
    <w:p>
      <w:pPr>
        <w:pStyle w:val="764"/>
      </w:pPr>
      <w:r/>
      <w:r/>
    </w:p>
    <w:p>
      <w:r/>
      <w:r/>
    </w:p>
    <w:p>
      <w:pPr>
        <w:pStyle w:val="764"/>
      </w:pPr>
      <w:r/>
      <w:r/>
    </w:p>
    <w:p>
      <w:r/>
      <w:r/>
    </w:p>
    <w:p>
      <w:pPr>
        <w:ind w:firstLine="300"/>
        <w:jc w:val="center"/>
        <w:widowControl/>
        <w:rPr>
          <w:rFonts w:ascii="仿宋" w:hAnsi="仿宋" w:eastAsia="仿宋"/>
          <w:sz w:val="30"/>
          <w:szCs w:val="30"/>
        </w:rPr>
      </w:pPr>
      <w:r>
        <w:rPr>
          <w:rFonts w:ascii="仿宋" w:hAnsi="仿宋" w:eastAsia="仿宋"/>
          <w:sz w:val="30"/>
          <w:szCs w:val="30"/>
        </w:rPr>
      </w:r>
      <w:r/>
    </w:p>
    <w:p>
      <w:pPr>
        <w:jc w:val="center"/>
        <w:widowControl/>
        <w:rPr>
          <w:rFonts w:ascii="仿宋" w:hAnsi="仿宋" w:eastAsia="仿宋"/>
          <w:sz w:val="30"/>
          <w:szCs w:val="30"/>
        </w:rPr>
      </w:pPr>
      <w:r>
        <w:rPr>
          <w:rFonts w:ascii="仿宋" w:hAnsi="仿宋" w:eastAsia="仿宋"/>
          <w:sz w:val="30"/>
          <w:szCs w:val="30"/>
        </w:rPr>
      </w:r>
      <w:r/>
    </w:p>
    <w:p>
      <w:pPr>
        <w:jc w:val="center"/>
        <w:widowControl/>
        <w:rPr>
          <w:rFonts w:ascii="仿宋" w:hAnsi="仿宋" w:eastAsia="仿宋"/>
          <w:sz w:val="30"/>
          <w:szCs w:val="30"/>
        </w:rPr>
      </w:pPr>
      <w:r>
        <w:rPr>
          <w:rFonts w:ascii="仿宋" w:hAnsi="仿宋" w:eastAsia="仿宋"/>
          <w:sz w:val="30"/>
          <w:szCs w:val="30"/>
        </w:rPr>
      </w:r>
      <w:r/>
    </w:p>
    <w:p>
      <w:pPr>
        <w:widowControl/>
        <w:rPr>
          <w:rFonts w:ascii="仿宋" w:hAnsi="仿宋" w:eastAsia="仿宋"/>
          <w:sz w:val="30"/>
          <w:szCs w:val="30"/>
        </w:rPr>
      </w:pPr>
      <w:r>
        <w:rPr>
          <w:rFonts w:ascii="仿宋" w:hAnsi="仿宋" w:eastAsia="仿宋"/>
          <w:sz w:val="30"/>
          <w:szCs w:val="30"/>
        </w:rPr>
      </w:r>
      <w:r/>
    </w:p>
    <w:p>
      <w:pPr>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240"/>
        <w:tabs>
          <w:tab w:val="left" w:pos="0" w:leader="none"/>
        </w:tabs>
        <w:rPr>
          <w:rFonts w:ascii="仿宋" w:hAnsi="仿宋" w:eastAsia="仿宋"/>
          <w:color w:val="000000"/>
          <w:sz w:val="24"/>
        </w:rPr>
      </w:pPr>
      <w:r>
        <w:rPr>
          <w:rFonts w:hint="eastAsia" w:ascii="仿宋" w:hAnsi="仿宋" w:eastAsia="仿宋"/>
          <w:sz w:val="24"/>
        </w:rPr>
        <w:t xml:space="preserve">（一）采购人：</w:t>
      </w:r>
      <w:r>
        <w:rPr>
          <w:rFonts w:ascii="仿宋" w:hAnsi="仿宋" w:eastAsia="仿宋"/>
          <w:sz w:val="24"/>
        </w:rPr>
        <w:t xml:space="preserve">徐州市</w:t>
      </w:r>
      <w:r>
        <w:rPr>
          <w:rFonts w:hint="eastAsia" w:ascii="仿宋" w:hAnsi="仿宋" w:eastAsia="仿宋"/>
          <w:sz w:val="24"/>
        </w:rPr>
        <w:t xml:space="preserve">公安局（牵头单位）、</w:t>
      </w:r>
      <w:r>
        <w:rPr>
          <w:rFonts w:hint="eastAsia" w:ascii="仿宋" w:hAnsi="仿宋" w:eastAsia="仿宋"/>
          <w:color w:val="000000"/>
          <w:sz w:val="24"/>
        </w:rPr>
        <w:t xml:space="preserve">徐州市公安局云龙分局、</w:t>
      </w:r>
      <w:r>
        <w:rPr>
          <w:rFonts w:hint="eastAsia" w:ascii="仿宋" w:hAnsi="仿宋" w:eastAsia="仿宋"/>
          <w:color w:val="000000"/>
          <w:sz w:val="24"/>
        </w:rPr>
        <w:t xml:space="preserve">徐州市公安局鼓楼分局、</w:t>
      </w:r>
      <w:r>
        <w:rPr>
          <w:rFonts w:hint="eastAsia" w:ascii="仿宋" w:hAnsi="仿宋" w:eastAsia="仿宋"/>
          <w:color w:val="000000"/>
          <w:sz w:val="24"/>
        </w:rPr>
        <w:t xml:space="preserve">徐州市公安局泉山分局、徐州市公安局经济开发区分局</w:t>
      </w:r>
      <w:r>
        <w:rPr>
          <w:rFonts w:hint="eastAsia" w:ascii="仿宋" w:hAnsi="仿宋" w:eastAsia="仿宋"/>
          <w:color w:val="000000"/>
          <w:sz w:val="24"/>
        </w:rPr>
        <w:t xml:space="preserve">、徐州市公安局云龙湖风景名胜区分局、徐州市公安局交通管理支队、徐州市公安局第一看守所</w:t>
      </w:r>
      <w:r>
        <w:rPr>
          <w:rFonts w:hint="eastAsia" w:ascii="仿宋" w:hAnsi="仿宋" w:eastAsia="仿宋"/>
          <w:color w:val="000000"/>
          <w:sz w:val="24"/>
        </w:rPr>
        <w:t xml:space="preserve">。</w:t>
      </w:r>
      <w:r/>
    </w:p>
    <w:p>
      <w:pPr>
        <w:pStyle w:val="764"/>
        <w:ind w:firstLine="480"/>
        <w:spacing w:line="240" w:lineRule="auto"/>
        <w:rPr>
          <w:rFonts w:ascii="仿宋" w:hAnsi="仿宋" w:eastAsia="仿宋"/>
          <w:sz w:val="24"/>
          <w:szCs w:val="24"/>
        </w:rPr>
      </w:pPr>
      <w:r>
        <w:rPr>
          <w:rFonts w:hint="eastAsia" w:ascii="仿宋" w:hAnsi="仿宋" w:eastAsia="仿宋"/>
          <w:sz w:val="24"/>
          <w:szCs w:val="24"/>
        </w:rPr>
        <w:t xml:space="preserve">上述采购人</w:t>
      </w:r>
      <w:r>
        <w:rPr>
          <w:rFonts w:hint="eastAsia" w:ascii="仿宋" w:hAnsi="仿宋" w:eastAsia="仿宋"/>
          <w:sz w:val="24"/>
          <w:szCs w:val="24"/>
        </w:rPr>
        <w:t xml:space="preserve">委托徐州市公安局作为本次批量采购项目的牵头单位。</w:t>
      </w:r>
      <w:r/>
    </w:p>
    <w:p>
      <w:pPr>
        <w:ind w:firstLine="240"/>
        <w:tabs>
          <w:tab w:val="left" w:pos="0" w:leader="none"/>
        </w:tabs>
        <w:rPr>
          <w:rFonts w:ascii="仿宋" w:hAnsi="仿宋" w:eastAsia="仿宋"/>
          <w:sz w:val="24"/>
        </w:rPr>
      </w:pPr>
      <w:r>
        <w:rPr>
          <w:rFonts w:hint="eastAsia" w:ascii="仿宋" w:hAnsi="仿宋" w:eastAsia="仿宋"/>
          <w:sz w:val="24"/>
        </w:rPr>
        <w:t xml:space="preserve">（二）采购项目名称：徐州市公安局执法执勤车辆采购</w:t>
      </w:r>
      <w:r/>
    </w:p>
    <w:p>
      <w:pPr>
        <w:ind w:firstLine="240"/>
        <w:tabs>
          <w:tab w:val="left" w:pos="0" w:leader="none"/>
        </w:tabs>
        <w:rPr>
          <w:rFonts w:ascii="仿宋" w:hAnsi="仿宋" w:eastAsia="仿宋"/>
          <w:sz w:val="24"/>
        </w:rPr>
      </w:pPr>
      <w:r>
        <w:rPr>
          <w:rFonts w:hint="eastAsia" w:ascii="仿宋" w:hAnsi="仿宋" w:eastAsia="仿宋"/>
          <w:sz w:val="24"/>
        </w:rPr>
        <w:t xml:space="preserve">（三）采购标的：</w:t>
      </w:r>
      <w:r/>
    </w:p>
    <w:p>
      <w:pPr>
        <w:ind w:firstLine="480"/>
        <w:tabs>
          <w:tab w:val="left" w:pos="0" w:leader="none"/>
        </w:tabs>
        <w:rPr>
          <w:rFonts w:ascii="仿宋" w:hAnsi="仿宋" w:eastAsia="仿宋"/>
          <w:sz w:val="24"/>
        </w:rPr>
      </w:pPr>
      <w:r>
        <w:rPr>
          <w:rFonts w:hint="eastAsia" w:ascii="仿宋" w:hAnsi="仿宋" w:eastAsia="仿宋"/>
          <w:sz w:val="24"/>
        </w:rPr>
        <w:t xml:space="preserve">采购包1：轿车 8辆。</w:t>
      </w:r>
      <w:r/>
    </w:p>
    <w:p>
      <w:pPr>
        <w:ind w:firstLine="480"/>
        <w:tabs>
          <w:tab w:val="left" w:pos="0" w:leader="none"/>
        </w:tabs>
        <w:rPr>
          <w:rFonts w:ascii="仿宋" w:hAnsi="仿宋" w:eastAsia="仿宋"/>
          <w:sz w:val="24"/>
        </w:rPr>
      </w:pPr>
      <w:r>
        <w:rPr>
          <w:rFonts w:hint="eastAsia" w:ascii="仿宋" w:hAnsi="仿宋" w:eastAsia="仿宋"/>
          <w:sz w:val="24"/>
        </w:rPr>
        <w:t xml:space="preserve">采购包2：SUV </w:t>
      </w:r>
      <w:r>
        <w:rPr>
          <w:rFonts w:ascii="仿宋" w:hAnsi="仿宋" w:eastAsia="仿宋"/>
          <w:sz w:val="24"/>
        </w:rPr>
        <w:t xml:space="preserve">8</w:t>
      </w:r>
      <w:r>
        <w:rPr>
          <w:rFonts w:hint="eastAsia" w:ascii="仿宋" w:hAnsi="仿宋" w:eastAsia="仿宋"/>
          <w:sz w:val="24"/>
        </w:rPr>
        <w:t xml:space="preserve">辆。</w:t>
      </w:r>
      <w:r/>
    </w:p>
    <w:p>
      <w:pPr>
        <w:ind w:firstLine="480"/>
        <w:tabs>
          <w:tab w:val="left" w:pos="0" w:leader="none"/>
        </w:tabs>
        <w:rPr>
          <w:rFonts w:ascii="仿宋" w:hAnsi="仿宋" w:eastAsia="仿宋"/>
          <w:sz w:val="24"/>
        </w:rPr>
      </w:pPr>
      <w:r>
        <w:rPr>
          <w:rFonts w:hint="eastAsia" w:ascii="仿宋" w:hAnsi="仿宋" w:eastAsia="仿宋"/>
          <w:sz w:val="24"/>
        </w:rPr>
        <w:t xml:space="preserve">采购包3：新能源纯电动车1</w:t>
      </w:r>
      <w:r>
        <w:rPr>
          <w:rFonts w:ascii="仿宋" w:hAnsi="仿宋" w:eastAsia="仿宋"/>
          <w:sz w:val="24"/>
        </w:rPr>
        <w:t xml:space="preserve">4</w:t>
      </w:r>
      <w:r>
        <w:rPr>
          <w:rFonts w:hint="eastAsia" w:ascii="仿宋" w:hAnsi="仿宋" w:eastAsia="仿宋"/>
          <w:sz w:val="24"/>
        </w:rPr>
        <w:t xml:space="preserve">辆。</w:t>
      </w:r>
      <w:r/>
    </w:p>
    <w:p>
      <w:pPr>
        <w:ind w:firstLine="480"/>
        <w:tabs>
          <w:tab w:val="left" w:pos="0" w:leader="none"/>
        </w:tabs>
        <w:rPr>
          <w:rFonts w:ascii="仿宋" w:hAnsi="仿宋" w:eastAsia="仿宋"/>
          <w:sz w:val="24"/>
        </w:rPr>
      </w:pPr>
      <w:r>
        <w:rPr>
          <w:rFonts w:hint="eastAsia" w:ascii="仿宋" w:hAnsi="仿宋" w:eastAsia="仿宋"/>
          <w:sz w:val="24"/>
        </w:rPr>
        <w:t xml:space="preserve">采购包4：大型普通客车1辆。</w:t>
      </w:r>
      <w:r/>
    </w:p>
    <w:p>
      <w:pPr>
        <w:ind w:firstLine="480"/>
        <w:tabs>
          <w:tab w:val="left" w:pos="0" w:leader="none"/>
        </w:tabs>
        <w:rPr>
          <w:rFonts w:ascii="仿宋" w:hAnsi="仿宋" w:eastAsia="仿宋"/>
          <w:sz w:val="24"/>
        </w:rPr>
      </w:pPr>
      <w:r>
        <w:rPr>
          <w:rFonts w:hint="eastAsia" w:ascii="仿宋" w:hAnsi="仿宋" w:eastAsia="仿宋"/>
          <w:sz w:val="24"/>
        </w:rPr>
        <w:t xml:space="preserve">采购包</w:t>
      </w:r>
      <w:r>
        <w:rPr>
          <w:rFonts w:ascii="仿宋" w:hAnsi="仿宋" w:eastAsia="仿宋"/>
          <w:sz w:val="24"/>
        </w:rPr>
        <w:t xml:space="preserve">5</w:t>
      </w:r>
      <w:r>
        <w:rPr>
          <w:rFonts w:hint="eastAsia" w:ascii="仿宋" w:hAnsi="仿宋" w:eastAsia="仿宋"/>
          <w:sz w:val="24"/>
        </w:rPr>
        <w:t xml:space="preserve">：商务车1辆。 </w:t>
      </w:r>
      <w:r/>
    </w:p>
    <w:p>
      <w:pPr>
        <w:ind w:firstLine="480"/>
        <w:tabs>
          <w:tab w:val="left" w:pos="0" w:leader="none"/>
        </w:tabs>
        <w:rPr>
          <w:rFonts w:ascii="仿宋" w:hAnsi="仿宋" w:eastAsia="仿宋"/>
          <w:sz w:val="24"/>
        </w:rPr>
      </w:pPr>
      <w:r>
        <w:rPr>
          <w:rFonts w:hint="eastAsia" w:ascii="仿宋" w:hAnsi="仿宋" w:eastAsia="仿宋"/>
          <w:sz w:val="24"/>
        </w:rPr>
        <w:t xml:space="preserve">采购包</w:t>
      </w:r>
      <w:r>
        <w:rPr>
          <w:rFonts w:ascii="仿宋" w:hAnsi="仿宋" w:eastAsia="仿宋"/>
          <w:sz w:val="24"/>
        </w:rPr>
        <w:t xml:space="preserve">6</w:t>
      </w:r>
      <w:r>
        <w:rPr>
          <w:rFonts w:hint="eastAsia" w:ascii="仿宋" w:hAnsi="仿宋" w:eastAsia="仿宋"/>
          <w:sz w:val="24"/>
        </w:rPr>
        <w:t xml:space="preserve">：皮卡车1辆。</w:t>
      </w:r>
      <w:r/>
    </w:p>
    <w:p>
      <w:pPr>
        <w:ind w:firstLine="485"/>
        <w:tabs>
          <w:tab w:val="left" w:pos="0" w:leader="none"/>
        </w:tabs>
        <w:rPr>
          <w:rFonts w:ascii="仿宋" w:hAnsi="仿宋" w:eastAsia="仿宋"/>
          <w:sz w:val="24"/>
        </w:rPr>
      </w:pPr>
      <w:r>
        <w:rPr>
          <w:rFonts w:hint="eastAsia" w:ascii="仿宋" w:hAnsi="仿宋" w:eastAsia="仿宋"/>
          <w:sz w:val="24"/>
        </w:rPr>
        <w:t xml:space="preserve">以上各采购包采购标的</w:t>
      </w:r>
      <w:r>
        <w:rPr>
          <w:rFonts w:hint="eastAsia" w:ascii="仿宋" w:hAnsi="仿宋" w:eastAsia="仿宋"/>
          <w:sz w:val="24"/>
        </w:rPr>
        <w:t xml:space="preserve">对应的中小企业划分标准所属行业为</w:t>
      </w:r>
      <w:r>
        <w:rPr>
          <w:rFonts w:hint="eastAsia" w:ascii="仿宋" w:hAnsi="仿宋" w:eastAsia="仿宋"/>
          <w:sz w:val="24"/>
        </w:rPr>
        <w:t xml:space="preserve">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（四）采购预算：本项目采购预算为</w:t>
      </w:r>
      <w:r>
        <w:rPr>
          <w:rFonts w:ascii="仿宋" w:hAnsi="仿宋" w:eastAsia="仿宋"/>
          <w:sz w:val="24"/>
        </w:rPr>
        <w:t xml:space="preserve">628</w:t>
      </w:r>
      <w:r>
        <w:rPr>
          <w:rFonts w:hint="eastAsia" w:ascii="仿宋" w:hAnsi="仿宋" w:eastAsia="仿宋"/>
          <w:sz w:val="24"/>
        </w:rPr>
        <w:t xml:space="preserve">万元；其中：采购包1预算金额为144万元；采购包2预算金额为</w:t>
      </w:r>
      <w:r>
        <w:rPr>
          <w:rFonts w:ascii="仿宋" w:hAnsi="仿宋" w:eastAsia="仿宋"/>
          <w:sz w:val="24"/>
        </w:rPr>
        <w:t xml:space="preserve">144</w:t>
      </w:r>
      <w:r>
        <w:rPr>
          <w:rFonts w:hint="eastAsia" w:ascii="仿宋" w:hAnsi="仿宋" w:eastAsia="仿宋"/>
          <w:sz w:val="24"/>
        </w:rPr>
        <w:t xml:space="preserve">万元；采购包3预算金额为</w:t>
      </w:r>
      <w:r>
        <w:rPr>
          <w:rFonts w:ascii="仿宋" w:hAnsi="仿宋" w:eastAsia="仿宋"/>
          <w:sz w:val="24"/>
        </w:rPr>
        <w:t xml:space="preserve">252</w:t>
      </w:r>
      <w:r>
        <w:rPr>
          <w:rFonts w:hint="eastAsia" w:ascii="仿宋" w:hAnsi="仿宋" w:eastAsia="仿宋"/>
          <w:sz w:val="24"/>
        </w:rPr>
        <w:t xml:space="preserve">万元；采购包4预算金额为</w:t>
      </w:r>
      <w:r>
        <w:rPr>
          <w:rFonts w:ascii="仿宋" w:hAnsi="仿宋" w:eastAsia="仿宋"/>
          <w:sz w:val="24"/>
        </w:rPr>
        <w:t xml:space="preserve">45</w:t>
      </w:r>
      <w:r>
        <w:rPr>
          <w:rFonts w:hint="eastAsia" w:ascii="仿宋" w:hAnsi="仿宋" w:eastAsia="仿宋"/>
          <w:sz w:val="24"/>
        </w:rPr>
        <w:t xml:space="preserve">万元；采购包5预算金额为</w:t>
      </w:r>
      <w:r>
        <w:rPr>
          <w:rFonts w:ascii="仿宋" w:hAnsi="仿宋" w:eastAsia="仿宋"/>
          <w:sz w:val="24"/>
        </w:rPr>
        <w:t xml:space="preserve">25</w:t>
      </w:r>
      <w:r>
        <w:rPr>
          <w:rFonts w:hint="eastAsia" w:ascii="仿宋" w:hAnsi="仿宋" w:eastAsia="仿宋"/>
          <w:sz w:val="24"/>
        </w:rPr>
        <w:t xml:space="preserve">万元；采购包</w:t>
      </w:r>
      <w:r>
        <w:rPr>
          <w:rFonts w:ascii="仿宋" w:hAnsi="仿宋" w:eastAsia="仿宋"/>
          <w:sz w:val="24"/>
        </w:rPr>
        <w:t xml:space="preserve">6</w:t>
      </w:r>
      <w:r>
        <w:rPr>
          <w:rFonts w:hint="eastAsia" w:ascii="仿宋" w:hAnsi="仿宋" w:eastAsia="仿宋"/>
          <w:sz w:val="24"/>
        </w:rPr>
        <w:t xml:space="preserve">预算金额为</w:t>
      </w:r>
      <w:r>
        <w:rPr>
          <w:rFonts w:ascii="仿宋" w:hAnsi="仿宋" w:eastAsia="仿宋"/>
          <w:sz w:val="24"/>
        </w:rPr>
        <w:t xml:space="preserve">18</w:t>
      </w:r>
      <w:r>
        <w:rPr>
          <w:rFonts w:hint="eastAsia" w:ascii="仿宋" w:hAnsi="仿宋" w:eastAsia="仿宋"/>
          <w:sz w:val="24"/>
        </w:rPr>
        <w:t xml:space="preserve">万元。</w:t>
      </w:r>
      <w:r/>
    </w:p>
    <w:p>
      <w:pPr>
        <w:ind w:firstLine="480"/>
        <w:tabs>
          <w:tab w:val="left" w:pos="0" w:leader="none"/>
        </w:tabs>
        <w:rPr>
          <w:rFonts w:ascii="仿宋" w:hAnsi="仿宋" w:eastAsia="仿宋"/>
          <w:sz w:val="24"/>
        </w:rPr>
      </w:pPr>
      <w:r>
        <w:rPr>
          <w:rFonts w:hint="eastAsia" w:ascii="仿宋" w:hAnsi="仿宋" w:eastAsia="仿宋"/>
          <w:sz w:val="24"/>
        </w:rPr>
        <w:t xml:space="preserve">（五）本项目为非专门面向中小企业采购的项目。</w:t>
      </w:r>
      <w:r/>
    </w:p>
    <w:p>
      <w:pPr>
        <w:ind w:firstLine="480"/>
        <w:rPr>
          <w:rFonts w:ascii="仿宋" w:hAnsi="仿宋" w:eastAsia="仿宋"/>
          <w:sz w:val="24"/>
        </w:rPr>
      </w:pPr>
      <w:r>
        <w:rPr>
          <w:rFonts w:hint="eastAsia" w:ascii="仿宋" w:hAnsi="仿宋" w:eastAsia="仿宋"/>
          <w:sz w:val="24"/>
        </w:rPr>
        <w:t xml:space="preserve">（六）本项目采购的为非进口产品。</w:t>
      </w:r>
      <w:r/>
    </w:p>
    <w:p>
      <w:pPr>
        <w:ind w:firstLine="480"/>
        <w:rPr>
          <w:rFonts w:ascii="仿宋" w:hAnsi="仿宋" w:eastAsia="仿宋"/>
          <w:sz w:val="24"/>
        </w:rPr>
      </w:pPr>
      <w:r>
        <w:rPr>
          <w:rFonts w:hint="eastAsia" w:ascii="仿宋" w:hAnsi="仿宋" w:eastAsia="仿宋"/>
          <w:sz w:val="24"/>
        </w:rPr>
        <w:t xml:space="preserve">（七）本项目为批量采购项目。中标后，中标人分别与中标采购包的采购人签订政府采购合同。</w:t>
      </w:r>
      <w:r/>
    </w:p>
    <w:p>
      <w:pPr>
        <w:pStyle w:val="764"/>
        <w:ind w:firstLine="480"/>
        <w:rPr>
          <w:rFonts w:ascii="仿宋" w:hAnsi="仿宋" w:eastAsia="仿宋"/>
          <w:sz w:val="24"/>
        </w:rPr>
      </w:pPr>
      <w:r>
        <w:rPr>
          <w:rFonts w:hint="eastAsia" w:ascii="仿宋" w:hAnsi="仿宋" w:eastAsia="仿宋"/>
          <w:sz w:val="24"/>
        </w:rPr>
        <w:t xml:space="preserve">二、数量要求</w:t>
      </w:r>
      <w:r/>
    </w:p>
    <w:tbl>
      <w:tblPr>
        <w:tblW w:w="10825" w:type="dxa"/>
        <w:jc w:val="center"/>
        <w:tblInd w:w="101" w:type="dxa"/>
        <w:tblLayout w:type="fixed"/>
        <w:tblLook w:val="04A0" w:firstRow="1" w:lastRow="0" w:firstColumn="1" w:lastColumn="0" w:noHBand="0" w:noVBand="1"/>
      </w:tblPr>
      <w:tblGrid>
        <w:gridCol w:w="618"/>
        <w:gridCol w:w="1078"/>
        <w:gridCol w:w="1246"/>
        <w:gridCol w:w="886"/>
        <w:gridCol w:w="1009"/>
        <w:gridCol w:w="972"/>
        <w:gridCol w:w="919"/>
        <w:gridCol w:w="1053"/>
        <w:gridCol w:w="715"/>
        <w:gridCol w:w="719"/>
        <w:gridCol w:w="834"/>
        <w:gridCol w:w="776"/>
      </w:tblGrid>
      <w:tr>
        <w:trPr>
          <w:cantSplit/>
          <w:jc w:val="center"/>
          <w:trHeight w:val="453"/>
        </w:trPr>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采购包</w:t>
            </w:r>
            <w:r/>
          </w:p>
        </w:tc>
        <w:tc>
          <w:tcPr>
            <w:tcBorders>
              <w:top w:val="single" w:color="auto" w:sz="4" w:space="0"/>
              <w:left w:val="none" w:color="000000" w:sz="4" w:space="0"/>
              <w:bottom w:val="single" w:color="auto" w:sz="4" w:space="0"/>
              <w:right w:val="single" w:color="auto" w:sz="4" w:space="0"/>
            </w:tcBorders>
            <w:tcW w:w="107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名称</w:t>
            </w:r>
            <w:r/>
          </w:p>
        </w:tc>
        <w:tc>
          <w:tcPr>
            <w:tcBorders>
              <w:top w:val="single" w:color="auto" w:sz="4" w:space="0"/>
              <w:left w:val="none" w:color="000000" w:sz="4" w:space="0"/>
              <w:bottom w:val="single" w:color="auto" w:sz="4" w:space="0"/>
              <w:right w:val="single" w:color="auto" w:sz="4" w:space="0"/>
            </w:tcBorders>
            <w:tcW w:w="124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内容</w:t>
            </w:r>
            <w:r/>
          </w:p>
        </w:tc>
        <w:tc>
          <w:tcPr>
            <w:gridSpan w:val="8"/>
            <w:tcBorders>
              <w:top w:val="single" w:color="auto" w:sz="4" w:space="0"/>
              <w:left w:val="none" w:color="000000" w:sz="4" w:space="0"/>
              <w:bottom w:val="single" w:color="auto" w:sz="4" w:space="0"/>
              <w:right w:val="single" w:color="auto" w:sz="4" w:space="0"/>
            </w:tcBorders>
            <w:tcW w:w="7107" w:type="dxa"/>
            <w:textDirection w:val="lrTb"/>
            <w:noWrap w:val="false"/>
          </w:tcPr>
          <w:p>
            <w:pPr>
              <w:jc w:val="center"/>
              <w:widowControl/>
              <w:rPr>
                <w:rFonts w:ascii="仿宋" w:hAnsi="仿宋" w:eastAsia="仿宋"/>
                <w:sz w:val="24"/>
              </w:rPr>
            </w:pPr>
            <w:r>
              <w:rPr>
                <w:rFonts w:hint="eastAsia" w:ascii="仿宋" w:hAnsi="仿宋" w:eastAsia="仿宋"/>
                <w:sz w:val="24"/>
              </w:rPr>
              <w:t xml:space="preserve"> 各采购包的采购人</w:t>
            </w:r>
            <w:r/>
          </w:p>
        </w:tc>
        <w:tc>
          <w:tcPr>
            <w:tcBorders>
              <w:top w:val="single" w:color="auto" w:sz="4" w:space="0"/>
              <w:left w:val="none" w:color="000000" w:sz="4" w:space="0"/>
              <w:right w:val="single" w:color="auto" w:sz="4" w:space="0"/>
            </w:tcBorders>
            <w:tcW w:w="77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各采购包合计数量</w:t>
            </w:r>
            <w:r/>
          </w:p>
        </w:tc>
      </w:tr>
      <w:tr>
        <w:trPr>
          <w:cantSplit/>
          <w:jc w:val="center"/>
          <w:trHeight w:val="1086"/>
        </w:trPr>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46"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徐州市公安局云龙分局</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徐州市公安局泉山分局</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徐州市公安局鼓楼分局</w:t>
            </w:r>
            <w:r/>
          </w:p>
        </w:tc>
        <w:tc>
          <w:tcPr>
            <w:tcBorders>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徐州市公安局经济开发区分局</w:t>
            </w:r>
            <w:r/>
          </w:p>
        </w:tc>
        <w:tc>
          <w:tcPr>
            <w:tcBorders>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徐州市公安局云龙湖风景名胜区分局</w:t>
            </w:r>
            <w:r/>
          </w:p>
        </w:tc>
        <w:tc>
          <w:tcPr>
            <w:tcBorders>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徐州市公安局交通管理支队</w:t>
            </w:r>
            <w:r/>
          </w:p>
        </w:tc>
        <w:tc>
          <w:tcPr>
            <w:tcBorders>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徐州市公安局第一看守所</w:t>
            </w:r>
            <w:r/>
          </w:p>
        </w:tc>
        <w:tc>
          <w:tcPr>
            <w:tcBorders>
              <w:left w:val="none" w:color="000000" w:sz="4" w:space="0"/>
              <w:bottom w:val="single" w:color="auto" w:sz="4" w:space="0"/>
              <w:right w:val="single" w:color="auto" w:sz="4" w:space="0"/>
            </w:tcBorders>
            <w:tcW w:w="776"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r>
      <w:tr>
        <w:trPr>
          <w:jc w:val="center"/>
          <w:trHeight w:val="287"/>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轿车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轿车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2辆</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8辆</w:t>
            </w:r>
            <w:r/>
          </w:p>
        </w:tc>
      </w:tr>
      <w:tr>
        <w:trPr>
          <w:jc w:val="center"/>
          <w:trHeight w:val="27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SUV</w:t>
            </w: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SUV</w:t>
            </w: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2辆</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6辆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8辆</w:t>
            </w:r>
            <w:r/>
          </w:p>
        </w:tc>
      </w:tr>
      <w:tr>
        <w:trPr>
          <w:jc w:val="center"/>
          <w:trHeight w:val="307"/>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新能源纯电动车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新能源纯电动车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ind w:firstLine="120"/>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3辆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ascii="仿宋" w:hAnsi="仿宋" w:eastAsia="仿宋"/>
                <w:sz w:val="24"/>
              </w:rPr>
              <w:t xml:space="preserve">4</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4</w:t>
            </w:r>
            <w:r>
              <w:rPr>
                <w:rFonts w:hint="eastAsia" w:ascii="仿宋" w:hAnsi="仿宋" w:eastAsia="仿宋"/>
                <w:sz w:val="24"/>
              </w:rPr>
              <w:t xml:space="preserve">辆</w:t>
            </w:r>
            <w:r/>
          </w:p>
        </w:tc>
      </w:tr>
      <w:tr>
        <w:trPr>
          <w:jc w:val="center"/>
          <w:trHeight w:val="307"/>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大型普通客车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大型普通客车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r>
      <w:tr>
        <w:trPr>
          <w:jc w:val="center"/>
          <w:trHeight w:val="27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商务车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商务车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tabs>
                <w:tab w:val="left" w:pos="268" w:leader="none"/>
              </w:tabs>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tabs>
                <w:tab w:val="left" w:pos="268" w:leader="none"/>
              </w:tabs>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tabs>
                <w:tab w:val="left" w:pos="268" w:leader="none"/>
              </w:tabs>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tabs>
                <w:tab w:val="left" w:pos="268" w:leader="none"/>
              </w:tabs>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tabs>
                <w:tab w:val="left" w:pos="268" w:leader="none"/>
              </w:tabs>
              <w:rPr>
                <w:rFonts w:ascii="仿宋" w:hAnsi="仿宋" w:eastAsia="仿宋"/>
                <w:sz w:val="24"/>
              </w:rPr>
            </w:pPr>
            <w:r>
              <w:rPr>
                <w:rFonts w:hint="eastAsia" w:ascii="仿宋" w:hAnsi="仿宋" w:eastAsia="仿宋"/>
                <w:sz w:val="24"/>
              </w:rPr>
              <w:t xml:space="preserve">1辆</w:t>
            </w:r>
            <w:r/>
          </w:p>
        </w:tc>
      </w:tr>
      <w:tr>
        <w:trPr>
          <w:jc w:val="center"/>
          <w:trHeight w:val="27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left"/>
              <w:widowControl/>
              <w:tabs>
                <w:tab w:val="left" w:pos="105" w:leader="none"/>
              </w:tabs>
              <w:rPr>
                <w:rFonts w:ascii="仿宋" w:hAnsi="仿宋" w:eastAsia="仿宋"/>
                <w:sz w:val="24"/>
              </w:rPr>
            </w:pPr>
            <w:r>
              <w:rPr>
                <w:rFonts w:hint="eastAsia" w:ascii="仿宋" w:hAnsi="仿宋" w:eastAsia="仿宋"/>
                <w:sz w:val="24"/>
              </w:rPr>
              <w:tab/>
              <w:t xml:space="preserve">皮卡车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left"/>
              <w:widowControl/>
              <w:tabs>
                <w:tab w:val="left" w:pos="105" w:leader="none"/>
              </w:tabs>
              <w:rPr>
                <w:rFonts w:ascii="仿宋" w:hAnsi="仿宋" w:eastAsia="仿宋"/>
                <w:sz w:val="24"/>
              </w:rPr>
            </w:pPr>
            <w:r>
              <w:rPr>
                <w:rFonts w:hint="eastAsia" w:ascii="仿宋" w:hAnsi="仿宋" w:eastAsia="仿宋"/>
                <w:sz w:val="24"/>
              </w:rPr>
              <w:tab/>
              <w:t xml:space="preserve">皮卡车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r>
    </w:tbl>
    <w:p>
      <w:pPr>
        <w:pStyle w:val="764"/>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b/>
          <w:sz w:val="24"/>
        </w:rPr>
        <w:t xml:space="preserve">说明：本“二、数量要求”为不允许偏离的实质性要求和条件，如有偏离，在符合性审查时按照投标无效处理。</w:t>
      </w:r>
      <w:r/>
    </w:p>
    <w:p>
      <w:r/>
      <w:r/>
    </w:p>
    <w:p>
      <w:pPr>
        <w:ind w:firstLine="480"/>
        <w:tabs>
          <w:tab w:val="left" w:pos="0" w:leader="none"/>
        </w:tabs>
        <w:rPr>
          <w:rFonts w:ascii="仿宋" w:hAnsi="仿宋" w:eastAsia="仿宋"/>
          <w:sz w:val="24"/>
        </w:rPr>
      </w:pPr>
      <w:r>
        <w:rPr>
          <w:rFonts w:hint="eastAsia" w:ascii="仿宋" w:hAnsi="仿宋" w:eastAsia="仿宋"/>
          <w:sz w:val="24"/>
        </w:rPr>
        <w:t xml:space="preserve">三、技术规格(技术性能)要求</w:t>
      </w:r>
      <w:r/>
    </w:p>
    <w:p>
      <w:pPr>
        <w:ind w:firstLine="240"/>
        <w:tabs>
          <w:tab w:val="left" w:pos="0" w:leader="none"/>
        </w:tabs>
        <w:rPr>
          <w:rFonts w:ascii="仿宋" w:hAnsi="仿宋" w:eastAsia="仿宋"/>
          <w:sz w:val="24"/>
        </w:rPr>
      </w:pPr>
      <w:r>
        <w:rPr>
          <w:rFonts w:hint="eastAsia" w:ascii="仿宋" w:hAnsi="仿宋" w:eastAsia="仿宋"/>
          <w:sz w:val="24"/>
        </w:rPr>
        <w:t xml:space="preserve">（一）采购包1技术规格(技术性能)具体要求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w:t>
      </w:r>
      <w:r>
        <w:rPr>
          <w:rFonts w:hint="eastAsia" w:ascii="仿宋" w:hAnsi="仿宋" w:eastAsia="仿宋"/>
          <w:sz w:val="24"/>
        </w:rPr>
        <w:t xml:space="preserve">构：4门5座三厢车；</w:t>
      </w:r>
      <w:r/>
    </w:p>
    <w:p>
      <w:pPr>
        <w:ind w:firstLine="485"/>
        <w:tabs>
          <w:tab w:val="left" w:pos="0" w:leader="none"/>
        </w:tabs>
        <w:rPr>
          <w:rFonts w:ascii="仿宋" w:hAnsi="仿宋" w:eastAsia="仿宋"/>
          <w:sz w:val="24"/>
        </w:rPr>
      </w:pPr>
      <w:r>
        <w:rPr>
          <w:rFonts w:hint="eastAsia" w:ascii="仿宋" w:hAnsi="仿宋" w:eastAsia="仿宋"/>
          <w:sz w:val="24"/>
        </w:rPr>
        <w:t xml:space="preserve">★3.车辆轴距：≥2870mm；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0"/>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.车辆长：≥4990mm；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.车高：≥1480mm；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.车宽：≥1850mm；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.排量：≥1495ml且≤1800ml；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 92号；</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14</w:t>
      </w:r>
      <w:r>
        <w:rPr>
          <w:rFonts w:hint="eastAsia" w:ascii="仿宋" w:hAnsi="仿宋" w:eastAsia="仿宋"/>
          <w:sz w:val="24"/>
        </w:rPr>
        <w:t xml:space="preserve">.能源类型：插电式混合动力；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w:t>
      </w:r>
      <w:r>
        <w:rPr>
          <w:rFonts w:hint="eastAsia" w:ascii="仿宋" w:hAnsi="仿宋" w:eastAsia="仿宋"/>
          <w:sz w:val="24"/>
        </w:rPr>
        <w:t xml:space="preserve">纯电续航</w:t>
      </w:r>
      <w:r>
        <w:rPr>
          <w:rFonts w:hint="eastAsia" w:ascii="仿宋" w:hAnsi="仿宋" w:eastAsia="仿宋"/>
          <w:sz w:val="24"/>
        </w:rPr>
        <w:t xml:space="preserve">≥150km；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.变速箱类型：混合动力专用变速箱（DHT）或电子无极变速箱（E-CVT）；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.驱动方式：前置前驱；</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18</w:t>
      </w:r>
      <w:r>
        <w:rPr>
          <w:rFonts w:hint="eastAsia" w:ascii="仿宋" w:hAnsi="仿宋" w:eastAsia="仿宋"/>
          <w:sz w:val="24"/>
        </w:rPr>
        <w:t xml:space="preserve">.轮胎规格：≥R18；</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.驾驶辅助影像：360度全景影像、透明底盘；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20</w:t>
      </w:r>
      <w:r>
        <w:rPr>
          <w:rFonts w:hint="eastAsia" w:ascii="仿宋" w:hAnsi="仿宋" w:eastAsia="仿宋"/>
          <w:sz w:val="24"/>
        </w:rPr>
        <w:t xml:space="preserve">.天窗类型：全景天窗或电动天窗；</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21</w:t>
      </w:r>
      <w:r>
        <w:rPr>
          <w:rFonts w:hint="eastAsia" w:ascii="仿宋" w:hAnsi="仿宋" w:eastAsia="仿宋"/>
          <w:sz w:val="24"/>
        </w:rPr>
        <w:t xml:space="preserve">.</w:t>
      </w:r>
      <w:r>
        <w:rPr>
          <w:rFonts w:ascii="仿宋" w:hAnsi="仿宋" w:eastAsia="仿宋"/>
          <w:sz w:val="24"/>
        </w:rPr>
        <w:t xml:space="preserve">后尾门：</w:t>
      </w:r>
      <w:r>
        <w:rPr>
          <w:rFonts w:hint="eastAsia" w:ascii="仿宋" w:hAnsi="仿宋" w:eastAsia="仿宋"/>
          <w:sz w:val="24"/>
        </w:rPr>
        <w:t xml:space="preserve">电动后备厢；</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.主动安全预警系统：胎压显示、全车安全带未系提醒、车道偏离预警系统、主动刹车安全系统、DOW开门预警、碰撞预警、低速行车警告、道路救援呼叫、内置行车记录仪、防侧翻系统；</w:t>
      </w:r>
      <w:r/>
    </w:p>
    <w:p>
      <w:pPr>
        <w:ind w:firstLine="480"/>
        <w:tabs>
          <w:tab w:val="left" w:pos="0" w:leader="none"/>
        </w:tabs>
        <w:rPr>
          <w:rFonts w:ascii="仿宋" w:hAnsi="仿宋" w:eastAsia="仿宋"/>
          <w:sz w:val="24"/>
        </w:rPr>
      </w:pPr>
      <w:r>
        <w:rPr>
          <w:rFonts w:ascii="仿宋" w:hAnsi="仿宋" w:eastAsia="仿宋"/>
          <w:sz w:val="24"/>
        </w:rPr>
        <w:t xml:space="preserve">23</w:t>
      </w:r>
      <w:r>
        <w:rPr>
          <w:rFonts w:hint="eastAsia" w:ascii="仿宋" w:hAnsi="仿宋" w:eastAsia="仿宋"/>
          <w:sz w:val="24"/>
        </w:rPr>
        <w:t xml:space="preserve">.座椅材质：仿皮或真皮或皮/翻毛材质混搭；</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.第二排座椅功能：比例放倒；</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6</w:t>
      </w:r>
      <w:r>
        <w:rPr>
          <w:rFonts w:hint="eastAsia" w:ascii="仿宋" w:hAnsi="仿宋" w:eastAsia="仿宋"/>
          <w:sz w:val="24"/>
        </w:rPr>
        <w:t xml:space="preserve">.扬声器数量：≥8个。</w:t>
      </w:r>
      <w:r/>
    </w:p>
    <w:p>
      <w:pPr>
        <w:ind w:firstLine="485"/>
        <w:tabs>
          <w:tab w:val="left" w:pos="0" w:leader="none"/>
        </w:tabs>
        <w:rPr>
          <w:rFonts w:ascii="仿宋" w:hAnsi="仿宋" w:eastAsia="仿宋"/>
          <w:sz w:val="24"/>
        </w:rPr>
      </w:pPr>
      <w:r>
        <w:rPr>
          <w:rFonts w:hint="eastAsia" w:ascii="仿宋" w:hAnsi="仿宋" w:eastAsia="仿宋"/>
          <w:sz w:val="24"/>
        </w:rPr>
        <w:t xml:space="preserve">（二）采购包2技术规格(技术性能)具体要求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★2.车身结构：5门5座或5门7座或5门6座SUV；</w:t>
      </w:r>
      <w:r/>
    </w:p>
    <w:p>
      <w:pPr>
        <w:ind w:firstLine="485"/>
        <w:tabs>
          <w:tab w:val="left" w:pos="0" w:leader="none"/>
        </w:tabs>
        <w:rPr>
          <w:rFonts w:ascii="仿宋" w:hAnsi="仿宋" w:eastAsia="仿宋"/>
          <w:sz w:val="24"/>
        </w:rPr>
      </w:pPr>
      <w:r>
        <w:rPr>
          <w:rFonts w:hint="eastAsia" w:ascii="仿宋" w:hAnsi="仿宋" w:eastAsia="仿宋"/>
          <w:sz w:val="24"/>
        </w:rPr>
        <w:t xml:space="preserve">★3.车辆轴距：≥2820mm；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w:t>
      </w:r>
      <w:r>
        <w:rPr>
          <w:rFonts w:hint="eastAsia" w:ascii="仿宋" w:hAnsi="仿宋" w:eastAsia="仿宋"/>
          <w:sz w:val="24"/>
        </w:rPr>
        <w:t xml:space="preserve">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.车辆长：≥4820mm；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.车高：≥1660mm；</w:t>
      </w:r>
      <w:r/>
    </w:p>
    <w:p>
      <w:pPr>
        <w:ind w:firstLine="485"/>
        <w:tabs>
          <w:tab w:val="left" w:pos="0" w:leader="none"/>
        </w:tabs>
        <w:rPr>
          <w:rFonts w:eastAsia="仿宋"/>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.车宽：≥1910mm；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.排量：≥1495ml且≤1800ml；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 92号；</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14</w:t>
      </w:r>
      <w:r>
        <w:rPr>
          <w:rFonts w:hint="eastAsia" w:ascii="仿宋" w:hAnsi="仿宋" w:eastAsia="仿宋"/>
          <w:sz w:val="24"/>
        </w:rPr>
        <w:t xml:space="preserve">.能源类型：插电式混合动力；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w:t>
      </w:r>
      <w:r>
        <w:rPr>
          <w:rFonts w:hint="eastAsia" w:ascii="仿宋" w:hAnsi="仿宋" w:eastAsia="仿宋"/>
          <w:sz w:val="24"/>
        </w:rPr>
        <w:t xml:space="preserve">纯电续航</w:t>
      </w:r>
      <w:r>
        <w:rPr>
          <w:rFonts w:hint="eastAsia" w:ascii="仿宋" w:hAnsi="仿宋" w:eastAsia="仿宋"/>
          <w:sz w:val="24"/>
        </w:rPr>
        <w:t xml:space="preserve">≥150km；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.变速箱类型：混合动力专用变速箱（DHT）或电子无极变速箱（E-CVT）；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.驱动方式：前置前驱或四驱；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w:t>
      </w:r>
      <w:r>
        <w:rPr>
          <w:rFonts w:hint="eastAsia" w:ascii="仿宋" w:hAnsi="仿宋" w:eastAsia="仿宋"/>
          <w:sz w:val="24"/>
        </w:rPr>
        <w:t xml:space="preserve">.轮胎规格：≥R19；</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.驾驶辅助影像：360度全景影像、透明底盘；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20</w:t>
      </w:r>
      <w:r>
        <w:rPr>
          <w:rFonts w:hint="eastAsia" w:ascii="仿宋" w:hAnsi="仿宋" w:eastAsia="仿宋"/>
          <w:sz w:val="24"/>
        </w:rPr>
        <w:t xml:space="preserve">.天窗类型：全景天窗或电动天窗；</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21</w:t>
      </w:r>
      <w:r>
        <w:rPr>
          <w:rFonts w:hint="eastAsia" w:ascii="仿宋" w:hAnsi="仿宋" w:eastAsia="仿宋"/>
          <w:sz w:val="24"/>
        </w:rPr>
        <w:t xml:space="preserve">.后尾门：电动尾门；</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.主动安全预警系统：胎压显示、前排安全带未系提醒、车道偏离预警系统、主动刹车安全系统、DOW开门预警、碰撞预警、低速行车警告、内置行车记录仪、道路救援呼叫、防侧翻系统；</w:t>
      </w:r>
      <w:r/>
    </w:p>
    <w:p>
      <w:pPr>
        <w:ind w:firstLine="480"/>
        <w:tabs>
          <w:tab w:val="left" w:pos="0" w:leader="none"/>
        </w:tabs>
        <w:rPr>
          <w:rFonts w:ascii="仿宋" w:hAnsi="仿宋" w:eastAsia="仿宋"/>
          <w:sz w:val="24"/>
        </w:rPr>
      </w:pPr>
      <w:r>
        <w:rPr>
          <w:rFonts w:ascii="仿宋" w:hAnsi="仿宋" w:eastAsia="仿宋"/>
          <w:sz w:val="24"/>
        </w:rPr>
        <w:t xml:space="preserve">23</w:t>
      </w:r>
      <w:r>
        <w:rPr>
          <w:rFonts w:hint="eastAsia" w:ascii="仿宋" w:hAnsi="仿宋" w:eastAsia="仿宋"/>
          <w:sz w:val="24"/>
        </w:rPr>
        <w:t xml:space="preserve">.座椅材质：仿皮或真皮或皮/翻毛材质混搭；</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.第二排座椅功能：比例放倒；</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6</w:t>
      </w:r>
      <w:r>
        <w:rPr>
          <w:rFonts w:hint="eastAsia" w:ascii="仿宋" w:hAnsi="仿宋" w:eastAsia="仿宋"/>
          <w:sz w:val="24"/>
        </w:rPr>
        <w:t xml:space="preserve">.扬声器数量：≥9个。</w:t>
      </w:r>
      <w:r/>
    </w:p>
    <w:p>
      <w:pPr>
        <w:ind w:firstLine="240"/>
        <w:tabs>
          <w:tab w:val="left" w:pos="0" w:leader="none"/>
        </w:tabs>
        <w:rPr>
          <w:rFonts w:ascii="仿宋" w:hAnsi="仿宋" w:eastAsia="仿宋"/>
          <w:sz w:val="24"/>
        </w:rPr>
      </w:pPr>
      <w:r>
        <w:rPr>
          <w:rFonts w:hint="eastAsia" w:ascii="仿宋" w:hAnsi="仿宋" w:eastAsia="仿宋"/>
          <w:sz w:val="24"/>
        </w:rPr>
        <w:t xml:space="preserve">（三）采购包3技术规格(技术性能)具体要</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★2.车身结构</w:t>
      </w:r>
      <w:r>
        <w:rPr>
          <w:rFonts w:hint="eastAsia" w:ascii="仿宋" w:hAnsi="仿宋" w:eastAsia="仿宋"/>
          <w:sz w:val="24"/>
        </w:rPr>
        <w:t xml:space="preserve">：5门5座SUV或5门6座SUV；</w:t>
      </w:r>
      <w:r/>
    </w:p>
    <w:p>
      <w:pPr>
        <w:ind w:firstLine="485"/>
        <w:tabs>
          <w:tab w:val="left" w:pos="0" w:leader="none"/>
        </w:tabs>
        <w:rPr>
          <w:rFonts w:ascii="仿宋" w:hAnsi="仿宋" w:eastAsia="仿宋"/>
          <w:sz w:val="24"/>
        </w:rPr>
      </w:pPr>
      <w:r>
        <w:rPr>
          <w:rFonts w:hint="eastAsia" w:ascii="仿宋" w:hAnsi="仿宋" w:eastAsia="仿宋"/>
          <w:sz w:val="24"/>
        </w:rPr>
        <w:t xml:space="preserve">★3.车辆轴距：≥2820mm；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.车辆长：≥4780mm；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.车高：≥1650mm；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.车宽：≥1900mm；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.能源类型：纯电动；</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11</w:t>
      </w:r>
      <w:r>
        <w:rPr>
          <w:rFonts w:hint="eastAsia" w:ascii="仿宋" w:hAnsi="仿宋" w:eastAsia="仿宋"/>
          <w:sz w:val="24"/>
        </w:rPr>
        <w:t xml:space="preserve">.变速箱类型：</w:t>
      </w:r>
      <w:r>
        <w:rPr>
          <w:rFonts w:hint="eastAsia" w:ascii="仿宋" w:hAnsi="仿宋" w:eastAsia="仿宋"/>
          <w:sz w:val="24"/>
        </w:rPr>
        <w:t xml:space="preserve">固定齿比变速箱</w:t>
      </w:r>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12</w:t>
      </w:r>
      <w:r>
        <w:rPr>
          <w:rFonts w:hint="eastAsia" w:ascii="仿宋" w:hAnsi="仿宋" w:eastAsia="仿宋"/>
          <w:sz w:val="24"/>
        </w:rPr>
        <w:t xml:space="preserve">.驱动方式：后置后驱；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.轮胎规格：≥R19；</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4</w:t>
      </w:r>
      <w:r>
        <w:rPr>
          <w:rFonts w:hint="eastAsia" w:ascii="仿宋" w:hAnsi="仿宋" w:eastAsia="仿宋"/>
          <w:sz w:val="24"/>
        </w:rPr>
        <w:t xml:space="preserve">.驾驶辅助影像：360度全景影像、</w:t>
      </w:r>
      <w:r>
        <w:rPr>
          <w:rFonts w:hint="eastAsia" w:ascii="仿宋" w:hAnsi="仿宋" w:eastAsia="仿宋"/>
          <w:sz w:val="24"/>
        </w:rPr>
        <w:t xml:space="preserve">车侧盲区影像、透明底盘；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5</w:t>
      </w:r>
      <w:r>
        <w:rPr>
          <w:rFonts w:hint="eastAsia" w:ascii="仿宋" w:hAnsi="仿宋" w:eastAsia="仿宋"/>
          <w:sz w:val="24"/>
        </w:rPr>
        <w:t xml:space="preserve">.天窗类型：全景天窗或电动天窗；</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6</w:t>
      </w:r>
      <w:r>
        <w:rPr>
          <w:rFonts w:hint="eastAsia" w:ascii="仿宋" w:hAnsi="仿宋" w:eastAsia="仿宋"/>
          <w:sz w:val="24"/>
        </w:rPr>
        <w:t xml:space="preserve">.后尾门：电动尾门；</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.主动安全预警系统：胎压显示、前排和第二排安全带未系提醒、车道偏离预警系统、主动刹车系统、DOW开门预警、碰撞预警、低速行车警告、内置行车记录仪、道路救援呼叫、防侧翻系统；</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18</w:t>
      </w:r>
      <w:r>
        <w:rPr>
          <w:rFonts w:hint="eastAsia" w:ascii="仿宋" w:hAnsi="仿宋" w:eastAsia="仿宋"/>
          <w:sz w:val="24"/>
        </w:rPr>
        <w:t xml:space="preserve">.辅助驾驶级别：L2；</w:t>
      </w:r>
      <w:r/>
    </w:p>
    <w:p>
      <w:pPr>
        <w:ind w:firstLine="485"/>
        <w:tabs>
          <w:tab w:val="left" w:pos="0" w:leader="none"/>
        </w:tabs>
        <w:rPr>
          <w:rFonts w:ascii="仿宋" w:hAnsi="仿宋" w:eastAsia="仿宋"/>
          <w:sz w:val="24"/>
        </w:rPr>
      </w:pPr>
      <w:r>
        <w:rPr>
          <w:rFonts w:ascii="仿宋" w:hAnsi="仿宋" w:eastAsia="仿宋"/>
          <w:sz w:val="24"/>
        </w:rPr>
        <w:t xml:space="preserve">19</w:t>
      </w:r>
      <w:r>
        <w:rPr>
          <w:rFonts w:hint="eastAsia" w:ascii="仿宋" w:hAnsi="仿宋" w:eastAsia="仿宋"/>
          <w:sz w:val="24"/>
        </w:rPr>
        <w:t xml:space="preserve">.座椅材质：仿皮或真皮或皮/翻毛材质混搭；</w:t>
      </w:r>
      <w:r/>
    </w:p>
    <w:p>
      <w:pPr>
        <w:ind w:firstLine="485"/>
        <w:tabs>
          <w:tab w:val="left" w:pos="0" w:leader="none"/>
        </w:tabs>
        <w:rPr>
          <w:rFonts w:ascii="仿宋" w:hAnsi="仿宋" w:eastAsia="仿宋"/>
          <w:sz w:val="24"/>
        </w:rPr>
      </w:pPr>
      <w:r>
        <w:rPr>
          <w:rFonts w:ascii="仿宋" w:hAnsi="仿宋" w:eastAsia="仿宋"/>
          <w:sz w:val="24"/>
        </w:rPr>
        <w:t xml:space="preserve">20</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1</w:t>
      </w:r>
      <w:r>
        <w:rPr>
          <w:rFonts w:hint="eastAsia" w:ascii="仿宋" w:hAnsi="仿宋" w:eastAsia="仿宋"/>
          <w:sz w:val="24"/>
        </w:rPr>
        <w:t xml:space="preserve">.第二排座椅功能：比例放倒；</w:t>
      </w:r>
      <w:r/>
    </w:p>
    <w:p>
      <w:pPr>
        <w:ind w:firstLine="485"/>
        <w:tabs>
          <w:tab w:val="left" w:pos="0" w:leader="none"/>
        </w:tabs>
        <w:rPr>
          <w:rFonts w:ascii="仿宋" w:hAnsi="仿宋" w:eastAsia="仿宋"/>
          <w:sz w:val="24"/>
        </w:rPr>
      </w:pPr>
      <w:r>
        <w:rPr>
          <w:rFonts w:ascii="仿宋" w:hAnsi="仿宋" w:eastAsia="仿宋"/>
          <w:sz w:val="24"/>
        </w:rPr>
        <w:t xml:space="preserve">22</w:t>
      </w:r>
      <w:r>
        <w:rPr>
          <w:rFonts w:hint="eastAsia" w:ascii="仿宋" w:hAnsi="仿宋" w:eastAsia="仿宋"/>
          <w:sz w:val="24"/>
        </w:rPr>
        <w:t xml:space="preserve">.扬声器数量：≥12个。</w:t>
      </w:r>
      <w:r/>
    </w:p>
    <w:p>
      <w:pPr>
        <w:ind w:firstLine="240"/>
        <w:tabs>
          <w:tab w:val="left" w:pos="0" w:leader="none"/>
        </w:tabs>
        <w:rPr>
          <w:rFonts w:ascii="仿宋" w:hAnsi="仿宋" w:eastAsia="仿宋"/>
          <w:sz w:val="24"/>
        </w:rPr>
      </w:pPr>
      <w:r>
        <w:rPr>
          <w:rFonts w:hint="eastAsia" w:ascii="仿宋" w:hAnsi="仿宋" w:eastAsia="仿宋"/>
          <w:sz w:val="24"/>
        </w:rPr>
        <w:t xml:space="preserve">（四）采购包4技术规格(技术性能)具体要求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汽车颜色：</w:t>
      </w:r>
      <w:r>
        <w:rPr>
          <w:rFonts w:hint="eastAsia" w:ascii="仿宋" w:hAnsi="仿宋" w:eastAsia="仿宋"/>
          <w:sz w:val="24"/>
        </w:rPr>
        <w:t xml:space="preserve">香槟金</w:t>
      </w:r>
      <w:r>
        <w:rPr>
          <w:rFonts w:hint="eastAsia" w:ascii="仿宋" w:hAnsi="仿宋" w:eastAsia="仿宋"/>
          <w:sz w:val="24"/>
        </w:rPr>
        <w:t xml:space="preserve">或米黄</w:t>
      </w:r>
      <w:r>
        <w:rPr>
          <w:rFonts w:hint="eastAsia" w:ascii="仿宋" w:hAnsi="仿宋" w:eastAsia="仿宋"/>
          <w:sz w:val="24"/>
        </w:rPr>
        <w:t xml:space="preserve">金</w:t>
      </w:r>
      <w:r>
        <w:rPr>
          <w:rFonts w:hint="eastAsia" w:ascii="仿宋" w:hAnsi="仿宋" w:eastAsia="仿宋"/>
          <w:sz w:val="24"/>
        </w:rPr>
        <w:t xml:space="preserve">或</w:t>
      </w:r>
      <w:r>
        <w:rPr>
          <w:rFonts w:hint="eastAsia" w:ascii="仿宋" w:hAnsi="仿宋" w:eastAsia="仿宋"/>
          <w:sz w:val="24"/>
        </w:rPr>
        <w:t xml:space="preserve">光辉金或铂光</w:t>
      </w:r>
      <w:r>
        <w:rPr>
          <w:rFonts w:hint="eastAsia" w:ascii="仿宋" w:hAnsi="仿宋" w:eastAsia="仿宋"/>
          <w:sz w:val="24"/>
        </w:rPr>
        <w:t xml:space="preserve">金</w:t>
      </w:r>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★2.车身结构：客车；</w:t>
      </w:r>
      <w:r/>
    </w:p>
    <w:p>
      <w:pPr>
        <w:ind w:firstLine="485"/>
        <w:tabs>
          <w:tab w:val="left" w:pos="0" w:leader="none"/>
        </w:tabs>
        <w:rPr>
          <w:rFonts w:ascii="仿宋" w:hAnsi="仿宋" w:eastAsia="仿宋"/>
          <w:sz w:val="24"/>
        </w:rPr>
      </w:pPr>
      <w:r>
        <w:rPr>
          <w:rFonts w:hint="eastAsia" w:ascii="仿宋" w:hAnsi="仿宋" w:eastAsia="仿宋"/>
          <w:sz w:val="24"/>
        </w:rPr>
        <w:t xml:space="preserve">★3.车辆</w:t>
      </w:r>
      <w:r>
        <w:rPr>
          <w:rFonts w:hint="eastAsia" w:ascii="仿宋" w:hAnsi="仿宋" w:eastAsia="仿宋"/>
          <w:sz w:val="24"/>
        </w:rPr>
        <w:t xml:space="preserve">轴距：≥3930mm；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.后悬架类型：非独立悬架;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.助力类型：液压助力；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.车辆长：≥7000mm；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.车高：≥2620mm；</w:t>
      </w:r>
      <w:r/>
    </w:p>
    <w:p>
      <w:pPr>
        <w:ind w:firstLine="485"/>
        <w:tabs>
          <w:tab w:val="left" w:pos="0" w:leader="none"/>
        </w:tabs>
        <w:rPr>
          <w:rFonts w:eastAsia="仿宋"/>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.车宽：≥2040mm；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.排量：≥2950ml且≤4000ml；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.进气模式：涡轮增压或自然吸气或机械增压；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 92号；</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4</w:t>
      </w:r>
      <w:r>
        <w:rPr>
          <w:rFonts w:hint="eastAsia" w:ascii="仿宋" w:hAnsi="仿宋" w:eastAsia="仿宋"/>
          <w:sz w:val="24"/>
        </w:rPr>
        <w:t xml:space="preserve">.座位数量：≥19座且≤24座；</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.燃油类型：汽油;</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.变速箱类型：手动变速箱（MT）或自动变速箱（AT）或手自一体变速箱（AT）；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.驱动方式：中置后驱或前置后驱；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w:t>
      </w:r>
      <w:r>
        <w:rPr>
          <w:rFonts w:hint="eastAsia" w:ascii="仿宋" w:hAnsi="仿宋" w:eastAsia="仿宋"/>
          <w:sz w:val="24"/>
        </w:rPr>
        <w:t xml:space="preserve">.轮胎规格：≥R17.5；</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.车门开启方式：电动侧滑门；</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20</w:t>
      </w:r>
      <w:r>
        <w:rPr>
          <w:rFonts w:hint="eastAsia" w:ascii="仿宋" w:hAnsi="仿宋" w:eastAsia="仿宋"/>
          <w:sz w:val="24"/>
        </w:rPr>
        <w:t xml:space="preserve">.后尾门：电动尾门；</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1</w:t>
      </w:r>
      <w:r>
        <w:rPr>
          <w:rFonts w:hint="eastAsia" w:ascii="仿宋" w:hAnsi="仿宋" w:eastAsia="仿宋"/>
          <w:sz w:val="24"/>
        </w:rPr>
        <w:t xml:space="preserve">.主动安全预警系统：ABS防抱死、制动力分配、刹车辅助、牵引力控制、车身稳定控制、主驾驶位安全带未系提醒；</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.座椅材质：织物或仿皮或真皮或皮/翻毛材质混搭；</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.前排座椅功能：前后调节，靠背调节。</w:t>
      </w:r>
      <w:r/>
    </w:p>
    <w:p>
      <w:pPr>
        <w:ind w:firstLine="240"/>
        <w:tabs>
          <w:tab w:val="left" w:pos="0" w:leader="none"/>
        </w:tabs>
        <w:rPr>
          <w:rFonts w:ascii="仿宋" w:hAnsi="仿宋" w:eastAsia="仿宋"/>
          <w:sz w:val="24"/>
        </w:rPr>
      </w:pPr>
      <w:r>
        <w:rPr>
          <w:rFonts w:hint="eastAsia" w:ascii="仿宋" w:hAnsi="仿宋" w:eastAsia="仿宋"/>
          <w:sz w:val="24"/>
        </w:rPr>
        <w:t xml:space="preserve">（五）采购包5技术规格(技术性能)具体要求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★2.车身结构：5门7座；</w:t>
      </w:r>
      <w:r/>
    </w:p>
    <w:p>
      <w:pPr>
        <w:ind w:firstLine="485"/>
        <w:tabs>
          <w:tab w:val="left" w:pos="0" w:leader="none"/>
        </w:tabs>
        <w:rPr>
          <w:rFonts w:ascii="仿宋" w:hAnsi="仿宋" w:eastAsia="仿宋"/>
          <w:sz w:val="24"/>
        </w:rPr>
      </w:pPr>
      <w:r>
        <w:rPr>
          <w:rFonts w:hint="eastAsia" w:ascii="仿宋" w:hAnsi="仿宋" w:eastAsia="仿宋"/>
          <w:sz w:val="24"/>
        </w:rPr>
        <w:t xml:space="preserve">★3.车辆轴距：≥3000mm；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.车辆长：≥5010mm；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.车高：≥1800mm；</w:t>
      </w:r>
      <w:r/>
    </w:p>
    <w:p>
      <w:pPr>
        <w:ind w:firstLine="485"/>
        <w:tabs>
          <w:tab w:val="left" w:pos="0" w:leader="none"/>
        </w:tabs>
        <w:rPr>
          <w:rFonts w:eastAsia="仿宋"/>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.车宽：≥1870mm；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.排量：≥1496ml且≤3000ml；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 92号；</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14</w:t>
      </w:r>
      <w:r>
        <w:rPr>
          <w:rFonts w:hint="eastAsia" w:ascii="仿宋" w:hAnsi="仿宋" w:eastAsia="仿宋"/>
          <w:sz w:val="24"/>
        </w:rPr>
        <w:t xml:space="preserve">.能源类型：插电式混合动力；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w:t>
      </w:r>
      <w:r>
        <w:rPr>
          <w:rFonts w:hint="eastAsia" w:ascii="仿宋" w:hAnsi="仿宋" w:eastAsia="仿宋"/>
          <w:sz w:val="24"/>
        </w:rPr>
        <w:t xml:space="preserve">纯电续航</w:t>
      </w:r>
      <w:r>
        <w:rPr>
          <w:rFonts w:hint="eastAsia" w:ascii="仿宋" w:hAnsi="仿宋" w:eastAsia="仿宋"/>
          <w:sz w:val="24"/>
        </w:rPr>
        <w:t xml:space="preserve">≥130km；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.变速箱类型：混合动力专用变速箱（DHT）或电子无极变速箱（E-CVT）；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.驱动方式：前置前驱或后驱；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w:t>
      </w:r>
      <w:r>
        <w:rPr>
          <w:rFonts w:hint="eastAsia" w:ascii="仿宋" w:hAnsi="仿宋" w:eastAsia="仿宋"/>
          <w:sz w:val="24"/>
        </w:rPr>
        <w:t xml:space="preserve">.轮胎规格：≥R18；</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.驾驶辅助影像：360度全景影像、透明底盘；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20</w:t>
      </w:r>
      <w:r>
        <w:rPr>
          <w:rFonts w:hint="eastAsia" w:ascii="仿宋" w:hAnsi="仿宋" w:eastAsia="仿宋"/>
          <w:sz w:val="24"/>
        </w:rPr>
        <w:t xml:space="preserve">.天窗类型：电动天窗；</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21</w:t>
      </w:r>
      <w:r>
        <w:rPr>
          <w:rFonts w:hint="eastAsia" w:ascii="仿宋" w:hAnsi="仿宋" w:eastAsia="仿宋"/>
          <w:sz w:val="24"/>
        </w:rPr>
        <w:t xml:space="preserve">.后尾门：电动尾门；</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.侧滑门形式：双侧电动；</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.主动安全预警系统：胎压显示、前排和第二排安全带未系提醒、车道偏离预警系统、主动刹车安全系统、DOW开门预警、碰撞预警、低速行车警告、内置行车记录仪、道路救援呼叫、防侧翻系统；</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.辅助驾驶级别：L2；</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.座椅材质：仿皮或真皮或皮/翻毛材质混搭；</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6</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7</w:t>
      </w:r>
      <w:r>
        <w:rPr>
          <w:rFonts w:hint="eastAsia" w:ascii="仿宋" w:hAnsi="仿宋" w:eastAsia="仿宋"/>
          <w:sz w:val="24"/>
        </w:rPr>
        <w:t xml:space="preserve">.第二排座椅功能：电动调节、加热、通风；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.扬声器数量：≥8个。</w:t>
      </w:r>
      <w:r/>
    </w:p>
    <w:p>
      <w:pPr>
        <w:ind w:firstLine="240"/>
        <w:tabs>
          <w:tab w:val="left" w:pos="0" w:leader="none"/>
        </w:tabs>
        <w:rPr>
          <w:rFonts w:ascii="仿宋" w:hAnsi="仿宋" w:eastAsia="仿宋"/>
          <w:sz w:val="24"/>
        </w:rPr>
      </w:pPr>
      <w:r>
        <w:rPr>
          <w:rFonts w:hint="eastAsia" w:ascii="仿宋" w:hAnsi="仿宋" w:eastAsia="仿宋"/>
          <w:sz w:val="24"/>
        </w:rPr>
        <w:t xml:space="preserve">（六）采购包</w:t>
      </w:r>
      <w:r>
        <w:rPr>
          <w:rFonts w:ascii="仿宋" w:hAnsi="仿宋" w:eastAsia="仿宋"/>
          <w:sz w:val="24"/>
        </w:rPr>
        <w:t xml:space="preserve">6</w:t>
      </w:r>
      <w:r>
        <w:rPr>
          <w:rFonts w:hint="eastAsia" w:ascii="仿宋" w:hAnsi="仿宋" w:eastAsia="仿宋"/>
          <w:sz w:val="24"/>
        </w:rPr>
        <w:t xml:space="preserve">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★2.车身结构</w:t>
      </w:r>
      <w:r>
        <w:rPr>
          <w:rFonts w:hint="eastAsia" w:ascii="仿宋" w:hAnsi="仿宋" w:eastAsia="仿宋"/>
          <w:sz w:val="24"/>
        </w:rPr>
        <w:t xml:space="preserve">：4门5座；</w:t>
      </w:r>
      <w:r/>
    </w:p>
    <w:p>
      <w:pPr>
        <w:ind w:firstLine="485"/>
        <w:tabs>
          <w:tab w:val="left" w:pos="0" w:leader="none"/>
        </w:tabs>
        <w:rPr>
          <w:rFonts w:ascii="仿宋" w:hAnsi="仿宋" w:eastAsia="仿宋"/>
          <w:sz w:val="24"/>
        </w:rPr>
      </w:pPr>
      <w:r>
        <w:rPr>
          <w:rFonts w:hint="eastAsia" w:ascii="仿宋" w:hAnsi="仿宋" w:eastAsia="仿宋"/>
          <w:sz w:val="24"/>
        </w:rPr>
        <w:t xml:space="preserve">★3.车辆轴距：≥3090mm；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.后悬架类型：非独立悬架;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.助力类型：电动助力或电子液压助力；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.车辆长：≥5290mm；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.车高：≥1830mm；</w:t>
      </w:r>
      <w:r/>
    </w:p>
    <w:p>
      <w:pPr>
        <w:ind w:firstLine="485"/>
        <w:tabs>
          <w:tab w:val="left" w:pos="0" w:leader="none"/>
        </w:tabs>
        <w:rPr>
          <w:rFonts w:eastAsia="仿宋"/>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.车宽：≥1870mm；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.排量：≥1965ml且≤2800ml；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.燃油标号：0号柴油或92号汽油；</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4.能源类型：汽油或柴油；</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.变速箱类型：自动变速箱（AT）；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.驱动方式：前置四驱；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7</w:t>
      </w:r>
      <w:r>
        <w:rPr>
          <w:rFonts w:hint="eastAsia" w:ascii="仿宋" w:hAnsi="仿宋" w:eastAsia="仿宋"/>
          <w:sz w:val="24"/>
        </w:rPr>
        <w:t xml:space="preserve">.轮胎规格：≥R17；</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w:t>
      </w:r>
      <w:r>
        <w:rPr>
          <w:rFonts w:hint="eastAsia" w:ascii="仿宋" w:hAnsi="仿宋" w:eastAsia="仿宋"/>
          <w:sz w:val="24"/>
        </w:rPr>
        <w:t xml:space="preserve">.驾驶辅助影像：360度全景影像、透明底盘；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.天窗类型：电动天窗；</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0</w:t>
      </w:r>
      <w:r>
        <w:rPr>
          <w:rFonts w:hint="eastAsia" w:ascii="仿宋" w:hAnsi="仿宋" w:eastAsia="仿宋"/>
          <w:sz w:val="24"/>
        </w:rPr>
        <w:t xml:space="preserve">.主动安全预警系统：胎压显示、前排安全带未系提示、车道偏离预警系统、主动刹车安全系统、前方碰撞预警、道路救援呼叫、防侧翻系统；</w:t>
      </w:r>
      <w:r/>
    </w:p>
    <w:p>
      <w:pPr>
        <w:pStyle w:val="764"/>
      </w:pPr>
      <w:r>
        <w:t xml:space="preserve">  </w:t>
      </w:r>
      <w:bookmarkStart w:id="15" w:name="OLE_LINK7"/>
      <w:r/>
      <w:bookmarkStart w:id="16" w:name="OLE_LINK8"/>
      <w:r>
        <w:t xml:space="preserve">  </w:t>
      </w:r>
      <w:r>
        <w:rPr>
          <w:rFonts w:ascii="仿宋" w:hAnsi="仿宋" w:eastAsia="仿宋"/>
          <w:sz w:val="24"/>
        </w:rPr>
        <w:t xml:space="preserve">21</w:t>
      </w:r>
      <w:r>
        <w:rPr>
          <w:rFonts w:hint="eastAsia" w:ascii="仿宋" w:hAnsi="仿宋" w:eastAsia="仿宋"/>
          <w:sz w:val="24"/>
        </w:rPr>
        <w:t xml:space="preserve">.座椅材质：</w:t>
      </w:r>
      <w:bookmarkEnd w:id="15"/>
      <w:r/>
      <w:bookmarkEnd w:id="16"/>
      <w:r>
        <w:rPr>
          <w:rFonts w:hint="eastAsia" w:ascii="仿宋" w:hAnsi="仿宋" w:eastAsia="仿宋"/>
          <w:sz w:val="24"/>
        </w:rPr>
        <w:t xml:space="preserve">仿</w:t>
      </w:r>
      <w:r>
        <w:rPr>
          <w:rFonts w:hint="eastAsia" w:ascii="仿宋" w:hAnsi="仿宋" w:eastAsia="仿宋"/>
          <w:sz w:val="24"/>
        </w:rPr>
        <w:t xml:space="preserve">皮或真皮或皮/翻毛材质混搭；</w:t>
      </w:r>
      <w:r/>
    </w:p>
    <w:p>
      <w:pPr>
        <w:ind w:firstLine="480"/>
        <w:tabs>
          <w:tab w:val="left" w:pos="0" w:leader="none"/>
        </w:tabs>
        <w:rPr>
          <w:rFonts w:ascii="仿宋" w:hAnsi="仿宋" w:eastAsia="仿宋"/>
          <w:sz w:val="24"/>
        </w:rPr>
      </w:pPr>
      <w:r>
        <w:rPr>
          <w:rFonts w:ascii="仿宋" w:hAnsi="仿宋" w:eastAsia="仿宋"/>
          <w:sz w:val="24"/>
        </w:rPr>
        <w:t xml:space="preserve">22</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ascii="仿宋" w:hAnsi="仿宋" w:eastAsia="仿宋"/>
          <w:sz w:val="24"/>
        </w:rPr>
        <w:t xml:space="preserve">23</w:t>
      </w:r>
      <w:r>
        <w:rPr>
          <w:rFonts w:hint="eastAsia" w:ascii="仿宋" w:hAnsi="仿宋" w:eastAsia="仿宋"/>
          <w:sz w:val="24"/>
        </w:rPr>
        <w:t xml:space="preserve">.第二排座椅功能：比例放倒；</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.扬声器数量：≥4个；</w:t>
      </w:r>
      <w:r/>
    </w:p>
    <w:p>
      <w:pPr>
        <w:ind w:firstLine="482"/>
        <w:tabs>
          <w:tab w:val="left" w:pos="0" w:leader="none"/>
        </w:tabs>
        <w:rPr>
          <w:rFonts w:ascii="仿宋" w:hAnsi="仿宋" w:eastAsia="仿宋" w:cs="宋体"/>
          <w:b/>
          <w:sz w:val="24"/>
        </w:rPr>
      </w:pPr>
      <w:r>
        <w:rPr>
          <w:rFonts w:hint="eastAsia" w:ascii="仿宋" w:hAnsi="仿宋" w:eastAsia="仿宋"/>
          <w:b/>
          <w:sz w:val="24"/>
        </w:rPr>
        <w:t xml:space="preserve">说明：</w:t>
      </w:r>
      <w:r>
        <w:rPr>
          <w:rFonts w:hint="eastAsia" w:ascii="仿宋" w:hAnsi="仿宋" w:eastAsia="仿宋" w:cs="宋体"/>
          <w:b/>
          <w:sz w:val="24"/>
        </w:rPr>
        <w:t xml:space="preserve">以上</w:t>
      </w:r>
      <w:r>
        <w:rPr>
          <w:rFonts w:hint="eastAsia" w:ascii="仿宋" w:hAnsi="仿宋" w:eastAsia="仿宋" w:cs="仿宋"/>
          <w:b/>
          <w:bCs/>
          <w:sz w:val="24"/>
        </w:rPr>
        <w:t xml:space="preserve">加</w:t>
      </w:r>
      <w:r>
        <w:rPr>
          <w:rFonts w:hint="eastAsia" w:ascii="仿宋" w:hAnsi="仿宋" w:eastAsia="仿宋"/>
          <w:b/>
          <w:sz w:val="24"/>
        </w:rPr>
        <w:t xml:space="preserve">“★”标志的指标为</w:t>
      </w:r>
      <w:r>
        <w:rPr>
          <w:rFonts w:hint="eastAsia" w:ascii="仿宋" w:hAnsi="仿宋" w:eastAsia="仿宋" w:cs="仿宋"/>
          <w:b/>
          <w:bCs/>
          <w:sz w:val="24"/>
        </w:rPr>
        <w:t xml:space="preserve">实质性响应指标;加</w:t>
      </w:r>
      <w:r>
        <w:rPr>
          <w:rFonts w:hint="eastAsia" w:ascii="仿宋" w:hAnsi="仿宋" w:eastAsia="仿宋"/>
          <w:b/>
          <w:sz w:val="24"/>
        </w:rPr>
        <w:t xml:space="preserve">“▲”标志的指标为</w:t>
      </w:r>
      <w:r>
        <w:rPr>
          <w:rFonts w:hint="eastAsia" w:ascii="仿宋" w:hAnsi="仿宋" w:eastAsia="仿宋"/>
          <w:b/>
          <w:sz w:val="24"/>
        </w:rPr>
        <w:t xml:space="preserve">为重要响应</w:t>
      </w:r>
      <w:r>
        <w:rPr>
          <w:rFonts w:hint="eastAsia" w:ascii="仿宋" w:hAnsi="仿宋" w:eastAsia="仿宋"/>
          <w:b/>
          <w:sz w:val="24"/>
        </w:rPr>
        <w:t xml:space="preserve">指标，</w:t>
      </w:r>
      <w:r>
        <w:rPr>
          <w:rFonts w:hint="eastAsia" w:ascii="仿宋" w:hAnsi="仿宋" w:eastAsia="仿宋" w:cs="仿宋"/>
          <w:b/>
          <w:bCs/>
          <w:sz w:val="24"/>
        </w:rPr>
        <w:t xml:space="preserve">无</w:t>
      </w:r>
      <w:r>
        <w:rPr>
          <w:rFonts w:hint="eastAsia" w:ascii="仿宋" w:hAnsi="仿宋" w:eastAsia="仿宋"/>
          <w:b/>
          <w:sz w:val="24"/>
        </w:rPr>
        <w:t xml:space="preserve">“★”“▲”为非</w:t>
      </w:r>
      <w:r>
        <w:rPr>
          <w:rFonts w:hint="eastAsia" w:ascii="仿宋" w:hAnsi="仿宋" w:eastAsia="仿宋"/>
          <w:b/>
          <w:sz w:val="24"/>
        </w:rPr>
        <w:t xml:space="preserve">重要响应</w:t>
      </w:r>
      <w:r>
        <w:rPr>
          <w:rFonts w:hint="eastAsia" w:ascii="仿宋" w:hAnsi="仿宋" w:eastAsia="仿宋"/>
          <w:b/>
          <w:sz w:val="24"/>
        </w:rPr>
        <w:t xml:space="preserve">指标；</w:t>
      </w:r>
      <w:bookmarkStart w:id="17" w:name="OLE_LINK9"/>
      <w:r>
        <w:rPr>
          <w:rFonts w:hint="eastAsia" w:ascii="仿宋" w:hAnsi="仿宋" w:eastAsia="仿宋" w:cs="仿宋"/>
          <w:b/>
          <w:bCs/>
          <w:sz w:val="24"/>
        </w:rPr>
        <w:t xml:space="preserve">加</w:t>
      </w:r>
      <w:r>
        <w:rPr>
          <w:rFonts w:hint="eastAsia" w:ascii="仿宋" w:hAnsi="仿宋" w:eastAsia="仿宋"/>
          <w:b/>
          <w:sz w:val="24"/>
        </w:rPr>
        <w:t xml:space="preserve">“★”</w:t>
      </w:r>
      <w:bookmarkEnd w:id="17"/>
      <w:r>
        <w:rPr>
          <w:rFonts w:hint="eastAsia" w:ascii="仿宋" w:hAnsi="仿宋" w:eastAsia="仿宋"/>
          <w:b/>
          <w:sz w:val="24"/>
        </w:rPr>
        <w:t xml:space="preserve">标志的指标</w:t>
      </w:r>
      <w:bookmarkStart w:id="18" w:name="OLE_LINK15"/>
      <w:r>
        <w:rPr>
          <w:rFonts w:ascii="仿宋" w:hAnsi="仿宋" w:eastAsia="仿宋"/>
          <w:b/>
          <w:sz w:val="24"/>
        </w:rPr>
        <w:t xml:space="preserve">为不允许偏离的</w:t>
      </w:r>
      <w:bookmarkStart w:id="19" w:name="OLE_LINK10"/>
      <w:r>
        <w:rPr>
          <w:rFonts w:ascii="仿宋" w:hAnsi="仿宋" w:eastAsia="仿宋"/>
          <w:b/>
          <w:sz w:val="24"/>
        </w:rPr>
        <w:t xml:space="preserve">实质性</w:t>
      </w:r>
      <w:bookmarkEnd w:id="19"/>
      <w:r>
        <w:rPr>
          <w:rFonts w:ascii="仿宋" w:hAnsi="仿宋" w:eastAsia="仿宋"/>
          <w:b/>
          <w:sz w:val="24"/>
        </w:rPr>
        <w:t xml:space="preserve">要求和条件，如有偏离，在符合性审查时按照投标无效处理。</w:t>
      </w:r>
      <w:bookmarkEnd w:id="18"/>
      <w:r/>
      <w:r/>
    </w:p>
    <w:p>
      <w:pPr>
        <w:ind w:firstLine="360"/>
        <w:tabs>
          <w:tab w:val="left" w:pos="0" w:leader="none"/>
        </w:tabs>
        <w:rPr>
          <w:rFonts w:ascii="仿宋" w:hAnsi="仿宋" w:eastAsia="仿宋"/>
          <w:sz w:val="24"/>
        </w:rPr>
      </w:pPr>
      <w:r>
        <w:rPr>
          <w:rFonts w:hint="eastAsia" w:ascii="仿宋" w:hAnsi="仿宋" w:eastAsia="仿宋"/>
          <w:sz w:val="24"/>
        </w:rPr>
        <w:t xml:space="preserve">（七）其他配置要求：</w:t>
      </w:r>
      <w:r/>
    </w:p>
    <w:p>
      <w:pPr>
        <w:ind w:firstLine="360"/>
        <w:tabs>
          <w:tab w:val="left" w:pos="0" w:leader="none"/>
        </w:tabs>
        <w:rPr>
          <w:rFonts w:ascii="仿宋" w:hAnsi="仿宋" w:eastAsia="仿宋"/>
          <w:sz w:val="24"/>
        </w:rPr>
      </w:pPr>
      <w:r>
        <w:rPr>
          <w:rFonts w:hint="eastAsia" w:ascii="仿宋" w:hAnsi="仿宋" w:eastAsia="仿宋"/>
          <w:sz w:val="24"/>
        </w:rPr>
        <w:t xml:space="preserve">（1）在以上各采购包技术规格(技术性能)具体要求以外，提供其他配置方案；</w:t>
      </w:r>
      <w:r/>
    </w:p>
    <w:p>
      <w:pPr>
        <w:ind w:firstLine="360"/>
        <w:tabs>
          <w:tab w:val="left" w:pos="0" w:leader="none"/>
        </w:tabs>
        <w:rPr>
          <w:rFonts w:ascii="仿宋" w:hAnsi="仿宋" w:eastAsia="仿宋"/>
          <w:sz w:val="24"/>
        </w:rPr>
      </w:pPr>
      <w:r>
        <w:rPr>
          <w:rFonts w:hint="eastAsia" w:ascii="仿宋" w:hAnsi="仿宋" w:eastAsia="仿宋"/>
          <w:sz w:val="24"/>
        </w:rPr>
        <w:t xml:space="preserve">（2）车辆安全性、操控性、稳定性配置；</w:t>
      </w:r>
      <w:r/>
    </w:p>
    <w:p>
      <w:pPr>
        <w:ind w:firstLine="360"/>
        <w:tabs>
          <w:tab w:val="left" w:pos="0" w:leader="none"/>
        </w:tabs>
        <w:rPr>
          <w:rFonts w:ascii="仿宋" w:hAnsi="仿宋" w:eastAsia="仿宋"/>
          <w:sz w:val="24"/>
        </w:rPr>
      </w:pPr>
      <w:r>
        <w:rPr>
          <w:rFonts w:hint="eastAsia" w:ascii="仿宋" w:hAnsi="仿宋" w:eastAsia="仿宋"/>
          <w:sz w:val="24"/>
        </w:rPr>
        <w:t xml:space="preserve">（3）智能化舒适性方面的配置方案。</w:t>
      </w:r>
      <w:r/>
    </w:p>
    <w:p>
      <w:pPr>
        <w:ind w:firstLine="360"/>
        <w:tabs>
          <w:tab w:val="left" w:pos="0" w:leader="none"/>
        </w:tabs>
        <w:rPr>
          <w:rFonts w:ascii="仿宋" w:hAnsi="仿宋" w:eastAsia="仿宋"/>
          <w:sz w:val="24"/>
        </w:rPr>
      </w:pPr>
      <w:r>
        <w:rPr>
          <w:rFonts w:hint="eastAsia" w:ascii="仿宋" w:hAnsi="仿宋" w:eastAsia="仿宋"/>
          <w:sz w:val="24"/>
        </w:rPr>
        <w:t xml:space="preserve">（八）投标文件要求：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1.投标文件中提供《所投产品的技术参数（技术性能）》文件。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2.《所投产品的技术参数（技术性能）》文件按照采购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3.《所投产品的技术参数（技术性能）》包括以下内容：</w:t>
      </w:r>
      <w:r/>
    </w:p>
    <w:p>
      <w:pPr>
        <w:ind w:firstLine="485"/>
        <w:tabs>
          <w:tab w:val="left" w:pos="0" w:leader="none"/>
        </w:tabs>
        <w:rPr>
          <w:rFonts w:ascii="仿宋" w:hAnsi="仿宋" w:eastAsia="仿宋"/>
          <w:sz w:val="24"/>
        </w:rPr>
      </w:pPr>
      <w:r>
        <w:rPr>
          <w:rFonts w:hint="eastAsia" w:ascii="仿宋" w:hAnsi="仿宋" w:eastAsia="仿宋"/>
          <w:sz w:val="24"/>
        </w:rPr>
        <w:t xml:space="preserve">3.1所投产品的技术参数（技术性能）。对照以上“(</w:t>
      </w:r>
      <w:r>
        <w:rPr>
          <w:rFonts w:hint="eastAsia" w:ascii="仿宋" w:hAnsi="仿宋" w:eastAsia="仿宋"/>
          <w:sz w:val="24"/>
        </w:rPr>
        <w:t xml:space="preserve">一</w:t>
      </w:r>
      <w:r>
        <w:rPr>
          <w:rFonts w:hint="eastAsia" w:ascii="仿宋" w:hAnsi="仿宋" w:eastAsia="仿宋"/>
          <w:sz w:val="24"/>
        </w:rPr>
        <w:t xml:space="preserve">) 采购包1技术参数（技术性能）要求”至“（六）采购包</w:t>
      </w:r>
      <w:r>
        <w:rPr>
          <w:rFonts w:ascii="仿宋" w:hAnsi="仿宋" w:eastAsia="仿宋"/>
          <w:sz w:val="24"/>
        </w:rPr>
        <w:t xml:space="preserve">6</w:t>
      </w:r>
      <w:r>
        <w:rPr>
          <w:rFonts w:hint="eastAsia" w:ascii="仿宋" w:hAnsi="仿宋" w:eastAsia="仿宋"/>
          <w:sz w:val="24"/>
        </w:rPr>
        <w:t xml:space="preserve">技术参数（技术性能）要求”列出所投产品的技术参数（技术性能）。</w:t>
      </w:r>
      <w:r/>
    </w:p>
    <w:p>
      <w:pPr>
        <w:ind w:firstLine="485"/>
        <w:tabs>
          <w:tab w:val="left" w:pos="0" w:leader="none"/>
        </w:tabs>
        <w:rPr>
          <w:rFonts w:ascii="仿宋" w:hAnsi="仿宋" w:eastAsia="仿宋"/>
          <w:sz w:val="24"/>
        </w:rPr>
      </w:pPr>
      <w:r>
        <w:rPr>
          <w:rFonts w:hint="eastAsia" w:ascii="仿宋" w:hAnsi="仿宋" w:eastAsia="仿宋"/>
          <w:sz w:val="24"/>
        </w:rPr>
        <w:t xml:space="preserve">3.2其他配置方案。</w:t>
      </w:r>
      <w:r/>
    </w:p>
    <w:p>
      <w:pPr>
        <w:ind w:firstLine="480"/>
        <w:tabs>
          <w:tab w:val="left" w:pos="0" w:leader="none"/>
        </w:tabs>
        <w:rPr>
          <w:rFonts w:ascii="仿宋" w:hAnsi="仿宋" w:eastAsia="仿宋"/>
          <w:bCs/>
          <w:sz w:val="24"/>
        </w:rPr>
      </w:pPr>
      <w:r/>
      <w:bookmarkStart w:id="20" w:name="_GoBack"/>
      <w:r/>
      <w:bookmarkEnd w:id="20"/>
      <w:r/>
      <w:r/>
    </w:p>
    <w:p>
      <w:pPr>
        <w:ind w:firstLine="480"/>
        <w:tabs>
          <w:tab w:val="left" w:pos="0" w:leader="none"/>
        </w:tabs>
        <w:rPr>
          <w:rFonts w:ascii="仿宋" w:hAnsi="仿宋" w:eastAsia="仿宋"/>
          <w:bCs/>
          <w:sz w:val="24"/>
        </w:rPr>
      </w:pPr>
      <w:r>
        <w:rPr>
          <w:rFonts w:hint="eastAsia" w:ascii="仿宋" w:hAnsi="仿宋" w:eastAsia="仿宋"/>
          <w:bCs/>
          <w:sz w:val="24"/>
        </w:rPr>
        <w:t xml:space="preserve">四、质量要求</w:t>
      </w:r>
      <w:r/>
    </w:p>
    <w:p>
      <w:pPr>
        <w:ind w:firstLine="485"/>
        <w:tabs>
          <w:tab w:val="left" w:pos="0" w:leader="none"/>
        </w:tabs>
        <w:rPr>
          <w:rFonts w:ascii="仿宋" w:hAnsi="仿宋" w:eastAsia="仿宋"/>
          <w:sz w:val="24"/>
        </w:rPr>
      </w:pPr>
      <w:r>
        <w:rPr>
          <w:rFonts w:hint="eastAsia" w:ascii="仿宋" w:hAnsi="仿宋" w:eastAsia="仿宋"/>
          <w:sz w:val="24"/>
        </w:rPr>
        <w:t xml:space="preserve">1.提供的车辆必需保证是全新、未使用过的原装合格正品。采购包1、采购包2、采购包3、采购包5车辆的出厂日期</w:t>
      </w:r>
      <w:r>
        <w:rPr>
          <w:rFonts w:hint="eastAsia" w:ascii="仿宋" w:hAnsi="仿宋" w:eastAsia="仿宋"/>
          <w:sz w:val="24"/>
        </w:rPr>
        <w:t xml:space="preserve">距车辆</w:t>
      </w:r>
      <w:r>
        <w:rPr>
          <w:rFonts w:hint="eastAsia" w:ascii="仿宋" w:hAnsi="仿宋" w:eastAsia="仿宋"/>
          <w:sz w:val="24"/>
        </w:rPr>
        <w:t xml:space="preserve">提车之日的时间不超过3个月，且交车验收时行驶里程应在50公里以下。采购包4、采购包6车辆的出厂日期</w:t>
      </w:r>
      <w:r>
        <w:rPr>
          <w:rFonts w:hint="eastAsia" w:ascii="仿宋" w:hAnsi="仿宋" w:eastAsia="仿宋"/>
          <w:sz w:val="24"/>
        </w:rPr>
        <w:t xml:space="preserve">距车辆</w:t>
      </w:r>
      <w:r>
        <w:rPr>
          <w:rFonts w:hint="eastAsia" w:ascii="仿宋" w:hAnsi="仿宋" w:eastAsia="仿宋"/>
          <w:sz w:val="24"/>
        </w:rPr>
        <w:t xml:space="preserve">提车之日的时间不超过6个月，且交车验收时行驶里程应在100公里以下。</w:t>
      </w:r>
      <w:r/>
    </w:p>
    <w:p>
      <w:pPr>
        <w:ind w:firstLine="485"/>
        <w:tabs>
          <w:tab w:val="left" w:pos="0" w:leader="none"/>
        </w:tabs>
        <w:rPr>
          <w:rFonts w:ascii="仿宋" w:hAnsi="仿宋" w:eastAsia="仿宋"/>
          <w:sz w:val="24"/>
        </w:rPr>
      </w:pPr>
      <w:r>
        <w:rPr>
          <w:rFonts w:hint="eastAsia" w:ascii="仿宋" w:hAnsi="仿宋" w:eastAsia="仿宋"/>
          <w:sz w:val="24"/>
        </w:rPr>
        <w:t xml:space="preserve">2.提供的车辆应保证不得侵犯第三方专利权、商标权和工业设计权、版权等。否则乙方应负全部责任，并承担由此引起的一切后果。</w:t>
      </w:r>
      <w:r/>
    </w:p>
    <w:p>
      <w:pPr>
        <w:ind w:firstLine="485"/>
        <w:tabs>
          <w:tab w:val="left" w:pos="0" w:leader="none"/>
        </w:tabs>
        <w:rPr>
          <w:rFonts w:ascii="仿宋" w:hAnsi="仿宋" w:eastAsia="仿宋"/>
          <w:sz w:val="24"/>
        </w:rPr>
      </w:pPr>
      <w:r>
        <w:rPr>
          <w:rFonts w:hint="eastAsia" w:ascii="仿宋" w:hAnsi="仿宋" w:eastAsia="仿宋"/>
          <w:sz w:val="24"/>
        </w:rPr>
        <w:t xml:space="preserve">3.提供的车辆应保证必须符合国家有关质量技术标准及相关法律、法规规定的要求。</w:t>
      </w:r>
      <w:r/>
    </w:p>
    <w:p>
      <w:pPr>
        <w:ind w:firstLine="485"/>
        <w:tabs>
          <w:tab w:val="left" w:pos="0" w:leader="none"/>
        </w:tabs>
        <w:rPr>
          <w:rFonts w:ascii="仿宋" w:hAnsi="仿宋" w:eastAsia="仿宋"/>
          <w:sz w:val="24"/>
        </w:rPr>
      </w:pPr>
      <w:r>
        <w:rPr>
          <w:rFonts w:hint="eastAsia" w:ascii="仿宋" w:hAnsi="仿宋" w:eastAsia="仿宋"/>
          <w:sz w:val="24"/>
        </w:rPr>
        <w:t xml:space="preserve">4.提供的车辆应保证在正常使用和保养条件下，在其使用寿命期内应具有满意的性能。货物验收后，应对由于设计、工艺或材料的缺陷而发生的任何不足或故障负责（经法定检验机构检验），并承担由此引起的一切后果。</w:t>
      </w:r>
      <w:r/>
    </w:p>
    <w:p>
      <w:pPr>
        <w:ind w:firstLine="485"/>
        <w:tabs>
          <w:tab w:val="left" w:pos="0" w:leader="none"/>
        </w:tabs>
        <w:rPr>
          <w:rFonts w:ascii="仿宋" w:hAnsi="仿宋" w:eastAsia="仿宋"/>
          <w:sz w:val="24"/>
        </w:rPr>
      </w:pPr>
      <w:r>
        <w:rPr>
          <w:rFonts w:hint="eastAsia" w:ascii="仿宋" w:hAnsi="仿宋" w:eastAsia="仿宋"/>
          <w:sz w:val="24"/>
        </w:rPr>
        <w:t xml:space="preserve">5.提供的车辆漆面必须清洁光亮，不得有脱漆、划痕和</w:t>
      </w:r>
      <w:r>
        <w:rPr>
          <w:rFonts w:hint="eastAsia" w:ascii="仿宋" w:hAnsi="仿宋" w:eastAsia="仿宋"/>
          <w:sz w:val="24"/>
        </w:rPr>
        <w:t xml:space="preserve">瘪窝</w:t>
      </w:r>
      <w:r>
        <w:rPr>
          <w:rFonts w:hint="eastAsia" w:ascii="仿宋" w:hAnsi="仿宋" w:eastAsia="仿宋"/>
          <w:sz w:val="24"/>
        </w:rPr>
        <w:t xml:space="preserve">。车辆内部的座椅及其他内饰件应完整清洁，不得有划伤、污点。车辆内、外部的灯光齐全、有效。</w:t>
      </w:r>
      <w:r>
        <w:rPr>
          <w:rFonts w:hint="eastAsia" w:ascii="仿宋" w:hAnsi="仿宋" w:eastAsia="仿宋"/>
          <w:sz w:val="24"/>
        </w:rPr>
        <w:t xml:space="preserve">空调、音响应完好无损，效果应达到国家标准。车辆在行驶过程中不得有异常响声，制动（包括手制动）、转向应灵活、有效。</w:t>
      </w:r>
      <w:r/>
    </w:p>
    <w:p>
      <w:pPr>
        <w:ind w:firstLine="485"/>
        <w:tabs>
          <w:tab w:val="left" w:pos="0" w:leader="none"/>
        </w:tabs>
        <w:rPr>
          <w:rFonts w:ascii="仿宋" w:hAnsi="仿宋" w:eastAsia="仿宋"/>
          <w:sz w:val="24"/>
        </w:rPr>
      </w:pPr>
      <w:r>
        <w:rPr>
          <w:rFonts w:hint="eastAsia" w:ascii="仿宋" w:hAnsi="仿宋" w:eastAsia="仿宋"/>
          <w:sz w:val="24"/>
        </w:rPr>
        <w:t xml:space="preserve">6.车辆配置和随车配件符合出厂标准，齐全完备。</w:t>
      </w:r>
      <w:r/>
    </w:p>
    <w:p>
      <w:pPr>
        <w:ind w:firstLine="480"/>
        <w:jc w:val="left"/>
        <w:spacing w:after="100" w:line="259" w:lineRule="auto"/>
        <w:widowControl/>
        <w:rPr>
          <w:rFonts w:ascii="仿宋" w:hAnsi="仿宋" w:eastAsia="仿宋"/>
          <w:b/>
          <w:sz w:val="24"/>
          <w:szCs w:val="22"/>
        </w:rPr>
      </w:pPr>
      <w:r>
        <w:rPr>
          <w:rFonts w:hint="eastAsia" w:ascii="仿宋" w:hAnsi="仿宋" w:eastAsia="仿宋"/>
          <w:b/>
          <w:sz w:val="24"/>
          <w:szCs w:val="22"/>
        </w:rPr>
        <w:t xml:space="preserve">说明：“四、质量要求”为不允许偏离的实质性要求和条件，如有偏离，在符合性审查时按照投标无效处理。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五、供货要求</w:t>
      </w:r>
      <w:r/>
    </w:p>
    <w:p>
      <w:pPr>
        <w:ind w:firstLine="485"/>
        <w:tabs>
          <w:tab w:val="left" w:pos="0" w:leader="none"/>
        </w:tabs>
        <w:rPr>
          <w:rFonts w:ascii="仿宋" w:hAnsi="仿宋" w:eastAsia="仿宋"/>
          <w:sz w:val="24"/>
        </w:rPr>
      </w:pPr>
      <w:r>
        <w:rPr>
          <w:rFonts w:hint="eastAsia" w:ascii="仿宋" w:hAnsi="仿宋" w:eastAsia="仿宋"/>
          <w:sz w:val="24"/>
        </w:rPr>
        <w:t xml:space="preserve">合同签订生效</w:t>
      </w:r>
      <w:r>
        <w:rPr>
          <w:rFonts w:hint="eastAsia" w:ascii="仿宋" w:hAnsi="仿宋" w:eastAsia="仿宋"/>
          <w:sz w:val="24"/>
        </w:rPr>
        <w:t xml:space="preserve">后，15</w:t>
      </w:r>
      <w:r>
        <w:rPr>
          <w:rFonts w:hint="eastAsia" w:ascii="仿宋" w:hAnsi="仿宋" w:eastAsia="仿宋"/>
          <w:sz w:val="24"/>
        </w:rPr>
        <w:t xml:space="preserve">日内将合同标的</w:t>
      </w:r>
      <w:r>
        <w:rPr>
          <w:rFonts w:hint="eastAsia" w:ascii="仿宋" w:hAnsi="仿宋" w:eastAsia="仿宋"/>
          <w:sz w:val="24"/>
        </w:rPr>
        <w:t xml:space="preserve">按照</w:t>
      </w:r>
      <w:r>
        <w:rPr>
          <w:rFonts w:hint="eastAsia" w:ascii="仿宋" w:hAnsi="仿宋" w:eastAsia="仿宋"/>
          <w:sz w:val="24"/>
        </w:rPr>
        <w:t xml:space="preserve">采</w:t>
      </w:r>
      <w:r>
        <w:rPr>
          <w:rFonts w:hint="eastAsia" w:ascii="仿宋" w:hAnsi="仿宋" w:eastAsia="仿宋"/>
          <w:sz w:val="24"/>
        </w:rPr>
        <w:t xml:space="preserve">购人的</w:t>
      </w:r>
      <w:r>
        <w:rPr>
          <w:rFonts w:hint="eastAsia" w:ascii="仿宋" w:hAnsi="仿宋" w:eastAsia="仿宋"/>
          <w:sz w:val="24"/>
        </w:rPr>
        <w:t xml:space="preserve">要求全部交付完毕</w:t>
      </w:r>
      <w:r>
        <w:rPr>
          <w:rFonts w:hint="eastAsia" w:ascii="仿宋" w:hAnsi="仿宋" w:eastAsia="仿宋"/>
          <w:sz w:val="24"/>
        </w:rPr>
        <w:t xml:space="preserve">。</w:t>
      </w:r>
      <w:r/>
    </w:p>
    <w:p>
      <w:pPr>
        <w:ind w:firstLine="487"/>
        <w:tabs>
          <w:tab w:val="left" w:pos="0" w:leader="none"/>
        </w:tabs>
        <w:rPr>
          <w:rFonts w:ascii="仿宋" w:hAnsi="仿宋" w:eastAsia="仿宋"/>
          <w:b/>
          <w:sz w:val="24"/>
        </w:rPr>
      </w:pPr>
      <w:r>
        <w:rPr>
          <w:rFonts w:hint="eastAsia" w:ascii="仿宋" w:hAnsi="仿宋" w:eastAsia="仿宋"/>
          <w:b/>
          <w:sz w:val="24"/>
        </w:rPr>
        <w:t xml:space="preserve">说明：“五、供货要求”为不允许偏离的实质性要求和条件，如有偏离，在符合性审查时按照投标无效处理。</w:t>
      </w:r>
      <w:r/>
    </w:p>
    <w:p>
      <w:r/>
      <w:r/>
    </w:p>
    <w:p>
      <w:pPr>
        <w:ind w:firstLine="480"/>
        <w:rPr>
          <w:rFonts w:ascii="仿宋" w:hAnsi="仿宋" w:eastAsia="仿宋"/>
          <w:sz w:val="24"/>
        </w:rPr>
      </w:pPr>
      <w:r>
        <w:rPr>
          <w:rFonts w:hint="eastAsia" w:ascii="仿宋" w:hAnsi="仿宋" w:eastAsia="仿宋"/>
          <w:sz w:val="24"/>
        </w:rPr>
        <w:t xml:space="preserve">六、售后服务要求</w:t>
      </w:r>
      <w:r/>
    </w:p>
    <w:p>
      <w:pPr>
        <w:ind w:firstLine="240"/>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一</w:t>
      </w:r>
      <w:r>
        <w:rPr>
          <w:rFonts w:hint="eastAsia" w:ascii="仿宋" w:hAnsi="仿宋" w:eastAsia="仿宋"/>
          <w:sz w:val="24"/>
        </w:rPr>
        <w:t xml:space="preserve">) 售后服务具体要求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1.整车质保要求：</w:t>
      </w:r>
      <w:r/>
    </w:p>
    <w:p>
      <w:pPr>
        <w:ind w:firstLine="485"/>
        <w:tabs>
          <w:tab w:val="left" w:pos="0" w:leader="none"/>
        </w:tabs>
        <w:rPr>
          <w:rFonts w:ascii="仿宋" w:hAnsi="仿宋" w:eastAsia="仿宋"/>
          <w:sz w:val="24"/>
        </w:rPr>
      </w:pPr>
      <w:r>
        <w:rPr>
          <w:rFonts w:hint="eastAsia" w:ascii="仿宋" w:hAnsi="仿宋" w:eastAsia="仿宋"/>
          <w:sz w:val="24"/>
        </w:rPr>
        <w:t xml:space="preserve">采购包1、采购包2、采购包3、采购包5、采购包6质保要求：从验收合格之日起，提供不低于3年或6万公里的整车免费维修，先到为准</w:t>
      </w:r>
      <w:r>
        <w:rPr>
          <w:rFonts w:hint="eastAsia" w:ascii="仿宋" w:hAnsi="仿宋" w:eastAsia="仿宋"/>
          <w:sz w:val="24"/>
        </w:rPr>
        <w:t xml:space="preserve">，</w:t>
      </w:r>
      <w:r>
        <w:rPr>
          <w:rFonts w:hint="eastAsia" w:ascii="仿宋" w:hAnsi="仿宋" w:eastAsia="仿宋"/>
          <w:sz w:val="24"/>
        </w:rPr>
        <w:t xml:space="preserve">提供不低于2年或5万公里的包换或包退服务，先到为准</w:t>
      </w:r>
      <w:r>
        <w:rPr>
          <w:rFonts w:hint="eastAsia" w:ascii="仿宋" w:hAnsi="仿宋" w:eastAsia="仿宋"/>
          <w:sz w:val="24"/>
        </w:rPr>
        <w:t xml:space="preserve">，</w:t>
      </w:r>
      <w:r>
        <w:rPr>
          <w:rFonts w:hint="eastAsia" w:ascii="仿宋" w:hAnsi="仿宋" w:eastAsia="仿宋"/>
          <w:sz w:val="24"/>
        </w:rPr>
        <w:t xml:space="preserve">三电系统（动力电池、驱动电机、电控）强制质保：不低于8年或12</w:t>
      </w:r>
      <w:r>
        <w:rPr>
          <w:rFonts w:hint="eastAsia" w:ascii="仿宋" w:hAnsi="仿宋" w:eastAsia="仿宋"/>
          <w:sz w:val="24"/>
        </w:rPr>
        <w:t xml:space="preserve">万公里，先到为准；</w:t>
      </w:r>
      <w:r>
        <w:rPr>
          <w:rFonts w:hint="eastAsia" w:ascii="仿宋" w:hAnsi="仿宋" w:eastAsia="仿宋"/>
          <w:sz w:val="24"/>
        </w:rPr>
        <w:t xml:space="preserve">采购包4整车质保要求：从验收合格之日起，提供不低于2年或15万公里的整车免费维修，先到为准。</w:t>
      </w:r>
      <w:r/>
    </w:p>
    <w:p>
      <w:pPr>
        <w:ind w:firstLine="485"/>
        <w:tabs>
          <w:tab w:val="left" w:pos="0" w:leader="none"/>
        </w:tabs>
        <w:rPr>
          <w:rFonts w:ascii="仿宋" w:hAnsi="仿宋" w:eastAsia="仿宋"/>
          <w:sz w:val="24"/>
        </w:rPr>
      </w:pPr>
      <w:r>
        <w:rPr>
          <w:rFonts w:hint="eastAsia" w:ascii="仿宋" w:hAnsi="仿宋" w:eastAsia="仿宋"/>
          <w:sz w:val="24"/>
        </w:rPr>
        <w:t xml:space="preserve">2.质保期内和</w:t>
      </w:r>
      <w:r>
        <w:rPr>
          <w:rFonts w:hint="eastAsia" w:ascii="仿宋" w:hAnsi="仿宋" w:eastAsia="仿宋"/>
          <w:sz w:val="24"/>
        </w:rPr>
        <w:t xml:space="preserve">质保期</w:t>
      </w:r>
      <w:r>
        <w:rPr>
          <w:rFonts w:hint="eastAsia" w:ascii="仿宋" w:hAnsi="仿宋" w:eastAsia="仿宋"/>
          <w:sz w:val="24"/>
        </w:rPr>
        <w:t xml:space="preserve">后的售后服务要求：</w:t>
      </w:r>
      <w:r/>
    </w:p>
    <w:p>
      <w:pPr>
        <w:ind w:firstLine="485"/>
        <w:tabs>
          <w:tab w:val="left" w:pos="0" w:leader="none"/>
        </w:tabs>
        <w:rPr>
          <w:rFonts w:ascii="仿宋" w:hAnsi="仿宋" w:eastAsia="仿宋"/>
          <w:sz w:val="24"/>
        </w:rPr>
      </w:pPr>
      <w:r>
        <w:rPr>
          <w:rFonts w:hint="eastAsia" w:ascii="仿宋" w:hAnsi="仿宋" w:eastAsia="仿宋"/>
          <w:sz w:val="24"/>
        </w:rPr>
        <w:t xml:space="preserve">2.1本地化服务；</w:t>
      </w:r>
      <w:r/>
    </w:p>
    <w:p>
      <w:pPr>
        <w:ind w:firstLine="485"/>
        <w:tabs>
          <w:tab w:val="left" w:pos="0" w:leader="none"/>
        </w:tabs>
        <w:rPr>
          <w:rFonts w:ascii="仿宋" w:hAnsi="仿宋" w:eastAsia="仿宋"/>
          <w:sz w:val="24"/>
        </w:rPr>
      </w:pPr>
      <w:r>
        <w:rPr>
          <w:rFonts w:hint="eastAsia" w:ascii="仿宋" w:hAnsi="仿宋" w:eastAsia="仿宋"/>
          <w:sz w:val="24"/>
        </w:rPr>
        <w:t xml:space="preserve">2.2售后服务响应时间承诺；</w:t>
      </w:r>
      <w:r/>
    </w:p>
    <w:p>
      <w:pPr>
        <w:ind w:firstLine="485"/>
        <w:tabs>
          <w:tab w:val="left" w:pos="0" w:leader="none"/>
        </w:tabs>
        <w:rPr>
          <w:rFonts w:ascii="仿宋" w:hAnsi="仿宋" w:eastAsia="仿宋"/>
          <w:sz w:val="24"/>
        </w:rPr>
      </w:pPr>
      <w:r>
        <w:rPr>
          <w:rFonts w:hint="eastAsia" w:ascii="仿宋" w:hAnsi="仿宋" w:eastAsia="仿宋"/>
          <w:sz w:val="24"/>
        </w:rPr>
        <w:t xml:space="preserve">2.3其他需要说明的内容。</w:t>
      </w:r>
      <w:r/>
    </w:p>
    <w:p>
      <w:pPr>
        <w:ind w:firstLine="485"/>
        <w:tabs>
          <w:tab w:val="left" w:pos="0" w:leader="none"/>
        </w:tabs>
        <w:rPr>
          <w:rFonts w:ascii="仿宋" w:hAnsi="仿宋" w:eastAsia="仿宋"/>
          <w:sz w:val="24"/>
        </w:rPr>
      </w:pPr>
      <w:r>
        <w:rPr>
          <w:rFonts w:hint="eastAsia" w:ascii="仿宋" w:hAnsi="仿宋" w:eastAsia="仿宋"/>
          <w:sz w:val="24"/>
        </w:rPr>
        <w:t xml:space="preserve">3.保养要求：在首次保养基础上和机油和机滤、空气滤清器、燃油滤清器、制动液、防冻液、火花塞、轮胎等方面的保养。</w:t>
      </w:r>
      <w:r/>
    </w:p>
    <w:p>
      <w:pPr>
        <w:ind w:firstLine="480"/>
        <w:rPr>
          <w:rFonts w:ascii="仿宋" w:hAnsi="仿宋" w:eastAsia="仿宋"/>
          <w:sz w:val="24"/>
        </w:rPr>
      </w:pPr>
      <w:r>
        <w:rPr>
          <w:rFonts w:hint="eastAsia" w:ascii="仿宋" w:hAnsi="仿宋" w:eastAsia="仿宋"/>
          <w:sz w:val="24"/>
        </w:rPr>
        <w:t xml:space="preserve">(二) 投标文件要求</w:t>
      </w:r>
      <w:r/>
    </w:p>
    <w:p>
      <w:pPr>
        <w:ind w:firstLine="480"/>
        <w:rPr>
          <w:rFonts w:ascii="仿宋" w:hAnsi="仿宋" w:eastAsia="仿宋"/>
          <w:sz w:val="24"/>
        </w:rPr>
      </w:pPr>
      <w:r>
        <w:rPr>
          <w:rFonts w:hint="eastAsia" w:ascii="仿宋" w:hAnsi="仿宋" w:eastAsia="仿宋"/>
          <w:sz w:val="24"/>
        </w:rPr>
        <w:t xml:space="preserve">1.投标文件中提供《售后服务方案》文件。</w:t>
      </w:r>
      <w:r/>
    </w:p>
    <w:p>
      <w:pPr>
        <w:ind w:firstLine="480"/>
        <w:rPr>
          <w:rFonts w:ascii="仿宋" w:hAnsi="仿宋" w:eastAsia="仿宋"/>
          <w:sz w:val="24"/>
        </w:rPr>
      </w:pPr>
      <w:r>
        <w:rPr>
          <w:rFonts w:hint="eastAsia" w:ascii="仿宋" w:hAnsi="仿宋" w:eastAsia="仿宋"/>
          <w:sz w:val="24"/>
        </w:rPr>
        <w:t xml:space="preserve">2.《售后服务方案》文件按照采购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0"/>
        <w:rPr>
          <w:rFonts w:ascii="仿宋" w:hAnsi="仿宋" w:eastAsia="仿宋"/>
          <w:sz w:val="24"/>
        </w:rPr>
      </w:pPr>
      <w:r>
        <w:rPr>
          <w:rFonts w:hint="eastAsia" w:ascii="仿宋" w:hAnsi="仿宋" w:eastAsia="仿宋"/>
          <w:sz w:val="24"/>
        </w:rPr>
        <w:t xml:space="preserve">3.《售后服务方案》包括以下内容：</w:t>
      </w:r>
      <w:r/>
    </w:p>
    <w:p>
      <w:pPr>
        <w:ind w:firstLine="480"/>
        <w:rPr>
          <w:rFonts w:ascii="仿宋" w:hAnsi="仿宋" w:eastAsia="仿宋"/>
          <w:sz w:val="24"/>
        </w:rPr>
      </w:pPr>
      <w:r>
        <w:rPr>
          <w:rFonts w:hint="eastAsia" w:ascii="仿宋" w:hAnsi="仿宋" w:eastAsia="仿宋"/>
          <w:sz w:val="24"/>
        </w:rPr>
        <w:t xml:space="preserve">3.1整车质保；</w:t>
      </w:r>
      <w:r/>
    </w:p>
    <w:p>
      <w:pPr>
        <w:ind w:firstLine="480"/>
        <w:rPr>
          <w:rFonts w:ascii="仿宋" w:hAnsi="仿宋" w:eastAsia="仿宋"/>
          <w:sz w:val="24"/>
        </w:rPr>
      </w:pPr>
      <w:r>
        <w:rPr>
          <w:rFonts w:hint="eastAsia" w:ascii="仿宋" w:hAnsi="仿宋" w:eastAsia="仿宋"/>
          <w:sz w:val="24"/>
        </w:rPr>
        <w:t xml:space="preserve">3.2质保期内和</w:t>
      </w:r>
      <w:r>
        <w:rPr>
          <w:rFonts w:hint="eastAsia" w:ascii="仿宋" w:hAnsi="仿宋" w:eastAsia="仿宋"/>
          <w:sz w:val="24"/>
        </w:rPr>
        <w:t xml:space="preserve">质保期</w:t>
      </w:r>
      <w:r>
        <w:rPr>
          <w:rFonts w:hint="eastAsia" w:ascii="仿宋" w:hAnsi="仿宋" w:eastAsia="仿宋"/>
          <w:sz w:val="24"/>
        </w:rPr>
        <w:t xml:space="preserve">后的售后服务方案：本地化服务地点；售后服务响应时间承诺；以及</w:t>
      </w:r>
      <w:r>
        <w:rPr>
          <w:rFonts w:hint="eastAsia" w:ascii="仿宋" w:hAnsi="仿宋" w:eastAsia="仿宋"/>
          <w:sz w:val="24"/>
        </w:rPr>
        <w:t xml:space="preserve">投标人</w:t>
      </w:r>
      <w:r>
        <w:rPr>
          <w:rFonts w:hint="eastAsia" w:ascii="仿宋" w:hAnsi="仿宋" w:eastAsia="仿宋"/>
          <w:sz w:val="24"/>
        </w:rPr>
        <w:t xml:space="preserve">其他需要说明的内容。</w:t>
      </w:r>
      <w:r/>
    </w:p>
    <w:p>
      <w:pPr>
        <w:ind w:firstLine="480"/>
        <w:rPr>
          <w:rFonts w:ascii="仿宋" w:hAnsi="仿宋" w:eastAsia="仿宋"/>
          <w:sz w:val="24"/>
        </w:rPr>
      </w:pPr>
      <w:r>
        <w:rPr>
          <w:rFonts w:hint="eastAsia" w:ascii="仿宋" w:hAnsi="仿宋" w:eastAsia="仿宋"/>
          <w:sz w:val="24"/>
        </w:rPr>
        <w:t xml:space="preserve">3.3保养方案：在免费首次保养基础上，提供保养方案。燃油车包括但不限于机油和机滤、空气滤清器、燃油滤清器、制动液、防冻液、火花塞、轮胎等方面的保养方案。电车包括但不限于防冻液、电池防冻液、齿轮油、轮胎等方面的保养方案。</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七、报价说明：</w:t>
      </w:r>
      <w:r/>
    </w:p>
    <w:p>
      <w:pPr>
        <w:ind w:firstLine="485"/>
        <w:tabs>
          <w:tab w:val="left" w:pos="0" w:leader="none"/>
        </w:tabs>
        <w:rPr>
          <w:rFonts w:ascii="仿宋" w:hAnsi="仿宋" w:eastAsia="仿宋"/>
          <w:sz w:val="24"/>
        </w:rPr>
      </w:pPr>
      <w:r>
        <w:rPr>
          <w:rFonts w:hint="eastAsia" w:ascii="仿宋" w:hAnsi="仿宋" w:eastAsia="仿宋"/>
          <w:sz w:val="24"/>
        </w:rPr>
        <w:t xml:space="preserve">1.采购包1不接受超过144万元人民币（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w:t>
      </w:r>
      <w:r/>
    </w:p>
    <w:p>
      <w:pPr>
        <w:ind w:firstLine="485"/>
        <w:tabs>
          <w:tab w:val="left" w:pos="0" w:leader="none"/>
        </w:tabs>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.采购包2不接受超过144万元人民币（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w:t>
      </w:r>
      <w:r/>
    </w:p>
    <w:p>
      <w:pPr>
        <w:ind w:firstLine="485"/>
        <w:tabs>
          <w:tab w:val="left" w:pos="0" w:leader="none"/>
        </w:tabs>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.采购包3不接受超过252万元人民币（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）的投标报价，每辆车单价不接受超过18万元的投标报价；</w:t>
      </w:r>
      <w:r/>
    </w:p>
    <w:p>
      <w:pPr>
        <w:ind w:firstLine="485"/>
        <w:tabs>
          <w:tab w:val="left" w:pos="0" w:leader="none"/>
        </w:tabs>
        <w:rPr>
          <w:rFonts w:ascii="仿宋" w:hAnsi="仿宋" w:eastAsia="仿宋"/>
          <w:sz w:val="24"/>
        </w:rPr>
      </w:pPr>
      <w:r>
        <w:rPr>
          <w:rFonts w:hint="eastAsia" w:ascii="仿宋" w:hAnsi="仿宋" w:eastAsia="仿宋"/>
          <w:sz w:val="24"/>
        </w:rPr>
        <w:t xml:space="preserve">4.采购包4不接受超过45万元人民币（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）的投标报价，每辆车单价不接受超过45万元的投标报价；</w:t>
      </w:r>
      <w:r/>
    </w:p>
    <w:p>
      <w:pPr>
        <w:ind w:firstLine="485"/>
        <w:tabs>
          <w:tab w:val="left" w:pos="0" w:leader="none"/>
        </w:tabs>
        <w:rPr>
          <w:rFonts w:ascii="仿宋" w:hAnsi="仿宋" w:eastAsia="仿宋"/>
          <w:sz w:val="24"/>
        </w:rPr>
      </w:pPr>
      <w:r>
        <w:rPr>
          <w:rFonts w:hint="eastAsia" w:ascii="仿宋" w:hAnsi="仿宋" w:eastAsia="仿宋"/>
          <w:sz w:val="24"/>
        </w:rPr>
        <w:t xml:space="preserve">5.采购包5不接受超过25万元人民币（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）的投标报价，每辆车单价不接受超过25万元的投标报价；</w:t>
      </w:r>
      <w:r/>
    </w:p>
    <w:p>
      <w:pPr>
        <w:ind w:firstLine="485"/>
        <w:tabs>
          <w:tab w:val="left" w:pos="0" w:leader="none"/>
        </w:tabs>
      </w:pPr>
      <w:r>
        <w:rPr>
          <w:rFonts w:hint="eastAsia" w:ascii="仿宋" w:hAnsi="仿宋" w:eastAsia="仿宋"/>
          <w:sz w:val="24"/>
        </w:rPr>
        <w:t xml:space="preserve">6.采购包6不接受超过18万元人民币（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w:t>
      </w:r>
      <w:r/>
    </w:p>
    <w:p>
      <w:pPr>
        <w:ind w:firstLine="485"/>
        <w:tabs>
          <w:tab w:val="left" w:pos="0" w:leader="none"/>
        </w:tabs>
        <w:rPr>
          <w:rFonts w:ascii="仿宋" w:hAnsi="仿宋" w:eastAsia="仿宋"/>
          <w:sz w:val="24"/>
        </w:rPr>
      </w:pPr>
      <w:r>
        <w:rPr>
          <w:rFonts w:hint="eastAsia" w:ascii="仿宋" w:hAnsi="仿宋" w:eastAsia="仿宋"/>
          <w:sz w:val="24"/>
        </w:rPr>
        <w:t xml:space="preserve">7.投标人所投每个采购包中同一产品必须是品牌型号、技术参数（技术性能）</w:t>
      </w:r>
      <w:r>
        <w:rPr>
          <w:rFonts w:hint="eastAsia" w:ascii="仿宋" w:hAnsi="仿宋" w:eastAsia="仿宋"/>
          <w:sz w:val="24"/>
        </w:rPr>
        <w:t xml:space="preserve">及配置等一致的产品。</w:t>
      </w:r>
      <w:r/>
    </w:p>
    <w:p>
      <w:pPr>
        <w:ind w:firstLine="480"/>
        <w:rPr>
          <w:rFonts w:ascii="仿宋" w:hAnsi="仿宋" w:eastAsia="仿宋"/>
          <w:b/>
          <w:color w:val="000000"/>
          <w:sz w:val="24"/>
        </w:rPr>
      </w:pPr>
      <w:r>
        <w:rPr>
          <w:rFonts w:hint="eastAsia" w:ascii="仿宋" w:hAnsi="仿宋" w:eastAsia="仿宋"/>
          <w:b/>
          <w:sz w:val="24"/>
        </w:rPr>
        <w:t xml:space="preserve">说明：本“七、报价说明”为不允</w:t>
      </w:r>
      <w:r>
        <w:rPr>
          <w:rFonts w:hint="eastAsia" w:ascii="仿宋" w:hAnsi="仿宋" w:eastAsia="仿宋"/>
          <w:b/>
          <w:color w:val="000000"/>
          <w:sz w:val="24"/>
        </w:rPr>
        <w:t xml:space="preserve">许偏离的实质性要求和条件，如有偏离，在符合性审查时按照投标无效处理。</w:t>
      </w:r>
      <w:r/>
    </w:p>
    <w:p>
      <w:pPr>
        <w:ind w:firstLine="480"/>
        <w:rPr>
          <w:rFonts w:ascii="仿宋" w:hAnsi="仿宋" w:eastAsia="仿宋"/>
          <w:color w:val="000000"/>
          <w:sz w:val="24"/>
        </w:rPr>
      </w:pPr>
      <w:r>
        <w:rPr>
          <w:rFonts w:ascii="仿宋" w:hAnsi="仿宋" w:eastAsia="仿宋"/>
          <w:color w:val="000000"/>
          <w:sz w:val="24"/>
        </w:rPr>
      </w:r>
      <w:r/>
    </w:p>
    <w:p>
      <w:pPr>
        <w:ind w:firstLine="480"/>
        <w:rPr>
          <w:rFonts w:ascii="仿宋" w:hAnsi="仿宋" w:eastAsia="仿宋"/>
          <w:color w:val="000000"/>
          <w:sz w:val="24"/>
        </w:rPr>
      </w:pPr>
      <w:r>
        <w:rPr>
          <w:rFonts w:hint="eastAsia" w:ascii="仿宋" w:hAnsi="仿宋" w:eastAsia="仿宋"/>
          <w:color w:val="000000"/>
          <w:sz w:val="24"/>
        </w:rPr>
        <w:t xml:space="preserve">八、验收标准（验收要求、验收标准和程序）要求：按照“四、质量要求”验收。</w:t>
      </w:r>
      <w:r/>
    </w:p>
    <w:p>
      <w:pPr>
        <w:pStyle w:val="764"/>
      </w:pPr>
      <w:r/>
      <w:r/>
    </w:p>
    <w:p>
      <w:pPr>
        <w:ind w:firstLine="480"/>
        <w:jc w:val="left"/>
        <w:tabs>
          <w:tab w:val="left" w:pos="0" w:leader="none"/>
        </w:tabs>
        <w:rPr>
          <w:rFonts w:ascii="仿宋" w:hAnsi="仿宋" w:eastAsia="仿宋"/>
          <w:bCs/>
          <w:sz w:val="24"/>
        </w:rPr>
      </w:pPr>
      <w:r>
        <w:rPr>
          <w:rFonts w:hint="eastAsia" w:ascii="仿宋" w:hAnsi="仿宋" w:eastAsia="仿宋"/>
          <w:sz w:val="24"/>
        </w:rPr>
        <w:t xml:space="preserve">九、</w:t>
      </w:r>
      <w:r>
        <w:rPr>
          <w:rFonts w:hint="eastAsia" w:ascii="仿宋" w:hAnsi="仿宋" w:eastAsia="仿宋"/>
          <w:bCs/>
          <w:sz w:val="24"/>
        </w:rPr>
        <w:t xml:space="preserve">付款方式要求</w:t>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r/>
      <w:r/>
    </w:p>
    <w:p>
      <w:pPr>
        <w:pStyle w:val="764"/>
        <w:ind w:firstLine="480"/>
      </w:pPr>
      <w:r>
        <w:rPr>
          <w:rFonts w:hint="eastAsia" w:ascii="仿宋" w:hAnsi="仿宋" w:eastAsia="仿宋"/>
          <w:bCs/>
          <w:sz w:val="24"/>
        </w:rPr>
        <w:t xml:space="preserve">十、其他要求：见招标文件第五章《拟签订的合同文本》。</w:t>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764"/>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12.</w:t>
      </w:r>
      <w:r>
        <w:rPr>
          <w:rFonts w:hint="eastAsia" w:ascii="仿宋" w:hAnsi="仿宋" w:eastAsia="仿宋"/>
          <w:color w:val="000000" w:themeColor="text1"/>
          <w:sz w:val="24"/>
          <w:szCs w:val="24"/>
        </w:rPr>
        <w:t xml:space="preserve"> </w:t>
      </w:r>
      <w:r>
        <w:rPr>
          <w:rFonts w:ascii="仿宋" w:hAnsi="仿宋" w:eastAsia="仿宋"/>
          <w:color w:val="000000" w:themeColor="text1"/>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ascii="仿宋" w:hAnsi="仿宋" w:eastAsia="仿宋"/>
          <w:sz w:val="24"/>
          <w:u w:val="single"/>
        </w:rPr>
        <w:t xml:space="preserve">徐州市公安局执法执勤车辆采购</w:t>
      </w:r>
      <w:r>
        <w:rPr>
          <w:rFonts w:hint="eastAsia" w:ascii="仿宋" w:hAnsi="仿宋" w:eastAsia="仿宋"/>
          <w:sz w:val="24"/>
        </w:rPr>
        <w:t xml:space="preserve">项目[项目编号：</w:t>
      </w:r>
      <w:r>
        <w:rPr>
          <w:rFonts w:ascii="仿宋" w:hAnsi="仿宋" w:eastAsia="仿宋"/>
          <w:sz w:val="24"/>
          <w:u w:val="single"/>
        </w:rPr>
        <w:t xml:space="preserve">JSZC-320300-XZCG-G2026-0040</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w:t>
      </w:r>
      <w:r>
        <w:rPr>
          <w:rFonts w:hint="eastAsia" w:ascii="仿宋" w:hAnsi="仿宋" w:eastAsia="仿宋"/>
          <w:color w:val="000000" w:themeColor="text1"/>
          <w:sz w:val="24"/>
        </w:rPr>
        <w:t xml:space="preserve">《关于符合本国产品标准的声明函》（如有）或财政部会同有关部门规定的符合本国产品标准的有关证明文件（如有）</w:t>
      </w:r>
      <w:r>
        <w:rPr>
          <w:rFonts w:hint="eastAsia" w:ascii="仿宋" w:hAnsi="仿宋" w:eastAsia="仿宋" w:cs="宋体"/>
          <w:color w:val="000000" w:themeColor="text1"/>
          <w:sz w:val="24"/>
        </w:rPr>
        <w:t xml:space="preserve">作为《中标（成交）结果公告》的附件</w:t>
      </w:r>
      <w:r>
        <w:rPr>
          <w:rFonts w:hint="eastAsia" w:ascii="仿宋" w:hAnsi="仿宋" w:eastAsia="仿宋"/>
          <w:color w:val="000000" w:themeColor="text1"/>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r/>
      <w:r/>
    </w:p>
    <w:p>
      <w:pPr>
        <w:pStyle w:val="764"/>
      </w:pPr>
      <w:r/>
      <w:r/>
    </w:p>
    <w:p>
      <w:pPr>
        <w:jc w:val="center"/>
        <w:rPr>
          <w:rFonts w:ascii="仿宋" w:hAnsi="仿宋" w:eastAsia="仿宋"/>
          <w:sz w:val="28"/>
          <w:szCs w:val="28"/>
        </w:rPr>
      </w:pPr>
      <w:r>
        <w:rPr>
          <w:rFonts w:hint="eastAsia" w:ascii="仿宋" w:hAnsi="仿宋" w:eastAsia="仿宋"/>
          <w:sz w:val="28"/>
          <w:szCs w:val="28"/>
        </w:rPr>
        <w:t xml:space="preserve">2．分项价格表</w:t>
      </w:r>
      <w:r/>
    </w:p>
    <w:p>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JSZC-320300-XZCG-G2026-0040</w:t>
      </w:r>
      <w:r/>
    </w:p>
    <w:p>
      <w:pPr>
        <w:rPr>
          <w:rFonts w:hint="eastAsia" w:ascii="仿宋" w:hAnsi="仿宋" w:eastAsia="仿宋"/>
          <w:sz w:val="24"/>
        </w:rPr>
      </w:pPr>
      <w:r>
        <w:rPr>
          <w:rFonts w:ascii="仿宋" w:hAnsi="仿宋" w:eastAsia="仿宋"/>
          <w:sz w:val="24"/>
        </w:rPr>
        <w:t xml:space="preserve">采购包</w:t>
      </w:r>
      <w:r>
        <w:rPr>
          <w:rFonts w:hint="eastAsia" w:ascii="仿宋" w:hAnsi="仿宋" w:eastAsia="仿宋"/>
          <w:sz w:val="24"/>
        </w:rPr>
        <w:t xml:space="preserve">1</w:t>
      </w:r>
      <w:r>
        <w:rPr>
          <w:rFonts w:hint="eastAsia" w:ascii="仿宋" w:hAnsi="仿宋" w:eastAsia="仿宋"/>
          <w:sz w:val="24"/>
        </w:rPr>
        <w:t xml:space="preserve">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color w:val="000000"/>
                <w:sz w:val="24"/>
              </w:rPr>
              <w:t xml:space="preserve">轿车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8</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olor w:val="000000"/>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pStyle w:val="764"/>
        <w:rPr>
          <w:rFonts w:hint="eastAsia"/>
        </w:rPr>
      </w:pPr>
      <w:r>
        <w:rPr>
          <w:rFonts w:hint="eastAsia"/>
        </w:rPr>
      </w:r>
      <w:r/>
    </w:p>
    <w:p>
      <w:pPr>
        <w:rPr>
          <w:rFonts w:hint="eastAsia" w:ascii="仿宋" w:hAnsi="仿宋" w:eastAsia="仿宋"/>
          <w:sz w:val="24"/>
        </w:rPr>
      </w:pPr>
      <w:r>
        <w:rPr>
          <w:rFonts w:ascii="仿宋" w:hAnsi="仿宋" w:eastAsia="仿宋"/>
          <w:sz w:val="24"/>
        </w:rPr>
        <w:t xml:space="preserve">采购包</w:t>
      </w:r>
      <w:r>
        <w:rPr>
          <w:rFonts w:hint="eastAsia" w:ascii="仿宋" w:hAnsi="仿宋" w:eastAsia="仿宋"/>
          <w:sz w:val="24"/>
        </w:rPr>
        <w:t xml:space="preserve">2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SUV</w:t>
            </w:r>
            <w:r>
              <w:rPr>
                <w:rFonts w:hint="eastAsia" w:ascii="仿宋" w:hAnsi="仿宋" w:eastAsia="仿宋"/>
                <w:color w:val="000000"/>
                <w:sz w:val="24"/>
              </w:rPr>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8</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ascii="仿宋" w:hAnsi="仿宋" w:eastAsia="仿宋"/>
          <w:sz w:val="24"/>
        </w:rPr>
        <w:t xml:space="preserve">采购包</w:t>
      </w:r>
      <w:r>
        <w:rPr>
          <w:rFonts w:hint="eastAsia" w:ascii="仿宋" w:hAnsi="仿宋" w:eastAsia="仿宋"/>
          <w:sz w:val="24"/>
        </w:rPr>
        <w:t xml:space="preserve">3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新能源纯电动车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14</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ascii="仿宋" w:hAnsi="仿宋" w:eastAsia="仿宋"/>
          <w:sz w:val="24"/>
        </w:rPr>
        <w:t xml:space="preserve">采购包</w:t>
      </w:r>
      <w:r>
        <w:rPr>
          <w:rFonts w:hint="eastAsia" w:ascii="仿宋" w:hAnsi="仿宋" w:eastAsia="仿宋"/>
          <w:sz w:val="24"/>
        </w:rPr>
        <w:t xml:space="preserve">4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大型普通客车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pStyle w:val="764"/>
      </w:pPr>
      <w:r/>
      <w:r/>
    </w:p>
    <w:p>
      <w:pPr>
        <w:rPr>
          <w:rFonts w:hint="eastAsia" w:ascii="仿宋" w:hAnsi="仿宋" w:eastAsia="仿宋"/>
          <w:sz w:val="24"/>
        </w:rPr>
      </w:pPr>
      <w:r>
        <w:rPr>
          <w:rFonts w:ascii="仿宋" w:hAnsi="仿宋" w:eastAsia="仿宋"/>
          <w:sz w:val="24"/>
        </w:rPr>
        <w:t xml:space="preserve">采购包</w:t>
      </w:r>
      <w:r>
        <w:rPr>
          <w:rFonts w:hint="eastAsia" w:ascii="仿宋" w:hAnsi="仿宋" w:eastAsia="仿宋"/>
          <w:sz w:val="24"/>
        </w:rPr>
        <w:t xml:space="preserve">5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商务车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pStyle w:val="764"/>
        <w:rPr>
          <w:rFonts w:hint="eastAsia"/>
        </w:rPr>
      </w:pPr>
      <w:r>
        <w:rPr>
          <w:rFonts w:hint="eastAsia"/>
        </w:rPr>
      </w:r>
      <w:r/>
    </w:p>
    <w:p>
      <w:pPr>
        <w:rPr>
          <w:rFonts w:hint="eastAsia"/>
        </w:rPr>
      </w:pPr>
      <w:r>
        <w:rPr>
          <w:rFonts w:hint="eastAsia"/>
        </w:rPr>
      </w:r>
      <w:r/>
    </w:p>
    <w:p>
      <w:pPr>
        <w:pStyle w:val="764"/>
      </w:pPr>
      <w:r/>
      <w:r/>
    </w:p>
    <w:p>
      <w:pPr>
        <w:rPr>
          <w:rFonts w:ascii="仿宋" w:hAnsi="仿宋" w:eastAsia="仿宋"/>
          <w:sz w:val="24"/>
        </w:rPr>
      </w:pPr>
      <w:r>
        <w:rPr>
          <w:rFonts w:ascii="仿宋" w:hAnsi="仿宋" w:eastAsia="仿宋"/>
          <w:sz w:val="24"/>
        </w:rPr>
        <w:t xml:space="preserve">采购包</w:t>
      </w:r>
      <w:r>
        <w:rPr>
          <w:rFonts w:hint="eastAsia" w:ascii="仿宋" w:hAnsi="仿宋" w:eastAsia="仿宋"/>
          <w:sz w:val="24"/>
        </w:rPr>
        <w:t xml:space="preserve">6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皮卡车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pStyle w:val="764"/>
      </w:p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注：1．如果不提供此表将视为没有实质性响应招标文件。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764"/>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JSZC-320300-XZCG-G2026-0040</w:t>
      </w:r>
      <w:r>
        <w:rPr>
          <w:rFonts w:hint="eastAsia" w:ascii="仿宋" w:hAnsi="仿宋" w:eastAsia="仿宋"/>
          <w:sz w:val="24"/>
        </w:rPr>
        <w:t xml:space="preserve"> </w:t>
      </w:r>
      <w:r/>
    </w:p>
    <w:p>
      <w:pPr>
        <w:rPr>
          <w:rFonts w:ascii="仿宋" w:hAnsi="仿宋" w:eastAsia="仿宋"/>
          <w:sz w:val="24"/>
        </w:rPr>
      </w:pPr>
      <w:r>
        <w:rPr>
          <w:rFonts w:ascii="仿宋" w:hAnsi="仿宋" w:eastAsia="仿宋"/>
          <w:sz w:val="24"/>
        </w:rPr>
        <w:t xml:space="preserve">采购包（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cs="宋体"/>
          <w:sz w:val="24"/>
        </w:rPr>
      </w:pPr>
      <w:r>
        <w:rPr>
          <w:rFonts w:hint="eastAsia" w:ascii="仿宋" w:hAnsi="仿宋" w:eastAsia="仿宋"/>
          <w:sz w:val="28"/>
          <w:szCs w:val="28"/>
        </w:rPr>
        <w:t xml:space="preserve">兹委托（      ）全权代表我企业（公司）参与（</w:t>
      </w:r>
      <w:r>
        <w:rPr>
          <w:rFonts w:ascii="仿宋" w:hAnsi="仿宋" w:eastAsia="仿宋" w:cs="宋体"/>
          <w:sz w:val="28"/>
          <w:szCs w:val="28"/>
        </w:rPr>
        <w:t xml:space="preserve">徐州市公安局执法执勤车辆采购</w:t>
      </w:r>
      <w:r>
        <w:rPr>
          <w:rFonts w:hint="eastAsia" w:ascii="仿宋" w:hAnsi="仿宋" w:eastAsia="仿宋"/>
          <w:sz w:val="28"/>
          <w:szCs w:val="28"/>
        </w:rPr>
        <w:t xml:space="preserve">）项目（项目编号：</w:t>
      </w:r>
      <w:r>
        <w:rPr>
          <w:rFonts w:ascii="仿宋" w:hAnsi="仿宋" w:eastAsia="仿宋" w:cs="宋体"/>
          <w:sz w:val="28"/>
          <w:szCs w:val="28"/>
        </w:rPr>
        <w:t xml:space="preserve">JSZC-320300-XZCG-G2026-0040</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jc w:val="center"/>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1</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bookmarkStart w:id="21" w:name="OLE_LINK21"/>
      <w:r/>
      <w:bookmarkStart w:id="22" w:name="OLE_LINK22"/>
      <w:r>
        <w:rPr>
          <w:rFonts w:ascii="仿宋" w:hAnsi="仿宋" w:eastAsia="仿宋"/>
          <w:sz w:val="24"/>
          <w:u w:val="single"/>
        </w:rPr>
        <w:t xml:space="preserve">徐州市公安局执法执勤车辆采购</w:t>
      </w:r>
      <w:bookmarkEnd w:id="21"/>
      <w:bookmarkEnd w:id="22"/>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color w:val="000000" w:themeColor="text1"/>
          <w:sz w:val="24"/>
        </w:rPr>
      </w:pPr>
      <w:r>
        <w:rPr>
          <w:rFonts w:hint="eastAsia" w:ascii="仿宋" w:hAnsi="仿宋" w:eastAsia="仿宋" w:cs="宋体"/>
          <w:sz w:val="24"/>
        </w:rPr>
        <w:t xml:space="preserve">本公司郑重声明，根据《政</w:t>
      </w:r>
      <w:r>
        <w:rPr>
          <w:rFonts w:hint="eastAsia" w:ascii="仿宋" w:hAnsi="仿宋" w:eastAsia="仿宋" w:cs="宋体"/>
          <w:color w:val="000000" w:themeColor="text1"/>
          <w:sz w:val="24"/>
        </w:rPr>
        <w:t xml:space="preserve">府采购促进中小企业发展管理办法》（财库[2020]46号）的规定，本公司参加</w:t>
      </w:r>
      <w:r>
        <w:rPr>
          <w:rFonts w:hint="eastAsia" w:ascii="仿宋" w:hAnsi="仿宋" w:eastAsia="仿宋" w:cs="宋体"/>
          <w:sz w:val="24"/>
        </w:rPr>
        <w:t xml:space="preserve">（</w:t>
      </w:r>
      <w:r>
        <w:rPr>
          <w:rFonts w:hint="eastAsia" w:ascii="仿宋" w:hAnsi="仿宋" w:eastAsia="仿宋"/>
          <w:sz w:val="24"/>
          <w:u w:val="single"/>
        </w:rPr>
        <w:t xml:space="preserve">徐州市公安局（牵头单位））</w:t>
      </w:r>
      <w:r>
        <w:rPr>
          <w:rFonts w:hint="eastAsia" w:ascii="仿宋" w:hAnsi="仿宋" w:eastAsia="仿宋" w:cs="宋体"/>
          <w:color w:val="000000" w:themeColor="text1"/>
          <w:sz w:val="24"/>
        </w:rPr>
        <w:t xml:space="preserve">的（</w:t>
      </w:r>
      <w:r>
        <w:rPr>
          <w:rFonts w:hint="eastAsia" w:ascii="仿宋" w:hAnsi="仿宋" w:eastAsia="仿宋"/>
          <w:color w:val="000000" w:themeColor="text1"/>
          <w:sz w:val="24"/>
          <w:u w:val="single"/>
        </w:rPr>
        <w:t xml:space="preserve">徐州市公安局执法执勤车辆采购</w:t>
      </w:r>
      <w:r>
        <w:rPr>
          <w:rFonts w:hint="eastAsia" w:ascii="仿宋" w:hAnsi="仿宋" w:eastAsia="仿宋" w:cs="宋体"/>
          <w:color w:val="000000" w:themeColor="text1"/>
          <w:sz w:val="24"/>
        </w:rPr>
        <w:t xml:space="preserve">）采购活动，提供的</w:t>
      </w:r>
      <w:r>
        <w:rPr>
          <w:rFonts w:hint="eastAsia" w:ascii="仿宋" w:hAnsi="仿宋" w:eastAsia="仿宋" w:cs="宋体"/>
          <w:b/>
          <w:color w:val="000000" w:themeColor="text1"/>
          <w:sz w:val="24"/>
          <w:u w:val="single"/>
        </w:rPr>
        <w:t xml:space="preserve">货物全部</w:t>
      </w:r>
      <w:r>
        <w:rPr>
          <w:rFonts w:hint="eastAsia" w:ascii="仿宋" w:hAnsi="仿宋" w:eastAsia="仿宋" w:cs="宋体"/>
          <w:color w:val="000000" w:themeColor="text1"/>
          <w:sz w:val="24"/>
        </w:rPr>
        <w:t xml:space="preserve">由符合政策要求的中小企业制造。相关企业的具体情况如下：</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 </w:t>
      </w:r>
      <w:r>
        <w:rPr>
          <w:rFonts w:hint="eastAsia" w:ascii="仿宋" w:hAnsi="仿宋" w:eastAsia="仿宋" w:cs="宋体"/>
          <w:color w:val="000000" w:themeColor="text1"/>
          <w:sz w:val="24"/>
          <w:u w:val="single"/>
        </w:rPr>
        <w:t xml:space="preserve">轿车</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480"/>
        <w:spacing w:line="380" w:lineRule="exact"/>
        <w:rPr>
          <w:rFonts w:ascii="仿宋" w:hAnsi="仿宋" w:eastAsia="仿宋" w:cs="宋体"/>
          <w:color w:val="000000" w:themeColor="text1"/>
          <w:sz w:val="24"/>
        </w:rPr>
      </w:pPr>
      <w:r>
        <w:rPr>
          <w:rFonts w:ascii="仿宋" w:hAnsi="仿宋" w:eastAsia="仿宋" w:cs="宋体"/>
          <w:color w:val="000000" w:themeColor="text1"/>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74"/>
        <w:ind w:right="480" w:firstLine="360"/>
        <w:rPr>
          <w:rFonts w:ascii="仿宋" w:hAnsi="仿宋" w:eastAsia="仿宋" w:cs="宋体"/>
          <w:sz w:val="24"/>
        </w:rPr>
      </w:pPr>
      <w:r>
        <w:rPr>
          <w:rFonts w:ascii="仿宋" w:hAnsi="仿宋" w:eastAsia="仿宋" w:cs="宋体"/>
          <w:sz w:val="24"/>
        </w:rPr>
      </w:r>
      <w:r/>
    </w:p>
    <w:p>
      <w:pPr>
        <w:pStyle w:val="77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74"/>
        <w:ind w:right="480" w:firstLine="3240"/>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rPr>
          <w:rFonts w:ascii="仿宋" w:hAnsi="仿宋" w:eastAsia="仿宋"/>
          <w:sz w:val="28"/>
          <w:szCs w:val="28"/>
        </w:rPr>
      </w:pPr>
      <w:r>
        <w:rPr>
          <w:rFonts w:ascii="仿宋" w:hAnsi="仿宋" w:eastAsia="仿宋"/>
          <w:sz w:val="28"/>
          <w:szCs w:val="28"/>
        </w:rPr>
      </w:r>
      <w:r/>
    </w:p>
    <w:p>
      <w:pPr>
        <w:pStyle w:val="764"/>
      </w:pPr>
      <w:r/>
      <w:r/>
    </w:p>
    <w:p>
      <w:r/>
      <w:r/>
    </w:p>
    <w:p>
      <w:pPr>
        <w:pStyle w:val="764"/>
      </w:pPr>
      <w:r/>
      <w:r/>
    </w:p>
    <w:p>
      <w:pPr>
        <w:pStyle w:val="764"/>
        <w:ind w:firstLine="3080"/>
        <w:rPr>
          <w:rFonts w:ascii="仿宋" w:hAnsi="仿宋" w:eastAsia="仿宋" w:cs="宋体"/>
          <w:sz w:val="28"/>
          <w:szCs w:val="28"/>
        </w:rPr>
      </w:pPr>
      <w:r>
        <w:rPr>
          <w:rFonts w:ascii="仿宋" w:hAnsi="仿宋" w:eastAsia="仿宋" w:cs="宋体"/>
          <w:sz w:val="28"/>
          <w:szCs w:val="28"/>
        </w:rPr>
      </w:r>
      <w:r/>
    </w:p>
    <w:p>
      <w:pPr>
        <w:pStyle w:val="764"/>
        <w:ind w:firstLine="3080"/>
        <w:rPr>
          <w:rFonts w:ascii="仿宋" w:hAnsi="仿宋" w:eastAsia="仿宋" w:cs="宋体"/>
          <w:sz w:val="28"/>
          <w:szCs w:val="28"/>
        </w:rPr>
      </w:pPr>
      <w:r>
        <w:rPr>
          <w:rFonts w:ascii="仿宋" w:hAnsi="仿宋" w:eastAsia="仿宋" w:cs="宋体"/>
          <w:sz w:val="28"/>
          <w:szCs w:val="28"/>
        </w:rPr>
      </w:r>
      <w:r/>
    </w:p>
    <w:p>
      <w:pPr>
        <w:pStyle w:val="764"/>
        <w:ind w:firstLine="3080"/>
      </w:pPr>
      <w:r>
        <w:rPr>
          <w:rFonts w:hint="eastAsia" w:ascii="仿宋" w:hAnsi="仿宋" w:eastAsia="仿宋" w:cs="宋体"/>
          <w:sz w:val="28"/>
          <w:szCs w:val="28"/>
        </w:rPr>
        <w:t xml:space="preserve">中小企业声明函</w:t>
      </w:r>
      <w:r/>
    </w:p>
    <w:p>
      <w:pPr>
        <w:jc w:val="center"/>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2</w:t>
      </w:r>
      <w:r/>
    </w:p>
    <w:p>
      <w:pPr>
        <w:pStyle w:val="76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pPr>
        <w:pStyle w:val="764"/>
      </w:p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 </w:t>
      </w:r>
      <w:r>
        <w:rPr>
          <w:rFonts w:hint="eastAsia" w:ascii="仿宋" w:hAnsi="仿宋" w:eastAsia="仿宋" w:cs="宋体"/>
          <w:sz w:val="24"/>
          <w:u w:val="single"/>
        </w:rPr>
        <w:t xml:space="preserve">SUV</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74"/>
        <w:ind w:right="480" w:firstLine="360"/>
        <w:rPr>
          <w:rFonts w:ascii="仿宋" w:hAnsi="仿宋" w:eastAsia="仿宋" w:cs="宋体"/>
          <w:sz w:val="24"/>
        </w:rPr>
      </w:pPr>
      <w:r>
        <w:rPr>
          <w:rFonts w:ascii="仿宋" w:hAnsi="仿宋" w:eastAsia="仿宋" w:cs="宋体"/>
          <w:sz w:val="24"/>
        </w:rPr>
      </w:r>
      <w:r/>
    </w:p>
    <w:p>
      <w:pPr>
        <w:pStyle w:val="77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74"/>
        <w:ind w:right="480" w:firstLine="3240"/>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pStyle w:val="764"/>
      </w:pPr>
      <w:r/>
      <w:r/>
    </w:p>
    <w:p>
      <w:r/>
      <w:r/>
    </w:p>
    <w:p>
      <w:pPr>
        <w:pStyle w:val="764"/>
      </w:pPr>
      <w:r/>
      <w:r/>
    </w:p>
    <w:p>
      <w:r/>
      <w:r/>
    </w:p>
    <w:p>
      <w:pPr>
        <w:pStyle w:val="764"/>
      </w:pPr>
      <w:r/>
      <w:r/>
    </w:p>
    <w:p>
      <w:r/>
      <w:r/>
    </w:p>
    <w:p>
      <w:r/>
      <w:r/>
    </w:p>
    <w:p>
      <w:pPr>
        <w:pStyle w:val="764"/>
      </w:pPr>
      <w:r/>
      <w:r/>
    </w:p>
    <w:p>
      <w:pPr>
        <w:pStyle w:val="764"/>
        <w:ind w:firstLine="3080"/>
      </w:pPr>
      <w:r>
        <w:rPr>
          <w:rFonts w:hint="eastAsia" w:ascii="仿宋" w:hAnsi="仿宋" w:eastAsia="仿宋" w:cs="宋体"/>
          <w:sz w:val="28"/>
          <w:szCs w:val="28"/>
        </w:rPr>
        <w:t xml:space="preserve">中小企业声明函</w:t>
      </w:r>
      <w:r/>
    </w:p>
    <w:p>
      <w:pPr>
        <w:ind w:firstLine="3614"/>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3</w:t>
      </w:r>
      <w:r/>
    </w:p>
    <w:p>
      <w:pPr>
        <w:pStyle w:val="76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sz w:val="24"/>
          <w:u w:val="single"/>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pPr>
        <w:pStyle w:val="764"/>
      </w:p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新能源纯电动车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pStyle w:val="764"/>
      </w:pPr>
      <w:r/>
      <w:r/>
    </w:p>
    <w:p>
      <w:pPr>
        <w:ind w:firstLine="480"/>
        <w:spacing w:line="380" w:lineRule="exact"/>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74"/>
        <w:ind w:right="480" w:firstLine="360"/>
        <w:rPr>
          <w:rFonts w:ascii="仿宋" w:hAnsi="仿宋" w:eastAsia="仿宋" w:cs="宋体"/>
          <w:sz w:val="24"/>
        </w:rPr>
      </w:pPr>
      <w:r>
        <w:rPr>
          <w:rFonts w:ascii="仿宋" w:hAnsi="仿宋" w:eastAsia="仿宋" w:cs="宋体"/>
          <w:sz w:val="24"/>
        </w:rPr>
      </w:r>
      <w:r/>
    </w:p>
    <w:p>
      <w:pPr>
        <w:pStyle w:val="77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74"/>
        <w:ind w:right="480" w:firstLine="3240"/>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pStyle w:val="764"/>
      </w:pPr>
      <w:r/>
      <w:r/>
    </w:p>
    <w:p>
      <w:r/>
      <w:r/>
    </w:p>
    <w:p>
      <w:pPr>
        <w:pStyle w:val="764"/>
      </w:pPr>
      <w:r/>
      <w:r/>
    </w:p>
    <w:p>
      <w:r/>
      <w:r/>
    </w:p>
    <w:p>
      <w:pPr>
        <w:pStyle w:val="764"/>
      </w:pPr>
      <w:r/>
      <w:r/>
    </w:p>
    <w:p>
      <w:r/>
      <w:r/>
    </w:p>
    <w:p>
      <w:pPr>
        <w:pStyle w:val="764"/>
        <w:rPr>
          <w:rFonts w:ascii="仿宋" w:hAnsi="仿宋" w:eastAsia="仿宋" w:cs="宋体"/>
          <w:sz w:val="28"/>
          <w:szCs w:val="28"/>
        </w:rPr>
      </w:pPr>
      <w:r>
        <w:rPr>
          <w:rFonts w:ascii="仿宋" w:hAnsi="仿宋" w:eastAsia="仿宋" w:cs="宋体"/>
          <w:sz w:val="28"/>
          <w:szCs w:val="28"/>
        </w:rPr>
      </w:r>
      <w:r/>
    </w:p>
    <w:p>
      <w:pPr>
        <w:pStyle w:val="764"/>
        <w:ind w:firstLine="3080"/>
      </w:pPr>
      <w:r>
        <w:rPr>
          <w:rFonts w:hint="eastAsia" w:ascii="仿宋" w:hAnsi="仿宋" w:eastAsia="仿宋" w:cs="宋体"/>
          <w:sz w:val="28"/>
          <w:szCs w:val="28"/>
        </w:rPr>
        <w:t xml:space="preserve">中小企业声明函</w:t>
      </w:r>
      <w:r/>
    </w:p>
    <w:p>
      <w:pPr>
        <w:ind w:firstLine="3494"/>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4</w:t>
      </w:r>
      <w:r/>
    </w:p>
    <w:p>
      <w:pPr>
        <w:pStyle w:val="76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sz w:val="24"/>
          <w:u w:val="single"/>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pPr>
        <w:pStyle w:val="764"/>
      </w:p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大型普通客车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pStyle w:val="764"/>
      </w:p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74"/>
        <w:ind w:right="480" w:firstLine="360"/>
        <w:rPr>
          <w:rFonts w:ascii="仿宋" w:hAnsi="仿宋" w:eastAsia="仿宋" w:cs="宋体"/>
          <w:sz w:val="24"/>
        </w:rPr>
      </w:pPr>
      <w:r>
        <w:rPr>
          <w:rFonts w:ascii="仿宋" w:hAnsi="仿宋" w:eastAsia="仿宋" w:cs="宋体"/>
          <w:sz w:val="24"/>
        </w:rPr>
      </w:r>
      <w:r/>
    </w:p>
    <w:p>
      <w:pPr>
        <w:pStyle w:val="77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74"/>
        <w:ind w:right="480" w:firstLine="3240"/>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pStyle w:val="764"/>
      </w:pPr>
      <w:r/>
      <w:r/>
    </w:p>
    <w:p>
      <w:r/>
      <w:r/>
    </w:p>
    <w:p>
      <w:pPr>
        <w:pStyle w:val="764"/>
      </w:pPr>
      <w:r/>
      <w:r/>
    </w:p>
    <w:p>
      <w:r/>
      <w:r/>
    </w:p>
    <w:p>
      <w:pPr>
        <w:pStyle w:val="764"/>
      </w:pPr>
      <w:r/>
      <w:r/>
    </w:p>
    <w:p>
      <w:r/>
      <w:r/>
    </w:p>
    <w:p>
      <w:pPr>
        <w:pStyle w:val="764"/>
      </w:pPr>
      <w:r/>
      <w:r/>
    </w:p>
    <w:p>
      <w:pPr>
        <w:pStyle w:val="764"/>
        <w:ind w:firstLine="3080"/>
      </w:pPr>
      <w:r>
        <w:rPr>
          <w:rFonts w:hint="eastAsia" w:ascii="仿宋" w:hAnsi="仿宋" w:eastAsia="仿宋" w:cs="宋体"/>
          <w:sz w:val="28"/>
          <w:szCs w:val="28"/>
        </w:rPr>
        <w:t xml:space="preserve">中小企业声明函</w:t>
      </w:r>
      <w:r/>
    </w:p>
    <w:p>
      <w:pPr>
        <w:ind w:firstLine="3614"/>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5</w:t>
      </w:r>
      <w:r/>
    </w:p>
    <w:p>
      <w:pPr>
        <w:pStyle w:val="76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 </w:t>
      </w:r>
      <w:r>
        <w:rPr>
          <w:rFonts w:hint="eastAsia" w:ascii="仿宋" w:hAnsi="仿宋" w:eastAsia="仿宋" w:cs="宋体"/>
          <w:sz w:val="24"/>
          <w:u w:val="single"/>
        </w:rPr>
        <w:t xml:space="preserve">商务车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74"/>
        <w:ind w:right="480" w:firstLine="360"/>
        <w:rPr>
          <w:rFonts w:ascii="仿宋" w:hAnsi="仿宋" w:eastAsia="仿宋" w:cs="宋体"/>
          <w:sz w:val="24"/>
        </w:rPr>
      </w:pPr>
      <w:r>
        <w:rPr>
          <w:rFonts w:ascii="仿宋" w:hAnsi="仿宋" w:eastAsia="仿宋" w:cs="宋体"/>
          <w:sz w:val="24"/>
        </w:rPr>
      </w:r>
      <w:r/>
    </w:p>
    <w:p>
      <w:pPr>
        <w:pStyle w:val="77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74"/>
        <w:ind w:right="480" w:firstLine="3240"/>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pStyle w:val="764"/>
        <w:ind w:firstLine="3080"/>
        <w:rPr>
          <w:rFonts w:ascii="仿宋" w:hAnsi="仿宋" w:eastAsia="仿宋" w:cs="宋体"/>
          <w:sz w:val="28"/>
          <w:szCs w:val="28"/>
        </w:rPr>
      </w:pPr>
      <w:r>
        <w:rPr>
          <w:rFonts w:ascii="仿宋" w:hAnsi="仿宋" w:eastAsia="仿宋" w:cs="宋体"/>
          <w:sz w:val="28"/>
          <w:szCs w:val="28"/>
        </w:rPr>
      </w:r>
      <w:r/>
    </w:p>
    <w:p>
      <w:pPr>
        <w:pStyle w:val="764"/>
        <w:ind w:firstLine="3080"/>
        <w:rPr>
          <w:rFonts w:ascii="仿宋" w:hAnsi="仿宋" w:eastAsia="仿宋" w:cs="宋体"/>
          <w:sz w:val="28"/>
          <w:szCs w:val="28"/>
        </w:rPr>
      </w:pPr>
      <w:r>
        <w:rPr>
          <w:rFonts w:ascii="仿宋" w:hAnsi="仿宋" w:eastAsia="仿宋" w:cs="宋体"/>
          <w:sz w:val="28"/>
          <w:szCs w:val="28"/>
        </w:rPr>
      </w:r>
      <w:r/>
    </w:p>
    <w:p>
      <w:pPr>
        <w:pStyle w:val="764"/>
        <w:ind w:firstLine="3080"/>
        <w:rPr>
          <w:rFonts w:ascii="仿宋" w:hAnsi="仿宋" w:eastAsia="仿宋" w:cs="宋体"/>
          <w:sz w:val="28"/>
          <w:szCs w:val="28"/>
        </w:rPr>
      </w:pPr>
      <w:r>
        <w:rPr>
          <w:rFonts w:ascii="仿宋" w:hAnsi="仿宋" w:eastAsia="仿宋" w:cs="宋体"/>
          <w:sz w:val="28"/>
          <w:szCs w:val="28"/>
        </w:rPr>
      </w:r>
      <w:r/>
    </w:p>
    <w:p>
      <w:pPr>
        <w:pStyle w:val="764"/>
        <w:rPr>
          <w:rFonts w:ascii="仿宋" w:hAnsi="仿宋" w:eastAsia="仿宋" w:cs="宋体"/>
          <w:sz w:val="28"/>
          <w:szCs w:val="28"/>
        </w:rPr>
      </w:pPr>
      <w:r>
        <w:rPr>
          <w:rFonts w:ascii="仿宋" w:hAnsi="仿宋" w:eastAsia="仿宋" w:cs="宋体"/>
          <w:sz w:val="28"/>
          <w:szCs w:val="28"/>
        </w:rPr>
      </w:r>
      <w:r/>
    </w:p>
    <w:p>
      <w:pPr>
        <w:pStyle w:val="764"/>
        <w:ind w:firstLine="3080"/>
        <w:rPr>
          <w:rFonts w:ascii="仿宋" w:hAnsi="仿宋" w:eastAsia="仿宋" w:cs="宋体"/>
          <w:sz w:val="28"/>
          <w:szCs w:val="28"/>
        </w:rPr>
      </w:pPr>
      <w:r>
        <w:rPr>
          <w:rFonts w:ascii="仿宋" w:hAnsi="仿宋" w:eastAsia="仿宋" w:cs="宋体"/>
          <w:sz w:val="28"/>
          <w:szCs w:val="28"/>
        </w:rPr>
      </w:r>
      <w:r/>
    </w:p>
    <w:p>
      <w:pPr>
        <w:pStyle w:val="764"/>
        <w:ind w:firstLine="3080"/>
      </w:pPr>
      <w:r>
        <w:rPr>
          <w:rFonts w:hint="eastAsia" w:ascii="仿宋" w:hAnsi="仿宋" w:eastAsia="仿宋" w:cs="宋体"/>
          <w:sz w:val="28"/>
          <w:szCs w:val="28"/>
        </w:rPr>
        <w:t xml:space="preserve">中小企业声明函</w:t>
      </w:r>
      <w:r/>
    </w:p>
    <w:p>
      <w:pPr>
        <w:ind w:firstLine="3614"/>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6</w:t>
      </w:r>
      <w:r/>
    </w:p>
    <w:p>
      <w:pPr>
        <w:pStyle w:val="76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 </w:t>
      </w:r>
      <w:r>
        <w:rPr>
          <w:rFonts w:hint="eastAsia" w:ascii="仿宋" w:hAnsi="仿宋" w:eastAsia="仿宋" w:cs="宋体"/>
          <w:sz w:val="24"/>
          <w:u w:val="single"/>
        </w:rPr>
        <w:t xml:space="preserve">皮卡车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74"/>
        <w:ind w:right="480" w:firstLine="360"/>
        <w:rPr>
          <w:rFonts w:ascii="仿宋" w:hAnsi="仿宋" w:eastAsia="仿宋" w:cs="宋体"/>
          <w:sz w:val="24"/>
        </w:rPr>
      </w:pPr>
      <w:r>
        <w:rPr>
          <w:rFonts w:ascii="仿宋" w:hAnsi="仿宋" w:eastAsia="仿宋" w:cs="宋体"/>
          <w:sz w:val="24"/>
        </w:rPr>
      </w:r>
      <w:r/>
    </w:p>
    <w:p>
      <w:pPr>
        <w:pStyle w:val="77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74"/>
        <w:ind w:right="480" w:firstLine="3240"/>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r>
      <w:r/>
    </w:p>
    <w:p>
      <w:pPr>
        <w:pStyle w:val="77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bookmarkStart w:id="23" w:name="OLE_LINK11"/>
      <w:r/>
      <w:bookmarkStart w:id="24" w:name="OLE_LINK16"/>
      <w:r>
        <w:rPr>
          <w:rFonts w:hint="eastAsia" w:ascii="仿宋" w:hAnsi="仿宋" w:eastAsia="仿宋"/>
          <w:sz w:val="28"/>
          <w:szCs w:val="28"/>
        </w:rPr>
        <w:t xml:space="preserve">徐州市公安局执法执勤车辆采购</w:t>
      </w:r>
      <w:bookmarkEnd w:id="23"/>
      <w:r/>
      <w:bookmarkEnd w:id="24"/>
      <w:r>
        <w:rPr>
          <w:rFonts w:hint="eastAsia" w:ascii="仿宋" w:hAnsi="仿宋" w:eastAsia="仿宋"/>
          <w:sz w:val="28"/>
          <w:szCs w:val="28"/>
        </w:rPr>
        <w:t xml:space="preserve">）项目（项目编号：</w:t>
      </w:r>
      <w:r>
        <w:rPr>
          <w:rFonts w:ascii="仿宋" w:hAnsi="仿宋" w:eastAsia="仿宋"/>
          <w:sz w:val="28"/>
          <w:szCs w:val="28"/>
        </w:rPr>
        <w:t xml:space="preserve">JSZC-320300-XZCG-G2026-0040</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88"/>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bookmarkStart w:id="25" w:name="OLE_LINK14"/>
      <w:r/>
      <w:bookmarkStart w:id="26" w:name="OLE_LINK13"/>
      <w:r>
        <w:rPr>
          <w:rFonts w:hint="eastAsia" w:ascii="仿宋" w:hAnsi="仿宋" w:eastAsia="仿宋"/>
          <w:spacing w:val="6"/>
          <w:sz w:val="28"/>
          <w:szCs w:val="28"/>
        </w:rPr>
        <w:t xml:space="preserve">残疾人福利性单位声明函</w:t>
      </w:r>
      <w:bookmarkEnd w:id="25"/>
      <w:bookmarkEnd w:id="26"/>
      <w:r/>
    </w:p>
    <w:p>
      <w:pPr>
        <w:rPr>
          <w:rFonts w:ascii="仿宋" w:hAnsi="仿宋" w:eastAsia="仿宋"/>
          <w:sz w:val="28"/>
          <w:szCs w:val="28"/>
        </w:rPr>
      </w:pPr>
      <w:r>
        <w:rPr>
          <w:rFonts w:ascii="仿宋" w:hAnsi="仿宋" w:eastAsia="仿宋"/>
          <w:sz w:val="28"/>
          <w:szCs w:val="28"/>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徐州市公安局执法执勤车辆采购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JSZC-320300-XZCG-G2026-0040</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徐州市公安局</w:t>
      </w:r>
      <w:r>
        <w:rPr>
          <w:rFonts w:hint="eastAsia" w:ascii="仿宋" w:hAnsi="仿宋" w:eastAsia="仿宋"/>
          <w:spacing w:val="6"/>
          <w:sz w:val="28"/>
          <w:szCs w:val="28"/>
          <w:u w:val="single"/>
        </w:rPr>
        <w:t xml:space="preserve">（牵头单位）</w:t>
      </w:r>
      <w:r>
        <w:rPr>
          <w:rFonts w:hint="eastAsia" w:ascii="仿宋" w:hAnsi="仿宋" w:eastAsia="仿宋"/>
          <w:spacing w:val="6"/>
          <w:sz w:val="28"/>
          <w:szCs w:val="28"/>
        </w:rPr>
        <w:t xml:space="preserve">单位的</w:t>
      </w:r>
      <w:r>
        <w:rPr>
          <w:rFonts w:hint="eastAsia" w:ascii="仿宋" w:hAnsi="仿宋" w:eastAsia="仿宋"/>
          <w:sz w:val="28"/>
          <w:szCs w:val="28"/>
          <w:u w:val="single"/>
        </w:rPr>
        <w:t xml:space="preserve">徐州市公安局执法执勤车辆采购</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JSZC-320300-XZCG-G2026-0040</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hint="eastAsia" w:ascii="仿宋" w:hAnsi="仿宋" w:eastAsia="仿宋"/>
          <w:sz w:val="24"/>
        </w:rPr>
        <w:t xml:space="preserve">投标人郑重声明：投标人具备履行合同（项目名称：</w:t>
      </w:r>
      <w:r>
        <w:rPr>
          <w:rFonts w:ascii="仿宋" w:hAnsi="仿宋" w:eastAsia="仿宋"/>
          <w:sz w:val="24"/>
          <w:u w:val="single"/>
        </w:rPr>
        <w:t xml:space="preserve">徐州市公安局执法执勤车辆采购</w:t>
      </w:r>
      <w:r>
        <w:rPr>
          <w:rFonts w:hint="eastAsia" w:ascii="仿宋" w:hAnsi="仿宋" w:eastAsia="仿宋"/>
          <w:sz w:val="24"/>
        </w:rPr>
        <w:t xml:space="preserve">，项目编号：</w:t>
      </w:r>
      <w:r>
        <w:rPr>
          <w:rFonts w:ascii="仿宋" w:hAnsi="仿宋" w:eastAsia="仿宋"/>
          <w:sz w:val="24"/>
          <w:u w:val="single"/>
        </w:rPr>
        <w:t xml:space="preserve">JSZC-320300-XZCG-G2026-0040</w:t>
      </w:r>
      <w:r>
        <w:rPr>
          <w:rFonts w:hint="eastAsia" w:ascii="仿宋" w:hAnsi="仿宋" w:eastAsia="仿宋"/>
          <w:sz w:val="24"/>
        </w:rPr>
        <w:t xml:space="preserve">）所必需的</w:t>
      </w:r>
      <w:r>
        <w:rPr>
          <w:rFonts w:hint="eastAsia" w:ascii="仿宋" w:hAnsi="仿宋" w:eastAsia="仿宋"/>
          <w:sz w:val="24"/>
        </w:rPr>
        <w:t xml:space="preserve">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76"/>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764"/>
      </w:pPr>
      <w:r/>
      <w:r/>
    </w:p>
    <w:p>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徐州市公安局执法执勤车辆采购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JSZC-320300-XZCG-G2026-0040</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89"/>
      </w:pPr>
      <w:r/>
      <w:r/>
    </w:p>
    <w:p>
      <w:pPr>
        <w:pStyle w:val="789"/>
      </w:pPr>
      <w:r/>
      <w:r/>
    </w:p>
    <w:p>
      <w:pPr>
        <w:pStyle w:val="789"/>
      </w:pPr>
      <w:r/>
      <w:r/>
    </w:p>
    <w:p>
      <w:pPr>
        <w:pStyle w:val="789"/>
      </w:pPr>
      <w:r/>
      <w:r/>
    </w:p>
    <w:p>
      <w:pPr>
        <w:pStyle w:val="789"/>
      </w:pPr>
      <w:r/>
      <w:r/>
    </w:p>
    <w:p>
      <w:pPr>
        <w:pStyle w:val="78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徐州市公安局执法执勤车辆采购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JSZC-320300-XZCG-G2026-0040</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76"/>
        <w:ind w:firstLine="2880"/>
        <w:rPr>
          <w:rFonts w:ascii="仿宋" w:hAnsi="仿宋" w:cs="宋体"/>
          <w:sz w:val="30"/>
          <w:szCs w:val="30"/>
        </w:rPr>
      </w:pPr>
      <w:r>
        <w:rPr>
          <w:rFonts w:hint="eastAsia" w:ascii="仿宋" w:hAnsi="仿宋"/>
          <w:sz w:val="24"/>
        </w:rPr>
        <w:t xml:space="preserve">日期：   年  月  日</w:t>
      </w:r>
      <w:r/>
    </w:p>
    <w:p>
      <w:pPr>
        <w:pStyle w:val="776"/>
        <w:rPr>
          <w:rFonts w:ascii="仿宋" w:hAnsi="仿宋" w:cs="宋体"/>
          <w:sz w:val="30"/>
          <w:szCs w:val="30"/>
        </w:rPr>
      </w:pPr>
      <w:r>
        <w:rPr>
          <w:rFonts w:ascii="仿宋" w:hAnsi="仿宋" w:cs="宋体"/>
          <w:sz w:val="30"/>
          <w:szCs w:val="30"/>
        </w:rPr>
      </w:r>
      <w:r/>
    </w:p>
    <w:p>
      <w:pPr>
        <w:pStyle w:val="776"/>
        <w:rPr>
          <w:rFonts w:ascii="仿宋" w:hAnsi="仿宋" w:cs="宋体"/>
          <w:sz w:val="30"/>
          <w:szCs w:val="30"/>
        </w:rPr>
      </w:pPr>
      <w:r>
        <w:rPr>
          <w:rFonts w:ascii="仿宋" w:hAnsi="仿宋" w:cs="宋体"/>
          <w:sz w:val="30"/>
          <w:szCs w:val="30"/>
        </w:rPr>
      </w:r>
      <w:r/>
    </w:p>
    <w:p>
      <w:pPr>
        <w:pStyle w:val="776"/>
        <w:rPr>
          <w:rFonts w:ascii="仿宋" w:hAnsi="仿宋" w:cs="宋体"/>
          <w:sz w:val="30"/>
          <w:szCs w:val="30"/>
        </w:rPr>
      </w:pPr>
      <w:r>
        <w:rPr>
          <w:rFonts w:ascii="仿宋" w:hAnsi="仿宋" w:cs="宋体"/>
          <w:sz w:val="30"/>
          <w:szCs w:val="30"/>
        </w:rPr>
      </w:r>
      <w:r/>
    </w:p>
    <w:p>
      <w:pPr>
        <w:pStyle w:val="776"/>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JSZC-320300-XZCG-G2026-0040</w:t>
      </w:r>
      <w:r/>
    </w:p>
    <w:p>
      <w:pPr>
        <w:rPr>
          <w:rFonts w:ascii="仿宋" w:hAnsi="仿宋" w:eastAsia="仿宋"/>
          <w:sz w:val="24"/>
        </w:rPr>
      </w:pPr>
      <w:r>
        <w:rPr>
          <w:rFonts w:ascii="仿宋" w:hAnsi="仿宋" w:eastAsia="仿宋"/>
          <w:sz w:val="24"/>
        </w:rPr>
        <w:t xml:space="preserve">采购包（    ）</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rPr>
            </w:pPr>
            <w:r/>
            <w:bookmarkStart w:id="27" w:name="OLE_LINK149"/>
            <w:r/>
            <w:bookmarkStart w:id="28" w:name="OLE_LINK150"/>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127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sz w:val="24"/>
              </w:rPr>
              <w:t xml:space="preserve">数量要求”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hint="eastAsia" w:ascii="仿宋" w:hAnsi="仿宋" w:eastAsia="仿宋" w:cs="仿宋"/>
                <w:bCs/>
                <w:sz w:val="24"/>
              </w:rPr>
              <w:t xml:space="preserve">加</w:t>
            </w:r>
            <w:r>
              <w:rPr>
                <w:rFonts w:hint="eastAsia" w:ascii="仿宋" w:hAnsi="仿宋" w:eastAsia="仿宋"/>
                <w:sz w:val="24"/>
              </w:rPr>
              <w:t xml:space="preserve">“★”标志的指标</w:t>
            </w:r>
            <w:r>
              <w:rPr>
                <w:rFonts w:hint="eastAsia" w:ascii="仿宋" w:hAnsi="仿宋" w:eastAsia="仿宋" w:cs="仿宋"/>
                <w:sz w:val="24"/>
              </w:rPr>
              <w:t xml:space="preserve">”</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297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olor w:val="000000"/>
                <w:sz w:val="24"/>
                <w:szCs w:val="22"/>
              </w:rPr>
              <w:t xml:space="preserve">质量要求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olor w:val="000000"/>
                <w:sz w:val="24"/>
              </w:rPr>
              <w:t xml:space="preserve">供货要求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977" w:type="dxa"/>
            <w:vAlign w:val="center"/>
            <w:textDirection w:val="lrTb"/>
            <w:noWrap w:val="false"/>
          </w:tcPr>
          <w:p>
            <w:pPr>
              <w:jc w:val="left"/>
              <w:tabs>
                <w:tab w:val="left" w:pos="0" w:leader="none"/>
              </w:tabs>
              <w:rPr>
                <w:rFonts w:ascii="仿宋" w:hAnsi="仿宋" w:eastAsia="仿宋"/>
                <w:bCs/>
                <w:sz w:val="24"/>
              </w:rPr>
            </w:pPr>
            <w:r>
              <w:rPr>
                <w:rFonts w:hint="eastAsia" w:ascii="仿宋" w:hAnsi="仿宋" w:eastAsia="仿宋" w:cs="仿宋"/>
                <w:sz w:val="24"/>
              </w:rPr>
              <w:t xml:space="preserve">“</w:t>
            </w:r>
            <w:r>
              <w:rPr>
                <w:rFonts w:hint="eastAsia" w:ascii="仿宋" w:hAnsi="仿宋" w:eastAsia="仿宋"/>
                <w:color w:val="000000"/>
                <w:sz w:val="24"/>
              </w:rPr>
              <w:t xml:space="preserve">报价说明</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bCs/>
                <w:sz w:val="24"/>
              </w:rPr>
              <w:t xml:space="preserve">付款方式要求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bookmarkEnd w:id="27"/>
            <w:bookmarkEnd w:id="28"/>
            <w:r/>
          </w:p>
        </w:tc>
      </w:tr>
    </w:tbl>
    <w:p>
      <w:pPr>
        <w:rPr>
          <w:rFonts w:ascii="仿宋" w:hAnsi="仿宋" w:eastAsia="仿宋"/>
          <w:sz w:val="24"/>
          <w:u w:val="single"/>
        </w:rPr>
      </w:pPr>
      <w:r>
        <w:rPr>
          <w:rFonts w:ascii="仿宋" w:hAnsi="仿宋" w:eastAsia="仿宋"/>
          <w:sz w:val="24"/>
          <w:u w:val="single"/>
        </w:rPr>
      </w:r>
      <w:r/>
    </w:p>
    <w:p>
      <w:r/>
      <w:r/>
    </w:p>
    <w:p>
      <w:pPr>
        <w:pStyle w:val="764"/>
      </w:p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w:t>
      </w:r>
      <w:r>
        <w:rPr>
          <w:rFonts w:hint="eastAsia" w:ascii="仿宋" w:hAnsi="仿宋" w:eastAsia="仿宋"/>
          <w:b/>
          <w:sz w:val="24"/>
          <w:u w:val="single"/>
        </w:rPr>
        <w:t xml:space="preserve">.上表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64"/>
      </w:pPr>
      <w:r/>
      <w:r/>
    </w:p>
    <w:p>
      <w:r/>
      <w:r/>
    </w:p>
    <w:p>
      <w:pPr>
        <w:jc w:val="center"/>
        <w:rPr>
          <w:rFonts w:ascii="仿宋" w:hAnsi="仿宋" w:eastAsia="仿宋" w:cs="宋体"/>
          <w:sz w:val="28"/>
          <w:szCs w:val="28"/>
          <w:highlight w:val="cyan"/>
        </w:rPr>
      </w:pPr>
      <w:r>
        <w:rPr>
          <w:rFonts w:hint="eastAsia" w:ascii="仿宋" w:hAnsi="仿宋" w:eastAsia="仿宋" w:cs="宋体"/>
          <w:sz w:val="28"/>
          <w:szCs w:val="28"/>
        </w:rPr>
        <w:t xml:space="preserve">12.</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w:t>
      </w:r>
      <w:r>
        <w:rPr>
          <w:rFonts w:ascii="仿宋" w:hAnsi="仿宋" w:eastAsia="仿宋" w:cs="宋体"/>
          <w:sz w:val="24"/>
        </w:rPr>
        <w:t xml:space="preserve">徐州市公安局执法执勤车辆采购</w:t>
      </w:r>
      <w:r/>
    </w:p>
    <w:p>
      <w:pPr>
        <w:ind w:firstLine="240"/>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rPr>
        <w:t xml:space="preserve">JSZC-320300-XZCG-G2026-0040</w:t>
      </w:r>
      <w:r/>
    </w:p>
    <w:p>
      <w:pPr>
        <w:ind w:firstLine="240"/>
        <w:rPr>
          <w:rFonts w:ascii="仿宋" w:hAnsi="仿宋" w:eastAsia="仿宋"/>
          <w:sz w:val="24"/>
        </w:rPr>
      </w:pPr>
      <w:r>
        <w:rPr>
          <w:rFonts w:ascii="仿宋" w:hAnsi="仿宋" w:eastAsia="仿宋"/>
          <w:sz w:val="24"/>
        </w:rPr>
        <w:t xml:space="preserve">采购包（    ）</w:t>
      </w:r>
      <w:r/>
    </w:p>
    <w:p>
      <w:pPr>
        <w:pStyle w:val="788"/>
        <w:ind w:firstLine="480"/>
        <w:spacing w:before="30" w:beforeAutospacing="0" w:after="30" w:afterAutospacing="0"/>
        <w:shd w:val="clear" w:color="auto" w:fill="ffffff"/>
        <w:rPr>
          <w:rFonts w:ascii="仿宋" w:hAnsi="仿宋" w:eastAsia="仿宋"/>
          <w:color w:val="383838"/>
        </w:rPr>
      </w:pPr>
      <w:r>
        <w:rPr>
          <w:rFonts w:hint="eastAsia" w:ascii="仿宋" w:hAnsi="仿宋" w:eastAsia="仿宋"/>
          <w:color w:val="38383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8"/>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0" o:spid="_x0000_s0" style="position:absolute;z-index:502784000;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 o:spid="_x0000_s1" style="position:absolute;z-index:502785024;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2" o:spid="_x0000_s2" style="position:absolute;z-index:502786048;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3" o:spid="_x0000_s3" style="position:absolute;z-index:502787072;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4" o:spid="_x0000_s4" style="position:absolute;z-index:502788096;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5" o:spid="_x0000_s5" style="position:absolute;z-index:502789120;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6" o:spid="_x0000_s6" style="position:absolute;z-index:50279014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7" o:spid="_x0000_s7" style="position:absolute;z-index:502791168;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hint="eastAsia" w:ascii="微软雅黑" w:hAnsi="微软雅黑" w:eastAsia="微软雅黑"/>
          <w:color w:val="383838"/>
        </w:rPr>
        <w:t xml:space="preserve">1.</w:t>
      </w:r>
      <w:r>
        <w:rPr>
          <w:rStyle w:val="794"/>
          <w:rFonts w:hint="eastAsia" w:ascii="微软雅黑" w:hAnsi="微软雅黑" w:eastAsia="微软雅黑"/>
          <w:color w:val="383838"/>
        </w:rPr>
        <w:t xml:space="preserve">（产品名称1）</w:t>
      </w:r>
      <w:r>
        <w:rPr>
          <w:rStyle w:val="794"/>
          <w:rFonts w:hint="eastAsia" w:ascii="微软雅黑" w:hAnsi="微软雅黑" w:eastAsia="微软雅黑"/>
          <w:color w:val="383838"/>
          <w:vertAlign w:val="superscript"/>
        </w:rPr>
        <w:t xml:space="preserve">1</w:t>
      </w:r>
      <w:r>
        <w:rPr>
          <w:rFonts w:hint="eastAsia" w:ascii="微软雅黑" w:hAnsi="微软雅黑" w:eastAsia="微软雅黑"/>
          <w:color w:val="383838"/>
        </w:rPr>
        <w:t xml:space="preserve">，生产厂为</w:t>
      </w:r>
      <w:r>
        <w:rPr>
          <w:rStyle w:val="794"/>
          <w:rFonts w:hint="eastAsia" w:ascii="微软雅黑" w:hAnsi="微软雅黑" w:eastAsia="微软雅黑"/>
          <w:color w:val="383838"/>
        </w:rPr>
        <w:t xml:space="preserve">（厂名）</w:t>
      </w:r>
      <w:r>
        <w:rPr>
          <w:rStyle w:val="794"/>
          <w:rFonts w:hint="eastAsia" w:ascii="微软雅黑" w:hAnsi="微软雅黑" w:eastAsia="微软雅黑"/>
          <w:color w:val="383838"/>
          <w:vertAlign w:val="superscript"/>
        </w:rPr>
        <w:t xml:space="preserve">2</w:t>
      </w:r>
      <w:r>
        <w:rPr>
          <w:rFonts w:hint="eastAsia" w:ascii="微软雅黑" w:hAnsi="微软雅黑" w:eastAsia="微软雅黑"/>
          <w:color w:val="383838"/>
        </w:rPr>
        <w:t xml:space="preserve">，厂址为</w:t>
      </w:r>
      <w:r>
        <w:rPr>
          <w:rStyle w:val="794"/>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794"/>
          <w:rFonts w:hint="eastAsia" w:ascii="微软雅黑" w:hAnsi="微软雅黑" w:eastAsia="微软雅黑"/>
          <w:color w:val="383838"/>
        </w:rPr>
        <w:t xml:space="preserve">（产品名称1）</w:t>
      </w:r>
      <w:r>
        <w:rPr>
          <w:rFonts w:hint="eastAsia" w:ascii="微软雅黑" w:hAnsi="微软雅黑" w:eastAsia="微软雅黑"/>
          <w:color w:val="383838"/>
        </w:rPr>
        <w:t xml:space="preserve">的中国境内生产的组件成本占比≥</w:t>
      </w:r>
      <w:r>
        <w:rPr>
          <w:rStyle w:val="794"/>
          <w:rFonts w:hint="eastAsia" w:ascii="微软雅黑" w:hAnsi="微软雅黑" w:eastAsia="微软雅黑"/>
          <w:color w:val="383838"/>
        </w:rPr>
        <w:t xml:space="preserve">（规定比例）</w:t>
      </w:r>
      <w:r>
        <w:rPr>
          <w:rStyle w:val="794"/>
          <w:rFonts w:hint="eastAsia" w:ascii="微软雅黑" w:hAnsi="微软雅黑" w:eastAsia="微软雅黑"/>
          <w:color w:val="383838"/>
          <w:vertAlign w:val="superscript"/>
        </w:rPr>
        <w:t xml:space="preserve">3</w:t>
      </w:r>
      <w:r>
        <w:rPr>
          <w:rFonts w:hint="eastAsia" w:ascii="微软雅黑" w:hAnsi="微软雅黑" w:eastAsia="微软雅黑"/>
          <w:color w:val="383838"/>
        </w:rPr>
        <w:t xml:space="preserve">。</w:t>
      </w:r>
      <w:r>
        <w:rPr>
          <w:rStyle w:val="794"/>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794"/>
          <w:rFonts w:hint="eastAsia" w:ascii="微软雅黑" w:hAnsi="微软雅黑" w:eastAsia="微软雅黑"/>
          <w:color w:val="383838"/>
        </w:rPr>
        <w:t xml:space="preserve">（关键组件）</w:t>
      </w:r>
      <w:r>
        <w:rPr>
          <w:rStyle w:val="794"/>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794"/>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794"/>
          <w:rFonts w:hint="eastAsia" w:ascii="微软雅黑" w:hAnsi="微软雅黑" w:eastAsia="微软雅黑"/>
          <w:color w:val="383838"/>
        </w:rPr>
        <w:t xml:space="preserve">（关键工序）</w:t>
      </w:r>
      <w:r>
        <w:rPr>
          <w:rStyle w:val="794"/>
          <w:rFonts w:hint="eastAsia" w:ascii="微软雅黑" w:hAnsi="微软雅黑" w:eastAsia="微软雅黑"/>
          <w:color w:val="383838"/>
          <w:vertAlign w:val="superscript"/>
        </w:rPr>
        <w:t xml:space="preserve">5</w:t>
      </w:r>
      <w:r>
        <w:rPr>
          <w:rFonts w:hint="eastAsia" w:ascii="微软雅黑" w:hAnsi="微软雅黑" w:eastAsia="微软雅黑"/>
          <w:color w:val="383838"/>
        </w:rPr>
        <w:t xml:space="preserve">在中国境内完成。</w:t>
      </w:r>
      <w:r/>
    </w:p>
    <w:p>
      <w:pPr>
        <w:pStyle w:val="788"/>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8" o:spid="_x0000_s8" style="position:absolute;z-index:251658240;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9" o:spid="_x0000_s9" style="position:absolute;z-index:25165926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0" o:spid="_x0000_s10" style="position:absolute;z-index:251660288;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1" o:spid="_x0000_s11" style="position:absolute;z-index:251661312;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2" o:spid="_x0000_s12" style="position:absolute;z-index:251662336;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3" o:spid="_x0000_s13" style="position:absolute;z-index:251663360;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4" o:spid="_x0000_s14" style="position:absolute;z-index:25166438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5" o:spid="_x0000_s15" style="position:absolute;z-index:251665408;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hint="eastAsia" w:ascii="微软雅黑" w:hAnsi="微软雅黑" w:eastAsia="微软雅黑"/>
          <w:color w:val="383838"/>
        </w:rPr>
        <w:t xml:space="preserve">2.</w:t>
      </w:r>
      <w:r>
        <w:rPr>
          <w:rStyle w:val="794"/>
          <w:rFonts w:hint="eastAsia" w:ascii="微软雅黑" w:hAnsi="微软雅黑" w:eastAsia="微软雅黑"/>
          <w:color w:val="383838"/>
        </w:rPr>
        <w:t xml:space="preserve">（产品名称2）</w:t>
      </w:r>
      <w:r>
        <w:rPr>
          <w:rFonts w:hint="eastAsia" w:ascii="微软雅黑" w:hAnsi="微软雅黑" w:eastAsia="微软雅黑"/>
          <w:color w:val="383838"/>
        </w:rPr>
        <w:t xml:space="preserve">，生产厂为</w:t>
      </w:r>
      <w:r>
        <w:rPr>
          <w:rStyle w:val="794"/>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794"/>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794"/>
          <w:rFonts w:hint="eastAsia" w:ascii="微软雅黑" w:hAnsi="微软雅黑" w:eastAsia="微软雅黑"/>
          <w:color w:val="383838"/>
        </w:rPr>
        <w:t xml:space="preserve">（产品名称2）</w:t>
      </w:r>
      <w:r>
        <w:rPr>
          <w:rFonts w:hint="eastAsia" w:ascii="微软雅黑" w:hAnsi="微软雅黑" w:eastAsia="微软雅黑"/>
          <w:color w:val="383838"/>
        </w:rPr>
        <w:t xml:space="preserve">的中国境内生产的组件成本占比≥</w:t>
      </w:r>
      <w:r>
        <w:rPr>
          <w:rStyle w:val="794"/>
          <w:rFonts w:hint="eastAsia" w:ascii="微软雅黑" w:hAnsi="微软雅黑" w:eastAsia="微软雅黑"/>
          <w:color w:val="383838"/>
        </w:rPr>
        <w:t xml:space="preserve">（规定比例）</w:t>
      </w:r>
      <w:r>
        <w:rPr>
          <w:rFonts w:hint="eastAsia" w:ascii="微软雅黑" w:hAnsi="微软雅黑" w:eastAsia="微软雅黑"/>
          <w:color w:val="383838"/>
        </w:rPr>
        <w:t xml:space="preserve">。</w:t>
      </w:r>
      <w:r>
        <w:rPr>
          <w:rStyle w:val="794"/>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794"/>
          <w:rFonts w:hint="eastAsia" w:ascii="微软雅黑" w:hAnsi="微软雅黑" w:eastAsia="微软雅黑"/>
          <w:color w:val="383838"/>
        </w:rPr>
        <w:t xml:space="preserve">（关键组件）</w:t>
      </w:r>
      <w:r>
        <w:rPr>
          <w:rFonts w:hint="eastAsia" w:ascii="微软雅黑" w:hAnsi="微软雅黑" w:eastAsia="微软雅黑"/>
          <w:color w:val="383838"/>
        </w:rPr>
        <w:t xml:space="preserve">在中国境内生产。</w:t>
      </w:r>
      <w:r>
        <w:rPr>
          <w:rStyle w:val="794"/>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794"/>
          <w:rFonts w:hint="eastAsia" w:ascii="微软雅黑" w:hAnsi="微软雅黑" w:eastAsia="微软雅黑"/>
          <w:color w:val="383838"/>
        </w:rPr>
        <w:t xml:space="preserve">（关键工序）</w:t>
      </w:r>
      <w:r>
        <w:rPr>
          <w:rFonts w:hint="eastAsia" w:ascii="微软雅黑" w:hAnsi="微软雅黑" w:eastAsia="微软雅黑"/>
          <w:color w:val="383838"/>
        </w:rPr>
        <w:t xml:space="preserve">在中国境内完成。</w:t>
      </w:r>
      <w:r/>
    </w:p>
    <w:p>
      <w:pPr>
        <w:pStyle w:val="788"/>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788"/>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公司（单位）名称（盖章）：</w:t>
      </w:r>
      <w:r/>
    </w:p>
    <w:p>
      <w:pPr>
        <w:pStyle w:val="788"/>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     年　  月　  日</w:t>
      </w:r>
      <w:r/>
    </w:p>
    <w:p>
      <w:pPr>
        <w:pStyle w:val="788"/>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78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78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78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78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78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788"/>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w:t>
      </w:r>
      <w:r>
        <w:rPr>
          <w:rFonts w:hint="eastAsia" w:ascii="微软雅黑" w:hAnsi="微软雅黑" w:eastAsia="微软雅黑"/>
          <w:b/>
          <w:sz w:val="21"/>
          <w:szCs w:val="21"/>
        </w:rPr>
        <w:t xml:space="preserve">斜线划除的</w:t>
      </w:r>
      <w:r>
        <w:rPr>
          <w:rFonts w:hint="eastAsia" w:ascii="微软雅黑" w:hAnsi="微软雅黑" w:eastAsia="微软雅黑"/>
          <w:b/>
          <w:sz w:val="21"/>
          <w:szCs w:val="21"/>
        </w:rPr>
        <w:t xml:space="preserve">内容栏无需填写。</w:t>
      </w:r>
      <w:r/>
    </w:p>
    <w:p>
      <w:pPr>
        <w:pStyle w:val="788"/>
        <w:spacing w:before="0" w:beforeAutospacing="0" w:after="0" w:afterAutospacing="0"/>
        <w:shd w:val="clear" w:color="auto" w:fill="ffffff"/>
        <w:rPr>
          <w:b/>
        </w:rPr>
      </w:pPr>
      <w:r>
        <w:rPr>
          <w:b/>
        </w:rPr>
      </w:r>
      <w:r/>
    </w:p>
    <w:sectPr>
      <w:headerReference w:type="default" r:id="rId10"/>
      <w:footnotePr/>
      <w:endnotePr/>
      <w:type w:val="nextPage"/>
      <w:pgSz w:w="11906" w:h="16838" w:orient="portrait"/>
      <w:pgMar w:top="156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rPr>
        <w:rFonts w:ascii="隶书" w:eastAsia="隶书"/>
        <w:b/>
        <w:i/>
        <w:sz w:val="15"/>
        <w:szCs w:val="15"/>
      </w:rPr>
    </w:pPr>
    <w:r>
      <w:rPr>
        <w:rFonts w:hint="eastAsia" w:ascii="隶书" w:eastAsia="隶书"/>
        <w:b/>
        <w:i/>
        <w:sz w:val="15"/>
        <w:szCs w:val="15"/>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both"/>
      <w:rPr>
        <w:rFonts w:ascii="仿宋" w:hAnsi="仿宋" w:eastAsia="仿宋"/>
        <w:u w:val="single"/>
      </w:rPr>
    </w:pPr>
    <w:r>
      <w:rPr>
        <w:rFonts w:hint="eastAsia" w:ascii="隶书" w:hAnsi="仿宋" w:eastAsia="隶书"/>
        <w:u w:val="single"/>
      </w:rPr>
      <w:t xml:space="preserve">徐州市公安局执法执勤车辆采购</w:t>
    </w:r>
    <w:r>
      <w:rPr>
        <w:rFonts w:hint="eastAsia" w:ascii="隶书" w:hAnsi="仿宋" w:eastAsia="隶书"/>
        <w:u w:val="single"/>
      </w:rPr>
      <w:t xml:space="preserve">项目招标文件 </w:t>
    </w:r>
    <w:r>
      <w:rPr>
        <w:rFonts w:hint="eastAsia" w:ascii="仿宋" w:hAnsi="仿宋" w:eastAsia="仿宋"/>
        <w:u w:val="single"/>
      </w:rPr>
      <w:t xml:space="preserve">   </w:t>
    </w:r>
    <w:r>
      <w:rPr>
        <w:rFonts w:hint="eastAsia" w:ascii="仿宋" w:hAnsi="仿宋" w:eastAsia="仿宋"/>
        <w:u w:val="single"/>
      </w:rPr>
      <w:t xml:space="preserve">                           </w:t>
    </w:r>
    <w:r>
      <w:rPr>
        <w:rFonts w:hint="eastAsia" w:ascii="仿宋" w:hAnsi="仿宋" w:eastAsia="仿宋"/>
        <w:u w:val="single"/>
      </w:rPr>
      <w:t xml:space="preserve">第 </w:t>
    </w:r>
    <w:r>
      <w:rPr>
        <w:rFonts w:ascii="仿宋" w:hAnsi="仿宋" w:eastAsia="仿宋"/>
        <w:u w:val="single"/>
      </w:rPr>
      <w:fldChar w:fldCharType="begin"/>
    </w:r>
    <w:r>
      <w:rPr>
        <w:rFonts w:ascii="仿宋" w:hAnsi="仿宋" w:eastAsia="仿宋"/>
        <w:u w:val="single"/>
      </w:rPr>
      <w:instrText xml:space="preserve"> PAGE </w:instrText>
    </w:r>
    <w:r>
      <w:rPr>
        <w:rFonts w:ascii="仿宋" w:hAnsi="仿宋" w:eastAsia="仿宋"/>
        <w:u w:val="single"/>
      </w:rPr>
      <w:fldChar w:fldCharType="separate"/>
    </w:r>
    <w:r>
      <w:rPr>
        <w:rFonts w:ascii="仿宋" w:hAnsi="仿宋" w:eastAsia="仿宋"/>
        <w:u w:val="single"/>
      </w:rPr>
      <w:t xml:space="preserve">64</w:t>
    </w:r>
    <w:r>
      <w:rPr>
        <w:rFonts w:ascii="仿宋" w:hAnsi="仿宋" w:eastAsia="仿宋"/>
        <w:u w:val="single"/>
      </w:rPr>
      <w:fldChar w:fldCharType="end"/>
    </w:r>
    <w:r>
      <w:rPr>
        <w:rFonts w:hint="eastAsia" w:ascii="仿宋" w:hAnsi="仿宋" w:eastAsia="仿宋"/>
        <w:u w:val="single"/>
      </w:rPr>
      <w:t xml:space="preserve"> 页 共65页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2007" w:hanging="360"/>
      </w:pPr>
      <w:rPr>
        <w:rFonts w:hint="default" w:ascii="Courier New" w:hAnsi="Courier New" w:eastAsia="Courier New" w:cs="Courier New"/>
      </w:rPr>
    </w:lvl>
    <w:lvl w:ilvl="2">
      <w:start w:val="1"/>
      <w:numFmt w:val="bullet"/>
      <w:isLgl w:val="false"/>
      <w:suff w:val="tab"/>
      <w:lvlText w:val="§"/>
      <w:lvlJc w:val="left"/>
      <w:pPr>
        <w:ind w:left="2727" w:hanging="360"/>
      </w:pPr>
      <w:rPr>
        <w:rFonts w:hint="default" w:ascii="Wingdings" w:hAnsi="Wingdings" w:eastAsia="Wingdings" w:cs="Wingdings"/>
      </w:rPr>
    </w:lvl>
    <w:lvl w:ilvl="3">
      <w:start w:val="1"/>
      <w:numFmt w:val="bullet"/>
      <w:isLgl w:val="false"/>
      <w:suff w:val="tab"/>
      <w:lvlText w:val="·"/>
      <w:lvlJc w:val="left"/>
      <w:pPr>
        <w:ind w:left="3447" w:hanging="360"/>
      </w:pPr>
      <w:rPr>
        <w:rFonts w:hint="default" w:ascii="Symbol" w:hAnsi="Symbol" w:eastAsia="Symbol" w:cs="Symbol"/>
      </w:rPr>
    </w:lvl>
    <w:lvl w:ilvl="4">
      <w:start w:val="1"/>
      <w:numFmt w:val="bullet"/>
      <w:isLgl w:val="false"/>
      <w:suff w:val="tab"/>
      <w:lvlText w:val="o"/>
      <w:lvlJc w:val="left"/>
      <w:pPr>
        <w:ind w:left="4167" w:hanging="360"/>
      </w:pPr>
      <w:rPr>
        <w:rFonts w:hint="default" w:ascii="Courier New" w:hAnsi="Courier New" w:eastAsia="Courier New" w:cs="Courier New"/>
      </w:rPr>
    </w:lvl>
    <w:lvl w:ilvl="5">
      <w:start w:val="1"/>
      <w:numFmt w:val="bullet"/>
      <w:isLgl w:val="false"/>
      <w:suff w:val="tab"/>
      <w:lvlText w:val="§"/>
      <w:lvlJc w:val="left"/>
      <w:pPr>
        <w:ind w:left="4887" w:hanging="360"/>
      </w:pPr>
      <w:rPr>
        <w:rFonts w:hint="default" w:ascii="Wingdings" w:hAnsi="Wingdings" w:eastAsia="Wingdings" w:cs="Wingdings"/>
      </w:rPr>
    </w:lvl>
    <w:lvl w:ilvl="6">
      <w:start w:val="1"/>
      <w:numFmt w:val="bullet"/>
      <w:isLgl w:val="false"/>
      <w:suff w:val="tab"/>
      <w:lvlText w:val="·"/>
      <w:lvlJc w:val="left"/>
      <w:pPr>
        <w:ind w:left="5607" w:hanging="360"/>
      </w:pPr>
      <w:rPr>
        <w:rFonts w:hint="default" w:ascii="Symbol" w:hAnsi="Symbol" w:eastAsia="Symbol" w:cs="Symbol"/>
      </w:rPr>
    </w:lvl>
    <w:lvl w:ilvl="7">
      <w:start w:val="1"/>
      <w:numFmt w:val="bullet"/>
      <w:isLgl w:val="false"/>
      <w:suff w:val="tab"/>
      <w:lvlText w:val="o"/>
      <w:lvlJc w:val="left"/>
      <w:pPr>
        <w:ind w:left="6327" w:hanging="360"/>
      </w:pPr>
      <w:rPr>
        <w:rFonts w:hint="default" w:ascii="Courier New" w:hAnsi="Courier New" w:eastAsia="Courier New" w:cs="Courier New"/>
      </w:rPr>
    </w:lvl>
    <w:lvl w:ilvl="8">
      <w:start w:val="1"/>
      <w:numFmt w:val="bullet"/>
      <w:isLgl w:val="false"/>
      <w:suff w:val="tab"/>
      <w:lvlText w:val="§"/>
      <w:lvlJc w:val="left"/>
      <w:pPr>
        <w:ind w:left="7047"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6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1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
      <w:lvlJc w:val="left"/>
      <w:pPr/>
    </w:lvl>
    <w:lvl w:ilvl="1">
      <w:start w:val="1"/>
      <w:numFmt w:val="bullet"/>
      <w:isLgl w:val="false"/>
      <w:suff w:val="tab"/>
      <w:lvlText w:val="o"/>
      <w:lvlJc w:val="left"/>
      <w:pPr>
        <w:ind w:left="5558" w:hanging="360"/>
      </w:pPr>
      <w:rPr>
        <w:rFonts w:hint="default" w:ascii="Courier New" w:hAnsi="Courier New" w:eastAsia="Courier New" w:cs="Courier New"/>
      </w:rPr>
    </w:lvl>
    <w:lvl w:ilvl="2">
      <w:start w:val="1"/>
      <w:numFmt w:val="bullet"/>
      <w:isLgl w:val="false"/>
      <w:suff w:val="tab"/>
      <w:lvlText w:val="§"/>
      <w:lvlJc w:val="left"/>
      <w:pPr>
        <w:ind w:left="6278" w:hanging="360"/>
      </w:pPr>
      <w:rPr>
        <w:rFonts w:hint="default" w:ascii="Wingdings" w:hAnsi="Wingdings" w:eastAsia="Wingdings" w:cs="Wingdings"/>
      </w:rPr>
    </w:lvl>
    <w:lvl w:ilvl="3">
      <w:start w:val="1"/>
      <w:numFmt w:val="bullet"/>
      <w:isLgl w:val="false"/>
      <w:suff w:val="tab"/>
      <w:lvlText w:val="·"/>
      <w:lvlJc w:val="left"/>
      <w:pPr>
        <w:ind w:left="6998" w:hanging="360"/>
      </w:pPr>
      <w:rPr>
        <w:rFonts w:hint="default" w:ascii="Symbol" w:hAnsi="Symbol" w:eastAsia="Symbol" w:cs="Symbol"/>
      </w:rPr>
    </w:lvl>
    <w:lvl w:ilvl="4">
      <w:start w:val="1"/>
      <w:numFmt w:val="bullet"/>
      <w:isLgl w:val="false"/>
      <w:suff w:val="tab"/>
      <w:lvlText w:val="o"/>
      <w:lvlJc w:val="left"/>
      <w:pPr>
        <w:ind w:left="7718" w:hanging="360"/>
      </w:pPr>
      <w:rPr>
        <w:rFonts w:hint="default" w:ascii="Courier New" w:hAnsi="Courier New" w:eastAsia="Courier New" w:cs="Courier New"/>
      </w:rPr>
    </w:lvl>
    <w:lvl w:ilvl="5">
      <w:start w:val="1"/>
      <w:numFmt w:val="bullet"/>
      <w:isLgl w:val="false"/>
      <w:suff w:val="tab"/>
      <w:lvlText w:val="§"/>
      <w:lvlJc w:val="left"/>
      <w:pPr>
        <w:ind w:left="8438" w:hanging="360"/>
      </w:pPr>
      <w:rPr>
        <w:rFonts w:hint="default" w:ascii="Wingdings" w:hAnsi="Wingdings" w:eastAsia="Wingdings" w:cs="Wingdings"/>
      </w:rPr>
    </w:lvl>
    <w:lvl w:ilvl="6">
      <w:start w:val="1"/>
      <w:numFmt w:val="bullet"/>
      <w:isLgl w:val="false"/>
      <w:suff w:val="tab"/>
      <w:lvlText w:val="·"/>
      <w:lvlJc w:val="left"/>
      <w:pPr>
        <w:ind w:left="9158" w:hanging="360"/>
      </w:pPr>
      <w:rPr>
        <w:rFonts w:hint="default" w:ascii="Symbol" w:hAnsi="Symbol" w:eastAsia="Symbol" w:cs="Symbol"/>
      </w:rPr>
    </w:lvl>
    <w:lvl w:ilvl="7">
      <w:start w:val="1"/>
      <w:numFmt w:val="bullet"/>
      <w:isLgl w:val="false"/>
      <w:suff w:val="tab"/>
      <w:lvlText w:val="o"/>
      <w:lvlJc w:val="left"/>
      <w:pPr>
        <w:ind w:left="9878" w:hanging="360"/>
      </w:pPr>
      <w:rPr>
        <w:rFonts w:hint="default" w:ascii="Courier New" w:hAnsi="Courier New" w:eastAsia="Courier New" w:cs="Courier New"/>
      </w:rPr>
    </w:lvl>
    <w:lvl w:ilvl="8">
      <w:start w:val="1"/>
      <w:numFmt w:val="bullet"/>
      <w:isLgl w:val="false"/>
      <w:suff w:val="tab"/>
      <w:lvlText w:val="§"/>
      <w:lvlJc w:val="left"/>
      <w:pPr>
        <w:ind w:left="10598" w:hanging="360"/>
      </w:pPr>
      <w:rPr>
        <w:rFonts w:hint="default" w:ascii="Wingdings" w:hAnsi="Wingdings" w:eastAsia="Wingdings" w:cs="Wingdings"/>
      </w:rPr>
    </w:lvl>
  </w:abstractNum>
  <w:abstractNum w:abstractNumId="3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8">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38"/>
  </w:num>
  <w:num w:numId="3">
    <w:abstractNumId w:val="32"/>
  </w:num>
  <w:num w:numId="4">
    <w:abstractNumId w:val="1"/>
  </w:num>
  <w:num w:numId="5">
    <w:abstractNumId w:val="29"/>
  </w:num>
  <w:num w:numId="6">
    <w:abstractNumId w:val="9"/>
  </w:num>
  <w:num w:numId="7">
    <w:abstractNumId w:val="21"/>
  </w:num>
  <w:num w:numId="8">
    <w:abstractNumId w:val="5"/>
  </w:num>
  <w:num w:numId="9">
    <w:abstractNumId w:val="12"/>
  </w:num>
  <w:num w:numId="10">
    <w:abstractNumId w:val="37"/>
  </w:num>
  <w:num w:numId="11">
    <w:abstractNumId w:val="2"/>
  </w:num>
  <w:num w:numId="12">
    <w:abstractNumId w:val="13"/>
  </w:num>
  <w:num w:numId="13">
    <w:abstractNumId w:val="40"/>
  </w:num>
  <w:num w:numId="14">
    <w:abstractNumId w:val="3"/>
  </w:num>
  <w:num w:numId="15">
    <w:abstractNumId w:val="10"/>
  </w:num>
  <w:num w:numId="16">
    <w:abstractNumId w:val="7"/>
  </w:num>
  <w:num w:numId="17">
    <w:abstractNumId w:val="6"/>
  </w:num>
  <w:num w:numId="18">
    <w:abstractNumId w:val="0"/>
  </w:num>
  <w:num w:numId="19">
    <w:abstractNumId w:val="8"/>
  </w:num>
  <w:num w:numId="20">
    <w:abstractNumId w:val="4"/>
  </w:num>
  <w:num w:numId="21">
    <w:abstractNumId w:val="24"/>
  </w:num>
  <w:num w:numId="22">
    <w:abstractNumId w:val="17"/>
  </w:num>
  <w:num w:numId="23">
    <w:abstractNumId w:val="18"/>
  </w:num>
  <w:num w:numId="24">
    <w:abstractNumId w:val="16"/>
  </w:num>
  <w:num w:numId="25">
    <w:abstractNumId w:val="39"/>
  </w:num>
  <w:num w:numId="26">
    <w:abstractNumId w:val="28"/>
  </w:num>
  <w:num w:numId="27">
    <w:abstractNumId w:val="25"/>
  </w:num>
  <w:num w:numId="28">
    <w:abstractNumId w:val="30"/>
  </w:num>
  <w:num w:numId="29">
    <w:abstractNumId w:val="14"/>
  </w:num>
  <w:num w:numId="30">
    <w:abstractNumId w:val="19"/>
  </w:num>
  <w:num w:numId="31">
    <w:abstractNumId w:val="22"/>
  </w:num>
  <w:num w:numId="32">
    <w:abstractNumId w:val="20"/>
  </w:num>
  <w:num w:numId="33">
    <w:abstractNumId w:val="35"/>
  </w:num>
  <w:num w:numId="34">
    <w:abstractNumId w:val="33"/>
  </w:num>
  <w:num w:numId="35">
    <w:abstractNumId w:val="31"/>
  </w:num>
  <w:num w:numId="36">
    <w:abstractNumId w:val="36"/>
  </w:num>
  <w:num w:numId="37">
    <w:abstractNumId w:val="11"/>
  </w:num>
  <w:num w:numId="38">
    <w:abstractNumId w:val="15"/>
  </w:num>
  <w:num w:numId="39">
    <w:abstractNumId w:val="26"/>
  </w:num>
  <w:num w:numId="40">
    <w:abstractNumId w:val="34"/>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0">
    <w:name w:val="Heading 5"/>
    <w:basedOn w:val="756"/>
    <w:next w:val="756"/>
    <w:link w:val="82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6"/>
    <w:next w:val="756"/>
    <w:link w:val="82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6"/>
    <w:next w:val="756"/>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6"/>
    <w:next w:val="756"/>
    <w:link w:val="82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6"/>
    <w:next w:val="756"/>
    <w:link w:val="828"/>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761"/>
    <w:link w:val="830"/>
    <w:uiPriority w:val="10"/>
    <w:rPr>
      <w:sz w:val="48"/>
      <w:szCs w:val="48"/>
    </w:rPr>
  </w:style>
  <w:style w:type="character" w:styleId="36">
    <w:name w:val="Subtitle Char"/>
    <w:basedOn w:val="761"/>
    <w:link w:val="832"/>
    <w:uiPriority w:val="11"/>
    <w:rPr>
      <w:sz w:val="24"/>
      <w:szCs w:val="24"/>
    </w:rPr>
  </w:style>
  <w:style w:type="character" w:styleId="38">
    <w:name w:val="Quote Char"/>
    <w:link w:val="834"/>
    <w:uiPriority w:val="29"/>
    <w:rPr>
      <w:i/>
    </w:rPr>
  </w:style>
  <w:style w:type="character" w:styleId="40">
    <w:name w:val="Intense Quote Char"/>
    <w:link w:val="836"/>
    <w:uiPriority w:val="30"/>
    <w:rPr>
      <w:i/>
    </w:rPr>
  </w:style>
  <w:style w:type="paragraph" w:styleId="45">
    <w:name w:val="Caption"/>
    <w:basedOn w:val="756"/>
    <w:next w:val="756"/>
    <w:uiPriority w:val="35"/>
    <w:semiHidden/>
    <w:unhideWhenUsed/>
    <w:qFormat/>
    <w:pPr>
      <w:spacing w:line="276" w:lineRule="auto"/>
    </w:pPr>
    <w:rPr>
      <w:b/>
      <w:bCs/>
      <w:color w:val="4f81bd" w:themeColor="accent1"/>
      <w:sz w:val="18"/>
      <w:szCs w:val="18"/>
    </w:rPr>
  </w:style>
  <w:style w:type="table" w:styleId="47">
    <w:name w:val="Table Grid"/>
    <w:basedOn w:val="76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43"/>
    <w:uiPriority w:val="99"/>
    <w:rPr>
      <w:sz w:val="18"/>
    </w:rPr>
  </w:style>
  <w:style w:type="character" w:styleId="178">
    <w:name w:val="Endnote Text Char"/>
    <w:link w:val="846"/>
    <w:uiPriority w:val="99"/>
    <w:rPr>
      <w:sz w:val="20"/>
    </w:rPr>
  </w:style>
  <w:style w:type="paragraph" w:styleId="756" w:default="1">
    <w:name w:val="Normal"/>
    <w:next w:val="764"/>
    <w:qFormat/>
    <w:pPr>
      <w:jc w:val="both"/>
      <w:widowControl w:val="off"/>
    </w:pPr>
    <w:rPr>
      <w:sz w:val="21"/>
      <w:szCs w:val="24"/>
    </w:rPr>
  </w:style>
  <w:style w:type="paragraph" w:styleId="757">
    <w:name w:val="Heading 1"/>
    <w:basedOn w:val="756"/>
    <w:next w:val="756"/>
    <w:link w:val="765"/>
    <w:qFormat/>
    <w:pPr>
      <w:keepLines/>
      <w:keepNext/>
      <w:spacing w:before="340" w:after="330" w:line="578" w:lineRule="auto"/>
      <w:outlineLvl w:val="0"/>
    </w:pPr>
    <w:rPr>
      <w:b/>
      <w:bCs/>
      <w:sz w:val="44"/>
      <w:szCs w:val="44"/>
    </w:rPr>
  </w:style>
  <w:style w:type="paragraph" w:styleId="758">
    <w:name w:val="Heading 2"/>
    <w:basedOn w:val="756"/>
    <w:next w:val="756"/>
    <w:link w:val="766"/>
    <w:unhideWhenUsed/>
    <w:qFormat/>
    <w:pPr>
      <w:keepLines/>
      <w:keepNext/>
      <w:spacing w:before="260" w:after="260" w:line="416" w:lineRule="auto"/>
      <w:outlineLvl w:val="1"/>
    </w:pPr>
    <w:rPr>
      <w:rFonts w:ascii="Cambria" w:hAnsi="Cambria"/>
      <w:b/>
      <w:bCs/>
      <w:sz w:val="32"/>
      <w:szCs w:val="32"/>
    </w:rPr>
  </w:style>
  <w:style w:type="paragraph" w:styleId="759">
    <w:name w:val="Heading 3"/>
    <w:basedOn w:val="756"/>
    <w:next w:val="756"/>
    <w:link w:val="767"/>
    <w:unhideWhenUsed/>
    <w:qFormat/>
    <w:pPr>
      <w:keepLines/>
      <w:keepNext/>
      <w:spacing w:before="260" w:after="260" w:line="416" w:lineRule="auto"/>
      <w:outlineLvl w:val="2"/>
    </w:pPr>
    <w:rPr>
      <w:b/>
      <w:bCs/>
      <w:sz w:val="32"/>
      <w:szCs w:val="32"/>
    </w:rPr>
  </w:style>
  <w:style w:type="paragraph" w:styleId="760">
    <w:name w:val="Heading 4"/>
    <w:basedOn w:val="756"/>
    <w:next w:val="768"/>
    <w:link w:val="769"/>
    <w:qFormat/>
    <w:pPr>
      <w:numPr>
        <w:ilvl w:val="3"/>
        <w:numId w:val="1"/>
      </w:numPr>
      <w:keepLines/>
      <w:keepNext/>
      <w:spacing w:before="60" w:after="20" w:line="376" w:lineRule="auto"/>
      <w:outlineLvl w:val="3"/>
    </w:pPr>
    <w:rPr>
      <w:rFonts w:ascii="黑体" w:hAnsi="Arial" w:eastAsia="黑体"/>
      <w:sz w:val="24"/>
      <w:szCs w:val="20"/>
    </w:rPr>
  </w:style>
  <w:style w:type="character" w:styleId="761" w:default="1">
    <w:name w:val="Default Paragraph Font"/>
    <w:uiPriority w:val="1"/>
    <w:semiHidden/>
    <w:unhideWhenUsed/>
  </w:style>
  <w:style w:type="table" w:styleId="762" w:default="1">
    <w:name w:val="Normal Table"/>
    <w:uiPriority w:val="99"/>
    <w:semiHidden/>
    <w:unhideWhenUsed/>
    <w:qFormat/>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toc 1"/>
    <w:basedOn w:val="756"/>
    <w:next w:val="756"/>
    <w:uiPriority w:val="39"/>
    <w:unhideWhenUsed/>
    <w:qFormat/>
    <w:pPr>
      <w:jc w:val="left"/>
      <w:spacing w:after="100" w:line="259" w:lineRule="auto"/>
      <w:widowControl/>
    </w:pPr>
    <w:rPr>
      <w:rFonts w:ascii="Calibri" w:hAnsi="Calibri"/>
      <w:sz w:val="22"/>
      <w:szCs w:val="22"/>
    </w:rPr>
  </w:style>
  <w:style w:type="character" w:styleId="765" w:customStyle="1">
    <w:name w:val="标题 1 Char"/>
    <w:basedOn w:val="761"/>
    <w:link w:val="757"/>
    <w:rPr>
      <w:b/>
      <w:bCs/>
      <w:sz w:val="44"/>
      <w:szCs w:val="44"/>
    </w:rPr>
  </w:style>
  <w:style w:type="character" w:styleId="766" w:customStyle="1">
    <w:name w:val="标题 2 Char"/>
    <w:basedOn w:val="761"/>
    <w:link w:val="758"/>
    <w:qFormat/>
    <w:rPr>
      <w:rFonts w:ascii="Cambria" w:hAnsi="Cambria" w:eastAsia="宋体" w:cs="Times New Roman"/>
      <w:b/>
      <w:bCs/>
      <w:sz w:val="32"/>
      <w:szCs w:val="32"/>
    </w:rPr>
  </w:style>
  <w:style w:type="character" w:styleId="767" w:customStyle="1">
    <w:name w:val="标题 3 Char"/>
    <w:basedOn w:val="761"/>
    <w:link w:val="759"/>
    <w:qFormat/>
    <w:rPr>
      <w:b/>
      <w:bCs/>
      <w:sz w:val="32"/>
      <w:szCs w:val="32"/>
    </w:rPr>
  </w:style>
  <w:style w:type="paragraph" w:styleId="768">
    <w:name w:val="Normal Indent"/>
    <w:basedOn w:val="756"/>
    <w:qFormat/>
    <w:pPr>
      <w:ind w:firstLine="420"/>
    </w:pPr>
  </w:style>
  <w:style w:type="character" w:styleId="769" w:customStyle="1">
    <w:name w:val="标题 4 Char"/>
    <w:basedOn w:val="761"/>
    <w:link w:val="760"/>
    <w:rPr>
      <w:rFonts w:ascii="黑体" w:hAnsi="Arial" w:eastAsia="黑体"/>
      <w:sz w:val="24"/>
    </w:rPr>
  </w:style>
  <w:style w:type="paragraph" w:styleId="770">
    <w:name w:val="annotation text"/>
    <w:basedOn w:val="756"/>
    <w:link w:val="771"/>
    <w:qFormat/>
    <w:pPr>
      <w:jc w:val="left"/>
    </w:pPr>
  </w:style>
  <w:style w:type="character" w:styleId="771" w:customStyle="1">
    <w:name w:val="批注文字 Char"/>
    <w:basedOn w:val="761"/>
    <w:link w:val="770"/>
    <w:qFormat/>
    <w:rPr>
      <w:sz w:val="21"/>
      <w:szCs w:val="24"/>
    </w:rPr>
  </w:style>
  <w:style w:type="paragraph" w:styleId="772">
    <w:name w:val="Body Text"/>
    <w:basedOn w:val="756"/>
    <w:link w:val="773"/>
    <w:qFormat/>
    <w:pPr>
      <w:spacing w:after="120"/>
    </w:pPr>
  </w:style>
  <w:style w:type="character" w:styleId="773" w:customStyle="1">
    <w:name w:val="正文文本 Char"/>
    <w:basedOn w:val="761"/>
    <w:link w:val="772"/>
    <w:qFormat/>
    <w:rPr>
      <w:sz w:val="21"/>
      <w:szCs w:val="24"/>
    </w:rPr>
  </w:style>
  <w:style w:type="paragraph" w:styleId="774">
    <w:name w:val="Body Text Indent"/>
    <w:basedOn w:val="756"/>
    <w:link w:val="775"/>
    <w:qFormat/>
    <w:pPr>
      <w:ind w:left="420"/>
      <w:spacing w:after="120"/>
    </w:pPr>
  </w:style>
  <w:style w:type="character" w:styleId="775" w:customStyle="1">
    <w:name w:val="正文文本缩进 Char"/>
    <w:basedOn w:val="761"/>
    <w:link w:val="774"/>
    <w:qFormat/>
    <w:rPr>
      <w:sz w:val="21"/>
      <w:szCs w:val="24"/>
    </w:rPr>
  </w:style>
  <w:style w:type="paragraph" w:styleId="776">
    <w:name w:val="Block Text"/>
    <w:basedOn w:val="756"/>
    <w:uiPriority w:val="6"/>
    <w:qFormat/>
    <w:pPr>
      <w:ind w:left="256" w:right="6" w:firstLine="624"/>
    </w:pPr>
    <w:rPr>
      <w:rFonts w:eastAsia="仿宋"/>
      <w:sz w:val="28"/>
      <w:szCs w:val="20"/>
    </w:rPr>
  </w:style>
  <w:style w:type="paragraph" w:styleId="777">
    <w:name w:val="index 4"/>
    <w:basedOn w:val="756"/>
    <w:next w:val="756"/>
    <w:uiPriority w:val="99"/>
    <w:unhideWhenUsed/>
    <w:qFormat/>
    <w:pPr>
      <w:ind w:left="600"/>
    </w:pPr>
    <w:rPr>
      <w:rFonts w:ascii="Verdana" w:hAnsi="Verdana" w:eastAsia="微软雅黑"/>
      <w:szCs w:val="20"/>
    </w:rPr>
  </w:style>
  <w:style w:type="paragraph" w:styleId="778">
    <w:name w:val="Plain Text"/>
    <w:basedOn w:val="756"/>
    <w:link w:val="779"/>
    <w:qFormat/>
    <w:rPr>
      <w:rFonts w:ascii="宋体" w:hAnsi="Courier New"/>
      <w:szCs w:val="21"/>
    </w:rPr>
  </w:style>
  <w:style w:type="character" w:styleId="779" w:customStyle="1">
    <w:name w:val="纯文本 Char"/>
    <w:basedOn w:val="761"/>
    <w:link w:val="778"/>
    <w:qFormat/>
    <w:rPr>
      <w:rFonts w:ascii="宋体" w:hAnsi="Courier New"/>
      <w:sz w:val="21"/>
      <w:szCs w:val="21"/>
    </w:rPr>
  </w:style>
  <w:style w:type="paragraph" w:styleId="780">
    <w:name w:val="Date"/>
    <w:basedOn w:val="756"/>
    <w:next w:val="756"/>
    <w:link w:val="781"/>
    <w:qFormat/>
    <w:rPr>
      <w:rFonts w:eastAsia="仿宋_GB2312"/>
      <w:sz w:val="28"/>
      <w:szCs w:val="20"/>
    </w:rPr>
  </w:style>
  <w:style w:type="character" w:styleId="781" w:customStyle="1">
    <w:name w:val="日期 Char"/>
    <w:basedOn w:val="761"/>
    <w:link w:val="780"/>
    <w:rPr>
      <w:rFonts w:eastAsia="仿宋_GB2312"/>
      <w:sz w:val="28"/>
    </w:rPr>
  </w:style>
  <w:style w:type="paragraph" w:styleId="782">
    <w:name w:val="Body Text Indent 2"/>
    <w:basedOn w:val="756"/>
    <w:link w:val="783"/>
    <w:qFormat/>
    <w:pPr>
      <w:ind w:firstLine="475"/>
      <w:spacing w:line="10" w:lineRule="atLeast"/>
    </w:pPr>
    <w:rPr>
      <w:rFonts w:ascii="仿宋_GB2312" w:eastAsia="仿宋_GB2312"/>
      <w:sz w:val="24"/>
    </w:rPr>
  </w:style>
  <w:style w:type="character" w:styleId="783" w:customStyle="1">
    <w:name w:val="正文文本缩进 2 Char"/>
    <w:basedOn w:val="761"/>
    <w:link w:val="782"/>
    <w:rPr>
      <w:rFonts w:ascii="仿宋_GB2312" w:eastAsia="仿宋_GB2312"/>
      <w:sz w:val="24"/>
      <w:szCs w:val="24"/>
    </w:rPr>
  </w:style>
  <w:style w:type="paragraph" w:styleId="784">
    <w:name w:val="Footer"/>
    <w:basedOn w:val="756"/>
    <w:link w:val="785"/>
    <w:qFormat/>
    <w:pPr>
      <w:jc w:val="left"/>
      <w:tabs>
        <w:tab w:val="center" w:pos="4153" w:leader="none"/>
        <w:tab w:val="right" w:pos="8306" w:leader="none"/>
      </w:tabs>
    </w:pPr>
    <w:rPr>
      <w:sz w:val="18"/>
      <w:szCs w:val="18"/>
    </w:rPr>
  </w:style>
  <w:style w:type="character" w:styleId="785" w:customStyle="1">
    <w:name w:val="页脚 Char"/>
    <w:basedOn w:val="761"/>
    <w:link w:val="784"/>
    <w:rPr>
      <w:sz w:val="18"/>
      <w:szCs w:val="18"/>
    </w:rPr>
  </w:style>
  <w:style w:type="paragraph" w:styleId="786">
    <w:name w:val="Header"/>
    <w:basedOn w:val="756"/>
    <w:link w:val="787"/>
    <w:qFormat/>
    <w:pPr>
      <w:jc w:val="center"/>
      <w:tabs>
        <w:tab w:val="center" w:pos="4153" w:leader="none"/>
        <w:tab w:val="right" w:pos="8306" w:leader="none"/>
      </w:tabs>
      <w:pBdr>
        <w:bottom w:val="single" w:color="auto" w:sz="6" w:space="1"/>
      </w:pBdr>
    </w:pPr>
    <w:rPr>
      <w:sz w:val="18"/>
      <w:szCs w:val="18"/>
    </w:rPr>
  </w:style>
  <w:style w:type="character" w:styleId="787" w:customStyle="1">
    <w:name w:val="页眉 Char"/>
    <w:basedOn w:val="761"/>
    <w:link w:val="786"/>
    <w:uiPriority w:val="99"/>
    <w:qFormat/>
    <w:rPr>
      <w:sz w:val="18"/>
      <w:szCs w:val="18"/>
    </w:rPr>
  </w:style>
  <w:style w:type="paragraph" w:styleId="788">
    <w:name w:val="Normal (Web)"/>
    <w:basedOn w:val="756"/>
    <w:qFormat/>
    <w:pPr>
      <w:jc w:val="left"/>
      <w:spacing w:before="100" w:beforeAutospacing="1" w:after="100" w:afterAutospacing="1"/>
      <w:widowControl/>
    </w:pPr>
    <w:rPr>
      <w:rFonts w:ascii="宋体" w:hAnsi="宋体" w:cs="宋体"/>
      <w:sz w:val="24"/>
    </w:rPr>
  </w:style>
  <w:style w:type="paragraph" w:styleId="789">
    <w:name w:val="Body Text First Indent 2"/>
    <w:basedOn w:val="774"/>
    <w:link w:val="790"/>
    <w:qFormat/>
    <w:pPr>
      <w:ind w:firstLine="420"/>
    </w:pPr>
  </w:style>
  <w:style w:type="character" w:styleId="790" w:customStyle="1">
    <w:name w:val="正文首行缩进 2 Char"/>
    <w:basedOn w:val="775"/>
    <w:link w:val="789"/>
    <w:qFormat/>
    <w:rPr>
      <w:sz w:val="21"/>
      <w:szCs w:val="24"/>
    </w:rPr>
  </w:style>
  <w:style w:type="character" w:styleId="791">
    <w:name w:val="Strong"/>
    <w:basedOn w:val="761"/>
    <w:qFormat/>
    <w:rPr>
      <w:b/>
    </w:rPr>
  </w:style>
  <w:style w:type="character" w:styleId="792">
    <w:name w:val="page number"/>
    <w:basedOn w:val="761"/>
    <w:qFormat/>
  </w:style>
  <w:style w:type="character" w:styleId="793">
    <w:name w:val="FollowedHyperlink"/>
    <w:basedOn w:val="761"/>
    <w:qFormat/>
    <w:rPr>
      <w:color w:val="800080"/>
      <w:u w:val="single"/>
    </w:rPr>
  </w:style>
  <w:style w:type="character" w:styleId="794">
    <w:name w:val="Emphasis"/>
    <w:basedOn w:val="761"/>
    <w:uiPriority w:val="20"/>
    <w:qFormat/>
    <w:rPr>
      <w:i/>
      <w:iCs/>
    </w:rPr>
  </w:style>
  <w:style w:type="character" w:styleId="795">
    <w:name w:val="Hyperlink"/>
    <w:qFormat/>
    <w:rPr>
      <w:color w:val="0000ff"/>
      <w:u w:val="single"/>
    </w:rPr>
  </w:style>
  <w:style w:type="character" w:styleId="796">
    <w:name w:val="annotation reference"/>
    <w:basedOn w:val="761"/>
    <w:qFormat/>
    <w:rPr>
      <w:sz w:val="21"/>
      <w:szCs w:val="21"/>
    </w:rPr>
  </w:style>
  <w:style w:type="paragraph" w:styleId="797" w:customStyle="1">
    <w:name w:val="默认段落字体 Para Char Char Char Char Char Char Char"/>
    <w:basedOn w:val="756"/>
    <w:qFormat/>
    <w:rPr>
      <w:rFonts w:ascii="Tahoma" w:hAnsi="Tahoma"/>
      <w:sz w:val="24"/>
      <w:szCs w:val="20"/>
    </w:rPr>
  </w:style>
  <w:style w:type="paragraph" w:styleId="798" w:customStyle="1">
    <w:name w:val="Char"/>
    <w:basedOn w:val="756"/>
    <w:qFormat/>
    <w:pPr>
      <w:tabs>
        <w:tab w:val="left" w:pos="360" w:leader="none"/>
      </w:tabs>
    </w:pPr>
    <w:rPr>
      <w:sz w:val="24"/>
    </w:rPr>
  </w:style>
  <w:style w:type="paragraph" w:styleId="799" w:customStyle="1">
    <w:name w:val="普通正文"/>
    <w:basedOn w:val="756"/>
    <w:qFormat/>
    <w:pPr>
      <w:ind w:firstLine="480"/>
      <w:jc w:val="left"/>
      <w:spacing w:before="120" w:after="120" w:line="360" w:lineRule="auto"/>
    </w:pPr>
    <w:rPr>
      <w:rFonts w:ascii="Arial" w:hAnsi="Arial"/>
      <w:sz w:val="24"/>
    </w:rPr>
  </w:style>
  <w:style w:type="paragraph" w:styleId="800" w:customStyle="1">
    <w:name w:val="p0"/>
    <w:basedOn w:val="756"/>
    <w:qFormat/>
    <w:pPr>
      <w:widowControl/>
    </w:pPr>
    <w:rPr>
      <w:szCs w:val="21"/>
    </w:rPr>
  </w:style>
  <w:style w:type="paragraph" w:styleId="801" w:customStyle="1">
    <w:name w:val="Default"/>
    <w:basedOn w:val="756"/>
    <w:qFormat/>
    <w:rPr>
      <w:rFonts w:ascii="宋体" w:hAnsi="宋体" w:cs="宋体"/>
      <w:color w:val="000000"/>
      <w:sz w:val="24"/>
    </w:rPr>
  </w:style>
  <w:style w:type="paragraph" w:styleId="802" w:customStyle="1">
    <w:name w:val="正文1"/>
    <w:qFormat/>
    <w:pPr>
      <w:jc w:val="both"/>
      <w:widowControl w:val="off"/>
    </w:pPr>
    <w:rPr>
      <w:rFonts w:ascii="Calibri" w:hAnsi="Calibri"/>
      <w:sz w:val="21"/>
      <w:szCs w:val="24"/>
    </w:rPr>
  </w:style>
  <w:style w:type="character" w:styleId="803" w:customStyle="1">
    <w:name w:val="16"/>
    <w:basedOn w:val="761"/>
    <w:qFormat/>
    <w:rPr>
      <w:rFonts w:hint="eastAsia" w:ascii="黑体" w:hAnsi="宋体" w:eastAsia="黑体" w:cs="黑体"/>
      <w:color w:val="000000"/>
      <w:sz w:val="44"/>
      <w:szCs w:val="44"/>
    </w:rPr>
  </w:style>
  <w:style w:type="character" w:styleId="804" w:customStyle="1">
    <w:name w:val="15"/>
    <w:basedOn w:val="761"/>
    <w:qFormat/>
    <w:rPr>
      <w:rFonts w:hint="eastAsia" w:ascii="仿宋" w:hAnsi="仿宋" w:eastAsia="仿宋" w:cs="仿宋"/>
      <w:color w:val="000000"/>
      <w:sz w:val="18"/>
      <w:szCs w:val="18"/>
    </w:rPr>
  </w:style>
  <w:style w:type="paragraph" w:styleId="805" w:customStyle="1">
    <w:name w:val="Table Paragraph"/>
    <w:basedOn w:val="756"/>
    <w:uiPriority w:val="1"/>
    <w:qFormat/>
    <w:rPr>
      <w:rFonts w:ascii="宋体" w:hAnsi="宋体" w:cs="宋体"/>
      <w:lang w:val="zh-CN" w:bidi="zh-CN"/>
    </w:rPr>
  </w:style>
  <w:style w:type="paragraph" w:styleId="806" w:customStyle="1">
    <w:name w:val="AONormal"/>
    <w:qFormat/>
    <w:pPr>
      <w:ind w:firstLine="440"/>
      <w:spacing w:line="400" w:lineRule="exact"/>
    </w:pPr>
    <w:rPr>
      <w:rFonts w:ascii="华文楷体" w:hAnsi="华文楷体" w:eastAsia="华文楷体" w:cs="华文楷体"/>
      <w:sz w:val="22"/>
      <w:szCs w:val="21"/>
    </w:rPr>
  </w:style>
  <w:style w:type="paragraph" w:styleId="807" w:customStyle="1">
    <w:name w:val="列出段落1"/>
    <w:basedOn w:val="756"/>
    <w:qFormat/>
    <w:pPr>
      <w:ind w:firstLine="420"/>
    </w:pPr>
    <w:rPr>
      <w:szCs w:val="21"/>
    </w:rPr>
  </w:style>
  <w:style w:type="paragraph" w:styleId="808" w:customStyle="1">
    <w:name w:val="目录 53"/>
    <w:next w:val="756"/>
    <w:qFormat/>
    <w:pPr>
      <w:ind w:left="1275"/>
      <w:jc w:val="both"/>
    </w:pPr>
    <w:rPr>
      <w:sz w:val="21"/>
    </w:rPr>
  </w:style>
  <w:style w:type="paragraph" w:styleId="809">
    <w:name w:val="List Paragraph"/>
    <w:basedOn w:val="756"/>
    <w:uiPriority w:val="99"/>
    <w:qFormat/>
    <w:pPr>
      <w:ind w:right="-107"/>
    </w:pPr>
  </w:style>
  <w:style w:type="paragraph" w:styleId="810" w:customStyle="1">
    <w:name w:val="正文11"/>
    <w:basedOn w:val="756"/>
    <w:next w:val="756"/>
    <w:qFormat/>
  </w:style>
  <w:style w:type="character" w:styleId="811" w:customStyle="1">
    <w:name w:val="Heading 1 Char"/>
    <w:basedOn w:val="761"/>
    <w:link w:val="812"/>
    <w:uiPriority w:val="9"/>
    <w:rPr>
      <w:rFonts w:ascii="Arial" w:hAnsi="Arial" w:eastAsia="Arial" w:cs="Arial"/>
      <w:sz w:val="40"/>
      <w:szCs w:val="40"/>
    </w:rPr>
  </w:style>
  <w:style w:type="paragraph" w:styleId="812" w:customStyle="1">
    <w:name w:val="标题 11"/>
    <w:basedOn w:val="756"/>
    <w:next w:val="756"/>
    <w:link w:val="811"/>
    <w:uiPriority w:val="9"/>
    <w:qFormat/>
    <w:pPr>
      <w:keepLines/>
      <w:keepNext/>
      <w:spacing w:before="340" w:after="330" w:line="578" w:lineRule="auto"/>
      <w:outlineLvl w:val="0"/>
    </w:pPr>
    <w:rPr>
      <w:rFonts w:ascii="Arial" w:hAnsi="Arial" w:eastAsia="Arial" w:cs="Arial"/>
      <w:sz w:val="40"/>
      <w:szCs w:val="40"/>
    </w:rPr>
  </w:style>
  <w:style w:type="character" w:styleId="813" w:customStyle="1">
    <w:name w:val="Heading 2 Char"/>
    <w:basedOn w:val="761"/>
    <w:link w:val="814"/>
    <w:rPr>
      <w:rFonts w:ascii="Cambria" w:hAnsi="Cambria"/>
      <w:b/>
      <w:bCs/>
      <w:sz w:val="32"/>
      <w:szCs w:val="32"/>
    </w:rPr>
  </w:style>
  <w:style w:type="paragraph" w:styleId="814" w:customStyle="1">
    <w:name w:val="标题 21"/>
    <w:basedOn w:val="756"/>
    <w:next w:val="756"/>
    <w:link w:val="813"/>
    <w:unhideWhenUsed/>
    <w:qFormat/>
    <w:pPr>
      <w:keepLines/>
      <w:keepNext/>
      <w:spacing w:before="260" w:after="260" w:line="416" w:lineRule="auto"/>
      <w:outlineLvl w:val="1"/>
    </w:pPr>
    <w:rPr>
      <w:rFonts w:ascii="Cambria" w:hAnsi="Cambria"/>
      <w:b/>
      <w:bCs/>
      <w:sz w:val="32"/>
      <w:szCs w:val="32"/>
    </w:rPr>
  </w:style>
  <w:style w:type="character" w:styleId="815" w:customStyle="1">
    <w:name w:val="Heading 3 Char"/>
    <w:basedOn w:val="761"/>
    <w:link w:val="816"/>
    <w:rPr>
      <w:b/>
      <w:bCs/>
      <w:sz w:val="32"/>
      <w:szCs w:val="32"/>
    </w:rPr>
  </w:style>
  <w:style w:type="paragraph" w:styleId="816" w:customStyle="1">
    <w:name w:val="标题 31"/>
    <w:basedOn w:val="756"/>
    <w:next w:val="756"/>
    <w:link w:val="815"/>
    <w:unhideWhenUsed/>
    <w:qFormat/>
    <w:pPr>
      <w:keepLines/>
      <w:keepNext/>
      <w:spacing w:before="260" w:after="260" w:line="416" w:lineRule="auto"/>
      <w:outlineLvl w:val="2"/>
    </w:pPr>
    <w:rPr>
      <w:b/>
      <w:bCs/>
      <w:sz w:val="32"/>
      <w:szCs w:val="32"/>
    </w:rPr>
  </w:style>
  <w:style w:type="character" w:styleId="817" w:customStyle="1">
    <w:name w:val="Heading 4 Char"/>
    <w:basedOn w:val="761"/>
    <w:link w:val="818"/>
    <w:uiPriority w:val="9"/>
    <w:rPr>
      <w:rFonts w:ascii="Arial" w:hAnsi="Arial" w:eastAsia="Arial" w:cs="Arial"/>
      <w:b/>
      <w:bCs/>
      <w:sz w:val="26"/>
      <w:szCs w:val="26"/>
    </w:rPr>
  </w:style>
  <w:style w:type="paragraph" w:styleId="818" w:customStyle="1">
    <w:name w:val="标题 41"/>
    <w:basedOn w:val="756"/>
    <w:next w:val="768"/>
    <w:link w:val="817"/>
    <w:uiPriority w:val="9"/>
    <w:qFormat/>
    <w:pPr>
      <w:numPr>
        <w:ilvl w:val="3"/>
        <w:numId w:val="21"/>
      </w:numPr>
      <w:keepLines/>
      <w:keepNext/>
      <w:spacing w:before="60" w:after="20" w:line="376" w:lineRule="auto"/>
      <w:outlineLvl w:val="3"/>
    </w:pPr>
    <w:rPr>
      <w:rFonts w:ascii="Arial" w:hAnsi="Arial" w:eastAsia="Arial" w:cs="Arial"/>
      <w:b/>
      <w:bCs/>
      <w:sz w:val="26"/>
      <w:szCs w:val="26"/>
    </w:rPr>
  </w:style>
  <w:style w:type="paragraph" w:styleId="819" w:customStyle="1">
    <w:name w:val="标题 51"/>
    <w:basedOn w:val="756"/>
    <w:next w:val="756"/>
    <w:link w:val="820"/>
    <w:uiPriority w:val="9"/>
    <w:unhideWhenUsed/>
    <w:qFormat/>
    <w:pPr>
      <w:keepLines/>
      <w:keepNext/>
      <w:spacing w:before="320" w:after="200"/>
      <w:outlineLvl w:val="4"/>
    </w:pPr>
    <w:rPr>
      <w:rFonts w:ascii="Arial" w:hAnsi="Arial" w:eastAsia="Arial" w:cs="Arial"/>
      <w:b/>
      <w:bCs/>
      <w:sz w:val="24"/>
    </w:rPr>
  </w:style>
  <w:style w:type="character" w:styleId="820" w:customStyle="1">
    <w:name w:val="Heading 5 Char"/>
    <w:basedOn w:val="761"/>
    <w:link w:val="819"/>
    <w:uiPriority w:val="9"/>
    <w:rPr>
      <w:rFonts w:ascii="Arial" w:hAnsi="Arial" w:eastAsia="Arial" w:cs="Arial"/>
      <w:b/>
      <w:bCs/>
      <w:sz w:val="24"/>
      <w:szCs w:val="24"/>
    </w:rPr>
  </w:style>
  <w:style w:type="paragraph" w:styleId="821" w:customStyle="1">
    <w:name w:val="标题 61"/>
    <w:basedOn w:val="756"/>
    <w:next w:val="756"/>
    <w:link w:val="822"/>
    <w:uiPriority w:val="9"/>
    <w:unhideWhenUsed/>
    <w:qFormat/>
    <w:pPr>
      <w:keepLines/>
      <w:keepNext/>
      <w:spacing w:before="320" w:after="200"/>
      <w:outlineLvl w:val="5"/>
    </w:pPr>
    <w:rPr>
      <w:rFonts w:ascii="Arial" w:hAnsi="Arial" w:eastAsia="Arial" w:cs="Arial"/>
      <w:b/>
      <w:bCs/>
      <w:sz w:val="22"/>
      <w:szCs w:val="22"/>
    </w:rPr>
  </w:style>
  <w:style w:type="character" w:styleId="822" w:customStyle="1">
    <w:name w:val="Heading 6 Char"/>
    <w:basedOn w:val="761"/>
    <w:link w:val="821"/>
    <w:uiPriority w:val="9"/>
    <w:rPr>
      <w:rFonts w:ascii="Arial" w:hAnsi="Arial" w:eastAsia="Arial" w:cs="Arial"/>
      <w:b/>
      <w:bCs/>
      <w:sz w:val="22"/>
      <w:szCs w:val="22"/>
    </w:rPr>
  </w:style>
  <w:style w:type="paragraph" w:styleId="823" w:customStyle="1">
    <w:name w:val="标题 71"/>
    <w:basedOn w:val="756"/>
    <w:next w:val="756"/>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customStyle="1">
    <w:name w:val="Heading 7 Char"/>
    <w:basedOn w:val="761"/>
    <w:link w:val="823"/>
    <w:uiPriority w:val="9"/>
    <w:rPr>
      <w:rFonts w:ascii="Arial" w:hAnsi="Arial" w:eastAsia="Arial" w:cs="Arial"/>
      <w:b/>
      <w:bCs/>
      <w:i/>
      <w:iCs/>
      <w:sz w:val="22"/>
      <w:szCs w:val="22"/>
    </w:rPr>
  </w:style>
  <w:style w:type="paragraph" w:styleId="825" w:customStyle="1">
    <w:name w:val="标题 81"/>
    <w:basedOn w:val="756"/>
    <w:next w:val="756"/>
    <w:link w:val="826"/>
    <w:uiPriority w:val="9"/>
    <w:unhideWhenUsed/>
    <w:qFormat/>
    <w:pPr>
      <w:keepLines/>
      <w:keepNext/>
      <w:spacing w:before="320" w:after="200"/>
      <w:outlineLvl w:val="7"/>
    </w:pPr>
    <w:rPr>
      <w:rFonts w:ascii="Arial" w:hAnsi="Arial" w:eastAsia="Arial" w:cs="Arial"/>
      <w:i/>
      <w:iCs/>
      <w:sz w:val="22"/>
      <w:szCs w:val="22"/>
    </w:rPr>
  </w:style>
  <w:style w:type="character" w:styleId="826" w:customStyle="1">
    <w:name w:val="Heading 8 Char"/>
    <w:basedOn w:val="761"/>
    <w:link w:val="825"/>
    <w:uiPriority w:val="9"/>
    <w:rPr>
      <w:rFonts w:ascii="Arial" w:hAnsi="Arial" w:eastAsia="Arial" w:cs="Arial"/>
      <w:i/>
      <w:iCs/>
      <w:sz w:val="22"/>
      <w:szCs w:val="22"/>
    </w:rPr>
  </w:style>
  <w:style w:type="paragraph" w:styleId="827" w:customStyle="1">
    <w:name w:val="标题 91"/>
    <w:basedOn w:val="756"/>
    <w:next w:val="756"/>
    <w:link w:val="828"/>
    <w:uiPriority w:val="9"/>
    <w:unhideWhenUsed/>
    <w:qFormat/>
    <w:pPr>
      <w:keepLines/>
      <w:keepNext/>
      <w:spacing w:before="320" w:after="200"/>
      <w:outlineLvl w:val="8"/>
    </w:pPr>
    <w:rPr>
      <w:rFonts w:ascii="Arial" w:hAnsi="Arial" w:eastAsia="Arial" w:cs="Arial"/>
      <w:i/>
      <w:iCs/>
      <w:szCs w:val="21"/>
    </w:rPr>
  </w:style>
  <w:style w:type="character" w:styleId="828" w:customStyle="1">
    <w:name w:val="Heading 9 Char"/>
    <w:basedOn w:val="761"/>
    <w:link w:val="827"/>
    <w:uiPriority w:val="9"/>
    <w:rPr>
      <w:rFonts w:ascii="Arial" w:hAnsi="Arial" w:eastAsia="Arial" w:cs="Arial"/>
      <w:i/>
      <w:iCs/>
      <w:sz w:val="21"/>
      <w:szCs w:val="21"/>
    </w:rPr>
  </w:style>
  <w:style w:type="paragraph" w:styleId="829">
    <w:name w:val="No Spacing"/>
    <w:uiPriority w:val="1"/>
    <w:qFormat/>
  </w:style>
  <w:style w:type="paragraph" w:styleId="830">
    <w:name w:val="Title"/>
    <w:basedOn w:val="756"/>
    <w:next w:val="756"/>
    <w:link w:val="831"/>
    <w:uiPriority w:val="10"/>
    <w:qFormat/>
    <w:pPr>
      <w:contextualSpacing/>
      <w:spacing w:before="300" w:after="200"/>
    </w:pPr>
    <w:rPr>
      <w:sz w:val="48"/>
      <w:szCs w:val="48"/>
    </w:rPr>
  </w:style>
  <w:style w:type="character" w:styleId="831" w:customStyle="1">
    <w:name w:val="标题 Char"/>
    <w:basedOn w:val="761"/>
    <w:link w:val="830"/>
    <w:uiPriority w:val="10"/>
    <w:rPr>
      <w:sz w:val="48"/>
      <w:szCs w:val="48"/>
    </w:rPr>
  </w:style>
  <w:style w:type="paragraph" w:styleId="832">
    <w:name w:val="Subtitle"/>
    <w:basedOn w:val="756"/>
    <w:next w:val="756"/>
    <w:link w:val="833"/>
    <w:uiPriority w:val="11"/>
    <w:qFormat/>
    <w:pPr>
      <w:spacing w:before="200" w:after="200"/>
    </w:pPr>
    <w:rPr>
      <w:sz w:val="24"/>
    </w:rPr>
  </w:style>
  <w:style w:type="character" w:styleId="833" w:customStyle="1">
    <w:name w:val="副标题 Char"/>
    <w:basedOn w:val="761"/>
    <w:link w:val="832"/>
    <w:uiPriority w:val="11"/>
    <w:rPr>
      <w:sz w:val="24"/>
      <w:szCs w:val="24"/>
    </w:rPr>
  </w:style>
  <w:style w:type="paragraph" w:styleId="834">
    <w:name w:val="Quote"/>
    <w:basedOn w:val="756"/>
    <w:next w:val="756"/>
    <w:link w:val="835"/>
    <w:uiPriority w:val="29"/>
    <w:qFormat/>
    <w:pPr>
      <w:ind w:left="720" w:right="720"/>
    </w:pPr>
    <w:rPr>
      <w:i/>
    </w:rPr>
  </w:style>
  <w:style w:type="character" w:styleId="835" w:customStyle="1">
    <w:name w:val="引用 Char"/>
    <w:basedOn w:val="761"/>
    <w:link w:val="834"/>
    <w:uiPriority w:val="29"/>
    <w:rPr>
      <w:i/>
      <w:sz w:val="21"/>
      <w:szCs w:val="24"/>
    </w:rPr>
  </w:style>
  <w:style w:type="paragraph" w:styleId="836">
    <w:name w:val="Intense Quote"/>
    <w:basedOn w:val="756"/>
    <w:next w:val="756"/>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basedOn w:val="761"/>
    <w:link w:val="836"/>
    <w:uiPriority w:val="30"/>
    <w:rPr>
      <w:i/>
      <w:sz w:val="21"/>
      <w:szCs w:val="24"/>
      <w:shd w:val="clear" w:color="auto" w:fill="f2f2f2"/>
    </w:rPr>
  </w:style>
  <w:style w:type="character" w:styleId="838" w:customStyle="1">
    <w:name w:val="Header Char"/>
    <w:basedOn w:val="761"/>
    <w:link w:val="839"/>
    <w:uiPriority w:val="99"/>
    <w:rPr>
      <w:sz w:val="18"/>
      <w:szCs w:val="18"/>
    </w:rPr>
  </w:style>
  <w:style w:type="paragraph" w:styleId="839" w:customStyle="1">
    <w:name w:val="页眉1"/>
    <w:basedOn w:val="756"/>
    <w:link w:val="838"/>
    <w:uiPriority w:val="99"/>
    <w:qFormat/>
    <w:pPr>
      <w:jc w:val="center"/>
      <w:tabs>
        <w:tab w:val="center" w:pos="4153" w:leader="none"/>
        <w:tab w:val="right" w:pos="8306" w:leader="none"/>
      </w:tabs>
      <w:pBdr>
        <w:bottom w:val="single" w:color="auto" w:sz="6" w:space="1"/>
      </w:pBdr>
    </w:pPr>
    <w:rPr>
      <w:sz w:val="18"/>
      <w:szCs w:val="18"/>
    </w:rPr>
  </w:style>
  <w:style w:type="character" w:styleId="840" w:customStyle="1">
    <w:name w:val="Footer Char"/>
    <w:basedOn w:val="761"/>
    <w:uiPriority w:val="99"/>
  </w:style>
  <w:style w:type="character" w:styleId="841" w:customStyle="1">
    <w:name w:val="Caption Char"/>
    <w:link w:val="842"/>
    <w:uiPriority w:val="99"/>
    <w:rPr>
      <w:sz w:val="18"/>
      <w:szCs w:val="18"/>
    </w:rPr>
  </w:style>
  <w:style w:type="paragraph" w:styleId="842" w:customStyle="1">
    <w:name w:val="页脚1"/>
    <w:basedOn w:val="756"/>
    <w:link w:val="841"/>
    <w:uiPriority w:val="99"/>
    <w:qFormat/>
    <w:pPr>
      <w:jc w:val="left"/>
      <w:tabs>
        <w:tab w:val="center" w:pos="4153" w:leader="none"/>
        <w:tab w:val="right" w:pos="8306" w:leader="none"/>
      </w:tabs>
    </w:pPr>
    <w:rPr>
      <w:sz w:val="18"/>
      <w:szCs w:val="18"/>
    </w:rPr>
  </w:style>
  <w:style w:type="paragraph" w:styleId="843">
    <w:name w:val="footnote text"/>
    <w:basedOn w:val="756"/>
    <w:link w:val="844"/>
    <w:uiPriority w:val="99"/>
    <w:unhideWhenUsed/>
    <w:pPr>
      <w:spacing w:after="40"/>
    </w:pPr>
    <w:rPr>
      <w:sz w:val="18"/>
    </w:rPr>
  </w:style>
  <w:style w:type="character" w:styleId="844" w:customStyle="1">
    <w:name w:val="脚注文本 Char"/>
    <w:basedOn w:val="761"/>
    <w:link w:val="843"/>
    <w:uiPriority w:val="99"/>
    <w:rPr>
      <w:sz w:val="18"/>
      <w:szCs w:val="24"/>
    </w:rPr>
  </w:style>
  <w:style w:type="character" w:styleId="845">
    <w:name w:val="footnote reference"/>
    <w:basedOn w:val="761"/>
    <w:uiPriority w:val="99"/>
    <w:unhideWhenUsed/>
    <w:rPr>
      <w:vertAlign w:val="superscript"/>
    </w:rPr>
  </w:style>
  <w:style w:type="paragraph" w:styleId="846">
    <w:name w:val="endnote text"/>
    <w:basedOn w:val="756"/>
    <w:link w:val="847"/>
    <w:uiPriority w:val="99"/>
    <w:unhideWhenUsed/>
    <w:rPr>
      <w:sz w:val="20"/>
    </w:rPr>
  </w:style>
  <w:style w:type="character" w:styleId="847" w:customStyle="1">
    <w:name w:val="尾注文本 Char"/>
    <w:basedOn w:val="761"/>
    <w:link w:val="846"/>
    <w:uiPriority w:val="99"/>
    <w:rPr>
      <w:szCs w:val="24"/>
    </w:rPr>
  </w:style>
  <w:style w:type="character" w:styleId="848">
    <w:name w:val="endnote reference"/>
    <w:basedOn w:val="761"/>
    <w:uiPriority w:val="99"/>
    <w:unhideWhenUsed/>
    <w:rPr>
      <w:vertAlign w:val="superscript"/>
    </w:rPr>
  </w:style>
  <w:style w:type="paragraph" w:styleId="849">
    <w:name w:val="toc 2"/>
    <w:basedOn w:val="756"/>
    <w:next w:val="756"/>
    <w:uiPriority w:val="39"/>
    <w:unhideWhenUsed/>
    <w:pPr>
      <w:ind w:left="283"/>
      <w:spacing w:after="57"/>
    </w:pPr>
  </w:style>
  <w:style w:type="paragraph" w:styleId="850">
    <w:name w:val="toc 3"/>
    <w:basedOn w:val="756"/>
    <w:next w:val="756"/>
    <w:uiPriority w:val="39"/>
    <w:unhideWhenUsed/>
    <w:pPr>
      <w:ind w:left="567"/>
      <w:spacing w:after="57"/>
    </w:pPr>
  </w:style>
  <w:style w:type="paragraph" w:styleId="851">
    <w:name w:val="toc 4"/>
    <w:basedOn w:val="756"/>
    <w:next w:val="756"/>
    <w:uiPriority w:val="39"/>
    <w:unhideWhenUsed/>
    <w:pPr>
      <w:ind w:left="850"/>
      <w:spacing w:after="57"/>
    </w:pPr>
  </w:style>
  <w:style w:type="paragraph" w:styleId="852">
    <w:name w:val="toc 5"/>
    <w:basedOn w:val="756"/>
    <w:next w:val="756"/>
    <w:uiPriority w:val="39"/>
    <w:unhideWhenUsed/>
    <w:pPr>
      <w:ind w:left="1134"/>
      <w:spacing w:after="57"/>
    </w:pPr>
  </w:style>
  <w:style w:type="paragraph" w:styleId="853">
    <w:name w:val="toc 6"/>
    <w:basedOn w:val="756"/>
    <w:next w:val="756"/>
    <w:uiPriority w:val="39"/>
    <w:unhideWhenUsed/>
    <w:pPr>
      <w:ind w:left="1417"/>
      <w:spacing w:after="57"/>
    </w:pPr>
  </w:style>
  <w:style w:type="paragraph" w:styleId="854">
    <w:name w:val="toc 7"/>
    <w:basedOn w:val="756"/>
    <w:next w:val="756"/>
    <w:uiPriority w:val="39"/>
    <w:unhideWhenUsed/>
    <w:pPr>
      <w:ind w:left="1701"/>
      <w:spacing w:after="57"/>
    </w:pPr>
  </w:style>
  <w:style w:type="paragraph" w:styleId="855">
    <w:name w:val="toc 8"/>
    <w:basedOn w:val="756"/>
    <w:next w:val="756"/>
    <w:uiPriority w:val="39"/>
    <w:unhideWhenUsed/>
    <w:pPr>
      <w:ind w:left="1984"/>
      <w:spacing w:after="57"/>
    </w:pPr>
  </w:style>
  <w:style w:type="paragraph" w:styleId="856">
    <w:name w:val="toc 9"/>
    <w:basedOn w:val="756"/>
    <w:next w:val="756"/>
    <w:uiPriority w:val="39"/>
    <w:unhideWhenUsed/>
    <w:pPr>
      <w:ind w:left="2268"/>
      <w:spacing w:after="57"/>
    </w:pPr>
  </w:style>
  <w:style w:type="paragraph" w:styleId="857">
    <w:name w:val="TOC Heading"/>
    <w:uiPriority w:val="39"/>
    <w:unhideWhenUsed/>
  </w:style>
  <w:style w:type="paragraph" w:styleId="858">
    <w:name w:val="table of figures"/>
    <w:basedOn w:val="756"/>
    <w:next w:val="756"/>
    <w:uiPriority w:val="99"/>
    <w:unhideWhenUsed/>
  </w:style>
  <w:style w:type="paragraph" w:styleId="859" w:customStyle="1">
    <w:name w:val="列出段落2"/>
    <w:basedOn w:val="756"/>
    <w:uiPriority w:val="99"/>
    <w:qFormat/>
    <w:pPr>
      <w:ind w:firstLine="420"/>
    </w:pPr>
    <w:rPr>
      <w:szCs w:val="21"/>
    </w:rPr>
  </w:style>
  <w:style w:type="paragraph" w:styleId="860" w:customStyle="1">
    <w:name w:val="目录 11"/>
    <w:basedOn w:val="756"/>
    <w:next w:val="756"/>
    <w:uiPriority w:val="39"/>
    <w:unhideWhenUsed/>
    <w:qFormat/>
    <w:pPr>
      <w:jc w:val="left"/>
      <w:spacing w:after="100" w:line="259" w:lineRule="auto"/>
      <w:widowControl/>
    </w:pPr>
    <w:rPr>
      <w:rFonts w:ascii="Calibri" w:hAnsi="Calibri"/>
      <w:sz w:val="22"/>
      <w:szCs w:val="22"/>
    </w:rPr>
  </w:style>
  <w:style w:type="character" w:styleId="861" w:customStyle="1">
    <w:name w:val="font21"/>
    <w:basedOn w:val="761"/>
    <w:qFormat/>
    <w:rPr>
      <w:rFonts w:hint="eastAsia" w:ascii="宋体" w:hAnsi="宋体" w:eastAsia="宋体"/>
      <w:color w:val="000000"/>
      <w:sz w:val="22"/>
      <w:szCs w:val="22"/>
      <w:u w:val="none"/>
    </w:rPr>
  </w:style>
  <w:style w:type="paragraph" w:styleId="862">
    <w:name w:val="Balloon Text"/>
    <w:basedOn w:val="756"/>
    <w:link w:val="863"/>
    <w:rPr>
      <w:sz w:val="18"/>
      <w:szCs w:val="18"/>
    </w:rPr>
  </w:style>
  <w:style w:type="character" w:styleId="863" w:customStyle="1">
    <w:name w:val="批注框文本 Char"/>
    <w:basedOn w:val="761"/>
    <w:link w:val="862"/>
    <w:rPr>
      <w:sz w:val="18"/>
      <w:szCs w:val="18"/>
    </w:rPr>
  </w:style>
  <w:style w:type="character" w:styleId="864" w:customStyle="1">
    <w:name w:val="font61"/>
    <w:basedOn w:val="761"/>
    <w:qFormat/>
    <w:rPr>
      <w:rFonts w:ascii="Times New Roman" w:hAnsi="Times New Roman" w:eastAsia="宋体" w:cs="Times New Roman"/>
      <w:sz w:val="21"/>
      <w:szCs w:val="24"/>
      <w:lang w:val="en-US" w:eastAsia="zh-CN" w:bidi="ar-SA"/>
    </w:rPr>
  </w:style>
  <w:style w:type="paragraph" w:styleId="865" w:customStyle="1">
    <w:name w:val="目录 111"/>
    <w:basedOn w:val="756"/>
    <w:next w:val="756"/>
    <w:uiPriority w:val="39"/>
    <w:unhideWhenUsed/>
    <w:qFormat/>
    <w:pPr>
      <w:jc w:val="left"/>
      <w:spacing w:after="100" w:line="259" w:lineRule="auto"/>
      <w:widowControl/>
    </w:pPr>
    <w:rPr>
      <w:rFonts w:ascii="Calibri" w:hAnsi="Calibri"/>
      <w:sz w:val="22"/>
      <w:szCs w:val="22"/>
    </w:rPr>
  </w:style>
  <w:style w:type="character" w:styleId="866" w:customStyle="1">
    <w:name w:val="font31"/>
    <w:basedOn w:val="761"/>
    <w:qFormat/>
    <w:rPr>
      <w:rFonts w:ascii="Times New Roman" w:hAnsi="Times New Roman"/>
      <w:sz w:val="21"/>
      <w:szCs w:val="24"/>
      <w:lang w:val="en-US" w:eastAsia="zh-CN" w:bidi="ar-SA"/>
    </w:rPr>
  </w:style>
  <w:style w:type="paragraph" w:styleId="867" w:customStyle="1">
    <w:name w:val="目录 1111"/>
    <w:basedOn w:val="756"/>
    <w:next w:val="756"/>
    <w:uiPriority w:val="39"/>
    <w:qFormat/>
    <w:rPr>
      <w:rFonts w:ascii="Calibri" w:hAnsi="Calibri"/>
    </w:rPr>
  </w:style>
  <w:style w:type="paragraph" w:styleId="868">
    <w:name w:val="Body Text First Indent"/>
    <w:basedOn w:val="772"/>
    <w:link w:val="869"/>
    <w:uiPriority w:val="99"/>
    <w:unhideWhenUsed/>
    <w:pPr>
      <w:ind w:firstLine="420"/>
    </w:pPr>
  </w:style>
  <w:style w:type="character" w:styleId="869" w:customStyle="1">
    <w:name w:val="正文首行缩进 Char"/>
    <w:basedOn w:val="773"/>
    <w:link w:val="868"/>
    <w:uiPriority w:val="99"/>
    <w:rPr>
      <w:sz w:val="21"/>
      <w:szCs w:val="24"/>
    </w:rPr>
  </w:style>
  <w:style w:type="paragraph" w:styleId="870" w:customStyle="1">
    <w:name w:val="Char Char Char Char Char Char Char Char Char Char Char Char Char"/>
    <w:basedOn w:val="757"/>
    <w:next w:val="756"/>
    <w:qFormat/>
    <w:pPr>
      <w:ind w:firstLine="3584"/>
      <w:keepLines w:val="0"/>
      <w:keepNext w:val="0"/>
      <w:spacing w:before="0" w:after="160" w:line="240" w:lineRule="exact"/>
    </w:pPr>
    <w:rPr>
      <w:b w:val="0"/>
      <w:bCs w:val="0"/>
      <w:sz w:val="21"/>
      <w:szCs w:val="24"/>
    </w:rPr>
  </w:style>
  <w:style w:type="paragraph" w:styleId="871" w:customStyle="1">
    <w:name w:val="正文文本缩进11"/>
    <w:basedOn w:val="756"/>
    <w:next w:val="756"/>
    <w:uiPriority w:val="99"/>
    <w:qFormat/>
    <w:pPr>
      <w:ind w:left="420" w:firstLine="1188"/>
      <w:spacing w:line="360" w:lineRule="exact"/>
    </w:pPr>
  </w:style>
  <w:style w:type="paragraph" w:styleId="872" w:customStyle="1">
    <w:name w:val="Style1"/>
    <w:basedOn w:val="756"/>
    <w:qFormat/>
    <w:pPr>
      <w:tabs>
        <w:tab w:val="left" w:pos="-720" w:leader="none"/>
      </w:tabs>
    </w:pPr>
    <w:rPr>
      <w:spacing w:val="-3"/>
      <w:sz w:val="24"/>
      <w:lang w:val="en-AU"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jszfcg.jsczt.cn/" TargetMode="External"/><Relationship Id="rId15" Type="http://schemas.openxmlformats.org/officeDocument/2006/relationships/hyperlink" Target="http://www.creditchina.gov.cn/" TargetMode="External"/><Relationship Id="rId16" Type="http://schemas.openxmlformats.org/officeDocument/2006/relationships/hyperlink" Target="http://www.ccgp.gov.cn/" TargetMode="External"/><Relationship Id="rId17" Type="http://schemas.openxmlformats.org/officeDocument/2006/relationships/hyperlink" Target="https://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1068C9F-4CD7-48A6-927D-878A66DB567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董建平</cp:lastModifiedBy>
  <cp:revision>22</cp:revision>
  <dcterms:created xsi:type="dcterms:W3CDTF">2026-08-26T03:30:00Z</dcterms:created>
  <dcterms:modified xsi:type="dcterms:W3CDTF">2026-08-27T01:33:09Z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29B7C5C71B8941D9B189A323DD43484D_13</vt:lpwstr>
  </property>
  <property fmtid="{D5CDD505-2E9C-101B-9397-08002B2CF9AE}" pid="4" name="KSOTemplateDocerSaveRecord">
    <vt:lpwstr>eyJoZGlkIjoiNjA1MmEzZmZjMjRkYTY4Y2MzZGRiMTUxZDNlNzgyYjQiLCJ1c2VySWQiOiI1MTUxNjYxMTQifQ==</vt:lpwstr>
  </property>
</Properties>
</file>