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jc w:val="center"/>
        <w:tabs>
          <w:tab w:val="right" w:pos="9094" w:leader="dot"/>
        </w:tabs>
        <w:rPr>
          <w:rFonts w:hint="eastAsia" w:ascii="仿宋" w:hAnsi="仿宋" w:eastAsia="仿宋" w:cs="仿宋"/>
          <w:sz w:val="48"/>
          <w:szCs w:val="48"/>
        </w:rPr>
      </w:pPr>
      <w:r>
        <w:rPr>
          <w:rFonts w:hint="eastAsia" w:ascii="仿宋" w:hAnsi="仿宋" w:eastAsia="仿宋" w:cs="仿宋"/>
          <w:sz w:val="48"/>
          <w:szCs w:val="48"/>
        </w:rPr>
      </w:r>
      <w:r/>
    </w:p>
    <w:p>
      <w:pPr>
        <w:pStyle w:val="704"/>
        <w:rPr>
          <w:rFonts w:hint="eastAsia"/>
        </w:rPr>
      </w:pPr>
      <w:r>
        <w:rPr>
          <w:rFonts w:hint="eastAsia"/>
        </w:rPr>
      </w:r>
      <w:r/>
    </w:p>
    <w:p>
      <w:pPr>
        <w:pStyle w:val="704"/>
        <w:rPr>
          <w:rFonts w:hint="eastAsia"/>
        </w:rPr>
      </w:pPr>
      <w:r>
        <w:rPr>
          <w:rFonts w:hint="eastAsia"/>
        </w:rPr>
      </w:r>
      <w:r/>
    </w:p>
    <w:p>
      <w:pPr>
        <w:pStyle w:val="762"/>
        <w:jc w:val="center"/>
        <w:tabs>
          <w:tab w:val="right" w:pos="9094" w:leader="dot"/>
        </w:tabs>
        <w:rPr>
          <w:rFonts w:hint="eastAsia" w:ascii="仿宋" w:hAnsi="仿宋" w:eastAsia="仿宋" w:cs="仿宋"/>
          <w:sz w:val="48"/>
          <w:szCs w:val="48"/>
        </w:rPr>
      </w:pPr>
      <w:r>
        <w:rPr>
          <w:rFonts w:hint="eastAsia" w:ascii="仿宋" w:hAnsi="仿宋" w:eastAsia="仿宋" w:cs="仿宋"/>
          <w:sz w:val="48"/>
          <w:szCs w:val="48"/>
        </w:rPr>
      </w:r>
      <w:r/>
    </w:p>
    <w:p>
      <w:pPr>
        <w:pStyle w:val="762"/>
        <w:jc w:val="center"/>
        <w:tabs>
          <w:tab w:val="right" w:pos="9094" w:leader="dot"/>
        </w:tabs>
        <w:rPr>
          <w:rFonts w:hint="eastAsia" w:ascii="楷体" w:hAnsi="楷体" w:eastAsia="楷体" w:cs="楷体"/>
          <w:sz w:val="44"/>
          <w:szCs w:val="44"/>
        </w:rPr>
      </w:pPr>
      <w:r>
        <w:rPr>
          <w:rFonts w:hint="eastAsia" w:ascii="楷体" w:hAnsi="楷体" w:eastAsia="楷体" w:cs="楷体"/>
          <w:sz w:val="48"/>
          <w:szCs w:val="48"/>
        </w:rPr>
        <w:t xml:space="preserve">靖江市政府采购项目</w:t>
      </w:r>
      <w:r>
        <w:rPr>
          <w:rFonts w:hint="eastAsia" w:ascii="楷体" w:hAnsi="楷体" w:eastAsia="楷体" w:cs="楷体"/>
          <w:sz w:val="44"/>
          <w:szCs w:val="44"/>
        </w:rPr>
      </w:r>
      <w:r/>
    </w:p>
    <w:p>
      <w:pPr>
        <w:pStyle w:val="704"/>
        <w:rPr>
          <w:rFonts w:hint="eastAsia" w:ascii="楷体" w:hAnsi="楷体" w:eastAsia="楷体" w:cs="楷体"/>
          <w:sz w:val="36"/>
          <w:szCs w:val="36"/>
        </w:rPr>
      </w:pPr>
      <w:r>
        <w:rPr>
          <w:rFonts w:hint="eastAsia" w:ascii="楷体" w:hAnsi="楷体" w:eastAsia="楷体" w:cs="楷体"/>
          <w:sz w:val="36"/>
          <w:szCs w:val="36"/>
        </w:rPr>
      </w:r>
      <w:r/>
    </w:p>
    <w:p>
      <w:pPr>
        <w:pStyle w:val="704"/>
        <w:rPr>
          <w:rFonts w:hint="eastAsia" w:ascii="楷体" w:hAnsi="楷体" w:eastAsia="楷体" w:cs="楷体"/>
          <w:sz w:val="36"/>
          <w:szCs w:val="36"/>
        </w:rPr>
      </w:pPr>
      <w:r>
        <w:rPr>
          <w:rFonts w:hint="eastAsia" w:ascii="楷体" w:hAnsi="楷体" w:eastAsia="楷体" w:cs="楷体"/>
          <w:sz w:val="36"/>
          <w:szCs w:val="36"/>
        </w:rPr>
      </w:r>
      <w:r/>
    </w:p>
    <w:p>
      <w:pPr>
        <w:pStyle w:val="739"/>
        <w:rPr>
          <w:rFonts w:hint="eastAsia" w:ascii="楷体" w:hAnsi="楷体" w:eastAsia="楷体" w:cs="楷体"/>
        </w:rPr>
      </w:pPr>
      <w:r>
        <w:rPr>
          <w:rFonts w:hint="eastAsia" w:ascii="楷体" w:hAnsi="楷体" w:eastAsia="楷体" w:cs="楷体"/>
        </w:rPr>
      </w:r>
      <w:r/>
    </w:p>
    <w:p>
      <w:pPr>
        <w:pStyle w:val="704"/>
        <w:rPr>
          <w:rFonts w:hint="eastAsia" w:ascii="楷体" w:hAnsi="楷体" w:eastAsia="楷体" w:cs="楷体"/>
          <w:sz w:val="36"/>
          <w:szCs w:val="36"/>
        </w:rPr>
      </w:pPr>
      <w:r>
        <w:rPr>
          <w:rFonts w:hint="eastAsia" w:ascii="楷体" w:hAnsi="楷体" w:eastAsia="楷体" w:cs="楷体"/>
          <w:sz w:val="36"/>
          <w:szCs w:val="36"/>
        </w:rPr>
      </w:r>
      <w:r/>
    </w:p>
    <w:p>
      <w:pPr>
        <w:pStyle w:val="704"/>
        <w:jc w:val="center"/>
        <w:rPr>
          <w:rFonts w:hint="eastAsia" w:ascii="楷体" w:hAnsi="楷体" w:eastAsia="楷体" w:cs="楷体"/>
          <w:b/>
          <w:bCs/>
          <w:sz w:val="96"/>
          <w:szCs w:val="96"/>
        </w:rPr>
      </w:pPr>
      <w:r>
        <w:rPr>
          <w:rFonts w:hint="eastAsia" w:ascii="楷体" w:hAnsi="楷体" w:eastAsia="楷体" w:cs="楷体"/>
          <w:b/>
          <w:bCs/>
          <w:sz w:val="72"/>
          <w:szCs w:val="72"/>
        </w:rPr>
        <w:t xml:space="preserve">采  购  文  件</w:t>
      </w:r>
      <w:r>
        <w:rPr>
          <w:rFonts w:hint="eastAsia" w:ascii="楷体" w:hAnsi="楷体" w:eastAsia="楷体" w:cs="楷体"/>
          <w:b/>
          <w:bCs/>
          <w:sz w:val="96"/>
          <w:szCs w:val="96"/>
        </w:rPr>
      </w:r>
      <w:r/>
    </w:p>
    <w:p>
      <w:pPr>
        <w:pStyle w:val="704"/>
        <w:rPr>
          <w:rFonts w:hint="eastAsia" w:ascii="楷体" w:hAnsi="楷体" w:eastAsia="楷体" w:cs="楷体"/>
        </w:rPr>
      </w:pPr>
      <w:r>
        <w:rPr>
          <w:rFonts w:hint="eastAsia" w:ascii="楷体" w:hAnsi="楷体" w:eastAsia="楷体" w:cs="楷体"/>
        </w:rPr>
      </w:r>
      <w:r/>
    </w:p>
    <w:p>
      <w:pPr>
        <w:pStyle w:val="704"/>
        <w:jc w:val="center"/>
        <w:spacing w:line="360" w:lineRule="auto"/>
        <w:rPr>
          <w:rFonts w:hint="eastAsia" w:ascii="仿宋" w:hAnsi="仿宋" w:eastAsia="仿宋" w:cs="仿宋"/>
          <w:sz w:val="32"/>
          <w:szCs w:val="32"/>
        </w:rPr>
      </w:pPr>
      <w:r>
        <w:rPr>
          <w:rFonts w:hint="eastAsia" w:ascii="仿宋" w:hAnsi="仿宋" w:eastAsia="仿宋" w:cs="仿宋"/>
          <w:sz w:val="32"/>
          <w:szCs w:val="32"/>
        </w:rPr>
        <w:t xml:space="preserve">（全流程电子化不见面开标）</w:t>
      </w:r>
      <w:r>
        <w:rPr>
          <w:rFonts w:hint="eastAsia" w:ascii="仿宋" w:hAnsi="仿宋" w:eastAsia="仿宋" w:cs="仿宋"/>
          <w:sz w:val="32"/>
          <w:szCs w:val="32"/>
        </w:rPr>
      </w:r>
      <w:r/>
    </w:p>
    <w:p>
      <w:pPr>
        <w:pStyle w:val="704"/>
        <w:ind w:left="3358" w:hanging="1600"/>
        <w:spacing w:line="360" w:lineRule="auto"/>
        <w:rPr>
          <w:rFonts w:hint="eastAsia" w:ascii="仿宋" w:hAnsi="仿宋" w:eastAsia="仿宋" w:cs="仿宋"/>
          <w:sz w:val="32"/>
          <w:szCs w:val="32"/>
        </w:rPr>
      </w:pPr>
      <w:r>
        <w:rPr>
          <w:rFonts w:hint="eastAsia" w:ascii="仿宋" w:hAnsi="仿宋" w:eastAsia="仿宋" w:cs="仿宋"/>
          <w:sz w:val="32"/>
          <w:szCs w:val="32"/>
        </w:rPr>
      </w:r>
      <w:r/>
    </w:p>
    <w:p>
      <w:pPr>
        <w:pStyle w:val="704"/>
        <w:ind w:left="420" w:firstLine="420"/>
        <w:jc w:val="left"/>
        <w:spacing w:line="720" w:lineRule="auto"/>
        <w:rPr>
          <w:rFonts w:hint="eastAsia" w:ascii="仿宋" w:hAnsi="仿宋" w:eastAsia="仿宋" w:cs="仿宋"/>
          <w:b/>
          <w:bCs/>
          <w:sz w:val="32"/>
          <w:szCs w:val="32"/>
          <w:lang w:eastAsia="zh-CN"/>
        </w:rPr>
        <w:outlineLvl w:val="0"/>
      </w:pPr>
      <w:r/>
      <w:bookmarkStart w:id="0" w:name="_Toc3232"/>
      <w:r>
        <w:rPr>
          <w:rFonts w:hint="eastAsia" w:ascii="仿宋" w:hAnsi="仿宋" w:eastAsia="仿宋" w:cs="仿宋"/>
          <w:b/>
          <w:bCs/>
          <w:sz w:val="32"/>
          <w:szCs w:val="32"/>
        </w:rPr>
        <w:t xml:space="preserve">项目名称：</w:t>
      </w:r>
      <w:bookmarkEnd w:id="0"/>
      <w:r>
        <w:rPr>
          <w:rFonts w:hint="eastAsia" w:ascii="仿宋" w:hAnsi="仿宋" w:eastAsia="仿宋" w:cs="仿宋"/>
          <w:b/>
          <w:bCs/>
          <w:sz w:val="32"/>
          <w:szCs w:val="32"/>
          <w:lang w:val="en-GB" w:eastAsia="zh-CN"/>
        </w:rPr>
        <w:t xml:space="preserve">靖江市中医院GE品牌CT维保服务</w:t>
      </w:r>
      <w:r>
        <w:rPr>
          <w:rFonts w:hint="eastAsia" w:ascii="仿宋" w:hAnsi="仿宋" w:eastAsia="仿宋" w:cs="仿宋"/>
          <w:b/>
          <w:bCs/>
          <w:sz w:val="32"/>
          <w:szCs w:val="32"/>
          <w:lang w:eastAsia="zh-CN"/>
        </w:rPr>
      </w:r>
      <w:r/>
    </w:p>
    <w:p>
      <w:pPr>
        <w:pStyle w:val="704"/>
        <w:ind w:left="420" w:firstLine="420"/>
        <w:jc w:val="left"/>
        <w:spacing w:line="720" w:lineRule="auto"/>
        <w:rPr>
          <w:rFonts w:hint="eastAsia" w:ascii="仿宋" w:hAnsi="仿宋" w:eastAsia="仿宋" w:cs="仿宋"/>
          <w:b/>
          <w:bCs/>
          <w:sz w:val="32"/>
          <w:szCs w:val="32"/>
          <w:lang w:eastAsia="zh-CN"/>
        </w:rPr>
      </w:pPr>
      <w:r>
        <w:rPr>
          <w:rFonts w:hint="eastAsia" w:ascii="仿宋" w:hAnsi="仿宋" w:eastAsia="仿宋" w:cs="仿宋"/>
          <w:b/>
          <w:bCs/>
          <w:sz w:val="32"/>
          <w:szCs w:val="32"/>
          <w:lang w:eastAsia="zh-CN"/>
        </w:rPr>
        <w:t xml:space="preserve">项目编号：JSZC-321282-JJJY-G2026-0003</w:t>
      </w:r>
      <w:r>
        <w:rPr>
          <w:rFonts w:hint="eastAsia" w:ascii="仿宋" w:hAnsi="仿宋" w:eastAsia="仿宋" w:cs="仿宋"/>
          <w:b/>
          <w:bCs/>
          <w:sz w:val="32"/>
          <w:szCs w:val="32"/>
          <w:lang w:eastAsia="zh-CN"/>
        </w:rPr>
      </w:r>
      <w:r/>
    </w:p>
    <w:p>
      <w:pPr>
        <w:pStyle w:val="704"/>
        <w:ind w:left="420" w:firstLine="420"/>
        <w:jc w:val="left"/>
        <w:spacing w:line="720" w:lineRule="auto"/>
        <w:rPr>
          <w:rFonts w:hint="eastAsia" w:ascii="仿宋" w:hAnsi="仿宋" w:eastAsia="仿宋" w:cs="仿宋"/>
          <w:b/>
          <w:bCs/>
          <w:sz w:val="32"/>
          <w:szCs w:val="32"/>
          <w:lang w:eastAsia="zh-CN"/>
        </w:rPr>
        <w:outlineLvl w:val="0"/>
      </w:pPr>
      <w:r/>
      <w:bookmarkStart w:id="1" w:name="_Toc31583"/>
      <w:r>
        <w:rPr>
          <w:rFonts w:hint="eastAsia" w:ascii="仿宋" w:hAnsi="仿宋" w:eastAsia="仿宋" w:cs="仿宋"/>
          <w:b/>
          <w:bCs/>
          <w:sz w:val="32"/>
          <w:szCs w:val="32"/>
        </w:rPr>
        <w:t xml:space="preserve">采   购   人：</w:t>
      </w:r>
      <w:bookmarkEnd w:id="1"/>
      <w:r>
        <w:rPr>
          <w:rFonts w:hint="eastAsia" w:ascii="仿宋" w:hAnsi="仿宋" w:eastAsia="仿宋" w:cs="仿宋"/>
          <w:b/>
          <w:bCs/>
          <w:sz w:val="32"/>
          <w:szCs w:val="32"/>
          <w:lang w:val="en-GB" w:eastAsia="zh-CN"/>
        </w:rPr>
        <w:t xml:space="preserve">靖江市中医院</w:t>
      </w:r>
      <w:r>
        <w:rPr>
          <w:rFonts w:hint="eastAsia" w:ascii="仿宋" w:hAnsi="仿宋" w:eastAsia="仿宋" w:cs="仿宋"/>
          <w:b/>
          <w:bCs/>
          <w:sz w:val="32"/>
          <w:szCs w:val="32"/>
          <w:lang w:eastAsia="zh-CN"/>
        </w:rPr>
      </w:r>
      <w:r/>
    </w:p>
    <w:p>
      <w:pPr>
        <w:pStyle w:val="704"/>
        <w:ind w:left="420" w:firstLine="420"/>
        <w:jc w:val="left"/>
        <w:spacing w:line="720" w:lineRule="auto"/>
        <w:rPr>
          <w:rFonts w:hint="eastAsia" w:ascii="仿宋" w:hAnsi="仿宋" w:eastAsia="仿宋" w:cs="仿宋"/>
          <w:sz w:val="32"/>
          <w:szCs w:val="32"/>
        </w:rPr>
        <w:outlineLvl w:val="0"/>
      </w:pPr>
      <w:r/>
      <w:bookmarkStart w:id="2" w:name="_Toc20607"/>
      <w:r>
        <w:rPr>
          <w:rFonts w:hint="eastAsia" w:ascii="仿宋" w:hAnsi="仿宋" w:eastAsia="仿宋" w:cs="仿宋"/>
          <w:b/>
          <w:bCs/>
          <w:sz w:val="32"/>
          <w:szCs w:val="32"/>
        </w:rPr>
        <w:t xml:space="preserve">采购代理机构：靖江暨阳工程咨询有限公司</w:t>
      </w:r>
      <w:bookmarkEnd w:id="2"/>
      <w:r>
        <w:rPr>
          <w:rFonts w:hint="eastAsia" w:ascii="仿宋" w:hAnsi="仿宋" w:eastAsia="仿宋" w:cs="仿宋"/>
          <w:sz w:val="32"/>
          <w:szCs w:val="32"/>
        </w:rPr>
      </w:r>
      <w:r/>
    </w:p>
    <w:p>
      <w:pPr>
        <w:pStyle w:val="704"/>
        <w:jc w:val="left"/>
        <w:spacing w:line="720" w:lineRule="auto"/>
        <w:rPr>
          <w:rFonts w:hint="eastAsia" w:ascii="仿宋" w:hAnsi="仿宋" w:eastAsia="仿宋" w:cs="仿宋"/>
          <w:sz w:val="36"/>
          <w:szCs w:val="36"/>
        </w:rPr>
      </w:pPr>
      <w:r>
        <w:rPr>
          <w:rFonts w:hint="eastAsia" w:ascii="仿宋" w:hAnsi="仿宋" w:eastAsia="仿宋" w:cs="仿宋"/>
          <w:sz w:val="36"/>
          <w:szCs w:val="36"/>
        </w:rPr>
      </w:r>
      <w:r/>
    </w:p>
    <w:p>
      <w:pPr>
        <w:pStyle w:val="704"/>
        <w:ind w:firstLine="420"/>
        <w:jc w:val="center"/>
        <w:spacing w:line="720" w:lineRule="auto"/>
        <w:rPr>
          <w:rFonts w:hint="eastAsia" w:ascii="仿宋" w:hAnsi="仿宋" w:eastAsia="仿宋" w:cs="仿宋"/>
          <w:b/>
          <w:bCs/>
          <w:sz w:val="32"/>
          <w:szCs w:val="32"/>
          <w:lang w:eastAsia="zh-CN"/>
        </w:rPr>
      </w:pPr>
      <w:r>
        <w:rPr>
          <w:rFonts w:hint="eastAsia" w:ascii="仿宋" w:hAnsi="仿宋" w:eastAsia="仿宋" w:cs="仿宋"/>
          <w:b/>
          <w:bCs/>
          <w:sz w:val="32"/>
          <w:szCs w:val="32"/>
        </w:rPr>
        <w:t xml:space="preserve">日期：</w:t>
      </w:r>
      <w:r>
        <w:rPr>
          <w:rFonts w:hint="eastAsia" w:ascii="仿宋" w:hAnsi="仿宋" w:eastAsia="仿宋" w:cs="仿宋"/>
          <w:b/>
          <w:bCs/>
          <w:sz w:val="32"/>
          <w:szCs w:val="32"/>
          <w:lang w:eastAsia="zh-CN"/>
        </w:rPr>
        <w:t xml:space="preserve">2026年7月</w:t>
      </w:r>
      <w:r>
        <w:rPr>
          <w:rFonts w:hint="eastAsia" w:ascii="仿宋" w:hAnsi="仿宋" w:eastAsia="仿宋" w:cs="仿宋"/>
          <w:b/>
          <w:bCs/>
          <w:sz w:val="32"/>
          <w:szCs w:val="32"/>
          <w:lang w:eastAsia="zh-CN"/>
        </w:rPr>
      </w:r>
      <w:r/>
    </w:p>
    <w:p>
      <w:pPr>
        <w:pStyle w:val="784"/>
        <w:rPr>
          <w:rFonts w:hint="eastAsia" w:ascii="仿宋" w:hAnsi="仿宋" w:eastAsia="仿宋" w:cs="仿宋"/>
        </w:rPr>
      </w:pPr>
      <w:r>
        <w:rPr>
          <w:rFonts w:hint="eastAsia" w:ascii="仿宋" w:hAnsi="仿宋" w:eastAsia="仿宋" w:cs="仿宋"/>
        </w:rPr>
      </w:r>
      <w:r/>
    </w:p>
    <w:p>
      <w:pPr>
        <w:pStyle w:val="705"/>
        <w:jc w:val="center"/>
        <w:spacing w:after="20" w:line="240" w:lineRule="auto"/>
        <w:rPr>
          <w:rFonts w:hint="eastAsia"/>
          <w:sz w:val="32"/>
          <w:szCs w:val="32"/>
        </w:rPr>
      </w:pPr>
      <w:r>
        <w:rPr>
          <w:rFonts w:hint="eastAsia" w:ascii="仿宋" w:hAnsi="仿宋" w:eastAsia="仿宋" w:cs="仿宋"/>
          <w:b w:val="0"/>
          <w:bCs w:val="0"/>
          <w:sz w:val="36"/>
          <w:szCs w:val="36"/>
        </w:rPr>
        <w:br w:type="page" w:clear="all"/>
      </w:r>
      <w:bookmarkStart w:id="3" w:name="_Toc31219"/>
      <w:r/>
      <w:bookmarkStart w:id="4" w:name="_Toc21699"/>
      <w:r/>
      <w:bookmarkStart w:id="5" w:name="_Toc11827"/>
      <w:r/>
      <w:bookmarkStart w:id="6" w:name="_Toc15316"/>
      <w:r>
        <w:rPr>
          <w:rFonts w:hint="eastAsia"/>
          <w:sz w:val="32"/>
          <w:szCs w:val="32"/>
        </w:rPr>
        <w:t xml:space="preserve">一、关于政府采购线上合同信用融资功能告知提醒</w:t>
      </w:r>
      <w:bookmarkEnd w:id="3"/>
      <w:r/>
      <w:bookmarkEnd w:id="4"/>
      <w:r/>
      <w:bookmarkEnd w:id="5"/>
      <w:r/>
      <w:bookmarkEnd w:id="6"/>
      <w:r>
        <w:rPr>
          <w:rFonts w:hint="eastAsia"/>
          <w:sz w:val="32"/>
          <w:szCs w:val="32"/>
        </w:rPr>
      </w:r>
      <w:r/>
    </w:p>
    <w:p>
      <w:pPr>
        <w:pStyle w:val="705"/>
        <w:jc w:val="center"/>
        <w:spacing w:before="80" w:after="80" w:line="240" w:lineRule="auto"/>
        <w:rPr>
          <w:rFonts w:hint="eastAsia"/>
          <w:sz w:val="30"/>
          <w:szCs w:val="30"/>
        </w:rPr>
      </w:pPr>
      <w:r/>
      <w:bookmarkStart w:id="7" w:name="_Toc7242"/>
      <w:r>
        <w:rPr>
          <w:rFonts w:hint="eastAsia" w:ascii="仿宋" w:hAnsi="仿宋" w:eastAsia="仿宋" w:cs="仿宋"/>
          <w:sz w:val="30"/>
          <w:szCs w:val="30"/>
        </w:rPr>
        <w:t xml:space="preserve">各政府采购供应商</w:t>
      </w:r>
      <w:bookmarkEnd w:id="7"/>
      <w:r>
        <w:rPr>
          <w:rFonts w:hint="eastAsia"/>
          <w:sz w:val="30"/>
          <w:szCs w:val="30"/>
        </w:rPr>
      </w:r>
      <w:r/>
    </w:p>
    <w:p>
      <w:pPr>
        <w:pStyle w:val="704"/>
        <w:ind w:firstLine="482"/>
        <w:spacing w:line="400" w:lineRule="exact"/>
        <w:rPr>
          <w:rFonts w:hint="eastAsia" w:ascii="仿宋" w:hAnsi="仿宋" w:eastAsia="仿宋" w:cs="仿宋"/>
          <w:sz w:val="24"/>
          <w:szCs w:val="28"/>
        </w:rPr>
      </w:pPr>
      <w:r>
        <w:rPr>
          <w:rFonts w:hint="eastAsia" w:ascii="仿宋" w:hAnsi="仿宋" w:eastAsia="仿宋" w:cs="仿宋"/>
          <w:sz w:val="24"/>
          <w:szCs w:val="28"/>
        </w:rPr>
        <w:t xml:space="preserve">今年我市已正式启用“苏采云”系统，目前已全面开通政府采购线上合同信用融资（以下简称“政采贷”）功能。成交供应商可凭政府采购合同在中征平台发起贷款申请贷款。</w:t>
      </w:r>
      <w:r>
        <w:rPr>
          <w:rFonts w:hint="eastAsia" w:ascii="仿宋" w:hAnsi="仿宋" w:eastAsia="仿宋" w:cs="仿宋"/>
          <w:sz w:val="24"/>
          <w:szCs w:val="28"/>
        </w:rPr>
      </w:r>
      <w:r/>
    </w:p>
    <w:p>
      <w:pPr>
        <w:pStyle w:val="704"/>
        <w:ind w:firstLine="482"/>
        <w:spacing w:line="400" w:lineRule="exact"/>
        <w:rPr>
          <w:rFonts w:hint="eastAsia" w:ascii="仿宋" w:hAnsi="仿宋" w:eastAsia="仿宋" w:cs="仿宋"/>
          <w:sz w:val="24"/>
          <w:szCs w:val="28"/>
        </w:rPr>
      </w:pPr>
      <w:r>
        <w:rPr>
          <w:rFonts w:hint="eastAsia" w:ascii="仿宋" w:hAnsi="仿宋" w:eastAsia="仿宋" w:cs="仿宋"/>
          <w:sz w:val="24"/>
          <w:szCs w:val="28"/>
        </w:rPr>
        <w:t xml:space="preserve">“政采贷”业务流程</w:t>
      </w:r>
      <w:r>
        <w:rPr>
          <w:rFonts w:hint="eastAsia" w:ascii="仿宋" w:hAnsi="仿宋" w:eastAsia="仿宋" w:cs="仿宋"/>
          <w:sz w:val="24"/>
          <w:szCs w:val="28"/>
        </w:rPr>
      </w:r>
      <w:r/>
    </w:p>
    <w:p>
      <w:pPr>
        <w:pStyle w:val="775"/>
        <w:jc w:val="both"/>
        <w:spacing w:beforeAutospacing="0" w:afterAutospacing="0"/>
        <w:rPr>
          <w:rFonts w:ascii="仿宋" w:hAnsi="仿宋" w:eastAsia="仿宋" w:cs="仿宋"/>
        </w:rPr>
      </w:pPr>
      <w:r>
        <w:rPr>
          <w:rFonts w:ascii="仿宋" w:hAnsi="仿宋" w:eastAsia="仿宋" w:cs="仿宋"/>
        </w:rPr>
        <mc:AlternateContent>
          <mc:Choice Requires="wpg">
            <w:drawing>
              <wp:inline xmlns:wp="http://schemas.openxmlformats.org/drawingml/2006/wordprocessingDrawing" distT="0" distB="0" distL="0" distR="0">
                <wp:extent cx="6162624" cy="155262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162624" cy="1552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5.2pt;height:122.3pt;mso-wrap-distance-left:0.0pt;mso-wrap-distance-top:0.0pt;mso-wrap-distance-right:0.0pt;mso-wrap-distance-bottom:0.0pt;" stroked="f">
                <v:path textboxrect="0,0,0,0"/>
                <v:imagedata r:id="rId13" o:title=""/>
              </v:shape>
            </w:pict>
          </mc:Fallback>
        </mc:AlternateContent>
      </w:r>
      <w:r>
        <w:rPr>
          <w:rFonts w:ascii="仿宋" w:hAnsi="仿宋" w:eastAsia="仿宋" w:cs="仿宋"/>
        </w:rPr>
      </w:r>
      <w:r/>
    </w:p>
    <w:p>
      <w:pPr>
        <w:pStyle w:val="704"/>
        <w:spacing w:line="400" w:lineRule="exact"/>
        <w:rPr>
          <w:rFonts w:hint="eastAsia" w:ascii="仿宋" w:hAnsi="仿宋" w:eastAsia="仿宋" w:cs="仿宋"/>
          <w:sz w:val="24"/>
          <w:szCs w:val="28"/>
        </w:rPr>
      </w:pPr>
      <w:r>
        <w:rPr>
          <w:rFonts w:hint="eastAsia" w:ascii="仿宋" w:hAnsi="仿宋" w:eastAsia="仿宋" w:cs="仿宋"/>
          <w:sz w:val="24"/>
          <w:szCs w:val="28"/>
        </w:rPr>
        <w:t xml:space="preserve">常见问题</w:t>
      </w:r>
      <w:r>
        <w:rPr>
          <w:rFonts w:hint="eastAsia" w:ascii="仿宋" w:hAnsi="仿宋" w:eastAsia="仿宋" w:cs="仿宋"/>
          <w:sz w:val="24"/>
          <w:szCs w:val="28"/>
        </w:rPr>
      </w:r>
      <w:r/>
    </w:p>
    <w:p>
      <w:pPr>
        <w:pStyle w:val="704"/>
        <w:spacing w:line="400" w:lineRule="exact"/>
        <w:rPr>
          <w:rFonts w:hint="eastAsia" w:ascii="仿宋" w:hAnsi="仿宋" w:eastAsia="仿宋" w:cs="仿宋"/>
          <w:sz w:val="24"/>
          <w:szCs w:val="28"/>
        </w:rPr>
      </w:pPr>
      <w:r>
        <w:rPr>
          <w:rFonts w:hint="eastAsia" w:ascii="仿宋" w:hAnsi="仿宋" w:eastAsia="仿宋" w:cs="仿宋"/>
          <w:sz w:val="24"/>
          <w:szCs w:val="28"/>
        </w:rPr>
        <w:t xml:space="preserve">Q1：哪些企业能申请“政采贷”？</w:t>
      </w:r>
      <w:r>
        <w:rPr>
          <w:rFonts w:hint="eastAsia" w:ascii="仿宋" w:hAnsi="仿宋" w:eastAsia="仿宋" w:cs="仿宋"/>
          <w:sz w:val="24"/>
          <w:szCs w:val="28"/>
        </w:rPr>
      </w:r>
      <w:r/>
    </w:p>
    <w:p>
      <w:pPr>
        <w:pStyle w:val="704"/>
        <w:spacing w:line="400" w:lineRule="exact"/>
        <w:rPr>
          <w:rFonts w:hint="eastAsia" w:ascii="仿宋" w:hAnsi="仿宋" w:eastAsia="仿宋" w:cs="仿宋"/>
          <w:sz w:val="24"/>
          <w:szCs w:val="28"/>
        </w:rPr>
      </w:pPr>
      <w:r>
        <w:rPr>
          <w:rFonts w:hint="eastAsia" w:ascii="仿宋" w:hAnsi="仿宋" w:eastAsia="仿宋" w:cs="仿宋"/>
          <w:sz w:val="24"/>
          <w:szCs w:val="28"/>
        </w:rPr>
        <w:t xml:space="preserve">答：江苏省内采用国库集中支付的政府采购项目的中标供应商，可凭政府采购合同申请"政采贷"。</w:t>
      </w:r>
      <w:r>
        <w:rPr>
          <w:rFonts w:hint="eastAsia" w:ascii="仿宋" w:hAnsi="仿宋" w:eastAsia="仿宋" w:cs="仿宋"/>
          <w:sz w:val="24"/>
          <w:szCs w:val="28"/>
        </w:rPr>
      </w:r>
      <w:r/>
    </w:p>
    <w:p>
      <w:pPr>
        <w:pStyle w:val="704"/>
        <w:spacing w:line="400" w:lineRule="exact"/>
        <w:rPr>
          <w:rFonts w:hint="eastAsia" w:ascii="仿宋" w:hAnsi="仿宋" w:eastAsia="仿宋" w:cs="仿宋"/>
          <w:sz w:val="24"/>
          <w:szCs w:val="28"/>
        </w:rPr>
      </w:pPr>
      <w:r>
        <w:rPr>
          <w:rFonts w:hint="eastAsia" w:ascii="仿宋" w:hAnsi="仿宋" w:eastAsia="仿宋" w:cs="仿宋"/>
          <w:sz w:val="24"/>
          <w:szCs w:val="28"/>
        </w:rPr>
        <w:t xml:space="preserve">Q2：供应商在哪里申请“政采贷”？</w:t>
      </w:r>
      <w:r>
        <w:rPr>
          <w:rFonts w:hint="eastAsia" w:ascii="仿宋" w:hAnsi="仿宋" w:eastAsia="仿宋" w:cs="仿宋"/>
          <w:sz w:val="24"/>
          <w:szCs w:val="28"/>
        </w:rPr>
      </w:r>
      <w:r/>
    </w:p>
    <w:p>
      <w:pPr>
        <w:pStyle w:val="704"/>
        <w:spacing w:line="400" w:lineRule="exact"/>
        <w:rPr>
          <w:rFonts w:hint="eastAsia" w:ascii="仿宋" w:hAnsi="仿宋" w:eastAsia="仿宋" w:cs="仿宋"/>
          <w:sz w:val="24"/>
          <w:szCs w:val="28"/>
        </w:rPr>
      </w:pPr>
      <w:r>
        <w:rPr>
          <w:rFonts w:hint="eastAsia" w:ascii="仿宋" w:hAnsi="仿宋" w:eastAsia="仿宋" w:cs="仿宋"/>
          <w:sz w:val="24"/>
          <w:szCs w:val="28"/>
        </w:rPr>
        <w:t xml:space="preserve">答：中标供应商在“中征应收账款融资服务平台”（简称“中征平台”）上向意向银行发起融资申请</w:t>
      </w:r>
      <w:r>
        <w:rPr>
          <w:rFonts w:hint="eastAsia" w:ascii="仿宋" w:hAnsi="仿宋" w:eastAsia="仿宋" w:cs="仿宋"/>
          <w:sz w:val="24"/>
          <w:szCs w:val="28"/>
        </w:rPr>
      </w:r>
      <w:r/>
    </w:p>
    <w:p>
      <w:pPr>
        <w:pStyle w:val="704"/>
        <w:spacing w:line="400" w:lineRule="exact"/>
        <w:rPr>
          <w:rFonts w:hint="eastAsia" w:ascii="仿宋" w:hAnsi="仿宋" w:eastAsia="仿宋" w:cs="仿宋"/>
          <w:sz w:val="24"/>
          <w:szCs w:val="28"/>
        </w:rPr>
      </w:pPr>
      <w:r>
        <w:rPr>
          <w:rFonts w:hint="eastAsia" w:ascii="仿宋" w:hAnsi="仿宋" w:eastAsia="仿宋" w:cs="仿宋"/>
          <w:sz w:val="24"/>
          <w:szCs w:val="28"/>
        </w:rPr>
        <w:t xml:space="preserve">Q3：中标供应商要注意什么？</w:t>
      </w:r>
      <w:r>
        <w:rPr>
          <w:rFonts w:hint="eastAsia" w:ascii="仿宋" w:hAnsi="仿宋" w:eastAsia="仿宋" w:cs="仿宋"/>
          <w:sz w:val="24"/>
          <w:szCs w:val="28"/>
        </w:rPr>
      </w:r>
      <w:r/>
    </w:p>
    <w:p>
      <w:pPr>
        <w:pStyle w:val="704"/>
        <w:spacing w:line="400" w:lineRule="exact"/>
        <w:rPr>
          <w:rFonts w:hint="eastAsia" w:ascii="仿宋" w:hAnsi="仿宋" w:eastAsia="仿宋" w:cs="仿宋"/>
          <w:sz w:val="24"/>
          <w:szCs w:val="28"/>
        </w:rPr>
      </w:pPr>
      <w:r>
        <w:rPr>
          <w:rFonts w:hint="eastAsia" w:ascii="仿宋" w:hAnsi="仿宋" w:eastAsia="仿宋" w:cs="仿宋"/>
          <w:sz w:val="24"/>
          <w:szCs w:val="28"/>
        </w:rPr>
        <w:t xml:space="preserve">答：中标供应商要加强和采购单位的沟通协调，尽早确定融资需求。需要“政采贷”融资的，政府采购合同付款账号应当空置。</w:t>
      </w:r>
      <w:r>
        <w:rPr>
          <w:rFonts w:hint="eastAsia" w:ascii="仿宋" w:hAnsi="仿宋" w:eastAsia="仿宋" w:cs="仿宋"/>
          <w:sz w:val="24"/>
          <w:szCs w:val="28"/>
        </w:rPr>
      </w:r>
      <w:r/>
    </w:p>
    <w:p>
      <w:pPr>
        <w:pStyle w:val="704"/>
        <w:spacing w:line="400" w:lineRule="exact"/>
        <w:rPr>
          <w:rFonts w:hint="eastAsia" w:ascii="仿宋" w:hAnsi="仿宋" w:eastAsia="仿宋" w:cs="仿宋"/>
          <w:sz w:val="24"/>
          <w:szCs w:val="28"/>
        </w:rPr>
      </w:pPr>
      <w:r>
        <w:rPr>
          <w:rFonts w:hint="eastAsia" w:ascii="仿宋" w:hAnsi="仿宋" w:eastAsia="仿宋" w:cs="仿宋"/>
          <w:sz w:val="24"/>
          <w:szCs w:val="28"/>
        </w:rPr>
        <w:t xml:space="preserve">Q4：采购单位要做什么？</w:t>
      </w:r>
      <w:r>
        <w:rPr>
          <w:rFonts w:hint="eastAsia" w:ascii="仿宋" w:hAnsi="仿宋" w:eastAsia="仿宋" w:cs="仿宋"/>
          <w:sz w:val="24"/>
          <w:szCs w:val="28"/>
        </w:rPr>
      </w:r>
      <w:r/>
    </w:p>
    <w:p>
      <w:pPr>
        <w:pStyle w:val="704"/>
        <w:spacing w:line="400" w:lineRule="exact"/>
        <w:rPr>
          <w:rFonts w:hint="eastAsia" w:ascii="仿宋" w:hAnsi="仿宋" w:eastAsia="仿宋" w:cs="仿宋"/>
          <w:sz w:val="24"/>
          <w:szCs w:val="28"/>
        </w:rPr>
      </w:pPr>
      <w:r>
        <w:rPr>
          <w:rFonts w:hint="eastAsia" w:ascii="仿宋" w:hAnsi="仿宋" w:eastAsia="仿宋" w:cs="仿宋"/>
          <w:sz w:val="24"/>
          <w:szCs w:val="28"/>
        </w:rPr>
        <w:t xml:space="preserve">答：采购单位在“苏采云”系统中公示政府采购合同时，要勾选融资标识，为中标供应商融资提供便利。如后续融资失败，采购单位要及时维护中标供应商相关账号信息，按时支付款项。</w:t>
      </w:r>
      <w:r>
        <w:rPr>
          <w:rFonts w:hint="eastAsia" w:ascii="仿宋" w:hAnsi="仿宋" w:eastAsia="仿宋" w:cs="仿宋"/>
          <w:sz w:val="24"/>
          <w:szCs w:val="28"/>
        </w:rPr>
      </w:r>
      <w:r/>
    </w:p>
    <w:p>
      <w:pPr>
        <w:pStyle w:val="704"/>
        <w:spacing w:line="400" w:lineRule="exact"/>
        <w:rPr>
          <w:rFonts w:hint="eastAsia" w:ascii="仿宋" w:hAnsi="仿宋" w:eastAsia="仿宋" w:cs="仿宋"/>
          <w:sz w:val="24"/>
          <w:szCs w:val="28"/>
        </w:rPr>
      </w:pPr>
      <w:r>
        <w:rPr>
          <w:rFonts w:hint="eastAsia" w:ascii="仿宋" w:hAnsi="仿宋" w:eastAsia="仿宋" w:cs="仿宋"/>
          <w:sz w:val="24"/>
          <w:szCs w:val="28"/>
        </w:rPr>
        <w:t xml:space="preserve">Q5：“政采贷”融资失败怎么办？</w:t>
      </w:r>
      <w:r>
        <w:rPr>
          <w:rFonts w:hint="eastAsia" w:ascii="仿宋" w:hAnsi="仿宋" w:eastAsia="仿宋" w:cs="仿宋"/>
          <w:sz w:val="24"/>
          <w:szCs w:val="28"/>
        </w:rPr>
      </w:r>
      <w:r/>
    </w:p>
    <w:p>
      <w:pPr>
        <w:pStyle w:val="704"/>
        <w:spacing w:line="400" w:lineRule="exact"/>
        <w:rPr>
          <w:rFonts w:hint="eastAsia" w:ascii="仿宋" w:hAnsi="仿宋" w:eastAsia="仿宋" w:cs="仿宋"/>
          <w:sz w:val="24"/>
          <w:szCs w:val="28"/>
        </w:rPr>
      </w:pPr>
      <w:r>
        <w:rPr>
          <w:rFonts w:hint="eastAsia" w:ascii="仿宋" w:hAnsi="仿宋" w:eastAsia="仿宋" w:cs="仿宋"/>
          <w:sz w:val="24"/>
          <w:szCs w:val="28"/>
        </w:rPr>
        <w:t xml:space="preserve">答：经合作银行审核后不予放款，或者贷款审核时间超过10个工作日的，视为融资失败，该项目回到财政预算管理一体化系统中支付资金。融资失败的，无法重新线上申请“政采贷”。</w:t>
      </w:r>
      <w:r>
        <w:rPr>
          <w:rFonts w:hint="eastAsia" w:ascii="仿宋" w:hAnsi="仿宋" w:eastAsia="仿宋" w:cs="仿宋"/>
          <w:sz w:val="24"/>
          <w:szCs w:val="28"/>
        </w:rPr>
      </w:r>
      <w:r/>
    </w:p>
    <w:p>
      <w:pPr>
        <w:pStyle w:val="704"/>
        <w:spacing w:line="400" w:lineRule="exact"/>
        <w:rPr>
          <w:rFonts w:hint="eastAsia" w:ascii="仿宋" w:hAnsi="仿宋" w:eastAsia="仿宋" w:cs="仿宋"/>
          <w:sz w:val="24"/>
          <w:szCs w:val="28"/>
        </w:rPr>
      </w:pPr>
      <w:r>
        <w:rPr>
          <w:rFonts w:hint="eastAsia" w:ascii="仿宋" w:hAnsi="仿宋" w:eastAsia="仿宋" w:cs="仿宋"/>
          <w:sz w:val="24"/>
          <w:szCs w:val="28"/>
        </w:rPr>
        <w:t xml:space="preserve">政采贷：</w:t>
      </w:r>
      <w:r>
        <w:rPr>
          <w:rFonts w:hint="eastAsia" w:ascii="仿宋" w:hAnsi="仿宋" w:eastAsia="仿宋" w:cs="仿宋"/>
          <w:sz w:val="24"/>
          <w:szCs w:val="28"/>
        </w:rPr>
        <w:fldChar w:fldCharType="begin"/>
      </w:r>
      <w:r>
        <w:rPr>
          <w:rFonts w:hint="eastAsia" w:ascii="仿宋" w:hAnsi="仿宋" w:eastAsia="仿宋" w:cs="仿宋"/>
          <w:sz w:val="24"/>
          <w:szCs w:val="28"/>
        </w:rPr>
        <w:instrText xml:space="preserve"> HYPERLINK "http://www.ccgp-jiangsu.gov.cn/jiangsu/paying.html" </w:instrText>
      </w:r>
      <w:r>
        <w:rPr>
          <w:rFonts w:hint="eastAsia" w:ascii="仿宋" w:hAnsi="仿宋" w:eastAsia="仿宋" w:cs="仿宋"/>
          <w:sz w:val="24"/>
          <w:szCs w:val="28"/>
        </w:rPr>
        <w:fldChar w:fldCharType="separate"/>
      </w:r>
      <w:r>
        <w:rPr>
          <w:rStyle w:val="793"/>
          <w:rFonts w:hint="eastAsia" w:ascii="仿宋" w:hAnsi="仿宋" w:eastAsia="仿宋" w:cs="仿宋"/>
          <w:spacing w:val="1"/>
          <w:sz w:val="24"/>
          <w:szCs w:val="36"/>
        </w:rPr>
        <w:t xml:space="preserve">http://www.ccgp-jiangsu.gov.cn/jiangsu/paying.html</w:t>
      </w:r>
      <w:r>
        <w:rPr>
          <w:rStyle w:val="793"/>
          <w:rFonts w:hint="eastAsia" w:ascii="仿宋" w:hAnsi="仿宋" w:eastAsia="仿宋" w:cs="仿宋"/>
          <w:spacing w:val="1"/>
          <w:sz w:val="24"/>
          <w:szCs w:val="36"/>
        </w:rPr>
        <w:fldChar w:fldCharType="end"/>
      </w:r>
      <w:r>
        <w:rPr>
          <w:rFonts w:hint="eastAsia" w:ascii="仿宋" w:hAnsi="仿宋" w:eastAsia="仿宋" w:cs="仿宋"/>
          <w:sz w:val="24"/>
          <w:szCs w:val="28"/>
        </w:rPr>
      </w:r>
      <w:r/>
    </w:p>
    <w:p>
      <w:pPr>
        <w:pStyle w:val="704"/>
        <w:spacing w:line="400" w:lineRule="exact"/>
        <w:rPr>
          <w:rFonts w:hint="eastAsia" w:ascii="仿宋" w:hAnsi="仿宋" w:eastAsia="仿宋" w:cs="仿宋"/>
          <w:sz w:val="24"/>
          <w:szCs w:val="28"/>
        </w:rPr>
      </w:pPr>
      <w:r>
        <w:rPr>
          <w:rFonts w:hint="eastAsia" w:ascii="仿宋" w:hAnsi="仿宋" w:eastAsia="仿宋" w:cs="仿宋"/>
          <w:sz w:val="24"/>
          <w:szCs w:val="28"/>
        </w:rPr>
        <w:t xml:space="preserve">中征平台：</w:t>
      </w:r>
      <w:r>
        <w:rPr>
          <w:rFonts w:hint="eastAsia" w:ascii="仿宋" w:hAnsi="仿宋" w:eastAsia="仿宋" w:cs="仿宋"/>
          <w:sz w:val="24"/>
          <w:szCs w:val="28"/>
        </w:rPr>
        <w:fldChar w:fldCharType="begin"/>
      </w:r>
      <w:r>
        <w:rPr>
          <w:rFonts w:hint="eastAsia" w:ascii="仿宋" w:hAnsi="仿宋" w:eastAsia="仿宋" w:cs="仿宋"/>
          <w:sz w:val="24"/>
          <w:szCs w:val="28"/>
        </w:rPr>
        <w:instrText xml:space="preserve"> HYPERLINK "https://www.crcrfsp.com/" </w:instrText>
      </w:r>
      <w:r>
        <w:rPr>
          <w:rFonts w:hint="eastAsia" w:ascii="仿宋" w:hAnsi="仿宋" w:eastAsia="仿宋" w:cs="仿宋"/>
          <w:sz w:val="24"/>
          <w:szCs w:val="28"/>
        </w:rPr>
        <w:fldChar w:fldCharType="separate"/>
      </w:r>
      <w:r>
        <w:rPr>
          <w:rStyle w:val="793"/>
          <w:rFonts w:hint="eastAsia" w:ascii="仿宋" w:hAnsi="仿宋" w:eastAsia="仿宋" w:cs="仿宋"/>
          <w:spacing w:val="1"/>
          <w:sz w:val="24"/>
          <w:szCs w:val="36"/>
        </w:rPr>
        <w:t xml:space="preserve">https://www.crcrfsp.com/</w:t>
      </w:r>
      <w:r>
        <w:rPr>
          <w:rStyle w:val="793"/>
          <w:rFonts w:hint="eastAsia" w:ascii="仿宋" w:hAnsi="仿宋" w:eastAsia="仿宋" w:cs="仿宋"/>
          <w:spacing w:val="1"/>
          <w:sz w:val="24"/>
          <w:szCs w:val="36"/>
        </w:rPr>
        <w:fldChar w:fldCharType="end"/>
      </w:r>
      <w:r>
        <w:rPr>
          <w:rFonts w:hint="eastAsia" w:ascii="仿宋" w:hAnsi="仿宋" w:eastAsia="仿宋" w:cs="仿宋"/>
          <w:sz w:val="24"/>
          <w:szCs w:val="28"/>
        </w:rPr>
      </w:r>
      <w:r/>
    </w:p>
    <w:p>
      <w:pPr>
        <w:pStyle w:val="704"/>
        <w:spacing w:line="400" w:lineRule="exact"/>
        <w:rPr>
          <w:rFonts w:hint="eastAsia" w:ascii="仿宋" w:hAnsi="仿宋" w:eastAsia="仿宋" w:cs="仿宋"/>
          <w:sz w:val="24"/>
          <w:szCs w:val="28"/>
        </w:rPr>
      </w:pPr>
      <w:r>
        <w:rPr>
          <w:rFonts w:hint="eastAsia" w:ascii="仿宋" w:hAnsi="仿宋" w:eastAsia="仿宋" w:cs="仿宋"/>
          <w:sz w:val="24"/>
          <w:szCs w:val="28"/>
        </w:rPr>
        <w:t xml:space="preserve">联系电话：0523-84821917</w:t>
      </w:r>
      <w:r>
        <w:rPr>
          <w:rFonts w:hint="eastAsia" w:ascii="仿宋" w:hAnsi="仿宋" w:eastAsia="仿宋" w:cs="仿宋"/>
          <w:sz w:val="24"/>
          <w:szCs w:val="28"/>
        </w:rPr>
      </w:r>
      <w:r/>
    </w:p>
    <w:p>
      <w:pPr>
        <w:pStyle w:val="704"/>
        <w:jc w:val="center"/>
        <w:widowControl/>
        <w:rPr>
          <w:rFonts w:hint="eastAsia" w:ascii="仿宋" w:hAnsi="仿宋" w:eastAsia="仿宋" w:cs="仿宋"/>
          <w:sz w:val="44"/>
          <w:szCs w:val="44"/>
        </w:rPr>
        <w:outlineLvl w:val="0"/>
      </w:pPr>
      <w:r>
        <w:rPr>
          <w:rFonts w:hint="eastAsia" w:ascii="仿宋" w:hAnsi="仿宋" w:eastAsia="仿宋" w:cs="仿宋"/>
          <w:sz w:val="24"/>
          <w:szCs w:val="28"/>
        </w:rPr>
        <w:br w:type="page" w:clear="all"/>
      </w:r>
      <w:bookmarkStart w:id="8" w:name="_Toc19871"/>
      <w:r/>
      <w:bookmarkStart w:id="9" w:name="_Toc22497"/>
      <w:r/>
      <w:bookmarkStart w:id="10" w:name="_Toc18761"/>
      <w:r>
        <w:rPr>
          <w:rFonts w:hint="eastAsia" w:ascii="仿宋" w:hAnsi="仿宋" w:eastAsia="仿宋" w:cs="仿宋"/>
          <w:b/>
          <w:bCs/>
          <w:sz w:val="32"/>
          <w:szCs w:val="32"/>
        </w:rPr>
        <w:t xml:space="preserve">二、政府采购电子履约保函（保险）告知提醒</w:t>
      </w:r>
      <w:bookmarkEnd w:id="8"/>
      <w:r/>
      <w:bookmarkEnd w:id="9"/>
      <w:r/>
      <w:bookmarkEnd w:id="10"/>
      <w:r>
        <w:rPr>
          <w:rFonts w:hint="eastAsia" w:ascii="仿宋" w:hAnsi="仿宋" w:eastAsia="仿宋" w:cs="仿宋"/>
          <w:sz w:val="44"/>
          <w:szCs w:val="44"/>
        </w:rPr>
      </w:r>
      <w:r/>
    </w:p>
    <w:p>
      <w:pPr>
        <w:pStyle w:val="775"/>
        <w:ind w:firstLine="442"/>
        <w:jc w:val="both"/>
        <w:spacing w:beforeAutospacing="0" w:afterAutospacing="0" w:line="480" w:lineRule="exact"/>
        <w:rPr>
          <w:rFonts w:hint="eastAsia" w:ascii="仿宋" w:hAnsi="仿宋" w:eastAsia="仿宋" w:cs="仿宋"/>
          <w:b/>
          <w:bCs/>
        </w:rPr>
        <w:outlineLvl w:val="1"/>
      </w:pPr>
      <w:r>
        <w:rPr>
          <w:rFonts w:hint="eastAsia" w:ascii="仿宋" w:hAnsi="仿宋" w:eastAsia="仿宋" w:cs="仿宋"/>
          <w:b/>
          <w:bCs/>
        </w:rPr>
        <w:t xml:space="preserve">1.业务基本情况</w:t>
      </w:r>
      <w:r>
        <w:rPr>
          <w:rFonts w:hint="eastAsia" w:ascii="仿宋" w:hAnsi="仿宋" w:eastAsia="仿宋" w:cs="仿宋"/>
          <w:b/>
          <w:bCs/>
        </w:rPr>
      </w:r>
      <w:r/>
    </w:p>
    <w:p>
      <w:pPr>
        <w:pStyle w:val="704"/>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rPr>
          <w:rFonts w:hint="eastAsia" w:ascii="仿宋" w:hAnsi="仿宋" w:eastAsia="仿宋" w:cs="仿宋"/>
          <w:sz w:val="24"/>
        </w:rPr>
      </w:r>
      <w:r/>
    </w:p>
    <w:p>
      <w:pPr>
        <w:pStyle w:val="775"/>
        <w:ind w:firstLine="442"/>
        <w:jc w:val="both"/>
        <w:spacing w:beforeAutospacing="0" w:afterAutospacing="0" w:line="480" w:lineRule="exact"/>
        <w:rPr>
          <w:rFonts w:hint="eastAsia" w:ascii="仿宋" w:hAnsi="仿宋" w:eastAsia="仿宋" w:cs="仿宋"/>
        </w:rPr>
        <w:outlineLvl w:val="1"/>
      </w:pPr>
      <w:r>
        <w:rPr>
          <w:rFonts w:hint="eastAsia" w:ascii="仿宋" w:hAnsi="仿宋" w:eastAsia="仿宋" w:cs="仿宋"/>
          <w:b/>
          <w:bCs/>
        </w:rPr>
        <w:t xml:space="preserve">2.参与各方职责 </w:t>
      </w:r>
      <w:r>
        <w:rPr>
          <w:rFonts w:hint="eastAsia" w:ascii="仿宋" w:hAnsi="仿宋" w:eastAsia="仿宋" w:cs="仿宋"/>
        </w:rPr>
      </w:r>
      <w:r/>
    </w:p>
    <w:p>
      <w:pPr>
        <w:pStyle w:val="704"/>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rPr>
          <w:rFonts w:hint="eastAsia" w:ascii="仿宋" w:hAnsi="仿宋" w:eastAsia="仿宋" w:cs="仿宋"/>
          <w:sz w:val="24"/>
        </w:rPr>
      </w:r>
      <w:r/>
    </w:p>
    <w:p>
      <w:pPr>
        <w:pStyle w:val="704"/>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rPr>
          <w:rFonts w:hint="eastAsia" w:ascii="仿宋" w:hAnsi="仿宋" w:eastAsia="仿宋" w:cs="仿宋"/>
          <w:sz w:val="24"/>
        </w:rPr>
      </w:r>
      <w:r/>
    </w:p>
    <w:p>
      <w:pPr>
        <w:pStyle w:val="704"/>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③采购代理机构。在采购文件中列示可以以履约保函（保险）形式代替提供履约保证金相关内容，在供应商获取采购文件、领取中标（成交）通知书等环节主动宣传相关政策。</w:t>
      </w:r>
      <w:r>
        <w:rPr>
          <w:rFonts w:hint="eastAsia" w:ascii="仿宋" w:hAnsi="仿宋" w:eastAsia="仿宋" w:cs="仿宋"/>
          <w:sz w:val="24"/>
        </w:rPr>
      </w:r>
      <w:r/>
    </w:p>
    <w:p>
      <w:pPr>
        <w:pStyle w:val="1025"/>
        <w:ind w:firstLine="482"/>
        <w:spacing w:line="480" w:lineRule="exact"/>
        <w:rPr>
          <w:rFonts w:hint="eastAsia" w:ascii="仿宋" w:hAnsi="仿宋" w:eastAsia="仿宋" w:cs="仿宋"/>
          <w:b/>
          <w:bCs/>
          <w:sz w:val="24"/>
          <w:szCs w:val="24"/>
        </w:rPr>
        <w:outlineLvl w:val="1"/>
      </w:pPr>
      <w:r>
        <w:rPr>
          <w:rFonts w:hint="eastAsia" w:ascii="仿宋" w:hAnsi="仿宋" w:eastAsia="仿宋" w:cs="仿宋"/>
          <w:b/>
          <w:bCs/>
          <w:sz w:val="24"/>
          <w:szCs w:val="24"/>
        </w:rPr>
        <w:t xml:space="preserve">3.业务模式和流程</w:t>
      </w:r>
      <w:r>
        <w:rPr>
          <w:rFonts w:hint="eastAsia" w:ascii="仿宋" w:hAnsi="仿宋" w:eastAsia="仿宋" w:cs="仿宋"/>
          <w:b/>
          <w:bCs/>
          <w:sz w:val="24"/>
          <w:szCs w:val="24"/>
        </w:rPr>
      </w:r>
      <w:r/>
    </w:p>
    <w:p>
      <w:pPr>
        <w:pStyle w:val="704"/>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rPr>
          <w:rFonts w:hint="eastAsia" w:ascii="仿宋" w:hAnsi="仿宋" w:eastAsia="仿宋" w:cs="仿宋"/>
          <w:sz w:val="24"/>
        </w:rPr>
      </w:r>
      <w:r/>
    </w:p>
    <w:p>
      <w:pPr>
        <w:pStyle w:val="704"/>
        <w:jc w:val="center"/>
        <w:widowControl/>
        <w:rPr>
          <w:rFonts w:ascii="宋体" w:hAnsi="宋体" w:cs="宋体"/>
          <w:b/>
          <w:bCs/>
          <w:sz w:val="22"/>
          <w:szCs w:val="22"/>
        </w:rPr>
        <w:outlineLvl w:val="0"/>
      </w:pPr>
      <w:r>
        <w:rPr>
          <w:rFonts w:hint="eastAsia" w:ascii="仿宋" w:hAnsi="仿宋" w:eastAsia="仿宋" w:cs="仿宋"/>
          <w:sz w:val="24"/>
        </w:rPr>
        <w:br w:type="page" w:clear="all"/>
      </w:r>
      <w:r>
        <w:rPr>
          <w:rFonts w:hint="eastAsia" w:ascii="仿宋" w:hAnsi="仿宋" w:eastAsia="仿宋" w:cs="仿宋"/>
          <w:b/>
          <w:bCs/>
          <w:sz w:val="32"/>
          <w:szCs w:val="32"/>
        </w:rPr>
        <w:t xml:space="preserve">三、不见面交易投标文件制作提交说明</w:t>
      </w:r>
      <w:r>
        <w:rPr>
          <w:rFonts w:ascii="宋体" w:hAnsi="宋体" w:cs="宋体"/>
          <w:b/>
          <w:bCs/>
          <w:sz w:val="22"/>
          <w:szCs w:val="22"/>
        </w:rPr>
      </w:r>
      <w:r/>
    </w:p>
    <w:p>
      <w:pPr>
        <w:pStyle w:val="704"/>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1.业务流程：潜在投标供应商访问政府采购云平台“苏采云”系统的网络地址和方法：“苏采云”系统用户注册--获取“CA数字证书”--CA绑定与登录--网上报名--下载采购文件（后缀名为“.kedt”）--将后缀名为“.kedt”的磋商文件导入政府采购客户端工具--制作投标文件--导出加密的投标文件（后缀名为zip）--通过“苏采云”系统上传投标文件。具体见《江苏省政府采购管理交易系统（苏采云）供应商操作手册》。</w:t>
      </w:r>
      <w:r>
        <w:rPr>
          <w:rFonts w:hint="eastAsia" w:ascii="仿宋" w:hAnsi="仿宋" w:eastAsia="仿宋" w:cs="仿宋"/>
          <w:sz w:val="24"/>
        </w:rPr>
      </w:r>
      <w:r/>
    </w:p>
    <w:p>
      <w:pPr>
        <w:pStyle w:val="704"/>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2.苏采云资料：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进行下载。</w:t>
      </w:r>
      <w:r>
        <w:rPr>
          <w:rFonts w:hint="eastAsia" w:ascii="仿宋" w:hAnsi="仿宋" w:eastAsia="仿宋" w:cs="仿宋"/>
          <w:sz w:val="24"/>
        </w:rPr>
      </w:r>
      <w:r/>
    </w:p>
    <w:p>
      <w:pPr>
        <w:pStyle w:val="704"/>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http://www.ccgp-jiangsu.gov.cn/jiangsu/zlxz/index.html</w:t>
      </w:r>
      <w:r>
        <w:rPr>
          <w:rFonts w:hint="eastAsia" w:ascii="仿宋" w:hAnsi="仿宋" w:eastAsia="仿宋" w:cs="仿宋"/>
          <w:sz w:val="24"/>
        </w:rPr>
      </w:r>
      <w:r/>
    </w:p>
    <w:p>
      <w:pPr>
        <w:pStyle w:val="704"/>
        <w:jc w:val="center"/>
        <w:widowControl/>
        <w:rPr>
          <w:rFonts w:hint="eastAsia" w:ascii="仿宋" w:hAnsi="仿宋" w:eastAsia="仿宋" w:cs="仿宋"/>
          <w:b/>
          <w:bCs/>
          <w:sz w:val="32"/>
          <w:szCs w:val="32"/>
        </w:rPr>
        <w:outlineLvl w:val="0"/>
      </w:pPr>
      <w:r>
        <w:rPr>
          <w:rFonts w:hint="eastAsia" w:ascii="仿宋" w:hAnsi="仿宋" w:eastAsia="仿宋" w:cs="仿宋"/>
          <w:b/>
          <w:bCs/>
          <w:sz w:val="32"/>
          <w:szCs w:val="32"/>
        </w:rPr>
        <w:t xml:space="preserve">四、CA数字证书”的获取与更换: </w:t>
      </w:r>
      <w:r>
        <w:rPr>
          <w:rFonts w:hint="eastAsia" w:ascii="仿宋" w:hAnsi="仿宋" w:eastAsia="仿宋" w:cs="仿宋"/>
          <w:b/>
          <w:bCs/>
          <w:sz w:val="32"/>
          <w:szCs w:val="32"/>
        </w:rPr>
      </w:r>
      <w:r/>
    </w:p>
    <w:p>
      <w:pPr>
        <w:pStyle w:val="704"/>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rPr>
          <w:rFonts w:hint="eastAsia" w:ascii="仿宋" w:hAnsi="仿宋" w:eastAsia="仿宋" w:cs="仿宋"/>
          <w:sz w:val="24"/>
        </w:rPr>
      </w:r>
      <w:r/>
    </w:p>
    <w:p>
      <w:pPr>
        <w:pStyle w:val="704"/>
        <w:ind w:firstLine="440"/>
        <w:jc w:val="left"/>
        <w:spacing w:line="480" w:lineRule="exact"/>
        <w:widowControl/>
        <w:rPr>
          <w:rFonts w:ascii="仿宋" w:hAnsi="仿宋" w:eastAsia="仿宋" w:cs="仿宋"/>
          <w:sz w:val="24"/>
        </w:rPr>
      </w:pPr>
      <w:r>
        <w:rPr>
          <w:rFonts w:hint="eastAsia" w:ascii="仿宋" w:hAnsi="仿宋" w:eastAsia="仿宋" w:cs="仿宋"/>
          <w:sz w:val="24"/>
        </w:rPr>
        <w:t xml:space="preserve">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rPr>
          <w:rFonts w:ascii="仿宋" w:hAnsi="仿宋" w:eastAsia="仿宋" w:cs="仿宋"/>
          <w:sz w:val="24"/>
        </w:rPr>
      </w:r>
      <w:r/>
    </w:p>
    <w:p>
      <w:pPr>
        <w:pStyle w:val="704"/>
        <w:ind w:firstLine="440"/>
        <w:jc w:val="left"/>
        <w:spacing w:line="480" w:lineRule="exact"/>
        <w:widowControl/>
        <w:rPr>
          <w:rFonts w:ascii="仿宋" w:hAnsi="仿宋" w:eastAsia="仿宋" w:cs="仿宋"/>
          <w:sz w:val="24"/>
        </w:rPr>
      </w:pPr>
      <w:r>
        <w:rPr>
          <w:rFonts w:hint="eastAsia" w:ascii="仿宋" w:hAnsi="仿宋" w:eastAsia="仿宋" w:cs="仿宋"/>
          <w:sz w:val="24"/>
        </w:rPr>
        <w:t xml:space="preserve">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rPr>
          <w:rFonts w:ascii="仿宋" w:hAnsi="仿宋" w:eastAsia="仿宋" w:cs="仿宋"/>
          <w:sz w:val="24"/>
        </w:rPr>
      </w:r>
      <w:r/>
    </w:p>
    <w:p>
      <w:pPr>
        <w:pStyle w:val="704"/>
        <w:ind w:firstLine="440"/>
        <w:jc w:val="left"/>
        <w:spacing w:line="480" w:lineRule="exact"/>
        <w:widowControl/>
        <w:rPr>
          <w:rFonts w:ascii="仿宋" w:hAnsi="仿宋" w:eastAsia="仿宋" w:cs="仿宋"/>
          <w:sz w:val="24"/>
        </w:rPr>
      </w:pPr>
      <w:r>
        <w:rPr>
          <w:rFonts w:hint="eastAsia" w:ascii="仿宋" w:hAnsi="仿宋" w:eastAsia="仿宋" w:cs="仿宋"/>
          <w:sz w:val="24"/>
        </w:rPr>
        <w:t xml:space="preserve">“CA数字证书”的办理、注册、安装、解绑，详见供应商操作指南，具体网址：“江苏政府采购网”-“办事指南”-“资料下载”-“江苏省政府采购管理交易系统（苏采云）供应商操作指南”。</w:t>
      </w:r>
      <w:r>
        <w:rPr>
          <w:rFonts w:ascii="仿宋" w:hAnsi="仿宋" w:eastAsia="仿宋" w:cs="仿宋"/>
          <w:sz w:val="24"/>
        </w:rPr>
      </w:r>
      <w:r/>
    </w:p>
    <w:p>
      <w:pPr>
        <w:pStyle w:val="704"/>
        <w:ind w:firstLine="440"/>
        <w:jc w:val="left"/>
        <w:spacing w:line="480" w:lineRule="exact"/>
        <w:widowControl/>
        <w:rPr>
          <w:rFonts w:ascii="仿宋" w:hAnsi="仿宋" w:eastAsia="仿宋" w:cs="仿宋"/>
          <w:sz w:val="24"/>
        </w:rPr>
      </w:pPr>
      <w:r>
        <w:rPr>
          <w:rFonts w:hint="eastAsia" w:ascii="仿宋" w:hAnsi="仿宋" w:eastAsia="仿宋" w:cs="仿宋"/>
          <w:sz w:val="24"/>
        </w:rPr>
        <w:t xml:space="preserve">如潜在供应商未按上述要求操作，将自行承担所产生的风险。</w:t>
      </w:r>
      <w:r>
        <w:rPr>
          <w:rFonts w:ascii="仿宋" w:hAnsi="仿宋" w:eastAsia="仿宋" w:cs="仿宋"/>
          <w:sz w:val="24"/>
        </w:rPr>
      </w:r>
      <w:r/>
    </w:p>
    <w:p>
      <w:pPr>
        <w:pStyle w:val="705"/>
        <w:ind w:firstLine="900"/>
        <w:jc w:val="center"/>
        <w:spacing w:before="0" w:after="0" w:line="480" w:lineRule="auto"/>
        <w:rPr>
          <w:rFonts w:hint="eastAsia" w:ascii="仿宋" w:hAnsi="仿宋" w:eastAsia="仿宋" w:cs="仿宋"/>
          <w:b w:val="0"/>
          <w:bCs w:val="0"/>
          <w:sz w:val="36"/>
          <w:szCs w:val="36"/>
        </w:rPr>
      </w:pPr>
      <w:r>
        <w:rPr>
          <w:rFonts w:hint="eastAsia" w:ascii="仿宋" w:hAnsi="仿宋" w:eastAsia="仿宋" w:cs="仿宋"/>
          <w:b w:val="0"/>
          <w:bCs w:val="0"/>
          <w:sz w:val="36"/>
          <w:szCs w:val="36"/>
        </w:rPr>
        <w:br w:type="page" w:clear="all"/>
      </w:r>
      <w:r>
        <w:rPr>
          <w:rFonts w:hint="eastAsia" w:ascii="仿宋" w:hAnsi="仿宋" w:eastAsia="仿宋" w:cs="仿宋"/>
          <w:b w:val="0"/>
          <w:bCs w:val="0"/>
          <w:sz w:val="36"/>
          <w:szCs w:val="36"/>
        </w:rPr>
      </w:r>
      <w:r/>
    </w:p>
    <w:p>
      <w:pPr>
        <w:pStyle w:val="704"/>
        <w:jc w:val="center"/>
        <w:rPr>
          <w:rFonts w:hint="eastAsia" w:ascii="仿宋" w:hAnsi="仿宋" w:eastAsia="仿宋" w:cs="仿宋"/>
          <w:b/>
          <w:bCs/>
          <w:sz w:val="44"/>
          <w:szCs w:val="44"/>
        </w:rPr>
      </w:pPr>
      <w:r>
        <w:rPr>
          <w:rFonts w:hint="eastAsia" w:ascii="仿宋" w:hAnsi="仿宋" w:eastAsia="仿宋" w:cs="仿宋"/>
          <w:b/>
          <w:bCs/>
          <w:spacing w:val="460"/>
          <w:sz w:val="44"/>
          <w:szCs w:val="44"/>
        </w:rPr>
        <w:t xml:space="preserve">目</w:t>
      </w:r>
      <w:r>
        <w:rPr>
          <w:rFonts w:hint="eastAsia" w:ascii="仿宋" w:hAnsi="仿宋" w:eastAsia="仿宋" w:cs="仿宋"/>
          <w:b/>
          <w:bCs/>
          <w:spacing w:val="0"/>
          <w:sz w:val="44"/>
          <w:szCs w:val="44"/>
        </w:rPr>
        <w:t xml:space="preserve">录</w:t>
      </w:r>
      <w:r>
        <w:rPr>
          <w:rFonts w:hint="eastAsia" w:ascii="仿宋" w:hAnsi="仿宋" w:eastAsia="仿宋" w:cs="仿宋"/>
          <w:b/>
          <w:bCs/>
          <w:sz w:val="44"/>
          <w:szCs w:val="44"/>
        </w:rPr>
      </w:r>
      <w:r/>
    </w:p>
    <w:p>
      <w:pPr>
        <w:pStyle w:val="802"/>
        <w:ind w:firstLine="420"/>
        <w:rPr>
          <w:rFonts w:hint="eastAsia"/>
        </w:rPr>
      </w:pPr>
      <w:r>
        <w:rPr>
          <w:rFonts w:hint="eastAsia"/>
        </w:rPr>
      </w:r>
      <w:r/>
    </w:p>
    <w:p>
      <w:pPr>
        <w:pStyle w:val="1041"/>
        <w:tabs>
          <w:tab w:val="right" w:pos="9660" w:leader="dot"/>
        </w:tabs>
      </w:pPr>
      <w:r>
        <w:rPr>
          <w:rFonts w:hint="eastAsia"/>
        </w:rPr>
        <w:fldChar w:fldCharType="begin"/>
      </w:r>
      <w:r>
        <w:rPr>
          <w:rFonts w:hint="eastAsia"/>
        </w:rPr>
        <w:instrText xml:space="preserve">TOC \o "1-1" \h \u </w:instrText>
      </w:r>
      <w:r>
        <w:rPr>
          <w:rFonts w:hint="eastAsia"/>
        </w:rPr>
        <w:fldChar w:fldCharType="separate"/>
      </w:r>
      <w:r/>
    </w:p>
    <w:p>
      <w:pPr>
        <w:pStyle w:val="1041"/>
        <w:spacing w:line="360" w:lineRule="auto"/>
        <w:tabs>
          <w:tab w:val="right" w:pos="9660" w:leader="dot"/>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_Toc21316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第一章 招标公告</w:t>
      </w:r>
      <w:r>
        <w:rPr>
          <w:rFonts w:hint="eastAsia" w:ascii="仿宋" w:hAnsi="仿宋" w:eastAsia="仿宋" w:cs="仿宋"/>
          <w:sz w:val="28"/>
          <w:szCs w:val="28"/>
        </w:rPr>
        <w:tab/>
      </w: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fldChar w:fldCharType="end"/>
      </w:r>
      <w:r>
        <w:rPr>
          <w:rFonts w:hint="eastAsia" w:ascii="仿宋" w:hAnsi="仿宋" w:eastAsia="仿宋" w:cs="仿宋"/>
          <w:sz w:val="28"/>
          <w:szCs w:val="28"/>
        </w:rPr>
      </w:r>
      <w:r/>
    </w:p>
    <w:p>
      <w:pPr>
        <w:pStyle w:val="1041"/>
        <w:spacing w:line="360" w:lineRule="auto"/>
        <w:tabs>
          <w:tab w:val="right" w:pos="9660" w:leader="dot"/>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_Toc30291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第二章 投标人须知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_Toc30291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rPr>
          <w:rFonts w:hint="eastAsia" w:ascii="仿宋" w:hAnsi="仿宋" w:eastAsia="仿宋" w:cs="仿宋"/>
          <w:sz w:val="28"/>
          <w:szCs w:val="28"/>
        </w:rPr>
      </w:r>
      <w:r/>
    </w:p>
    <w:p>
      <w:pPr>
        <w:pStyle w:val="1041"/>
        <w:spacing w:line="360" w:lineRule="auto"/>
        <w:tabs>
          <w:tab w:val="right" w:pos="9660" w:leader="dot"/>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_Toc10676 </w:instrText>
      </w:r>
      <w:r>
        <w:rPr>
          <w:rFonts w:hint="eastAsia" w:ascii="仿宋" w:hAnsi="仿宋" w:eastAsia="仿宋" w:cs="仿宋"/>
          <w:sz w:val="28"/>
          <w:szCs w:val="28"/>
        </w:rPr>
        <w:fldChar w:fldCharType="separate"/>
      </w:r>
      <w:r>
        <w:rPr>
          <w:rFonts w:hint="eastAsia" w:ascii="仿宋" w:hAnsi="仿宋" w:eastAsia="仿宋" w:cs="仿宋"/>
          <w:bCs/>
          <w:sz w:val="28"/>
          <w:szCs w:val="28"/>
        </w:rPr>
        <w:t xml:space="preserve">第三章 资格审查办法</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_Toc10676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rPr>
          <w:rFonts w:hint="eastAsia" w:ascii="仿宋" w:hAnsi="仿宋" w:eastAsia="仿宋" w:cs="仿宋"/>
          <w:sz w:val="28"/>
          <w:szCs w:val="28"/>
        </w:rPr>
      </w:r>
      <w:r/>
    </w:p>
    <w:p>
      <w:pPr>
        <w:pStyle w:val="1041"/>
        <w:spacing w:line="360" w:lineRule="auto"/>
        <w:tabs>
          <w:tab w:val="right" w:pos="9660" w:leader="dot"/>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_Toc22168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第四章 评标办法</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_Toc22168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29</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rPr>
          <w:rFonts w:hint="eastAsia" w:ascii="仿宋" w:hAnsi="仿宋" w:eastAsia="仿宋" w:cs="仿宋"/>
          <w:sz w:val="28"/>
          <w:szCs w:val="28"/>
        </w:rPr>
      </w:r>
      <w:r/>
    </w:p>
    <w:p>
      <w:pPr>
        <w:pStyle w:val="1041"/>
        <w:spacing w:line="360" w:lineRule="auto"/>
        <w:tabs>
          <w:tab w:val="right" w:pos="9660" w:leader="dot"/>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_Toc23206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第五章 合同格式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_Toc23206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rPr>
          <w:rFonts w:hint="eastAsia" w:ascii="仿宋" w:hAnsi="仿宋" w:eastAsia="仿宋" w:cs="仿宋"/>
          <w:sz w:val="28"/>
          <w:szCs w:val="28"/>
        </w:rPr>
      </w:r>
      <w:r/>
    </w:p>
    <w:p>
      <w:pPr>
        <w:pStyle w:val="1041"/>
        <w:spacing w:line="360" w:lineRule="auto"/>
        <w:tabs>
          <w:tab w:val="right" w:pos="9660" w:leader="dot"/>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_Toc13611 </w:instrText>
      </w:r>
      <w:r>
        <w:rPr>
          <w:rFonts w:hint="eastAsia" w:ascii="仿宋" w:hAnsi="仿宋" w:eastAsia="仿宋" w:cs="仿宋"/>
          <w:sz w:val="28"/>
          <w:szCs w:val="28"/>
        </w:rPr>
        <w:fldChar w:fldCharType="separate"/>
      </w:r>
      <w:r>
        <w:rPr>
          <w:rFonts w:hint="eastAsia" w:ascii="仿宋" w:hAnsi="仿宋" w:eastAsia="仿宋" w:cs="仿宋"/>
          <w:sz w:val="28"/>
          <w:szCs w:val="28"/>
          <w:lang w:val="zh-CN"/>
        </w:rPr>
        <w:t xml:space="preserve">第六章</w:t>
      </w:r>
      <w:r>
        <w:rPr>
          <w:rFonts w:hint="eastAsia" w:ascii="仿宋" w:hAnsi="仿宋" w:eastAsia="仿宋" w:cs="仿宋"/>
          <w:sz w:val="28"/>
          <w:szCs w:val="28"/>
        </w:rPr>
        <w:t xml:space="preserve"> 项目采购需求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_Toc13611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rPr>
          <w:rFonts w:hint="eastAsia" w:ascii="仿宋" w:hAnsi="仿宋" w:eastAsia="仿宋" w:cs="仿宋"/>
          <w:sz w:val="28"/>
          <w:szCs w:val="28"/>
        </w:rPr>
      </w:r>
      <w:r/>
    </w:p>
    <w:p>
      <w:pPr>
        <w:pStyle w:val="1041"/>
        <w:spacing w:line="360" w:lineRule="auto"/>
        <w:tabs>
          <w:tab w:val="right" w:pos="9660" w:leader="dot"/>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_Toc24194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第七章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_Toc24194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rPr>
          <w:sz w:val="28"/>
          <w:szCs w:val="28"/>
        </w:rPr>
      </w:r>
      <w:r/>
    </w:p>
    <w:p>
      <w:pPr>
        <w:pStyle w:val="704"/>
        <w:rPr>
          <w:rFonts w:hint="eastAsia"/>
        </w:rPr>
      </w:pPr>
      <w:r>
        <w:rPr>
          <w:rFonts w:hint="eastAsia"/>
        </w:rPr>
        <w:fldChar w:fldCharType="end"/>
      </w:r>
      <w:r>
        <w:rPr>
          <w:rFonts w:hint="eastAsia"/>
        </w:rPr>
      </w:r>
      <w:r/>
    </w:p>
    <w:p>
      <w:pPr>
        <w:pStyle w:val="802"/>
        <w:ind w:firstLine="420"/>
        <w:rPr>
          <w:rFonts w:hint="eastAsia"/>
        </w:rPr>
      </w:pPr>
      <w:r>
        <w:rPr>
          <w:rFonts w:hint="eastAsia"/>
        </w:rPr>
      </w:r>
      <w:r/>
    </w:p>
    <w:p>
      <w:pPr>
        <w:pStyle w:val="704"/>
        <w:rPr>
          <w:rFonts w:hint="eastAsia" w:ascii="仿宋" w:hAnsi="仿宋" w:eastAsia="仿宋" w:cs="仿宋"/>
          <w:sz w:val="36"/>
          <w:szCs w:val="36"/>
        </w:rPr>
      </w:pPr>
      <w:r>
        <w:rPr>
          <w:rFonts w:hint="eastAsia" w:ascii="仿宋" w:hAnsi="仿宋" w:eastAsia="仿宋" w:cs="仿宋"/>
          <w:sz w:val="36"/>
          <w:szCs w:val="36"/>
        </w:rPr>
      </w:r>
      <w:r/>
    </w:p>
    <w:p>
      <w:pPr>
        <w:pStyle w:val="704"/>
        <w:rPr>
          <w:rFonts w:hint="eastAsia" w:ascii="仿宋" w:hAnsi="仿宋" w:eastAsia="仿宋" w:cs="仿宋"/>
          <w:sz w:val="36"/>
          <w:szCs w:val="36"/>
        </w:rPr>
      </w:pPr>
      <w:r>
        <w:rPr>
          <w:rFonts w:hint="eastAsia" w:ascii="仿宋" w:hAnsi="仿宋" w:eastAsia="仿宋" w:cs="仿宋"/>
          <w:sz w:val="36"/>
          <w:szCs w:val="36"/>
        </w:rPr>
      </w:r>
      <w:r/>
    </w:p>
    <w:p>
      <w:pPr>
        <w:pStyle w:val="704"/>
        <w:rPr>
          <w:rFonts w:hint="eastAsia" w:ascii="仿宋" w:hAnsi="仿宋" w:eastAsia="仿宋" w:cs="仿宋"/>
          <w:sz w:val="36"/>
          <w:szCs w:val="36"/>
        </w:rPr>
      </w:pPr>
      <w:r>
        <w:rPr>
          <w:rFonts w:hint="eastAsia" w:ascii="仿宋" w:hAnsi="仿宋" w:eastAsia="仿宋" w:cs="仿宋"/>
          <w:sz w:val="36"/>
          <w:szCs w:val="36"/>
        </w:rPr>
      </w:r>
      <w:r/>
    </w:p>
    <w:p>
      <w:pPr>
        <w:pStyle w:val="704"/>
        <w:rPr>
          <w:rFonts w:hint="eastAsia" w:ascii="仿宋" w:hAnsi="仿宋" w:eastAsia="仿宋" w:cs="仿宋"/>
          <w:sz w:val="36"/>
          <w:szCs w:val="36"/>
        </w:rPr>
      </w:pPr>
      <w:r>
        <w:rPr>
          <w:rFonts w:hint="eastAsia" w:ascii="仿宋" w:hAnsi="仿宋" w:eastAsia="仿宋" w:cs="仿宋"/>
          <w:sz w:val="36"/>
          <w:szCs w:val="36"/>
        </w:rPr>
      </w:r>
      <w:r/>
    </w:p>
    <w:p>
      <w:pPr>
        <w:pStyle w:val="704"/>
        <w:rPr>
          <w:rFonts w:hint="eastAsia" w:ascii="仿宋" w:hAnsi="仿宋" w:eastAsia="仿宋" w:cs="仿宋"/>
          <w:sz w:val="36"/>
          <w:szCs w:val="36"/>
        </w:rPr>
      </w:pPr>
      <w:r>
        <w:rPr>
          <w:rFonts w:hint="eastAsia" w:ascii="仿宋" w:hAnsi="仿宋" w:eastAsia="仿宋" w:cs="仿宋"/>
          <w:sz w:val="36"/>
          <w:szCs w:val="36"/>
        </w:rPr>
      </w:r>
      <w:r/>
    </w:p>
    <w:p>
      <w:pPr>
        <w:pStyle w:val="704"/>
        <w:rPr>
          <w:rFonts w:hint="eastAsia" w:ascii="仿宋" w:hAnsi="仿宋" w:eastAsia="仿宋" w:cs="仿宋"/>
          <w:sz w:val="36"/>
          <w:szCs w:val="36"/>
        </w:rPr>
      </w:pPr>
      <w:r>
        <w:rPr>
          <w:rFonts w:hint="eastAsia" w:ascii="仿宋" w:hAnsi="仿宋" w:eastAsia="仿宋" w:cs="仿宋"/>
          <w:sz w:val="36"/>
          <w:szCs w:val="36"/>
        </w:rPr>
      </w:r>
      <w:r/>
    </w:p>
    <w:p>
      <w:pPr>
        <w:pStyle w:val="704"/>
        <w:rPr>
          <w:rFonts w:hint="eastAsia" w:ascii="仿宋" w:hAnsi="仿宋" w:eastAsia="仿宋" w:cs="仿宋"/>
          <w:sz w:val="36"/>
          <w:szCs w:val="36"/>
        </w:rPr>
      </w:pPr>
      <w:r>
        <w:rPr>
          <w:rFonts w:hint="eastAsia" w:ascii="仿宋" w:hAnsi="仿宋" w:eastAsia="仿宋" w:cs="仿宋"/>
          <w:sz w:val="36"/>
          <w:szCs w:val="36"/>
        </w:rPr>
      </w:r>
      <w:r/>
    </w:p>
    <w:p>
      <w:pPr>
        <w:pStyle w:val="705"/>
        <w:spacing w:line="360" w:lineRule="auto"/>
        <w:rPr>
          <w:rFonts w:hint="eastAsia" w:ascii="仿宋" w:hAnsi="仿宋" w:eastAsia="仿宋" w:cs="仿宋"/>
          <w:sz w:val="36"/>
          <w:szCs w:val="36"/>
        </w:rPr>
        <w:sectPr>
          <w:headerReference w:type="default" r:id="rId9"/>
          <w:footerReference w:type="default" r:id="rId11"/>
          <w:footnotePr/>
          <w:endnotePr/>
          <w:type w:val="nextPage"/>
          <w:pgSz w:w="11906" w:h="16838" w:orient="portrait"/>
          <w:pgMar w:top="1100" w:right="1123" w:bottom="1043" w:left="1123" w:header="851" w:footer="652" w:gutter="0"/>
          <w:pgNumType w:start="1"/>
          <w:cols w:num="1" w:sep="0" w:space="1701" w:equalWidth="1"/>
          <w:docGrid w:linePitch="360"/>
        </w:sectPr>
      </w:pPr>
      <w:r/>
      <w:bookmarkStart w:id="11" w:name="_Toc4915"/>
      <w:r>
        <w:rPr>
          <w:rFonts w:hint="eastAsia" w:ascii="仿宋" w:hAnsi="仿宋" w:eastAsia="仿宋" w:cs="仿宋"/>
          <w:sz w:val="36"/>
          <w:szCs w:val="36"/>
        </w:rPr>
      </w:r>
      <w:r/>
    </w:p>
    <w:p>
      <w:pPr>
        <w:pStyle w:val="705"/>
        <w:jc w:val="center"/>
        <w:spacing w:line="360" w:lineRule="auto"/>
        <w:rPr>
          <w:rFonts w:hint="eastAsia" w:ascii="仿宋" w:hAnsi="仿宋" w:eastAsia="仿宋" w:cs="仿宋"/>
          <w:sz w:val="36"/>
          <w:szCs w:val="36"/>
        </w:rPr>
      </w:pPr>
      <w:r/>
      <w:bookmarkStart w:id="12" w:name="_Toc21316"/>
      <w:r/>
      <w:bookmarkStart w:id="13" w:name="OLE_LINK2"/>
      <w:r/>
      <w:bookmarkStart w:id="14" w:name="OLE_LINK7"/>
      <w:r/>
      <w:bookmarkStart w:id="15" w:name="OLE_LINK6"/>
      <w:r>
        <w:rPr>
          <w:rFonts w:hint="eastAsia" w:ascii="仿宋" w:hAnsi="仿宋" w:eastAsia="仿宋" w:cs="仿宋"/>
          <w:sz w:val="36"/>
          <w:szCs w:val="36"/>
        </w:rPr>
        <w:t xml:space="preserve">第一章  </w:t>
      </w:r>
      <w:bookmarkStart w:id="16" w:name="OLE_LINK4"/>
      <w:r>
        <w:rPr>
          <w:rFonts w:hint="eastAsia" w:ascii="仿宋" w:hAnsi="仿宋" w:eastAsia="仿宋" w:cs="仿宋"/>
          <w:sz w:val="36"/>
          <w:szCs w:val="36"/>
        </w:rPr>
        <w:t xml:space="preserve">招标公告</w:t>
      </w:r>
      <w:bookmarkEnd w:id="11"/>
      <w:r/>
      <w:bookmarkEnd w:id="12"/>
      <w:r/>
      <w:bookmarkStart w:id="17" w:name="OLE_LINK3"/>
      <w:r>
        <w:rPr>
          <w:rFonts w:hint="eastAsia" w:ascii="仿宋" w:hAnsi="仿宋" w:eastAsia="仿宋" w:cs="仿宋"/>
          <w:sz w:val="36"/>
          <w:szCs w:val="36"/>
        </w:rPr>
      </w:r>
      <w:r/>
    </w:p>
    <w:tbl>
      <w:tblPr>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12"/>
      </w:tblGrid>
      <w:tr>
        <w:trPr/>
        <w:tc>
          <w:tcPr>
            <w:tcW w:w="9212" w:type="dxa"/>
            <w:vAlign w:val="top"/>
            <w:textDirection w:val="lrTb"/>
            <w:noWrap w:val="false"/>
          </w:tcPr>
          <w:p>
            <w:pPr>
              <w:pStyle w:val="704"/>
              <w:ind w:firstLine="240"/>
              <w:spacing w:line="480" w:lineRule="exact"/>
              <w:rPr>
                <w:rFonts w:hint="eastAsia" w:ascii="仿宋" w:hAnsi="仿宋" w:eastAsia="仿宋" w:cs="仿宋"/>
              </w:rPr>
            </w:pPr>
            <w:r/>
            <w:bookmarkStart w:id="18" w:name="OLE_LINK1"/>
            <w:r>
              <w:rPr>
                <w:rFonts w:hint="eastAsia" w:ascii="仿宋" w:hAnsi="仿宋" w:eastAsia="仿宋" w:cs="仿宋"/>
                <w:sz w:val="24"/>
                <w:u w:val="single"/>
                <w:lang w:val="zh-CN"/>
              </w:rPr>
              <w:t xml:space="preserve">靖江暨阳工程咨询有限公司</w:t>
            </w:r>
            <w:r>
              <w:rPr>
                <w:rFonts w:hint="eastAsia" w:ascii="仿宋" w:hAnsi="仿宋" w:eastAsia="仿宋" w:cs="仿宋"/>
                <w:sz w:val="24"/>
                <w:lang w:val="zh-CN"/>
              </w:rPr>
              <w:t xml:space="preserve">受</w:t>
            </w:r>
            <w:r>
              <w:rPr>
                <w:rFonts w:hint="eastAsia" w:ascii="仿宋" w:hAnsi="仿宋" w:eastAsia="仿宋" w:cs="仿宋"/>
                <w:sz w:val="24"/>
                <w:u w:val="single"/>
                <w:lang w:eastAsia="zh-CN"/>
              </w:rPr>
              <w:t xml:space="preserve">靖江市中医院</w:t>
            </w:r>
            <w:r>
              <w:rPr>
                <w:rFonts w:hint="eastAsia" w:ascii="仿宋" w:hAnsi="仿宋" w:eastAsia="仿宋" w:cs="仿宋"/>
                <w:sz w:val="24"/>
              </w:rPr>
              <w:t xml:space="preserve">委托对</w:t>
            </w:r>
            <w:r>
              <w:rPr>
                <w:rFonts w:hint="eastAsia" w:ascii="仿宋" w:hAnsi="仿宋" w:eastAsia="仿宋" w:cs="仿宋"/>
                <w:sz w:val="24"/>
                <w:u w:val="single"/>
                <w:lang w:eastAsia="zh-CN"/>
              </w:rPr>
              <w:t xml:space="preserve">靖江市中医院GE品牌CT维保服务</w:t>
            </w:r>
            <w:r>
              <w:rPr>
                <w:rFonts w:hint="eastAsia" w:ascii="仿宋" w:hAnsi="仿宋" w:eastAsia="仿宋" w:cs="仿宋"/>
                <w:sz w:val="24"/>
                <w:lang w:val="zh-CN"/>
              </w:rPr>
              <w:t xml:space="preserve">以公开招标方式组织政府采购。本次项目的公告及有关变更信息在江苏政府采购网（http://www.ccgp-jiangsu.gov.cn/）发布，请潜在投标人及时关注网站信息，本项目的潜在供应商应</w:t>
            </w:r>
            <w:r>
              <w:rPr>
                <w:rFonts w:hint="eastAsia" w:ascii="仿宋" w:hAnsi="仿宋" w:eastAsia="仿宋" w:cs="仿宋"/>
                <w:sz w:val="24"/>
              </w:rPr>
              <w:t xml:space="preserve">在</w:t>
            </w:r>
            <w:r>
              <w:rPr>
                <w:rFonts w:hint="eastAsia" w:ascii="仿宋" w:hAnsi="仿宋" w:eastAsia="仿宋" w:cs="仿宋"/>
                <w:sz w:val="24"/>
                <w:lang w:val="zh-CN"/>
              </w:rPr>
              <w:t xml:space="preserve">江苏政府采购“苏采云”系统 (http: //jszfcgjsczt.cn/) 获取采购文件，并于</w:t>
            </w:r>
            <w:r>
              <w:rPr>
                <w:rFonts w:hint="eastAsia" w:ascii="仿宋" w:hAnsi="仿宋" w:eastAsia="仿宋" w:cs="仿宋"/>
                <w:sz w:val="24"/>
                <w:u w:val="single"/>
                <w:lang w:val="zh-CN"/>
              </w:rPr>
              <w:t xml:space="preserve">2026年8月7日9时00分</w:t>
            </w:r>
            <w:r>
              <w:rPr>
                <w:rFonts w:hint="eastAsia" w:ascii="仿宋" w:hAnsi="仿宋" w:eastAsia="仿宋" w:cs="仿宋"/>
                <w:sz w:val="24"/>
                <w:lang w:val="zh-CN"/>
              </w:rPr>
              <w:t xml:space="preserve">（北京时间）截止时间前递交投标文件。</w:t>
            </w:r>
            <w:r>
              <w:rPr>
                <w:rFonts w:hint="eastAsia" w:ascii="仿宋" w:hAnsi="仿宋" w:eastAsia="仿宋" w:cs="仿宋"/>
              </w:rPr>
            </w:r>
            <w:r/>
          </w:p>
        </w:tc>
      </w:tr>
    </w:tbl>
    <w:p>
      <w:pPr>
        <w:pStyle w:val="704"/>
        <w:spacing w:line="480" w:lineRule="exact"/>
        <w:rPr>
          <w:rFonts w:hint="eastAsia" w:ascii="仿宋" w:hAnsi="仿宋" w:eastAsia="仿宋" w:cs="仿宋"/>
          <w:b/>
          <w:bCs/>
          <w:sz w:val="24"/>
        </w:rPr>
      </w:pPr>
      <w:r>
        <w:rPr>
          <w:rFonts w:hint="eastAsia" w:ascii="仿宋" w:hAnsi="仿宋" w:eastAsia="仿宋" w:cs="仿宋"/>
          <w:b/>
          <w:bCs/>
          <w:sz w:val="24"/>
        </w:rPr>
        <w:t xml:space="preserve">一、项目基本情况</w:t>
      </w:r>
      <w:r>
        <w:rPr>
          <w:rFonts w:hint="eastAsia" w:ascii="仿宋" w:hAnsi="仿宋" w:eastAsia="仿宋" w:cs="仿宋"/>
          <w:b/>
          <w:bCs/>
          <w:sz w:val="24"/>
        </w:rPr>
      </w:r>
      <w:r/>
    </w:p>
    <w:p>
      <w:pPr>
        <w:pStyle w:val="704"/>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1.</w:t>
      </w:r>
      <w:r>
        <w:rPr>
          <w:rFonts w:hint="eastAsia" w:ascii="仿宋" w:hAnsi="仿宋" w:eastAsia="仿宋" w:cs="仿宋"/>
          <w:sz w:val="24"/>
          <w:lang w:eastAsia="zh-CN"/>
        </w:rPr>
        <w:t xml:space="preserve">项目编号：JSZC-321282-JJJY-G2026-0003</w:t>
      </w:r>
      <w:r>
        <w:rPr>
          <w:rFonts w:hint="eastAsia" w:ascii="仿宋" w:hAnsi="仿宋" w:eastAsia="仿宋" w:cs="仿宋"/>
          <w:sz w:val="24"/>
          <w:lang w:eastAsia="zh-CN"/>
        </w:rPr>
      </w:r>
      <w:r/>
    </w:p>
    <w:p>
      <w:pPr>
        <w:pStyle w:val="704"/>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2.项目名称：</w:t>
      </w:r>
      <w:r>
        <w:rPr>
          <w:rFonts w:hint="eastAsia" w:ascii="仿宋" w:hAnsi="仿宋" w:eastAsia="仿宋" w:cs="仿宋"/>
          <w:sz w:val="24"/>
          <w:lang w:eastAsia="zh-CN"/>
        </w:rPr>
        <w:t xml:space="preserve">靖江市中医院GE品牌CT维保服务</w:t>
      </w:r>
      <w:r>
        <w:rPr>
          <w:rFonts w:hint="eastAsia" w:ascii="仿宋" w:hAnsi="仿宋" w:eastAsia="仿宋" w:cs="仿宋"/>
          <w:sz w:val="24"/>
          <w:lang w:eastAsia="zh-CN"/>
        </w:rPr>
      </w:r>
      <w:r/>
    </w:p>
    <w:p>
      <w:pPr>
        <w:pStyle w:val="704"/>
        <w:ind w:firstLine="480"/>
        <w:spacing w:line="480" w:lineRule="exact"/>
        <w:rPr>
          <w:rFonts w:hint="eastAsia" w:ascii="仿宋" w:hAnsi="仿宋" w:eastAsia="仿宋" w:cs="仿宋"/>
          <w:sz w:val="24"/>
          <w:lang w:eastAsia="zh-CN"/>
        </w:rPr>
      </w:pPr>
      <w:r>
        <w:rPr>
          <w:rFonts w:hint="eastAsia" w:ascii="仿宋" w:hAnsi="仿宋" w:eastAsia="仿宋" w:cs="仿宋"/>
          <w:sz w:val="24"/>
          <w:lang w:eastAsia="zh-CN"/>
        </w:rPr>
        <w:t xml:space="preserve">3.预算价：315万元</w:t>
      </w:r>
      <w:r>
        <w:rPr>
          <w:rFonts w:hint="eastAsia" w:ascii="仿宋" w:hAnsi="仿宋" w:eastAsia="仿宋" w:cs="仿宋"/>
          <w:sz w:val="24"/>
          <w:lang w:eastAsia="zh-CN"/>
        </w:rPr>
      </w:r>
      <w:r/>
    </w:p>
    <w:p>
      <w:pPr>
        <w:pStyle w:val="704"/>
        <w:ind w:firstLine="480"/>
        <w:spacing w:line="480" w:lineRule="exact"/>
        <w:rPr>
          <w:rFonts w:ascii="仿宋" w:hAnsi="仿宋" w:eastAsia="仿宋" w:cs="仿宋"/>
          <w:sz w:val="24"/>
          <w:lang w:val="en-US" w:eastAsia="zh-CN"/>
        </w:rPr>
      </w:pPr>
      <w:r>
        <w:rPr>
          <w:rFonts w:hint="eastAsia" w:ascii="仿宋" w:hAnsi="仿宋" w:eastAsia="仿宋" w:cs="仿宋"/>
          <w:sz w:val="24"/>
          <w:lang w:val="en-US" w:eastAsia="zh-CN"/>
        </w:rPr>
        <w:t xml:space="preserve">4.最高限价：275万元</w:t>
      </w:r>
      <w:r>
        <w:rPr>
          <w:rFonts w:ascii="仿宋" w:hAnsi="仿宋" w:eastAsia="仿宋" w:cs="仿宋"/>
          <w:sz w:val="24"/>
          <w:lang w:val="en-US" w:eastAsia="zh-CN"/>
        </w:rPr>
      </w:r>
      <w:r/>
    </w:p>
    <w:p>
      <w:pPr>
        <w:pStyle w:val="704"/>
        <w:ind w:firstLine="480"/>
        <w:spacing w:line="480" w:lineRule="exact"/>
        <w:rPr>
          <w:rFonts w:ascii="仿宋" w:hAnsi="仿宋" w:eastAsia="仿宋" w:cs="仿宋"/>
          <w:sz w:val="24"/>
          <w:highlight w:val="none"/>
          <w:lang w:val="en-US" w:eastAsia="zh-CN"/>
        </w:rPr>
      </w:pP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rPr>
        <w:t xml:space="preserve">.合</w:t>
      </w:r>
      <w:r>
        <w:rPr>
          <w:rFonts w:hint="eastAsia" w:ascii="仿宋" w:hAnsi="仿宋" w:eastAsia="仿宋" w:cs="仿宋"/>
          <w:sz w:val="24"/>
          <w:highlight w:val="none"/>
        </w:rPr>
        <w:t xml:space="preserve">同履行期限：</w:t>
      </w:r>
      <w:r>
        <w:rPr>
          <w:rFonts w:hint="eastAsia" w:ascii="仿宋" w:hAnsi="仿宋" w:eastAsia="仿宋" w:cs="仿宋"/>
          <w:sz w:val="24"/>
          <w:highlight w:val="none"/>
          <w:lang w:val="en-US" w:eastAsia="zh-CN"/>
        </w:rPr>
        <w:t xml:space="preserve">3年</w:t>
      </w:r>
      <w:r>
        <w:rPr>
          <w:rFonts w:ascii="仿宋" w:hAnsi="仿宋" w:eastAsia="仿宋" w:cs="仿宋"/>
          <w:sz w:val="24"/>
          <w:highlight w:val="none"/>
          <w:lang w:val="en-US" w:eastAsia="zh-CN"/>
        </w:rPr>
      </w:r>
      <w:r/>
    </w:p>
    <w:p>
      <w:pPr>
        <w:pStyle w:val="704"/>
        <w:ind w:firstLine="480"/>
        <w:spacing w:line="480" w:lineRule="exact"/>
        <w:rPr>
          <w:rFonts w:hint="eastAsia" w:ascii="仿宋" w:hAnsi="仿宋" w:eastAsia="仿宋" w:cs="仿宋"/>
          <w:color w:val="ff0000"/>
          <w:sz w:val="24"/>
        </w:rPr>
      </w:pPr>
      <w:r>
        <w:rPr>
          <w:rFonts w:hint="eastAsia" w:ascii="仿宋" w:hAnsi="仿宋" w:eastAsia="仿宋" w:cs="仿宋"/>
          <w:sz w:val="24"/>
          <w:lang w:val="en-US" w:eastAsia="zh-CN"/>
        </w:rPr>
        <w:t xml:space="preserve">6</w:t>
      </w:r>
      <w:r>
        <w:rPr>
          <w:rFonts w:hint="eastAsia" w:ascii="仿宋" w:hAnsi="仿宋" w:eastAsia="仿宋" w:cs="仿宋"/>
          <w:sz w:val="24"/>
        </w:rPr>
        <w:t xml:space="preserve">.</w:t>
      </w:r>
      <w:r>
        <w:rPr>
          <w:rFonts w:hint="eastAsia" w:ascii="仿宋" w:hAnsi="仿宋" w:eastAsia="仿宋" w:cs="仿宋"/>
          <w:color w:val="000000"/>
          <w:sz w:val="24"/>
        </w:rPr>
        <w:t xml:space="preserve">采购需求：2台CT整机全保，包含不限次人工及配件(含球管</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探测器</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工作站)等</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zh-CN"/>
        </w:rPr>
        <w:t xml:space="preserve">具体需求详见采购需求。</w:t>
      </w:r>
      <w:r>
        <w:rPr>
          <w:rFonts w:hint="eastAsia" w:ascii="仿宋" w:hAnsi="仿宋" w:eastAsia="仿宋" w:cs="仿宋"/>
          <w:color w:val="ff0000"/>
          <w:sz w:val="24"/>
        </w:rPr>
      </w:r>
      <w:r/>
    </w:p>
    <w:p>
      <w:pPr>
        <w:pStyle w:val="704"/>
        <w:spacing w:line="480" w:lineRule="exact"/>
        <w:rPr>
          <w:rFonts w:hint="eastAsia" w:ascii="仿宋" w:hAnsi="仿宋" w:eastAsia="仿宋" w:cs="仿宋"/>
          <w:b/>
          <w:bCs/>
          <w:sz w:val="24"/>
        </w:rPr>
      </w:pPr>
      <w:r>
        <w:rPr>
          <w:rFonts w:hint="eastAsia" w:ascii="仿宋" w:hAnsi="仿宋" w:eastAsia="仿宋" w:cs="仿宋"/>
          <w:b/>
          <w:bCs/>
          <w:sz w:val="24"/>
        </w:rPr>
        <w:t xml:space="preserve">二、申请人的资格要求：</w:t>
      </w:r>
      <w:r>
        <w:rPr>
          <w:rFonts w:hint="eastAsia" w:ascii="仿宋" w:hAnsi="仿宋" w:eastAsia="仿宋" w:cs="仿宋"/>
          <w:b/>
          <w:bCs/>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1.满足《中华人民共和国政府采购法》第二十二条规定，并提供下列材料：</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（1）具有独立承担民事责任的能力；</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（2）具有良好的商业信誉和健全的财务会计制度（承诺制）；</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（3）具有履行合同所必需的设备和专业技术能力（承诺制）；</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（4）有依法缴纳税收和社会保障资金的良好记录（承诺制）；</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（5）参加政府采购活动前三年内（成立不足三年的自成立以来），在经营活动中没有重大违法记录（承诺制）；</w:t>
      </w:r>
      <w:r>
        <w:rPr>
          <w:rFonts w:hint="eastAsia" w:ascii="仿宋" w:hAnsi="仿宋" w:eastAsia="仿宋" w:cs="仿宋"/>
          <w:sz w:val="24"/>
        </w:rPr>
      </w:r>
      <w:r/>
    </w:p>
    <w:p>
      <w:pPr>
        <w:pStyle w:val="784"/>
        <w:ind w:left="0" w:firstLine="480"/>
        <w:spacing w:after="0" w:line="480" w:lineRule="exact"/>
        <w:rPr>
          <w:rFonts w:hint="eastAsia" w:ascii="仿宋" w:hAnsi="仿宋" w:eastAsia="仿宋" w:cs="仿宋"/>
          <w:sz w:val="24"/>
        </w:rPr>
      </w:pPr>
      <w:r>
        <w:rPr>
          <w:rFonts w:hint="eastAsia" w:ascii="仿宋" w:hAnsi="仿宋" w:eastAsia="仿宋" w:cs="仿宋"/>
          <w:sz w:val="24"/>
        </w:rPr>
        <w:t xml:space="preserve">（6）未被列入“信用中国”网站(www.creditchina.gov.cn)失信被执行人名单、重大税收违法失信主体名单；未被列入中国政府采购网(www.ccgp.gov.cn)政府采购严重违法失信行为记录名单的供应商；</w:t>
      </w:r>
      <w:r>
        <w:rPr>
          <w:rFonts w:hint="eastAsia" w:ascii="仿宋" w:hAnsi="仿宋" w:eastAsia="仿宋" w:cs="仿宋"/>
          <w:sz w:val="24"/>
        </w:rPr>
      </w:r>
      <w:r/>
    </w:p>
    <w:p>
      <w:pPr>
        <w:pStyle w:val="784"/>
        <w:ind w:left="0" w:firstLine="480"/>
        <w:spacing w:after="0" w:line="480" w:lineRule="exact"/>
        <w:rPr>
          <w:rFonts w:hint="eastAsia" w:ascii="仿宋" w:hAnsi="仿宋" w:eastAsia="仿宋" w:cs="仿宋"/>
          <w:sz w:val="24"/>
        </w:rPr>
      </w:pPr>
      <w:r>
        <w:rPr>
          <w:rFonts w:hint="eastAsia" w:ascii="仿宋" w:hAnsi="仿宋" w:eastAsia="仿宋" w:cs="仿宋"/>
          <w:sz w:val="24"/>
        </w:rPr>
        <w:t xml:space="preserve">（7）法律、行政法规规定的其他条件。</w:t>
      </w:r>
      <w:r>
        <w:rPr>
          <w:rFonts w:hint="eastAsia" w:ascii="仿宋" w:hAnsi="仿宋" w:eastAsia="仿宋" w:cs="仿宋"/>
          <w:sz w:val="24"/>
        </w:rPr>
      </w:r>
      <w:r/>
    </w:p>
    <w:p>
      <w:pPr>
        <w:pStyle w:val="704"/>
        <w:ind w:left="719" w:hanging="240"/>
        <w:spacing w:line="48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2.投标人特定资格条件：</w:t>
      </w:r>
      <w:r>
        <w:rPr>
          <w:rFonts w:hint="eastAsia" w:ascii="仿宋" w:hAnsi="仿宋" w:eastAsia="仿宋" w:cs="仿宋"/>
          <w:sz w:val="24"/>
          <w:highlight w:val="none"/>
          <w:lang w:val="en-US" w:eastAsia="zh-CN"/>
        </w:rPr>
        <w:t xml:space="preserve">/</w:t>
      </w:r>
      <w:r>
        <w:rPr>
          <w:rFonts w:hint="eastAsia" w:ascii="仿宋" w:hAnsi="仿宋" w:eastAsia="仿宋" w:cs="仿宋"/>
          <w:sz w:val="24"/>
          <w:highlight w:val="none"/>
          <w:lang w:val="en-US" w:eastAsia="zh-CN"/>
        </w:rPr>
      </w:r>
      <w:r/>
    </w:p>
    <w:p>
      <w:pPr>
        <w:pStyle w:val="704"/>
        <w:numPr>
          <w:ilvl w:val="0"/>
          <w:numId w:val="0"/>
        </w:numPr>
        <w:ind w:firstLine="48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rPr>
        <w:t xml:space="preserve">3.落实政府采购政策需满足的资格要求：</w:t>
      </w:r>
      <w:bookmarkStart w:id="19" w:name="_Toc28359004"/>
      <w:r/>
      <w:bookmarkEnd w:id="19"/>
      <w:r>
        <w:rPr>
          <w:rFonts w:hint="eastAsia" w:ascii="仿宋" w:hAnsi="仿宋" w:eastAsia="仿宋" w:cs="仿宋"/>
          <w:sz w:val="24"/>
        </w:rPr>
        <w:br w:type="textWrapping" w:clear="all"/>
      </w:r>
      <w:r>
        <w:rPr>
          <w:rFonts w:hint="eastAsia" w:ascii="仿宋" w:hAnsi="仿宋" w:eastAsia="仿宋" w:cs="仿宋"/>
          <w:sz w:val="24"/>
        </w:rPr>
        <w:t xml:space="preserve">    </w:t>
      </w:r>
      <w:r>
        <w:rPr>
          <w:rFonts w:hint="eastAsia" w:ascii="仿宋" w:hAnsi="仿宋" w:eastAsia="仿宋" w:cs="仿宋"/>
          <w:sz w:val="24"/>
          <w:lang w:val="en-US" w:eastAsia="zh-CN"/>
        </w:rPr>
        <w:t xml:space="preserve"> </w:t>
      </w:r>
      <w:r>
        <w:rPr>
          <w:rFonts w:hint="eastAsia" w:ascii="仿宋" w:hAnsi="仿宋" w:eastAsia="仿宋" w:cs="仿宋"/>
          <w:sz w:val="24"/>
          <w:szCs w:val="24"/>
          <w:lang w:val="en-US" w:eastAsia="zh-CN" w:bidi="ar-SA"/>
        </w:rPr>
        <w:t xml:space="preserve"> 根据苏财购[2021]34号文关于“转发财政部工业和信息化部关于印发《政府采购促进中小企业发展管理办法》的通知”要求，</w:t>
      </w:r>
      <w:r>
        <w:rPr>
          <w:rFonts w:hint="eastAsia" w:ascii="仿宋" w:hAnsi="仿宋" w:eastAsia="仿宋" w:cs="仿宋"/>
          <w:b/>
          <w:bCs/>
          <w:sz w:val="24"/>
          <w:szCs w:val="24"/>
          <w:lang w:val="en-US" w:eastAsia="zh-CN" w:bidi="ar-SA"/>
        </w:rPr>
        <w:t xml:space="preserve">本项目专门面向中小企业</w:t>
      </w:r>
      <w:r>
        <w:rPr>
          <w:rFonts w:hint="eastAsia" w:ascii="仿宋" w:hAnsi="仿宋" w:eastAsia="仿宋" w:cs="仿宋"/>
          <w:b w:val="0"/>
          <w:bCs w:val="0"/>
          <w:sz w:val="24"/>
          <w:szCs w:val="24"/>
          <w:lang w:val="en-US" w:eastAsia="zh-CN" w:bidi="ar-SA"/>
        </w:rPr>
        <w:t xml:space="preserve">采购</w:t>
      </w:r>
      <w:r>
        <w:rPr>
          <w:rFonts w:hint="eastAsia" w:ascii="仿宋" w:hAnsi="仿宋" w:eastAsia="仿宋" w:cs="仿宋"/>
          <w:sz w:val="24"/>
          <w:szCs w:val="24"/>
          <w:lang w:val="en-US" w:eastAsia="zh-CN" w:bidi="ar-SA"/>
        </w:rPr>
        <w:t xml:space="preserve">,供应商应为中小微企业、监狱企业、残疾人福利性单位之一。(中小企业划分标准参照：工信部联企业[2011]300号文件规定)。</w:t>
      </w:r>
      <w:r>
        <w:rPr>
          <w:rFonts w:hint="eastAsia" w:ascii="仿宋" w:hAnsi="仿宋" w:eastAsia="仿宋" w:cs="仿宋"/>
          <w:sz w:val="24"/>
          <w:szCs w:val="24"/>
          <w:lang w:val="en-US" w:eastAsia="zh-CN" w:bidi="ar-SA"/>
        </w:rPr>
      </w:r>
      <w:r/>
    </w:p>
    <w:p>
      <w:pPr>
        <w:pStyle w:val="704"/>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4.至投标截止时间止，投标人有下列情形之一的，不得参加本采购项目采购活动：</w:t>
      </w:r>
      <w:r>
        <w:rPr>
          <w:rFonts w:hint="eastAsia" w:ascii="仿宋" w:hAnsi="仿宋" w:eastAsia="仿宋" w:cs="仿宋"/>
          <w:sz w:val="24"/>
        </w:rPr>
      </w:r>
      <w:r/>
    </w:p>
    <w:p>
      <w:pPr>
        <w:pStyle w:val="704"/>
        <w:ind w:firstLine="482"/>
        <w:jc w:val="left"/>
        <w:spacing w:line="480" w:lineRule="exact"/>
        <w:widowControl/>
        <w:rPr>
          <w:rFonts w:ascii="仿宋" w:hAnsi="仿宋" w:eastAsia="仿宋" w:cs="仿宋"/>
          <w:sz w:val="24"/>
        </w:rPr>
      </w:pPr>
      <w:r>
        <w:rPr>
          <w:rFonts w:hint="eastAsia" w:ascii="仿宋" w:hAnsi="仿宋" w:eastAsia="仿宋" w:cs="仿宋"/>
          <w:sz w:val="24"/>
        </w:rPr>
        <w:t xml:space="preserve">（1）单位负责人为同一人或者存在直接控股、管理关系的不同投标人；   </w:t>
      </w:r>
      <w:r>
        <w:rPr>
          <w:rFonts w:ascii="仿宋" w:hAnsi="仿宋" w:eastAsia="仿宋" w:cs="仿宋"/>
          <w:sz w:val="24"/>
        </w:rPr>
      </w:r>
      <w:r/>
    </w:p>
    <w:p>
      <w:pPr>
        <w:pStyle w:val="704"/>
        <w:ind w:firstLine="482"/>
        <w:jc w:val="left"/>
        <w:spacing w:line="480" w:lineRule="exact"/>
        <w:widowControl/>
        <w:rPr>
          <w:rFonts w:hint="eastAsia" w:ascii="仿宋" w:hAnsi="仿宋" w:eastAsia="仿宋" w:cs="仿宋"/>
          <w:sz w:val="24"/>
        </w:rPr>
      </w:pPr>
      <w:r>
        <w:rPr>
          <w:rFonts w:hint="eastAsia" w:ascii="仿宋" w:hAnsi="仿宋" w:eastAsia="仿宋" w:cs="仿宋"/>
          <w:sz w:val="24"/>
        </w:rPr>
        <w:t xml:space="preserve">（2）被各级财政主管部门取消采购项目所在地的投标资格且处于有效期；</w:t>
      </w:r>
      <w:r>
        <w:rPr>
          <w:rFonts w:hint="eastAsia" w:ascii="仿宋" w:hAnsi="仿宋" w:eastAsia="仿宋" w:cs="仿宋"/>
          <w:sz w:val="24"/>
        </w:rPr>
      </w:r>
      <w:r/>
    </w:p>
    <w:p>
      <w:pPr>
        <w:pStyle w:val="704"/>
        <w:ind w:firstLine="482"/>
        <w:jc w:val="left"/>
        <w:spacing w:line="480" w:lineRule="exact"/>
        <w:widowControl/>
        <w:rPr>
          <w:rFonts w:hint="eastAsia" w:ascii="仿宋" w:hAnsi="仿宋" w:eastAsia="仿宋" w:cs="仿宋"/>
          <w:sz w:val="24"/>
        </w:rPr>
      </w:pPr>
      <w:r>
        <w:rPr>
          <w:rFonts w:hint="eastAsia" w:ascii="仿宋" w:hAnsi="仿宋" w:eastAsia="仿宋" w:cs="仿宋"/>
          <w:sz w:val="24"/>
        </w:rPr>
        <w:t xml:space="preserve">（3）被责令停业，暂扣或吊销营业执照，或吊销资质证书；</w:t>
      </w:r>
      <w:r>
        <w:rPr>
          <w:rFonts w:hint="eastAsia" w:ascii="仿宋" w:hAnsi="仿宋" w:eastAsia="仿宋" w:cs="仿宋"/>
          <w:sz w:val="24"/>
        </w:rPr>
      </w:r>
      <w:r/>
    </w:p>
    <w:p>
      <w:pPr>
        <w:pStyle w:val="704"/>
        <w:ind w:firstLine="482"/>
        <w:jc w:val="left"/>
        <w:spacing w:line="480" w:lineRule="exact"/>
        <w:widowControl/>
        <w:rPr>
          <w:rFonts w:hint="eastAsia" w:ascii="仿宋" w:hAnsi="仿宋" w:eastAsia="仿宋" w:cs="仿宋"/>
          <w:sz w:val="24"/>
        </w:rPr>
      </w:pPr>
      <w:r>
        <w:rPr>
          <w:rFonts w:hint="eastAsia" w:ascii="仿宋" w:hAnsi="仿宋" w:eastAsia="仿宋" w:cs="仿宋"/>
          <w:sz w:val="24"/>
        </w:rPr>
        <w:t xml:space="preserve">（4）进入清算程序，或被宣告破产，或其他丧失履约能力的情形；</w:t>
      </w:r>
      <w:r>
        <w:rPr>
          <w:rFonts w:hint="eastAsia" w:ascii="仿宋" w:hAnsi="仿宋" w:eastAsia="仿宋" w:cs="仿宋"/>
          <w:sz w:val="24"/>
        </w:rPr>
      </w:r>
      <w:r/>
    </w:p>
    <w:p>
      <w:pPr>
        <w:pStyle w:val="704"/>
        <w:ind w:firstLine="482"/>
        <w:jc w:val="left"/>
        <w:spacing w:line="480" w:lineRule="exact"/>
        <w:widowControl/>
        <w:rPr>
          <w:rFonts w:hint="eastAsia" w:ascii="仿宋" w:hAnsi="仿宋" w:eastAsia="仿宋" w:cs="仿宋"/>
          <w:sz w:val="24"/>
        </w:rPr>
      </w:pPr>
      <w:r>
        <w:rPr>
          <w:rFonts w:hint="eastAsia" w:ascii="仿宋" w:hAnsi="仿宋" w:eastAsia="仿宋" w:cs="仿宋"/>
          <w:sz w:val="24"/>
        </w:rPr>
        <w:t xml:space="preserve">（5）在中国政府采购网(www.ccgp.gov.cn)中被列入《政府采购严重违法失信行为记录名单》；</w:t>
      </w:r>
      <w:r>
        <w:rPr>
          <w:rFonts w:hint="eastAsia" w:ascii="仿宋" w:hAnsi="仿宋" w:eastAsia="仿宋" w:cs="仿宋"/>
          <w:sz w:val="24"/>
        </w:rPr>
      </w:r>
      <w:r/>
    </w:p>
    <w:p>
      <w:pPr>
        <w:pStyle w:val="704"/>
        <w:ind w:firstLine="482"/>
        <w:jc w:val="left"/>
        <w:spacing w:line="480" w:lineRule="exact"/>
        <w:widowControl/>
        <w:rPr>
          <w:rFonts w:hint="eastAsia" w:ascii="仿宋" w:hAnsi="仿宋" w:eastAsia="仿宋" w:cs="仿宋"/>
          <w:sz w:val="24"/>
        </w:rPr>
      </w:pPr>
      <w:r>
        <w:rPr>
          <w:rFonts w:hint="eastAsia" w:ascii="仿宋" w:hAnsi="仿宋" w:eastAsia="仿宋" w:cs="仿宋"/>
          <w:sz w:val="24"/>
        </w:rPr>
        <w:t xml:space="preserve">（6）在“信用中国”网站（http://www.creditchina.gov.cn/）中被列入失信被执行人名单和重大税收违法失信主体；</w:t>
      </w:r>
      <w:r>
        <w:rPr>
          <w:rFonts w:hint="eastAsia" w:ascii="仿宋" w:hAnsi="仿宋" w:eastAsia="仿宋" w:cs="仿宋"/>
          <w:sz w:val="24"/>
        </w:rPr>
      </w:r>
      <w:r/>
    </w:p>
    <w:p>
      <w:pPr>
        <w:pStyle w:val="704"/>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（7）法律、法规规定的其他情形。</w:t>
      </w:r>
      <w:r>
        <w:rPr>
          <w:rFonts w:hint="eastAsia" w:ascii="仿宋" w:hAnsi="仿宋" w:eastAsia="仿宋" w:cs="仿宋"/>
          <w:sz w:val="24"/>
        </w:rPr>
      </w:r>
      <w:r/>
    </w:p>
    <w:p>
      <w:pPr>
        <w:pStyle w:val="704"/>
        <w:ind w:firstLine="480"/>
        <w:jc w:val="left"/>
        <w:spacing w:line="480" w:lineRule="exact"/>
        <w:widowControl/>
        <w:rPr>
          <w:rFonts w:ascii="仿宋" w:hAnsi="仿宋" w:eastAsia="仿宋" w:cs="仿宋"/>
          <w:sz w:val="24"/>
        </w:rPr>
      </w:pPr>
      <w:r>
        <w:rPr>
          <w:rFonts w:hint="eastAsia" w:ascii="仿宋" w:hAnsi="仿宋" w:eastAsia="仿宋" w:cs="仿宋"/>
          <w:sz w:val="24"/>
        </w:rPr>
        <w:t xml:space="preserve">5.本项目</w:t>
      </w:r>
      <w:r>
        <w:rPr>
          <w:rFonts w:hint="eastAsia" w:ascii="仿宋" w:hAnsi="仿宋" w:eastAsia="仿宋" w:cs="仿宋"/>
          <w:b/>
          <w:bCs/>
          <w:sz w:val="24"/>
          <w:u w:val="single"/>
          <w:lang w:val="en-US" w:eastAsia="zh-CN"/>
        </w:rPr>
        <w:t xml:space="preserve">不</w:t>
      </w:r>
      <w:r>
        <w:rPr>
          <w:rFonts w:hint="eastAsia" w:ascii="仿宋" w:hAnsi="仿宋" w:eastAsia="仿宋" w:cs="仿宋"/>
          <w:b/>
          <w:bCs/>
          <w:sz w:val="24"/>
          <w:u w:val="single"/>
        </w:rPr>
        <w:t xml:space="preserve">接</w:t>
      </w:r>
      <w:r>
        <w:rPr>
          <w:rFonts w:hint="eastAsia" w:ascii="仿宋" w:hAnsi="仿宋" w:eastAsia="仿宋" w:cs="仿宋"/>
          <w:b/>
          <w:bCs/>
          <w:sz w:val="24"/>
          <w:u w:val="single"/>
        </w:rPr>
        <w:t xml:space="preserve">受</w:t>
      </w:r>
      <w:r>
        <w:rPr>
          <w:rFonts w:hint="eastAsia" w:ascii="仿宋" w:hAnsi="仿宋" w:eastAsia="仿宋" w:cs="仿宋"/>
          <w:sz w:val="24"/>
        </w:rPr>
        <w:t xml:space="preserve">联合体投标。</w:t>
      </w:r>
      <w:r>
        <w:rPr>
          <w:rFonts w:ascii="仿宋" w:hAnsi="仿宋" w:eastAsia="仿宋" w:cs="仿宋"/>
          <w:sz w:val="24"/>
        </w:rPr>
      </w:r>
      <w:r/>
    </w:p>
    <w:p>
      <w:pPr>
        <w:pStyle w:val="704"/>
        <w:spacing w:line="480" w:lineRule="exact"/>
        <w:rPr>
          <w:rFonts w:hint="eastAsia" w:ascii="仿宋" w:hAnsi="仿宋" w:eastAsia="仿宋" w:cs="仿宋"/>
          <w:b/>
          <w:bCs/>
          <w:sz w:val="24"/>
        </w:rPr>
      </w:pPr>
      <w:r>
        <w:rPr>
          <w:rFonts w:hint="eastAsia" w:ascii="仿宋" w:hAnsi="仿宋" w:eastAsia="仿宋" w:cs="仿宋"/>
          <w:b/>
          <w:bCs/>
          <w:sz w:val="24"/>
        </w:rPr>
        <w:t xml:space="preserve">三、获取采购文件</w:t>
      </w:r>
      <w:r>
        <w:rPr>
          <w:rFonts w:hint="eastAsia" w:ascii="仿宋" w:hAnsi="仿宋" w:eastAsia="仿宋" w:cs="仿宋"/>
          <w:b/>
          <w:bCs/>
          <w:sz w:val="24"/>
        </w:rPr>
      </w:r>
      <w:r/>
    </w:p>
    <w:p>
      <w:pPr>
        <w:pStyle w:val="704"/>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1.时间：自招标文件公告发布之日起5个工作日。</w:t>
      </w:r>
      <w:r>
        <w:rPr>
          <w:rFonts w:hint="eastAsia" w:ascii="仿宋" w:hAnsi="仿宋" w:eastAsia="仿宋" w:cs="仿宋"/>
          <w:color w:val="000000"/>
          <w:sz w:val="24"/>
        </w:rPr>
      </w:r>
      <w:r/>
    </w:p>
    <w:p>
      <w:pPr>
        <w:pStyle w:val="704"/>
        <w:ind w:firstLine="480"/>
        <w:spacing w:line="480" w:lineRule="exact"/>
        <w:rPr>
          <w:rFonts w:hint="eastAsia" w:ascii="仿宋" w:hAnsi="仿宋" w:eastAsia="仿宋" w:cs="仿宋"/>
          <w:color w:val="000000"/>
          <w:sz w:val="24"/>
        </w:rPr>
      </w:pPr>
      <w:r/>
      <w:bookmarkEnd w:id="13"/>
      <w:r/>
      <w:bookmarkEnd w:id="14"/>
      <w:r/>
      <w:bookmarkEnd w:id="15"/>
      <w:r/>
      <w:bookmarkEnd w:id="16"/>
      <w:r/>
      <w:bookmarkEnd w:id="17"/>
      <w:r/>
      <w:bookmarkEnd w:id="18"/>
      <w:r/>
      <w:bookmarkStart w:id="20" w:name="_Toc2936"/>
      <w:r/>
      <w:bookmarkStart w:id="21" w:name="_Toc6770"/>
      <w:r/>
      <w:bookmarkStart w:id="22" w:name="_Toc369077558"/>
      <w:r/>
      <w:bookmarkStart w:id="23" w:name="_Toc363326679"/>
      <w:r/>
      <w:bookmarkStart w:id="24" w:name="_Toc184635069"/>
      <w:r/>
      <w:bookmarkStart w:id="25" w:name="_Toc6984"/>
      <w:r/>
      <w:bookmarkStart w:id="26" w:name="_Toc387526177"/>
      <w:r/>
      <w:bookmarkStart w:id="27" w:name="_Toc368759512"/>
      <w:r/>
      <w:bookmarkStart w:id="28" w:name="_Toc387526373"/>
      <w:r/>
      <w:bookmarkStart w:id="29" w:name="_Toc387526281"/>
      <w:r>
        <w:rPr>
          <w:rFonts w:hint="eastAsia" w:ascii="仿宋" w:hAnsi="仿宋" w:eastAsia="仿宋" w:cs="仿宋"/>
          <w:color w:val="000000"/>
          <w:sz w:val="24"/>
        </w:rPr>
        <w:t xml:space="preserve">2.地点：网上注册登记成功后系统内免费下载。</w:t>
      </w:r>
      <w:r>
        <w:rPr>
          <w:rFonts w:hint="eastAsia" w:ascii="仿宋" w:hAnsi="仿宋" w:eastAsia="仿宋" w:cs="仿宋"/>
          <w:color w:val="000000"/>
          <w:sz w:val="24"/>
        </w:rPr>
      </w:r>
      <w:r/>
    </w:p>
    <w:p>
      <w:pPr>
        <w:pStyle w:val="704"/>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3.售价：免费 。</w:t>
      </w:r>
      <w:r>
        <w:rPr>
          <w:rFonts w:hint="eastAsia" w:ascii="仿宋" w:hAnsi="仿宋" w:eastAsia="仿宋" w:cs="仿宋"/>
          <w:color w:val="000000"/>
          <w:sz w:val="24"/>
        </w:rPr>
      </w:r>
      <w:r/>
    </w:p>
    <w:p>
      <w:pPr>
        <w:pStyle w:val="704"/>
        <w:spacing w:line="480" w:lineRule="exact"/>
        <w:rPr>
          <w:rFonts w:hint="eastAsia" w:ascii="仿宋" w:hAnsi="仿宋" w:eastAsia="仿宋" w:cs="仿宋"/>
          <w:b/>
          <w:bCs/>
          <w:sz w:val="24"/>
        </w:rPr>
      </w:pPr>
      <w:r>
        <w:rPr>
          <w:rFonts w:hint="eastAsia" w:ascii="仿宋" w:hAnsi="仿宋" w:eastAsia="仿宋" w:cs="仿宋"/>
          <w:b/>
          <w:bCs/>
          <w:sz w:val="24"/>
        </w:rPr>
        <w:t xml:space="preserve">四、投标文件递交截止时间、开标时间和地点</w:t>
      </w:r>
      <w:r>
        <w:rPr>
          <w:rFonts w:hint="eastAsia" w:ascii="仿宋" w:hAnsi="仿宋" w:eastAsia="仿宋" w:cs="仿宋"/>
          <w:b/>
          <w:bCs/>
          <w:sz w:val="24"/>
        </w:rPr>
      </w:r>
      <w:r/>
    </w:p>
    <w:p>
      <w:pPr>
        <w:pStyle w:val="704"/>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w:t>
      </w:r>
      <w:r>
        <w:rPr>
          <w:rFonts w:hint="eastAsia" w:ascii="仿宋" w:hAnsi="仿宋" w:eastAsia="仿宋" w:cs="仿宋"/>
          <w:color w:val="000000"/>
          <w:sz w:val="24"/>
        </w:rPr>
        <w:t xml:space="preserve">投标文件递交截止时间及开标时间：</w:t>
      </w:r>
      <w:r>
        <w:rPr>
          <w:rFonts w:hint="eastAsia" w:ascii="仿宋" w:hAnsi="仿宋" w:eastAsia="仿宋" w:cs="仿宋"/>
          <w:color w:val="000000"/>
          <w:sz w:val="24"/>
          <w:lang w:eastAsia="zh-CN"/>
        </w:rPr>
        <w:t xml:space="preserve">2026年8月7日9时00分</w:t>
      </w:r>
      <w:r>
        <w:rPr>
          <w:rFonts w:hint="eastAsia" w:ascii="仿宋" w:hAnsi="仿宋" w:eastAsia="仿宋" w:cs="仿宋"/>
          <w:color w:val="000000"/>
          <w:sz w:val="24"/>
        </w:rPr>
        <w:t xml:space="preserve">（北京时间）；</w:t>
      </w:r>
      <w:r>
        <w:rPr>
          <w:rFonts w:hint="eastAsia" w:ascii="仿宋" w:hAnsi="仿宋" w:eastAsia="仿宋" w:cs="仿宋"/>
          <w:color w:val="000000"/>
          <w:sz w:val="24"/>
        </w:rPr>
      </w:r>
      <w:r/>
    </w:p>
    <w:p>
      <w:pPr>
        <w:pStyle w:val="704"/>
        <w:ind w:firstLine="480"/>
        <w:spacing w:line="480" w:lineRule="exact"/>
        <w:rPr>
          <w:rFonts w:hint="eastAsia" w:ascii="仿宋" w:hAnsi="仿宋" w:eastAsia="仿宋" w:cs="仿宋"/>
          <w:color w:val="000000"/>
          <w:sz w:val="24"/>
          <w:lang w:val="zh-CN"/>
        </w:rPr>
      </w:pPr>
      <w:r>
        <w:rPr>
          <w:rFonts w:hint="eastAsia" w:ascii="仿宋" w:hAnsi="仿宋" w:eastAsia="仿宋" w:cs="仿宋"/>
          <w:color w:val="000000"/>
          <w:sz w:val="24"/>
        </w:rPr>
        <w:t xml:space="preserve">2</w:t>
      </w:r>
      <w:r>
        <w:rPr>
          <w:rFonts w:hint="eastAsia" w:ascii="仿宋" w:hAnsi="仿宋" w:eastAsia="仿宋" w:cs="仿宋"/>
          <w:color w:val="000000"/>
          <w:sz w:val="24"/>
          <w:lang w:val="en-US" w:eastAsia="zh-CN"/>
        </w:rPr>
        <w:t xml:space="preserve">.</w:t>
      </w:r>
      <w:r>
        <w:rPr>
          <w:rFonts w:hint="eastAsia" w:ascii="仿宋" w:hAnsi="仿宋" w:eastAsia="仿宋" w:cs="仿宋"/>
          <w:color w:val="000000"/>
          <w:sz w:val="24"/>
        </w:rPr>
        <w:t xml:space="preserve">递交地点：</w:t>
      </w:r>
      <w:r>
        <w:rPr>
          <w:rFonts w:hint="eastAsia" w:ascii="仿宋" w:hAnsi="仿宋" w:eastAsia="仿宋" w:cs="仿宋"/>
          <w:color w:val="000000"/>
          <w:sz w:val="24"/>
          <w:lang w:val="zh-CN"/>
        </w:rPr>
        <w:t xml:space="preserve">“苏采云”系统(网址: http://jszfcg.jsczt.cn/) “开标大厅，点击“苏采云”进入系统“开标大厅”</w:t>
      </w:r>
      <w:r>
        <w:rPr>
          <w:rFonts w:hint="eastAsia" w:ascii="仿宋" w:hAnsi="仿宋" w:eastAsia="仿宋" w:cs="仿宋"/>
          <w:color w:val="000000"/>
          <w:sz w:val="24"/>
          <w:lang w:val="zh-CN"/>
        </w:rPr>
      </w:r>
      <w:r/>
    </w:p>
    <w:p>
      <w:pPr>
        <w:pStyle w:val="704"/>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color w:val="000000"/>
          <w:sz w:val="24"/>
          <w:lang w:val="en-US" w:eastAsia="zh-CN"/>
        </w:rPr>
        <w:t xml:space="preserve">.</w:t>
      </w:r>
      <w:r>
        <w:rPr>
          <w:rFonts w:hint="eastAsia" w:ascii="仿宋" w:hAnsi="仿宋" w:eastAsia="仿宋" w:cs="仿宋"/>
          <w:color w:val="000000"/>
          <w:sz w:val="24"/>
          <w:lang w:val="zh-CN"/>
        </w:rPr>
        <w:t xml:space="preserve">逾期</w:t>
      </w:r>
      <w:r>
        <w:rPr>
          <w:rFonts w:hint="eastAsia" w:ascii="仿宋" w:hAnsi="仿宋" w:eastAsia="仿宋" w:cs="仿宋"/>
          <w:color w:val="000000"/>
          <w:sz w:val="24"/>
        </w:rPr>
        <w:t xml:space="preserve">上传</w:t>
      </w:r>
      <w:r>
        <w:rPr>
          <w:rFonts w:hint="eastAsia" w:ascii="仿宋" w:hAnsi="仿宋" w:eastAsia="仿宋" w:cs="仿宋"/>
          <w:color w:val="000000"/>
          <w:sz w:val="24"/>
          <w:lang w:val="zh-CN"/>
        </w:rPr>
        <w:t xml:space="preserve">或者未</w:t>
      </w:r>
      <w:r>
        <w:rPr>
          <w:rFonts w:hint="eastAsia" w:ascii="仿宋" w:hAnsi="仿宋" w:eastAsia="仿宋" w:cs="仿宋"/>
          <w:color w:val="000000"/>
          <w:sz w:val="24"/>
        </w:rPr>
        <w:t xml:space="preserve">按要求上传</w:t>
      </w:r>
      <w:r>
        <w:rPr>
          <w:rFonts w:hint="eastAsia" w:ascii="仿宋" w:hAnsi="仿宋" w:eastAsia="仿宋" w:cs="仿宋"/>
          <w:color w:val="000000"/>
          <w:sz w:val="24"/>
          <w:lang w:val="zh-CN"/>
        </w:rPr>
        <w:t xml:space="preserve">的投标文件，采购人不予受理。</w:t>
      </w:r>
      <w:r>
        <w:rPr>
          <w:rFonts w:hint="eastAsia" w:ascii="仿宋" w:hAnsi="仿宋" w:eastAsia="仿宋" w:cs="仿宋"/>
          <w:color w:val="000000"/>
          <w:sz w:val="24"/>
        </w:rPr>
      </w:r>
      <w:r/>
    </w:p>
    <w:p>
      <w:pPr>
        <w:pStyle w:val="704"/>
        <w:spacing w:line="480" w:lineRule="exact"/>
        <w:rPr>
          <w:rFonts w:hint="eastAsia" w:ascii="仿宋" w:hAnsi="仿宋" w:eastAsia="仿宋" w:cs="仿宋"/>
          <w:b/>
          <w:color w:val="000000"/>
          <w:sz w:val="24"/>
          <w:lang w:val="zh-CN"/>
        </w:rPr>
        <w:outlineLvl w:val="0"/>
      </w:pPr>
      <w:r/>
      <w:bookmarkStart w:id="30" w:name="_Toc3413"/>
      <w:r>
        <w:rPr>
          <w:rFonts w:hint="eastAsia" w:ascii="仿宋" w:hAnsi="仿宋" w:eastAsia="仿宋" w:cs="仿宋"/>
          <w:b/>
          <w:bCs/>
          <w:sz w:val="24"/>
        </w:rPr>
        <w:t xml:space="preserve">五、</w:t>
      </w:r>
      <w:r>
        <w:rPr>
          <w:rFonts w:hint="eastAsia" w:ascii="仿宋" w:hAnsi="仿宋" w:eastAsia="仿宋" w:cs="仿宋"/>
          <w:b/>
          <w:color w:val="000000"/>
          <w:sz w:val="24"/>
          <w:lang w:val="zh-CN"/>
        </w:rPr>
        <w:t xml:space="preserve">开启</w:t>
      </w:r>
      <w:bookmarkEnd w:id="30"/>
      <w:r>
        <w:rPr>
          <w:rFonts w:hint="eastAsia" w:ascii="仿宋" w:hAnsi="仿宋" w:eastAsia="仿宋" w:cs="仿宋"/>
          <w:b/>
          <w:color w:val="000000"/>
          <w:sz w:val="24"/>
          <w:lang w:val="zh-CN"/>
        </w:rPr>
      </w:r>
      <w:r/>
    </w:p>
    <w:p>
      <w:pPr>
        <w:pStyle w:val="704"/>
        <w:ind w:firstLine="480"/>
        <w:spacing w:line="48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时间:2026年8月7日9时00分(北京时间)</w:t>
      </w:r>
      <w:r>
        <w:rPr>
          <w:rFonts w:hint="eastAsia" w:ascii="仿宋" w:hAnsi="仿宋" w:eastAsia="仿宋" w:cs="仿宋"/>
          <w:color w:val="000000"/>
          <w:sz w:val="24"/>
          <w:lang w:val="zh-CN"/>
        </w:rPr>
      </w:r>
      <w:r/>
    </w:p>
    <w:p>
      <w:pPr>
        <w:pStyle w:val="704"/>
        <w:ind w:firstLine="480"/>
        <w:spacing w:line="48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地点：“苏采云”系统（http://jszfcg.jscz.gov.cn/jszc/login）</w:t>
      </w:r>
      <w:r>
        <w:rPr>
          <w:rFonts w:hint="eastAsia" w:ascii="仿宋" w:hAnsi="仿宋" w:eastAsia="仿宋" w:cs="仿宋"/>
          <w:color w:val="000000"/>
          <w:sz w:val="24"/>
          <w:lang w:val="zh-CN"/>
        </w:rPr>
      </w:r>
      <w:r/>
    </w:p>
    <w:p>
      <w:pPr>
        <w:pStyle w:val="704"/>
        <w:spacing w:line="480" w:lineRule="exact"/>
        <w:rPr>
          <w:rFonts w:hint="eastAsia" w:ascii="仿宋" w:hAnsi="仿宋" w:eastAsia="仿宋" w:cs="仿宋"/>
          <w:b/>
          <w:bCs/>
          <w:sz w:val="24"/>
        </w:rPr>
      </w:pPr>
      <w:r>
        <w:rPr>
          <w:rFonts w:hint="eastAsia" w:ascii="仿宋" w:hAnsi="仿宋" w:eastAsia="仿宋" w:cs="仿宋"/>
          <w:b/>
          <w:bCs/>
          <w:sz w:val="24"/>
        </w:rPr>
        <w:t xml:space="preserve">六、公告期限</w:t>
      </w:r>
      <w:r>
        <w:rPr>
          <w:rFonts w:hint="eastAsia" w:ascii="仿宋" w:hAnsi="仿宋" w:eastAsia="仿宋" w:cs="仿宋"/>
          <w:b/>
          <w:bCs/>
          <w:sz w:val="24"/>
        </w:rPr>
      </w:r>
      <w:r/>
    </w:p>
    <w:p>
      <w:pPr>
        <w:pStyle w:val="804"/>
        <w:ind w:firstLine="480"/>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自本公告发布之日起5个工作日。</w:t>
      </w:r>
      <w:r>
        <w:rPr>
          <w:rFonts w:hint="eastAsia" w:ascii="仿宋" w:hAnsi="仿宋" w:eastAsia="仿宋" w:cs="仿宋"/>
          <w:sz w:val="24"/>
          <w:lang w:val="zh-CN"/>
        </w:rPr>
      </w:r>
      <w:r/>
    </w:p>
    <w:p>
      <w:pPr>
        <w:pStyle w:val="804"/>
        <w:spacing w:line="480" w:lineRule="exact"/>
        <w:rPr>
          <w:rFonts w:hint="eastAsia" w:ascii="仿宋" w:hAnsi="仿宋" w:eastAsia="仿宋" w:cs="仿宋"/>
          <w:b/>
          <w:bCs/>
          <w:sz w:val="24"/>
          <w:lang w:val="zh-CN"/>
        </w:rPr>
      </w:pPr>
      <w:r>
        <w:rPr>
          <w:rFonts w:hint="eastAsia" w:ascii="仿宋" w:hAnsi="仿宋" w:eastAsia="仿宋" w:cs="仿宋"/>
          <w:b/>
          <w:bCs/>
          <w:sz w:val="24"/>
        </w:rPr>
        <w:t xml:space="preserve">七</w:t>
      </w:r>
      <w:r>
        <w:rPr>
          <w:rFonts w:hint="eastAsia" w:ascii="仿宋" w:hAnsi="仿宋" w:eastAsia="仿宋" w:cs="仿宋"/>
          <w:b/>
          <w:bCs/>
          <w:sz w:val="24"/>
          <w:lang w:val="zh-CN"/>
        </w:rPr>
        <w:t xml:space="preserve">、其他补充事宜</w:t>
      </w:r>
      <w:r>
        <w:rPr>
          <w:rFonts w:hint="eastAsia" w:ascii="仿宋" w:hAnsi="仿宋" w:eastAsia="仿宋" w:cs="仿宋"/>
          <w:b/>
          <w:bCs/>
          <w:sz w:val="24"/>
          <w:lang w:val="zh-CN"/>
        </w:rPr>
      </w:r>
      <w:r/>
    </w:p>
    <w:p>
      <w:pPr>
        <w:pStyle w:val="804"/>
        <w:ind w:firstLine="480"/>
        <w:keepLines w:val="0"/>
        <w:keepNext w:val="0"/>
        <w:pageBreakBefore w:val="0"/>
        <w:spacing w:line="480" w:lineRule="exact"/>
        <w:widowControl w:val="off"/>
        <w:rPr>
          <w:rFonts w:hint="eastAsia" w:ascii="仿宋" w:hAnsi="仿宋" w:eastAsia="仿宋" w:cs="仿宋"/>
          <w:color w:val="000000"/>
          <w:sz w:val="24"/>
        </w:rPr>
      </w:pPr>
      <w:r>
        <w:rPr>
          <w:rFonts w:hint="eastAsia" w:ascii="仿宋" w:hAnsi="仿宋" w:eastAsia="仿宋" w:cs="仿宋"/>
          <w:color w:val="000000"/>
          <w:sz w:val="24"/>
        </w:rPr>
        <w:t xml:space="preserve">1.如在报名中有任何疑问，请拨打电子化政府采购技术支持电话:0523-87633965。</w:t>
      </w:r>
      <w:r>
        <w:rPr>
          <w:rFonts w:hint="eastAsia" w:ascii="仿宋" w:hAnsi="仿宋" w:eastAsia="仿宋" w:cs="仿宋"/>
          <w:color w:val="000000"/>
          <w:sz w:val="24"/>
        </w:rPr>
      </w:r>
      <w:r/>
    </w:p>
    <w:p>
      <w:pPr>
        <w:pStyle w:val="804"/>
        <w:ind w:firstLine="480"/>
        <w:keepLines w:val="0"/>
        <w:keepNext w:val="0"/>
        <w:pageBreakBefore w:val="0"/>
        <w:spacing w:line="480" w:lineRule="exact"/>
        <w:widowControl w:val="off"/>
        <w:rPr>
          <w:rFonts w:hint="eastAsia" w:ascii="仿宋" w:hAnsi="仿宋" w:eastAsia="仿宋" w:cs="仿宋"/>
          <w:color w:val="000000"/>
          <w:sz w:val="24"/>
        </w:rPr>
      </w:pPr>
      <w:r>
        <w:rPr>
          <w:rFonts w:hint="eastAsia" w:ascii="仿宋" w:hAnsi="仿宋" w:eastAsia="仿宋" w:cs="仿宋"/>
          <w:color w:val="000000"/>
          <w:sz w:val="24"/>
        </w:rPr>
        <w:t xml:space="preserve">2.特别说明:根据公平竞争审查的相关规定，现将采购需求文件进行公示并对项目公平竞争审查情况向社会公众公开征求意见或建议，如含有排除或限制市场竞争的内容，请与代理机构反映。</w:t>
      </w:r>
      <w:r>
        <w:rPr>
          <w:rFonts w:hint="eastAsia" w:ascii="仿宋" w:hAnsi="仿宋" w:eastAsia="仿宋" w:cs="仿宋"/>
          <w:color w:val="000000"/>
          <w:sz w:val="24"/>
        </w:rPr>
      </w:r>
      <w:r/>
    </w:p>
    <w:p>
      <w:pPr>
        <w:pStyle w:val="704"/>
        <w:spacing w:line="480" w:lineRule="exact"/>
        <w:rPr>
          <w:rFonts w:hint="eastAsia" w:ascii="仿宋" w:hAnsi="仿宋" w:eastAsia="仿宋" w:cs="仿宋"/>
          <w:b/>
          <w:bCs/>
          <w:sz w:val="24"/>
        </w:rPr>
      </w:pPr>
      <w:r>
        <w:rPr>
          <w:rFonts w:hint="eastAsia" w:ascii="仿宋" w:hAnsi="仿宋" w:eastAsia="仿宋" w:cs="仿宋"/>
          <w:b/>
          <w:bCs/>
          <w:sz w:val="24"/>
        </w:rPr>
        <w:t xml:space="preserve">八、凡对本次采购提出询问，请按以下方式联系。</w:t>
      </w:r>
      <w:r>
        <w:rPr>
          <w:rFonts w:hint="eastAsia" w:ascii="仿宋" w:hAnsi="仿宋" w:eastAsia="仿宋" w:cs="仿宋"/>
          <w:b/>
          <w:bCs/>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1.采购人信息</w:t>
      </w:r>
      <w:r>
        <w:rPr>
          <w:rFonts w:hint="eastAsia" w:ascii="仿宋" w:hAnsi="仿宋" w:eastAsia="仿宋" w:cs="仿宋"/>
          <w:sz w:val="24"/>
        </w:rPr>
      </w:r>
      <w:r/>
    </w:p>
    <w:p>
      <w:pPr>
        <w:pStyle w:val="704"/>
        <w:ind w:firstLine="576"/>
        <w:spacing w:line="480" w:lineRule="exact"/>
        <w:rPr>
          <w:rFonts w:hint="eastAsia" w:ascii="仿宋" w:hAnsi="仿宋" w:eastAsia="仿宋" w:cs="仿宋"/>
          <w:sz w:val="24"/>
        </w:rPr>
      </w:pPr>
      <w:r>
        <w:rPr>
          <w:rFonts w:hint="eastAsia" w:ascii="仿宋" w:hAnsi="仿宋" w:eastAsia="仿宋" w:cs="仿宋"/>
          <w:spacing w:val="24"/>
          <w:sz w:val="24"/>
        </w:rPr>
        <w:t xml:space="preserve">名    </w:t>
      </w:r>
      <w:r>
        <w:rPr>
          <w:rFonts w:hint="eastAsia" w:ascii="仿宋" w:hAnsi="仿宋" w:eastAsia="仿宋" w:cs="仿宋"/>
          <w:spacing w:val="0"/>
          <w:sz w:val="24"/>
        </w:rPr>
        <w:t xml:space="preserve">称</w:t>
      </w:r>
      <w:r>
        <w:rPr>
          <w:rFonts w:hint="eastAsia" w:ascii="仿宋" w:hAnsi="仿宋" w:eastAsia="仿宋" w:cs="仿宋"/>
          <w:sz w:val="24"/>
        </w:rPr>
        <w:t xml:space="preserve">：</w:t>
      </w:r>
      <w:r>
        <w:rPr>
          <w:rFonts w:hint="eastAsia" w:ascii="仿宋" w:hAnsi="仿宋" w:eastAsia="仿宋" w:cs="仿宋"/>
          <w:sz w:val="24"/>
          <w:lang w:eastAsia="zh-CN"/>
        </w:rPr>
        <w:t xml:space="preserve">靖江市中医院</w:t>
      </w:r>
      <w:r>
        <w:rPr>
          <w:rFonts w:hint="eastAsia" w:ascii="仿宋" w:hAnsi="仿宋" w:eastAsia="仿宋" w:cs="仿宋"/>
          <w:sz w:val="24"/>
        </w:rPr>
        <w:t xml:space="preserve">　　　　　　　　　　　</w:t>
      </w:r>
      <w:r>
        <w:rPr>
          <w:rFonts w:hint="eastAsia" w:ascii="仿宋" w:hAnsi="仿宋" w:eastAsia="仿宋" w:cs="仿宋"/>
          <w:sz w:val="24"/>
        </w:rPr>
      </w:r>
      <w:r/>
    </w:p>
    <w:p>
      <w:pPr>
        <w:pStyle w:val="704"/>
        <w:ind w:firstLine="576"/>
        <w:spacing w:line="480" w:lineRule="exact"/>
        <w:rPr>
          <w:rFonts w:hint="eastAsia" w:ascii="仿宋" w:hAnsi="仿宋" w:eastAsia="仿宋" w:cs="仿宋"/>
          <w:sz w:val="24"/>
          <w:lang w:eastAsia="zh-CN"/>
        </w:rPr>
      </w:pPr>
      <w:r>
        <w:rPr>
          <w:rFonts w:hint="eastAsia" w:ascii="仿宋" w:hAnsi="仿宋" w:eastAsia="仿宋" w:cs="仿宋"/>
          <w:spacing w:val="24"/>
          <w:sz w:val="24"/>
        </w:rPr>
        <w:t xml:space="preserve">地    </w:t>
      </w:r>
      <w:r>
        <w:rPr>
          <w:rFonts w:hint="eastAsia" w:ascii="仿宋" w:hAnsi="仿宋" w:eastAsia="仿宋" w:cs="仿宋"/>
          <w:spacing w:val="0"/>
          <w:sz w:val="24"/>
        </w:rPr>
        <w:t xml:space="preserve">址</w:t>
      </w:r>
      <w:r>
        <w:rPr>
          <w:rFonts w:hint="eastAsia" w:ascii="仿宋" w:hAnsi="仿宋" w:eastAsia="仿宋" w:cs="仿宋"/>
          <w:sz w:val="24"/>
        </w:rPr>
        <w:t xml:space="preserve">：</w:t>
      </w:r>
      <w:r>
        <w:rPr>
          <w:rFonts w:hint="eastAsia" w:ascii="仿宋" w:hAnsi="仿宋" w:eastAsia="仿宋" w:cs="仿宋"/>
          <w:sz w:val="24"/>
          <w:lang w:eastAsia="zh-CN"/>
        </w:rPr>
        <w:t xml:space="preserve">靖江市康宁路29号</w:t>
      </w:r>
      <w:r>
        <w:rPr>
          <w:rFonts w:hint="eastAsia" w:ascii="仿宋" w:hAnsi="仿宋" w:eastAsia="仿宋" w:cs="仿宋"/>
          <w:sz w:val="24"/>
          <w:lang w:eastAsia="zh-CN"/>
        </w:rPr>
      </w:r>
      <w:r/>
    </w:p>
    <w:p>
      <w:pPr>
        <w:pStyle w:val="704"/>
        <w:ind w:firstLine="600"/>
        <w:spacing w:line="480" w:lineRule="exact"/>
        <w:rPr>
          <w:rFonts w:hint="eastAsia" w:ascii="仿宋" w:hAnsi="仿宋" w:eastAsia="仿宋" w:cs="仿宋"/>
          <w:sz w:val="24"/>
          <w:highlight w:val="none"/>
          <w:lang w:val="en-US" w:eastAsia="zh-CN"/>
        </w:rPr>
      </w:pPr>
      <w:r>
        <w:rPr>
          <w:rFonts w:hint="eastAsia" w:ascii="仿宋" w:hAnsi="仿宋" w:eastAsia="仿宋" w:cs="仿宋"/>
          <w:spacing w:val="30"/>
          <w:sz w:val="24"/>
          <w:highlight w:val="none"/>
        </w:rPr>
        <w:t xml:space="preserve">联 系 </w:t>
      </w:r>
      <w:r>
        <w:rPr>
          <w:rFonts w:hint="eastAsia" w:ascii="仿宋" w:hAnsi="仿宋" w:eastAsia="仿宋" w:cs="仿宋"/>
          <w:spacing w:val="0"/>
          <w:sz w:val="24"/>
          <w:highlight w:val="none"/>
        </w:rPr>
        <w:t xml:space="preserve">人</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陈先生</w:t>
      </w:r>
      <w:r>
        <w:rPr>
          <w:rFonts w:hint="eastAsia" w:ascii="仿宋" w:hAnsi="仿宋" w:eastAsia="仿宋" w:cs="仿宋"/>
          <w:sz w:val="24"/>
          <w:highlight w:val="none"/>
          <w:lang w:val="en-US" w:eastAsia="zh-CN"/>
        </w:rPr>
      </w:r>
      <w:r/>
    </w:p>
    <w:p>
      <w:pPr>
        <w:pStyle w:val="704"/>
        <w:ind w:firstLine="640"/>
        <w:spacing w:line="480" w:lineRule="exact"/>
        <w:rPr>
          <w:rFonts w:hint="eastAsia" w:ascii="仿宋" w:hAnsi="仿宋" w:eastAsia="仿宋" w:cs="仿宋"/>
          <w:sz w:val="24"/>
        </w:rPr>
      </w:pPr>
      <w:r>
        <w:rPr>
          <w:rFonts w:hint="eastAsia" w:ascii="仿宋" w:hAnsi="仿宋" w:eastAsia="仿宋" w:cs="仿宋"/>
          <w:spacing w:val="40"/>
          <w:sz w:val="24"/>
          <w:highlight w:val="none"/>
        </w:rPr>
        <w:t xml:space="preserve">联系方</w:t>
      </w:r>
      <w:r>
        <w:rPr>
          <w:rFonts w:hint="eastAsia" w:ascii="仿宋" w:hAnsi="仿宋" w:eastAsia="仿宋" w:cs="仿宋"/>
          <w:spacing w:val="0"/>
          <w:sz w:val="24"/>
          <w:highlight w:val="none"/>
        </w:rPr>
        <w:t xml:space="preserve">式</w:t>
      </w:r>
      <w:r>
        <w:rPr>
          <w:rFonts w:hint="eastAsia" w:ascii="仿宋" w:hAnsi="仿宋" w:eastAsia="仿宋" w:cs="仿宋"/>
          <w:sz w:val="24"/>
          <w:highlight w:val="none"/>
        </w:rPr>
        <w:t xml:space="preserve">：</w:t>
      </w:r>
      <w:r>
        <w:rPr>
          <w:rFonts w:hint="eastAsia" w:ascii="仿宋" w:hAnsi="仿宋" w:eastAsia="仿宋" w:cs="仿宋"/>
          <w:sz w:val="24"/>
          <w:highlight w:val="none"/>
          <w:lang w:eastAsia="zh-CN"/>
        </w:rPr>
        <w:t xml:space="preserve">0523-84996711</w:t>
      </w:r>
      <w:r>
        <w:rPr>
          <w:rFonts w:hint="eastAsia" w:ascii="仿宋" w:hAnsi="仿宋" w:eastAsia="仿宋" w:cs="仿宋"/>
          <w:sz w:val="24"/>
          <w:highlight w:val="none"/>
        </w:rPr>
        <w:t xml:space="preserve">  　　　　　</w:t>
      </w:r>
      <w:r>
        <w:rPr>
          <w:rFonts w:hint="eastAsia" w:ascii="仿宋" w:hAnsi="仿宋" w:eastAsia="仿宋" w:cs="仿宋"/>
          <w:sz w:val="24"/>
        </w:rPr>
        <w:t xml:space="preserve">　　　</w:t>
      </w:r>
      <w:r>
        <w:rPr>
          <w:rFonts w:hint="eastAsia" w:ascii="仿宋" w:hAnsi="仿宋" w:eastAsia="仿宋" w:cs="仿宋"/>
          <w:sz w:val="24"/>
        </w:rPr>
        <w:t xml:space="preserve">　　　</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2.采购代理机构信息</w:t>
      </w:r>
      <w:r>
        <w:rPr>
          <w:rFonts w:hint="eastAsia" w:ascii="仿宋" w:hAnsi="仿宋" w:eastAsia="仿宋" w:cs="仿宋"/>
          <w:sz w:val="24"/>
        </w:rPr>
      </w:r>
      <w:r/>
    </w:p>
    <w:p>
      <w:pPr>
        <w:pStyle w:val="704"/>
        <w:ind w:firstLine="639"/>
        <w:spacing w:line="480" w:lineRule="exact"/>
        <w:rPr>
          <w:rFonts w:hint="eastAsia" w:ascii="仿宋" w:hAnsi="仿宋" w:eastAsia="仿宋" w:cs="仿宋"/>
          <w:sz w:val="24"/>
        </w:rPr>
      </w:pPr>
      <w:r>
        <w:rPr>
          <w:rFonts w:hint="eastAsia" w:ascii="仿宋" w:hAnsi="仿宋" w:eastAsia="仿宋" w:cs="仿宋"/>
          <w:spacing w:val="24"/>
          <w:sz w:val="24"/>
        </w:rPr>
        <w:t xml:space="preserve">名    </w:t>
      </w:r>
      <w:r>
        <w:rPr>
          <w:rFonts w:hint="eastAsia" w:ascii="仿宋" w:hAnsi="仿宋" w:eastAsia="仿宋" w:cs="仿宋"/>
          <w:spacing w:val="0"/>
          <w:sz w:val="24"/>
        </w:rPr>
        <w:t xml:space="preserve">称</w:t>
      </w:r>
      <w:r>
        <w:rPr>
          <w:rFonts w:hint="eastAsia" w:ascii="仿宋" w:hAnsi="仿宋" w:eastAsia="仿宋" w:cs="仿宋"/>
          <w:sz w:val="24"/>
        </w:rPr>
        <w:t xml:space="preserve">：靖江暨阳工程咨询有限公司　　　　　　　　　　　　</w:t>
      </w:r>
      <w:r>
        <w:rPr>
          <w:rFonts w:hint="eastAsia" w:ascii="仿宋" w:hAnsi="仿宋" w:eastAsia="仿宋" w:cs="仿宋"/>
          <w:sz w:val="24"/>
        </w:rPr>
      </w:r>
      <w:r/>
    </w:p>
    <w:p>
      <w:pPr>
        <w:pStyle w:val="704"/>
        <w:ind w:firstLine="640"/>
        <w:spacing w:line="480" w:lineRule="exact"/>
        <w:rPr>
          <w:rFonts w:hint="eastAsia" w:ascii="仿宋" w:hAnsi="仿宋" w:eastAsia="仿宋" w:cs="仿宋"/>
          <w:sz w:val="24"/>
        </w:rPr>
      </w:pPr>
      <w:r>
        <w:rPr>
          <w:rFonts w:hint="eastAsia" w:ascii="仿宋" w:hAnsi="仿宋" w:eastAsia="仿宋" w:cs="仿宋"/>
          <w:spacing w:val="40"/>
          <w:sz w:val="24"/>
        </w:rPr>
        <w:t xml:space="preserve">地　　</w:t>
      </w:r>
      <w:r>
        <w:rPr>
          <w:rFonts w:hint="eastAsia" w:ascii="仿宋" w:hAnsi="仿宋" w:eastAsia="仿宋" w:cs="仿宋"/>
          <w:spacing w:val="0"/>
          <w:sz w:val="24"/>
        </w:rPr>
        <w:t xml:space="preserve">址</w:t>
      </w:r>
      <w:r>
        <w:rPr>
          <w:rFonts w:hint="eastAsia" w:ascii="仿宋" w:hAnsi="仿宋" w:eastAsia="仿宋" w:cs="仿宋"/>
          <w:sz w:val="24"/>
        </w:rPr>
        <w:t xml:space="preserve">：靖江市人民南路28号　</w:t>
      </w:r>
      <w:r>
        <w:rPr>
          <w:rFonts w:hint="eastAsia" w:ascii="仿宋" w:hAnsi="仿宋" w:eastAsia="仿宋" w:cs="仿宋"/>
          <w:sz w:val="24"/>
        </w:rPr>
      </w:r>
      <w:r/>
    </w:p>
    <w:p>
      <w:pPr>
        <w:pStyle w:val="704"/>
        <w:ind w:firstLine="638"/>
        <w:spacing w:line="480" w:lineRule="exact"/>
        <w:rPr>
          <w:rFonts w:hint="eastAsia" w:ascii="仿宋" w:hAnsi="仿宋" w:eastAsia="仿宋" w:cs="仿宋"/>
          <w:sz w:val="24"/>
        </w:rPr>
      </w:pPr>
      <w:r>
        <w:rPr>
          <w:rFonts w:hint="eastAsia" w:ascii="仿宋" w:hAnsi="仿宋" w:eastAsia="仿宋" w:cs="仿宋"/>
          <w:spacing w:val="0"/>
          <w:sz w:val="24"/>
        </w:rPr>
        <w:t xml:space="preserve">项目联系人</w:t>
      </w:r>
      <w:r>
        <w:rPr>
          <w:rFonts w:hint="eastAsia" w:ascii="仿宋" w:hAnsi="仿宋" w:eastAsia="仿宋" w:cs="仿宋"/>
          <w:sz w:val="24"/>
        </w:rPr>
        <w:t xml:space="preserve">：</w:t>
      </w:r>
      <w:r>
        <w:rPr>
          <w:rFonts w:hint="eastAsia" w:ascii="仿宋" w:hAnsi="仿宋" w:eastAsia="仿宋" w:cs="仿宋"/>
          <w:sz w:val="24"/>
        </w:rPr>
        <w:t xml:space="preserve">朱女士</w:t>
      </w:r>
      <w:r>
        <w:rPr>
          <w:rFonts w:hint="eastAsia" w:ascii="仿宋" w:hAnsi="仿宋" w:eastAsia="仿宋" w:cs="仿宋"/>
          <w:sz w:val="24"/>
        </w:rPr>
      </w:r>
      <w:r/>
    </w:p>
    <w:p>
      <w:pPr>
        <w:pStyle w:val="704"/>
        <w:ind w:firstLine="640"/>
        <w:spacing w:line="480" w:lineRule="exact"/>
        <w:rPr>
          <w:rFonts w:hint="eastAsia" w:ascii="仿宋" w:hAnsi="仿宋" w:eastAsia="仿宋" w:cs="仿宋"/>
          <w:sz w:val="24"/>
        </w:rPr>
      </w:pPr>
      <w:r>
        <w:rPr>
          <w:rFonts w:hint="eastAsia" w:ascii="仿宋" w:hAnsi="仿宋" w:eastAsia="仿宋" w:cs="仿宋"/>
          <w:spacing w:val="40"/>
          <w:sz w:val="24"/>
        </w:rPr>
        <w:t xml:space="preserve">联系方</w:t>
      </w:r>
      <w:r>
        <w:rPr>
          <w:rFonts w:hint="eastAsia" w:ascii="仿宋" w:hAnsi="仿宋" w:eastAsia="仿宋" w:cs="仿宋"/>
          <w:spacing w:val="0"/>
          <w:sz w:val="24"/>
        </w:rPr>
        <w:t xml:space="preserve">式</w:t>
      </w:r>
      <w:r>
        <w:rPr>
          <w:rFonts w:hint="eastAsia" w:ascii="仿宋" w:hAnsi="仿宋" w:eastAsia="仿宋" w:cs="仿宋"/>
          <w:sz w:val="24"/>
        </w:rPr>
        <w:t xml:space="preserve">：0523-81157779</w:t>
      </w:r>
      <w:r>
        <w:rPr>
          <w:rFonts w:hint="eastAsia" w:ascii="仿宋" w:hAnsi="仿宋" w:eastAsia="仿宋" w:cs="仿宋"/>
          <w:sz w:val="24"/>
        </w:rPr>
      </w:r>
      <w:r/>
    </w:p>
    <w:p>
      <w:pPr>
        <w:pStyle w:val="705"/>
        <w:jc w:val="center"/>
        <w:spacing w:before="0" w:after="0" w:line="579" w:lineRule="auto"/>
        <w:rPr>
          <w:rFonts w:hint="eastAsia" w:ascii="仿宋" w:hAnsi="仿宋" w:eastAsia="仿宋" w:cs="仿宋"/>
          <w:sz w:val="36"/>
          <w:szCs w:val="36"/>
        </w:rPr>
      </w:pPr>
      <w:r>
        <w:rPr>
          <w:rFonts w:hint="eastAsia" w:ascii="仿宋" w:hAnsi="仿宋" w:eastAsia="仿宋" w:cs="仿宋"/>
          <w:sz w:val="36"/>
          <w:szCs w:val="36"/>
        </w:rPr>
        <w:br w:type="page" w:clear="all"/>
      </w:r>
      <w:bookmarkStart w:id="31" w:name="_Toc30291"/>
      <w:r>
        <w:rPr>
          <w:rFonts w:hint="eastAsia" w:ascii="仿宋" w:hAnsi="仿宋" w:eastAsia="仿宋" w:cs="仿宋"/>
          <w:sz w:val="36"/>
          <w:szCs w:val="36"/>
        </w:rPr>
        <w:t xml:space="preserve">第二章 投标人须知</w:t>
      </w:r>
      <w:bookmarkEnd w:id="20"/>
      <w:r/>
      <w:bookmarkEnd w:id="21"/>
      <w:r/>
      <w:bookmarkEnd w:id="22"/>
      <w:r/>
      <w:bookmarkEnd w:id="23"/>
      <w:r/>
      <w:bookmarkEnd w:id="24"/>
      <w:r/>
      <w:bookmarkEnd w:id="25"/>
      <w:r/>
      <w:bookmarkEnd w:id="26"/>
      <w:r/>
      <w:bookmarkEnd w:id="27"/>
      <w:r/>
      <w:bookmarkEnd w:id="28"/>
      <w:r/>
      <w:bookmarkEnd w:id="29"/>
      <w:r/>
      <w:bookmarkEnd w:id="31"/>
      <w:r>
        <w:rPr>
          <w:rFonts w:hint="eastAsia" w:ascii="仿宋" w:hAnsi="仿宋" w:eastAsia="仿宋" w:cs="仿宋"/>
          <w:sz w:val="36"/>
          <w:szCs w:val="36"/>
        </w:rPr>
      </w:r>
      <w:r/>
    </w:p>
    <w:p>
      <w:pPr>
        <w:pStyle w:val="705"/>
        <w:jc w:val="center"/>
        <w:spacing w:before="20" w:after="0" w:line="400" w:lineRule="exact"/>
        <w:rPr>
          <w:rFonts w:hint="eastAsia" w:ascii="仿宋" w:hAnsi="仿宋" w:eastAsia="仿宋" w:cs="仿宋"/>
          <w:sz w:val="32"/>
          <w:szCs w:val="32"/>
        </w:rPr>
      </w:pPr>
      <w:r/>
      <w:bookmarkStart w:id="32" w:name="_Toc387526374"/>
      <w:r/>
      <w:bookmarkStart w:id="33" w:name="_Toc369077559"/>
      <w:r/>
      <w:bookmarkStart w:id="34" w:name="_Toc387526178"/>
      <w:r/>
      <w:bookmarkStart w:id="35" w:name="_Toc16205"/>
      <w:r/>
      <w:bookmarkStart w:id="36" w:name="_Toc19772"/>
      <w:r/>
      <w:bookmarkStart w:id="37" w:name="_Toc3882"/>
      <w:r/>
      <w:bookmarkStart w:id="38" w:name="_Toc9578"/>
      <w:r/>
      <w:bookmarkStart w:id="39" w:name="_Toc387526282"/>
      <w:r>
        <w:rPr>
          <w:rFonts w:hint="eastAsia" w:ascii="仿宋" w:hAnsi="仿宋" w:eastAsia="仿宋" w:cs="仿宋"/>
          <w:sz w:val="32"/>
          <w:szCs w:val="32"/>
        </w:rPr>
        <w:t xml:space="preserve">投标人须知前附表</w:t>
      </w:r>
      <w:bookmarkEnd w:id="32"/>
      <w:r/>
      <w:bookmarkEnd w:id="33"/>
      <w:r/>
      <w:bookmarkEnd w:id="34"/>
      <w:r/>
      <w:bookmarkEnd w:id="35"/>
      <w:r/>
      <w:bookmarkEnd w:id="36"/>
      <w:r/>
      <w:bookmarkEnd w:id="37"/>
      <w:r/>
      <w:bookmarkEnd w:id="38"/>
      <w:r/>
      <w:bookmarkEnd w:id="39"/>
      <w:r>
        <w:rPr>
          <w:rFonts w:hint="eastAsia" w:ascii="仿宋" w:hAnsi="仿宋" w:eastAsia="仿宋" w:cs="仿宋"/>
          <w:sz w:val="32"/>
          <w:szCs w:val="32"/>
        </w:rPr>
      </w:r>
      <w:r/>
    </w:p>
    <w:tbl>
      <w:tblPr>
        <w:tblW w:w="954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256"/>
        <w:gridCol w:w="6375"/>
      </w:tblGrid>
      <w:tr>
        <w:trPr>
          <w:trHeight w:val="670"/>
        </w:trPr>
        <w:tc>
          <w:tcPr>
            <w:tcW w:w="917" w:type="dxa"/>
            <w:vAlign w:val="center"/>
            <w:textDirection w:val="lrTb"/>
            <w:noWrap w:val="false"/>
          </w:tcPr>
          <w:p>
            <w:pPr>
              <w:pStyle w:val="704"/>
              <w:jc w:val="center"/>
              <w:spacing w:line="400" w:lineRule="exact"/>
              <w:rPr>
                <w:rFonts w:hint="eastAsia" w:ascii="仿宋" w:hAnsi="仿宋" w:eastAsia="仿宋" w:cs="仿宋"/>
                <w:b/>
                <w:bCs/>
                <w:sz w:val="24"/>
              </w:rPr>
            </w:pPr>
            <w:r>
              <w:rPr>
                <w:rFonts w:hint="eastAsia" w:ascii="仿宋" w:hAnsi="仿宋" w:eastAsia="仿宋" w:cs="仿宋"/>
                <w:b/>
                <w:bCs/>
                <w:sz w:val="24"/>
              </w:rPr>
              <w:t xml:space="preserve">条款号</w:t>
            </w:r>
            <w:r>
              <w:rPr>
                <w:rFonts w:hint="eastAsia" w:ascii="仿宋" w:hAnsi="仿宋" w:eastAsia="仿宋" w:cs="仿宋"/>
                <w:b/>
                <w:bCs/>
                <w:sz w:val="24"/>
              </w:rPr>
            </w:r>
            <w:r/>
          </w:p>
        </w:tc>
        <w:tc>
          <w:tcPr>
            <w:tcW w:w="2256" w:type="dxa"/>
            <w:vAlign w:val="center"/>
            <w:textDirection w:val="lrTb"/>
            <w:noWrap w:val="false"/>
          </w:tcPr>
          <w:p>
            <w:pPr>
              <w:pStyle w:val="704"/>
              <w:jc w:val="center"/>
              <w:spacing w:line="400" w:lineRule="exact"/>
              <w:rPr>
                <w:rFonts w:hint="eastAsia" w:ascii="仿宋" w:hAnsi="仿宋" w:eastAsia="仿宋" w:cs="仿宋"/>
                <w:b/>
                <w:bCs/>
                <w:sz w:val="24"/>
              </w:rPr>
            </w:pPr>
            <w:r>
              <w:rPr>
                <w:rFonts w:hint="eastAsia" w:ascii="仿宋" w:hAnsi="仿宋" w:eastAsia="仿宋" w:cs="仿宋"/>
                <w:b/>
                <w:bCs/>
                <w:sz w:val="24"/>
              </w:rPr>
              <w:t xml:space="preserve">条款名称</w:t>
            </w:r>
            <w:r>
              <w:rPr>
                <w:rFonts w:hint="eastAsia" w:ascii="仿宋" w:hAnsi="仿宋" w:eastAsia="仿宋" w:cs="仿宋"/>
                <w:b/>
                <w:bCs/>
                <w:sz w:val="24"/>
              </w:rPr>
            </w:r>
            <w:r/>
          </w:p>
        </w:tc>
        <w:tc>
          <w:tcPr>
            <w:tcW w:w="6375" w:type="dxa"/>
            <w:vAlign w:val="center"/>
            <w:textDirection w:val="lrTb"/>
            <w:noWrap w:val="false"/>
          </w:tcPr>
          <w:p>
            <w:pPr>
              <w:pStyle w:val="704"/>
              <w:jc w:val="center"/>
              <w:spacing w:line="400" w:lineRule="exact"/>
              <w:rPr>
                <w:rFonts w:hint="eastAsia" w:ascii="仿宋" w:hAnsi="仿宋" w:eastAsia="仿宋" w:cs="仿宋"/>
                <w:b/>
                <w:bCs/>
                <w:sz w:val="24"/>
              </w:rPr>
            </w:pPr>
            <w:r>
              <w:rPr>
                <w:rFonts w:hint="eastAsia" w:ascii="仿宋" w:hAnsi="仿宋" w:eastAsia="仿宋" w:cs="仿宋"/>
                <w:b/>
                <w:bCs/>
                <w:sz w:val="24"/>
              </w:rPr>
              <w:t xml:space="preserve">编列内容</w:t>
            </w:r>
            <w:r>
              <w:rPr>
                <w:rFonts w:hint="eastAsia" w:ascii="仿宋" w:hAnsi="仿宋" w:eastAsia="仿宋" w:cs="仿宋"/>
                <w:b/>
                <w:bCs/>
                <w:sz w:val="24"/>
              </w:rPr>
            </w:r>
            <w:r/>
          </w:p>
        </w:tc>
      </w:tr>
      <w:tr>
        <w:trPr>
          <w:trHeight w:val="1128"/>
        </w:trPr>
        <w:tc>
          <w:tcPr>
            <w:tcW w:w="917"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1.1.2</w:t>
            </w:r>
            <w:r>
              <w:rPr>
                <w:rFonts w:hint="eastAsia" w:ascii="仿宋" w:hAnsi="仿宋" w:eastAsia="仿宋" w:cs="仿宋"/>
                <w:sz w:val="24"/>
              </w:rPr>
            </w:r>
            <w:r/>
          </w:p>
        </w:tc>
        <w:tc>
          <w:tcPr>
            <w:tcW w:w="2256"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采购人</w:t>
            </w:r>
            <w:r>
              <w:rPr>
                <w:rFonts w:hint="eastAsia" w:ascii="仿宋" w:hAnsi="仿宋" w:eastAsia="仿宋" w:cs="仿宋"/>
                <w:sz w:val="24"/>
              </w:rPr>
            </w:r>
            <w:r/>
          </w:p>
        </w:tc>
        <w:tc>
          <w:tcPr>
            <w:tcW w:w="6375" w:type="dxa"/>
            <w:vAlign w:val="center"/>
            <w:textDirection w:val="lrTb"/>
            <w:noWrap w:val="false"/>
          </w:tcPr>
          <w:p>
            <w:pPr>
              <w:pStyle w:val="704"/>
              <w:spacing w:line="440" w:lineRule="exact"/>
              <w:rPr>
                <w:rFonts w:hint="eastAsia" w:ascii="仿宋" w:hAnsi="仿宋" w:eastAsia="仿宋" w:cs="仿宋"/>
                <w:sz w:val="24"/>
                <w:lang w:eastAsia="zh-CN"/>
              </w:rPr>
            </w:pPr>
            <w:r>
              <w:rPr>
                <w:rFonts w:hint="eastAsia" w:ascii="仿宋" w:hAnsi="仿宋" w:eastAsia="仿宋" w:cs="仿宋"/>
                <w:spacing w:val="120"/>
                <w:sz w:val="24"/>
              </w:rPr>
              <w:t xml:space="preserve">名</w:t>
            </w:r>
            <w:r>
              <w:rPr>
                <w:rFonts w:hint="eastAsia" w:ascii="仿宋" w:hAnsi="仿宋" w:eastAsia="仿宋" w:cs="仿宋"/>
                <w:spacing w:val="0"/>
                <w:sz w:val="24"/>
              </w:rPr>
              <w:t xml:space="preserve">称</w:t>
            </w:r>
            <w:r>
              <w:rPr>
                <w:rFonts w:hint="eastAsia" w:ascii="仿宋" w:hAnsi="仿宋" w:eastAsia="仿宋" w:cs="仿宋"/>
                <w:sz w:val="24"/>
              </w:rPr>
              <w:t xml:space="preserve">：</w:t>
            </w:r>
            <w:r>
              <w:rPr>
                <w:rFonts w:hint="eastAsia" w:ascii="仿宋" w:hAnsi="仿宋" w:eastAsia="仿宋" w:cs="仿宋"/>
                <w:sz w:val="24"/>
                <w:lang w:eastAsia="zh-CN"/>
              </w:rPr>
              <w:t xml:space="preserve">靖江市中医院</w:t>
            </w:r>
            <w:r>
              <w:rPr>
                <w:rFonts w:hint="eastAsia" w:ascii="仿宋" w:hAnsi="仿宋" w:eastAsia="仿宋" w:cs="仿宋"/>
                <w:sz w:val="24"/>
                <w:lang w:eastAsia="zh-CN"/>
              </w:rPr>
            </w:r>
            <w:r/>
          </w:p>
          <w:p>
            <w:pPr>
              <w:pStyle w:val="704"/>
              <w:spacing w:line="440" w:lineRule="exact"/>
              <w:rPr>
                <w:rFonts w:hint="eastAsia" w:ascii="仿宋" w:hAnsi="仿宋" w:eastAsia="仿宋" w:cs="仿宋"/>
                <w:sz w:val="24"/>
              </w:rPr>
            </w:pPr>
            <w:r>
              <w:rPr>
                <w:rFonts w:hint="eastAsia" w:ascii="仿宋" w:hAnsi="仿宋" w:eastAsia="仿宋" w:cs="仿宋"/>
                <w:spacing w:val="120"/>
                <w:sz w:val="24"/>
              </w:rPr>
              <w:t xml:space="preserve">地</w:t>
            </w:r>
            <w:r>
              <w:rPr>
                <w:rFonts w:hint="eastAsia" w:ascii="仿宋" w:hAnsi="仿宋" w:eastAsia="仿宋" w:cs="仿宋"/>
                <w:spacing w:val="0"/>
                <w:sz w:val="24"/>
              </w:rPr>
              <w:t xml:space="preserve">址</w:t>
            </w:r>
            <w:r>
              <w:rPr>
                <w:rFonts w:hint="eastAsia" w:ascii="仿宋" w:hAnsi="仿宋" w:eastAsia="仿宋" w:cs="仿宋"/>
                <w:sz w:val="24"/>
              </w:rPr>
              <w:t xml:space="preserve">：</w:t>
            </w:r>
            <w:r>
              <w:rPr>
                <w:rFonts w:hint="eastAsia" w:ascii="仿宋" w:hAnsi="仿宋" w:eastAsia="仿宋" w:cs="仿宋"/>
                <w:sz w:val="24"/>
                <w:lang w:eastAsia="zh-CN"/>
              </w:rPr>
              <w:t xml:space="preserve">靖江市康宁路29号</w:t>
            </w:r>
            <w:r>
              <w:rPr>
                <w:rFonts w:hint="eastAsia" w:ascii="仿宋" w:hAnsi="仿宋" w:eastAsia="仿宋" w:cs="仿宋"/>
                <w:sz w:val="24"/>
              </w:rPr>
              <w:t xml:space="preserve">  </w:t>
            </w:r>
            <w:r>
              <w:rPr>
                <w:rFonts w:hint="eastAsia" w:ascii="仿宋" w:hAnsi="仿宋" w:eastAsia="仿宋" w:cs="仿宋"/>
                <w:sz w:val="24"/>
              </w:rPr>
            </w:r>
            <w:r/>
          </w:p>
          <w:p>
            <w:pPr>
              <w:pStyle w:val="704"/>
              <w:spacing w:line="440" w:lineRule="exact"/>
              <w:rPr>
                <w:rFonts w:hint="eastAsia" w:ascii="仿宋" w:hAnsi="仿宋" w:eastAsia="仿宋" w:cs="仿宋"/>
                <w:sz w:val="24"/>
              </w:rPr>
            </w:pPr>
            <w:r>
              <w:rPr>
                <w:rFonts w:hint="eastAsia" w:ascii="仿宋" w:hAnsi="仿宋" w:eastAsia="仿宋" w:cs="仿宋"/>
                <w:spacing w:val="0"/>
                <w:sz w:val="24"/>
              </w:rPr>
              <w:t xml:space="preserve">联系人</w:t>
            </w:r>
            <w:r>
              <w:rPr>
                <w:rFonts w:hint="eastAsia" w:ascii="仿宋" w:hAnsi="仿宋" w:eastAsia="仿宋" w:cs="仿宋"/>
                <w:sz w:val="24"/>
              </w:rPr>
              <w:t xml:space="preserve">：</w:t>
            </w:r>
            <w:r>
              <w:rPr>
                <w:rFonts w:hint="eastAsia" w:ascii="仿宋" w:hAnsi="仿宋" w:eastAsia="仿宋" w:cs="仿宋"/>
                <w:sz w:val="24"/>
                <w:lang w:val="en-US" w:eastAsia="zh-CN"/>
              </w:rPr>
              <w:t xml:space="preserve">陈先生</w:t>
            </w:r>
            <w:r>
              <w:rPr>
                <w:rFonts w:hint="eastAsia" w:ascii="仿宋" w:hAnsi="仿宋" w:eastAsia="仿宋" w:cs="仿宋"/>
                <w:sz w:val="24"/>
              </w:rPr>
              <w:br w:type="textWrapping" w:clear="all"/>
            </w:r>
            <w:r>
              <w:rPr>
                <w:rFonts w:hint="eastAsia" w:ascii="仿宋" w:hAnsi="仿宋" w:eastAsia="仿宋" w:cs="仿宋"/>
                <w:spacing w:val="120"/>
                <w:sz w:val="24"/>
              </w:rPr>
              <w:t xml:space="preserve">电</w:t>
            </w:r>
            <w:r>
              <w:rPr>
                <w:rFonts w:hint="eastAsia" w:ascii="仿宋" w:hAnsi="仿宋" w:eastAsia="仿宋" w:cs="仿宋"/>
                <w:spacing w:val="0"/>
                <w:sz w:val="24"/>
              </w:rPr>
              <w:t xml:space="preserve">话</w:t>
            </w:r>
            <w:r>
              <w:rPr>
                <w:rFonts w:hint="eastAsia" w:ascii="仿宋" w:hAnsi="仿宋" w:eastAsia="仿宋" w:cs="仿宋"/>
                <w:sz w:val="24"/>
              </w:rPr>
              <w:t xml:space="preserve">：</w:t>
            </w:r>
            <w:r>
              <w:rPr>
                <w:rFonts w:hint="eastAsia" w:ascii="仿宋" w:hAnsi="仿宋" w:eastAsia="仿宋" w:cs="仿宋"/>
                <w:sz w:val="24"/>
                <w:lang w:eastAsia="zh-CN"/>
              </w:rPr>
              <w:t xml:space="preserve">0523-84996711</w:t>
            </w:r>
            <w:r>
              <w:rPr>
                <w:rFonts w:hint="eastAsia" w:ascii="仿宋" w:hAnsi="仿宋" w:eastAsia="仿宋" w:cs="仿宋"/>
                <w:sz w:val="24"/>
              </w:rPr>
              <w:t xml:space="preserve">   </w:t>
            </w:r>
            <w:r>
              <w:rPr>
                <w:rFonts w:hint="eastAsia" w:ascii="仿宋" w:hAnsi="仿宋" w:eastAsia="仿宋" w:cs="仿宋"/>
                <w:sz w:val="24"/>
              </w:rPr>
            </w:r>
            <w:r/>
          </w:p>
        </w:tc>
      </w:tr>
      <w:tr>
        <w:trPr>
          <w:trHeight w:val="1285"/>
        </w:trPr>
        <w:tc>
          <w:tcPr>
            <w:tcW w:w="917"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1.1.3</w:t>
            </w:r>
            <w:r>
              <w:rPr>
                <w:rFonts w:hint="eastAsia" w:ascii="仿宋" w:hAnsi="仿宋" w:eastAsia="仿宋" w:cs="仿宋"/>
                <w:sz w:val="24"/>
              </w:rPr>
            </w:r>
            <w:r/>
          </w:p>
        </w:tc>
        <w:tc>
          <w:tcPr>
            <w:tcW w:w="2256"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采购代理机构</w:t>
            </w:r>
            <w:r>
              <w:rPr>
                <w:rFonts w:hint="eastAsia" w:ascii="仿宋" w:hAnsi="仿宋" w:eastAsia="仿宋" w:cs="仿宋"/>
                <w:sz w:val="24"/>
              </w:rPr>
            </w:r>
            <w:r/>
          </w:p>
        </w:tc>
        <w:tc>
          <w:tcPr>
            <w:tcW w:w="6375" w:type="dxa"/>
            <w:vAlign w:val="center"/>
            <w:textDirection w:val="lrTb"/>
            <w:noWrap w:val="false"/>
          </w:tcPr>
          <w:p>
            <w:pPr>
              <w:pStyle w:val="704"/>
              <w:spacing w:line="440" w:lineRule="exact"/>
              <w:rPr>
                <w:rFonts w:hint="eastAsia" w:ascii="仿宋" w:hAnsi="仿宋" w:eastAsia="仿宋" w:cs="仿宋"/>
                <w:sz w:val="24"/>
                <w:highlight w:val="yellow"/>
              </w:rPr>
            </w:pPr>
            <w:r>
              <w:rPr>
                <w:rFonts w:hint="eastAsia" w:ascii="仿宋" w:hAnsi="仿宋" w:eastAsia="仿宋" w:cs="仿宋"/>
                <w:spacing w:val="120"/>
                <w:sz w:val="24"/>
              </w:rPr>
              <w:t xml:space="preserve">名</w:t>
            </w:r>
            <w:r>
              <w:rPr>
                <w:rFonts w:hint="eastAsia" w:ascii="仿宋" w:hAnsi="仿宋" w:eastAsia="仿宋" w:cs="仿宋"/>
                <w:spacing w:val="0"/>
                <w:sz w:val="24"/>
              </w:rPr>
              <w:t xml:space="preserve">称</w:t>
            </w:r>
            <w:r>
              <w:rPr>
                <w:rFonts w:hint="eastAsia" w:ascii="仿宋" w:hAnsi="仿宋" w:eastAsia="仿宋" w:cs="仿宋"/>
                <w:sz w:val="24"/>
              </w:rPr>
              <w:t xml:space="preserve">：靖江暨阳工程咨询有限公司</w:t>
            </w:r>
            <w:r>
              <w:rPr>
                <w:rFonts w:hint="eastAsia" w:ascii="仿宋" w:hAnsi="仿宋" w:eastAsia="仿宋" w:cs="仿宋"/>
                <w:sz w:val="24"/>
                <w:highlight w:val="yellow"/>
              </w:rPr>
            </w:r>
            <w:r/>
          </w:p>
          <w:p>
            <w:pPr>
              <w:pStyle w:val="704"/>
              <w:spacing w:line="440" w:lineRule="exact"/>
              <w:rPr>
                <w:rFonts w:hint="eastAsia" w:ascii="仿宋" w:hAnsi="仿宋" w:eastAsia="仿宋" w:cs="仿宋"/>
                <w:sz w:val="24"/>
              </w:rPr>
            </w:pPr>
            <w:r>
              <w:rPr>
                <w:rFonts w:hint="eastAsia" w:ascii="仿宋" w:hAnsi="仿宋" w:eastAsia="仿宋" w:cs="仿宋"/>
                <w:spacing w:val="120"/>
                <w:sz w:val="24"/>
              </w:rPr>
              <w:t xml:space="preserve">地</w:t>
            </w:r>
            <w:r>
              <w:rPr>
                <w:rFonts w:hint="eastAsia" w:ascii="仿宋" w:hAnsi="仿宋" w:eastAsia="仿宋" w:cs="仿宋"/>
                <w:spacing w:val="0"/>
                <w:sz w:val="24"/>
              </w:rPr>
              <w:t xml:space="preserve">址</w:t>
            </w:r>
            <w:r>
              <w:rPr>
                <w:rFonts w:hint="eastAsia" w:ascii="仿宋" w:hAnsi="仿宋" w:eastAsia="仿宋" w:cs="仿宋"/>
                <w:sz w:val="24"/>
              </w:rPr>
              <w:t xml:space="preserve">：靖江市人民南路28号</w:t>
            </w:r>
            <w:r>
              <w:rPr>
                <w:rFonts w:hint="eastAsia" w:ascii="仿宋" w:hAnsi="仿宋" w:eastAsia="仿宋" w:cs="仿宋"/>
                <w:sz w:val="24"/>
              </w:rPr>
            </w:r>
            <w:r/>
          </w:p>
          <w:p>
            <w:pPr>
              <w:pStyle w:val="704"/>
              <w:spacing w:line="440" w:lineRule="exact"/>
              <w:rPr>
                <w:rFonts w:hint="eastAsia" w:ascii="仿宋" w:hAnsi="仿宋" w:eastAsia="仿宋" w:cs="仿宋"/>
                <w:sz w:val="24"/>
              </w:rPr>
            </w:pPr>
            <w:r>
              <w:rPr>
                <w:rFonts w:hint="eastAsia" w:ascii="仿宋" w:hAnsi="仿宋" w:eastAsia="仿宋" w:cs="仿宋"/>
                <w:spacing w:val="0"/>
                <w:sz w:val="24"/>
              </w:rPr>
              <w:t xml:space="preserve">联系人</w:t>
            </w:r>
            <w:r>
              <w:rPr>
                <w:rFonts w:hint="eastAsia" w:ascii="仿宋" w:hAnsi="仿宋" w:eastAsia="仿宋" w:cs="仿宋"/>
                <w:sz w:val="24"/>
              </w:rPr>
              <w:t xml:space="preserve">：朱女士</w:t>
            </w:r>
            <w:r>
              <w:rPr>
                <w:rFonts w:hint="eastAsia" w:ascii="仿宋" w:hAnsi="仿宋" w:eastAsia="仿宋" w:cs="仿宋"/>
                <w:sz w:val="24"/>
              </w:rPr>
            </w:r>
            <w:r/>
          </w:p>
          <w:p>
            <w:pPr>
              <w:pStyle w:val="704"/>
              <w:spacing w:line="440" w:lineRule="exact"/>
              <w:rPr>
                <w:rFonts w:hint="eastAsia" w:ascii="仿宋" w:hAnsi="仿宋" w:eastAsia="仿宋" w:cs="仿宋"/>
                <w:sz w:val="24"/>
              </w:rPr>
            </w:pPr>
            <w:r>
              <w:rPr>
                <w:rFonts w:hint="eastAsia" w:ascii="仿宋" w:hAnsi="仿宋" w:eastAsia="仿宋" w:cs="仿宋"/>
                <w:spacing w:val="120"/>
                <w:sz w:val="24"/>
              </w:rPr>
              <w:t xml:space="preserve">电</w:t>
            </w:r>
            <w:r>
              <w:rPr>
                <w:rFonts w:hint="eastAsia" w:ascii="仿宋" w:hAnsi="仿宋" w:eastAsia="仿宋" w:cs="仿宋"/>
                <w:spacing w:val="0"/>
                <w:sz w:val="24"/>
              </w:rPr>
              <w:t xml:space="preserve">话</w:t>
            </w:r>
            <w:r>
              <w:rPr>
                <w:rFonts w:hint="eastAsia" w:ascii="仿宋" w:hAnsi="仿宋" w:eastAsia="仿宋" w:cs="仿宋"/>
                <w:sz w:val="24"/>
              </w:rPr>
              <w:t xml:space="preserve">：0523-81157779 </w:t>
            </w:r>
            <w:r>
              <w:rPr>
                <w:rFonts w:hint="eastAsia" w:ascii="仿宋" w:hAnsi="仿宋" w:eastAsia="仿宋" w:cs="仿宋"/>
                <w:sz w:val="24"/>
              </w:rPr>
            </w:r>
            <w:r/>
          </w:p>
        </w:tc>
      </w:tr>
      <w:tr>
        <w:trPr>
          <w:trHeight w:val="535"/>
        </w:trPr>
        <w:tc>
          <w:tcPr>
            <w:tcW w:w="917"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1.1.4</w:t>
            </w:r>
            <w:r>
              <w:rPr>
                <w:rFonts w:hint="eastAsia" w:ascii="仿宋" w:hAnsi="仿宋" w:eastAsia="仿宋" w:cs="仿宋"/>
                <w:sz w:val="24"/>
              </w:rPr>
            </w:r>
            <w:r/>
          </w:p>
        </w:tc>
        <w:tc>
          <w:tcPr>
            <w:tcW w:w="2256"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项目名称</w:t>
            </w:r>
            <w:r>
              <w:rPr>
                <w:rFonts w:hint="eastAsia" w:ascii="仿宋" w:hAnsi="仿宋" w:eastAsia="仿宋" w:cs="仿宋"/>
                <w:sz w:val="24"/>
              </w:rPr>
            </w:r>
            <w:r/>
          </w:p>
        </w:tc>
        <w:tc>
          <w:tcPr>
            <w:tcW w:w="6375" w:type="dxa"/>
            <w:vAlign w:val="center"/>
            <w:textDirection w:val="lrTb"/>
            <w:noWrap w:val="false"/>
          </w:tcPr>
          <w:p>
            <w:pPr>
              <w:pStyle w:val="704"/>
              <w:spacing w:line="440" w:lineRule="exact"/>
              <w:rPr>
                <w:rFonts w:hint="eastAsia" w:ascii="仿宋" w:hAnsi="仿宋" w:eastAsia="仿宋" w:cs="仿宋"/>
                <w:sz w:val="24"/>
                <w:lang w:eastAsia="zh-CN"/>
              </w:rPr>
            </w:pPr>
            <w:r>
              <w:rPr>
                <w:rFonts w:hint="eastAsia" w:ascii="仿宋" w:hAnsi="仿宋" w:eastAsia="仿宋" w:cs="仿宋"/>
                <w:bCs/>
                <w:sz w:val="24"/>
                <w:lang w:val="en-GB" w:eastAsia="zh-CN"/>
              </w:rPr>
              <w:t xml:space="preserve">靖江市中医院GE品牌CT维保服务</w:t>
            </w:r>
            <w:r>
              <w:rPr>
                <w:rFonts w:hint="eastAsia" w:ascii="仿宋" w:hAnsi="仿宋" w:eastAsia="仿宋" w:cs="仿宋"/>
                <w:sz w:val="24"/>
                <w:lang w:eastAsia="zh-CN"/>
              </w:rPr>
            </w:r>
            <w:r/>
          </w:p>
        </w:tc>
      </w:tr>
      <w:tr>
        <w:trPr>
          <w:trHeight w:val="535"/>
        </w:trPr>
        <w:tc>
          <w:tcPr>
            <w:tcW w:w="917"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1.1.5</w:t>
            </w:r>
            <w:r>
              <w:rPr>
                <w:rFonts w:hint="eastAsia" w:ascii="仿宋" w:hAnsi="仿宋" w:eastAsia="仿宋" w:cs="仿宋"/>
                <w:sz w:val="24"/>
              </w:rPr>
            </w:r>
            <w:r/>
          </w:p>
        </w:tc>
        <w:tc>
          <w:tcPr>
            <w:tcW w:w="2256" w:type="dxa"/>
            <w:vAlign w:val="center"/>
            <w:textDirection w:val="lrTb"/>
            <w:noWrap w:val="false"/>
          </w:tcPr>
          <w:p>
            <w:pPr>
              <w:pStyle w:val="704"/>
              <w:jc w:val="center"/>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项目编号</w:t>
            </w:r>
            <w:r>
              <w:rPr>
                <w:rFonts w:hint="eastAsia" w:ascii="仿宋" w:hAnsi="仿宋" w:eastAsia="仿宋" w:cs="仿宋"/>
                <w:sz w:val="24"/>
                <w:highlight w:val="none"/>
              </w:rPr>
            </w:r>
            <w:r/>
          </w:p>
        </w:tc>
        <w:tc>
          <w:tcPr>
            <w:tcW w:w="6375" w:type="dxa"/>
            <w:vAlign w:val="center"/>
            <w:textDirection w:val="lrTb"/>
            <w:noWrap w:val="false"/>
          </w:tcPr>
          <w:p>
            <w:pPr>
              <w:pStyle w:val="704"/>
              <w:spacing w:line="440" w:lineRule="exact"/>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JSZC-321282-JJJY-G2026-0003</w:t>
            </w:r>
            <w:r>
              <w:rPr>
                <w:rFonts w:hint="eastAsia" w:ascii="仿宋" w:hAnsi="仿宋" w:eastAsia="仿宋" w:cs="仿宋"/>
                <w:sz w:val="24"/>
                <w:highlight w:val="none"/>
                <w:lang w:eastAsia="zh-CN"/>
              </w:rPr>
            </w:r>
            <w:r/>
          </w:p>
        </w:tc>
      </w:tr>
      <w:tr>
        <w:trPr>
          <w:trHeight w:val="535"/>
        </w:trPr>
        <w:tc>
          <w:tcPr>
            <w:tcW w:w="917"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1.1.6</w:t>
            </w:r>
            <w:r>
              <w:rPr>
                <w:rFonts w:hint="eastAsia" w:ascii="仿宋" w:hAnsi="仿宋" w:eastAsia="仿宋" w:cs="仿宋"/>
                <w:sz w:val="24"/>
              </w:rPr>
            </w:r>
            <w:r/>
          </w:p>
        </w:tc>
        <w:tc>
          <w:tcPr>
            <w:tcW w:w="2256"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采购方式</w:t>
            </w:r>
            <w:r>
              <w:rPr>
                <w:rFonts w:hint="eastAsia" w:ascii="仿宋" w:hAnsi="仿宋" w:eastAsia="仿宋" w:cs="仿宋"/>
                <w:sz w:val="24"/>
              </w:rPr>
            </w:r>
            <w:r/>
          </w:p>
        </w:tc>
        <w:tc>
          <w:tcPr>
            <w:tcW w:w="6375" w:type="dxa"/>
            <w:vAlign w:val="center"/>
            <w:textDirection w:val="lrTb"/>
            <w:noWrap w:val="false"/>
          </w:tcPr>
          <w:p>
            <w:pPr>
              <w:pStyle w:val="704"/>
              <w:spacing w:line="440" w:lineRule="exact"/>
              <w:rPr>
                <w:rFonts w:hint="eastAsia" w:ascii="仿宋" w:hAnsi="仿宋" w:eastAsia="仿宋" w:cs="仿宋"/>
                <w:sz w:val="24"/>
              </w:rPr>
            </w:pPr>
            <w:r>
              <w:rPr>
                <w:rFonts w:hint="eastAsia" w:ascii="仿宋" w:hAnsi="仿宋" w:eastAsia="仿宋" w:cs="仿宋"/>
                <w:sz w:val="24"/>
              </w:rPr>
              <w:t xml:space="preserve">公开招标</w:t>
            </w:r>
            <w:r>
              <w:rPr>
                <w:rFonts w:hint="eastAsia" w:ascii="仿宋" w:hAnsi="仿宋" w:eastAsia="仿宋" w:cs="仿宋"/>
                <w:sz w:val="24"/>
              </w:rPr>
            </w:r>
            <w:r/>
          </w:p>
        </w:tc>
      </w:tr>
      <w:tr>
        <w:trPr>
          <w:trHeight w:val="555"/>
        </w:trPr>
        <w:tc>
          <w:tcPr>
            <w:tcW w:w="917"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1.1.7</w:t>
            </w:r>
            <w:r>
              <w:rPr>
                <w:rFonts w:hint="eastAsia" w:ascii="仿宋" w:hAnsi="仿宋" w:eastAsia="仿宋" w:cs="仿宋"/>
                <w:sz w:val="24"/>
              </w:rPr>
            </w:r>
            <w:r/>
          </w:p>
        </w:tc>
        <w:tc>
          <w:tcPr>
            <w:tcW w:w="2256"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最高限价</w:t>
            </w:r>
            <w:r>
              <w:rPr>
                <w:rFonts w:hint="eastAsia" w:ascii="仿宋" w:hAnsi="仿宋" w:eastAsia="仿宋" w:cs="仿宋"/>
                <w:sz w:val="24"/>
              </w:rPr>
            </w:r>
            <w:r/>
          </w:p>
        </w:tc>
        <w:tc>
          <w:tcPr>
            <w:tcW w:w="6375" w:type="dxa"/>
            <w:vAlign w:val="center"/>
            <w:textDirection w:val="lrTb"/>
            <w:noWrap w:val="false"/>
          </w:tcPr>
          <w:p>
            <w:pPr>
              <w:pStyle w:val="704"/>
              <w:spacing w:line="440" w:lineRule="exact"/>
              <w:rPr>
                <w:rFonts w:hint="eastAsia" w:ascii="仿宋" w:hAnsi="仿宋" w:eastAsia="仿宋" w:cs="仿宋"/>
                <w:bCs/>
                <w:sz w:val="24"/>
                <w:lang w:eastAsia="zh-CN"/>
              </w:rPr>
            </w:pP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lang w:val="en-US" w:eastAsia="zh-CN"/>
              </w:rPr>
              <w:t xml:space="preserve">75</w:t>
            </w:r>
            <w:r>
              <w:rPr>
                <w:rFonts w:hint="eastAsia" w:ascii="仿宋" w:hAnsi="仿宋" w:eastAsia="仿宋" w:cs="仿宋"/>
                <w:bCs/>
                <w:sz w:val="24"/>
                <w:highlight w:val="none"/>
                <w:lang w:eastAsia="zh-CN"/>
              </w:rPr>
              <w:t xml:space="preserve">万元</w:t>
            </w:r>
            <w:r>
              <w:rPr>
                <w:rFonts w:hint="eastAsia" w:ascii="仿宋" w:hAnsi="仿宋" w:eastAsia="仿宋" w:cs="仿宋"/>
                <w:bCs/>
                <w:sz w:val="24"/>
                <w:lang w:eastAsia="zh-CN"/>
              </w:rPr>
            </w:r>
            <w:r/>
          </w:p>
        </w:tc>
      </w:tr>
      <w:tr>
        <w:trPr>
          <w:trHeight w:val="490"/>
        </w:trPr>
        <w:tc>
          <w:tcPr>
            <w:tcW w:w="917"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1.2.1</w:t>
            </w:r>
            <w:r>
              <w:rPr>
                <w:rFonts w:hint="eastAsia" w:ascii="仿宋" w:hAnsi="仿宋" w:eastAsia="仿宋" w:cs="仿宋"/>
                <w:sz w:val="24"/>
              </w:rPr>
            </w:r>
            <w:r/>
          </w:p>
        </w:tc>
        <w:tc>
          <w:tcPr>
            <w:tcW w:w="2256"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highlight w:val="none"/>
              </w:rPr>
              <w:t xml:space="preserve">合同履行期限</w:t>
            </w:r>
            <w:r>
              <w:rPr>
                <w:rFonts w:hint="eastAsia" w:ascii="仿宋" w:hAnsi="仿宋" w:eastAsia="仿宋" w:cs="仿宋"/>
                <w:sz w:val="24"/>
              </w:rPr>
            </w:r>
            <w:r/>
          </w:p>
        </w:tc>
        <w:tc>
          <w:tcPr>
            <w:tcW w:w="6375" w:type="dxa"/>
            <w:vAlign w:val="center"/>
            <w:textDirection w:val="lrTb"/>
            <w:noWrap w:val="false"/>
          </w:tcPr>
          <w:p>
            <w:pPr>
              <w:pStyle w:val="704"/>
              <w:spacing w:line="440" w:lineRule="exact"/>
              <w:rPr>
                <w:rFonts w:ascii="仿宋" w:hAnsi="仿宋" w:eastAsia="仿宋" w:cs="仿宋"/>
                <w:sz w:val="24"/>
                <w:lang w:val="en-US" w:eastAsia="zh-CN"/>
              </w:rPr>
            </w:pPr>
            <w:r>
              <w:rPr>
                <w:rFonts w:hint="eastAsia" w:ascii="仿宋" w:hAnsi="仿宋" w:eastAsia="仿宋" w:cs="仿宋"/>
                <w:sz w:val="24"/>
                <w:lang w:val="en-US" w:eastAsia="zh-CN"/>
              </w:rPr>
              <w:t xml:space="preserve">3年</w:t>
            </w:r>
            <w:r>
              <w:rPr>
                <w:rFonts w:ascii="仿宋" w:hAnsi="仿宋" w:eastAsia="仿宋" w:cs="仿宋"/>
                <w:sz w:val="24"/>
                <w:lang w:val="en-US" w:eastAsia="zh-CN"/>
              </w:rPr>
            </w:r>
            <w:r/>
          </w:p>
        </w:tc>
      </w:tr>
      <w:tr>
        <w:trPr>
          <w:trHeight w:val="535"/>
        </w:trPr>
        <w:tc>
          <w:tcPr>
            <w:tcW w:w="917"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1.2.2</w:t>
            </w:r>
            <w:r>
              <w:rPr>
                <w:rFonts w:hint="eastAsia" w:ascii="仿宋" w:hAnsi="仿宋" w:eastAsia="仿宋" w:cs="仿宋"/>
                <w:sz w:val="24"/>
              </w:rPr>
            </w:r>
            <w:r/>
          </w:p>
        </w:tc>
        <w:tc>
          <w:tcPr>
            <w:tcW w:w="2256"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质量标准</w:t>
            </w:r>
            <w:r>
              <w:rPr>
                <w:rFonts w:hint="eastAsia" w:ascii="仿宋" w:hAnsi="仿宋" w:eastAsia="仿宋" w:cs="仿宋"/>
                <w:sz w:val="24"/>
              </w:rPr>
            </w:r>
            <w:r/>
          </w:p>
        </w:tc>
        <w:tc>
          <w:tcPr>
            <w:tcW w:w="6375" w:type="dxa"/>
            <w:vAlign w:val="center"/>
            <w:textDirection w:val="lrTb"/>
            <w:noWrap w:val="false"/>
          </w:tcPr>
          <w:p>
            <w:pPr>
              <w:pStyle w:val="704"/>
              <w:spacing w:line="440" w:lineRule="exact"/>
              <w:rPr>
                <w:rFonts w:hint="eastAsia" w:ascii="仿宋" w:hAnsi="仿宋" w:eastAsia="仿宋" w:cs="仿宋"/>
                <w:sz w:val="24"/>
                <w:highlight w:val="yellow"/>
              </w:rPr>
            </w:pPr>
            <w:r>
              <w:rPr>
                <w:rFonts w:hint="eastAsia" w:ascii="仿宋" w:hAnsi="仿宋" w:eastAsia="仿宋" w:cs="仿宋"/>
                <w:sz w:val="24"/>
              </w:rPr>
              <w:t xml:space="preserve">合格</w:t>
            </w:r>
            <w:r>
              <w:rPr>
                <w:rFonts w:hint="eastAsia" w:ascii="仿宋" w:hAnsi="仿宋" w:eastAsia="仿宋" w:cs="仿宋"/>
                <w:sz w:val="24"/>
                <w:highlight w:val="yellow"/>
              </w:rPr>
            </w:r>
            <w:r/>
          </w:p>
        </w:tc>
      </w:tr>
      <w:tr>
        <w:trPr>
          <w:trHeight w:val="315"/>
        </w:trPr>
        <w:tc>
          <w:tcPr>
            <w:tcW w:w="917"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1.3.1</w:t>
            </w:r>
            <w:r>
              <w:rPr>
                <w:rFonts w:hint="eastAsia" w:ascii="仿宋" w:hAnsi="仿宋" w:eastAsia="仿宋" w:cs="仿宋"/>
                <w:sz w:val="24"/>
              </w:rPr>
            </w:r>
            <w:r/>
          </w:p>
        </w:tc>
        <w:tc>
          <w:tcPr>
            <w:tcW w:w="2256"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资格条件证明材料</w:t>
            </w:r>
            <w:r>
              <w:rPr>
                <w:rFonts w:hint="eastAsia" w:ascii="仿宋" w:hAnsi="仿宋" w:eastAsia="仿宋" w:cs="仿宋"/>
                <w:sz w:val="24"/>
              </w:rPr>
            </w:r>
            <w:r/>
          </w:p>
        </w:tc>
        <w:tc>
          <w:tcPr>
            <w:tcW w:w="6375" w:type="dxa"/>
            <w:vAlign w:val="center"/>
            <w:textDirection w:val="lrTb"/>
            <w:noWrap w:val="false"/>
          </w:tcPr>
          <w:p>
            <w:pPr>
              <w:pStyle w:val="704"/>
              <w:spacing w:line="440" w:lineRule="exact"/>
              <w:rPr>
                <w:rFonts w:ascii="仿宋" w:hAnsi="仿宋" w:eastAsia="仿宋" w:cs="仿宋"/>
                <w:sz w:val="24"/>
              </w:rPr>
            </w:pPr>
            <w:r>
              <w:rPr>
                <w:rFonts w:hint="eastAsia" w:ascii="仿宋" w:hAnsi="仿宋" w:eastAsia="仿宋" w:cs="仿宋"/>
                <w:sz w:val="24"/>
              </w:rPr>
              <w:t xml:space="preserve">见第一章招标公告</w:t>
            </w:r>
            <w:r>
              <w:rPr>
                <w:rFonts w:ascii="仿宋" w:hAnsi="仿宋" w:eastAsia="仿宋" w:cs="仿宋"/>
                <w:sz w:val="24"/>
              </w:rPr>
            </w:r>
            <w:r/>
          </w:p>
        </w:tc>
      </w:tr>
      <w:tr>
        <w:trPr>
          <w:trHeight w:val="488"/>
        </w:trPr>
        <w:tc>
          <w:tcPr>
            <w:tcW w:w="917" w:type="dxa"/>
            <w:vAlign w:val="center"/>
            <w:textDirection w:val="lrTb"/>
            <w:noWrap w:val="false"/>
          </w:tcPr>
          <w:p>
            <w:pPr>
              <w:pStyle w:val="704"/>
              <w:jc w:val="center"/>
              <w:spacing w:line="440" w:lineRule="exact"/>
              <w:rPr>
                <w:rFonts w:ascii="仿宋" w:hAnsi="仿宋" w:eastAsia="仿宋" w:cs="仿宋"/>
                <w:sz w:val="24"/>
              </w:rPr>
            </w:pPr>
            <w:r>
              <w:rPr>
                <w:rFonts w:hint="eastAsia" w:ascii="仿宋" w:hAnsi="仿宋" w:eastAsia="仿宋" w:cs="仿宋"/>
                <w:sz w:val="24"/>
              </w:rPr>
              <w:t xml:space="preserve">1.3.2</w:t>
            </w:r>
            <w:r>
              <w:rPr>
                <w:rFonts w:ascii="仿宋" w:hAnsi="仿宋" w:eastAsia="仿宋" w:cs="仿宋"/>
                <w:sz w:val="24"/>
              </w:rPr>
            </w:r>
            <w:r/>
          </w:p>
        </w:tc>
        <w:tc>
          <w:tcPr>
            <w:tcW w:w="2256" w:type="dxa"/>
            <w:vAlign w:val="center"/>
            <w:textDirection w:val="lrTb"/>
            <w:noWrap w:val="false"/>
          </w:tcPr>
          <w:p>
            <w:pPr>
              <w:pStyle w:val="704"/>
              <w:jc w:val="center"/>
              <w:spacing w:line="440" w:lineRule="exact"/>
              <w:rPr>
                <w:rFonts w:ascii="仿宋" w:hAnsi="仿宋" w:eastAsia="仿宋" w:cs="仿宋"/>
                <w:sz w:val="24"/>
              </w:rPr>
            </w:pPr>
            <w:r>
              <w:rPr>
                <w:rFonts w:hint="eastAsia" w:ascii="仿宋" w:hAnsi="仿宋" w:eastAsia="仿宋" w:cs="仿宋"/>
                <w:sz w:val="24"/>
              </w:rPr>
              <w:t xml:space="preserve">特定资格条件</w:t>
            </w:r>
            <w:r>
              <w:rPr>
                <w:rFonts w:ascii="仿宋" w:hAnsi="仿宋" w:eastAsia="仿宋" w:cs="仿宋"/>
                <w:sz w:val="24"/>
              </w:rPr>
            </w:r>
            <w:r/>
          </w:p>
        </w:tc>
        <w:tc>
          <w:tcPr>
            <w:tcW w:w="6375" w:type="dxa"/>
            <w:vAlign w:val="center"/>
            <w:textDirection w:val="lrTb"/>
            <w:noWrap w:val="false"/>
          </w:tcPr>
          <w:p>
            <w:pPr>
              <w:pStyle w:val="704"/>
              <w:ind w:right="113"/>
              <w:spacing w:line="440" w:lineRule="exact"/>
              <w:rPr>
                <w:rFonts w:hint="eastAsia" w:ascii="仿宋" w:hAnsi="仿宋" w:eastAsia="仿宋" w:cs="仿宋"/>
                <w:sz w:val="24"/>
              </w:rPr>
            </w:pPr>
            <w:r>
              <w:rPr>
                <w:rFonts w:hint="eastAsia" w:ascii="仿宋" w:hAnsi="仿宋" w:eastAsia="仿宋" w:cs="仿宋"/>
                <w:sz w:val="24"/>
              </w:rPr>
              <w:t xml:space="preserve">见第一章招标公告</w:t>
            </w:r>
            <w:r>
              <w:rPr>
                <w:rFonts w:hint="eastAsia" w:ascii="仿宋" w:hAnsi="仿宋" w:eastAsia="仿宋" w:cs="仿宋"/>
                <w:sz w:val="24"/>
              </w:rPr>
            </w:r>
            <w:r/>
          </w:p>
        </w:tc>
      </w:tr>
      <w:tr>
        <w:trPr>
          <w:trHeight w:val="488"/>
        </w:trPr>
        <w:tc>
          <w:tcPr>
            <w:tcW w:w="917" w:type="dxa"/>
            <w:vAlign w:val="center"/>
            <w:textDirection w:val="lrTb"/>
            <w:noWrap w:val="false"/>
          </w:tcPr>
          <w:p>
            <w:pPr>
              <w:pStyle w:val="704"/>
              <w:jc w:val="center"/>
              <w:spacing w:line="440" w:lineRule="exact"/>
              <w:rPr>
                <w:rFonts w:ascii="仿宋" w:hAnsi="仿宋" w:eastAsia="仿宋" w:cs="仿宋"/>
                <w:sz w:val="24"/>
              </w:rPr>
            </w:pPr>
            <w:r>
              <w:rPr>
                <w:rFonts w:hint="eastAsia" w:ascii="仿宋" w:hAnsi="仿宋" w:eastAsia="仿宋" w:cs="仿宋"/>
                <w:sz w:val="24"/>
              </w:rPr>
              <w:t xml:space="preserve">1.3.3</w:t>
            </w:r>
            <w:r>
              <w:rPr>
                <w:rFonts w:ascii="仿宋" w:hAnsi="仿宋" w:eastAsia="仿宋" w:cs="仿宋"/>
                <w:sz w:val="24"/>
              </w:rPr>
            </w:r>
            <w:r/>
          </w:p>
        </w:tc>
        <w:tc>
          <w:tcPr>
            <w:tcW w:w="2256" w:type="dxa"/>
            <w:vAlign w:val="center"/>
            <w:textDirection w:val="lrTb"/>
            <w:noWrap w:val="false"/>
          </w:tcPr>
          <w:p>
            <w:pPr>
              <w:pStyle w:val="704"/>
              <w:jc w:val="center"/>
              <w:spacing w:line="440" w:lineRule="exact"/>
              <w:rPr>
                <w:rFonts w:ascii="仿宋" w:hAnsi="仿宋" w:eastAsia="仿宋" w:cs="仿宋"/>
                <w:sz w:val="24"/>
              </w:rPr>
            </w:pPr>
            <w:r>
              <w:rPr>
                <w:rFonts w:hint="eastAsia" w:ascii="仿宋" w:hAnsi="仿宋" w:eastAsia="仿宋" w:cs="仿宋"/>
                <w:sz w:val="24"/>
              </w:rPr>
              <w:t xml:space="preserve">是否接受联合体投标</w:t>
            </w:r>
            <w:r>
              <w:rPr>
                <w:rFonts w:ascii="仿宋" w:hAnsi="仿宋" w:eastAsia="仿宋" w:cs="仿宋"/>
                <w:sz w:val="24"/>
              </w:rPr>
            </w:r>
            <w:r/>
          </w:p>
        </w:tc>
        <w:tc>
          <w:tcPr>
            <w:tcW w:w="6375" w:type="dxa"/>
            <w:vAlign w:val="center"/>
            <w:textDirection w:val="lrTb"/>
            <w:noWrap w:val="false"/>
          </w:tcPr>
          <w:p>
            <w:pPr>
              <w:pStyle w:val="704"/>
              <w:ind w:right="113"/>
              <w:spacing w:line="440" w:lineRule="exact"/>
              <w:rPr>
                <w:rFonts w:hint="eastAsia" w:ascii="仿宋" w:hAnsi="仿宋" w:eastAsia="仿宋" w:cs="仿宋"/>
                <w:sz w:val="24"/>
              </w:rPr>
            </w:pPr>
            <w:r>
              <w:rPr>
                <w:rFonts w:hint="eastAsia" w:ascii="仿宋" w:hAnsi="仿宋" w:eastAsia="仿宋" w:cs="仿宋"/>
                <w:sz w:val="24"/>
              </w:rPr>
              <w:t xml:space="preserve">☑是</w:t>
            </w:r>
            <w:r>
              <w:rPr>
                <w:rFonts w:hint="eastAsia" w:ascii="仿宋" w:hAnsi="仿宋" w:eastAsia="仿宋" w:cs="仿宋"/>
                <w:sz w:val="24"/>
              </w:rPr>
            </w:r>
            <w:r/>
          </w:p>
          <w:p>
            <w:pPr>
              <w:pStyle w:val="704"/>
              <w:ind w:right="113"/>
              <w:spacing w:line="440" w:lineRule="exact"/>
              <w:rPr>
                <w:rFonts w:hint="eastAsia" w:ascii="仿宋" w:hAnsi="仿宋" w:eastAsia="仿宋" w:cs="仿宋"/>
                <w:sz w:val="24"/>
              </w:rPr>
            </w:pPr>
            <w:r>
              <w:rPr>
                <w:rFonts w:hint="eastAsia" w:ascii="仿宋" w:hAnsi="仿宋" w:eastAsia="仿宋" w:cs="仿宋"/>
                <w:sz w:val="24"/>
              </w:rPr>
              <w:t xml:space="preserve">□否</w:t>
            </w:r>
            <w:r>
              <w:rPr>
                <w:rFonts w:hint="eastAsia" w:ascii="仿宋" w:hAnsi="仿宋" w:eastAsia="仿宋" w:cs="仿宋"/>
                <w:sz w:val="24"/>
              </w:rPr>
            </w:r>
            <w:r/>
          </w:p>
        </w:tc>
      </w:tr>
      <w:tr>
        <w:trPr>
          <w:trHeight w:val="488"/>
        </w:trPr>
        <w:tc>
          <w:tcPr>
            <w:tcW w:w="917"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1.4.1</w:t>
            </w:r>
            <w:r>
              <w:rPr>
                <w:rFonts w:hint="eastAsia" w:ascii="仿宋" w:hAnsi="仿宋" w:eastAsia="仿宋" w:cs="仿宋"/>
                <w:sz w:val="24"/>
              </w:rPr>
            </w:r>
            <w:r/>
          </w:p>
        </w:tc>
        <w:tc>
          <w:tcPr>
            <w:tcW w:w="2256"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踏勘现场</w:t>
            </w:r>
            <w:r>
              <w:rPr>
                <w:rFonts w:hint="eastAsia" w:ascii="仿宋" w:hAnsi="仿宋" w:eastAsia="仿宋" w:cs="仿宋"/>
                <w:sz w:val="24"/>
              </w:rPr>
            </w:r>
            <w:r/>
          </w:p>
        </w:tc>
        <w:tc>
          <w:tcPr>
            <w:tcW w:w="6375" w:type="dxa"/>
            <w:vAlign w:val="center"/>
            <w:textDirection w:val="lrTb"/>
            <w:noWrap w:val="false"/>
          </w:tcPr>
          <w:p>
            <w:pPr>
              <w:pStyle w:val="704"/>
              <w:ind w:right="113"/>
              <w:spacing w:line="440" w:lineRule="exact"/>
              <w:rPr>
                <w:rFonts w:hint="eastAsia" w:ascii="仿宋" w:hAnsi="仿宋" w:eastAsia="仿宋" w:cs="仿宋"/>
                <w:sz w:val="24"/>
              </w:rPr>
            </w:pPr>
            <w:r>
              <w:rPr>
                <w:rFonts w:hint="eastAsia" w:ascii="仿宋" w:hAnsi="仿宋" w:eastAsia="仿宋" w:cs="仿宋"/>
                <w:sz w:val="24"/>
              </w:rPr>
              <w:t xml:space="preserve">不统一组织，投标人自行踏勘</w:t>
            </w:r>
            <w:r>
              <w:rPr>
                <w:rFonts w:hint="eastAsia" w:ascii="仿宋" w:hAnsi="仿宋" w:eastAsia="仿宋" w:cs="仿宋"/>
                <w:sz w:val="24"/>
              </w:rPr>
            </w:r>
            <w:r/>
          </w:p>
        </w:tc>
      </w:tr>
      <w:tr>
        <w:trPr>
          <w:trHeight w:val="588"/>
        </w:trPr>
        <w:tc>
          <w:tcPr>
            <w:tcW w:w="917"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3.3.1</w:t>
            </w:r>
            <w:r>
              <w:rPr>
                <w:rFonts w:hint="eastAsia" w:ascii="仿宋" w:hAnsi="仿宋" w:eastAsia="仿宋" w:cs="仿宋"/>
                <w:sz w:val="24"/>
              </w:rPr>
            </w:r>
            <w:r/>
          </w:p>
        </w:tc>
        <w:tc>
          <w:tcPr>
            <w:tcW w:w="2256"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投标有效期</w:t>
            </w:r>
            <w:r>
              <w:rPr>
                <w:rFonts w:hint="eastAsia" w:ascii="仿宋" w:hAnsi="仿宋" w:eastAsia="仿宋" w:cs="仿宋"/>
                <w:sz w:val="24"/>
              </w:rPr>
            </w:r>
            <w:r/>
          </w:p>
        </w:tc>
        <w:tc>
          <w:tcPr>
            <w:tcW w:w="6375" w:type="dxa"/>
            <w:vAlign w:val="center"/>
            <w:textDirection w:val="lrTb"/>
            <w:noWrap w:val="false"/>
          </w:tcPr>
          <w:p>
            <w:pPr>
              <w:pStyle w:val="704"/>
              <w:spacing w:line="440" w:lineRule="exact"/>
              <w:rPr>
                <w:rFonts w:hint="eastAsia" w:ascii="仿宋" w:hAnsi="仿宋" w:eastAsia="仿宋" w:cs="仿宋"/>
                <w:sz w:val="24"/>
              </w:rPr>
            </w:pPr>
            <w:r>
              <w:rPr>
                <w:rFonts w:hint="eastAsia" w:ascii="仿宋" w:hAnsi="仿宋" w:eastAsia="仿宋" w:cs="仿宋"/>
                <w:b/>
                <w:sz w:val="24"/>
                <w:u w:val="single"/>
              </w:rPr>
              <w:t xml:space="preserve">90</w:t>
            </w:r>
            <w:r>
              <w:rPr>
                <w:rFonts w:hint="eastAsia" w:ascii="仿宋" w:hAnsi="仿宋" w:eastAsia="仿宋" w:cs="仿宋"/>
                <w:sz w:val="24"/>
                <w:lang w:val="zh-CN"/>
              </w:rPr>
              <w:t xml:space="preserve">日（从投标截止之日算起）</w:t>
            </w:r>
            <w:r>
              <w:rPr>
                <w:rFonts w:hint="eastAsia" w:ascii="仿宋" w:hAnsi="仿宋" w:eastAsia="仿宋" w:cs="仿宋"/>
                <w:sz w:val="24"/>
              </w:rPr>
            </w:r>
            <w:r/>
          </w:p>
        </w:tc>
      </w:tr>
      <w:tr>
        <w:trPr>
          <w:trHeight w:val="694"/>
        </w:trPr>
        <w:tc>
          <w:tcPr>
            <w:tcW w:w="917"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4.2.1</w:t>
            </w:r>
            <w:r>
              <w:rPr>
                <w:rFonts w:hint="eastAsia" w:ascii="仿宋" w:hAnsi="仿宋" w:eastAsia="仿宋" w:cs="仿宋"/>
                <w:sz w:val="24"/>
              </w:rPr>
            </w:r>
            <w:r/>
          </w:p>
        </w:tc>
        <w:tc>
          <w:tcPr>
            <w:tcW w:w="2256"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投标文件提交截止</w:t>
            </w:r>
            <w:r>
              <w:rPr>
                <w:rFonts w:hint="eastAsia" w:ascii="仿宋" w:hAnsi="仿宋" w:eastAsia="仿宋" w:cs="仿宋"/>
                <w:sz w:val="24"/>
              </w:rPr>
            </w:r>
            <w:r/>
          </w:p>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时间和地点</w:t>
            </w:r>
            <w:r>
              <w:rPr>
                <w:rFonts w:hint="eastAsia" w:ascii="仿宋" w:hAnsi="仿宋" w:eastAsia="仿宋" w:cs="仿宋"/>
                <w:sz w:val="24"/>
              </w:rPr>
            </w:r>
            <w:r/>
          </w:p>
        </w:tc>
        <w:tc>
          <w:tcPr>
            <w:tcW w:w="6375" w:type="dxa"/>
            <w:vAlign w:val="center"/>
            <w:textDirection w:val="lrTb"/>
            <w:noWrap w:val="false"/>
          </w:tcPr>
          <w:p>
            <w:pPr>
              <w:pStyle w:val="704"/>
              <w:spacing w:line="440" w:lineRule="exact"/>
              <w:rPr>
                <w:rFonts w:hint="eastAsia" w:ascii="仿宋" w:hAnsi="仿宋" w:eastAsia="仿宋" w:cs="仿宋"/>
                <w:sz w:val="24"/>
              </w:rPr>
            </w:pPr>
            <w:r>
              <w:rPr>
                <w:rFonts w:hint="eastAsia" w:ascii="仿宋" w:hAnsi="仿宋" w:eastAsia="仿宋" w:cs="仿宋"/>
                <w:sz w:val="24"/>
              </w:rPr>
              <w:t xml:space="preserve">见第一章招标公告</w:t>
            </w:r>
            <w:r>
              <w:rPr>
                <w:rFonts w:hint="eastAsia" w:ascii="仿宋" w:hAnsi="仿宋" w:eastAsia="仿宋" w:cs="仿宋"/>
                <w:sz w:val="24"/>
              </w:rPr>
            </w:r>
            <w:r/>
          </w:p>
        </w:tc>
      </w:tr>
      <w:tr>
        <w:trPr>
          <w:trHeight w:val="495"/>
        </w:trPr>
        <w:tc>
          <w:tcPr>
            <w:tcW w:w="917"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5.1.1</w:t>
            </w:r>
            <w:r>
              <w:rPr>
                <w:rFonts w:hint="eastAsia" w:ascii="仿宋" w:hAnsi="仿宋" w:eastAsia="仿宋" w:cs="仿宋"/>
                <w:sz w:val="24"/>
              </w:rPr>
            </w:r>
            <w:r/>
          </w:p>
        </w:tc>
        <w:tc>
          <w:tcPr>
            <w:tcW w:w="2256"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开标时间和地点</w:t>
            </w:r>
            <w:r>
              <w:rPr>
                <w:rFonts w:hint="eastAsia" w:ascii="仿宋" w:hAnsi="仿宋" w:eastAsia="仿宋" w:cs="仿宋"/>
                <w:sz w:val="24"/>
              </w:rPr>
            </w:r>
            <w:r/>
          </w:p>
        </w:tc>
        <w:tc>
          <w:tcPr>
            <w:tcW w:w="6375" w:type="dxa"/>
            <w:vAlign w:val="center"/>
            <w:textDirection w:val="lrTb"/>
            <w:noWrap w:val="false"/>
          </w:tcPr>
          <w:p>
            <w:pPr>
              <w:pStyle w:val="704"/>
              <w:spacing w:line="440" w:lineRule="exact"/>
              <w:rPr>
                <w:rFonts w:hint="eastAsia" w:ascii="仿宋" w:hAnsi="仿宋" w:eastAsia="仿宋" w:cs="仿宋"/>
                <w:sz w:val="24"/>
                <w:lang w:val="zh-CN"/>
              </w:rPr>
            </w:pPr>
            <w:r>
              <w:rPr>
                <w:rFonts w:hint="eastAsia" w:ascii="仿宋" w:hAnsi="仿宋" w:eastAsia="仿宋" w:cs="仿宋"/>
                <w:sz w:val="24"/>
                <w:lang w:val="zh-CN"/>
              </w:rPr>
              <w:t xml:space="preserve">开标时间：同</w:t>
            </w:r>
            <w:r>
              <w:rPr>
                <w:rFonts w:hint="eastAsia" w:ascii="仿宋" w:hAnsi="仿宋" w:eastAsia="仿宋" w:cs="仿宋"/>
                <w:sz w:val="24"/>
              </w:rPr>
              <w:t xml:space="preserve">投标</w:t>
            </w:r>
            <w:r>
              <w:rPr>
                <w:rFonts w:hint="eastAsia" w:ascii="仿宋" w:hAnsi="仿宋" w:eastAsia="仿宋" w:cs="仿宋"/>
                <w:sz w:val="24"/>
                <w:lang w:val="zh-CN"/>
              </w:rPr>
              <w:t xml:space="preserve">文件递交截止时间</w:t>
            </w:r>
            <w:r>
              <w:rPr>
                <w:rFonts w:hint="eastAsia" w:ascii="仿宋" w:hAnsi="仿宋" w:eastAsia="仿宋" w:cs="仿宋"/>
                <w:sz w:val="24"/>
                <w:lang w:val="zh-CN"/>
              </w:rPr>
            </w:r>
            <w:r/>
          </w:p>
          <w:p>
            <w:pPr>
              <w:pStyle w:val="704"/>
              <w:spacing w:line="440" w:lineRule="exact"/>
              <w:rPr>
                <w:rFonts w:hint="eastAsia" w:ascii="仿宋" w:hAnsi="仿宋" w:eastAsia="仿宋" w:cs="仿宋"/>
                <w:sz w:val="24"/>
              </w:rPr>
            </w:pPr>
            <w:r>
              <w:rPr>
                <w:rFonts w:hint="eastAsia" w:ascii="仿宋" w:hAnsi="仿宋" w:eastAsia="仿宋" w:cs="仿宋"/>
                <w:sz w:val="24"/>
              </w:rPr>
              <w:t xml:space="preserve">地点：“苏采云”系统（网址：http://jszfcg.jsczt.cn/）“开标大厅”，点击“苏采云”进入系统“开标大厅”。</w:t>
            </w:r>
            <w:r>
              <w:rPr>
                <w:rFonts w:hint="eastAsia" w:ascii="仿宋" w:hAnsi="仿宋" w:eastAsia="仿宋" w:cs="仿宋"/>
                <w:sz w:val="24"/>
              </w:rPr>
            </w:r>
            <w:r/>
          </w:p>
        </w:tc>
      </w:tr>
      <w:tr>
        <w:trPr>
          <w:trHeight w:val="540"/>
        </w:trPr>
        <w:tc>
          <w:tcPr>
            <w:tcW w:w="917"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5.3.1</w:t>
            </w:r>
            <w:r>
              <w:rPr>
                <w:rFonts w:hint="eastAsia" w:ascii="仿宋" w:hAnsi="仿宋" w:eastAsia="仿宋" w:cs="仿宋"/>
                <w:sz w:val="24"/>
              </w:rPr>
            </w:r>
            <w:r/>
          </w:p>
        </w:tc>
        <w:tc>
          <w:tcPr>
            <w:tcW w:w="2256"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评标委员会成员</w:t>
            </w:r>
            <w:r>
              <w:rPr>
                <w:rFonts w:hint="eastAsia" w:ascii="仿宋" w:hAnsi="仿宋" w:eastAsia="仿宋" w:cs="仿宋"/>
                <w:sz w:val="24"/>
              </w:rPr>
            </w:r>
            <w:r/>
          </w:p>
        </w:tc>
        <w:tc>
          <w:tcPr>
            <w:tcW w:w="6375" w:type="dxa"/>
            <w:vAlign w:val="center"/>
            <w:textDirection w:val="lrTb"/>
            <w:noWrap w:val="false"/>
          </w:tcPr>
          <w:p>
            <w:pPr>
              <w:pStyle w:val="704"/>
              <w:jc w:val="left"/>
              <w:spacing w:line="440" w:lineRule="exact"/>
              <w:rPr>
                <w:rFonts w:hint="eastAsia" w:ascii="仿宋" w:hAnsi="仿宋" w:eastAsia="仿宋" w:cs="仿宋"/>
                <w:sz w:val="24"/>
              </w:rPr>
            </w:pPr>
            <w:r>
              <w:rPr>
                <w:rFonts w:hint="eastAsia" w:ascii="仿宋" w:hAnsi="仿宋" w:eastAsia="仿宋" w:cs="仿宋"/>
                <w:sz w:val="24"/>
              </w:rPr>
              <w:t xml:space="preserve">评标委员会人数：</w:t>
            </w:r>
            <w:r>
              <w:rPr>
                <w:rFonts w:hint="eastAsia" w:ascii="仿宋" w:hAnsi="仿宋" w:eastAsia="仿宋" w:cs="仿宋"/>
                <w:sz w:val="24"/>
                <w:u w:val="single"/>
              </w:rPr>
              <w:t xml:space="preserve">5</w:t>
            </w:r>
            <w:r>
              <w:rPr>
                <w:rFonts w:hint="eastAsia" w:ascii="仿宋" w:hAnsi="仿宋" w:eastAsia="仿宋" w:cs="仿宋"/>
                <w:sz w:val="24"/>
              </w:rPr>
              <w:t xml:space="preserve">人。</w:t>
            </w:r>
            <w:r>
              <w:rPr>
                <w:rFonts w:hint="eastAsia" w:ascii="仿宋" w:hAnsi="仿宋" w:eastAsia="仿宋" w:cs="仿宋"/>
                <w:sz w:val="24"/>
              </w:rPr>
            </w:r>
            <w:r/>
          </w:p>
        </w:tc>
      </w:tr>
      <w:tr>
        <w:trPr>
          <w:trHeight w:val="145"/>
        </w:trPr>
        <w:tc>
          <w:tcPr>
            <w:tcW w:w="917" w:type="dxa"/>
            <w:vAlign w:val="center"/>
            <w:textDirection w:val="lrTb"/>
            <w:noWrap w:val="false"/>
          </w:tcPr>
          <w:p>
            <w:pPr>
              <w:pStyle w:val="704"/>
              <w:jc w:val="center"/>
              <w:spacing w:line="440" w:lineRule="exact"/>
              <w:tabs>
                <w:tab w:val="left" w:pos="530" w:leader="none"/>
              </w:tabs>
              <w:rPr>
                <w:rFonts w:hint="eastAsia" w:ascii="仿宋" w:hAnsi="仿宋" w:eastAsia="仿宋" w:cs="仿宋"/>
                <w:sz w:val="24"/>
              </w:rPr>
            </w:pPr>
            <w:r>
              <w:rPr>
                <w:rFonts w:hint="eastAsia" w:ascii="仿宋" w:hAnsi="仿宋" w:eastAsia="仿宋" w:cs="仿宋"/>
                <w:sz w:val="24"/>
              </w:rPr>
              <w:t xml:space="preserve">6.2</w:t>
            </w:r>
            <w:r>
              <w:rPr>
                <w:rFonts w:hint="eastAsia" w:ascii="仿宋" w:hAnsi="仿宋" w:eastAsia="仿宋" w:cs="仿宋"/>
                <w:sz w:val="24"/>
              </w:rPr>
            </w:r>
            <w:r/>
          </w:p>
        </w:tc>
        <w:tc>
          <w:tcPr>
            <w:tcW w:w="2256"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中标服务费</w:t>
            </w:r>
            <w:r>
              <w:rPr>
                <w:rFonts w:hint="eastAsia" w:ascii="仿宋" w:hAnsi="仿宋" w:eastAsia="仿宋" w:cs="仿宋"/>
                <w:sz w:val="24"/>
              </w:rPr>
            </w:r>
            <w:r/>
          </w:p>
        </w:tc>
        <w:tc>
          <w:tcPr>
            <w:tcW w:w="6375" w:type="dxa"/>
            <w:vAlign w:val="center"/>
            <w:textDirection w:val="lrTb"/>
            <w:noWrap w:val="false"/>
          </w:tcPr>
          <w:p>
            <w:pPr>
              <w:pStyle w:val="704"/>
              <w:spacing w:line="440" w:lineRule="exact"/>
              <w:rPr>
                <w:rFonts w:hint="eastAsia" w:ascii="仿宋" w:hAnsi="仿宋" w:eastAsia="仿宋" w:cs="仿宋"/>
                <w:sz w:val="24"/>
              </w:rPr>
            </w:pPr>
            <w:r>
              <w:rPr>
                <w:rFonts w:hint="eastAsia" w:ascii="仿宋" w:hAnsi="仿宋" w:eastAsia="仿宋" w:cs="仿宋"/>
                <w:sz w:val="24"/>
              </w:rPr>
              <w:t xml:space="preserve">（1）为优化采购资金使用效率，依据《政府采购代理机构管理暂行办法》（财库〔2018〕2号）第十五条规定</w:t>
            </w:r>
            <w:r>
              <w:rPr>
                <w:rFonts w:hint="eastAsia" w:ascii="仿宋" w:hAnsi="仿宋" w:eastAsia="仿宋" w:cs="仿宋"/>
                <w:sz w:val="24"/>
                <w:lang w:val="en-US" w:eastAsia="zh-CN"/>
              </w:rPr>
              <w:t xml:space="preserve">，</w:t>
            </w:r>
            <w:r>
              <w:rPr>
                <w:rFonts w:hint="eastAsia" w:ascii="仿宋" w:hAnsi="仿宋" w:eastAsia="仿宋" w:cs="仿宋"/>
                <w:sz w:val="24"/>
              </w:rPr>
              <w:t xml:space="preserve">本项目中标服务费由中标人承担。该费用不单独列项，无论中标人如何报价，均视为包含在总报价中。</w:t>
            </w:r>
            <w:r>
              <w:rPr>
                <w:rFonts w:hint="eastAsia" w:ascii="仿宋" w:hAnsi="仿宋" w:eastAsia="仿宋" w:cs="仿宋"/>
                <w:sz w:val="24"/>
              </w:rPr>
            </w:r>
            <w:r/>
          </w:p>
          <w:p>
            <w:pPr>
              <w:pStyle w:val="704"/>
              <w:spacing w:line="440" w:lineRule="exact"/>
              <w:rPr>
                <w:rFonts w:hint="eastAsia" w:ascii="仿宋" w:hAnsi="仿宋" w:eastAsia="仿宋" w:cs="仿宋"/>
                <w:sz w:val="24"/>
                <w:lang w:eastAsia="zh-CN"/>
              </w:rPr>
            </w:pPr>
            <w:r>
              <w:rPr>
                <w:rFonts w:hint="eastAsia" w:ascii="仿宋" w:hAnsi="仿宋" w:eastAsia="仿宋" w:cs="仿宋"/>
                <w:sz w:val="24"/>
              </w:rPr>
              <w:t xml:space="preserve">（2）按照“关于印发《江苏省政府采购代理服务收费指导意见》的通知”【苏政采协[2024]20号】文中规定的收费</w:t>
            </w:r>
            <w:r>
              <w:rPr>
                <w:rFonts w:hint="eastAsia" w:ascii="仿宋" w:hAnsi="仿宋" w:eastAsia="仿宋" w:cs="仿宋"/>
                <w:sz w:val="24"/>
                <w:lang w:val="zh-CN"/>
              </w:rPr>
              <w:t xml:space="preserve">比率执行（中标服务费按差额定率累进法计算）标准</w:t>
            </w:r>
            <w:r>
              <w:rPr>
                <w:rFonts w:hint="eastAsia" w:ascii="仿宋" w:hAnsi="仿宋" w:eastAsia="仿宋" w:cs="仿宋"/>
                <w:sz w:val="24"/>
                <w:lang w:val="en-US" w:eastAsia="zh-CN"/>
              </w:rPr>
              <w:t xml:space="preserve">的50%</w:t>
            </w:r>
            <w:r>
              <w:rPr>
                <w:rFonts w:hint="eastAsia" w:ascii="仿宋" w:hAnsi="仿宋" w:eastAsia="仿宋" w:cs="仿宋"/>
                <w:sz w:val="24"/>
              </w:rPr>
              <w:t xml:space="preserve">计取一次性向采购代理人付清。</w:t>
            </w:r>
            <w:r>
              <w:rPr>
                <w:rFonts w:hint="eastAsia" w:ascii="仿宋" w:hAnsi="仿宋" w:eastAsia="仿宋" w:cs="仿宋"/>
                <w:sz w:val="24"/>
                <w:lang w:eastAsia="zh-CN"/>
              </w:rPr>
            </w:r>
            <w:r/>
          </w:p>
        </w:tc>
      </w:tr>
      <w:tr>
        <w:trPr>
          <w:trHeight w:val="6970"/>
        </w:trPr>
        <w:tc>
          <w:tcPr>
            <w:tcW w:w="917" w:type="dxa"/>
            <w:vAlign w:val="center"/>
            <w:textDirection w:val="lrTb"/>
            <w:noWrap w:val="false"/>
          </w:tcPr>
          <w:p>
            <w:pPr>
              <w:pStyle w:val="704"/>
              <w:jc w:val="center"/>
              <w:spacing w:line="440" w:lineRule="exact"/>
              <w:tabs>
                <w:tab w:val="left" w:pos="530" w:leader="none"/>
              </w:tabs>
              <w:rPr>
                <w:rFonts w:ascii="仿宋" w:hAnsi="仿宋" w:eastAsia="仿宋" w:cs="仿宋"/>
                <w:sz w:val="24"/>
              </w:rPr>
            </w:pPr>
            <w:r>
              <w:rPr>
                <w:rFonts w:ascii="仿宋" w:hAnsi="仿宋" w:eastAsia="仿宋" w:cs="仿宋"/>
                <w:sz w:val="24"/>
              </w:rPr>
            </w:r>
            <w:r/>
          </w:p>
          <w:p>
            <w:pPr>
              <w:pStyle w:val="704"/>
              <w:jc w:val="center"/>
              <w:spacing w:line="440" w:lineRule="exact"/>
              <w:tabs>
                <w:tab w:val="left" w:pos="530" w:leader="none"/>
              </w:tabs>
              <w:rPr>
                <w:rFonts w:ascii="仿宋" w:hAnsi="仿宋" w:eastAsia="仿宋" w:cs="仿宋"/>
                <w:sz w:val="24"/>
              </w:rPr>
            </w:pPr>
            <w:r>
              <w:rPr>
                <w:rFonts w:ascii="仿宋" w:hAnsi="仿宋" w:eastAsia="仿宋" w:cs="仿宋"/>
                <w:sz w:val="24"/>
              </w:rPr>
            </w:r>
            <w:r/>
          </w:p>
          <w:p>
            <w:pPr>
              <w:pStyle w:val="704"/>
              <w:jc w:val="center"/>
              <w:spacing w:line="440" w:lineRule="exact"/>
              <w:tabs>
                <w:tab w:val="left" w:pos="530" w:leader="none"/>
              </w:tabs>
              <w:rPr>
                <w:rFonts w:ascii="仿宋" w:hAnsi="仿宋" w:eastAsia="仿宋" w:cs="仿宋"/>
                <w:sz w:val="24"/>
              </w:rPr>
            </w:pPr>
            <w:r>
              <w:rPr>
                <w:rFonts w:ascii="仿宋" w:hAnsi="仿宋" w:eastAsia="仿宋" w:cs="仿宋"/>
                <w:sz w:val="24"/>
              </w:rPr>
            </w:r>
            <w:r/>
          </w:p>
          <w:p>
            <w:pPr>
              <w:pStyle w:val="704"/>
              <w:jc w:val="center"/>
              <w:spacing w:line="440" w:lineRule="exact"/>
              <w:tabs>
                <w:tab w:val="left" w:pos="530" w:leader="none"/>
              </w:tabs>
              <w:rPr>
                <w:rFonts w:ascii="仿宋" w:hAnsi="仿宋" w:eastAsia="仿宋" w:cs="仿宋"/>
                <w:sz w:val="24"/>
              </w:rPr>
            </w:pPr>
            <w:r>
              <w:rPr>
                <w:rFonts w:ascii="仿宋" w:hAnsi="仿宋" w:eastAsia="仿宋" w:cs="仿宋"/>
                <w:sz w:val="24"/>
              </w:rPr>
            </w:r>
            <w:r/>
          </w:p>
          <w:p>
            <w:pPr>
              <w:pStyle w:val="704"/>
              <w:jc w:val="center"/>
              <w:spacing w:line="440" w:lineRule="exact"/>
              <w:tabs>
                <w:tab w:val="left" w:pos="530" w:leader="none"/>
              </w:tabs>
              <w:rPr>
                <w:rFonts w:ascii="仿宋" w:hAnsi="仿宋" w:eastAsia="仿宋" w:cs="仿宋"/>
                <w:sz w:val="24"/>
              </w:rPr>
            </w:pPr>
            <w:r>
              <w:rPr>
                <w:rFonts w:hint="eastAsia" w:ascii="仿宋" w:hAnsi="仿宋" w:eastAsia="仿宋" w:cs="仿宋"/>
                <w:sz w:val="24"/>
              </w:rPr>
              <w:t xml:space="preserve">7.1</w:t>
            </w:r>
            <w:r>
              <w:rPr>
                <w:rFonts w:ascii="仿宋" w:hAnsi="仿宋" w:eastAsia="仿宋" w:cs="仿宋"/>
                <w:sz w:val="24"/>
              </w:rPr>
            </w:r>
            <w:r/>
          </w:p>
          <w:p>
            <w:pPr>
              <w:pStyle w:val="704"/>
              <w:jc w:val="center"/>
              <w:spacing w:line="440" w:lineRule="exact"/>
              <w:tabs>
                <w:tab w:val="left" w:pos="530" w:leader="none"/>
              </w:tabs>
              <w:rPr>
                <w:rFonts w:ascii="仿宋" w:hAnsi="仿宋" w:eastAsia="仿宋" w:cs="仿宋"/>
                <w:sz w:val="24"/>
              </w:rPr>
            </w:pPr>
            <w:r>
              <w:rPr>
                <w:rFonts w:ascii="仿宋" w:hAnsi="仿宋" w:eastAsia="仿宋" w:cs="仿宋"/>
                <w:sz w:val="24"/>
              </w:rPr>
            </w:r>
            <w:r/>
          </w:p>
          <w:p>
            <w:pPr>
              <w:pStyle w:val="704"/>
              <w:jc w:val="center"/>
              <w:spacing w:line="440" w:lineRule="exact"/>
              <w:tabs>
                <w:tab w:val="left" w:pos="530" w:leader="none"/>
              </w:tabs>
              <w:rPr>
                <w:rFonts w:ascii="仿宋" w:hAnsi="仿宋" w:eastAsia="仿宋" w:cs="仿宋"/>
                <w:sz w:val="24"/>
              </w:rPr>
            </w:pPr>
            <w:r>
              <w:rPr>
                <w:rFonts w:ascii="仿宋" w:hAnsi="仿宋" w:eastAsia="仿宋" w:cs="仿宋"/>
                <w:sz w:val="24"/>
              </w:rPr>
            </w:r>
            <w:r/>
          </w:p>
          <w:p>
            <w:pPr>
              <w:pStyle w:val="704"/>
              <w:jc w:val="center"/>
              <w:spacing w:line="440" w:lineRule="exact"/>
              <w:tabs>
                <w:tab w:val="left" w:pos="530" w:leader="none"/>
              </w:tabs>
              <w:rPr>
                <w:rFonts w:ascii="仿宋" w:hAnsi="仿宋" w:eastAsia="仿宋" w:cs="仿宋"/>
                <w:sz w:val="24"/>
              </w:rPr>
            </w:pPr>
            <w:r>
              <w:rPr>
                <w:rFonts w:ascii="仿宋" w:hAnsi="仿宋" w:eastAsia="仿宋" w:cs="仿宋"/>
                <w:sz w:val="24"/>
              </w:rPr>
            </w:r>
            <w:r/>
          </w:p>
        </w:tc>
        <w:tc>
          <w:tcPr>
            <w:tcW w:w="2256"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“苏采云”系统</w:t>
            </w:r>
            <w:r>
              <w:rPr>
                <w:rFonts w:hint="eastAsia" w:ascii="仿宋" w:hAnsi="仿宋" w:eastAsia="仿宋" w:cs="仿宋"/>
                <w:sz w:val="24"/>
              </w:rPr>
            </w:r>
            <w:r/>
          </w:p>
          <w:p>
            <w:pPr>
              <w:pStyle w:val="704"/>
              <w:jc w:val="center"/>
              <w:spacing w:line="440" w:lineRule="exact"/>
              <w:rPr>
                <w:rFonts w:hint="eastAsia" w:ascii="仿宋" w:hAnsi="仿宋" w:eastAsia="仿宋" w:cs="仿宋"/>
                <w:sz w:val="24"/>
              </w:rPr>
            </w:pPr>
            <w:r>
              <w:rPr>
                <w:rFonts w:hint="eastAsia" w:ascii="仿宋" w:hAnsi="仿宋" w:eastAsia="仿宋" w:cs="仿宋"/>
                <w:sz w:val="24"/>
              </w:rPr>
            </w:r>
            <w:r/>
          </w:p>
          <w:p>
            <w:pPr>
              <w:pStyle w:val="704"/>
              <w:jc w:val="center"/>
              <w:spacing w:line="440" w:lineRule="exact"/>
              <w:rPr>
                <w:rFonts w:hint="eastAsia" w:ascii="仿宋" w:hAnsi="仿宋" w:eastAsia="仿宋" w:cs="仿宋"/>
                <w:sz w:val="24"/>
              </w:rPr>
            </w:pPr>
            <w:r>
              <w:rPr>
                <w:rFonts w:hint="eastAsia" w:ascii="仿宋" w:hAnsi="仿宋" w:eastAsia="仿宋" w:cs="仿宋"/>
                <w:sz w:val="24"/>
              </w:rPr>
            </w:r>
            <w:r/>
          </w:p>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说明</w:t>
            </w:r>
            <w:r>
              <w:rPr>
                <w:rFonts w:hint="eastAsia" w:ascii="仿宋" w:hAnsi="仿宋" w:eastAsia="仿宋" w:cs="仿宋"/>
                <w:sz w:val="24"/>
              </w:rPr>
            </w:r>
            <w:r/>
          </w:p>
        </w:tc>
        <w:tc>
          <w:tcPr>
            <w:tcW w:w="6375" w:type="dxa"/>
            <w:vAlign w:val="center"/>
            <w:textDirection w:val="lrTb"/>
            <w:noWrap w:val="false"/>
          </w:tcPr>
          <w:p>
            <w:pPr>
              <w:pStyle w:val="704"/>
              <w:spacing w:line="440" w:lineRule="exact"/>
              <w:rPr>
                <w:rFonts w:hint="eastAsia" w:ascii="仿宋" w:hAnsi="仿宋" w:eastAsia="仿宋" w:cs="仿宋"/>
                <w:sz w:val="24"/>
              </w:rPr>
            </w:pPr>
            <w:r>
              <w:rPr>
                <w:rFonts w:hint="eastAsia" w:ascii="仿宋" w:hAnsi="仿宋" w:eastAsia="仿宋" w:cs="仿宋"/>
                <w:sz w:val="24"/>
              </w:rPr>
              <w:t xml:space="preserve">1.“苏采云”系统使用要求：</w:t>
            </w:r>
            <w:r>
              <w:rPr>
                <w:rFonts w:hint="eastAsia" w:ascii="仿宋" w:hAnsi="仿宋" w:eastAsia="仿宋" w:cs="仿宋"/>
                <w:sz w:val="24"/>
              </w:rPr>
            </w:r>
            <w:r/>
          </w:p>
          <w:p>
            <w:pPr>
              <w:pStyle w:val="704"/>
              <w:spacing w:line="440" w:lineRule="exact"/>
              <w:rPr>
                <w:rFonts w:hint="eastAsia" w:ascii="仿宋" w:hAnsi="仿宋" w:eastAsia="仿宋" w:cs="仿宋"/>
                <w:sz w:val="24"/>
              </w:rPr>
            </w:pPr>
            <w:r>
              <w:rPr>
                <w:rFonts w:hint="eastAsia" w:ascii="仿宋" w:hAnsi="仿宋" w:eastAsia="仿宋" w:cs="仿宋"/>
                <w:sz w:val="24"/>
              </w:rPr>
              <w:t xml:space="preserve">①使用谷歌浏览器参与不见面开标及采购环节。</w:t>
            </w:r>
            <w:r>
              <w:rPr>
                <w:rFonts w:hint="eastAsia" w:ascii="仿宋" w:hAnsi="仿宋" w:eastAsia="仿宋" w:cs="仿宋"/>
                <w:sz w:val="24"/>
              </w:rPr>
            </w:r>
            <w:r/>
          </w:p>
          <w:p>
            <w:pPr>
              <w:pStyle w:val="704"/>
              <w:spacing w:line="440" w:lineRule="exact"/>
              <w:rPr>
                <w:rFonts w:hint="eastAsia" w:ascii="仿宋" w:hAnsi="仿宋" w:eastAsia="仿宋" w:cs="仿宋"/>
                <w:sz w:val="24"/>
              </w:rPr>
            </w:pPr>
            <w:r>
              <w:rPr>
                <w:rFonts w:hint="eastAsia" w:ascii="仿宋" w:hAnsi="仿宋" w:eastAsia="仿宋" w:cs="仿宋"/>
                <w:sz w:val="24"/>
              </w:rPr>
              <w:t xml:space="preserve">②电脑需提前准备好麦克风、音响，摄像头，提前检查保证能够正常使用。</w:t>
            </w:r>
            <w:r>
              <w:rPr>
                <w:rFonts w:hint="eastAsia" w:ascii="仿宋" w:hAnsi="仿宋" w:eastAsia="仿宋" w:cs="仿宋"/>
                <w:sz w:val="24"/>
              </w:rPr>
            </w:r>
            <w:r/>
          </w:p>
          <w:p>
            <w:pPr>
              <w:pStyle w:val="704"/>
              <w:spacing w:line="440" w:lineRule="exact"/>
              <w:rPr>
                <w:rFonts w:hint="eastAsia" w:ascii="仿宋" w:hAnsi="仿宋" w:eastAsia="仿宋" w:cs="仿宋"/>
                <w:sz w:val="24"/>
              </w:rPr>
            </w:pPr>
            <w:r>
              <w:rPr>
                <w:rFonts w:hint="eastAsia" w:ascii="仿宋" w:hAnsi="仿宋" w:eastAsia="仿宋" w:cs="仿宋"/>
                <w:sz w:val="24"/>
              </w:rPr>
              <w:t xml:space="preserve">③操作系统至少win7以上，建议使用win10操作系统。</w:t>
            </w:r>
            <w:r>
              <w:rPr>
                <w:rFonts w:hint="eastAsia" w:ascii="仿宋" w:hAnsi="仿宋" w:eastAsia="仿宋" w:cs="仿宋"/>
                <w:sz w:val="24"/>
              </w:rPr>
            </w:r>
            <w:r/>
          </w:p>
          <w:p>
            <w:pPr>
              <w:pStyle w:val="704"/>
              <w:spacing w:line="440" w:lineRule="exact"/>
              <w:rPr>
                <w:rFonts w:hint="eastAsia" w:ascii="仿宋" w:hAnsi="仿宋" w:eastAsia="仿宋" w:cs="仿宋"/>
                <w:sz w:val="24"/>
              </w:rPr>
            </w:pPr>
            <w:r>
              <w:rPr>
                <w:rFonts w:hint="eastAsia" w:ascii="仿宋" w:hAnsi="仿宋" w:eastAsia="仿宋" w:cs="仿宋"/>
                <w:sz w:val="24"/>
              </w:rPr>
              <w:t xml:space="preserve">2.投标人通过“苏采云”系统提交数据电文形式的投标文件（即电子投标）。未进行线上投标文件提交并解密(因“苏采云”系统导致解密失败的除外)的投标人，响应无效。其线下提交的（纸质）投标文件，采购代理机构退回拒收。</w:t>
            </w:r>
            <w:r>
              <w:rPr>
                <w:rFonts w:hint="eastAsia" w:ascii="仿宋" w:hAnsi="仿宋" w:eastAsia="仿宋" w:cs="仿宋"/>
                <w:sz w:val="24"/>
              </w:rPr>
            </w:r>
            <w:r/>
          </w:p>
          <w:p>
            <w:pPr>
              <w:pStyle w:val="704"/>
              <w:spacing w:line="440" w:lineRule="exact"/>
              <w:rPr>
                <w:rFonts w:hint="eastAsia" w:ascii="仿宋" w:hAnsi="仿宋" w:eastAsia="仿宋" w:cs="仿宋"/>
                <w:sz w:val="24"/>
              </w:rPr>
            </w:pPr>
            <w:r>
              <w:rPr>
                <w:rFonts w:hint="eastAsia" w:ascii="仿宋" w:hAnsi="仿宋" w:eastAsia="仿宋" w:cs="仿宋"/>
                <w:sz w:val="24"/>
              </w:rPr>
              <w:t xml:space="preserve">3.投标文件解密：到达开启时间，“苏采云”系统自动提取所有投标文件，投标人按采购文件规定方式按时在线解密。本项目采购文件规定的投标人按时在线解密方式：开启时间后30分钟内，通过“苏采云”系统（使用“CA数字证书”）解密。</w:t>
            </w:r>
            <w:r>
              <w:rPr>
                <w:rFonts w:hint="eastAsia" w:ascii="仿宋" w:hAnsi="仿宋" w:eastAsia="仿宋" w:cs="仿宋"/>
                <w:sz w:val="24"/>
              </w:rPr>
              <w:tab/>
            </w:r>
            <w:r>
              <w:rPr>
                <w:rFonts w:hint="eastAsia" w:ascii="仿宋" w:hAnsi="仿宋" w:eastAsia="仿宋" w:cs="仿宋"/>
                <w:sz w:val="24"/>
              </w:rPr>
            </w:r>
            <w:r/>
          </w:p>
          <w:p>
            <w:pPr>
              <w:pStyle w:val="704"/>
              <w:spacing w:line="440" w:lineRule="exact"/>
              <w:rPr>
                <w:rFonts w:hint="eastAsia" w:ascii="仿宋" w:hAnsi="仿宋" w:eastAsia="仿宋" w:cs="仿宋"/>
                <w:sz w:val="24"/>
              </w:rPr>
            </w:pPr>
            <w:r>
              <w:rPr>
                <w:rFonts w:hint="eastAsia" w:ascii="仿宋" w:hAnsi="仿宋" w:eastAsia="仿宋" w:cs="仿宋"/>
                <w:sz w:val="24"/>
              </w:rPr>
              <w:t xml:space="preserve">4.投标人在投标文件提交的截止时间前，可以对所提交的投标文件进行补充、修改或者撤回。补充、修改的内容作为投标文件的组成部分。补充、修改的内容与投标文件不一致的，以补充、修改的内容为准。</w:t>
            </w:r>
            <w:r>
              <w:rPr>
                <w:rFonts w:hint="eastAsia" w:ascii="仿宋" w:hAnsi="仿宋" w:eastAsia="仿宋" w:cs="仿宋"/>
                <w:sz w:val="24"/>
              </w:rPr>
            </w:r>
            <w:r/>
          </w:p>
          <w:p>
            <w:pPr>
              <w:pStyle w:val="704"/>
              <w:spacing w:line="440" w:lineRule="exact"/>
              <w:rPr>
                <w:rFonts w:hint="eastAsia" w:ascii="仿宋" w:hAnsi="仿宋" w:eastAsia="仿宋" w:cs="仿宋"/>
                <w:sz w:val="24"/>
              </w:rPr>
            </w:pPr>
            <w:r>
              <w:rPr>
                <w:rFonts w:hint="eastAsia" w:ascii="仿宋" w:hAnsi="仿宋" w:eastAsia="仿宋" w:cs="仿宋"/>
                <w:sz w:val="24"/>
              </w:rPr>
              <w:t xml:space="preserve">5.不接受不按要求加盖公章（电子签章）的投标文件。电子签章相关要求见“苏采云”系统。</w:t>
            </w:r>
            <w:r>
              <w:rPr>
                <w:rFonts w:hint="eastAsia" w:ascii="仿宋" w:hAnsi="仿宋" w:eastAsia="仿宋" w:cs="仿宋"/>
                <w:sz w:val="24"/>
              </w:rPr>
            </w:r>
            <w:r/>
          </w:p>
        </w:tc>
      </w:tr>
      <w:tr>
        <w:trPr>
          <w:trHeight w:val="5545"/>
        </w:trPr>
        <w:tc>
          <w:tcPr>
            <w:tcW w:w="917" w:type="dxa"/>
            <w:vAlign w:val="center"/>
            <w:textDirection w:val="lrTb"/>
            <w:noWrap w:val="false"/>
          </w:tcPr>
          <w:p>
            <w:pPr>
              <w:pStyle w:val="704"/>
              <w:jc w:val="center"/>
              <w:spacing w:line="440" w:lineRule="exact"/>
              <w:rPr>
                <w:rFonts w:ascii="仿宋" w:hAnsi="仿宋" w:eastAsia="仿宋" w:cs="仿宋"/>
                <w:sz w:val="24"/>
              </w:rPr>
            </w:pPr>
            <w:r>
              <w:rPr>
                <w:rFonts w:hint="eastAsia" w:ascii="仿宋" w:hAnsi="仿宋" w:eastAsia="仿宋" w:cs="仿宋"/>
                <w:sz w:val="24"/>
              </w:rPr>
              <w:t xml:space="preserve">7.2</w:t>
            </w:r>
            <w:r>
              <w:rPr>
                <w:rFonts w:ascii="仿宋" w:hAnsi="仿宋" w:eastAsia="仿宋" w:cs="仿宋"/>
                <w:sz w:val="24"/>
              </w:rPr>
            </w:r>
            <w:r/>
          </w:p>
        </w:tc>
        <w:tc>
          <w:tcPr>
            <w:tcW w:w="2256"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补充条款</w:t>
            </w:r>
            <w:r>
              <w:rPr>
                <w:rFonts w:hint="eastAsia" w:ascii="仿宋" w:hAnsi="仿宋" w:eastAsia="仿宋" w:cs="仿宋"/>
                <w:sz w:val="24"/>
              </w:rPr>
            </w:r>
            <w:r/>
          </w:p>
        </w:tc>
        <w:tc>
          <w:tcPr>
            <w:tcW w:w="6375" w:type="dxa"/>
            <w:vAlign w:val="center"/>
            <w:textDirection w:val="lrTb"/>
            <w:noWrap w:val="false"/>
          </w:tcPr>
          <w:p>
            <w:pPr>
              <w:pStyle w:val="704"/>
              <w:spacing w:line="440" w:lineRule="exact"/>
              <w:rPr>
                <w:rFonts w:hint="eastAsia" w:ascii="仿宋" w:hAnsi="仿宋" w:eastAsia="仿宋" w:cs="仿宋"/>
                <w:sz w:val="24"/>
              </w:rPr>
            </w:pPr>
            <w:r>
              <w:rPr>
                <w:rFonts w:hint="eastAsia" w:ascii="仿宋" w:hAnsi="仿宋" w:eastAsia="仿宋" w:cs="仿宋"/>
                <w:sz w:val="24"/>
              </w:rPr>
              <w:t xml:space="preserve">采购文件中的其他内容与本条款不一致的，以本条款内容为准：</w:t>
            </w:r>
            <w:r>
              <w:rPr>
                <w:rFonts w:hint="eastAsia" w:ascii="仿宋" w:hAnsi="仿宋" w:eastAsia="仿宋" w:cs="仿宋"/>
                <w:sz w:val="24"/>
              </w:rPr>
            </w:r>
            <w:r/>
          </w:p>
          <w:p>
            <w:pPr>
              <w:pStyle w:val="704"/>
              <w:spacing w:line="440" w:lineRule="exact"/>
              <w:rPr>
                <w:rFonts w:hint="eastAsia" w:ascii="仿宋" w:hAnsi="仿宋" w:eastAsia="仿宋" w:cs="仿宋"/>
                <w:sz w:val="24"/>
              </w:rPr>
            </w:pPr>
            <w:r>
              <w:rPr>
                <w:rFonts w:hint="eastAsia" w:ascii="仿宋" w:hAnsi="仿宋" w:eastAsia="仿宋" w:cs="仿宋"/>
                <w:sz w:val="24"/>
              </w:rPr>
              <w:t xml:space="preserve">1.评审办法：综合评分法。</w:t>
            </w:r>
            <w:r>
              <w:rPr>
                <w:rFonts w:hint="eastAsia" w:ascii="仿宋" w:hAnsi="仿宋" w:eastAsia="仿宋" w:cs="仿宋"/>
                <w:sz w:val="24"/>
              </w:rPr>
            </w:r>
            <w:r/>
          </w:p>
          <w:p>
            <w:pPr>
              <w:pStyle w:val="704"/>
              <w:spacing w:line="440" w:lineRule="exact"/>
              <w:rPr>
                <w:rFonts w:hint="eastAsia" w:ascii="仿宋" w:hAnsi="仿宋" w:eastAsia="仿宋" w:cs="仿宋"/>
                <w:b/>
                <w:bCs/>
                <w:color w:val="000000"/>
                <w:sz w:val="24"/>
                <w:highlight w:val="yellow"/>
              </w:rPr>
            </w:pPr>
            <w:r>
              <w:rPr>
                <w:rFonts w:hint="eastAsia" w:ascii="仿宋" w:hAnsi="仿宋" w:eastAsia="仿宋" w:cs="仿宋"/>
                <w:b/>
                <w:bCs/>
                <w:color w:val="000000"/>
                <w:sz w:val="24"/>
                <w:highlight w:val="none"/>
              </w:rPr>
              <w:t xml:space="preserve">2.付款方式：</w:t>
            </w:r>
            <w:r>
              <w:rPr>
                <w:rFonts w:hint="eastAsia" w:ascii="仿宋" w:hAnsi="仿宋" w:eastAsia="仿宋" w:cs="仿宋"/>
                <w:b/>
                <w:bCs/>
                <w:color w:val="000000"/>
                <w:sz w:val="24"/>
                <w:highlight w:val="yellow"/>
              </w:rPr>
            </w:r>
            <w:r/>
          </w:p>
          <w:p>
            <w:pPr>
              <w:pStyle w:val="704"/>
              <w:spacing w:line="44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 xml:space="preserve">（1）</w:t>
            </w:r>
            <w:r>
              <w:rPr>
                <w:rFonts w:hint="eastAsia" w:ascii="仿宋" w:hAnsi="仿宋" w:eastAsia="仿宋" w:cs="仿宋"/>
                <w:b/>
                <w:bCs/>
                <w:color w:val="000000"/>
                <w:sz w:val="24"/>
                <w:highlight w:val="none"/>
              </w:rPr>
              <w:t xml:space="preserve">付款按合同金额3：3：3：1比例的方式支付，</w:t>
            </w:r>
            <w:r>
              <w:rPr>
                <w:rFonts w:hint="eastAsia" w:ascii="仿宋" w:hAnsi="仿宋" w:eastAsia="仿宋" w:cs="仿宋"/>
                <w:b/>
                <w:bCs/>
                <w:color w:val="000000"/>
                <w:sz w:val="24"/>
                <w:highlight w:val="none"/>
                <w:lang w:val="en-US" w:eastAsia="zh-CN"/>
              </w:rPr>
              <w:t xml:space="preserve">除首期款项其余</w:t>
            </w:r>
            <w:r>
              <w:rPr>
                <w:rFonts w:hint="eastAsia" w:ascii="仿宋" w:hAnsi="仿宋" w:eastAsia="仿宋" w:cs="仿宋"/>
                <w:b/>
                <w:bCs/>
                <w:color w:val="000000"/>
                <w:sz w:val="24"/>
                <w:highlight w:val="none"/>
              </w:rPr>
              <w:t xml:space="preserve">每期付款均以</w:t>
            </w:r>
            <w:r>
              <w:rPr>
                <w:rFonts w:hint="eastAsia" w:ascii="仿宋" w:hAnsi="仿宋" w:eastAsia="仿宋" w:cs="仿宋"/>
                <w:b/>
                <w:bCs/>
                <w:color w:val="000000"/>
                <w:sz w:val="24"/>
                <w:highlight w:val="none"/>
                <w:lang w:val="en-US" w:eastAsia="zh-CN"/>
              </w:rPr>
              <w:t xml:space="preserve">履约验收合格（见附件1）</w:t>
            </w:r>
            <w:r>
              <w:rPr>
                <w:rFonts w:hint="eastAsia" w:ascii="仿宋" w:hAnsi="仿宋" w:eastAsia="仿宋" w:cs="仿宋"/>
                <w:b/>
                <w:bCs/>
                <w:color w:val="000000"/>
                <w:sz w:val="24"/>
                <w:highlight w:val="none"/>
              </w:rPr>
              <w:t xml:space="preserve">为前提条件。</w:t>
            </w:r>
            <w:r>
              <w:rPr>
                <w:rFonts w:hint="eastAsia" w:ascii="仿宋" w:hAnsi="仿宋" w:eastAsia="仿宋" w:cs="仿宋"/>
                <w:b/>
                <w:bCs/>
                <w:color w:val="000000"/>
                <w:sz w:val="24"/>
                <w:highlight w:val="none"/>
              </w:rPr>
            </w:r>
            <w:r/>
          </w:p>
          <w:p>
            <w:pPr>
              <w:pStyle w:val="704"/>
              <w:spacing w:line="440" w:lineRule="exact"/>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（2）第一期付款，在合同签订后按两台机器各自的中标金额的30%于各自服务期开始后，收到</w:t>
            </w:r>
            <w:r>
              <w:rPr>
                <w:rFonts w:hint="eastAsia" w:ascii="仿宋" w:hAnsi="仿宋" w:eastAsia="仿宋" w:cs="仿宋"/>
                <w:b/>
                <w:bCs/>
                <w:color w:val="000000"/>
                <w:sz w:val="24"/>
                <w:highlight w:val="none"/>
              </w:rPr>
              <w:t xml:space="preserve">乙方开具相应金额正式发票</w:t>
            </w:r>
            <w:r>
              <w:rPr>
                <w:rFonts w:hint="eastAsia" w:ascii="仿宋" w:hAnsi="仿宋" w:eastAsia="仿宋" w:cs="仿宋"/>
                <w:b/>
                <w:bCs/>
                <w:color w:val="000000"/>
                <w:sz w:val="24"/>
                <w:highlight w:val="none"/>
                <w:lang w:val="en-US" w:eastAsia="zh-CN"/>
              </w:rPr>
              <w:t xml:space="preserve">后支付。</w:t>
            </w:r>
            <w:r>
              <w:rPr>
                <w:rFonts w:hint="eastAsia" w:ascii="仿宋" w:hAnsi="仿宋" w:eastAsia="仿宋" w:cs="仿宋"/>
                <w:b/>
                <w:bCs/>
                <w:color w:val="000000"/>
                <w:sz w:val="24"/>
                <w:highlight w:val="none"/>
                <w:lang w:val="en-US" w:eastAsia="zh-CN"/>
              </w:rPr>
            </w:r>
            <w:r/>
          </w:p>
          <w:p>
            <w:pPr>
              <w:pStyle w:val="704"/>
              <w:spacing w:line="44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 xml:space="preserve">（3）剩余款项皆按Optima CT680 expert（下简称CT680)的服务时间节点，在每年该机器服务周期到期后，收到</w:t>
            </w:r>
            <w:r>
              <w:rPr>
                <w:rFonts w:hint="eastAsia" w:ascii="仿宋" w:hAnsi="仿宋" w:eastAsia="仿宋" w:cs="仿宋"/>
                <w:b/>
                <w:bCs/>
                <w:color w:val="000000"/>
                <w:sz w:val="24"/>
                <w:highlight w:val="none"/>
              </w:rPr>
              <w:t xml:space="preserve">乙方开具相应金额正式发票</w:t>
            </w:r>
            <w:r>
              <w:rPr>
                <w:rFonts w:hint="eastAsia" w:ascii="仿宋" w:hAnsi="仿宋" w:eastAsia="仿宋" w:cs="仿宋"/>
                <w:b/>
                <w:bCs/>
                <w:color w:val="000000"/>
                <w:sz w:val="24"/>
                <w:highlight w:val="none"/>
                <w:lang w:val="en-US" w:eastAsia="zh-CN"/>
              </w:rPr>
              <w:t xml:space="preserve">后，经履约验收合格鉴定后按比例支付：</w:t>
            </w:r>
            <w:r>
              <w:rPr>
                <w:rFonts w:hint="eastAsia" w:ascii="仿宋" w:hAnsi="仿宋" w:eastAsia="仿宋" w:cs="仿宋"/>
                <w:b/>
                <w:bCs/>
                <w:color w:val="000000"/>
                <w:sz w:val="24"/>
                <w:highlight w:val="none"/>
              </w:rPr>
            </w:r>
            <w:r/>
          </w:p>
          <w:p>
            <w:pPr>
              <w:pStyle w:val="704"/>
              <w:spacing w:line="440" w:lineRule="exact"/>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rPr>
              <w:t xml:space="preserve">① </w:t>
            </w:r>
            <w:r>
              <w:rPr>
                <w:rFonts w:hint="eastAsia" w:ascii="仿宋" w:hAnsi="仿宋" w:eastAsia="仿宋" w:cs="仿宋"/>
                <w:b/>
                <w:bCs/>
                <w:color w:val="000000"/>
                <w:sz w:val="24"/>
                <w:highlight w:val="none"/>
                <w:lang w:val="en-US" w:eastAsia="zh-CN"/>
              </w:rPr>
              <w:t xml:space="preserve">CT680</w:t>
            </w:r>
            <w:r>
              <w:rPr>
                <w:rFonts w:hint="eastAsia" w:ascii="仿宋" w:hAnsi="仿宋" w:eastAsia="仿宋" w:cs="仿宋"/>
                <w:b/>
                <w:bCs/>
                <w:color w:val="000000"/>
                <w:sz w:val="24"/>
                <w:highlight w:val="none"/>
              </w:rPr>
              <w:t xml:space="preserve">维保一年后，</w:t>
            </w:r>
            <w:r>
              <w:rPr>
                <w:rFonts w:hint="eastAsia" w:ascii="仿宋" w:hAnsi="仿宋" w:eastAsia="仿宋" w:cs="仿宋"/>
                <w:b/>
                <w:bCs/>
                <w:color w:val="000000"/>
                <w:sz w:val="24"/>
                <w:highlight w:val="none"/>
                <w:lang w:val="en-US" w:eastAsia="zh-CN"/>
              </w:rPr>
              <w:t xml:space="preserve">在履约验收合格，收到</w:t>
            </w:r>
            <w:r>
              <w:rPr>
                <w:rFonts w:hint="eastAsia" w:ascii="仿宋" w:hAnsi="仿宋" w:eastAsia="仿宋" w:cs="仿宋"/>
                <w:b/>
                <w:bCs/>
                <w:color w:val="000000"/>
                <w:sz w:val="24"/>
                <w:highlight w:val="none"/>
              </w:rPr>
              <w:t xml:space="preserve">乙方开具相应金额正式发票后，甲方支付合同</w:t>
            </w:r>
            <w:r>
              <w:rPr>
                <w:rFonts w:hint="eastAsia" w:ascii="仿宋" w:hAnsi="仿宋" w:eastAsia="仿宋" w:cs="仿宋"/>
                <w:b/>
                <w:bCs/>
                <w:color w:val="000000"/>
                <w:sz w:val="24"/>
                <w:highlight w:val="none"/>
                <w:lang w:val="en-US" w:eastAsia="zh-CN"/>
              </w:rPr>
              <w:t xml:space="preserve">总</w:t>
            </w:r>
            <w:r>
              <w:rPr>
                <w:rFonts w:hint="eastAsia" w:ascii="仿宋" w:hAnsi="仿宋" w:eastAsia="仿宋" w:cs="仿宋"/>
                <w:b/>
                <w:bCs/>
                <w:color w:val="000000"/>
                <w:sz w:val="24"/>
                <w:highlight w:val="none"/>
              </w:rPr>
              <w:t xml:space="preserve">金额的 30</w:t>
            </w:r>
            <w:r>
              <w:rPr>
                <w:rFonts w:hint="eastAsia" w:ascii="仿宋" w:hAnsi="仿宋" w:eastAsia="仿宋" w:cs="仿宋"/>
                <w:b/>
                <w:bCs/>
                <w:color w:val="000000"/>
                <w:sz w:val="24"/>
                <w:highlight w:val="none"/>
                <w:lang w:val="en-US" w:eastAsia="zh-CN"/>
              </w:rPr>
              <w:t xml:space="preserve">%。</w:t>
            </w:r>
            <w:r>
              <w:rPr>
                <w:rFonts w:hint="eastAsia" w:ascii="仿宋" w:hAnsi="仿宋" w:eastAsia="仿宋" w:cs="仿宋"/>
                <w:b/>
                <w:bCs/>
                <w:color w:val="000000"/>
                <w:sz w:val="24"/>
                <w:highlight w:val="none"/>
                <w:lang w:val="en-US" w:eastAsia="zh-CN"/>
              </w:rPr>
            </w:r>
            <w:r/>
          </w:p>
          <w:p>
            <w:pPr>
              <w:pStyle w:val="704"/>
              <w:spacing w:line="440" w:lineRule="exact"/>
              <w:rPr>
                <w:rFonts w:hint="eastAsia" w:ascii="仿宋" w:hAnsi="仿宋" w:eastAsia="仿宋" w:cs="仿宋"/>
                <w:b/>
                <w:bCs/>
                <w:color w:val="000000"/>
                <w:sz w:val="24"/>
                <w:highlight w:val="none"/>
                <w:lang w:eastAsia="zh-CN"/>
              </w:rPr>
            </w:pPr>
            <w:r>
              <w:rPr>
                <w:rFonts w:hint="eastAsia" w:ascii="仿宋" w:hAnsi="仿宋" w:eastAsia="仿宋" w:cs="仿宋"/>
                <w:b/>
                <w:bCs/>
                <w:color w:val="000000"/>
                <w:sz w:val="24"/>
                <w:highlight w:val="none"/>
                <w:lang w:val="en-US" w:eastAsia="zh-CN"/>
              </w:rPr>
              <w:t xml:space="preserve">②CT680</w:t>
            </w:r>
            <w:r>
              <w:rPr>
                <w:rFonts w:hint="eastAsia" w:ascii="仿宋" w:hAnsi="仿宋" w:eastAsia="仿宋" w:cs="仿宋"/>
                <w:b/>
                <w:bCs/>
                <w:color w:val="000000"/>
                <w:sz w:val="24"/>
                <w:highlight w:val="none"/>
              </w:rPr>
              <w:t xml:space="preserve">维保二年后，</w:t>
            </w:r>
            <w:r>
              <w:rPr>
                <w:rFonts w:hint="eastAsia" w:ascii="仿宋" w:hAnsi="仿宋" w:eastAsia="仿宋" w:cs="仿宋"/>
                <w:b/>
                <w:bCs/>
                <w:color w:val="000000"/>
                <w:sz w:val="24"/>
                <w:highlight w:val="none"/>
                <w:lang w:val="en-US" w:eastAsia="zh-CN"/>
              </w:rPr>
              <w:t xml:space="preserve">在履约验收合格，收到</w:t>
            </w:r>
            <w:r>
              <w:rPr>
                <w:rFonts w:hint="eastAsia" w:ascii="仿宋" w:hAnsi="仿宋" w:eastAsia="仿宋" w:cs="仿宋"/>
                <w:b/>
                <w:bCs/>
                <w:color w:val="000000"/>
                <w:sz w:val="24"/>
                <w:highlight w:val="none"/>
              </w:rPr>
              <w:t xml:space="preserve">乙方开具相应金额正式发票后，甲方支付合同金额的 30%</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eastAsia="zh-CN"/>
              </w:rPr>
            </w:r>
            <w:r/>
          </w:p>
          <w:p>
            <w:pPr>
              <w:pStyle w:val="704"/>
              <w:spacing w:line="440" w:lineRule="exact"/>
              <w:rPr>
                <w:rFonts w:hint="eastAsia" w:ascii="仿宋" w:hAnsi="仿宋" w:eastAsia="仿宋" w:cs="仿宋"/>
                <w:b/>
                <w:bCs/>
                <w:color w:val="000000"/>
                <w:sz w:val="24"/>
                <w:highlight w:val="yellow"/>
                <w:lang w:eastAsia="zh-CN"/>
              </w:rPr>
            </w:pPr>
            <w:r>
              <w:rPr>
                <w:rFonts w:hint="eastAsia" w:ascii="仿宋" w:hAnsi="仿宋" w:eastAsia="仿宋" w:cs="仿宋"/>
                <w:b/>
                <w:bCs/>
                <w:color w:val="000000"/>
                <w:sz w:val="24"/>
                <w:highlight w:val="none"/>
                <w:lang w:val="en-US" w:eastAsia="zh-CN"/>
              </w:rPr>
              <w:t xml:space="preserve">③CT680</w:t>
            </w:r>
            <w:r>
              <w:rPr>
                <w:rFonts w:hint="eastAsia" w:ascii="仿宋" w:hAnsi="仿宋" w:eastAsia="仿宋" w:cs="仿宋"/>
                <w:b/>
                <w:bCs/>
                <w:color w:val="000000"/>
                <w:sz w:val="24"/>
                <w:highlight w:val="none"/>
              </w:rPr>
              <w:t xml:space="preserve">维保三年期满，</w:t>
            </w:r>
            <w:r>
              <w:rPr>
                <w:rFonts w:hint="eastAsia" w:ascii="仿宋" w:hAnsi="仿宋" w:eastAsia="仿宋" w:cs="仿宋"/>
                <w:b/>
                <w:bCs/>
                <w:color w:val="000000"/>
                <w:sz w:val="24"/>
                <w:highlight w:val="none"/>
                <w:lang w:val="en-US" w:eastAsia="zh-CN"/>
              </w:rPr>
              <w:t xml:space="preserve">在履约验收合格，收到</w:t>
            </w:r>
            <w:r>
              <w:rPr>
                <w:rFonts w:hint="eastAsia" w:ascii="仿宋" w:hAnsi="仿宋" w:eastAsia="仿宋" w:cs="仿宋"/>
                <w:b/>
                <w:bCs/>
                <w:color w:val="000000"/>
                <w:sz w:val="24"/>
                <w:highlight w:val="none"/>
              </w:rPr>
              <w:t xml:space="preserve">乙方开具相应金额正式发票后，甲方支付合同</w:t>
            </w:r>
            <w:r>
              <w:rPr>
                <w:rFonts w:hint="eastAsia" w:ascii="仿宋" w:hAnsi="仿宋" w:eastAsia="仿宋" w:cs="仿宋"/>
                <w:b/>
                <w:bCs/>
                <w:color w:val="000000"/>
                <w:sz w:val="24"/>
                <w:highlight w:val="none"/>
                <w:lang w:val="en-US" w:eastAsia="zh-CN"/>
              </w:rPr>
              <w:t xml:space="preserve">总</w:t>
            </w:r>
            <w:r>
              <w:rPr>
                <w:rFonts w:hint="eastAsia" w:ascii="仿宋" w:hAnsi="仿宋" w:eastAsia="仿宋" w:cs="仿宋"/>
                <w:b/>
                <w:bCs/>
                <w:color w:val="000000"/>
                <w:sz w:val="24"/>
                <w:highlight w:val="none"/>
              </w:rPr>
              <w:t xml:space="preserve">金额的 10%</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yellow"/>
                <w:lang w:eastAsia="zh-CN"/>
              </w:rPr>
            </w:r>
            <w:r/>
          </w:p>
          <w:p>
            <w:pPr>
              <w:pStyle w:val="704"/>
              <w:spacing w:line="440" w:lineRule="exact"/>
              <w:rPr>
                <w:rFonts w:hint="eastAsia" w:ascii="仿宋" w:hAnsi="仿宋" w:eastAsia="仿宋" w:cs="仿宋"/>
                <w:b w:val="0"/>
                <w:bCs w:val="0"/>
                <w:color w:val="ff0000"/>
                <w:sz w:val="24"/>
                <w:highlight w:val="none"/>
              </w:rPr>
            </w:pPr>
            <w:r>
              <w:rPr>
                <w:rFonts w:hint="eastAsia" w:ascii="仿宋" w:hAnsi="仿宋" w:eastAsia="仿宋" w:cs="仿宋"/>
                <w:b w:val="0"/>
                <w:bCs w:val="0"/>
                <w:color w:val="000000"/>
                <w:sz w:val="24"/>
                <w:highlight w:val="none"/>
              </w:rPr>
              <w:t xml:space="preserve">注：在签订合同时，供应商明确表示无需预付款或者主动要求降低预付款比例的，采购人可不适用预付规定。</w:t>
            </w:r>
            <w:r>
              <w:rPr>
                <w:rFonts w:hint="eastAsia" w:ascii="仿宋" w:hAnsi="仿宋" w:eastAsia="仿宋" w:cs="仿宋"/>
                <w:b w:val="0"/>
                <w:bCs w:val="0"/>
                <w:color w:val="ff0000"/>
                <w:sz w:val="24"/>
                <w:highlight w:val="none"/>
              </w:rPr>
            </w:r>
            <w:r/>
          </w:p>
          <w:p>
            <w:pPr>
              <w:pStyle w:val="704"/>
              <w:spacing w:line="440" w:lineRule="exact"/>
              <w:rPr>
                <w:rFonts w:hint="eastAsia" w:ascii="仿宋" w:hAnsi="仿宋" w:eastAsia="仿宋" w:cs="Arial"/>
                <w:b w:val="0"/>
                <w:bCs w:val="0"/>
                <w:color w:val="0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Arial"/>
                <w:b w:val="0"/>
                <w:bCs w:val="0"/>
                <w:color w:val="000000"/>
                <w:sz w:val="24"/>
                <w:highlight w:val="none"/>
              </w:rPr>
              <w:t xml:space="preserve">中标单位在领取中标通知书时需提供叁份纸质投标文件（一正二副）和壹份电子版投标文件（以U盘为载体）；</w:t>
            </w:r>
            <w:r>
              <w:rPr>
                <w:rFonts w:hint="eastAsia" w:ascii="仿宋" w:hAnsi="仿宋" w:eastAsia="仿宋" w:cs="Arial"/>
                <w:b w:val="0"/>
                <w:bCs w:val="0"/>
                <w:color w:val="000000"/>
                <w:sz w:val="24"/>
                <w:highlight w:val="none"/>
              </w:rPr>
            </w:r>
            <w:r/>
          </w:p>
          <w:p>
            <w:pPr>
              <w:pStyle w:val="704"/>
              <w:spacing w:line="440" w:lineRule="exact"/>
              <w:rPr>
                <w:rFonts w:ascii="仿宋" w:hAnsi="仿宋" w:eastAsia="仿宋" w:cs="仿宋"/>
                <w:b w:val="0"/>
                <w:bCs w:val="0"/>
                <w:color w:val="000000"/>
                <w:sz w:val="24"/>
                <w:highlight w:val="none"/>
              </w:rPr>
            </w:pPr>
            <w:r>
              <w:rPr>
                <w:rFonts w:hint="eastAsia" w:ascii="仿宋" w:hAnsi="仿宋" w:eastAsia="仿宋" w:cs="Arial"/>
                <w:b w:val="0"/>
                <w:bCs w:val="0"/>
                <w:color w:val="000000"/>
                <w:sz w:val="24"/>
                <w:highlight w:val="none"/>
              </w:rPr>
              <w:t xml:space="preserve">4.</w:t>
            </w:r>
            <w:r>
              <w:rPr>
                <w:rFonts w:hint="eastAsia" w:ascii="仿宋" w:hAnsi="仿宋" w:eastAsia="仿宋" w:cs="Arial"/>
                <w:b w:val="0"/>
                <w:bCs w:val="0"/>
                <w:color w:val="000000"/>
                <w:sz w:val="24"/>
                <w:highlight w:val="none"/>
              </w:rPr>
              <w:t xml:space="preserve">中标单位与采购单位签订合同后，及时向招标代理机构提供合同的扫描件以作备案。</w:t>
            </w:r>
            <w:r>
              <w:rPr>
                <w:rFonts w:ascii="仿宋" w:hAnsi="仿宋" w:eastAsia="仿宋" w:cs="仿宋"/>
                <w:b w:val="0"/>
                <w:bCs w:val="0"/>
                <w:color w:val="000000"/>
                <w:sz w:val="24"/>
                <w:highlight w:val="none"/>
              </w:rPr>
            </w:r>
            <w:r/>
          </w:p>
          <w:p>
            <w:pPr>
              <w:pStyle w:val="704"/>
              <w:spacing w:line="440" w:lineRule="exact"/>
              <w:rPr>
                <w:rFonts w:hint="eastAsia" w:ascii="仿宋" w:hAnsi="仿宋" w:eastAsia="仿宋" w:cs="仿宋"/>
                <w:sz w:val="24"/>
              </w:rPr>
            </w:pPr>
            <w:r>
              <w:rPr>
                <w:rFonts w:hint="eastAsia" w:ascii="仿宋" w:hAnsi="仿宋" w:eastAsia="仿宋" w:cs="Arial"/>
                <w:b w:val="0"/>
                <w:bCs w:val="0"/>
                <w:color w:val="000000"/>
                <w:sz w:val="24"/>
                <w:highlight w:val="none"/>
                <w:lang w:val="en-US" w:eastAsia="zh-CN"/>
              </w:rPr>
              <w:t xml:space="preserve">5</w:t>
            </w:r>
            <w:r>
              <w:rPr>
                <w:rFonts w:hint="eastAsia" w:ascii="仿宋" w:hAnsi="仿宋" w:eastAsia="仿宋" w:cs="Arial"/>
                <w:b w:val="0"/>
                <w:bCs w:val="0"/>
                <w:color w:val="000000"/>
                <w:sz w:val="24"/>
                <w:highlight w:val="none"/>
              </w:rPr>
              <w:t xml:space="preserve">.</w:t>
            </w:r>
            <w:r>
              <w:rPr>
                <w:rFonts w:hint="eastAsia" w:ascii="仿宋" w:hAnsi="仿宋" w:eastAsia="仿宋" w:cs="仿宋"/>
                <w:sz w:val="24"/>
              </w:rPr>
              <w:t xml:space="preserve">参照《关于印发中小企业划型标准规定的通知》（工信部联企业[2011]300号）文件，本项目采购标的所属行业为</w:t>
            </w:r>
            <w:r>
              <w:rPr>
                <w:rFonts w:hint="eastAsia" w:ascii="仿宋" w:hAnsi="仿宋" w:eastAsia="仿宋" w:cs="仿宋"/>
                <w:b/>
                <w:bCs/>
                <w:sz w:val="24"/>
                <w:u w:val="single"/>
              </w:rPr>
              <w:t xml:space="preserve">“</w:t>
            </w:r>
            <w:r>
              <w:rPr>
                <w:rFonts w:hint="eastAsia" w:ascii="仿宋" w:hAnsi="仿宋" w:eastAsia="仿宋" w:cs="仿宋"/>
                <w:b/>
                <w:bCs/>
                <w:sz w:val="24"/>
                <w:u w:val="single"/>
                <w:lang w:eastAsia="zh-CN"/>
              </w:rPr>
              <w:t xml:space="preserve">其他未列明行业</w:t>
            </w:r>
            <w:r>
              <w:rPr>
                <w:rFonts w:hint="eastAsia" w:ascii="仿宋" w:hAnsi="仿宋" w:eastAsia="仿宋" w:cs="仿宋"/>
                <w:b/>
                <w:bCs/>
                <w:sz w:val="24"/>
                <w:u w:val="single"/>
              </w:rPr>
              <w:t xml:space="preserve">”</w:t>
            </w:r>
            <w:r>
              <w:rPr>
                <w:rFonts w:hint="eastAsia" w:ascii="仿宋" w:hAnsi="仿宋" w:eastAsia="仿宋" w:cs="仿宋"/>
                <w:b/>
                <w:bCs/>
                <w:sz w:val="24"/>
              </w:rPr>
              <w:t xml:space="preserve">。</w:t>
            </w:r>
            <w:r>
              <w:rPr>
                <w:rFonts w:hint="eastAsia" w:ascii="仿宋" w:hAnsi="仿宋" w:eastAsia="仿宋" w:cs="仿宋"/>
                <w:sz w:val="24"/>
              </w:rPr>
            </w:r>
            <w:r/>
          </w:p>
        </w:tc>
      </w:tr>
    </w:tbl>
    <w:p>
      <w:pPr>
        <w:pStyle w:val="705"/>
        <w:jc w:val="center"/>
        <w:spacing w:before="20" w:after="0" w:line="400" w:lineRule="exact"/>
        <w:rPr>
          <w:rFonts w:hint="eastAsia" w:ascii="仿宋" w:hAnsi="仿宋" w:eastAsia="仿宋" w:cs="仿宋"/>
          <w:b w:val="0"/>
          <w:bCs w:val="0"/>
          <w:sz w:val="24"/>
        </w:rPr>
      </w:pPr>
      <w:r>
        <w:rPr>
          <w:rFonts w:hint="eastAsia" w:ascii="仿宋" w:hAnsi="仿宋" w:eastAsia="仿宋" w:cs="仿宋"/>
          <w:sz w:val="32"/>
          <w:szCs w:val="32"/>
        </w:rPr>
        <w:br w:type="page" w:clear="all"/>
      </w:r>
      <w:r>
        <w:rPr>
          <w:rFonts w:hint="eastAsia" w:ascii="仿宋" w:hAnsi="仿宋" w:eastAsia="仿宋" w:cs="仿宋"/>
          <w:sz w:val="32"/>
          <w:szCs w:val="32"/>
        </w:rPr>
        <w:t xml:space="preserve">二、投标人须知</w:t>
      </w:r>
      <w:r>
        <w:rPr>
          <w:rFonts w:hint="eastAsia" w:ascii="仿宋" w:hAnsi="仿宋" w:eastAsia="仿宋" w:cs="仿宋"/>
          <w:b w:val="0"/>
          <w:bCs w:val="0"/>
          <w:sz w:val="24"/>
        </w:rPr>
      </w:r>
      <w:r/>
    </w:p>
    <w:p>
      <w:pPr>
        <w:pStyle w:val="704"/>
        <w:jc w:val="center"/>
        <w:spacing w:line="440" w:lineRule="exact"/>
        <w:rPr>
          <w:rFonts w:hint="eastAsia" w:ascii="仿宋" w:hAnsi="仿宋" w:eastAsia="仿宋" w:cs="仿宋"/>
          <w:sz w:val="24"/>
        </w:rPr>
      </w:pPr>
      <w:r>
        <w:rPr>
          <w:rFonts w:hint="eastAsia" w:ascii="仿宋" w:hAnsi="仿宋" w:eastAsia="仿宋" w:cs="仿宋"/>
          <w:b/>
          <w:bCs/>
          <w:sz w:val="24"/>
        </w:rPr>
        <w:t xml:space="preserve">一、总则</w:t>
      </w:r>
      <w:r>
        <w:rPr>
          <w:rFonts w:hint="eastAsia" w:ascii="仿宋" w:hAnsi="仿宋" w:eastAsia="仿宋" w:cs="仿宋"/>
          <w:sz w:val="24"/>
        </w:rPr>
      </w:r>
      <w:r/>
    </w:p>
    <w:p>
      <w:pPr>
        <w:pStyle w:val="705"/>
        <w:ind w:firstLine="482"/>
        <w:spacing w:before="0" w:after="0" w:line="480" w:lineRule="exact"/>
        <w:rPr>
          <w:rFonts w:hint="eastAsia" w:ascii="仿宋" w:hAnsi="仿宋" w:eastAsia="仿宋" w:cs="仿宋"/>
          <w:sz w:val="24"/>
          <w:szCs w:val="24"/>
        </w:rPr>
      </w:pPr>
      <w:r/>
      <w:bookmarkStart w:id="40" w:name="_Toc3629"/>
      <w:r/>
      <w:bookmarkStart w:id="41" w:name="_Toc387526180"/>
      <w:r/>
      <w:bookmarkStart w:id="42" w:name="_Toc9727"/>
      <w:r/>
      <w:bookmarkStart w:id="43" w:name="_Toc29754"/>
      <w:r/>
      <w:bookmarkStart w:id="44" w:name="_Toc387526284"/>
      <w:r/>
      <w:bookmarkStart w:id="45" w:name="_Toc387526376"/>
      <w:r/>
      <w:bookmarkStart w:id="46" w:name="_Toc5365"/>
      <w:r/>
      <w:bookmarkStart w:id="47" w:name="_Toc8645"/>
      <w:r/>
      <w:bookmarkStart w:id="48" w:name="_Toc19593"/>
      <w:r/>
      <w:bookmarkStart w:id="49" w:name="_Toc3640"/>
      <w:r>
        <w:rPr>
          <w:rFonts w:hint="eastAsia" w:ascii="仿宋" w:hAnsi="仿宋" w:eastAsia="仿宋" w:cs="仿宋"/>
          <w:sz w:val="24"/>
          <w:szCs w:val="24"/>
        </w:rPr>
        <w:t xml:space="preserve">1.1 项目概况</w:t>
      </w:r>
      <w:bookmarkEnd w:id="40"/>
      <w:r/>
      <w:bookmarkEnd w:id="41"/>
      <w:r/>
      <w:bookmarkEnd w:id="42"/>
      <w:r/>
      <w:bookmarkEnd w:id="43"/>
      <w:r/>
      <w:bookmarkEnd w:id="44"/>
      <w:r/>
      <w:bookmarkEnd w:id="45"/>
      <w:r/>
      <w:bookmarkEnd w:id="46"/>
      <w:r/>
      <w:bookmarkEnd w:id="47"/>
      <w:r/>
      <w:bookmarkEnd w:id="48"/>
      <w:r/>
      <w:bookmarkEnd w:id="49"/>
      <w:r>
        <w:rPr>
          <w:rFonts w:hint="eastAsia" w:ascii="仿宋" w:hAnsi="仿宋" w:eastAsia="仿宋" w:cs="仿宋"/>
          <w:sz w:val="24"/>
          <w:szCs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1.1.1根据《中华人民共和国政府采购法》、《中华人民共和国政府采购法实施条例》等有关法律、法规和规章的规定，本招标项目已具备招标条件，现对本项目进行公开招标采购。</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1.1.2本采购项目采购人：见投标人须知前附表。</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1.1.3本采购项目采购代理机构：见投标人须知前附表。</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1.1.4本采购项目名称：见投标人须知前附表。</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1.1.5本采购</w:t>
      </w:r>
      <w:r>
        <w:rPr>
          <w:rFonts w:hint="eastAsia" w:ascii="仿宋" w:hAnsi="仿宋" w:eastAsia="仿宋" w:cs="仿宋"/>
          <w:sz w:val="24"/>
          <w:lang w:eastAsia="zh-CN"/>
        </w:rPr>
        <w:t xml:space="preserve">项目编号：</w:t>
      </w:r>
      <w:r>
        <w:rPr>
          <w:rFonts w:hint="eastAsia" w:ascii="仿宋" w:hAnsi="仿宋" w:eastAsia="仿宋" w:cs="仿宋"/>
          <w:sz w:val="24"/>
        </w:rPr>
        <w:t xml:space="preserve">见投标人须知前附表。</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1.1.6本项目采购方式：见投标人须知前附表。</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1.1.7本项目最高投标限价：见投标须知前附表。</w:t>
      </w:r>
      <w:r>
        <w:rPr>
          <w:rFonts w:hint="eastAsia" w:ascii="仿宋" w:hAnsi="仿宋" w:eastAsia="仿宋" w:cs="仿宋"/>
          <w:sz w:val="24"/>
        </w:rPr>
      </w:r>
      <w:r/>
    </w:p>
    <w:p>
      <w:pPr>
        <w:pStyle w:val="705"/>
        <w:ind w:firstLine="482"/>
        <w:spacing w:before="0" w:after="0" w:line="480" w:lineRule="exact"/>
        <w:rPr>
          <w:rFonts w:hint="eastAsia" w:ascii="仿宋" w:hAnsi="仿宋" w:eastAsia="仿宋" w:cs="仿宋"/>
          <w:sz w:val="24"/>
          <w:szCs w:val="24"/>
        </w:rPr>
      </w:pPr>
      <w:r/>
      <w:bookmarkStart w:id="50" w:name="_Toc30088"/>
      <w:r/>
      <w:bookmarkStart w:id="51" w:name="_Toc10060"/>
      <w:r/>
      <w:bookmarkStart w:id="52" w:name="_Toc21882"/>
      <w:r/>
      <w:bookmarkStart w:id="53" w:name="_Toc12333"/>
      <w:r>
        <w:rPr>
          <w:rFonts w:hint="eastAsia" w:ascii="仿宋" w:hAnsi="仿宋" w:eastAsia="仿宋" w:cs="仿宋"/>
          <w:sz w:val="24"/>
          <w:szCs w:val="24"/>
        </w:rPr>
        <w:t xml:space="preserve">1.2 交货期及质量要求</w:t>
      </w:r>
      <w:bookmarkEnd w:id="50"/>
      <w:r/>
      <w:bookmarkEnd w:id="51"/>
      <w:r/>
      <w:bookmarkEnd w:id="52"/>
      <w:r/>
      <w:bookmarkEnd w:id="53"/>
      <w:r>
        <w:rPr>
          <w:rFonts w:hint="eastAsia" w:ascii="仿宋" w:hAnsi="仿宋" w:eastAsia="仿宋" w:cs="仿宋"/>
          <w:sz w:val="24"/>
          <w:szCs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1.2.1本采购项目的交货期：见投标人须知前附表。</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1.2.2本采购项目的质量标准：见投标人须知前附表。</w:t>
      </w:r>
      <w:r>
        <w:rPr>
          <w:rFonts w:hint="eastAsia" w:ascii="仿宋" w:hAnsi="仿宋" w:eastAsia="仿宋" w:cs="仿宋"/>
          <w:sz w:val="24"/>
        </w:rPr>
      </w:r>
      <w:r/>
    </w:p>
    <w:p>
      <w:pPr>
        <w:pStyle w:val="705"/>
        <w:ind w:firstLine="482"/>
        <w:spacing w:before="0" w:after="0" w:line="480" w:lineRule="exact"/>
        <w:rPr>
          <w:rFonts w:hint="eastAsia" w:ascii="仿宋" w:hAnsi="仿宋" w:eastAsia="仿宋" w:cs="仿宋"/>
          <w:sz w:val="24"/>
          <w:szCs w:val="24"/>
        </w:rPr>
      </w:pPr>
      <w:r/>
      <w:bookmarkStart w:id="54" w:name="_Toc23392"/>
      <w:r/>
      <w:bookmarkStart w:id="55" w:name="_Toc11598"/>
      <w:r/>
      <w:bookmarkStart w:id="56" w:name="_Toc19315"/>
      <w:r/>
      <w:bookmarkStart w:id="57" w:name="_Toc10223"/>
      <w:r>
        <w:rPr>
          <w:rFonts w:hint="eastAsia" w:ascii="仿宋" w:hAnsi="仿宋" w:eastAsia="仿宋" w:cs="仿宋"/>
          <w:sz w:val="24"/>
          <w:szCs w:val="24"/>
        </w:rPr>
        <w:t xml:space="preserve">1.3 投标人的资格条件</w:t>
      </w:r>
      <w:bookmarkEnd w:id="54"/>
      <w:r/>
      <w:bookmarkEnd w:id="55"/>
      <w:r/>
      <w:bookmarkEnd w:id="56"/>
      <w:r/>
      <w:bookmarkEnd w:id="57"/>
      <w:r>
        <w:rPr>
          <w:rFonts w:hint="eastAsia" w:ascii="仿宋" w:hAnsi="仿宋" w:eastAsia="仿宋" w:cs="仿宋"/>
          <w:sz w:val="24"/>
          <w:szCs w:val="24"/>
        </w:rPr>
      </w:r>
      <w:r/>
    </w:p>
    <w:p>
      <w:pPr>
        <w:pStyle w:val="704"/>
        <w:ind w:firstLine="480"/>
        <w:spacing w:line="480" w:lineRule="exact"/>
        <w:rPr>
          <w:rFonts w:eastAsia="仿宋"/>
        </w:rPr>
      </w:pPr>
      <w:r>
        <w:rPr>
          <w:rFonts w:hint="eastAsia" w:ascii="仿宋" w:hAnsi="仿宋" w:eastAsia="仿宋" w:cs="仿宋"/>
          <w:sz w:val="24"/>
        </w:rPr>
        <w:t xml:space="preserve">1.3.1 参加本次政府采购活动的投标人应当具备政府采购法第二十二条第一款规定的条件，需提供的资格条件证明材料：见投标须知前附表。</w:t>
      </w:r>
      <w:r>
        <w:rPr>
          <w:rFonts w:eastAsia="仿宋"/>
        </w:rPr>
      </w:r>
      <w:r/>
    </w:p>
    <w:p>
      <w:pPr>
        <w:pStyle w:val="704"/>
        <w:ind w:firstLine="480"/>
        <w:spacing w:line="480" w:lineRule="exact"/>
        <w:rPr>
          <w:rFonts w:hint="eastAsia" w:ascii="仿宋" w:hAnsi="仿宋" w:eastAsia="仿宋" w:cs="仿宋"/>
          <w:bCs/>
          <w:sz w:val="24"/>
        </w:rPr>
      </w:pPr>
      <w:r>
        <w:rPr>
          <w:rFonts w:hint="eastAsia" w:ascii="仿宋" w:hAnsi="仿宋" w:eastAsia="仿宋" w:cs="仿宋"/>
          <w:bCs/>
          <w:sz w:val="24"/>
        </w:rPr>
        <w:t xml:space="preserve">1.3.2 本项目特定资格条件：见供应商须知前附表。</w:t>
      </w:r>
      <w:r>
        <w:rPr>
          <w:rFonts w:hint="eastAsia" w:ascii="仿宋" w:hAnsi="仿宋" w:eastAsia="仿宋" w:cs="仿宋"/>
          <w:bCs/>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bCs/>
          <w:sz w:val="24"/>
        </w:rPr>
        <w:t xml:space="preserve">1.3.3</w:t>
      </w:r>
      <w:r>
        <w:rPr>
          <w:rFonts w:hint="eastAsia" w:ascii="仿宋" w:hAnsi="仿宋" w:eastAsia="仿宋" w:cs="仿宋"/>
          <w:sz w:val="24"/>
        </w:rPr>
        <w:t xml:space="preserve">至投标截止日，投标人有下列情形之一的，不得参加本采购项目政府采购活动：</w:t>
      </w:r>
      <w:r>
        <w:rPr>
          <w:rFonts w:hint="eastAsia" w:ascii="仿宋" w:hAnsi="仿宋" w:eastAsia="仿宋" w:cs="仿宋"/>
          <w:sz w:val="24"/>
        </w:rPr>
      </w:r>
      <w:r/>
    </w:p>
    <w:p>
      <w:pPr>
        <w:pStyle w:val="704"/>
        <w:numPr>
          <w:ilvl w:val="0"/>
          <w:numId w:val="6"/>
        </w:numPr>
        <w:ind w:firstLine="480"/>
        <w:spacing w:line="480" w:lineRule="exact"/>
        <w:rPr>
          <w:rFonts w:hint="eastAsia" w:ascii="仿宋" w:hAnsi="仿宋" w:eastAsia="仿宋" w:cs="仿宋"/>
          <w:sz w:val="24"/>
        </w:rPr>
      </w:pPr>
      <w:r>
        <w:rPr>
          <w:rFonts w:hint="eastAsia" w:ascii="仿宋" w:hAnsi="仿宋" w:eastAsia="仿宋" w:cs="仿宋"/>
          <w:sz w:val="24"/>
        </w:rPr>
        <w:t xml:space="preserve">单位负责人为同一人或者存在直接控股、管理关系的不同投标人；</w:t>
      </w:r>
      <w:r>
        <w:rPr>
          <w:rFonts w:hint="eastAsia" w:ascii="仿宋" w:hAnsi="仿宋" w:eastAsia="仿宋" w:cs="仿宋"/>
          <w:sz w:val="24"/>
        </w:rPr>
      </w:r>
      <w:r/>
    </w:p>
    <w:p>
      <w:pPr>
        <w:pStyle w:val="704"/>
        <w:numPr>
          <w:ilvl w:val="0"/>
          <w:numId w:val="6"/>
        </w:numPr>
        <w:ind w:firstLine="480"/>
        <w:spacing w:line="480" w:lineRule="exact"/>
        <w:rPr>
          <w:rFonts w:hint="eastAsia" w:ascii="仿宋" w:hAnsi="仿宋" w:eastAsia="仿宋" w:cs="仿宋"/>
          <w:sz w:val="24"/>
        </w:rPr>
      </w:pPr>
      <w:r>
        <w:rPr>
          <w:rFonts w:hint="eastAsia" w:ascii="仿宋" w:hAnsi="仿宋" w:eastAsia="仿宋" w:cs="仿宋"/>
          <w:sz w:val="24"/>
        </w:rPr>
        <w:t xml:space="preserve">被各级财政主管部门取消采购项目所在地的投标资格且处于有效期内；</w:t>
      </w:r>
      <w:r>
        <w:rPr>
          <w:rFonts w:hint="eastAsia" w:ascii="仿宋" w:hAnsi="仿宋" w:eastAsia="仿宋" w:cs="仿宋"/>
          <w:sz w:val="24"/>
        </w:rPr>
      </w:r>
      <w:r/>
    </w:p>
    <w:p>
      <w:pPr>
        <w:pStyle w:val="704"/>
        <w:numPr>
          <w:ilvl w:val="0"/>
          <w:numId w:val="6"/>
        </w:numPr>
        <w:ind w:firstLine="480"/>
        <w:spacing w:line="480" w:lineRule="exact"/>
        <w:rPr>
          <w:rFonts w:hint="eastAsia" w:ascii="仿宋" w:hAnsi="仿宋" w:eastAsia="仿宋" w:cs="仿宋"/>
          <w:sz w:val="24"/>
        </w:rPr>
      </w:pPr>
      <w:r>
        <w:rPr>
          <w:rFonts w:hint="eastAsia" w:ascii="仿宋" w:hAnsi="仿宋" w:eastAsia="仿宋" w:cs="仿宋"/>
          <w:sz w:val="24"/>
        </w:rPr>
        <w:t xml:space="preserve">被责令停业，暂扣或吊销营业执照，或吊销资质证书；</w:t>
      </w:r>
      <w:r>
        <w:rPr>
          <w:rFonts w:hint="eastAsia" w:ascii="仿宋" w:hAnsi="仿宋" w:eastAsia="仿宋" w:cs="仿宋"/>
          <w:sz w:val="24"/>
        </w:rPr>
      </w:r>
      <w:r/>
    </w:p>
    <w:p>
      <w:pPr>
        <w:pStyle w:val="704"/>
        <w:numPr>
          <w:ilvl w:val="0"/>
          <w:numId w:val="6"/>
        </w:numPr>
        <w:ind w:firstLine="480"/>
        <w:spacing w:line="480" w:lineRule="exact"/>
        <w:rPr>
          <w:rFonts w:hint="eastAsia" w:ascii="仿宋" w:hAnsi="仿宋" w:eastAsia="仿宋" w:cs="仿宋"/>
          <w:sz w:val="24"/>
        </w:rPr>
      </w:pPr>
      <w:r>
        <w:rPr>
          <w:rFonts w:hint="eastAsia" w:ascii="仿宋" w:hAnsi="仿宋" w:eastAsia="仿宋" w:cs="仿宋"/>
          <w:sz w:val="24"/>
        </w:rPr>
        <w:t xml:space="preserve">进入清算程序，或被宣告破产，或其他丧失履约能力的情形；</w:t>
      </w:r>
      <w:r>
        <w:rPr>
          <w:rFonts w:hint="eastAsia" w:ascii="仿宋" w:hAnsi="仿宋" w:eastAsia="仿宋" w:cs="仿宋"/>
          <w:sz w:val="24"/>
        </w:rPr>
      </w:r>
      <w:r/>
    </w:p>
    <w:p>
      <w:pPr>
        <w:pStyle w:val="704"/>
        <w:numPr>
          <w:ilvl w:val="0"/>
          <w:numId w:val="6"/>
        </w:numPr>
        <w:ind w:firstLine="480"/>
        <w:spacing w:line="480" w:lineRule="exact"/>
        <w:rPr>
          <w:rFonts w:hint="eastAsia" w:ascii="仿宋" w:hAnsi="仿宋" w:eastAsia="仿宋" w:cs="仿宋"/>
          <w:sz w:val="24"/>
        </w:rPr>
      </w:pPr>
      <w:r>
        <w:rPr>
          <w:rFonts w:hint="eastAsia" w:ascii="仿宋" w:hAnsi="仿宋" w:eastAsia="仿宋" w:cs="仿宋"/>
          <w:sz w:val="24"/>
        </w:rPr>
        <w:t xml:space="preserve">在中国政府采购网(www.ccgp.gov.cn)中被列入《政府采购严重违法失信行为记录名单》；</w:t>
      </w:r>
      <w:r>
        <w:rPr>
          <w:rFonts w:hint="eastAsia" w:ascii="仿宋" w:hAnsi="仿宋" w:eastAsia="仿宋" w:cs="仿宋"/>
          <w:sz w:val="24"/>
        </w:rPr>
      </w:r>
      <w:r/>
    </w:p>
    <w:p>
      <w:pPr>
        <w:pStyle w:val="704"/>
        <w:numPr>
          <w:ilvl w:val="0"/>
          <w:numId w:val="6"/>
        </w:numPr>
        <w:ind w:firstLine="480"/>
        <w:spacing w:line="480" w:lineRule="exact"/>
        <w:rPr>
          <w:rFonts w:hint="eastAsia" w:ascii="仿宋" w:hAnsi="仿宋" w:eastAsia="仿宋" w:cs="仿宋"/>
          <w:sz w:val="24"/>
        </w:rPr>
      </w:pPr>
      <w:r>
        <w:rPr>
          <w:rFonts w:hint="eastAsia" w:ascii="仿宋" w:hAnsi="仿宋" w:eastAsia="仿宋" w:cs="仿宋"/>
          <w:sz w:val="24"/>
        </w:rPr>
        <w:t xml:space="preserve">在“信用中国”网站（http://www.creditchina.gov.cn/）中被列入失信被执行人名单、重大税收违法失信主体名单；</w:t>
      </w:r>
      <w:r>
        <w:rPr>
          <w:rFonts w:hint="eastAsia" w:ascii="仿宋" w:hAnsi="仿宋" w:eastAsia="仿宋" w:cs="仿宋"/>
          <w:sz w:val="24"/>
        </w:rPr>
      </w:r>
      <w:r/>
    </w:p>
    <w:p>
      <w:pPr>
        <w:pStyle w:val="784"/>
        <w:ind w:left="0" w:firstLine="480"/>
        <w:spacing w:after="0" w:line="480" w:lineRule="exact"/>
        <w:rPr>
          <w:rFonts w:hint="eastAsia" w:ascii="仿宋" w:hAnsi="仿宋" w:eastAsia="仿宋" w:cs="仿宋"/>
          <w:sz w:val="24"/>
        </w:rPr>
      </w:pPr>
      <w:r>
        <w:rPr>
          <w:rFonts w:hint="eastAsia" w:ascii="仿宋" w:hAnsi="仿宋" w:eastAsia="仿宋" w:cs="仿宋"/>
          <w:sz w:val="24"/>
        </w:rPr>
        <w:t xml:space="preserve">（7）法律、法规规定的其他情形。</w:t>
      </w:r>
      <w:r>
        <w:rPr>
          <w:rFonts w:hint="eastAsia" w:ascii="仿宋" w:hAnsi="仿宋" w:eastAsia="仿宋" w:cs="仿宋"/>
          <w:sz w:val="24"/>
        </w:rPr>
      </w:r>
      <w:r/>
    </w:p>
    <w:p>
      <w:pPr>
        <w:pStyle w:val="784"/>
        <w:ind w:left="0" w:firstLine="482"/>
        <w:spacing w:after="0" w:line="480" w:lineRule="exact"/>
        <w:rPr>
          <w:rFonts w:hint="eastAsia" w:ascii="仿宋" w:hAnsi="仿宋" w:eastAsia="仿宋" w:cs="仿宋"/>
          <w:sz w:val="24"/>
        </w:rPr>
      </w:pPr>
      <w:r>
        <w:rPr>
          <w:rFonts w:hint="eastAsia" w:ascii="仿宋" w:hAnsi="仿宋" w:eastAsia="仿宋" w:cs="仿宋"/>
          <w:b/>
          <w:bCs/>
          <w:sz w:val="24"/>
        </w:rPr>
        <w:t xml:space="preserve">本项以上评审项采用承诺制。如有虚假，将作为提供虚假证明材料处理。</w:t>
      </w:r>
      <w:r>
        <w:rPr>
          <w:rFonts w:hint="eastAsia" w:ascii="仿宋" w:hAnsi="仿宋" w:eastAsia="仿宋" w:cs="仿宋"/>
          <w:sz w:val="24"/>
        </w:rPr>
      </w:r>
      <w:r/>
    </w:p>
    <w:p>
      <w:pPr>
        <w:pStyle w:val="784"/>
        <w:ind w:left="0" w:firstLine="480"/>
        <w:spacing w:after="0" w:line="480" w:lineRule="exact"/>
        <w:rPr>
          <w:rFonts w:hint="eastAsia" w:ascii="仿宋" w:hAnsi="仿宋" w:eastAsia="仿宋" w:cs="仿宋"/>
          <w:sz w:val="24"/>
        </w:rPr>
      </w:pPr>
      <w:r>
        <w:rPr>
          <w:rFonts w:hint="eastAsia" w:ascii="仿宋" w:hAnsi="仿宋" w:eastAsia="仿宋" w:cs="仿宋"/>
          <w:sz w:val="24"/>
        </w:rPr>
        <w:t xml:space="preserve">1.3.4本项目是否接受联合体投标：见供应商须知前附表。</w:t>
      </w:r>
      <w:r>
        <w:rPr>
          <w:rFonts w:hint="eastAsia" w:ascii="仿宋" w:hAnsi="仿宋" w:eastAsia="仿宋" w:cs="仿宋"/>
          <w:sz w:val="24"/>
        </w:rPr>
      </w:r>
      <w:r/>
    </w:p>
    <w:p>
      <w:pPr>
        <w:pStyle w:val="784"/>
        <w:ind w:left="0" w:firstLine="480"/>
        <w:spacing w:after="0" w:line="480" w:lineRule="exact"/>
        <w:rPr>
          <w:rFonts w:hint="eastAsia" w:ascii="仿宋" w:hAnsi="仿宋" w:eastAsia="仿宋" w:cs="仿宋"/>
          <w:sz w:val="24"/>
        </w:rPr>
      </w:pPr>
      <w:r>
        <w:rPr>
          <w:rFonts w:hint="eastAsia" w:ascii="仿宋" w:hAnsi="仿宋" w:eastAsia="仿宋" w:cs="仿宋"/>
          <w:sz w:val="24"/>
        </w:rPr>
        <w:t xml:space="preserve">1.3.5本项目是否接受进口产品投标：见供应商须知前附表。进口产品是指通过中国海关报关验收进入中国境内且产自境外的产品，具体按照苏财购〔2008〕14号江苏省财政厅转发财政部办公厅关于政府采购进口产品管理有关问题的通知的规定。</w:t>
      </w:r>
      <w:r>
        <w:rPr>
          <w:rFonts w:hint="eastAsia" w:ascii="仿宋" w:hAnsi="仿宋" w:eastAsia="仿宋" w:cs="仿宋"/>
          <w:sz w:val="24"/>
        </w:rPr>
      </w:r>
      <w:r/>
    </w:p>
    <w:p>
      <w:pPr>
        <w:pStyle w:val="705"/>
        <w:ind w:firstLine="482"/>
        <w:spacing w:before="0" w:after="0" w:line="480" w:lineRule="exact"/>
        <w:rPr>
          <w:rFonts w:hint="eastAsia" w:ascii="仿宋" w:hAnsi="仿宋" w:eastAsia="仿宋" w:cs="仿宋"/>
          <w:sz w:val="24"/>
          <w:szCs w:val="24"/>
        </w:rPr>
      </w:pPr>
      <w:r/>
      <w:bookmarkStart w:id="58" w:name="_Toc27587"/>
      <w:r/>
      <w:bookmarkStart w:id="59" w:name="_Toc15127"/>
      <w:r/>
      <w:bookmarkStart w:id="60" w:name="_Toc22948"/>
      <w:r/>
      <w:bookmarkStart w:id="61" w:name="_Toc30795"/>
      <w:r>
        <w:rPr>
          <w:rFonts w:hint="eastAsia" w:ascii="仿宋" w:hAnsi="仿宋" w:eastAsia="仿宋" w:cs="仿宋"/>
          <w:sz w:val="24"/>
          <w:szCs w:val="24"/>
        </w:rPr>
        <w:t xml:space="preserve">1.4</w:t>
      </w:r>
      <w:bookmarkEnd w:id="58"/>
      <w:r>
        <w:rPr>
          <w:rFonts w:hint="eastAsia" w:ascii="仿宋" w:hAnsi="仿宋" w:eastAsia="仿宋" w:cs="仿宋"/>
          <w:sz w:val="24"/>
          <w:szCs w:val="24"/>
        </w:rPr>
        <w:t xml:space="preserve"> 踏勘现场</w:t>
      </w:r>
      <w:bookmarkEnd w:id="59"/>
      <w:r/>
      <w:bookmarkEnd w:id="60"/>
      <w:r/>
      <w:bookmarkEnd w:id="61"/>
      <w:r>
        <w:rPr>
          <w:rFonts w:hint="eastAsia" w:ascii="仿宋" w:hAnsi="仿宋" w:eastAsia="仿宋" w:cs="仿宋"/>
          <w:sz w:val="24"/>
          <w:szCs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1.4.1投标人须知前附表规定组织踏勘现场的，采购人按投标人须知前附表规定的时间、地点组织投标人踏勘项目现场，踏勘现场所发生的费用由投标人自己承担。</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1.4.2 采购人向投标人提供的有关现场的资料和数据，是采购人现有的能使投标人利用的资料，采购人对投标人由此而做出的推论、理解和结论概不负责。</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1.4.3 投标人经过采购人的允许，可为踏勘目的进入项目现场，但投标人及其人员不得因此使采购人及其人员承担有关的责任和蒙受损失。投标人并应对由此次踏勘现场而造成的死亡、人身伤害、财产损失、损害以及任何其它损失、损害和引起的费用和开支承担责任。</w:t>
      </w:r>
      <w:r>
        <w:rPr>
          <w:rFonts w:hint="eastAsia" w:ascii="仿宋" w:hAnsi="仿宋" w:eastAsia="仿宋" w:cs="仿宋"/>
          <w:sz w:val="24"/>
        </w:rPr>
      </w:r>
      <w:r/>
    </w:p>
    <w:p>
      <w:pPr>
        <w:pStyle w:val="705"/>
        <w:ind w:firstLine="482"/>
        <w:spacing w:before="0" w:after="0" w:line="480" w:lineRule="exact"/>
        <w:rPr>
          <w:rFonts w:hint="eastAsia" w:ascii="仿宋" w:hAnsi="仿宋" w:eastAsia="仿宋" w:cs="仿宋"/>
          <w:sz w:val="24"/>
          <w:szCs w:val="24"/>
        </w:rPr>
      </w:pPr>
      <w:r/>
      <w:bookmarkStart w:id="62" w:name="_Toc9211"/>
      <w:r/>
      <w:bookmarkStart w:id="63" w:name="_Toc4763"/>
      <w:r/>
      <w:bookmarkStart w:id="64" w:name="_Toc24729"/>
      <w:r/>
      <w:bookmarkStart w:id="65" w:name="_Toc2634"/>
      <w:r>
        <w:rPr>
          <w:rFonts w:hint="eastAsia" w:ascii="仿宋" w:hAnsi="仿宋" w:eastAsia="仿宋" w:cs="仿宋"/>
          <w:sz w:val="24"/>
          <w:szCs w:val="24"/>
        </w:rPr>
        <w:t xml:space="preserve">1.5 投标费用</w:t>
      </w:r>
      <w:bookmarkEnd w:id="62"/>
      <w:r/>
      <w:bookmarkEnd w:id="63"/>
      <w:r/>
      <w:bookmarkEnd w:id="64"/>
      <w:r/>
      <w:bookmarkEnd w:id="65"/>
      <w:r>
        <w:rPr>
          <w:rFonts w:hint="eastAsia" w:ascii="仿宋" w:hAnsi="仿宋" w:eastAsia="仿宋" w:cs="仿宋"/>
          <w:sz w:val="24"/>
          <w:szCs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投标人应自行承担所有与编写、提交投标文件等有关费用。采购人和采购人代理人在任何情况下均无义务和责任承担这些费用。</w:t>
      </w:r>
      <w:r>
        <w:rPr>
          <w:rFonts w:hint="eastAsia" w:ascii="仿宋" w:hAnsi="仿宋" w:eastAsia="仿宋" w:cs="仿宋"/>
          <w:sz w:val="24"/>
        </w:rPr>
      </w:r>
      <w:r/>
    </w:p>
    <w:p>
      <w:pPr>
        <w:pStyle w:val="705"/>
        <w:ind w:firstLine="482"/>
        <w:spacing w:before="0" w:after="0" w:line="480" w:lineRule="exact"/>
        <w:rPr>
          <w:rFonts w:hint="eastAsia" w:ascii="仿宋" w:hAnsi="仿宋" w:eastAsia="仿宋" w:cs="仿宋"/>
          <w:sz w:val="24"/>
          <w:szCs w:val="24"/>
        </w:rPr>
      </w:pPr>
      <w:r/>
      <w:bookmarkStart w:id="66" w:name="_Toc11299"/>
      <w:r/>
      <w:bookmarkStart w:id="67" w:name="_Toc27420"/>
      <w:r/>
      <w:bookmarkStart w:id="68" w:name="_Toc18892"/>
      <w:r/>
      <w:bookmarkStart w:id="69" w:name="_Toc14340"/>
      <w:r>
        <w:rPr>
          <w:rFonts w:hint="eastAsia" w:ascii="仿宋" w:hAnsi="仿宋" w:eastAsia="仿宋" w:cs="仿宋"/>
          <w:sz w:val="24"/>
          <w:szCs w:val="24"/>
        </w:rPr>
        <w:t xml:space="preserve">1.6</w:t>
      </w:r>
      <w:bookmarkEnd w:id="66"/>
      <w:r>
        <w:rPr>
          <w:rFonts w:hint="eastAsia" w:ascii="仿宋" w:hAnsi="仿宋" w:eastAsia="仿宋" w:cs="仿宋"/>
          <w:sz w:val="24"/>
          <w:szCs w:val="24"/>
        </w:rPr>
        <w:t xml:space="preserve"> 政府采购政策</w:t>
      </w:r>
      <w:bookmarkEnd w:id="67"/>
      <w:r/>
      <w:bookmarkEnd w:id="68"/>
      <w:r/>
      <w:bookmarkEnd w:id="69"/>
      <w:r>
        <w:rPr>
          <w:rFonts w:hint="eastAsia" w:ascii="仿宋" w:hAnsi="仿宋" w:eastAsia="仿宋" w:cs="仿宋"/>
          <w:sz w:val="24"/>
          <w:szCs w:val="24"/>
        </w:rPr>
      </w:r>
      <w:r/>
    </w:p>
    <w:p>
      <w:pPr>
        <w:pStyle w:val="704"/>
        <w:ind w:firstLine="480"/>
        <w:spacing w:line="480" w:lineRule="exact"/>
        <w:rPr>
          <w:rFonts w:hint="eastAsia" w:ascii="仿宋" w:hAnsi="仿宋" w:eastAsia="仿宋" w:cs="仿宋"/>
          <w:sz w:val="24"/>
        </w:rPr>
      </w:pPr>
      <w:r/>
      <w:bookmarkStart w:id="70" w:name="_Toc1291"/>
      <w:r/>
      <w:bookmarkStart w:id="71" w:name="_Toc11883"/>
      <w:r/>
      <w:bookmarkStart w:id="72" w:name="_Toc20762"/>
      <w:r>
        <w:rPr>
          <w:rFonts w:hint="eastAsia" w:ascii="仿宋" w:hAnsi="仿宋" w:eastAsia="仿宋" w:cs="仿宋"/>
          <w:sz w:val="24"/>
        </w:rPr>
        <w:t xml:space="preserve">1.6.1根据《政府采购促进中小企业发展管理办法的通知》（财库〔2020〕46号）、《关于促进残疾人就业政府采购政策的通知》（财库〔2017〕141号）、《财政部&lt;司法部关于政府采购支持监狱企业发展有关问题&gt;的通知》（财库〔2014〕68号）要求，本采购项目</w:t>
      </w:r>
      <w:r>
        <w:rPr>
          <w:rFonts w:hint="eastAsia" w:ascii="仿宋" w:hAnsi="仿宋" w:eastAsia="仿宋" w:cs="仿宋"/>
          <w:b/>
          <w:bCs/>
          <w:sz w:val="24"/>
          <w:szCs w:val="24"/>
          <w:lang w:val="en-US" w:eastAsia="zh-CN" w:bidi="ar-SA"/>
        </w:rPr>
        <w:t xml:space="preserve">专门面向中小企业</w:t>
      </w:r>
      <w:r>
        <w:rPr>
          <w:rFonts w:hint="eastAsia" w:ascii="仿宋" w:hAnsi="仿宋" w:eastAsia="仿宋" w:cs="仿宋"/>
          <w:sz w:val="24"/>
        </w:rPr>
        <w:t xml:space="preserve">中小企业、支持监狱企业发展、促进残疾人就业等政府采购政策。</w:t>
      </w:r>
      <w:r>
        <w:rPr>
          <w:rFonts w:hint="eastAsia" w:ascii="仿宋" w:hAnsi="仿宋" w:eastAsia="仿宋" w:cs="仿宋"/>
          <w:sz w:val="24"/>
        </w:rPr>
        <w:br w:type="textWrapping" w:clear="all"/>
      </w:r>
      <w:r>
        <w:rPr>
          <w:rFonts w:hint="eastAsia" w:ascii="仿宋" w:hAnsi="仿宋" w:eastAsia="仿宋" w:cs="仿宋"/>
          <w:sz w:val="24"/>
        </w:rPr>
        <w:t xml:space="preserve">    注：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r>
        <w:rPr>
          <w:rFonts w:hint="eastAsia" w:ascii="仿宋" w:hAnsi="仿宋" w:eastAsia="仿宋" w:cs="仿宋"/>
          <w:sz w:val="24"/>
        </w:rPr>
      </w:r>
      <w:r/>
    </w:p>
    <w:p>
      <w:pPr>
        <w:pStyle w:val="704"/>
        <w:ind w:left="479"/>
        <w:spacing w:line="480" w:lineRule="exact"/>
        <w:rPr>
          <w:rFonts w:hint="eastAsia" w:ascii="仿宋" w:hAnsi="仿宋" w:eastAsia="仿宋" w:cs="仿宋"/>
          <w:b/>
          <w:bCs/>
          <w:sz w:val="24"/>
        </w:rPr>
      </w:pPr>
      <w:r>
        <w:rPr>
          <w:rFonts w:hint="eastAsia" w:ascii="仿宋" w:hAnsi="仿宋" w:eastAsia="仿宋" w:cs="仿宋"/>
          <w:b/>
          <w:bCs/>
          <w:sz w:val="24"/>
        </w:rPr>
        <w:t xml:space="preserve">1.6.2 节能产品、环境标志产品</w:t>
      </w:r>
      <w:r>
        <w:rPr>
          <w:rFonts w:hint="eastAsia" w:ascii="仿宋" w:hAnsi="仿宋" w:eastAsia="仿宋" w:cs="仿宋"/>
          <w:b/>
          <w:bCs/>
          <w:sz w:val="24"/>
        </w:rPr>
      </w:r>
      <w:r/>
    </w:p>
    <w:p>
      <w:pPr>
        <w:pStyle w:val="704"/>
        <w:ind w:left="479"/>
        <w:spacing w:line="480" w:lineRule="exact"/>
        <w:rPr>
          <w:rFonts w:hint="eastAsia" w:ascii="仿宋" w:hAnsi="仿宋" w:eastAsia="仿宋" w:cs="仿宋"/>
          <w:sz w:val="24"/>
        </w:rPr>
      </w:pPr>
      <w:r>
        <w:rPr>
          <w:rFonts w:hint="eastAsia" w:ascii="仿宋" w:hAnsi="仿宋" w:eastAsia="仿宋" w:cs="仿宋"/>
          <w:sz w:val="24"/>
        </w:rPr>
        <w:t xml:space="preserve">（1）环境标志产品</w:t>
      </w:r>
      <w:r>
        <w:rPr>
          <w:rFonts w:hint="eastAsia" w:ascii="仿宋" w:hAnsi="仿宋" w:eastAsia="仿宋" w:cs="仿宋"/>
          <w:sz w:val="24"/>
        </w:rPr>
      </w:r>
      <w:r/>
    </w:p>
    <w:p>
      <w:pPr>
        <w:pStyle w:val="704"/>
        <w:ind w:left="479"/>
        <w:spacing w:line="480" w:lineRule="exact"/>
        <w:rPr>
          <w:rFonts w:hint="eastAsia" w:ascii="仿宋" w:hAnsi="仿宋" w:eastAsia="仿宋" w:cs="仿宋"/>
          <w:sz w:val="24"/>
        </w:rPr>
      </w:pPr>
      <w:r>
        <w:rPr>
          <w:rFonts w:hint="eastAsia" w:ascii="仿宋" w:hAnsi="仿宋" w:eastAsia="仿宋" w:cs="仿宋"/>
          <w:sz w:val="24"/>
        </w:rPr>
        <w:t xml:space="preserve">根据《关于调整优化节能产品、环境标志产品政府采购执行机制的通知》（财库〔2019〕</w:t>
      </w:r>
      <w:r>
        <w:rPr>
          <w:rFonts w:hint="eastAsia" w:ascii="仿宋" w:hAnsi="仿宋" w:eastAsia="仿宋" w:cs="仿宋"/>
          <w:sz w:val="24"/>
        </w:rPr>
      </w:r>
      <w:r/>
    </w:p>
    <w:p>
      <w:pPr>
        <w:pStyle w:val="704"/>
        <w:spacing w:line="480" w:lineRule="exact"/>
        <w:rPr>
          <w:rFonts w:hint="eastAsia" w:ascii="仿宋" w:hAnsi="仿宋" w:eastAsia="仿宋" w:cs="仿宋"/>
          <w:sz w:val="24"/>
        </w:rPr>
      </w:pPr>
      <w:r>
        <w:rPr>
          <w:rFonts w:hint="eastAsia" w:ascii="仿宋" w:hAnsi="仿宋" w:eastAsia="仿宋" w:cs="仿宋"/>
          <w:sz w:val="24"/>
        </w:rPr>
        <w:t xml:space="preserve">9号）、《关于印发环境标志产品政府采购品目清单的通知》（财库〔2019〕18号）要求，对拟采购的产品属于《环境标志产品政府采购品目清单》范围的，评标委员会将依据国家确定的认证机构出具的、处于有效期之内的环境标志产品认证证书，对获得证书的产品进行加分。</w:t>
      </w:r>
      <w:r>
        <w:rPr>
          <w:rFonts w:hint="eastAsia" w:ascii="仿宋" w:hAnsi="仿宋" w:eastAsia="仿宋" w:cs="仿宋"/>
          <w:sz w:val="24"/>
        </w:rPr>
      </w:r>
      <w:r/>
    </w:p>
    <w:p>
      <w:pPr>
        <w:pStyle w:val="704"/>
        <w:ind w:left="479"/>
        <w:spacing w:line="480" w:lineRule="exact"/>
        <w:rPr>
          <w:rFonts w:hint="eastAsia" w:ascii="仿宋" w:hAnsi="仿宋" w:eastAsia="仿宋" w:cs="仿宋"/>
          <w:sz w:val="24"/>
        </w:rPr>
      </w:pPr>
      <w:r>
        <w:rPr>
          <w:rFonts w:hint="eastAsia" w:ascii="仿宋" w:hAnsi="仿宋" w:eastAsia="仿宋" w:cs="仿宋"/>
          <w:sz w:val="24"/>
        </w:rPr>
        <w:t xml:space="preserve">（2）节能产品</w:t>
      </w:r>
      <w:r>
        <w:rPr>
          <w:rFonts w:hint="eastAsia" w:ascii="仿宋" w:hAnsi="仿宋" w:eastAsia="仿宋" w:cs="仿宋"/>
          <w:sz w:val="24"/>
        </w:rPr>
      </w:r>
      <w:r/>
    </w:p>
    <w:p>
      <w:pPr>
        <w:pStyle w:val="704"/>
        <w:ind w:left="479"/>
        <w:spacing w:line="480" w:lineRule="exact"/>
        <w:rPr>
          <w:rFonts w:hint="eastAsia" w:ascii="仿宋" w:hAnsi="仿宋" w:eastAsia="仿宋" w:cs="仿宋"/>
          <w:sz w:val="24"/>
        </w:rPr>
      </w:pPr>
      <w:r>
        <w:rPr>
          <w:rFonts w:hint="eastAsia" w:ascii="仿宋" w:hAnsi="仿宋" w:eastAsia="仿宋" w:cs="仿宋"/>
          <w:sz w:val="24"/>
        </w:rPr>
        <w:t xml:space="preserve">根据《关于调整优化节能产品、环境标志产品政府采购执行机制的通知》（财库〔2019〕</w:t>
      </w:r>
      <w:r>
        <w:rPr>
          <w:rFonts w:hint="eastAsia" w:ascii="仿宋" w:hAnsi="仿宋" w:eastAsia="仿宋" w:cs="仿宋"/>
          <w:sz w:val="24"/>
        </w:rPr>
      </w:r>
      <w:r/>
    </w:p>
    <w:p>
      <w:pPr>
        <w:pStyle w:val="704"/>
        <w:spacing w:line="480" w:lineRule="exact"/>
        <w:rPr>
          <w:rFonts w:hint="eastAsia" w:ascii="仿宋" w:hAnsi="仿宋" w:eastAsia="仿宋" w:cs="仿宋"/>
          <w:sz w:val="24"/>
        </w:rPr>
      </w:pPr>
      <w:r>
        <w:rPr>
          <w:rFonts w:hint="eastAsia" w:ascii="仿宋" w:hAnsi="仿宋" w:eastAsia="仿宋" w:cs="仿宋"/>
          <w:sz w:val="24"/>
        </w:rPr>
        <w:t xml:space="preserve">9号）、《关于印发节能产品政府采购品目清单的通知》（财库〔2019〕19号）要求，对拟采购的产品属于《节能产品政府采购品目清单》非以“★”标注范围的，评标委员会将依据国家确定的认证机构出具的、处于有效期之内的节能产品认证证书，对获得证书的产品进行加分；对拟采购的产品属于《节能产品政府采购品目清单》以“★”标注范围的，供应商必须采用节能产品投标。否则，其投标无效。</w:t>
      </w:r>
      <w:r>
        <w:rPr>
          <w:rFonts w:hint="eastAsia" w:ascii="仿宋" w:hAnsi="仿宋" w:eastAsia="仿宋" w:cs="仿宋"/>
          <w:sz w:val="24"/>
        </w:rPr>
      </w:r>
      <w:r/>
    </w:p>
    <w:p>
      <w:pPr>
        <w:pStyle w:val="704"/>
        <w:ind w:left="479"/>
        <w:spacing w:line="480" w:lineRule="exact"/>
        <w:rPr>
          <w:rFonts w:hint="eastAsia" w:ascii="仿宋" w:hAnsi="仿宋" w:eastAsia="仿宋" w:cs="仿宋"/>
          <w:sz w:val="24"/>
        </w:rPr>
      </w:pPr>
      <w:r>
        <w:rPr>
          <w:rFonts w:hint="eastAsia" w:ascii="仿宋" w:hAnsi="仿宋" w:eastAsia="仿宋" w:cs="仿宋"/>
          <w:sz w:val="24"/>
        </w:rPr>
        <w:t xml:space="preserve">1.6.3根据江苏省财政厅关于加强政府绿色采购有关事项的通知（苏财购【2023】</w:t>
      </w:r>
      <w:r>
        <w:rPr>
          <w:rFonts w:hint="eastAsia" w:ascii="仿宋" w:hAnsi="仿宋" w:eastAsia="仿宋" w:cs="仿宋"/>
          <w:sz w:val="24"/>
        </w:rPr>
      </w:r>
      <w:r/>
    </w:p>
    <w:p>
      <w:pPr>
        <w:pStyle w:val="704"/>
        <w:spacing w:line="480" w:lineRule="exact"/>
        <w:rPr>
          <w:rFonts w:hint="eastAsia" w:ascii="仿宋" w:hAnsi="仿宋" w:eastAsia="仿宋" w:cs="仿宋"/>
          <w:sz w:val="24"/>
        </w:rPr>
      </w:pPr>
      <w:r>
        <w:rPr>
          <w:rFonts w:hint="eastAsia" w:ascii="仿宋" w:hAnsi="仿宋" w:eastAsia="仿宋" w:cs="仿宋"/>
          <w:sz w:val="24"/>
        </w:rPr>
        <w:t xml:space="preserve">65号）及省对政府采购营商环境考核要求，需落实《商品包装政府采购需求标准（试行）》、《快递包装政府采购需求标准（试行）》的相关政策，商品包装和快递包装应符合文件要求。      </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1.6.4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1.6.5</w:t>
      </w:r>
      <w:r>
        <w:rPr>
          <w:rFonts w:hint="eastAsia" w:ascii="仿宋" w:hAnsi="仿宋" w:eastAsia="仿宋" w:cs="仿宋"/>
          <w:sz w:val="24"/>
        </w:rPr>
        <w:t xml:space="preserve">落实财政部、生态环境部、工业和信息化部《绿色数据中心政府采购需求标准（试行）》。</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1.6.6本项目中如有涉及数据库、操作系</w:t>
      </w:r>
      <w:r>
        <w:rPr>
          <w:rFonts w:hint="eastAsia" w:ascii="仿宋" w:hAnsi="仿宋" w:eastAsia="仿宋" w:cs="仿宋"/>
          <w:sz w:val="24"/>
          <w:lang w:val="en-US" w:eastAsia="zh-CN"/>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仿宋" w:hAnsi="仿宋" w:eastAsia="仿宋" w:cs="仿宋"/>
          <w:sz w:val="24"/>
          <w:lang w:val="en-US" w:eastAsia="zh-CN"/>
        </w:rPr>
      </w:r>
      <w:r/>
    </w:p>
    <w:p>
      <w:pPr>
        <w:pStyle w:val="704"/>
        <w:ind w:firstLine="480"/>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1.6.7落实挥发性有机化合物（VOCs）治理要求，政府采购项目中涉及涂料、胶黏剂、油墨、清洗剂等挥发性有机物产品的，属于强制性标准的，投标人须执行国家和我省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ascii="仿宋" w:hAnsi="仿宋" w:eastAsia="仿宋" w:cs="仿宋"/>
          <w:sz w:val="24"/>
          <w:lang w:val="en-US" w:eastAsia="zh-CN"/>
        </w:rPr>
      </w:r>
      <w:r/>
    </w:p>
    <w:p>
      <w:pPr>
        <w:pStyle w:val="704"/>
        <w:ind w:firstLine="480"/>
        <w:spacing w:line="480" w:lineRule="exact"/>
        <w:rPr>
          <w:rFonts w:hint="eastAsia" w:ascii="仿宋" w:hAnsi="仿宋" w:eastAsia="仿宋" w:cs="仿宋"/>
          <w:sz w:val="24"/>
          <w:lang w:eastAsia="zh-CN"/>
        </w:rPr>
      </w:pPr>
      <w:r>
        <w:rPr>
          <w:rFonts w:hint="eastAsia" w:ascii="仿宋" w:hAnsi="仿宋" w:eastAsia="仿宋" w:cs="仿宋"/>
          <w:sz w:val="24"/>
          <w:lang w:val="en-US" w:eastAsia="zh-CN"/>
        </w:rPr>
        <w:t xml:space="preserve">1.6.8</w:t>
      </w:r>
      <w:r>
        <w:rPr>
          <w:rFonts w:hint="eastAsia" w:ascii="仿宋" w:hAnsi="仿宋" w:eastAsia="仿宋" w:cs="仿宋"/>
          <w:sz w:val="24"/>
        </w:rPr>
        <w:t xml:space="preserve">采购本国产品的支持政策</w:t>
      </w:r>
      <w:r>
        <w:rPr>
          <w:rFonts w:hint="eastAsia" w:ascii="仿宋" w:hAnsi="仿宋" w:eastAsia="仿宋" w:cs="仿宋"/>
          <w:sz w:val="24"/>
          <w:lang w:eastAsia="zh-CN"/>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1.6.8</w:t>
      </w:r>
      <w:r>
        <w:rPr>
          <w:rFonts w:hint="eastAsia" w:ascii="仿宋" w:hAnsi="仿宋" w:eastAsia="仿宋" w:cs="仿宋"/>
          <w:sz w:val="24"/>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1.6.8</w:t>
      </w:r>
      <w:r>
        <w:rPr>
          <w:rFonts w:hint="eastAsia" w:ascii="仿宋" w:hAnsi="仿宋" w:eastAsia="仿宋" w:cs="仿宋"/>
          <w:sz w:val="24"/>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1.6.8</w:t>
      </w:r>
      <w:r>
        <w:rPr>
          <w:rFonts w:hint="eastAsia" w:ascii="仿宋" w:hAnsi="仿宋" w:eastAsia="仿宋" w:cs="仿宋"/>
          <w:sz w:val="24"/>
        </w:rPr>
        <w:t xml:space="preserve">.3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1.6.8</w:t>
      </w:r>
      <w:r>
        <w:rPr>
          <w:rFonts w:hint="eastAsia" w:ascii="仿宋" w:hAnsi="仿宋" w:eastAsia="仿宋" w:cs="仿宋"/>
          <w:sz w:val="24"/>
        </w:rPr>
        <w:t xml:space="preserve">.4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仿宋" w:hAnsi="仿宋" w:eastAsia="仿宋" w:cs="仿宋"/>
          <w:sz w:val="24"/>
          <w:lang w:val="en-US" w:eastAsia="zh-CN"/>
        </w:rPr>
        <w:t xml:space="preserve">七</w:t>
      </w:r>
      <w:r>
        <w:rPr>
          <w:rFonts w:hint="eastAsia" w:ascii="仿宋" w:hAnsi="仿宋" w:eastAsia="仿宋" w:cs="仿宋"/>
          <w:sz w:val="24"/>
        </w:rPr>
        <w:t xml:space="preserve">章 投标文件格式”的“</w:t>
      </w:r>
      <w:r>
        <w:rPr>
          <w:rFonts w:hint="eastAsia" w:ascii="仿宋" w:hAnsi="仿宋" w:eastAsia="仿宋" w:cs="仿宋"/>
          <w:sz w:val="24"/>
          <w:lang w:val="en-US" w:eastAsia="zh-CN"/>
        </w:rPr>
        <w:t xml:space="preserve">投标报价明细</w:t>
      </w:r>
      <w:r>
        <w:rPr>
          <w:rFonts w:hint="eastAsia" w:ascii="仿宋" w:hAnsi="仿宋" w:eastAsia="仿宋" w:cs="仿宋"/>
          <w:sz w:val="24"/>
        </w:rPr>
        <w:t xml:space="preserve">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1.6.8</w:t>
      </w:r>
      <w:r>
        <w:rPr>
          <w:rFonts w:hint="eastAsia" w:ascii="仿宋" w:hAnsi="仿宋" w:eastAsia="仿宋" w:cs="仿宋"/>
          <w:sz w:val="24"/>
        </w:rPr>
        <w:t xml:space="preserve">.5 供应商需按照招标文件的要求提供《关于符合本国产品标准的声明函》（以下简称《声明函》），如不提供将不享受本国产品价格评审优惠。</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1.6.8</w:t>
      </w:r>
      <w:r>
        <w:rPr>
          <w:rFonts w:hint="eastAsia" w:ascii="仿宋" w:hAnsi="仿宋" w:eastAsia="仿宋" w:cs="仿宋"/>
          <w:sz w:val="24"/>
        </w:rPr>
        <w:t xml:space="preserve">.6 供应商需在《声明函》中逐一、准确填写产品名称、厂名、生产厂址三项信息（《声明函》中用</w:t>
      </w:r>
      <w:r>
        <w:rPr>
          <w:rFonts w:hint="eastAsia" w:ascii="仿宋" w:hAnsi="仿宋" w:eastAsia="仿宋" w:cs="仿宋"/>
          <w:sz w:val="24"/>
          <w:lang w:val="en-US" w:eastAsia="zh-CN"/>
        </w:rPr>
        <w:t xml:space="preserve">斜线</w:t>
      </w:r>
      <w:r>
        <w:rPr>
          <w:rFonts w:hint="eastAsia" w:ascii="仿宋" w:hAnsi="仿宋" w:eastAsia="仿宋" w:cs="仿宋"/>
          <w:sz w:val="24"/>
        </w:rPr>
        <w:t xml:space="preserve">划除的地方无需填写），三项信息中任意一项未填写的视为该项产品不符合本国产品标准，不享受本国产品价格评审优惠。</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lang w:val="en-US"/>
        </w:rPr>
      </w:pPr>
      <w:r>
        <w:rPr>
          <w:rFonts w:hint="eastAsia" w:ascii="仿宋" w:hAnsi="仿宋" w:eastAsia="仿宋" w:cs="仿宋"/>
          <w:sz w:val="24"/>
          <w:lang w:val="en-US" w:eastAsia="zh-CN"/>
        </w:rPr>
        <w:t xml:space="preserve">1.6.8</w:t>
      </w:r>
      <w:r>
        <w:rPr>
          <w:rFonts w:hint="eastAsia" w:ascii="仿宋" w:hAnsi="仿宋" w:eastAsia="仿宋" w:cs="仿宋"/>
          <w:sz w:val="24"/>
        </w:rPr>
        <w:t xml:space="preserve">.7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仿宋"/>
          <w:sz w:val="24"/>
          <w:lang w:val="en-US"/>
        </w:rPr>
      </w:r>
      <w:r/>
    </w:p>
    <w:p>
      <w:pPr>
        <w:pStyle w:val="704"/>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1.7 相同品牌产品投标 </w:t>
      </w:r>
      <w:r>
        <w:rPr>
          <w:rFonts w:hint="eastAsia" w:ascii="仿宋" w:hAnsi="仿宋" w:eastAsia="仿宋" w:cs="仿宋"/>
          <w:b/>
          <w:bCs/>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1.7.1采用最低评标价法的采购项目，提供相同品牌产品的不同投标人参加同一合同项下投标的，以其中通过资格评审、符合性审查且报价最低的参加评标；报价相同的，由采购人采取随机抽取方式确定，其他投标无效。</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1.7.2采用综合评分法的采购项目，提供相同品牌产品且通过资格评审、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rPr>
          <w:rFonts w:hint="eastAsia" w:ascii="仿宋" w:hAnsi="仿宋" w:eastAsia="仿宋" w:cs="仿宋"/>
          <w:sz w:val="24"/>
        </w:rPr>
      </w:r>
      <w:r/>
    </w:p>
    <w:p>
      <w:pPr>
        <w:pStyle w:val="704"/>
        <w:ind w:firstLine="440"/>
        <w:jc w:val="left"/>
        <w:spacing w:line="480" w:lineRule="exact"/>
        <w:rPr>
          <w:rFonts w:ascii="宋体" w:hAnsi="宋体" w:cs="宋体"/>
          <w:sz w:val="22"/>
        </w:rPr>
      </w:pPr>
      <w:r>
        <w:rPr>
          <w:rFonts w:hint="eastAsia" w:ascii="仿宋" w:hAnsi="仿宋" w:eastAsia="仿宋" w:cs="仿宋"/>
          <w:sz w:val="24"/>
        </w:rPr>
        <w:t xml:space="preserve">1.7.3非单一产品采购项目，采购人确定的核心产品见投标须知前附表。多家投标人提供的核心产品品牌相同的，按本章第1.7.1款、第1.7.2款规定处理。</w:t>
      </w:r>
      <w:r>
        <w:rPr>
          <w:rFonts w:hint="eastAsia" w:ascii="仿宋" w:hAnsi="仿宋" w:eastAsia="仿宋" w:cs="仿宋"/>
          <w:sz w:val="24"/>
        </w:rPr>
        <w:br w:type="textWrapping" w:clear="all"/>
      </w:r>
      <w:r>
        <w:rPr>
          <w:rFonts w:hint="eastAsia" w:ascii="仿宋" w:hAnsi="仿宋" w:eastAsia="仿宋" w:cs="仿宋"/>
          <w:sz w:val="24"/>
        </w:rPr>
        <w:t xml:space="preserve">    1.7.4 如按上述办法认定后的合格供应商数量少于3家的，将予以废标。</w:t>
      </w:r>
      <w:r>
        <w:rPr>
          <w:rFonts w:ascii="宋体" w:hAnsi="宋体" w:cs="宋体"/>
          <w:sz w:val="22"/>
        </w:rPr>
      </w:r>
      <w:r/>
    </w:p>
    <w:p>
      <w:pPr>
        <w:pStyle w:val="704"/>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1.8保密</w:t>
      </w:r>
      <w:r>
        <w:rPr>
          <w:rFonts w:hint="eastAsia" w:ascii="仿宋" w:hAnsi="仿宋" w:eastAsia="仿宋" w:cs="仿宋"/>
          <w:b/>
          <w:bCs/>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参与招标投标活动的各方应对采购文件和投标文件中的商业和技术等秘密保密，违者应对由此造成的后果承担法律责任。</w:t>
      </w:r>
      <w:r>
        <w:rPr>
          <w:rFonts w:hint="eastAsia" w:ascii="仿宋" w:hAnsi="仿宋" w:eastAsia="仿宋" w:cs="仿宋"/>
          <w:sz w:val="24"/>
        </w:rPr>
      </w:r>
      <w:r/>
    </w:p>
    <w:p>
      <w:pPr>
        <w:pStyle w:val="704"/>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1.9 语言文字</w:t>
      </w:r>
      <w:r>
        <w:rPr>
          <w:rFonts w:hint="eastAsia" w:ascii="仿宋" w:hAnsi="仿宋" w:eastAsia="仿宋" w:cs="仿宋"/>
          <w:b/>
          <w:bCs/>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除专用术语外，与招标投标有关的语言均使用简体中文。必要时专用术语应附有中文注释。</w:t>
      </w:r>
      <w:r>
        <w:rPr>
          <w:rFonts w:hint="eastAsia" w:ascii="仿宋" w:hAnsi="仿宋" w:eastAsia="仿宋" w:cs="仿宋"/>
          <w:sz w:val="24"/>
        </w:rPr>
      </w:r>
      <w:r/>
    </w:p>
    <w:p>
      <w:pPr>
        <w:pStyle w:val="704"/>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1.10 计量单位</w:t>
      </w:r>
      <w:r>
        <w:rPr>
          <w:rFonts w:hint="eastAsia" w:ascii="仿宋" w:hAnsi="仿宋" w:eastAsia="仿宋" w:cs="仿宋"/>
          <w:b/>
          <w:bCs/>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所有计量均采用中华人民共和国法定计量单位。</w:t>
      </w:r>
      <w:r>
        <w:rPr>
          <w:rFonts w:hint="eastAsia" w:ascii="仿宋" w:hAnsi="仿宋" w:eastAsia="仿宋" w:cs="仿宋"/>
          <w:sz w:val="24"/>
        </w:rPr>
      </w:r>
      <w:r/>
    </w:p>
    <w:p>
      <w:pPr>
        <w:pStyle w:val="704"/>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1.11 分包</w:t>
      </w:r>
      <w:r>
        <w:rPr>
          <w:rFonts w:hint="eastAsia" w:ascii="仿宋" w:hAnsi="仿宋" w:eastAsia="仿宋" w:cs="仿宋"/>
          <w:b/>
          <w:bCs/>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本项目严禁分包或转包。</w:t>
      </w:r>
      <w:r>
        <w:rPr>
          <w:rFonts w:hint="eastAsia" w:ascii="仿宋" w:hAnsi="仿宋" w:eastAsia="仿宋" w:cs="仿宋"/>
          <w:sz w:val="24"/>
        </w:rPr>
      </w:r>
      <w:r/>
    </w:p>
    <w:p>
      <w:pPr>
        <w:pStyle w:val="704"/>
        <w:ind w:firstLine="562"/>
        <w:jc w:val="center"/>
        <w:spacing w:line="480" w:lineRule="exact"/>
        <w:rPr>
          <w:rFonts w:hint="eastAsia" w:ascii="仿宋" w:hAnsi="仿宋" w:eastAsia="仿宋" w:cs="仿宋"/>
          <w:b/>
          <w:bCs/>
          <w:sz w:val="28"/>
          <w:szCs w:val="28"/>
        </w:rPr>
      </w:pPr>
      <w:r/>
      <w:bookmarkEnd w:id="70"/>
      <w:r/>
      <w:bookmarkEnd w:id="71"/>
      <w:r/>
      <w:bookmarkEnd w:id="72"/>
      <w:r>
        <w:rPr>
          <w:rFonts w:hint="eastAsia" w:ascii="仿宋" w:hAnsi="仿宋" w:eastAsia="仿宋" w:cs="仿宋"/>
          <w:b/>
          <w:bCs/>
          <w:sz w:val="28"/>
          <w:szCs w:val="28"/>
        </w:rPr>
        <w:t xml:space="preserve">二、采购文件</w:t>
      </w:r>
      <w:r>
        <w:rPr>
          <w:rFonts w:hint="eastAsia" w:ascii="仿宋" w:hAnsi="仿宋" w:eastAsia="仿宋" w:cs="仿宋"/>
          <w:b/>
          <w:bCs/>
          <w:sz w:val="28"/>
          <w:szCs w:val="28"/>
        </w:rPr>
      </w:r>
      <w:r/>
    </w:p>
    <w:p>
      <w:pPr>
        <w:pStyle w:val="705"/>
        <w:ind w:firstLine="482"/>
        <w:spacing w:before="0" w:after="0" w:line="480" w:lineRule="exact"/>
        <w:rPr>
          <w:rFonts w:hint="eastAsia" w:ascii="仿宋" w:hAnsi="仿宋" w:eastAsia="仿宋" w:cs="仿宋"/>
          <w:sz w:val="24"/>
          <w:szCs w:val="24"/>
        </w:rPr>
      </w:pPr>
      <w:r/>
      <w:bookmarkStart w:id="73" w:name="_Toc27315"/>
      <w:r/>
      <w:bookmarkStart w:id="74" w:name="_Toc20640"/>
      <w:r/>
      <w:bookmarkStart w:id="75" w:name="_Toc23238"/>
      <w:r/>
      <w:bookmarkStart w:id="76" w:name="_Toc28174"/>
      <w:r>
        <w:rPr>
          <w:rFonts w:hint="eastAsia" w:ascii="仿宋" w:hAnsi="仿宋" w:eastAsia="仿宋" w:cs="仿宋"/>
          <w:sz w:val="24"/>
          <w:szCs w:val="24"/>
        </w:rPr>
        <w:t xml:space="preserve">2.1 采购文件构成</w:t>
      </w:r>
      <w:bookmarkEnd w:id="73"/>
      <w:r/>
      <w:bookmarkEnd w:id="74"/>
      <w:r/>
      <w:bookmarkEnd w:id="75"/>
      <w:r/>
      <w:bookmarkEnd w:id="76"/>
      <w:r>
        <w:rPr>
          <w:rFonts w:hint="eastAsia" w:ascii="仿宋" w:hAnsi="仿宋" w:eastAsia="仿宋" w:cs="仿宋"/>
          <w:sz w:val="24"/>
          <w:szCs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2.1.1 本采购文件包括（但并不仅限于）：</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第一章 招标公告</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第二章 投标人须知及前附表</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第三章 资格审查办法</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第四章 评标办法</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第五章 采购合同格式及条款</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第六章 采购项目需求</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第七章 投标文件格式</w:t>
      </w:r>
      <w:r>
        <w:rPr>
          <w:rFonts w:hint="eastAsia" w:ascii="仿宋" w:hAnsi="仿宋" w:eastAsia="仿宋" w:cs="仿宋"/>
          <w:sz w:val="24"/>
        </w:rPr>
      </w:r>
      <w:r/>
    </w:p>
    <w:p>
      <w:pPr>
        <w:pStyle w:val="704"/>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2.1.2 根据本章第2.2款对采购文件所作的澄清、修改，构成采购文件的组成部分。当采购文件相互之间发生矛盾时，以后发出的文件为准。</w:t>
      </w:r>
      <w:r>
        <w:rPr>
          <w:rFonts w:hint="eastAsia" w:ascii="仿宋" w:hAnsi="仿宋" w:eastAsia="仿宋" w:cs="仿宋"/>
          <w:sz w:val="24"/>
        </w:rPr>
      </w:r>
      <w:r/>
    </w:p>
    <w:p>
      <w:pPr>
        <w:pStyle w:val="705"/>
        <w:ind w:firstLine="482"/>
        <w:spacing w:before="0" w:after="0" w:line="480" w:lineRule="exact"/>
        <w:rPr>
          <w:rFonts w:hint="eastAsia" w:ascii="仿宋" w:hAnsi="仿宋" w:eastAsia="仿宋" w:cs="仿宋"/>
          <w:sz w:val="24"/>
          <w:szCs w:val="24"/>
        </w:rPr>
      </w:pPr>
      <w:r/>
      <w:bookmarkStart w:id="77" w:name="_Toc17142"/>
      <w:r/>
      <w:bookmarkStart w:id="78" w:name="_Toc1392"/>
      <w:r/>
      <w:bookmarkStart w:id="79" w:name="_Toc19552"/>
      <w:r/>
      <w:bookmarkStart w:id="80" w:name="_Toc20260"/>
      <w:r>
        <w:rPr>
          <w:rFonts w:hint="eastAsia" w:ascii="仿宋" w:hAnsi="仿宋" w:eastAsia="仿宋" w:cs="仿宋"/>
          <w:sz w:val="24"/>
          <w:szCs w:val="24"/>
        </w:rPr>
        <w:t xml:space="preserve">2.2 采购文件的澄清或修改</w:t>
      </w:r>
      <w:bookmarkEnd w:id="77"/>
      <w:r/>
      <w:bookmarkEnd w:id="78"/>
      <w:r/>
      <w:bookmarkEnd w:id="79"/>
      <w:r/>
      <w:bookmarkEnd w:id="80"/>
      <w:r>
        <w:rPr>
          <w:rFonts w:hint="eastAsia" w:ascii="仿宋" w:hAnsi="仿宋" w:eastAsia="仿宋" w:cs="仿宋"/>
          <w:sz w:val="24"/>
          <w:szCs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2.2.1 投标人应仔细阅读和检查采购文件的全部内容。如发现缺页或附件不全，应及时向采购代理机构提出，以便补齐。如有疑问，应在投标人须知前附表规定的时间前提交书面询问，迟于该时间的采购人、采购代理机构有权拒绝回答其询问。</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2.2.2 采购人或者采购代理机构可以对已发出的采购文件进行必要的澄清或修改。澄清或修改将通过“江苏省政府采购网”公开发布。澄清或修改是构成采购文件的组成部分。未按澄清或修改后的采购文件编制的投标文件有可能被否决。</w:t>
      </w:r>
      <w:r>
        <w:rPr>
          <w:rFonts w:hint="eastAsia" w:ascii="仿宋" w:hAnsi="仿宋" w:eastAsia="仿宋" w:cs="仿宋"/>
          <w:sz w:val="24"/>
        </w:rPr>
      </w:r>
      <w:r/>
    </w:p>
    <w:p>
      <w:pPr>
        <w:pStyle w:val="704"/>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2.2.3 如果澄清或修改内容影响投标文件编制且不能满足投标人编制投标文件时间，采购人将视情况可能适当延长投标截止时间。</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2.2.4 投标人在投标截止日前，应及时通过“江苏省政府采购网”及时查询和下载澄清或修改文件，并通过“苏采云”系统重新下载更正（澄清）后的采购文件（后缀名为“.kedt”），编制投标文件，查询和下载如有遗漏，其风险由投标人自行承担。</w:t>
      </w:r>
      <w:r>
        <w:rPr>
          <w:rFonts w:hint="eastAsia" w:ascii="仿宋" w:hAnsi="仿宋" w:eastAsia="仿宋" w:cs="仿宋"/>
          <w:sz w:val="24"/>
        </w:rPr>
      </w:r>
      <w:r/>
    </w:p>
    <w:p>
      <w:pPr>
        <w:pStyle w:val="704"/>
        <w:spacing w:line="480" w:lineRule="exact"/>
        <w:rPr>
          <w:rFonts w:hint="eastAsia" w:ascii="仿宋" w:hAnsi="仿宋" w:eastAsia="仿宋" w:cs="仿宋"/>
          <w:szCs w:val="21"/>
        </w:rPr>
      </w:pPr>
      <w:r>
        <w:rPr>
          <w:rFonts w:hint="eastAsia" w:ascii="仿宋" w:hAnsi="仿宋" w:eastAsia="仿宋" w:cs="仿宋"/>
          <w:szCs w:val="21"/>
        </w:rPr>
      </w:r>
      <w:r/>
    </w:p>
    <w:p>
      <w:pPr>
        <w:pStyle w:val="704"/>
        <w:numPr>
          <w:ilvl w:val="0"/>
          <w:numId w:val="7"/>
        </w:numPr>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投标文件</w:t>
      </w:r>
      <w:r>
        <w:rPr>
          <w:rFonts w:hint="eastAsia" w:ascii="仿宋" w:hAnsi="仿宋" w:eastAsia="仿宋" w:cs="仿宋"/>
          <w:b/>
          <w:bCs/>
          <w:sz w:val="28"/>
          <w:szCs w:val="28"/>
        </w:rPr>
      </w:r>
      <w:r/>
    </w:p>
    <w:p>
      <w:pPr>
        <w:pStyle w:val="705"/>
        <w:ind w:firstLine="482"/>
        <w:spacing w:before="0" w:after="0" w:line="480" w:lineRule="exact"/>
        <w:rPr>
          <w:rFonts w:hint="eastAsia" w:ascii="仿宋" w:hAnsi="仿宋" w:eastAsia="仿宋" w:cs="仿宋"/>
          <w:sz w:val="24"/>
          <w:szCs w:val="24"/>
        </w:rPr>
      </w:pPr>
      <w:r/>
      <w:bookmarkStart w:id="81" w:name="_Toc32403"/>
      <w:r/>
      <w:bookmarkStart w:id="82" w:name="_Toc23314"/>
      <w:r/>
      <w:bookmarkStart w:id="83" w:name="_Toc19018"/>
      <w:r/>
      <w:bookmarkStart w:id="84" w:name="_Toc14852"/>
      <w:r>
        <w:rPr>
          <w:rFonts w:hint="eastAsia" w:ascii="仿宋" w:hAnsi="仿宋" w:eastAsia="仿宋" w:cs="仿宋"/>
          <w:sz w:val="24"/>
          <w:szCs w:val="24"/>
        </w:rPr>
        <w:t xml:space="preserve">3.1 投标文件的构成</w:t>
      </w:r>
      <w:bookmarkEnd w:id="81"/>
      <w:r/>
      <w:bookmarkEnd w:id="82"/>
      <w:r/>
      <w:bookmarkEnd w:id="83"/>
      <w:r/>
      <w:bookmarkEnd w:id="84"/>
      <w:r>
        <w:rPr>
          <w:rFonts w:hint="eastAsia" w:ascii="仿宋" w:hAnsi="仿宋" w:eastAsia="仿宋" w:cs="仿宋"/>
          <w:sz w:val="24"/>
          <w:szCs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3.1.1 投标人编写的投标文件可由（但不限于）下列内容组成：</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一  </w:t>
      </w:r>
      <w:r>
        <w:rPr>
          <w:rFonts w:hint="eastAsia" w:ascii="仿宋" w:hAnsi="仿宋" w:eastAsia="仿宋" w:cs="仿宋"/>
          <w:b/>
          <w:bCs/>
          <w:sz w:val="24"/>
        </w:rPr>
        <w:t xml:space="preserve">投标文件</w:t>
      </w:r>
      <w:r>
        <w:rPr>
          <w:rFonts w:hint="eastAsia" w:ascii="仿宋" w:hAnsi="仿宋" w:eastAsia="仿宋" w:cs="仿宋"/>
          <w:sz w:val="24"/>
        </w:rPr>
        <w:t xml:space="preserve">（资格审查文件）</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（1）具有独立承担民事责任的能力，提供法人或者其他组织的营业执照、事业单位登记证书等证明文件，</w:t>
      </w:r>
      <w:r>
        <w:rPr>
          <w:rFonts w:ascii="仿宋" w:hAnsi="仿宋" w:eastAsia="仿宋" w:cs="仿宋"/>
          <w:color w:val="000000"/>
          <w:sz w:val="24"/>
        </w:rPr>
        <w:t xml:space="preserve">自然人的身份证明</w:t>
      </w:r>
      <w:r>
        <w:rPr>
          <w:rFonts w:hint="eastAsia" w:ascii="仿宋" w:hAnsi="仿宋" w:eastAsia="仿宋" w:cs="仿宋"/>
          <w:sz w:val="24"/>
        </w:rPr>
        <w:t xml:space="preserve">；</w:t>
      </w:r>
      <w:r>
        <w:rPr>
          <w:rFonts w:hint="eastAsia" w:ascii="仿宋" w:hAnsi="仿宋" w:eastAsia="仿宋" w:cs="仿宋"/>
          <w:sz w:val="24"/>
          <w:lang w:val="zh-CN"/>
        </w:rPr>
        <w:t xml:space="preserve">（提供原件的扫描件）</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（2）提供基本资格条件承诺书（提供原件扫描件）；</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3）未被列入“信用中国”网站(www.creditchina.gov.cn)失信被执行人名单、重大税收违法失信主体名单；未被列入中国政府采购网(www.ccgp.gov.cn)政府采购严重违法失信行为记录名单的供应商；（提供网站查询截图方便查阅）</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（4）本项目特定资格条件：/</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5）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rPr>
          <w:rFonts w:hint="eastAsia" w:ascii="宋体" w:hAnsi="宋体" w:cs="宋体"/>
          <w:sz w:val="22"/>
        </w:rPr>
        <w:br w:type="textWrapping" w:clear="all"/>
      </w:r>
      <w:r>
        <w:rPr>
          <w:rFonts w:hint="eastAsia" w:ascii="仿宋" w:hAnsi="仿宋" w:eastAsia="仿宋" w:cs="仿宋"/>
          <w:sz w:val="24"/>
        </w:rPr>
        <w:t xml:space="preserve">二 </w:t>
      </w:r>
      <w:r>
        <w:rPr>
          <w:rFonts w:hint="eastAsia" w:ascii="仿宋" w:hAnsi="仿宋" w:eastAsia="仿宋" w:cs="仿宋"/>
          <w:b/>
          <w:bCs/>
          <w:sz w:val="24"/>
        </w:rPr>
        <w:t xml:space="preserve">投标文件</w:t>
      </w:r>
      <w:r>
        <w:rPr>
          <w:rFonts w:hint="eastAsia" w:ascii="仿宋" w:hAnsi="仿宋" w:eastAsia="仿宋" w:cs="仿宋"/>
          <w:sz w:val="24"/>
        </w:rPr>
        <w:t xml:space="preserve">（商务文件、技术文件及报价文件）</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（1）开标一览表（加盖电子签章，格式见采购文件第七章《投标文件格式》）</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（2）投标报价明细表（加盖电子签章，格式见采购文件第七章《投标文件格式》）</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（3）投标函（加盖电子签章，格式见采购文件第七章《投标文件格式》）</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（4）法定代表人身份证明或授权委托书（加盖电子签章，格式见采购文件第七章《投标文件格式》）</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（5）商务及技术文件（加盖电子签章，格式见采购文件第七章《投标文件格式》）</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（6）中小企业声明函（如有）（加盖电子签章，格式见采购文件第七章《投标文件格式》）</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（7）评标办法要求的其他资料（如有）</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3.1.2 第七章“投标文件格式”中要求提供相关证明材料的复印件作为附件的，投标人应按要求在投标文件中提供相应材料，否则不予认可。</w:t>
      </w:r>
      <w:r>
        <w:rPr>
          <w:rFonts w:hint="eastAsia" w:ascii="仿宋" w:hAnsi="仿宋" w:eastAsia="仿宋" w:cs="仿宋"/>
          <w:sz w:val="24"/>
        </w:rPr>
      </w:r>
      <w:r/>
    </w:p>
    <w:p>
      <w:pPr>
        <w:pStyle w:val="705"/>
        <w:ind w:firstLine="482"/>
        <w:spacing w:before="0" w:after="0" w:line="480" w:lineRule="exact"/>
        <w:rPr>
          <w:rFonts w:hint="eastAsia" w:ascii="仿宋" w:hAnsi="仿宋" w:eastAsia="仿宋" w:cs="仿宋"/>
          <w:sz w:val="24"/>
          <w:szCs w:val="24"/>
        </w:rPr>
      </w:pPr>
      <w:r/>
      <w:bookmarkStart w:id="85" w:name="_Toc10094"/>
      <w:r/>
      <w:bookmarkStart w:id="86" w:name="_Toc11397"/>
      <w:r/>
      <w:bookmarkStart w:id="87" w:name="_Toc1979"/>
      <w:r/>
      <w:bookmarkStart w:id="88" w:name="_Toc25754"/>
      <w:r>
        <w:rPr>
          <w:rFonts w:hint="eastAsia" w:ascii="仿宋" w:hAnsi="仿宋" w:eastAsia="仿宋" w:cs="仿宋"/>
          <w:sz w:val="24"/>
          <w:szCs w:val="24"/>
        </w:rPr>
        <w:t xml:space="preserve">3.2 投标报价</w:t>
      </w:r>
      <w:bookmarkEnd w:id="85"/>
      <w:r/>
      <w:bookmarkEnd w:id="86"/>
      <w:r/>
      <w:bookmarkEnd w:id="87"/>
      <w:r/>
      <w:bookmarkEnd w:id="88"/>
      <w:r>
        <w:rPr>
          <w:rFonts w:hint="eastAsia" w:ascii="仿宋" w:hAnsi="仿宋" w:eastAsia="仿宋" w:cs="仿宋"/>
          <w:sz w:val="24"/>
          <w:szCs w:val="24"/>
        </w:rPr>
      </w:r>
      <w:r/>
    </w:p>
    <w:p>
      <w:pPr>
        <w:pStyle w:val="704"/>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3.2.1 投标报价范围包括但不仅限于：应包括投标的货物本身的费用及其辅助材料（含损耗材料）、施工及安装、运杂、装卸、包装、人工、机械、保险、劳保、检测、检验、各种税费、维修（因不可抗力和人为破坏除外）、质保期内的售后服务费、中标服务费、保险、利润、税金等及合同履约过程中发生的一切费用。采购文件未列明，而采购人认为其他必需的费用也需列入报价。</w:t>
      </w:r>
      <w:r>
        <w:rPr>
          <w:rFonts w:hint="eastAsia" w:ascii="仿宋" w:hAnsi="仿宋" w:eastAsia="仿宋" w:cs="仿宋"/>
          <w:sz w:val="24"/>
        </w:rPr>
      </w:r>
      <w:r/>
    </w:p>
    <w:p>
      <w:pPr>
        <w:pStyle w:val="704"/>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3.2.2 投标人应对采购文件中的全部内容按第七章“投标文件格式”进行投标报价，否则投标无效。</w:t>
      </w:r>
      <w:r>
        <w:rPr>
          <w:rFonts w:hint="eastAsia" w:ascii="仿宋" w:hAnsi="仿宋" w:eastAsia="仿宋" w:cs="仿宋"/>
          <w:sz w:val="24"/>
        </w:rPr>
      </w:r>
      <w:r/>
    </w:p>
    <w:p>
      <w:pPr>
        <w:pStyle w:val="704"/>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3.2.3 本次投标报价为一次不得更改报价，投标人只有一次报价的机会。投标报价不得有选择性报价和附有条件的报价，且不得高于采购人设定的采购预算，否则其投标无效。</w:t>
      </w:r>
      <w:r>
        <w:rPr>
          <w:rFonts w:hint="eastAsia" w:ascii="仿宋" w:hAnsi="仿宋" w:eastAsia="仿宋" w:cs="仿宋"/>
          <w:sz w:val="24"/>
        </w:rPr>
      </w:r>
      <w:r/>
    </w:p>
    <w:p>
      <w:pPr>
        <w:pStyle w:val="704"/>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3.2.4 投标人不得以任何方式或者方法提供投标内容以外的任何附赠条款。否则投标无效。</w:t>
      </w:r>
      <w:r>
        <w:rPr>
          <w:rFonts w:hint="eastAsia" w:ascii="仿宋" w:hAnsi="仿宋" w:eastAsia="仿宋" w:cs="仿宋"/>
          <w:sz w:val="24"/>
        </w:rPr>
      </w:r>
      <w:r/>
    </w:p>
    <w:p>
      <w:pPr>
        <w:pStyle w:val="704"/>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3.2.5 中标供应商的合同单价在合同执行期间是固定不变的，中标供应商不得以任何理由要求增加。以可调价格提交的投标文件将被视为非实质性响应性投标，作为无效投标处理。</w:t>
      </w:r>
      <w:r>
        <w:rPr>
          <w:rFonts w:hint="eastAsia" w:ascii="仿宋" w:hAnsi="仿宋" w:eastAsia="仿宋" w:cs="仿宋"/>
          <w:sz w:val="24"/>
        </w:rPr>
      </w:r>
      <w:r/>
    </w:p>
    <w:p>
      <w:pPr>
        <w:pStyle w:val="705"/>
        <w:ind w:firstLine="482"/>
        <w:spacing w:before="0" w:after="0" w:line="480" w:lineRule="exact"/>
        <w:rPr>
          <w:rFonts w:hint="eastAsia" w:ascii="仿宋" w:hAnsi="仿宋" w:eastAsia="仿宋" w:cs="仿宋"/>
          <w:sz w:val="24"/>
          <w:szCs w:val="24"/>
        </w:rPr>
      </w:pPr>
      <w:r/>
      <w:bookmarkStart w:id="89" w:name="_Toc15276"/>
      <w:r/>
      <w:bookmarkStart w:id="90" w:name="_Toc21868"/>
      <w:r/>
      <w:bookmarkStart w:id="91" w:name="_Toc27515"/>
      <w:r/>
      <w:bookmarkStart w:id="92" w:name="_Toc3102"/>
      <w:r/>
      <w:bookmarkStart w:id="93" w:name="_Toc17960"/>
      <w:r/>
      <w:bookmarkStart w:id="94" w:name="_Toc24509"/>
      <w:r/>
      <w:bookmarkStart w:id="95" w:name="_Toc7315"/>
      <w:r>
        <w:rPr>
          <w:rFonts w:hint="eastAsia" w:ascii="仿宋" w:hAnsi="仿宋" w:eastAsia="仿宋" w:cs="仿宋"/>
          <w:sz w:val="24"/>
          <w:szCs w:val="24"/>
        </w:rPr>
        <w:t xml:space="preserve">3.3 投标有效期</w:t>
      </w:r>
      <w:bookmarkEnd w:id="89"/>
      <w:r/>
      <w:bookmarkEnd w:id="90"/>
      <w:r/>
      <w:bookmarkEnd w:id="91"/>
      <w:r/>
      <w:bookmarkEnd w:id="92"/>
      <w:r>
        <w:rPr>
          <w:rFonts w:hint="eastAsia" w:ascii="仿宋" w:hAnsi="仿宋" w:eastAsia="仿宋" w:cs="仿宋"/>
          <w:sz w:val="24"/>
          <w:szCs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3.3.1 在投标须知前附表规定的有效期内，投标文件应保持有效。有效期短于该规定期限的投标，将作为无效投标处理。</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3.3.2 在特殊情况下，在原投标有效期期满之前，采购人可与投标人协商延长投标文件的有效期。这种要求和答复都应以书面形式进行。同意延长有效期的投标人除按照采购人要求修改投标文件有效期外，不得修改投标文件的其他内容。</w:t>
      </w:r>
      <w:r>
        <w:rPr>
          <w:rFonts w:hint="eastAsia" w:ascii="仿宋" w:hAnsi="仿宋" w:eastAsia="仿宋" w:cs="仿宋"/>
          <w:sz w:val="24"/>
        </w:rPr>
      </w:r>
      <w:r/>
    </w:p>
    <w:p>
      <w:pPr>
        <w:pStyle w:val="705"/>
        <w:ind w:firstLine="482"/>
        <w:spacing w:before="0" w:after="0" w:line="480" w:lineRule="exact"/>
        <w:rPr>
          <w:rFonts w:hint="eastAsia" w:ascii="仿宋" w:hAnsi="仿宋" w:eastAsia="仿宋" w:cs="仿宋"/>
          <w:sz w:val="24"/>
          <w:szCs w:val="24"/>
        </w:rPr>
      </w:pPr>
      <w:r/>
      <w:bookmarkEnd w:id="93"/>
      <w:r/>
      <w:bookmarkEnd w:id="94"/>
      <w:r/>
      <w:bookmarkEnd w:id="95"/>
      <w:r/>
      <w:bookmarkStart w:id="96" w:name="_Toc12568"/>
      <w:r/>
      <w:bookmarkStart w:id="97" w:name="_Toc29263"/>
      <w:r/>
      <w:bookmarkStart w:id="98" w:name="_Toc592"/>
      <w:r/>
      <w:bookmarkStart w:id="99" w:name="_Toc25354"/>
      <w:r/>
      <w:bookmarkStart w:id="100" w:name="_Toc29424"/>
      <w:r>
        <w:rPr>
          <w:rFonts w:hint="eastAsia" w:ascii="仿宋" w:hAnsi="仿宋" w:eastAsia="仿宋" w:cs="仿宋"/>
          <w:sz w:val="24"/>
          <w:szCs w:val="24"/>
        </w:rPr>
        <w:t xml:space="preserve">3.4 投标文件的编制</w:t>
      </w:r>
      <w:bookmarkEnd w:id="96"/>
      <w:r/>
      <w:bookmarkEnd w:id="97"/>
      <w:r>
        <w:rPr>
          <w:rFonts w:hint="eastAsia" w:ascii="仿宋" w:hAnsi="仿宋" w:eastAsia="仿宋" w:cs="仿宋"/>
          <w:sz w:val="24"/>
          <w:szCs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3.4.1 投标文件应按第七章“投标文件格式”进行编写，如有必要，可以增加附页，作为投标文件的组成部分。</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3.4.2 投标人应由其法定代表人或法定代表人授权代表在规定的网上投标时间，凭 CA 证书登陆“苏采云”系统在线编制投标文件（电子数据），并在投标截止时间之前上传投标文件。</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投标人应对 CA 证书妥善保管，如被他人盗用投标，因此带来的结果均由投标人自行承担。</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投标人应当对采购文件提出的要求和条件作出实质性响应，并在电子投标系统逐条应答。</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投标人应对要求提供的资格证明文件（如资质证书、资格证书）、技术资料（如白皮书、彩页、手册、检测报告等）扫描上传至投标系统。</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3.4.3 投标文件的盖章要求，以采购文件中所提要求为准。</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3.4.4投标人应当通过“苏采云”系统提交数据电文形式的投标文件（即电子投标），投标人投标文件从政府采购客户端工具制作通过“苏采云”系统提交，未提供线上投标文件的，投标无效。</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特别说明：通过“苏采云”系统提交政府采购客户端工具导出加密的投标文件（后缀名为zip）投标文件不得超过350M！</w:t>
      </w:r>
      <w:r>
        <w:rPr>
          <w:rFonts w:hint="eastAsia" w:ascii="仿宋" w:hAnsi="仿宋" w:eastAsia="仿宋" w:cs="仿宋"/>
          <w:sz w:val="24"/>
        </w:rPr>
      </w:r>
      <w:r/>
    </w:p>
    <w:p>
      <w:pPr>
        <w:pStyle w:val="739"/>
        <w:spacing w:after="0" w:line="480" w:lineRule="exact"/>
        <w:rPr>
          <w:rFonts w:hint="eastAsia" w:ascii="仿宋" w:hAnsi="仿宋" w:eastAsia="仿宋" w:cs="仿宋"/>
        </w:rPr>
      </w:pPr>
      <w:r>
        <w:rPr>
          <w:rFonts w:hint="eastAsia" w:ascii="仿宋" w:hAnsi="仿宋" w:eastAsia="仿宋" w:cs="仿宋"/>
        </w:rPr>
      </w:r>
      <w:r/>
    </w:p>
    <w:p>
      <w:pPr>
        <w:pStyle w:val="704"/>
        <w:numPr>
          <w:ilvl w:val="0"/>
          <w:numId w:val="7"/>
        </w:numPr>
        <w:jc w:val="center"/>
        <w:spacing w:line="480" w:lineRule="exact"/>
        <w:rPr>
          <w:rFonts w:hint="eastAsia" w:ascii="仿宋" w:hAnsi="仿宋" w:eastAsia="仿宋" w:cs="仿宋"/>
          <w:b/>
          <w:bCs/>
          <w:sz w:val="28"/>
          <w:szCs w:val="28"/>
        </w:rPr>
      </w:pPr>
      <w:r/>
      <w:bookmarkEnd w:id="98"/>
      <w:r/>
      <w:bookmarkEnd w:id="99"/>
      <w:r/>
      <w:bookmarkEnd w:id="100"/>
      <w:r>
        <w:rPr>
          <w:rFonts w:hint="eastAsia" w:ascii="仿宋" w:hAnsi="仿宋" w:eastAsia="仿宋" w:cs="仿宋"/>
          <w:b/>
          <w:bCs/>
          <w:sz w:val="28"/>
          <w:szCs w:val="28"/>
        </w:rPr>
        <w:t xml:space="preserve">投标</w:t>
      </w:r>
      <w:r>
        <w:rPr>
          <w:rFonts w:hint="eastAsia" w:ascii="仿宋" w:hAnsi="仿宋" w:eastAsia="仿宋" w:cs="仿宋"/>
          <w:b/>
          <w:bCs/>
          <w:sz w:val="28"/>
          <w:szCs w:val="28"/>
        </w:rPr>
      </w:r>
      <w:r/>
    </w:p>
    <w:p>
      <w:pPr>
        <w:pStyle w:val="705"/>
        <w:ind w:firstLine="482"/>
        <w:spacing w:before="0" w:after="0" w:line="480" w:lineRule="exact"/>
        <w:rPr>
          <w:rFonts w:ascii="仿宋" w:hAnsi="仿宋" w:eastAsia="仿宋" w:cs="仿宋"/>
          <w:sz w:val="24"/>
          <w:szCs w:val="24"/>
        </w:rPr>
      </w:pPr>
      <w:r/>
      <w:bookmarkStart w:id="101" w:name="_Toc11648"/>
      <w:r/>
      <w:bookmarkStart w:id="102" w:name="_Toc17014"/>
      <w:r/>
      <w:bookmarkStart w:id="103" w:name="_Toc16990"/>
      <w:r/>
      <w:bookmarkStart w:id="104" w:name="_Toc2465"/>
      <w:r>
        <w:rPr>
          <w:rFonts w:hint="eastAsia" w:ascii="仿宋" w:hAnsi="仿宋" w:eastAsia="仿宋" w:cs="仿宋"/>
          <w:sz w:val="24"/>
          <w:szCs w:val="24"/>
        </w:rPr>
        <w:t xml:space="preserve">4.1 投标文件的密封</w:t>
      </w:r>
      <w:bookmarkEnd w:id="101"/>
      <w:r/>
      <w:bookmarkEnd w:id="102"/>
      <w:r/>
      <w:bookmarkEnd w:id="103"/>
      <w:r>
        <w:rPr>
          <w:rFonts w:hint="eastAsia" w:ascii="仿宋" w:hAnsi="仿宋" w:eastAsia="仿宋" w:cs="仿宋"/>
          <w:sz w:val="24"/>
          <w:szCs w:val="24"/>
        </w:rPr>
        <w:t xml:space="preserve">（加密）、签署、盖章要求</w:t>
      </w:r>
      <w:bookmarkEnd w:id="104"/>
      <w:r>
        <w:rPr>
          <w:rFonts w:ascii="仿宋" w:hAnsi="仿宋" w:eastAsia="仿宋" w:cs="仿宋"/>
          <w:sz w:val="24"/>
          <w:szCs w:val="24"/>
        </w:rPr>
      </w:r>
      <w:r/>
    </w:p>
    <w:p>
      <w:pPr>
        <w:pStyle w:val="704"/>
        <w:ind w:firstLine="720"/>
        <w:jc w:val="left"/>
        <w:spacing w:line="480" w:lineRule="exact"/>
        <w:rPr>
          <w:rFonts w:hint="eastAsia" w:ascii="仿宋" w:hAnsi="仿宋" w:eastAsia="仿宋" w:cs="仿宋"/>
          <w:sz w:val="24"/>
          <w:lang w:val="zh-CN"/>
        </w:rPr>
      </w:pPr>
      <w:r/>
      <w:bookmarkStart w:id="105" w:name="_Toc6881"/>
      <w:r/>
      <w:bookmarkStart w:id="106" w:name="_Toc17223"/>
      <w:r/>
      <w:bookmarkStart w:id="107" w:name="_Toc7308"/>
      <w:r>
        <w:rPr>
          <w:rFonts w:hint="eastAsia" w:ascii="仿宋" w:hAnsi="仿宋" w:eastAsia="仿宋" w:cs="仿宋"/>
          <w:sz w:val="24"/>
          <w:lang w:val="zh-CN"/>
        </w:rPr>
        <w:t xml:space="preserve">1.密封（加密）要求：本项目供应商须通过“苏采云”系统提供的政府采购客户端工具（使用“CA数字证书”）对其数据电文形式的</w:t>
      </w:r>
      <w:r>
        <w:rPr>
          <w:rFonts w:hint="eastAsia" w:ascii="仿宋" w:hAnsi="仿宋" w:eastAsia="仿宋" w:cs="仿宋"/>
          <w:sz w:val="24"/>
        </w:rPr>
        <w:t xml:space="preserve">投标</w:t>
      </w:r>
      <w:r>
        <w:rPr>
          <w:rFonts w:hint="eastAsia" w:ascii="仿宋" w:hAnsi="仿宋" w:eastAsia="仿宋" w:cs="仿宋"/>
          <w:sz w:val="24"/>
          <w:lang w:val="zh-CN"/>
        </w:rPr>
        <w:t xml:space="preserve">文件加密。</w:t>
      </w:r>
      <w:r>
        <w:rPr>
          <w:rFonts w:hint="eastAsia" w:ascii="仿宋" w:hAnsi="仿宋" w:eastAsia="仿宋" w:cs="仿宋"/>
          <w:sz w:val="24"/>
          <w:lang w:val="zh-CN"/>
        </w:rPr>
      </w:r>
      <w:r/>
    </w:p>
    <w:p>
      <w:pPr>
        <w:pStyle w:val="704"/>
        <w:ind w:firstLine="72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2.签署要求：见《招标文件》附件中相关格式要求。</w:t>
      </w:r>
      <w:r>
        <w:rPr>
          <w:rFonts w:hint="eastAsia" w:ascii="仿宋" w:hAnsi="仿宋" w:eastAsia="仿宋" w:cs="仿宋"/>
          <w:sz w:val="24"/>
          <w:lang w:val="zh-CN"/>
        </w:rPr>
      </w:r>
      <w:r/>
    </w:p>
    <w:p>
      <w:pPr>
        <w:pStyle w:val="704"/>
        <w:ind w:firstLine="72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3.盖章要求：见《招标文件》附件中相关格式要求。供应商须通过“苏采云”系统提供的政府采购客户端工具（使用“CA数字证书”）加盖电子签章。</w:t>
      </w:r>
      <w:r>
        <w:rPr>
          <w:rFonts w:hint="eastAsia" w:ascii="仿宋" w:hAnsi="仿宋" w:eastAsia="仿宋" w:cs="仿宋"/>
          <w:sz w:val="24"/>
          <w:lang w:val="zh-CN"/>
        </w:rPr>
      </w:r>
      <w:r/>
    </w:p>
    <w:p>
      <w:pPr>
        <w:pStyle w:val="704"/>
        <w:ind w:firstLine="482"/>
        <w:jc w:val="left"/>
        <w:spacing w:line="480" w:lineRule="exact"/>
        <w:rPr>
          <w:rFonts w:hint="eastAsia" w:ascii="仿宋" w:hAnsi="仿宋" w:eastAsia="仿宋" w:cs="仿宋"/>
          <w:b/>
          <w:bCs/>
          <w:sz w:val="24"/>
          <w:lang w:val="zh-CN"/>
        </w:rPr>
      </w:pPr>
      <w:r>
        <w:rPr>
          <w:rFonts w:hint="eastAsia" w:ascii="仿宋" w:hAnsi="仿宋" w:eastAsia="仿宋" w:cs="仿宋"/>
          <w:b/>
          <w:bCs/>
          <w:sz w:val="24"/>
          <w:lang w:val="zh-CN"/>
        </w:rPr>
        <w:t xml:space="preserve">特别提醒：招标文件中如需“被授权代表签字或盖章”，供应商可打印成文档，签字或盖章后再扫描上传，最后再电子签章。</w:t>
      </w:r>
      <w:r>
        <w:rPr>
          <w:rFonts w:hint="eastAsia" w:ascii="仿宋" w:hAnsi="仿宋" w:eastAsia="仿宋" w:cs="仿宋"/>
          <w:b/>
          <w:bCs/>
          <w:sz w:val="24"/>
          <w:lang w:val="zh-CN"/>
        </w:rPr>
      </w:r>
      <w:r/>
    </w:p>
    <w:p>
      <w:pPr>
        <w:pStyle w:val="704"/>
        <w:ind w:firstLine="482"/>
        <w:jc w:val="left"/>
        <w:spacing w:line="480" w:lineRule="exact"/>
        <w:rPr>
          <w:rFonts w:hint="eastAsia" w:ascii="仿宋" w:hAnsi="仿宋" w:eastAsia="仿宋" w:cs="仿宋"/>
          <w:sz w:val="24"/>
          <w:lang w:val="zh-CN"/>
        </w:rPr>
      </w:pPr>
      <w:r>
        <w:rPr>
          <w:rFonts w:hint="eastAsia" w:ascii="仿宋" w:hAnsi="仿宋" w:eastAsia="仿宋" w:cs="仿宋"/>
          <w:b/>
          <w:bCs/>
          <w:sz w:val="24"/>
          <w:lang w:val="zh-CN"/>
        </w:rPr>
        <w:t xml:space="preserve">注：</w:t>
      </w:r>
      <w:r>
        <w:rPr>
          <w:rFonts w:hint="eastAsia" w:ascii="仿宋" w:hAnsi="仿宋" w:eastAsia="仿宋" w:cs="仿宋"/>
          <w:sz w:val="24"/>
          <w:lang w:val="zh-CN"/>
        </w:rPr>
        <w:t xml:space="preserve">供应商应当按照《招标文件》的要求编制响应文件，并对其提交的</w:t>
      </w:r>
      <w:r>
        <w:rPr>
          <w:rFonts w:hint="eastAsia" w:ascii="仿宋" w:hAnsi="仿宋" w:eastAsia="仿宋" w:cs="仿宋"/>
          <w:sz w:val="24"/>
        </w:rPr>
        <w:t xml:space="preserve">投标</w:t>
      </w:r>
      <w:r>
        <w:rPr>
          <w:rFonts w:hint="eastAsia" w:ascii="仿宋" w:hAnsi="仿宋" w:eastAsia="仿宋" w:cs="仿宋"/>
          <w:sz w:val="24"/>
          <w:lang w:val="zh-CN"/>
        </w:rPr>
        <w:t xml:space="preserve">文件的真实性、合法性承担法律责任。</w:t>
      </w:r>
      <w:r>
        <w:rPr>
          <w:rFonts w:hint="eastAsia" w:ascii="仿宋" w:hAnsi="仿宋" w:eastAsia="仿宋" w:cs="仿宋"/>
          <w:sz w:val="24"/>
          <w:lang w:val="zh-CN"/>
        </w:rPr>
      </w:r>
      <w:r/>
    </w:p>
    <w:p>
      <w:pPr>
        <w:pStyle w:val="705"/>
        <w:ind w:firstLine="482"/>
        <w:spacing w:before="0" w:after="160" w:line="480" w:lineRule="exact"/>
        <w:rPr>
          <w:rFonts w:hint="eastAsia" w:ascii="仿宋" w:hAnsi="仿宋" w:eastAsia="仿宋" w:cs="仿宋"/>
          <w:sz w:val="24"/>
          <w:szCs w:val="24"/>
        </w:rPr>
      </w:pPr>
      <w:r/>
      <w:bookmarkStart w:id="108" w:name="_Toc14886"/>
      <w:r>
        <w:rPr>
          <w:rFonts w:hint="eastAsia" w:ascii="仿宋" w:hAnsi="仿宋" w:eastAsia="仿宋" w:cs="仿宋"/>
          <w:sz w:val="24"/>
          <w:szCs w:val="24"/>
        </w:rPr>
        <w:t xml:space="preserve">4.2 投标文件的</w:t>
      </w:r>
      <w:bookmarkEnd w:id="105"/>
      <w:r/>
      <w:bookmarkEnd w:id="106"/>
      <w:r/>
      <w:bookmarkEnd w:id="107"/>
      <w:r>
        <w:rPr>
          <w:rFonts w:hint="eastAsia" w:ascii="仿宋" w:hAnsi="仿宋" w:eastAsia="仿宋" w:cs="仿宋"/>
          <w:sz w:val="24"/>
          <w:szCs w:val="24"/>
        </w:rPr>
        <w:t xml:space="preserve">提交</w:t>
      </w:r>
      <w:bookmarkEnd w:id="108"/>
      <w:r>
        <w:rPr>
          <w:rFonts w:hint="eastAsia" w:ascii="仿宋" w:hAnsi="仿宋" w:eastAsia="仿宋" w:cs="仿宋"/>
          <w:sz w:val="24"/>
          <w:szCs w:val="24"/>
        </w:rPr>
      </w:r>
      <w:r/>
    </w:p>
    <w:p>
      <w:pPr>
        <w:pStyle w:val="704"/>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4.</w:t>
      </w:r>
      <w:r>
        <w:rPr>
          <w:rFonts w:hint="eastAsia" w:ascii="仿宋" w:hAnsi="仿宋" w:eastAsia="仿宋" w:cs="仿宋"/>
          <w:sz w:val="24"/>
        </w:rPr>
        <w:t xml:space="preserve">2</w:t>
      </w:r>
      <w:r>
        <w:rPr>
          <w:rFonts w:hint="eastAsia" w:ascii="仿宋" w:hAnsi="仿宋" w:eastAsia="仿宋" w:cs="仿宋"/>
          <w:sz w:val="24"/>
          <w:lang w:val="zh-CN"/>
        </w:rPr>
        <w:t xml:space="preserve">.1 投标人应当按照《江苏省政府采购管理交易系统（苏采云）供应商操作手册》规定，在投标截止时间前制作并上传电子投标文件。</w:t>
      </w:r>
      <w:r>
        <w:rPr>
          <w:rFonts w:hint="eastAsia" w:ascii="仿宋" w:hAnsi="仿宋" w:eastAsia="仿宋" w:cs="仿宋"/>
          <w:sz w:val="24"/>
          <w:lang w:val="zh-CN"/>
        </w:rPr>
      </w:r>
      <w:r/>
    </w:p>
    <w:p>
      <w:pPr>
        <w:pStyle w:val="704"/>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4.</w:t>
      </w:r>
      <w:r>
        <w:rPr>
          <w:rFonts w:hint="eastAsia" w:ascii="仿宋" w:hAnsi="仿宋" w:eastAsia="仿宋" w:cs="仿宋"/>
          <w:sz w:val="24"/>
        </w:rPr>
        <w:t xml:space="preserve">2</w:t>
      </w:r>
      <w:r>
        <w:rPr>
          <w:rFonts w:hint="eastAsia" w:ascii="仿宋" w:hAnsi="仿宋" w:eastAsia="仿宋" w:cs="仿宋"/>
          <w:sz w:val="24"/>
          <w:lang w:val="zh-CN"/>
        </w:rPr>
        <w:t xml:space="preserve">.2 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rFonts w:hint="eastAsia" w:ascii="仿宋" w:hAnsi="仿宋" w:eastAsia="仿宋" w:cs="仿宋"/>
          <w:sz w:val="24"/>
          <w:lang w:val="zh-CN"/>
        </w:rPr>
      </w:r>
      <w:r/>
    </w:p>
    <w:p>
      <w:pPr>
        <w:pStyle w:val="704"/>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4.2.3</w:t>
      </w:r>
      <w:r>
        <w:rPr>
          <w:rFonts w:hint="eastAsia" w:ascii="仿宋" w:hAnsi="仿宋" w:eastAsia="仿宋" w:cs="仿宋"/>
          <w:sz w:val="24"/>
          <w:lang w:val="zh-CN"/>
        </w:rPr>
        <w:t xml:space="preserve">投标人应在达到开标时间后，使用CA数字证书解密各自投标文件</w:t>
      </w:r>
      <w:r>
        <w:rPr>
          <w:rFonts w:hint="eastAsia" w:ascii="仿宋" w:hAnsi="仿宋" w:eastAsia="仿宋" w:cs="仿宋"/>
          <w:sz w:val="24"/>
        </w:rPr>
        <w:t xml:space="preserve">。</w:t>
      </w:r>
      <w:r>
        <w:rPr>
          <w:rFonts w:hint="eastAsia" w:ascii="仿宋" w:hAnsi="仿宋" w:eastAsia="仿宋" w:cs="仿宋"/>
          <w:sz w:val="24"/>
        </w:rPr>
      </w:r>
      <w:r/>
    </w:p>
    <w:p>
      <w:pPr>
        <w:pStyle w:val="704"/>
        <w:ind w:firstLine="482"/>
        <w:jc w:val="left"/>
        <w:spacing w:line="480" w:lineRule="exact"/>
        <w:rPr>
          <w:rFonts w:hAnsi="宋体"/>
          <w:sz w:val="22"/>
          <w:szCs w:val="22"/>
        </w:rPr>
      </w:pPr>
      <w:r>
        <w:rPr>
          <w:rFonts w:hint="eastAsia" w:ascii="仿宋" w:hAnsi="仿宋" w:eastAsia="仿宋" w:cs="仿宋"/>
          <w:b/>
          <w:bCs/>
          <w:sz w:val="24"/>
        </w:rPr>
        <w:t xml:space="preserve">4.3投标文件的修改与撤回</w:t>
      </w:r>
      <w:r>
        <w:rPr>
          <w:rFonts w:hAnsi="宋体"/>
          <w:sz w:val="22"/>
          <w:szCs w:val="22"/>
        </w:rPr>
      </w:r>
      <w:r/>
    </w:p>
    <w:p>
      <w:pPr>
        <w:pStyle w:val="704"/>
        <w:ind w:firstLine="480"/>
        <w:jc w:val="left"/>
        <w:spacing w:line="480" w:lineRule="exact"/>
        <w:rPr>
          <w:rFonts w:ascii="仿宋" w:hAnsi="仿宋" w:eastAsia="仿宋" w:cs="仿宋"/>
          <w:sz w:val="24"/>
        </w:rPr>
      </w:pPr>
      <w:r>
        <w:rPr>
          <w:rFonts w:ascii="仿宋" w:hAnsi="仿宋" w:eastAsia="仿宋" w:cs="仿宋"/>
          <w:sz w:val="24"/>
        </w:rPr>
        <w:t xml:space="preserve">4.3.1 投标文件的撤回</w:t>
      </w:r>
      <w:r>
        <w:rPr>
          <w:rFonts w:ascii="仿宋" w:hAnsi="仿宋" w:eastAsia="仿宋" w:cs="仿宋"/>
          <w:sz w:val="24"/>
        </w:rPr>
      </w:r>
      <w:r/>
    </w:p>
    <w:p>
      <w:pPr>
        <w:pStyle w:val="704"/>
        <w:ind w:firstLine="480"/>
        <w:jc w:val="left"/>
        <w:spacing w:line="480" w:lineRule="exact"/>
        <w:rPr>
          <w:rFonts w:ascii="仿宋" w:hAnsi="仿宋" w:eastAsia="仿宋" w:cs="仿宋"/>
          <w:sz w:val="24"/>
        </w:rPr>
      </w:pPr>
      <w:r>
        <w:rPr>
          <w:rFonts w:ascii="仿宋" w:hAnsi="仿宋" w:eastAsia="仿宋" w:cs="仿宋"/>
          <w:sz w:val="24"/>
        </w:rPr>
        <w:t xml:space="preserve">4.3.1.1电子投标文件的撤回</w:t>
      </w:r>
      <w:r>
        <w:rPr>
          <w:rFonts w:ascii="仿宋" w:hAnsi="仿宋" w:eastAsia="仿宋" w:cs="仿宋"/>
          <w:sz w:val="24"/>
        </w:rPr>
      </w:r>
      <w:r/>
    </w:p>
    <w:p>
      <w:pPr>
        <w:pStyle w:val="704"/>
        <w:ind w:firstLine="480"/>
        <w:jc w:val="left"/>
        <w:spacing w:line="480" w:lineRule="exact"/>
        <w:rPr>
          <w:rFonts w:ascii="仿宋" w:hAnsi="仿宋" w:eastAsia="仿宋" w:cs="仿宋"/>
          <w:sz w:val="24"/>
        </w:rPr>
      </w:pPr>
      <w:r>
        <w:rPr>
          <w:rFonts w:ascii="仿宋" w:hAnsi="仿宋" w:eastAsia="仿宋" w:cs="仿宋"/>
          <w:sz w:val="24"/>
        </w:rPr>
        <w:t xml:space="preserve">投标人可在投标截止时间前，撤回其电子投标文件，具体操作方法见《操作手册》。</w:t>
      </w:r>
      <w:r>
        <w:rPr>
          <w:rFonts w:ascii="仿宋" w:hAnsi="仿宋" w:eastAsia="仿宋" w:cs="仿宋"/>
          <w:sz w:val="24"/>
        </w:rPr>
      </w:r>
      <w:r/>
    </w:p>
    <w:p>
      <w:pPr>
        <w:pStyle w:val="704"/>
        <w:ind w:firstLine="480"/>
        <w:jc w:val="left"/>
        <w:spacing w:line="480" w:lineRule="exact"/>
        <w:rPr>
          <w:rFonts w:ascii="仿宋" w:hAnsi="仿宋" w:eastAsia="仿宋" w:cs="仿宋"/>
          <w:sz w:val="24"/>
        </w:rPr>
      </w:pPr>
      <w:r>
        <w:rPr>
          <w:rFonts w:ascii="仿宋" w:hAnsi="仿宋" w:eastAsia="仿宋" w:cs="仿宋"/>
          <w:sz w:val="24"/>
        </w:rPr>
        <w:t xml:space="preserve">4.3.1.2投标人撤回电子投标文件，则认为其不再参与本项目投标活动。</w:t>
      </w:r>
      <w:r>
        <w:rPr>
          <w:rFonts w:ascii="仿宋" w:hAnsi="仿宋" w:eastAsia="仿宋" w:cs="仿宋"/>
          <w:sz w:val="24"/>
        </w:rPr>
      </w:r>
      <w:r/>
    </w:p>
    <w:p>
      <w:pPr>
        <w:pStyle w:val="704"/>
        <w:ind w:firstLine="480"/>
        <w:jc w:val="left"/>
        <w:spacing w:line="480" w:lineRule="exact"/>
        <w:rPr>
          <w:rFonts w:ascii="仿宋" w:hAnsi="仿宋" w:eastAsia="仿宋" w:cs="仿宋"/>
          <w:sz w:val="24"/>
        </w:rPr>
      </w:pPr>
      <w:r>
        <w:rPr>
          <w:rFonts w:ascii="仿宋" w:hAnsi="仿宋" w:eastAsia="仿宋" w:cs="仿宋"/>
          <w:sz w:val="24"/>
        </w:rPr>
        <w:t xml:space="preserve">4.3.2投标文件的修改</w:t>
      </w:r>
      <w:r>
        <w:rPr>
          <w:rFonts w:ascii="仿宋" w:hAnsi="仿宋" w:eastAsia="仿宋" w:cs="仿宋"/>
          <w:sz w:val="24"/>
        </w:rPr>
      </w:r>
      <w:r/>
    </w:p>
    <w:p>
      <w:pPr>
        <w:pStyle w:val="704"/>
        <w:ind w:firstLine="480"/>
        <w:jc w:val="left"/>
        <w:spacing w:line="480" w:lineRule="exact"/>
        <w:rPr>
          <w:rFonts w:ascii="仿宋" w:hAnsi="仿宋" w:eastAsia="仿宋" w:cs="仿宋"/>
          <w:sz w:val="24"/>
        </w:rPr>
      </w:pPr>
      <w:r>
        <w:rPr>
          <w:rFonts w:ascii="仿宋" w:hAnsi="仿宋" w:eastAsia="仿宋" w:cs="仿宋"/>
          <w:sz w:val="24"/>
        </w:rPr>
        <w:t xml:space="preserve">投标人可在投标截止时间前，对其电子投标文件进行修改，具体操作方法见《操作手册》。</w:t>
      </w:r>
      <w:r>
        <w:rPr>
          <w:rFonts w:ascii="仿宋" w:hAnsi="仿宋" w:eastAsia="仿宋" w:cs="仿宋"/>
          <w:sz w:val="24"/>
        </w:rPr>
      </w:r>
      <w:r/>
    </w:p>
    <w:p>
      <w:pPr>
        <w:pStyle w:val="704"/>
        <w:ind w:firstLine="480"/>
        <w:jc w:val="left"/>
        <w:spacing w:line="480" w:lineRule="exact"/>
        <w:rPr>
          <w:rFonts w:ascii="仿宋" w:hAnsi="仿宋" w:eastAsia="仿宋" w:cs="仿宋"/>
          <w:sz w:val="24"/>
        </w:rPr>
      </w:pPr>
      <w:r>
        <w:rPr>
          <w:rFonts w:ascii="仿宋" w:hAnsi="仿宋" w:eastAsia="仿宋" w:cs="仿宋"/>
          <w:sz w:val="24"/>
        </w:rPr>
        <w:t xml:space="preserve">4.3.3在投标截止时间之后，投标人不得对其电子投标文件作任何修改。</w:t>
      </w:r>
      <w:r>
        <w:rPr>
          <w:rFonts w:ascii="仿宋" w:hAnsi="仿宋" w:eastAsia="仿宋" w:cs="仿宋"/>
          <w:sz w:val="24"/>
        </w:rPr>
      </w:r>
      <w:r/>
    </w:p>
    <w:p>
      <w:pPr>
        <w:pStyle w:val="704"/>
        <w:ind w:firstLine="480"/>
        <w:jc w:val="left"/>
        <w:spacing w:line="480" w:lineRule="exact"/>
        <w:rPr>
          <w:rFonts w:ascii="仿宋" w:hAnsi="仿宋" w:eastAsia="仿宋" w:cs="仿宋"/>
          <w:sz w:val="24"/>
        </w:rPr>
      </w:pPr>
      <w:r>
        <w:rPr>
          <w:rFonts w:ascii="仿宋" w:hAnsi="仿宋" w:eastAsia="仿宋" w:cs="仿宋"/>
          <w:sz w:val="24"/>
        </w:rPr>
        <w:t xml:space="preserve">4.3.4在投标截止时间至招标文件中规定的投标有效期满之间的这段时间内，投标人不得撤回其投标。</w:t>
      </w:r>
      <w:r>
        <w:rPr>
          <w:rFonts w:ascii="仿宋" w:hAnsi="仿宋" w:eastAsia="仿宋" w:cs="仿宋"/>
          <w:sz w:val="24"/>
        </w:rPr>
      </w:r>
      <w:r/>
    </w:p>
    <w:p>
      <w:pPr>
        <w:pStyle w:val="704"/>
        <w:ind w:firstLine="482"/>
        <w:jc w:val="center"/>
        <w:spacing w:line="480" w:lineRule="exact"/>
        <w:rPr>
          <w:rFonts w:hint="eastAsia" w:ascii="仿宋" w:hAnsi="仿宋" w:eastAsia="仿宋" w:cs="仿宋"/>
          <w:b/>
          <w:bCs/>
          <w:sz w:val="24"/>
        </w:rPr>
      </w:pPr>
      <w:r>
        <w:rPr>
          <w:rFonts w:hint="eastAsia" w:ascii="仿宋" w:hAnsi="仿宋" w:eastAsia="仿宋" w:cs="仿宋"/>
          <w:b/>
          <w:bCs/>
          <w:sz w:val="24"/>
        </w:rPr>
      </w:r>
      <w:r/>
    </w:p>
    <w:p>
      <w:pPr>
        <w:pStyle w:val="704"/>
        <w:ind w:firstLine="562"/>
        <w:jc w:val="center"/>
        <w:spacing w:line="480" w:lineRule="exact"/>
        <w:rPr>
          <w:rFonts w:hint="eastAsia" w:ascii="仿宋" w:hAnsi="仿宋" w:eastAsia="仿宋" w:cs="仿宋"/>
          <w:sz w:val="28"/>
          <w:szCs w:val="28"/>
        </w:rPr>
      </w:pPr>
      <w:r>
        <w:rPr>
          <w:rFonts w:hint="eastAsia" w:ascii="仿宋" w:hAnsi="仿宋" w:eastAsia="仿宋" w:cs="仿宋"/>
          <w:b/>
          <w:bCs/>
          <w:sz w:val="28"/>
          <w:szCs w:val="28"/>
        </w:rPr>
        <w:t xml:space="preserve">五、开标、评标</w:t>
      </w:r>
      <w:r>
        <w:rPr>
          <w:rFonts w:hint="eastAsia" w:ascii="仿宋" w:hAnsi="仿宋" w:eastAsia="仿宋" w:cs="仿宋"/>
          <w:sz w:val="28"/>
          <w:szCs w:val="28"/>
        </w:rPr>
      </w:r>
      <w:r/>
    </w:p>
    <w:p>
      <w:pPr>
        <w:pStyle w:val="705"/>
        <w:ind w:firstLine="482"/>
        <w:spacing w:before="0" w:after="0" w:line="480" w:lineRule="exact"/>
        <w:rPr>
          <w:rFonts w:hint="eastAsia" w:ascii="仿宋" w:hAnsi="仿宋" w:eastAsia="仿宋" w:cs="仿宋"/>
          <w:sz w:val="24"/>
          <w:szCs w:val="24"/>
        </w:rPr>
      </w:pPr>
      <w:r/>
      <w:bookmarkStart w:id="109" w:name="_Toc21656"/>
      <w:r/>
      <w:bookmarkStart w:id="110" w:name="_Toc26293"/>
      <w:r/>
      <w:bookmarkStart w:id="111" w:name="_Toc5282"/>
      <w:r/>
      <w:bookmarkStart w:id="112" w:name="_Toc2201"/>
      <w:r>
        <w:rPr>
          <w:rFonts w:hint="eastAsia" w:ascii="仿宋" w:hAnsi="仿宋" w:eastAsia="仿宋" w:cs="仿宋"/>
          <w:sz w:val="24"/>
          <w:szCs w:val="24"/>
        </w:rPr>
        <w:t xml:space="preserve">5.1 开标</w:t>
      </w:r>
      <w:bookmarkEnd w:id="109"/>
      <w:r/>
      <w:bookmarkEnd w:id="110"/>
      <w:r/>
      <w:bookmarkEnd w:id="111"/>
      <w:r/>
      <w:bookmarkEnd w:id="112"/>
      <w:r>
        <w:rPr>
          <w:rFonts w:hint="eastAsia" w:ascii="仿宋" w:hAnsi="仿宋" w:eastAsia="仿宋" w:cs="仿宋"/>
          <w:sz w:val="24"/>
          <w:szCs w:val="24"/>
        </w:rPr>
      </w:r>
      <w:r/>
    </w:p>
    <w:p>
      <w:pPr>
        <w:pStyle w:val="704"/>
        <w:ind w:firstLine="480"/>
        <w:jc w:val="left"/>
        <w:spacing w:line="480" w:lineRule="exact"/>
        <w:rPr>
          <w:rFonts w:hint="eastAsia" w:ascii="仿宋" w:hAnsi="仿宋" w:eastAsia="仿宋" w:cs="仿宋"/>
          <w:sz w:val="24"/>
          <w:lang w:val="zh-CN"/>
        </w:rPr>
      </w:pPr>
      <w:r/>
      <w:bookmarkStart w:id="113" w:name="_Toc31967"/>
      <w:r/>
      <w:bookmarkStart w:id="114" w:name="_Toc15880"/>
      <w:r/>
      <w:bookmarkStart w:id="115" w:name="_Toc3693"/>
      <w:r>
        <w:rPr>
          <w:rFonts w:hint="eastAsia" w:ascii="仿宋" w:hAnsi="仿宋" w:eastAsia="仿宋" w:cs="仿宋"/>
          <w:sz w:val="24"/>
          <w:lang w:val="zh-CN"/>
        </w:rPr>
        <w:t xml:space="preserve">5.1.1采购人在投标人须知前附表规定的开标时间和地点公开开标。投标人不足3家的，不得开标。投标人提交的投标文件原封退还给投标人。</w:t>
      </w:r>
      <w:r>
        <w:rPr>
          <w:rFonts w:hint="eastAsia" w:ascii="仿宋" w:hAnsi="仿宋" w:eastAsia="仿宋" w:cs="仿宋"/>
          <w:sz w:val="24"/>
          <w:lang w:val="zh-CN"/>
        </w:rPr>
      </w:r>
      <w:r/>
    </w:p>
    <w:p>
      <w:pPr>
        <w:pStyle w:val="704"/>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5.1.2开标由电子招标投标交易平台主持，邀请投标人参加。未按要求参加开标会的，视为其认可开标结果。</w:t>
      </w:r>
      <w:r>
        <w:rPr>
          <w:rFonts w:hint="eastAsia" w:ascii="仿宋" w:hAnsi="仿宋" w:eastAsia="仿宋" w:cs="仿宋"/>
          <w:sz w:val="24"/>
          <w:lang w:val="zh-CN"/>
        </w:rPr>
      </w:r>
      <w:r/>
    </w:p>
    <w:p>
      <w:pPr>
        <w:pStyle w:val="704"/>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5.1.3所有投标单位使用 CA 证书在开标时间时，解密各自投标文件，由工作人员操作系统进行开标，投标人不足3家的，不得评标。</w:t>
      </w:r>
      <w:r>
        <w:rPr>
          <w:rFonts w:hint="eastAsia" w:ascii="仿宋" w:hAnsi="仿宋" w:eastAsia="仿宋" w:cs="仿宋"/>
          <w:sz w:val="24"/>
          <w:lang w:val="zh-CN"/>
        </w:rPr>
      </w:r>
      <w:r/>
    </w:p>
    <w:p>
      <w:pPr>
        <w:pStyle w:val="704"/>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5.1.4投标人原因造成投标文件未解密的，视为撤销其投标文件；因投标人之外的原因造成投标文件未解密的，视为撤回其投标文件。部分投标文件未解密的，其他投标文件的开标可以继续进行。</w:t>
      </w:r>
      <w:r>
        <w:rPr>
          <w:rFonts w:hint="eastAsia" w:ascii="仿宋" w:hAnsi="仿宋" w:eastAsia="仿宋" w:cs="仿宋"/>
          <w:sz w:val="24"/>
          <w:lang w:val="zh-CN"/>
        </w:rPr>
      </w:r>
      <w:r/>
    </w:p>
    <w:p>
      <w:pPr>
        <w:pStyle w:val="704"/>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5.1.5线上开标时，“苏采云”系统自动提取所有投标文件，投标人按采购文件规定方式按时在线解密。本项目采购文件规定的投标人按时在线解密方式：开标时间后30分钟内，通过“苏采云”系统（使用“CA数字证书”）解密。</w:t>
      </w:r>
      <w:r>
        <w:rPr>
          <w:rFonts w:hint="eastAsia" w:ascii="仿宋" w:hAnsi="仿宋" w:eastAsia="仿宋" w:cs="仿宋"/>
          <w:sz w:val="24"/>
          <w:lang w:val="zh-CN"/>
        </w:rPr>
      </w:r>
      <w:r/>
    </w:p>
    <w:p>
      <w:pPr>
        <w:pStyle w:val="704"/>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所有投标人解密（或解密时间）结束后，“苏采云”系统生成开标记录并公布，但依法应当保密的除外。</w:t>
      </w:r>
      <w:r>
        <w:rPr>
          <w:rFonts w:hint="eastAsia" w:ascii="仿宋" w:hAnsi="仿宋" w:eastAsia="仿宋" w:cs="仿宋"/>
          <w:sz w:val="24"/>
          <w:lang w:val="zh-CN"/>
        </w:rPr>
      </w:r>
      <w:r/>
    </w:p>
    <w:p>
      <w:pPr>
        <w:pStyle w:val="704"/>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5.1.5开标时，投标文件中“开标一览表”内容与投标文件中相应内容不一致的，以“开标一览表”为准；大写金额与小写金额不一致的，以大写金额为准。</w:t>
      </w:r>
      <w:r>
        <w:rPr>
          <w:rFonts w:hint="eastAsia" w:ascii="仿宋" w:hAnsi="仿宋" w:eastAsia="仿宋" w:cs="仿宋"/>
          <w:sz w:val="24"/>
          <w:lang w:val="zh-CN"/>
        </w:rPr>
      </w:r>
      <w:r/>
    </w:p>
    <w:p>
      <w:pPr>
        <w:pStyle w:val="704"/>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5.1.6投标人代表对开标过程和开标记录有疑义，以及认为采购人、采购代理机构相关工作人员有需要回避的情形的，应当场提出询问或者回避申请。采购人、采购代理机构对投标人代表提出的询问或者回避申请应当及时处理。若投标人代表当场未提出异议的，事后采购人不再受理与开标有关的异议。</w:t>
      </w:r>
      <w:r>
        <w:rPr>
          <w:rFonts w:hint="eastAsia" w:ascii="仿宋" w:hAnsi="仿宋" w:eastAsia="仿宋" w:cs="仿宋"/>
          <w:sz w:val="24"/>
          <w:lang w:val="zh-CN"/>
        </w:rPr>
      </w:r>
      <w:r/>
    </w:p>
    <w:p>
      <w:pPr>
        <w:pStyle w:val="705"/>
        <w:ind w:firstLine="482"/>
        <w:spacing w:before="0" w:after="0" w:line="480" w:lineRule="exact"/>
        <w:rPr>
          <w:rFonts w:hint="eastAsia" w:ascii="仿宋" w:hAnsi="仿宋" w:eastAsia="仿宋" w:cs="仿宋"/>
          <w:sz w:val="24"/>
          <w:szCs w:val="24"/>
        </w:rPr>
      </w:pPr>
      <w:r/>
      <w:bookmarkStart w:id="116" w:name="_Toc29419"/>
      <w:r>
        <w:rPr>
          <w:rFonts w:hint="eastAsia" w:ascii="仿宋" w:hAnsi="仿宋" w:eastAsia="仿宋" w:cs="仿宋"/>
          <w:sz w:val="24"/>
          <w:szCs w:val="24"/>
        </w:rPr>
        <w:t xml:space="preserve">5.2 资格审查</w:t>
      </w:r>
      <w:bookmarkEnd w:id="113"/>
      <w:r/>
      <w:bookmarkEnd w:id="114"/>
      <w:r/>
      <w:bookmarkEnd w:id="116"/>
      <w:r>
        <w:rPr>
          <w:rFonts w:hint="eastAsia" w:ascii="仿宋" w:hAnsi="仿宋" w:eastAsia="仿宋" w:cs="仿宋"/>
          <w:sz w:val="24"/>
          <w:szCs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5.2.1开标结束后，采购人或者采购代理机构依法对投标人的资格进行审查。</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5.2.2采购人或者采购代理机构应当按照第三章“资格审查办法”规定的资格评审标准对投标文件进行资格评审。</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5.2.3 资格评审结束后，合格投标人不足3家的，不得评标。</w:t>
      </w:r>
      <w:r>
        <w:rPr>
          <w:rFonts w:hint="eastAsia" w:ascii="仿宋" w:hAnsi="仿宋" w:eastAsia="仿宋" w:cs="仿宋"/>
          <w:sz w:val="24"/>
        </w:rPr>
      </w:r>
      <w:r/>
    </w:p>
    <w:p>
      <w:pPr>
        <w:pStyle w:val="705"/>
        <w:ind w:firstLine="482"/>
        <w:spacing w:before="0" w:after="0" w:line="480" w:lineRule="exact"/>
        <w:rPr>
          <w:rFonts w:hint="eastAsia" w:ascii="仿宋" w:hAnsi="仿宋" w:eastAsia="仿宋" w:cs="仿宋"/>
          <w:sz w:val="24"/>
          <w:szCs w:val="24"/>
        </w:rPr>
      </w:pPr>
      <w:r/>
      <w:bookmarkStart w:id="117" w:name="_Toc26733"/>
      <w:r/>
      <w:bookmarkStart w:id="118" w:name="_Toc27848"/>
      <w:r/>
      <w:bookmarkStart w:id="119" w:name="_Toc4581"/>
      <w:r>
        <w:rPr>
          <w:rFonts w:hint="eastAsia" w:ascii="仿宋" w:hAnsi="仿宋" w:eastAsia="仿宋" w:cs="仿宋"/>
          <w:sz w:val="24"/>
          <w:szCs w:val="24"/>
        </w:rPr>
        <w:t xml:space="preserve">5.3 评标</w:t>
      </w:r>
      <w:bookmarkEnd w:id="115"/>
      <w:r/>
      <w:bookmarkEnd w:id="117"/>
      <w:r/>
      <w:bookmarkEnd w:id="118"/>
      <w:r>
        <w:rPr>
          <w:rFonts w:hint="eastAsia" w:ascii="仿宋" w:hAnsi="仿宋" w:eastAsia="仿宋" w:cs="仿宋"/>
          <w:sz w:val="24"/>
          <w:szCs w:val="24"/>
        </w:rPr>
        <w:t xml:space="preserve">委员会</w:t>
      </w:r>
      <w:bookmarkEnd w:id="119"/>
      <w:r>
        <w:rPr>
          <w:rFonts w:hint="eastAsia" w:ascii="仿宋" w:hAnsi="仿宋" w:eastAsia="仿宋" w:cs="仿宋"/>
          <w:sz w:val="24"/>
          <w:szCs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5.3.1 评标委员会由采购人代表和评审专家组成，成员人数见投标须知前附表。</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5.3.2 评标委员会成员有下列情形之一的，应当回避；已经进入的，应当退出:</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（1）投标人或者投标人主要负责人的近亲属；</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（2）项目主管部门或者行政监督部门的人员；</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（3）与投标人有经济利益关系；</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（4）曾因在招标、评标以及其他与招标投标有关系活动中从事违法行为而受到行政处罚或者刑事处罚的；</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（5）与投标人有其他利害关系与投标人有利害关系。</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5.3.3 评标原则</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评标活动遵循公平、公正、科学和择优的原则。</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5.3.4 评标办法</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评标委员会对符合资格的投标人的投标文件，按照“评标办法”规定的评标方法、评审因素、标准和程序对投标文件进行评审。</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5.3.5特殊情况处置</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（1）评标活动终止</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1 \* GB3 \* MERGEFORMAT </w:instrText>
      </w:r>
      <w:r>
        <w:rPr>
          <w:rFonts w:hint="eastAsia" w:ascii="仿宋" w:hAnsi="仿宋" w:eastAsia="仿宋" w:cs="仿宋"/>
          <w:sz w:val="24"/>
        </w:rPr>
        <w:fldChar w:fldCharType="separate"/>
      </w:r>
      <w:r>
        <w:rPr>
          <w:rFonts w:hint="eastAsia" w:ascii="仿宋" w:hAnsi="仿宋" w:eastAsia="仿宋" w:cs="仿宋"/>
          <w:sz w:val="24"/>
        </w:rPr>
        <w:t xml:space="preserve">①</w:t>
      </w:r>
      <w:r>
        <w:rPr>
          <w:rFonts w:hint="eastAsia" w:ascii="仿宋" w:hAnsi="仿宋" w:eastAsia="仿宋" w:cs="仿宋"/>
          <w:sz w:val="24"/>
        </w:rPr>
        <w:fldChar w:fldCharType="end"/>
      </w:r>
      <w:r>
        <w:rPr>
          <w:rFonts w:hint="eastAsia" w:ascii="仿宋" w:hAnsi="仿宋" w:eastAsia="仿宋" w:cs="仿宋"/>
          <w:sz w:val="24"/>
        </w:rPr>
        <w:t xml:space="preserve">评标委员会应当执行连续评标的原则，按照采购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采购文件和所有投标或投标文件，择期重新组建评标委员会进行评审。</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2 \* GB3 \* MERGEFORMAT </w:instrText>
      </w:r>
      <w:r>
        <w:rPr>
          <w:rFonts w:hint="eastAsia" w:ascii="仿宋" w:hAnsi="仿宋" w:eastAsia="仿宋" w:cs="仿宋"/>
          <w:sz w:val="24"/>
        </w:rPr>
        <w:fldChar w:fldCharType="separate"/>
      </w:r>
      <w:r>
        <w:rPr>
          <w:rFonts w:hint="eastAsia" w:ascii="仿宋" w:hAnsi="仿宋" w:eastAsia="仿宋" w:cs="仿宋"/>
          <w:sz w:val="24"/>
        </w:rPr>
        <w:t xml:space="preserve">②</w:t>
      </w:r>
      <w:r>
        <w:rPr>
          <w:rFonts w:hint="eastAsia" w:ascii="仿宋" w:hAnsi="仿宋" w:eastAsia="仿宋" w:cs="仿宋"/>
          <w:sz w:val="24"/>
        </w:rPr>
        <w:fldChar w:fldCharType="end"/>
      </w:r>
      <w:r>
        <w:rPr>
          <w:rFonts w:hint="eastAsia" w:ascii="仿宋" w:hAnsi="仿宋" w:eastAsia="仿宋" w:cs="仿宋"/>
          <w:sz w:val="24"/>
        </w:rPr>
        <w:t xml:space="preserve">发生下列情况之一的，评标委员会应终止评标并按照废标处理：</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a.发生了不可抗力事件；</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b.评标委员会名单泄密或者评标委员成员无法中途更换的；</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c.发生评标信息泄露或者出现非法干预评审、谈判工作的；</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d.监督人员现场发现评标委员会或者成员未按照采购文件规定评审或者存在违反法律法规规定行为，且拒绝改正的。</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出现上述情形的，评标委员会有权予以废标或者建议采购人和采购代理机构封存采购文件和所有投标或投标文件，择期重新组建评标委员会进行评审。</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(2)评标委员会中途更换成员</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1 \* GB3 \* MERGEFORMAT </w:instrText>
      </w:r>
      <w:r>
        <w:rPr>
          <w:rFonts w:hint="eastAsia" w:ascii="仿宋" w:hAnsi="仿宋" w:eastAsia="仿宋" w:cs="仿宋"/>
          <w:sz w:val="24"/>
        </w:rPr>
        <w:fldChar w:fldCharType="separate"/>
      </w:r>
      <w:r>
        <w:rPr>
          <w:rFonts w:hint="eastAsia" w:ascii="仿宋" w:hAnsi="仿宋" w:eastAsia="仿宋" w:cs="仿宋"/>
          <w:sz w:val="24"/>
        </w:rPr>
        <w:t xml:space="preserve">①</w:t>
      </w:r>
      <w:r>
        <w:rPr>
          <w:rFonts w:hint="eastAsia" w:ascii="仿宋" w:hAnsi="仿宋" w:eastAsia="仿宋" w:cs="仿宋"/>
          <w:sz w:val="24"/>
        </w:rPr>
        <w:fldChar w:fldCharType="end"/>
      </w:r>
      <w:r>
        <w:rPr>
          <w:rFonts w:hint="eastAsia" w:ascii="仿宋" w:hAnsi="仿宋" w:eastAsia="仿宋" w:cs="仿宋"/>
          <w:sz w:val="24"/>
        </w:rPr>
        <w:t xml:space="preserve">除非发生下列情况之一，评标委员会成员不得中途更换：</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a.因不可抗拒的客观原因，不能到场或者需在评标过程中退出评标活动；</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b.根据法律法规规定，某个或者某几个评标委员会成员需要回避；</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2 \* GB3 \* MERGEFORMAT </w:instrText>
      </w:r>
      <w:r>
        <w:rPr>
          <w:rFonts w:hint="eastAsia" w:ascii="仿宋" w:hAnsi="仿宋" w:eastAsia="仿宋" w:cs="仿宋"/>
          <w:sz w:val="24"/>
        </w:rPr>
        <w:fldChar w:fldCharType="separate"/>
      </w:r>
      <w:r>
        <w:rPr>
          <w:rFonts w:hint="eastAsia" w:ascii="仿宋" w:hAnsi="仿宋" w:eastAsia="仿宋" w:cs="仿宋"/>
          <w:sz w:val="24"/>
        </w:rPr>
        <w:t xml:space="preserve">②</w:t>
      </w:r>
      <w:r>
        <w:rPr>
          <w:rFonts w:hint="eastAsia" w:ascii="仿宋" w:hAnsi="仿宋" w:eastAsia="仿宋" w:cs="仿宋"/>
          <w:sz w:val="24"/>
        </w:rPr>
        <w:fldChar w:fldCharType="end"/>
      </w:r>
      <w:r>
        <w:rPr>
          <w:rFonts w:hint="eastAsia" w:ascii="仿宋" w:hAnsi="仿宋" w:eastAsia="仿宋" w:cs="仿宋"/>
          <w:sz w:val="24"/>
        </w:rPr>
        <w:t xml:space="preserve">退出评标委员会的成员，其已完成的评审行为无效。由采购人向财政监督人员提出更换评标委员会成员意见并获准后，根据本采购文件规定的评标委员会成员产生方式另行确定替代者进行评标。</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(3)评委争议</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 w:hAnsi="仿宋" w:eastAsia="仿宋" w:cs="仿宋"/>
          <w:sz w:val="24"/>
        </w:rPr>
      </w:r>
      <w:r/>
    </w:p>
    <w:p>
      <w:pPr>
        <w:pStyle w:val="704"/>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5.4 评标</w:t>
      </w:r>
      <w:r>
        <w:rPr>
          <w:rFonts w:hint="eastAsia" w:ascii="仿宋" w:hAnsi="仿宋" w:eastAsia="仿宋" w:cs="仿宋"/>
          <w:b/>
          <w:bCs/>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5.4.1评标委员会对符合资格的投标人的投标文件，按照第四章“评标办法”规定的评标方法、评审因素、标准和程序对投标文件进行评审。</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5.4.2评标完成后，评标委员会根据全体评标成员签字的原始评标记录和评标结果编写评标报告。评标委员会推荐的中标候选人的人数见投标人须知前附表。</w:t>
      </w:r>
      <w:r>
        <w:rPr>
          <w:rFonts w:hint="eastAsia" w:ascii="仿宋" w:hAnsi="仿宋" w:eastAsia="仿宋" w:cs="仿宋"/>
          <w:sz w:val="24"/>
        </w:rPr>
      </w:r>
      <w:r/>
    </w:p>
    <w:p>
      <w:pPr>
        <w:pStyle w:val="704"/>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5.5评标中需要投标人对投标文件澄清或者说明的，应当通过“苏采云”系统交换数据电文。在评标期间，请投标人保持在线。</w:t>
      </w:r>
      <w:r>
        <w:rPr>
          <w:rFonts w:hint="eastAsia" w:ascii="仿宋" w:hAnsi="仿宋" w:eastAsia="仿宋" w:cs="仿宋"/>
          <w:b/>
          <w:bCs/>
          <w:sz w:val="24"/>
        </w:rPr>
      </w:r>
      <w:r/>
    </w:p>
    <w:p>
      <w:pPr>
        <w:pStyle w:val="704"/>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5.6对于投标文件中含义不明确、同类问题表述不一致或者有明显文字和计算错误的内容，评标委员会通过“苏采云”系统要求投标人作出必要的澄清、说明或者补正，并规定回复时间。</w:t>
      </w:r>
      <w:r>
        <w:rPr>
          <w:rFonts w:hint="eastAsia" w:ascii="仿宋" w:hAnsi="仿宋" w:eastAsia="仿宋" w:cs="仿宋"/>
          <w:b/>
          <w:bCs/>
          <w:sz w:val="24"/>
        </w:rPr>
      </w:r>
      <w:r/>
    </w:p>
    <w:p>
      <w:pPr>
        <w:pStyle w:val="704"/>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5.7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仿宋"/>
          <w:b/>
          <w:bCs/>
          <w:sz w:val="24"/>
        </w:rPr>
      </w:r>
      <w:r/>
    </w:p>
    <w:p>
      <w:pPr>
        <w:pStyle w:val="704"/>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5.8“苏采云”系统通过“江苏省政府采购一体化不见面开标大厅”提醒投标人。投标人自行查看，投标人因自身原因不及时查看导致没收到信息，“苏采云”系统不承担任何责任。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b/>
          <w:bCs/>
          <w:sz w:val="24"/>
        </w:rPr>
      </w:r>
      <w:r/>
    </w:p>
    <w:p>
      <w:pPr>
        <w:pStyle w:val="782"/>
        <w:ind w:firstLine="0"/>
        <w:spacing w:line="480" w:lineRule="exact"/>
        <w:rPr>
          <w:rFonts w:hint="eastAsia" w:ascii="仿宋" w:hAnsi="仿宋" w:eastAsia="仿宋" w:cs="仿宋"/>
        </w:rPr>
      </w:pPr>
      <w:r>
        <w:rPr>
          <w:rFonts w:hint="eastAsia" w:ascii="仿宋" w:hAnsi="仿宋" w:eastAsia="仿宋" w:cs="仿宋"/>
        </w:rPr>
      </w:r>
      <w:r/>
    </w:p>
    <w:p>
      <w:pPr>
        <w:pStyle w:val="704"/>
        <w:numPr>
          <w:ilvl w:val="0"/>
          <w:numId w:val="8"/>
        </w:numPr>
        <w:ind w:firstLine="562"/>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授予合同</w:t>
      </w:r>
      <w:r>
        <w:rPr>
          <w:rFonts w:hint="eastAsia" w:ascii="仿宋" w:hAnsi="仿宋" w:eastAsia="仿宋" w:cs="仿宋"/>
          <w:b/>
          <w:bCs/>
          <w:sz w:val="28"/>
          <w:szCs w:val="28"/>
        </w:rPr>
      </w:r>
      <w:r/>
    </w:p>
    <w:p>
      <w:pPr>
        <w:pStyle w:val="705"/>
        <w:ind w:firstLine="482"/>
        <w:spacing w:before="0" w:after="0" w:line="480" w:lineRule="exact"/>
        <w:rPr>
          <w:rFonts w:hint="eastAsia" w:ascii="仿宋" w:hAnsi="仿宋" w:eastAsia="仿宋" w:cs="仿宋"/>
          <w:sz w:val="24"/>
          <w:szCs w:val="24"/>
        </w:rPr>
      </w:pPr>
      <w:r/>
      <w:bookmarkStart w:id="120" w:name="_Toc15962"/>
      <w:r/>
      <w:bookmarkStart w:id="121" w:name="_Toc29296"/>
      <w:r/>
      <w:bookmarkStart w:id="122" w:name="_Toc29521"/>
      <w:r/>
      <w:bookmarkStart w:id="123" w:name="_Toc8673"/>
      <w:r>
        <w:rPr>
          <w:rFonts w:hint="eastAsia" w:ascii="仿宋" w:hAnsi="仿宋" w:eastAsia="仿宋" w:cs="仿宋"/>
          <w:sz w:val="24"/>
          <w:szCs w:val="24"/>
        </w:rPr>
        <w:t xml:space="preserve">6.1 定标</w:t>
      </w:r>
      <w:bookmarkEnd w:id="120"/>
      <w:r/>
      <w:bookmarkEnd w:id="121"/>
      <w:r/>
      <w:bookmarkEnd w:id="122"/>
      <w:r/>
      <w:bookmarkEnd w:id="123"/>
      <w:r>
        <w:rPr>
          <w:rFonts w:hint="eastAsia" w:ascii="仿宋" w:hAnsi="仿宋" w:eastAsia="仿宋" w:cs="仿宋"/>
          <w:sz w:val="24"/>
          <w:szCs w:val="24"/>
        </w:rPr>
      </w:r>
      <w:r/>
    </w:p>
    <w:p>
      <w:pPr>
        <w:pStyle w:val="704"/>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6.1.1 采购代理机构应当在评标结束后2个工作日内将评标报告送采购人。</w:t>
      </w:r>
      <w:r>
        <w:rPr>
          <w:rFonts w:hint="eastAsia" w:ascii="仿宋" w:hAnsi="仿宋" w:eastAsia="仿宋" w:cs="仿宋"/>
          <w:sz w:val="24"/>
        </w:rPr>
      </w:r>
      <w:r/>
    </w:p>
    <w:p>
      <w:pPr>
        <w:pStyle w:val="704"/>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6.1.2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           采购人在收到评标报告5个工作日内未按评标报告推荐的中标候选人顺序确定中标人，又不能说明合法理由的，视同按评标报告推荐的顺序确定排名第一的中标候选人为中标人。</w:t>
      </w:r>
      <w:bookmarkStart w:id="124" w:name="_Toc20054"/>
      <w:r>
        <w:rPr>
          <w:rFonts w:hint="eastAsia" w:ascii="仿宋" w:hAnsi="仿宋" w:eastAsia="仿宋" w:cs="仿宋"/>
          <w:sz w:val="24"/>
        </w:rPr>
      </w:r>
      <w:r/>
    </w:p>
    <w:p>
      <w:pPr>
        <w:pStyle w:val="704"/>
        <w:ind w:firstLine="482"/>
        <w:jc w:val="left"/>
        <w:spacing w:line="480" w:lineRule="exact"/>
        <w:rPr>
          <w:rFonts w:hint="eastAsia" w:ascii="仿宋" w:hAnsi="仿宋" w:eastAsia="仿宋" w:cs="仿宋"/>
          <w:b/>
          <w:bCs/>
          <w:sz w:val="24"/>
        </w:rPr>
      </w:pPr>
      <w:r>
        <w:rPr>
          <w:rFonts w:hint="eastAsia" w:ascii="仿宋" w:hAnsi="仿宋" w:eastAsia="仿宋" w:cs="仿宋"/>
          <w:b/>
          <w:bCs/>
          <w:sz w:val="24"/>
        </w:rPr>
        <w:t xml:space="preserve">6.2 中标通知</w:t>
      </w:r>
      <w:bookmarkEnd w:id="124"/>
      <w:r>
        <w:rPr>
          <w:rFonts w:hint="eastAsia" w:ascii="仿宋" w:hAnsi="仿宋" w:eastAsia="仿宋" w:cs="仿宋"/>
          <w:b/>
          <w:bCs/>
          <w:sz w:val="24"/>
        </w:rPr>
      </w:r>
      <w:r/>
    </w:p>
    <w:p>
      <w:pPr>
        <w:pStyle w:val="704"/>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rPr>
          <w:rFonts w:hint="eastAsia" w:ascii="仿宋" w:hAnsi="仿宋" w:eastAsia="仿宋" w:cs="仿宋"/>
          <w:sz w:val="24"/>
        </w:rPr>
      </w:r>
      <w:r/>
    </w:p>
    <w:p>
      <w:pPr>
        <w:pStyle w:val="704"/>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bookmarkStart w:id="125" w:name="_Toc11984"/>
      <w:r/>
      <w:bookmarkStart w:id="126" w:name="_Toc21641"/>
      <w:r/>
      <w:bookmarkStart w:id="127" w:name="_Toc1623"/>
      <w:r/>
      <w:bookmarkStart w:id="128" w:name="_Toc22958"/>
      <w:r/>
      <w:bookmarkStart w:id="129" w:name="_Toc11211"/>
      <w:r>
        <w:rPr>
          <w:rFonts w:hint="eastAsia" w:ascii="仿宋" w:hAnsi="仿宋" w:eastAsia="仿宋" w:cs="仿宋"/>
          <w:sz w:val="24"/>
        </w:rPr>
      </w:r>
      <w:r/>
    </w:p>
    <w:p>
      <w:pPr>
        <w:pStyle w:val="704"/>
        <w:ind w:firstLine="482"/>
        <w:jc w:val="left"/>
        <w:spacing w:line="480" w:lineRule="exact"/>
        <w:rPr>
          <w:rFonts w:hint="eastAsia" w:ascii="仿宋" w:hAnsi="仿宋" w:eastAsia="仿宋" w:cs="仿宋"/>
          <w:b/>
          <w:bCs/>
          <w:sz w:val="24"/>
        </w:rPr>
        <w:outlineLvl w:val="1"/>
      </w:pPr>
      <w:r>
        <w:rPr>
          <w:rFonts w:hint="eastAsia" w:ascii="仿宋" w:hAnsi="仿宋" w:eastAsia="仿宋" w:cs="仿宋"/>
          <w:b/>
          <w:bCs/>
          <w:sz w:val="24"/>
        </w:rPr>
        <w:t xml:space="preserve">6.3 </w:t>
      </w:r>
      <w:bookmarkEnd w:id="125"/>
      <w:r/>
      <w:bookmarkEnd w:id="126"/>
      <w:r/>
      <w:bookmarkEnd w:id="127"/>
      <w:r>
        <w:rPr>
          <w:rFonts w:hint="eastAsia" w:ascii="仿宋" w:hAnsi="仿宋" w:eastAsia="仿宋" w:cs="仿宋"/>
          <w:b/>
          <w:bCs/>
          <w:sz w:val="24"/>
        </w:rPr>
        <w:t xml:space="preserve">履约保证金</w:t>
      </w:r>
      <w:bookmarkEnd w:id="128"/>
      <w:r/>
      <w:bookmarkEnd w:id="129"/>
      <w:r>
        <w:rPr>
          <w:rFonts w:hint="eastAsia" w:ascii="仿宋" w:hAnsi="仿宋" w:eastAsia="仿宋" w:cs="仿宋"/>
          <w:b/>
          <w:bCs/>
          <w:sz w:val="24"/>
        </w:rPr>
        <w:t xml:space="preserve">（本项目不予收取）</w:t>
      </w:r>
      <w:r>
        <w:rPr>
          <w:rFonts w:hint="eastAsia" w:ascii="仿宋" w:hAnsi="仿宋" w:eastAsia="仿宋" w:cs="仿宋"/>
          <w:b/>
          <w:bCs/>
          <w:sz w:val="24"/>
        </w:rPr>
      </w:r>
      <w:r/>
    </w:p>
    <w:p>
      <w:pPr>
        <w:pStyle w:val="704"/>
        <w:ind w:firstLine="480"/>
        <w:jc w:val="left"/>
        <w:spacing w:line="480" w:lineRule="exact"/>
        <w:rPr>
          <w:rFonts w:hint="eastAsia" w:ascii="仿宋" w:hAnsi="仿宋" w:eastAsia="仿宋" w:cs="仿宋"/>
          <w:sz w:val="24"/>
        </w:rPr>
      </w:pPr>
      <w:r/>
      <w:bookmarkStart w:id="130" w:name="_Toc30048"/>
      <w:r>
        <w:rPr>
          <w:rFonts w:hint="eastAsia" w:ascii="仿宋" w:hAnsi="仿宋" w:eastAsia="仿宋" w:cs="仿宋"/>
          <w:sz w:val="24"/>
        </w:rPr>
        <w:t xml:space="preserve">6.3.1在签订合同前，中标人应按投标人须知前附表规定的金额、担保形式向采购人提交履约担保。</w:t>
      </w:r>
      <w:r>
        <w:rPr>
          <w:rFonts w:hint="eastAsia" w:ascii="仿宋" w:hAnsi="仿宋" w:eastAsia="仿宋" w:cs="仿宋"/>
          <w:sz w:val="24"/>
        </w:rPr>
      </w:r>
      <w:r/>
    </w:p>
    <w:p>
      <w:pPr>
        <w:pStyle w:val="704"/>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6.3.2履约保证金用于补偿采购人因投标人不能完成其合同义务而蒙受的损失。</w:t>
      </w:r>
      <w:r>
        <w:rPr>
          <w:rFonts w:hint="eastAsia" w:ascii="仿宋" w:hAnsi="仿宋" w:eastAsia="仿宋" w:cs="仿宋"/>
          <w:sz w:val="24"/>
        </w:rPr>
      </w:r>
      <w:r/>
    </w:p>
    <w:p>
      <w:pPr>
        <w:pStyle w:val="704"/>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6.3.3履约保证金应采用以本合同货币表示、用银行保函或不可撤销的信用证的方式提交,由采购人可接受的、在中华人民共和国注册和营业的省、市级别以上银行开出。其格式采用采购文件提供的格式或其他采购人可接受的格式。</w:t>
      </w:r>
      <w:r>
        <w:rPr>
          <w:rFonts w:hint="eastAsia" w:ascii="仿宋" w:hAnsi="仿宋" w:eastAsia="仿宋" w:cs="仿宋"/>
          <w:sz w:val="24"/>
        </w:rPr>
      </w:r>
      <w:r/>
    </w:p>
    <w:p>
      <w:pPr>
        <w:pStyle w:val="704"/>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6.3.4 项目验收合格后30日内，采购人无息向中标人退还履约保证金。</w:t>
      </w:r>
      <w:r>
        <w:rPr>
          <w:rFonts w:hint="eastAsia" w:ascii="仿宋" w:hAnsi="仿宋" w:eastAsia="仿宋" w:cs="仿宋"/>
          <w:sz w:val="24"/>
        </w:rPr>
      </w:r>
      <w:r/>
    </w:p>
    <w:p>
      <w:pPr>
        <w:pStyle w:val="705"/>
        <w:ind w:firstLine="482"/>
        <w:spacing w:before="0" w:after="0" w:line="480" w:lineRule="exact"/>
        <w:rPr>
          <w:rFonts w:hint="eastAsia" w:ascii="仿宋" w:hAnsi="仿宋" w:eastAsia="仿宋" w:cs="仿宋"/>
          <w:sz w:val="24"/>
          <w:szCs w:val="24"/>
        </w:rPr>
      </w:pPr>
      <w:r>
        <w:rPr>
          <w:rFonts w:hint="eastAsia" w:ascii="仿宋" w:hAnsi="仿宋" w:eastAsia="仿宋" w:cs="仿宋"/>
          <w:sz w:val="24"/>
          <w:szCs w:val="24"/>
        </w:rPr>
        <w:t xml:space="preserve">6.4 签订合同</w:t>
      </w:r>
      <w:bookmarkEnd w:id="130"/>
      <w:r>
        <w:rPr>
          <w:rFonts w:hint="eastAsia" w:ascii="仿宋" w:hAnsi="仿宋" w:eastAsia="仿宋" w:cs="仿宋"/>
          <w:sz w:val="24"/>
          <w:szCs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6.3.1采购人或者采购代理机构应当自中标通知书发出之日起三十日内，按照采购文件和中标供应商投标文件的约定，与中标供应商签订书面合同。所签订的合同不得对采购文件和中标供应商投标文件作实质性修改。</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6.3.2 中标供应商因不可抗力或者自身原因不能履行采购合同的，采购人可以与排位在中标供应商之后第一位的中标候选人签订采购合同，以此类推。</w:t>
      </w:r>
      <w:r>
        <w:rPr>
          <w:rFonts w:hint="eastAsia" w:ascii="仿宋" w:hAnsi="仿宋" w:eastAsia="仿宋" w:cs="仿宋"/>
          <w:sz w:val="24"/>
        </w:rPr>
      </w:r>
      <w:r/>
    </w:p>
    <w:p>
      <w:pPr>
        <w:pStyle w:val="704"/>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6.3.3 采购人不得向中标供应商提出任何不合理的要求，作为签订合同的条件，不得与中标供应商私下订立背离合同实质性内容的协议。</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6.3.4 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r>
        <w:rPr>
          <w:rFonts w:hint="eastAsia" w:ascii="仿宋" w:hAnsi="仿宋" w:eastAsia="仿宋" w:cs="仿宋"/>
          <w:sz w:val="24"/>
        </w:rPr>
        <w:br w:type="textWrapping" w:clear="all"/>
      </w:r>
      <w:r>
        <w:rPr>
          <w:rFonts w:hint="eastAsia" w:ascii="仿宋" w:hAnsi="仿宋" w:eastAsia="仿宋" w:cs="仿宋"/>
          <w:sz w:val="24"/>
        </w:rPr>
        <w:t xml:space="preserve">   6.3.5货物和服务的追加、减少和添购。</w:t>
      </w:r>
      <w:r>
        <w:rPr>
          <w:rFonts w:hint="eastAsia" w:ascii="仿宋" w:hAnsi="仿宋" w:eastAsia="仿宋" w:cs="仿宋"/>
          <w:sz w:val="24"/>
        </w:rPr>
      </w:r>
      <w:r/>
    </w:p>
    <w:p>
      <w:pPr>
        <w:pStyle w:val="704"/>
        <w:ind w:firstLine="420"/>
        <w:spacing w:line="480" w:lineRule="exact"/>
        <w:rPr>
          <w:rFonts w:hint="eastAsia" w:ascii="仿宋" w:hAnsi="仿宋" w:eastAsia="仿宋" w:cs="仿宋"/>
          <w:sz w:val="24"/>
        </w:rPr>
      </w:pPr>
      <w:r>
        <w:rPr>
          <w:rFonts w:hint="eastAsia" w:ascii="仿宋" w:hAnsi="仿宋" w:eastAsia="仿宋" w:cs="仿宋"/>
          <w:sz w:val="24"/>
        </w:rPr>
        <w:t xml:space="preserve">6.3.5.1政府采购合同履行中，采购人需追加与合同标的相同的货物和服务的，在不改变合同其他条款的前提下，可以与中标人协商签订补充合同，但所有补充合同的采购金额不超过原合同金额10%。</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6.3.5.2采购结束后，采购人若由于各种客观原因，必须对采购项目所牵涉的货物和服务进行适当的减少时，在双方协商一致的前提下，可以按照招标采购时的价格水平做相应的调减，并据此签订补充合同。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r>
      <w:r/>
    </w:p>
    <w:p>
      <w:pPr>
        <w:pStyle w:val="704"/>
        <w:numPr>
          <w:ilvl w:val="0"/>
          <w:numId w:val="8"/>
        </w:numPr>
        <w:ind w:firstLine="562"/>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其他</w:t>
      </w:r>
      <w:r>
        <w:rPr>
          <w:rFonts w:hint="eastAsia" w:ascii="仿宋" w:hAnsi="仿宋" w:eastAsia="仿宋" w:cs="仿宋"/>
          <w:b/>
          <w:bCs/>
          <w:sz w:val="28"/>
          <w:szCs w:val="28"/>
        </w:rPr>
      </w:r>
      <w:r/>
    </w:p>
    <w:p>
      <w:pPr>
        <w:pStyle w:val="705"/>
        <w:ind w:firstLine="482"/>
        <w:spacing w:before="0" w:after="0" w:line="480" w:lineRule="exact"/>
        <w:rPr>
          <w:rFonts w:hint="eastAsia" w:ascii="仿宋" w:hAnsi="仿宋" w:eastAsia="仿宋" w:cs="仿宋"/>
          <w:sz w:val="24"/>
          <w:szCs w:val="24"/>
        </w:rPr>
      </w:pPr>
      <w:r/>
      <w:bookmarkStart w:id="131" w:name="_Toc22258"/>
      <w:r/>
      <w:bookmarkStart w:id="132" w:name="_Toc10664"/>
      <w:r/>
      <w:bookmarkStart w:id="133" w:name="_Toc2774"/>
      <w:r/>
      <w:bookmarkStart w:id="134" w:name="_Toc15732"/>
      <w:r>
        <w:rPr>
          <w:rFonts w:hint="eastAsia" w:ascii="仿宋" w:hAnsi="仿宋" w:eastAsia="仿宋" w:cs="仿宋"/>
          <w:sz w:val="24"/>
          <w:szCs w:val="24"/>
        </w:rPr>
        <w:t xml:space="preserve">7.1 采购人宣布废标的权利</w:t>
      </w:r>
      <w:bookmarkEnd w:id="131"/>
      <w:r/>
      <w:bookmarkEnd w:id="132"/>
      <w:r/>
      <w:bookmarkEnd w:id="133"/>
      <w:r/>
      <w:bookmarkEnd w:id="134"/>
      <w:r>
        <w:rPr>
          <w:rFonts w:hint="eastAsia" w:ascii="仿宋" w:hAnsi="仿宋" w:eastAsia="仿宋" w:cs="仿宋"/>
          <w:sz w:val="24"/>
          <w:szCs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7.1.1 在招标采购过程中，有下列情况之一时，采购人应当予以废标，并将理由通知所有投标人：</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（1）出现影响采购公正的违法、违规行为的；</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（2）投标人的报价均超过了采购预算，采购人不能支付的；</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（3）因重大变故，采购任务取消的。</w:t>
      </w:r>
      <w:r>
        <w:rPr>
          <w:rFonts w:hint="eastAsia" w:ascii="仿宋" w:hAnsi="仿宋" w:eastAsia="仿宋" w:cs="仿宋"/>
          <w:sz w:val="24"/>
        </w:rPr>
      </w:r>
      <w:r/>
    </w:p>
    <w:p>
      <w:pPr>
        <w:pStyle w:val="704"/>
        <w:ind w:left="479"/>
        <w:spacing w:line="480" w:lineRule="exact"/>
        <w:rPr>
          <w:rFonts w:hint="eastAsia" w:ascii="仿宋" w:hAnsi="仿宋" w:eastAsia="仿宋" w:cs="仿宋"/>
          <w:sz w:val="24"/>
        </w:rPr>
      </w:pPr>
      <w:r>
        <w:rPr>
          <w:rFonts w:hint="eastAsia" w:ascii="仿宋" w:hAnsi="仿宋" w:eastAsia="仿宋" w:cs="仿宋"/>
          <w:sz w:val="24"/>
        </w:rPr>
        <w:t xml:space="preserve">（4）评标委员会认定招标文件存在歧义、重大缺陷导致评审工作无法进行。</w:t>
      </w:r>
      <w:r>
        <w:rPr>
          <w:rFonts w:hint="eastAsia" w:ascii="仿宋" w:hAnsi="仿宋" w:eastAsia="仿宋" w:cs="仿宋"/>
          <w:sz w:val="24"/>
        </w:rPr>
        <w:br w:type="textWrapping" w:clear="all"/>
      </w:r>
      <w:r>
        <w:rPr>
          <w:rFonts w:hint="eastAsia" w:ascii="仿宋" w:hAnsi="仿宋" w:eastAsia="仿宋" w:cs="仿宋"/>
          <w:sz w:val="24"/>
        </w:rPr>
        <w:t xml:space="preserve">（5）因“苏采云”系统故障原因造成开标不成功的。</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废标后，除采购任务取消情形外，招标采购单位应当重新组织招标；需要采取其他采购方式的，应当在采购活动开始前获得财政部门的批准。</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7.1.2 公开招标数额标准以上的采购项目，投标截止后投标人不足3家或者通过资格审查或符合性审查的投标人不足3家的，除采购任务取消情形外，按照以下方式处理：</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（1）采购文件存在不合理条款或者招标程序不符合规定的，采购人、采购代理机构改正后依法重新招标；</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（2）采购文件没有不合理条款、招标程序符合规定，需要采用其他采购方式采购的，采购人应当依法报财政部门批准。</w:t>
      </w:r>
      <w:r>
        <w:rPr>
          <w:rFonts w:hint="eastAsia" w:ascii="仿宋" w:hAnsi="仿宋" w:eastAsia="仿宋" w:cs="仿宋"/>
          <w:sz w:val="24"/>
        </w:rPr>
      </w:r>
      <w:r/>
    </w:p>
    <w:p>
      <w:pPr>
        <w:pStyle w:val="705"/>
        <w:ind w:firstLine="482"/>
        <w:spacing w:before="0" w:after="0" w:line="480" w:lineRule="exact"/>
        <w:rPr>
          <w:rFonts w:hint="eastAsia" w:ascii="仿宋" w:hAnsi="仿宋" w:eastAsia="仿宋" w:cs="仿宋"/>
          <w:sz w:val="24"/>
          <w:szCs w:val="24"/>
        </w:rPr>
      </w:pPr>
      <w:r/>
      <w:bookmarkStart w:id="135" w:name="_Toc15250"/>
      <w:r/>
      <w:bookmarkStart w:id="136" w:name="_Toc26328"/>
      <w:r/>
      <w:bookmarkStart w:id="137" w:name="_Toc30375"/>
      <w:r/>
      <w:bookmarkStart w:id="138" w:name="_Toc8333"/>
      <w:r>
        <w:rPr>
          <w:rFonts w:hint="eastAsia" w:ascii="仿宋" w:hAnsi="仿宋" w:eastAsia="仿宋" w:cs="仿宋"/>
          <w:sz w:val="24"/>
          <w:szCs w:val="24"/>
        </w:rPr>
        <w:t xml:space="preserve">7.2 质疑</w:t>
      </w:r>
      <w:bookmarkEnd w:id="135"/>
      <w:r/>
      <w:bookmarkEnd w:id="136"/>
      <w:r/>
      <w:bookmarkEnd w:id="137"/>
      <w:r/>
      <w:bookmarkEnd w:id="138"/>
      <w:r>
        <w:rPr>
          <w:rFonts w:hint="eastAsia" w:ascii="仿宋" w:hAnsi="仿宋" w:eastAsia="仿宋" w:cs="仿宋"/>
          <w:sz w:val="24"/>
          <w:szCs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7.2.1 按照《中华人民共和国政府采购法》、《中华人民共和国政府采购法实施条例》、财政部《政府采购质疑和投诉办法》（第94号令）以及相关的法律、法规及规定，参加本次采购活动的投标人认为采购文件、采购过程、中标或者成交结果使自己的权益受到损害的，可以在知道或者应知其权益受到损害之日起7个工作日内，以书面形式一次性提出针对同一采购程序环节的质疑。供应商如在法定期限内对同一采购程序环节提出多次质疑的，采购人将只对供应商第一次质疑作出答复。</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（1）提出质疑的投标人应当是参与所质疑项目采购活动的投标人。投标人必须已依法获取本项目采购文件的，方可对采购文件提出质疑。</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（2）对采购文件提出质疑的，应当在获取采购文件或者采购文件公告期限届满之日起7个工作日内提出。</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（3）对开标过程有异议的，应在开标现场向采购人或采购代理人提出。</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（4）对中标公告有异议的，应当在中标公告发布之日起七个工作日内，以书面形式向采购人提出质疑。</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7.2.2 投标人提出质疑应当提交质疑函和必要的证明材料。质疑函应当包括下列内容：</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（1）投标人的姓名或者名称、地址、邮编、联系人及联系电话；</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（2）质疑项目的名称、编号；</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（3）具体、明确的质疑事项和与质疑事项相关的请求；</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（4）事实依据；</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（5）必要的法律依据；</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（6）提出质疑的日期。</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7.2.3 质疑书应当署名，一式叁份。投标人为自然人的，应当由本人签字；投标人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7.2.4 除书面形式外，其他任何方式的质疑，采购人或者采购代理机构均不予接受和回复。</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7.2.5 采购人或者采购代理机构在收到对采购文件的质疑书后七个工作日内做出书面答复，并以书面形式通知质疑人和其他有关投标人；但答复不得涉及商业秘密。</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7.2.6 质疑人对采购人、采购代理机构的答复不满意或者采购人、采购代理机构未在规定的时间内做出答复的，可以在答复期满后十五个工作日内向同级财政部门投诉。</w:t>
      </w:r>
      <w:r>
        <w:rPr>
          <w:rFonts w:hint="eastAsia" w:ascii="仿宋" w:hAnsi="仿宋" w:eastAsia="仿宋" w:cs="仿宋"/>
          <w:sz w:val="24"/>
        </w:rPr>
      </w:r>
      <w:r/>
    </w:p>
    <w:p>
      <w:pPr>
        <w:pStyle w:val="705"/>
        <w:ind w:firstLine="482"/>
        <w:spacing w:before="0" w:after="0" w:line="480" w:lineRule="exact"/>
        <w:rPr>
          <w:rFonts w:hint="eastAsia" w:ascii="仿宋" w:hAnsi="仿宋" w:eastAsia="仿宋" w:cs="仿宋"/>
          <w:sz w:val="24"/>
          <w:szCs w:val="24"/>
        </w:rPr>
      </w:pPr>
      <w:r/>
      <w:bookmarkStart w:id="139" w:name="_Toc25317"/>
      <w:r/>
      <w:bookmarkStart w:id="140" w:name="_Toc17547"/>
      <w:r/>
      <w:bookmarkStart w:id="141" w:name="_Toc14526"/>
      <w:r/>
      <w:bookmarkStart w:id="142" w:name="_Toc29147"/>
      <w:r>
        <w:rPr>
          <w:rFonts w:hint="eastAsia" w:ascii="仿宋" w:hAnsi="仿宋" w:eastAsia="仿宋" w:cs="仿宋"/>
          <w:sz w:val="24"/>
          <w:szCs w:val="24"/>
        </w:rPr>
        <w:t xml:space="preserve">7.3 投诉</w:t>
      </w:r>
      <w:bookmarkEnd w:id="139"/>
      <w:r/>
      <w:bookmarkEnd w:id="140"/>
      <w:r/>
      <w:bookmarkEnd w:id="141"/>
      <w:r/>
      <w:bookmarkEnd w:id="142"/>
      <w:r>
        <w:rPr>
          <w:rFonts w:hint="eastAsia" w:ascii="仿宋" w:hAnsi="仿宋" w:eastAsia="仿宋" w:cs="仿宋"/>
          <w:sz w:val="24"/>
          <w:szCs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7.3.1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7.3.2 投诉人投诉时,应当提交投诉书和必要的证明材料，并按照被投诉采购人、采购代理机构和与投诉事项有关的投标人数量提供投诉书的副本。投诉书应当包括下列内容：</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（1）投诉人和被投诉人的姓名或者名称、通讯地址、邮编、联系人及联系电话；</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（2）质疑和质疑答复情况说明及相关证明材料；</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（3）具体、明确的投诉事项和与投诉事项相关的投诉请求；</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（4）事实依据；</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（5）法律依据；</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（6）提起投诉的日期。</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7.3.3 投诉人为自然人的，应当由本人签字；投诉人为法人或者其他组织的，应当由法定代表人、主要负责人，或者其授权代表签字或者盖章，并加盖公章。</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7.3.4投诉人可以委托代理人办理投诉事务。代理人办理投诉事务时，除提交投诉书外，还应当向同级财政部门提交投诉人的授权委托书，授权委托书应当载明委托代理的具体权限和事项。</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7.3.5 投诉人提起投诉应当符合下列条件：</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（1）提起投诉前已依法进行质疑；</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（2）投诉书内容符合规定；</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（3）在投诉有效期限内提起投诉；</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（4）同一投诉事项未经财政部门投诉处理；</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（5）财政部规定的其他条件。</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投标人投诉的事项不得超出已质疑事项的范围，但基于质疑答复内容提出的投诉事项除外。</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7.3.6 处理投诉事项期间，财政部门可以视具体情况书面通知招标采购单位暂停签订合同等活动，但暂停时间最长不得超过三十日。监督部门及电话：见投标人须知前附表。</w:t>
      </w:r>
      <w:r>
        <w:rPr>
          <w:rFonts w:hint="eastAsia" w:ascii="仿宋" w:hAnsi="仿宋" w:eastAsia="仿宋" w:cs="仿宋"/>
          <w:sz w:val="24"/>
        </w:rPr>
      </w:r>
      <w:r/>
    </w:p>
    <w:p>
      <w:pPr>
        <w:pStyle w:val="705"/>
        <w:ind w:firstLine="482"/>
        <w:spacing w:before="0" w:after="0" w:line="480" w:lineRule="exact"/>
        <w:rPr>
          <w:rFonts w:hint="eastAsia" w:ascii="仿宋" w:hAnsi="仿宋" w:eastAsia="仿宋" w:cs="仿宋"/>
          <w:sz w:val="24"/>
          <w:szCs w:val="24"/>
        </w:rPr>
      </w:pPr>
      <w:r/>
      <w:bookmarkStart w:id="143" w:name="_Toc10386"/>
      <w:r/>
      <w:bookmarkStart w:id="144" w:name="_Toc25091"/>
      <w:r/>
      <w:bookmarkStart w:id="145" w:name="_Toc6452"/>
      <w:r/>
      <w:bookmarkStart w:id="146" w:name="_Toc21692"/>
      <w:r>
        <w:rPr>
          <w:rFonts w:hint="eastAsia" w:ascii="仿宋" w:hAnsi="仿宋" w:eastAsia="仿宋" w:cs="仿宋"/>
          <w:sz w:val="24"/>
          <w:szCs w:val="24"/>
        </w:rPr>
        <w:t xml:space="preserve">7.4 其他</w:t>
      </w:r>
      <w:bookmarkEnd w:id="143"/>
      <w:r>
        <w:rPr>
          <w:rFonts w:hint="eastAsia" w:ascii="仿宋" w:hAnsi="仿宋" w:eastAsia="仿宋" w:cs="仿宋"/>
          <w:sz w:val="24"/>
          <w:szCs w:val="24"/>
        </w:rPr>
        <w:t xml:space="preserve">未尽事宜</w:t>
      </w:r>
      <w:bookmarkEnd w:id="144"/>
      <w:r/>
      <w:bookmarkEnd w:id="145"/>
      <w:r/>
      <w:bookmarkEnd w:id="146"/>
      <w:r>
        <w:rPr>
          <w:rFonts w:hint="eastAsia" w:ascii="仿宋" w:hAnsi="仿宋" w:eastAsia="仿宋" w:cs="仿宋"/>
          <w:sz w:val="24"/>
          <w:szCs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7.4.1 采购人需要补充的其他内容：见投标人须知前附表</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7.4.2 其他未尽事宜按照《中华人民共和国政府采购法》及相关法律、法规、规章的有关规定执行</w:t>
      </w:r>
      <w:bookmarkStart w:id="147" w:name="_Toc196"/>
      <w:r>
        <w:rPr>
          <w:rFonts w:hint="eastAsia" w:ascii="仿宋" w:hAnsi="仿宋" w:eastAsia="仿宋" w:cs="仿宋"/>
          <w:sz w:val="24"/>
        </w:rPr>
      </w:r>
      <w:r/>
    </w:p>
    <w:p>
      <w:pPr>
        <w:pStyle w:val="704"/>
        <w:ind w:firstLine="723"/>
        <w:jc w:val="center"/>
        <w:spacing w:line="480" w:lineRule="exact"/>
        <w:rPr>
          <w:rFonts w:hint="eastAsia" w:ascii="仿宋" w:hAnsi="仿宋" w:eastAsia="仿宋" w:cs="仿宋"/>
          <w:b/>
          <w:bCs/>
          <w:sz w:val="36"/>
          <w:szCs w:val="36"/>
        </w:rPr>
        <w:outlineLvl w:val="0"/>
      </w:pPr>
      <w:r/>
      <w:bookmarkStart w:id="148" w:name="_Toc10676"/>
      <w:r>
        <w:rPr>
          <w:rFonts w:hint="eastAsia" w:ascii="仿宋" w:hAnsi="仿宋" w:eastAsia="仿宋" w:cs="仿宋"/>
          <w:b/>
          <w:bCs/>
          <w:sz w:val="36"/>
          <w:szCs w:val="36"/>
        </w:rPr>
        <w:t xml:space="preserve">第三章 资格审查办法</w:t>
      </w:r>
      <w:bookmarkEnd w:id="147"/>
      <w:r/>
      <w:bookmarkEnd w:id="148"/>
      <w:r>
        <w:rPr>
          <w:rFonts w:hint="eastAsia" w:ascii="仿宋" w:hAnsi="仿宋" w:eastAsia="仿宋" w:cs="仿宋"/>
          <w:b/>
          <w:bCs/>
          <w:sz w:val="36"/>
          <w:szCs w:val="36"/>
        </w:rPr>
      </w:r>
      <w:r/>
    </w:p>
    <w:p>
      <w:pPr>
        <w:pStyle w:val="704"/>
        <w:ind w:firstLine="482"/>
        <w:spacing w:line="480" w:lineRule="exact"/>
        <w:rPr>
          <w:rFonts w:hint="eastAsia" w:ascii="仿宋" w:hAnsi="仿宋" w:eastAsia="仿宋" w:cs="仿宋"/>
          <w:b/>
          <w:bCs/>
          <w:sz w:val="24"/>
        </w:rPr>
      </w:pPr>
      <w:r/>
      <w:bookmarkStart w:id="149" w:name="_Toc144974438"/>
      <w:r/>
      <w:bookmarkStart w:id="150" w:name="_Toc179715727"/>
      <w:r/>
      <w:bookmarkStart w:id="151" w:name="_Toc152047234"/>
      <w:r>
        <w:rPr>
          <w:rFonts w:hint="eastAsia" w:ascii="仿宋" w:hAnsi="仿宋" w:eastAsia="仿宋" w:cs="仿宋"/>
          <w:b/>
          <w:bCs/>
          <w:sz w:val="24"/>
        </w:rPr>
        <w:t xml:space="preserve">1. 审查方法</w:t>
      </w:r>
      <w:bookmarkEnd w:id="149"/>
      <w:r/>
      <w:bookmarkEnd w:id="150"/>
      <w:r/>
      <w:bookmarkEnd w:id="151"/>
      <w:r>
        <w:rPr>
          <w:rFonts w:hint="eastAsia" w:ascii="仿宋" w:hAnsi="仿宋" w:eastAsia="仿宋" w:cs="仿宋"/>
          <w:b/>
          <w:bCs/>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1.1 本项目资格审查由采购人或者采购代理机构依法对投标人的资格进行审查。</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1.2 凡符合本章资格审查标准的投标人均通过资格审查，并进入评标。</w:t>
      </w:r>
      <w:r>
        <w:rPr>
          <w:rFonts w:hint="eastAsia" w:ascii="仿宋" w:hAnsi="仿宋" w:eastAsia="仿宋" w:cs="仿宋"/>
          <w:sz w:val="24"/>
        </w:rPr>
      </w:r>
      <w:r/>
    </w:p>
    <w:p>
      <w:pPr>
        <w:pStyle w:val="704"/>
        <w:ind w:firstLine="482"/>
        <w:spacing w:line="480" w:lineRule="exact"/>
        <w:rPr>
          <w:rFonts w:hint="eastAsia" w:ascii="仿宋" w:hAnsi="仿宋" w:eastAsia="仿宋" w:cs="仿宋"/>
          <w:b/>
          <w:bCs/>
          <w:sz w:val="24"/>
        </w:rPr>
      </w:pPr>
      <w:r/>
      <w:bookmarkStart w:id="152" w:name="_Toc144974439"/>
      <w:r/>
      <w:bookmarkStart w:id="153" w:name="_Toc152047235"/>
      <w:r/>
      <w:bookmarkStart w:id="154" w:name="_Toc179715728"/>
      <w:r>
        <w:rPr>
          <w:rFonts w:hint="eastAsia" w:ascii="仿宋" w:hAnsi="仿宋" w:eastAsia="仿宋" w:cs="仿宋"/>
          <w:b/>
          <w:bCs/>
          <w:sz w:val="24"/>
        </w:rPr>
        <w:t xml:space="preserve">2. 审查标准</w:t>
      </w:r>
      <w:bookmarkEnd w:id="152"/>
      <w:r/>
      <w:bookmarkEnd w:id="153"/>
      <w:r/>
      <w:bookmarkEnd w:id="154"/>
      <w:r>
        <w:rPr>
          <w:rFonts w:hint="eastAsia" w:ascii="仿宋" w:hAnsi="仿宋" w:eastAsia="仿宋" w:cs="仿宋"/>
          <w:b/>
          <w:bCs/>
          <w:sz w:val="24"/>
        </w:rPr>
      </w:r>
      <w:r/>
    </w:p>
    <w:p>
      <w:pPr>
        <w:pStyle w:val="704"/>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2.1 投标人有不符合下列情形之一的，不能通过资格审查，其投标文件无效：</w:t>
      </w:r>
      <w:r>
        <w:rPr>
          <w:rFonts w:hint="eastAsia" w:ascii="仿宋" w:hAnsi="仿宋" w:eastAsia="仿宋" w:cs="仿宋"/>
          <w:b/>
          <w:bCs/>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（1）具有独立承担民事责任的能力；</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（2）具有良好的商业信誉和健全的财务会计制度；</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（3）具有履行合同所必需的设备和专业技术能力；</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（4）有依法缴纳税收和社会保障资金的良好记录；</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（5）参加政府采购活动前三年内（成立不足三年的自成立以来），在经营活动中没有重大违法记录。</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（6）未被列入“信用中国”网站(www.creditchina.gov.cn)失信被执行人名单、重大税收违法失信主体名单；未被列入中国政府采购网(www.ccgp.gov.cn)政府采购严重违法失信行为记录名单的供应商；</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（7）投标人未出现不按资格审查要求澄清或说明的；</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（8）未被发现在资格审查过程中存在弄虚作假、行贿或有其他违法违规行为。</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2.2 未能通过资格审查的投标人投标文件作无效投标文件处理，其投标文件不再提交评标委员会进行评标。</w:t>
      </w:r>
      <w:bookmarkStart w:id="155" w:name="_Toc144974445"/>
      <w:r/>
      <w:bookmarkStart w:id="156" w:name="_Toc152047241"/>
      <w:r/>
      <w:bookmarkStart w:id="157" w:name="_Toc179715734"/>
      <w:r/>
      <w:bookmarkStart w:id="158" w:name="_Toc13209"/>
      <w:r>
        <w:rPr>
          <w:rFonts w:hint="eastAsia" w:ascii="仿宋" w:hAnsi="仿宋" w:eastAsia="仿宋" w:cs="仿宋"/>
          <w:sz w:val="24"/>
        </w:rPr>
      </w:r>
      <w:r/>
    </w:p>
    <w:p>
      <w:pPr>
        <w:pStyle w:val="704"/>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3.澄清</w:t>
      </w:r>
      <w:bookmarkEnd w:id="155"/>
      <w:r/>
      <w:bookmarkEnd w:id="156"/>
      <w:r/>
      <w:bookmarkEnd w:id="157"/>
      <w:r>
        <w:rPr>
          <w:rFonts w:hint="eastAsia" w:ascii="仿宋" w:hAnsi="仿宋" w:eastAsia="仿宋" w:cs="仿宋"/>
          <w:b/>
          <w:bCs/>
          <w:sz w:val="24"/>
        </w:rPr>
        <w:t xml:space="preserve">或说明</w:t>
      </w:r>
      <w:bookmarkEnd w:id="158"/>
      <w:r>
        <w:rPr>
          <w:rFonts w:hint="eastAsia" w:ascii="仿宋" w:hAnsi="仿宋" w:eastAsia="仿宋" w:cs="仿宋"/>
          <w:b/>
          <w:bCs/>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3.1在审查过程中，采购人或者采购代理机构通过“苏采云”系统，要求投标人对所提交的资格证明文件中不明确的内容进行必要的澄清或说明。投标人人的澄清或说明应采用通过“苏采云”系统（使用“CA数字证书”,加盖电子签章）形式，并不得改变资格证明文件的实质性内容。投标人的澄清和说明内容属于资格证明文件的组成部分。</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rPr>
          <w:rFonts w:hint="eastAsia" w:ascii="仿宋" w:hAnsi="仿宋" w:eastAsia="仿宋" w:cs="仿宋"/>
          <w:sz w:val="24"/>
        </w:rPr>
        <w:t xml:space="preserve">3.2采购人或者采购代理机构不接受申请人主动提出的澄清或说明。</w:t>
      </w:r>
      <w:r>
        <w:rPr>
          <w:rFonts w:hint="eastAsia" w:ascii="仿宋" w:hAnsi="仿宋" w:eastAsia="仿宋" w:cs="仿宋"/>
          <w:sz w:val="24"/>
        </w:rPr>
      </w:r>
      <w:r/>
    </w:p>
    <w:p>
      <w:pPr>
        <w:pStyle w:val="704"/>
        <w:ind w:firstLine="482"/>
        <w:spacing w:line="480" w:lineRule="exact"/>
        <w:rPr>
          <w:rFonts w:hint="eastAsia" w:ascii="仿宋" w:hAnsi="仿宋" w:eastAsia="仿宋" w:cs="仿宋"/>
          <w:b/>
          <w:bCs/>
          <w:sz w:val="24"/>
        </w:rPr>
      </w:pPr>
      <w:r/>
      <w:bookmarkStart w:id="159" w:name="_Toc179715735"/>
      <w:r/>
      <w:bookmarkStart w:id="160" w:name="_Toc4482"/>
      <w:r/>
      <w:bookmarkStart w:id="161" w:name="_Toc144974446"/>
      <w:r/>
      <w:bookmarkStart w:id="162" w:name="_Toc152047242"/>
      <w:r>
        <w:rPr>
          <w:rFonts w:hint="eastAsia" w:ascii="仿宋" w:hAnsi="仿宋" w:eastAsia="仿宋" w:cs="仿宋"/>
          <w:b/>
          <w:bCs/>
          <w:sz w:val="24"/>
        </w:rPr>
        <w:t xml:space="preserve">4. 审查结果</w:t>
      </w:r>
      <w:bookmarkEnd w:id="159"/>
      <w:r/>
      <w:bookmarkEnd w:id="160"/>
      <w:r/>
      <w:bookmarkEnd w:id="161"/>
      <w:r/>
      <w:bookmarkEnd w:id="162"/>
      <w:r>
        <w:rPr>
          <w:rFonts w:hint="eastAsia" w:ascii="仿宋" w:hAnsi="仿宋" w:eastAsia="仿宋" w:cs="仿宋"/>
          <w:b/>
          <w:bCs/>
          <w:sz w:val="24"/>
        </w:rPr>
      </w:r>
      <w:r/>
    </w:p>
    <w:p>
      <w:pPr>
        <w:pStyle w:val="704"/>
        <w:ind w:firstLine="480"/>
        <w:spacing w:line="480" w:lineRule="exact"/>
        <w:rPr>
          <w:rFonts w:hint="eastAsia" w:ascii="仿宋" w:hAnsi="仿宋" w:eastAsia="仿宋" w:cs="仿宋"/>
          <w:sz w:val="24"/>
        </w:rPr>
      </w:pPr>
      <w:r/>
      <w:bookmarkStart w:id="163" w:name="_Toc179715736"/>
      <w:r/>
      <w:bookmarkStart w:id="164" w:name="_Toc152047243"/>
      <w:r/>
      <w:bookmarkStart w:id="165" w:name="_Toc144974447"/>
      <w:r>
        <w:rPr>
          <w:rFonts w:hint="eastAsia" w:ascii="仿宋" w:hAnsi="仿宋" w:eastAsia="仿宋" w:cs="仿宋"/>
          <w:sz w:val="24"/>
        </w:rPr>
        <w:t xml:space="preserve">4.1 </w:t>
      </w:r>
      <w:bookmarkEnd w:id="163"/>
      <w:r/>
      <w:bookmarkEnd w:id="164"/>
      <w:r/>
      <w:bookmarkEnd w:id="165"/>
      <w:r>
        <w:rPr>
          <w:rFonts w:hint="eastAsia" w:ascii="仿宋" w:hAnsi="仿宋" w:eastAsia="仿宋" w:cs="仿宋"/>
          <w:sz w:val="24"/>
        </w:rPr>
        <w:t xml:space="preserve">采购人或者采购代理机构完成审查后，确定通过资格预审的投标人名单，并提交书面审查报告。</w:t>
      </w:r>
      <w:r>
        <w:rPr>
          <w:rFonts w:hint="eastAsia" w:ascii="仿宋" w:hAnsi="仿宋" w:eastAsia="仿宋" w:cs="仿宋"/>
          <w:sz w:val="24"/>
        </w:rPr>
      </w:r>
      <w:r/>
    </w:p>
    <w:p>
      <w:pPr>
        <w:pStyle w:val="704"/>
        <w:ind w:firstLine="480"/>
        <w:spacing w:line="480" w:lineRule="exact"/>
        <w:rPr>
          <w:rFonts w:hint="eastAsia" w:ascii="仿宋" w:hAnsi="仿宋" w:eastAsia="仿宋" w:cs="仿宋"/>
          <w:sz w:val="24"/>
        </w:rPr>
      </w:pPr>
      <w:r/>
      <w:bookmarkStart w:id="166" w:name="_Toc179715737"/>
      <w:r/>
      <w:bookmarkStart w:id="167" w:name="_Toc144974448"/>
      <w:r/>
      <w:bookmarkStart w:id="168" w:name="_Toc152047244"/>
      <w:r>
        <w:rPr>
          <w:rFonts w:hint="eastAsia" w:ascii="仿宋" w:hAnsi="仿宋" w:eastAsia="仿宋" w:cs="仿宋"/>
          <w:sz w:val="24"/>
        </w:rPr>
        <w:t xml:space="preserve">4.2 </w:t>
      </w:r>
      <w:bookmarkEnd w:id="166"/>
      <w:r/>
      <w:bookmarkEnd w:id="167"/>
      <w:r/>
      <w:bookmarkEnd w:id="168"/>
      <w:r>
        <w:rPr>
          <w:rFonts w:hint="eastAsia" w:ascii="仿宋" w:hAnsi="仿宋" w:eastAsia="仿宋" w:cs="仿宋"/>
          <w:sz w:val="24"/>
        </w:rPr>
        <w:t xml:space="preserve">通过资格审查投标人的数量不足3个的，不再进行评标。 </w:t>
      </w:r>
      <w:r>
        <w:rPr>
          <w:rFonts w:hint="eastAsia" w:ascii="仿宋" w:hAnsi="仿宋" w:eastAsia="仿宋" w:cs="仿宋"/>
          <w:sz w:val="24"/>
        </w:rPr>
      </w:r>
      <w:r/>
    </w:p>
    <w:p>
      <w:pPr>
        <w:pStyle w:val="705"/>
        <w:jc w:val="center"/>
        <w:keepLines w:val="0"/>
        <w:keepNext w:val="0"/>
        <w:spacing w:before="0" w:after="0" w:line="240" w:lineRule="auto"/>
        <w:rPr>
          <w:rFonts w:hint="eastAsia" w:ascii="仿宋" w:hAnsi="仿宋" w:eastAsia="仿宋" w:cs="仿宋"/>
          <w:sz w:val="36"/>
          <w:szCs w:val="36"/>
        </w:rPr>
      </w:pPr>
      <w:r/>
      <w:bookmarkStart w:id="169" w:name="_Toc765"/>
      <w:r>
        <w:rPr>
          <w:rFonts w:hint="eastAsia" w:ascii="仿宋" w:hAnsi="仿宋" w:eastAsia="仿宋" w:cs="仿宋"/>
          <w:sz w:val="36"/>
          <w:szCs w:val="36"/>
        </w:rPr>
        <w:br w:type="page" w:clear="all"/>
      </w:r>
      <w:bookmarkStart w:id="170" w:name="_Toc22168"/>
      <w:r>
        <w:rPr>
          <w:rFonts w:hint="eastAsia" w:ascii="仿宋" w:hAnsi="仿宋" w:eastAsia="仿宋" w:cs="仿宋"/>
          <w:sz w:val="36"/>
          <w:szCs w:val="36"/>
        </w:rPr>
        <w:t xml:space="preserve">第四章  评标办法</w:t>
      </w:r>
      <w:bookmarkEnd w:id="169"/>
      <w:r/>
      <w:bookmarkEnd w:id="170"/>
      <w:r>
        <w:rPr>
          <w:rFonts w:hint="eastAsia" w:ascii="仿宋" w:hAnsi="仿宋" w:eastAsia="仿宋" w:cs="仿宋"/>
          <w:sz w:val="36"/>
          <w:szCs w:val="36"/>
        </w:rPr>
      </w:r>
      <w:r/>
    </w:p>
    <w:p>
      <w:pPr>
        <w:pStyle w:val="705"/>
        <w:jc w:val="center"/>
        <w:keepLines w:val="0"/>
        <w:keepNext w:val="0"/>
        <w:spacing w:before="0" w:after="0" w:line="480" w:lineRule="auto"/>
        <w:rPr>
          <w:rFonts w:hint="eastAsia" w:ascii="仿宋" w:hAnsi="仿宋" w:eastAsia="仿宋" w:cs="仿宋"/>
          <w:sz w:val="32"/>
          <w:szCs w:val="32"/>
        </w:rPr>
      </w:pPr>
      <w:r/>
      <w:bookmarkStart w:id="171" w:name="_Toc7862"/>
      <w:r/>
      <w:bookmarkStart w:id="172" w:name="_Toc410"/>
      <w:r>
        <w:rPr>
          <w:rFonts w:hint="eastAsia" w:ascii="仿宋" w:hAnsi="仿宋" w:eastAsia="仿宋" w:cs="仿宋"/>
          <w:sz w:val="32"/>
          <w:szCs w:val="32"/>
        </w:rPr>
        <w:t xml:space="preserve">评标办法前附表</w:t>
      </w:r>
      <w:bookmarkEnd w:id="171"/>
      <w:r/>
      <w:bookmarkEnd w:id="172"/>
      <w:r>
        <w:rPr>
          <w:rFonts w:hint="eastAsia" w:ascii="仿宋" w:hAnsi="仿宋" w:eastAsia="仿宋" w:cs="仿宋"/>
          <w:sz w:val="32"/>
          <w:szCs w:val="32"/>
        </w:rPr>
      </w:r>
      <w:r/>
    </w:p>
    <w:tbl>
      <w:tblPr>
        <w:tblW w:w="9199" w:type="dxa"/>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89"/>
        <w:gridCol w:w="787"/>
        <w:gridCol w:w="7323"/>
      </w:tblGrid>
      <w:tr>
        <w:trPr>
          <w:trHeight w:val="1037" w:hRule="exact"/>
        </w:trPr>
        <w:tc>
          <w:tcPr>
            <w:gridSpan w:val="2"/>
            <w:tcW w:w="1876" w:type="dxa"/>
            <w:vAlign w:val="center"/>
            <w:textDirection w:val="lrTb"/>
            <w:noWrap w:val="false"/>
          </w:tcPr>
          <w:p>
            <w:pPr>
              <w:pStyle w:val="704"/>
              <w:jc w:val="center"/>
              <w:spacing w:line="480" w:lineRule="exact"/>
              <w:rPr>
                <w:rFonts w:hint="eastAsia" w:ascii="仿宋" w:hAnsi="仿宋" w:eastAsia="仿宋" w:cs="仿宋"/>
                <w:b/>
                <w:sz w:val="24"/>
              </w:rPr>
            </w:pPr>
            <w:r>
              <w:rPr>
                <w:rFonts w:hint="eastAsia" w:ascii="仿宋" w:hAnsi="仿宋" w:eastAsia="仿宋" w:cs="仿宋"/>
                <w:b/>
                <w:sz w:val="24"/>
              </w:rPr>
              <w:t xml:space="preserve">条款号</w:t>
            </w:r>
            <w:r>
              <w:rPr>
                <w:rFonts w:hint="eastAsia" w:ascii="仿宋" w:hAnsi="仿宋" w:eastAsia="仿宋" w:cs="仿宋"/>
                <w:b/>
                <w:sz w:val="24"/>
              </w:rPr>
            </w:r>
            <w:r/>
          </w:p>
        </w:tc>
        <w:tc>
          <w:tcPr>
            <w:tcW w:w="7323" w:type="dxa"/>
            <w:vAlign w:val="center"/>
            <w:textDirection w:val="lrTb"/>
            <w:noWrap w:val="false"/>
          </w:tcPr>
          <w:p>
            <w:pPr>
              <w:pStyle w:val="704"/>
              <w:jc w:val="center"/>
              <w:spacing w:line="480" w:lineRule="exact"/>
              <w:rPr>
                <w:rFonts w:hint="eastAsia" w:ascii="仿宋" w:hAnsi="仿宋" w:eastAsia="仿宋" w:cs="仿宋"/>
                <w:b/>
                <w:sz w:val="24"/>
              </w:rPr>
            </w:pPr>
            <w:r>
              <w:rPr>
                <w:rFonts w:hint="eastAsia" w:ascii="仿宋" w:hAnsi="仿宋" w:eastAsia="仿宋" w:cs="仿宋"/>
                <w:b/>
                <w:sz w:val="24"/>
              </w:rPr>
              <w:t xml:space="preserve">评审因素与评审标准</w:t>
            </w:r>
            <w:r>
              <w:rPr>
                <w:rFonts w:hint="eastAsia" w:ascii="仿宋" w:hAnsi="仿宋" w:eastAsia="仿宋" w:cs="仿宋"/>
                <w:b/>
                <w:sz w:val="24"/>
              </w:rPr>
            </w:r>
            <w:r/>
          </w:p>
        </w:tc>
      </w:tr>
      <w:tr>
        <w:trPr>
          <w:trHeight w:val="9195"/>
        </w:trPr>
        <w:tc>
          <w:tcPr>
            <w:tcW w:w="1089" w:type="dxa"/>
            <w:vAlign w:val="center"/>
            <w:textDirection w:val="lrTb"/>
            <w:noWrap w:val="false"/>
          </w:tcPr>
          <w:p>
            <w:pPr>
              <w:pStyle w:val="704"/>
              <w:jc w:val="center"/>
              <w:spacing w:line="480" w:lineRule="exact"/>
              <w:rPr>
                <w:rFonts w:hint="eastAsia" w:ascii="仿宋" w:hAnsi="仿宋" w:eastAsia="仿宋" w:cs="仿宋"/>
                <w:sz w:val="24"/>
              </w:rPr>
            </w:pPr>
            <w:r>
              <w:rPr>
                <w:rFonts w:hint="eastAsia" w:ascii="仿宋" w:hAnsi="仿宋" w:eastAsia="仿宋" w:cs="仿宋"/>
                <w:sz w:val="24"/>
              </w:rPr>
              <w:t xml:space="preserve">2.1.1</w:t>
            </w:r>
            <w:r>
              <w:rPr>
                <w:rFonts w:hint="eastAsia" w:ascii="仿宋" w:hAnsi="仿宋" w:eastAsia="仿宋" w:cs="仿宋"/>
                <w:sz w:val="24"/>
              </w:rPr>
            </w:r>
            <w:r/>
          </w:p>
        </w:tc>
        <w:tc>
          <w:tcPr>
            <w:tcW w:w="787" w:type="dxa"/>
            <w:vAlign w:val="center"/>
            <w:textDirection w:val="lrTb"/>
            <w:noWrap w:val="false"/>
          </w:tcPr>
          <w:p>
            <w:pPr>
              <w:pStyle w:val="704"/>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符</w:t>
            </w:r>
            <w:r>
              <w:rPr>
                <w:rFonts w:hint="eastAsia" w:ascii="仿宋" w:hAnsi="仿宋" w:eastAsia="仿宋" w:cs="仿宋"/>
                <w:sz w:val="24"/>
              </w:rPr>
            </w:r>
            <w:r/>
          </w:p>
          <w:p>
            <w:pPr>
              <w:pStyle w:val="704"/>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合</w:t>
            </w:r>
            <w:r>
              <w:rPr>
                <w:rFonts w:hint="eastAsia" w:ascii="仿宋" w:hAnsi="仿宋" w:eastAsia="仿宋" w:cs="仿宋"/>
                <w:sz w:val="24"/>
              </w:rPr>
            </w:r>
            <w:r/>
          </w:p>
          <w:p>
            <w:pPr>
              <w:pStyle w:val="704"/>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性</w:t>
            </w:r>
            <w:r>
              <w:rPr>
                <w:rFonts w:hint="eastAsia" w:ascii="仿宋" w:hAnsi="仿宋" w:eastAsia="仿宋" w:cs="仿宋"/>
                <w:sz w:val="24"/>
              </w:rPr>
            </w:r>
            <w:r/>
          </w:p>
          <w:p>
            <w:pPr>
              <w:pStyle w:val="704"/>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评</w:t>
            </w:r>
            <w:r>
              <w:rPr>
                <w:rFonts w:hint="eastAsia" w:ascii="仿宋" w:hAnsi="仿宋" w:eastAsia="仿宋" w:cs="仿宋"/>
                <w:sz w:val="24"/>
              </w:rPr>
            </w:r>
            <w:r/>
          </w:p>
          <w:p>
            <w:pPr>
              <w:pStyle w:val="704"/>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审</w:t>
            </w:r>
            <w:r>
              <w:rPr>
                <w:rFonts w:hint="eastAsia" w:ascii="仿宋" w:hAnsi="仿宋" w:eastAsia="仿宋" w:cs="仿宋"/>
                <w:sz w:val="24"/>
              </w:rPr>
            </w:r>
            <w:r/>
          </w:p>
          <w:p>
            <w:pPr>
              <w:pStyle w:val="704"/>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标</w:t>
            </w:r>
            <w:r>
              <w:rPr>
                <w:rFonts w:hint="eastAsia" w:ascii="仿宋" w:hAnsi="仿宋" w:eastAsia="仿宋" w:cs="仿宋"/>
                <w:sz w:val="24"/>
              </w:rPr>
            </w:r>
            <w:r/>
          </w:p>
          <w:p>
            <w:pPr>
              <w:pStyle w:val="704"/>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准</w:t>
            </w:r>
            <w:r>
              <w:rPr>
                <w:rFonts w:hint="eastAsia" w:ascii="仿宋" w:hAnsi="仿宋" w:eastAsia="仿宋" w:cs="仿宋"/>
                <w:sz w:val="24"/>
              </w:rPr>
            </w:r>
            <w:r/>
          </w:p>
        </w:tc>
        <w:tc>
          <w:tcPr>
            <w:tcW w:w="7323" w:type="dxa"/>
            <w:vAlign w:val="center"/>
            <w:textDirection w:val="lrTb"/>
            <w:noWrap w:val="false"/>
          </w:tcPr>
          <w:p>
            <w:pPr>
              <w:pStyle w:val="704"/>
              <w:numPr>
                <w:ilvl w:val="0"/>
                <w:numId w:val="9"/>
              </w:numPr>
              <w:ind w:right="113"/>
              <w:spacing w:line="480" w:lineRule="exact"/>
              <w:rPr>
                <w:rFonts w:hint="eastAsia" w:ascii="仿宋" w:hAnsi="仿宋" w:eastAsia="仿宋" w:cs="仿宋"/>
                <w:sz w:val="24"/>
              </w:rPr>
            </w:pPr>
            <w:r>
              <w:rPr>
                <w:rFonts w:hint="eastAsia" w:ascii="仿宋" w:hAnsi="仿宋" w:eastAsia="仿宋" w:cs="仿宋"/>
                <w:sz w:val="24"/>
              </w:rPr>
              <w:t xml:space="preserve">投标文件组成齐全，内容、格式按采购文件的规定，字迹清晰可辩：</w:t>
            </w:r>
            <w:r>
              <w:rPr>
                <w:rFonts w:hint="eastAsia" w:ascii="仿宋" w:hAnsi="仿宋" w:eastAsia="仿宋" w:cs="仿宋"/>
                <w:sz w:val="24"/>
              </w:rPr>
            </w:r>
            <w:r/>
          </w:p>
          <w:p>
            <w:pPr>
              <w:pStyle w:val="704"/>
              <w:ind w:right="113"/>
              <w:spacing w:line="480" w:lineRule="exact"/>
              <w:rPr>
                <w:rFonts w:hint="eastAsia" w:ascii="仿宋" w:hAnsi="仿宋" w:eastAsia="仿宋" w:cs="仿宋"/>
                <w:sz w:val="24"/>
              </w:rPr>
            </w:pPr>
            <w:r>
              <w:rPr>
                <w:rFonts w:hint="eastAsia" w:ascii="仿宋" w:hAnsi="仿宋" w:eastAsia="仿宋" w:cs="仿宋"/>
                <w:sz w:val="24"/>
              </w:rPr>
              <w:t xml:space="preserve">a.开标一览表按采购文件规定填报了投标报价；</w:t>
            </w:r>
            <w:r>
              <w:rPr>
                <w:rFonts w:hint="eastAsia" w:ascii="仿宋" w:hAnsi="仿宋" w:eastAsia="仿宋" w:cs="仿宋"/>
                <w:sz w:val="24"/>
              </w:rPr>
            </w:r>
            <w:r/>
          </w:p>
          <w:p>
            <w:pPr>
              <w:pStyle w:val="704"/>
              <w:ind w:right="113"/>
              <w:spacing w:line="480" w:lineRule="exact"/>
              <w:rPr>
                <w:rFonts w:hint="eastAsia" w:ascii="仿宋" w:hAnsi="仿宋" w:eastAsia="仿宋" w:cs="仿宋"/>
                <w:sz w:val="24"/>
              </w:rPr>
            </w:pPr>
            <w:r>
              <w:rPr>
                <w:rFonts w:hint="eastAsia" w:ascii="仿宋" w:hAnsi="仿宋" w:eastAsia="仿宋" w:cs="仿宋"/>
                <w:sz w:val="24"/>
              </w:rPr>
              <w:t xml:space="preserve">b.开标一览表中投标报价未因大写错误造成无法宣读；</w:t>
            </w:r>
            <w:r>
              <w:rPr>
                <w:rFonts w:hint="eastAsia" w:ascii="仿宋" w:hAnsi="仿宋" w:eastAsia="仿宋" w:cs="仿宋"/>
                <w:sz w:val="24"/>
              </w:rPr>
            </w:r>
            <w:r/>
          </w:p>
          <w:p>
            <w:pPr>
              <w:pStyle w:val="704"/>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投标文件上法定代表人或其授权的委托代理人的签章、投标人的单位章签章齐全，符合采购文件规定。 </w:t>
            </w:r>
            <w:r>
              <w:rPr>
                <w:rFonts w:hint="eastAsia" w:ascii="仿宋" w:hAnsi="仿宋" w:eastAsia="仿宋" w:cs="仿宋"/>
                <w:sz w:val="24"/>
              </w:rPr>
            </w:r>
            <w:r/>
          </w:p>
          <w:p>
            <w:pPr>
              <w:pStyle w:val="704"/>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投标人法定代表人授权委托代理人签署投标文件的，须提交授权委托书，且授权人和被授权人均在授权委托书上签名或盖章。 </w:t>
            </w:r>
            <w:r>
              <w:rPr>
                <w:rFonts w:hint="eastAsia" w:ascii="仿宋" w:hAnsi="仿宋" w:eastAsia="仿宋" w:cs="仿宋"/>
                <w:sz w:val="24"/>
              </w:rPr>
            </w:r>
            <w:r/>
          </w:p>
          <w:p>
            <w:pPr>
              <w:pStyle w:val="704"/>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投标人法定代表人亲自签署投标文件的，提供了法定代表人身份证明。</w:t>
            </w:r>
            <w:r>
              <w:rPr>
                <w:rFonts w:hint="eastAsia" w:ascii="仿宋" w:hAnsi="仿宋" w:eastAsia="仿宋" w:cs="仿宋"/>
                <w:sz w:val="24"/>
              </w:rPr>
            </w:r>
            <w:r/>
          </w:p>
          <w:p>
            <w:pPr>
              <w:pStyle w:val="704"/>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开标一览表中投标报价为唯一报价，且未提交选择性报价。</w:t>
            </w:r>
            <w:r>
              <w:rPr>
                <w:rFonts w:hint="eastAsia" w:ascii="仿宋" w:hAnsi="仿宋" w:eastAsia="仿宋" w:cs="仿宋"/>
                <w:sz w:val="24"/>
              </w:rPr>
            </w:r>
            <w:r/>
          </w:p>
          <w:p>
            <w:pPr>
              <w:pStyle w:val="704"/>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投标报价的金额能够确定具体数值；</w:t>
            </w:r>
            <w:r>
              <w:rPr>
                <w:rFonts w:hint="eastAsia" w:ascii="仿宋" w:hAnsi="仿宋" w:eastAsia="仿宋" w:cs="仿宋"/>
                <w:sz w:val="24"/>
              </w:rPr>
            </w:r>
            <w:r/>
          </w:p>
          <w:p>
            <w:pPr>
              <w:pStyle w:val="704"/>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投标报价明细表中未出现“漏报”或“零”报价；</w:t>
            </w:r>
            <w:r>
              <w:rPr>
                <w:rFonts w:hint="eastAsia" w:ascii="仿宋" w:hAnsi="仿宋" w:eastAsia="仿宋" w:cs="仿宋"/>
                <w:sz w:val="24"/>
              </w:rPr>
            </w:r>
            <w:r/>
          </w:p>
          <w:p>
            <w:pPr>
              <w:pStyle w:val="704"/>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开标一览表中投标报价未超过最高限价；</w:t>
            </w:r>
            <w:r>
              <w:rPr>
                <w:rFonts w:hint="eastAsia" w:ascii="仿宋" w:hAnsi="仿宋" w:eastAsia="仿宋" w:cs="仿宋"/>
                <w:sz w:val="24"/>
              </w:rPr>
            </w:r>
            <w:r/>
          </w:p>
          <w:p>
            <w:pPr>
              <w:pStyle w:val="704"/>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商务条款响应表是否响应采购文件要求；</w:t>
            </w:r>
            <w:r>
              <w:rPr>
                <w:rFonts w:hint="eastAsia" w:ascii="仿宋" w:hAnsi="仿宋" w:eastAsia="仿宋" w:cs="仿宋"/>
                <w:sz w:val="24"/>
              </w:rPr>
            </w:r>
            <w:r/>
          </w:p>
          <w:p>
            <w:pPr>
              <w:pStyle w:val="704"/>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技术条款响应表是否按格式要求填写；</w:t>
            </w:r>
            <w:r>
              <w:rPr>
                <w:rFonts w:hint="eastAsia" w:ascii="仿宋" w:hAnsi="仿宋" w:eastAsia="仿宋" w:cs="仿宋"/>
                <w:sz w:val="24"/>
              </w:rPr>
            </w:r>
            <w:r/>
          </w:p>
          <w:p>
            <w:pPr>
              <w:pStyle w:val="704"/>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投标人未以任何方式或者方法提供报价以外的任何附赠条款；</w:t>
            </w:r>
            <w:r>
              <w:rPr>
                <w:rFonts w:hint="eastAsia" w:ascii="仿宋" w:hAnsi="仿宋" w:eastAsia="仿宋" w:cs="仿宋"/>
                <w:sz w:val="24"/>
              </w:rPr>
              <w:br w:type="textWrapping" w:clear="all"/>
            </w:r>
            <w:r>
              <w:rPr>
                <w:rFonts w:hint="eastAsia" w:ascii="仿宋" w:hAnsi="仿宋" w:eastAsia="仿宋" w:cs="仿宋"/>
                <w:sz w:val="24"/>
              </w:rPr>
              <w:t xml:space="preserve">（12）投标文件未附有采购人不能接受的条件。</w:t>
            </w:r>
            <w:r>
              <w:rPr>
                <w:rFonts w:hint="eastAsia" w:ascii="仿宋" w:hAnsi="仿宋" w:eastAsia="仿宋" w:cs="仿宋"/>
                <w:sz w:val="24"/>
              </w:rPr>
            </w:r>
            <w:r/>
          </w:p>
        </w:tc>
      </w:tr>
    </w:tbl>
    <w:p>
      <w:pPr>
        <w:pStyle w:val="704"/>
        <w:rPr>
          <w:rFonts w:hint="eastAsia" w:ascii="仿宋" w:hAnsi="仿宋" w:eastAsia="仿宋" w:cs="仿宋"/>
          <w:sz w:val="24"/>
        </w:rPr>
      </w:pPr>
      <w:r/>
      <w:bookmarkStart w:id="173" w:name="_Toc4791"/>
      <w:r/>
      <w:bookmarkStart w:id="174" w:name="_Toc234382664"/>
      <w:r/>
      <w:bookmarkStart w:id="175" w:name="_Toc28292"/>
      <w:r>
        <w:rPr>
          <w:rFonts w:hint="eastAsia" w:ascii="仿宋" w:hAnsi="仿宋" w:eastAsia="仿宋" w:cs="仿宋"/>
          <w:sz w:val="24"/>
        </w:rPr>
      </w:r>
      <w:r/>
    </w:p>
    <w:p>
      <w:pPr>
        <w:pStyle w:val="784"/>
        <w:ind w:firstLine="480"/>
        <w:rPr>
          <w:rFonts w:hint="eastAsia" w:ascii="仿宋" w:hAnsi="仿宋" w:eastAsia="仿宋" w:cs="仿宋"/>
          <w:sz w:val="24"/>
        </w:rPr>
      </w:pPr>
      <w:r>
        <w:rPr>
          <w:rFonts w:hint="eastAsia" w:ascii="仿宋" w:hAnsi="仿宋" w:eastAsia="仿宋" w:cs="仿宋"/>
          <w:sz w:val="24"/>
        </w:rPr>
      </w:r>
      <w:r/>
    </w:p>
    <w:p>
      <w:pPr>
        <w:pStyle w:val="784"/>
        <w:ind w:firstLine="480"/>
        <w:rPr>
          <w:rFonts w:hint="eastAsia" w:ascii="仿宋" w:hAnsi="仿宋" w:eastAsia="仿宋" w:cs="仿宋"/>
          <w:sz w:val="24"/>
        </w:rPr>
      </w:pPr>
      <w:r>
        <w:rPr>
          <w:rFonts w:hint="eastAsia" w:ascii="仿宋" w:hAnsi="仿宋" w:eastAsia="仿宋" w:cs="仿宋"/>
          <w:sz w:val="24"/>
        </w:rPr>
      </w:r>
      <w:r/>
    </w:p>
    <w:p>
      <w:pPr>
        <w:pStyle w:val="784"/>
        <w:ind w:firstLine="480"/>
        <w:rPr>
          <w:rFonts w:hint="eastAsia" w:ascii="仿宋" w:hAnsi="仿宋" w:eastAsia="仿宋" w:cs="仿宋"/>
          <w:sz w:val="24"/>
        </w:rPr>
      </w:pPr>
      <w:r>
        <w:rPr>
          <w:rFonts w:hint="eastAsia" w:ascii="仿宋" w:hAnsi="仿宋" w:eastAsia="仿宋" w:cs="仿宋"/>
          <w:sz w:val="24"/>
        </w:rPr>
      </w:r>
      <w:r/>
    </w:p>
    <w:p>
      <w:pPr>
        <w:pStyle w:val="784"/>
        <w:ind w:firstLine="480"/>
        <w:rPr>
          <w:rFonts w:hint="eastAsia" w:ascii="仿宋" w:hAnsi="仿宋" w:eastAsia="仿宋" w:cs="仿宋"/>
          <w:sz w:val="24"/>
        </w:rPr>
      </w:pPr>
      <w:r>
        <w:rPr>
          <w:rFonts w:hint="eastAsia" w:ascii="仿宋" w:hAnsi="仿宋" w:eastAsia="仿宋" w:cs="仿宋"/>
          <w:sz w:val="24"/>
        </w:rPr>
      </w:r>
      <w:r/>
    </w:p>
    <w:p>
      <w:pPr>
        <w:pStyle w:val="784"/>
        <w:ind w:left="0" w:firstLine="0"/>
        <w:rPr>
          <w:rFonts w:hint="eastAsia" w:ascii="仿宋" w:hAnsi="仿宋" w:eastAsia="仿宋" w:cs="仿宋"/>
          <w:sz w:val="24"/>
        </w:rPr>
      </w:pPr>
      <w:r>
        <w:rPr>
          <w:rFonts w:hint="eastAsia" w:ascii="仿宋" w:hAnsi="仿宋" w:eastAsia="仿宋" w:cs="仿宋"/>
          <w:sz w:val="24"/>
        </w:rPr>
      </w:r>
      <w:r/>
    </w:p>
    <w:tbl>
      <w:tblPr>
        <w:tblW w:w="9659" w:type="dxa"/>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66"/>
        <w:gridCol w:w="1134"/>
        <w:gridCol w:w="1079"/>
        <w:gridCol w:w="6580"/>
      </w:tblGrid>
      <w:tr>
        <w:trPr>
          <w:trHeight w:val="620"/>
        </w:trPr>
        <w:tc>
          <w:tcPr>
            <w:tcW w:w="866" w:type="dxa"/>
            <w:vAlign w:val="center"/>
            <w:textDirection w:val="lrTb"/>
            <w:noWrap w:val="false"/>
          </w:tcPr>
          <w:p>
            <w:pPr>
              <w:pStyle w:val="704"/>
              <w:jc w:val="center"/>
              <w:spacing w:line="440" w:lineRule="exact"/>
              <w:rPr>
                <w:rFonts w:hint="eastAsia" w:ascii="仿宋" w:hAnsi="仿宋" w:eastAsia="仿宋" w:cs="仿宋"/>
                <w:b/>
                <w:bCs/>
                <w:sz w:val="24"/>
              </w:rPr>
            </w:pPr>
            <w:r>
              <w:rPr>
                <w:rFonts w:hint="eastAsia" w:ascii="仿宋" w:hAnsi="仿宋" w:eastAsia="仿宋" w:cs="仿宋"/>
                <w:b/>
                <w:bCs/>
                <w:sz w:val="24"/>
              </w:rPr>
              <w:t xml:space="preserve">条款号</w:t>
            </w:r>
            <w:r>
              <w:rPr>
                <w:rFonts w:hint="eastAsia" w:ascii="仿宋" w:hAnsi="仿宋" w:eastAsia="仿宋" w:cs="仿宋"/>
                <w:b/>
                <w:bCs/>
                <w:sz w:val="24"/>
              </w:rPr>
            </w:r>
            <w:r/>
          </w:p>
        </w:tc>
        <w:tc>
          <w:tcPr>
            <w:tcW w:w="1134"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b/>
                <w:bCs/>
                <w:sz w:val="24"/>
              </w:rPr>
              <w:t xml:space="preserve">条款内容</w:t>
            </w:r>
            <w:r>
              <w:rPr>
                <w:rFonts w:hint="eastAsia" w:ascii="仿宋" w:hAnsi="仿宋" w:eastAsia="仿宋" w:cs="仿宋"/>
                <w:sz w:val="24"/>
              </w:rPr>
            </w:r>
            <w:r/>
          </w:p>
        </w:tc>
        <w:tc>
          <w:tcPr>
            <w:gridSpan w:val="2"/>
            <w:tcW w:w="7659"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b/>
                <w:bCs/>
                <w:sz w:val="24"/>
              </w:rPr>
              <w:t xml:space="preserve">编列内容</w:t>
            </w:r>
            <w:r>
              <w:rPr>
                <w:rFonts w:hint="eastAsia" w:ascii="仿宋" w:hAnsi="仿宋" w:eastAsia="仿宋" w:cs="仿宋"/>
                <w:sz w:val="24"/>
              </w:rPr>
            </w:r>
            <w:r/>
          </w:p>
        </w:tc>
      </w:tr>
      <w:tr>
        <w:trPr>
          <w:trHeight w:val="620"/>
        </w:trPr>
        <w:tc>
          <w:tcPr>
            <w:tcW w:w="866"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2.2.1</w:t>
            </w:r>
            <w:r>
              <w:rPr>
                <w:rFonts w:hint="eastAsia" w:ascii="仿宋" w:hAnsi="仿宋" w:eastAsia="仿宋" w:cs="仿宋"/>
                <w:sz w:val="24"/>
              </w:rPr>
            </w:r>
            <w:r/>
          </w:p>
        </w:tc>
        <w:tc>
          <w:tcPr>
            <w:tcW w:w="1134" w:type="dxa"/>
            <w:vAlign w:val="center"/>
            <w:textDirection w:val="lrTb"/>
            <w:noWrap w:val="false"/>
          </w:tcPr>
          <w:p>
            <w:pPr>
              <w:pStyle w:val="704"/>
              <w:jc w:val="center"/>
              <w:spacing w:line="440" w:lineRule="exact"/>
              <w:rPr>
                <w:rFonts w:ascii="仿宋" w:hAnsi="仿宋" w:eastAsia="仿宋" w:cs="仿宋"/>
                <w:b/>
                <w:bCs/>
                <w:sz w:val="24"/>
              </w:rPr>
            </w:pPr>
            <w:r>
              <w:rPr>
                <w:rFonts w:hint="eastAsia" w:ascii="仿宋" w:hAnsi="仿宋" w:eastAsia="仿宋" w:cs="仿宋"/>
                <w:b/>
                <w:bCs/>
                <w:sz w:val="24"/>
              </w:rPr>
              <w:t xml:space="preserve">评分分值构成</w:t>
            </w:r>
            <w:r>
              <w:rPr>
                <w:rFonts w:ascii="仿宋" w:hAnsi="仿宋" w:eastAsia="仿宋" w:cs="仿宋"/>
                <w:b/>
                <w:bCs/>
                <w:sz w:val="24"/>
              </w:rPr>
            </w:r>
            <w:r/>
          </w:p>
          <w:p>
            <w:pPr>
              <w:pStyle w:val="704"/>
              <w:jc w:val="center"/>
              <w:spacing w:line="440" w:lineRule="exact"/>
              <w:rPr>
                <w:rFonts w:hint="eastAsia" w:ascii="仿宋" w:hAnsi="仿宋" w:eastAsia="仿宋" w:cs="仿宋"/>
                <w:sz w:val="24"/>
              </w:rPr>
            </w:pPr>
            <w:r>
              <w:rPr>
                <w:rFonts w:hint="eastAsia" w:ascii="仿宋" w:hAnsi="仿宋" w:eastAsia="仿宋" w:cs="仿宋"/>
                <w:b/>
                <w:bCs/>
                <w:sz w:val="24"/>
              </w:rPr>
              <w:t xml:space="preserve">（100分）</w:t>
            </w:r>
            <w:r>
              <w:rPr>
                <w:rFonts w:hint="eastAsia" w:ascii="仿宋" w:hAnsi="仿宋" w:eastAsia="仿宋" w:cs="仿宋"/>
                <w:sz w:val="24"/>
              </w:rPr>
            </w:r>
            <w:r/>
          </w:p>
        </w:tc>
        <w:tc>
          <w:tcPr>
            <w:gridSpan w:val="2"/>
            <w:tcW w:w="7659" w:type="dxa"/>
            <w:vAlign w:val="center"/>
            <w:textDirection w:val="lrTb"/>
            <w:noWrap w:val="false"/>
          </w:tcPr>
          <w:p>
            <w:pPr>
              <w:pStyle w:val="704"/>
              <w:jc w:val="left"/>
              <w:spacing w:line="440" w:lineRule="exact"/>
              <w:rPr>
                <w:rFonts w:ascii="仿宋" w:hAnsi="仿宋" w:eastAsia="仿宋" w:cs="仿宋"/>
                <w:sz w:val="24"/>
              </w:rPr>
            </w:pPr>
            <w:r>
              <w:rPr>
                <w:rFonts w:hint="eastAsia" w:ascii="仿宋" w:hAnsi="仿宋" w:eastAsia="仿宋" w:cs="仿宋"/>
                <w:sz w:val="24"/>
              </w:rPr>
              <w:t xml:space="preserve">投标报价：</w:t>
            </w:r>
            <w:r>
              <w:rPr>
                <w:rFonts w:hint="eastAsia" w:ascii="仿宋" w:hAnsi="仿宋" w:eastAsia="仿宋" w:cs="仿宋"/>
                <w:sz w:val="24"/>
                <w:lang w:val="en-US" w:eastAsia="zh-CN"/>
              </w:rPr>
              <w:t xml:space="preserve">50</w:t>
            </w:r>
            <w:r>
              <w:rPr>
                <w:rFonts w:hint="eastAsia" w:ascii="仿宋" w:hAnsi="仿宋" w:eastAsia="仿宋" w:cs="仿宋"/>
                <w:sz w:val="24"/>
              </w:rPr>
              <w:t xml:space="preserve">分</w:t>
            </w:r>
            <w:r>
              <w:rPr>
                <w:rFonts w:ascii="仿宋" w:hAnsi="仿宋" w:eastAsia="仿宋" w:cs="仿宋"/>
                <w:sz w:val="24"/>
              </w:rPr>
            </w:r>
            <w:r/>
          </w:p>
          <w:p>
            <w:pPr>
              <w:pStyle w:val="704"/>
              <w:jc w:val="left"/>
              <w:spacing w:line="440" w:lineRule="exact"/>
              <w:rPr>
                <w:rFonts w:ascii="仿宋" w:hAnsi="仿宋" w:eastAsia="仿宋" w:cs="仿宋"/>
                <w:sz w:val="24"/>
              </w:rPr>
            </w:pPr>
            <w:r>
              <w:rPr>
                <w:rFonts w:hint="eastAsia" w:ascii="仿宋" w:hAnsi="仿宋" w:eastAsia="仿宋" w:cs="仿宋"/>
                <w:sz w:val="24"/>
              </w:rPr>
              <w:t xml:space="preserve">商务部分：</w:t>
            </w:r>
            <w:r>
              <w:rPr>
                <w:rFonts w:hint="eastAsia" w:ascii="仿宋" w:hAnsi="仿宋" w:eastAsia="仿宋" w:cs="仿宋"/>
                <w:sz w:val="24"/>
                <w:lang w:val="en-US" w:eastAsia="zh-CN"/>
              </w:rPr>
              <w:t xml:space="preserve">12</w:t>
            </w:r>
            <w:r>
              <w:rPr>
                <w:rFonts w:hint="eastAsia" w:ascii="仿宋" w:hAnsi="仿宋" w:eastAsia="仿宋" w:cs="仿宋"/>
                <w:sz w:val="24"/>
              </w:rPr>
              <w:t xml:space="preserve">分</w:t>
            </w:r>
            <w:r>
              <w:rPr>
                <w:rFonts w:ascii="仿宋" w:hAnsi="仿宋" w:eastAsia="仿宋" w:cs="仿宋"/>
                <w:sz w:val="24"/>
              </w:rPr>
            </w:r>
            <w:r/>
          </w:p>
          <w:p>
            <w:pPr>
              <w:pStyle w:val="704"/>
              <w:jc w:val="left"/>
              <w:spacing w:line="440" w:lineRule="exact"/>
              <w:rPr>
                <w:rFonts w:hint="eastAsia" w:ascii="仿宋" w:hAnsi="仿宋" w:eastAsia="仿宋" w:cs="仿宋"/>
                <w:sz w:val="24"/>
              </w:rPr>
            </w:pPr>
            <w:r>
              <w:rPr>
                <w:rFonts w:hint="eastAsia" w:ascii="仿宋" w:hAnsi="仿宋" w:eastAsia="仿宋" w:cs="仿宋"/>
                <w:sz w:val="24"/>
              </w:rPr>
              <w:t xml:space="preserve">技术部分：</w:t>
            </w:r>
            <w:r>
              <w:rPr>
                <w:rFonts w:hint="eastAsia" w:ascii="仿宋" w:hAnsi="仿宋" w:eastAsia="仿宋" w:cs="仿宋"/>
                <w:sz w:val="24"/>
                <w:lang w:val="en-US" w:eastAsia="zh-CN"/>
              </w:rPr>
              <w:t xml:space="preserve">38</w:t>
            </w:r>
            <w:r>
              <w:rPr>
                <w:rFonts w:hint="eastAsia" w:ascii="仿宋" w:hAnsi="仿宋" w:eastAsia="仿宋" w:cs="仿宋"/>
                <w:sz w:val="24"/>
              </w:rPr>
              <w:t xml:space="preserve">分</w:t>
            </w:r>
            <w:r>
              <w:rPr>
                <w:rFonts w:hint="eastAsia" w:ascii="仿宋" w:hAnsi="仿宋" w:eastAsia="仿宋" w:cs="仿宋"/>
                <w:sz w:val="24"/>
              </w:rPr>
            </w:r>
            <w:r/>
          </w:p>
        </w:tc>
      </w:tr>
      <w:tr>
        <w:trPr>
          <w:trHeight w:val="620"/>
        </w:trPr>
        <w:tc>
          <w:tcPr>
            <w:tcW w:w="866" w:type="dxa"/>
            <w:vAlign w:val="center"/>
            <w:textDirection w:val="lrTb"/>
            <w:noWrap w:val="false"/>
          </w:tcPr>
          <w:p>
            <w:pPr>
              <w:pStyle w:val="704"/>
              <w:jc w:val="center"/>
              <w:spacing w:line="440" w:lineRule="exact"/>
              <w:rPr>
                <w:rFonts w:hint="eastAsia" w:ascii="仿宋" w:hAnsi="仿宋" w:eastAsia="仿宋" w:cs="仿宋"/>
                <w:b/>
                <w:bCs/>
                <w:sz w:val="24"/>
              </w:rPr>
            </w:pPr>
            <w:r>
              <w:rPr>
                <w:rFonts w:hint="eastAsia" w:ascii="仿宋" w:hAnsi="仿宋" w:eastAsia="仿宋" w:cs="仿宋"/>
                <w:b/>
                <w:bCs/>
                <w:sz w:val="24"/>
              </w:rPr>
              <w:t xml:space="preserve">条款号</w:t>
            </w:r>
            <w:r>
              <w:rPr>
                <w:rFonts w:hint="eastAsia" w:ascii="仿宋" w:hAnsi="仿宋" w:eastAsia="仿宋" w:cs="仿宋"/>
                <w:b/>
                <w:bCs/>
                <w:sz w:val="24"/>
              </w:rPr>
            </w:r>
            <w:r/>
          </w:p>
        </w:tc>
        <w:tc>
          <w:tcPr>
            <w:tcW w:w="1134" w:type="dxa"/>
            <w:vAlign w:val="center"/>
            <w:textDirection w:val="lrTb"/>
            <w:noWrap w:val="false"/>
          </w:tcPr>
          <w:p>
            <w:pPr>
              <w:pStyle w:val="704"/>
              <w:jc w:val="center"/>
              <w:spacing w:line="440" w:lineRule="exact"/>
              <w:rPr>
                <w:rFonts w:hint="eastAsia" w:ascii="仿宋" w:hAnsi="仿宋" w:eastAsia="仿宋" w:cs="仿宋"/>
                <w:b/>
                <w:bCs/>
                <w:sz w:val="24"/>
              </w:rPr>
            </w:pPr>
            <w:r>
              <w:rPr>
                <w:rFonts w:hint="eastAsia" w:ascii="仿宋" w:hAnsi="仿宋" w:eastAsia="仿宋" w:cs="仿宋"/>
                <w:b/>
                <w:bCs/>
                <w:sz w:val="24"/>
              </w:rPr>
              <w:t xml:space="preserve">评分因素及权重分值</w:t>
            </w:r>
            <w:r>
              <w:rPr>
                <w:rFonts w:hint="eastAsia" w:ascii="仿宋" w:hAnsi="仿宋" w:eastAsia="仿宋" w:cs="仿宋"/>
                <w:b/>
                <w:bCs/>
                <w:sz w:val="24"/>
              </w:rPr>
            </w:r>
            <w:r/>
          </w:p>
        </w:tc>
        <w:tc>
          <w:tcPr>
            <w:tcW w:w="1079" w:type="dxa"/>
            <w:vAlign w:val="center"/>
            <w:textDirection w:val="lrTb"/>
            <w:noWrap w:val="false"/>
          </w:tcPr>
          <w:p>
            <w:pPr>
              <w:pStyle w:val="704"/>
              <w:jc w:val="center"/>
              <w:spacing w:line="440" w:lineRule="exact"/>
              <w:rPr>
                <w:rFonts w:hint="eastAsia" w:ascii="仿宋" w:hAnsi="仿宋" w:eastAsia="仿宋" w:cs="仿宋"/>
                <w:b/>
                <w:bCs/>
                <w:sz w:val="24"/>
              </w:rPr>
            </w:pPr>
            <w:r>
              <w:rPr>
                <w:rFonts w:hint="eastAsia" w:ascii="仿宋" w:hAnsi="仿宋" w:eastAsia="仿宋" w:cs="仿宋"/>
                <w:b/>
                <w:bCs/>
                <w:sz w:val="24"/>
              </w:rPr>
              <w:t xml:space="preserve">评分细分项</w:t>
            </w:r>
            <w:r>
              <w:rPr>
                <w:rFonts w:hint="eastAsia" w:ascii="仿宋" w:hAnsi="仿宋" w:eastAsia="仿宋" w:cs="仿宋"/>
                <w:b/>
                <w:bCs/>
                <w:sz w:val="24"/>
              </w:rPr>
            </w:r>
            <w:r/>
          </w:p>
        </w:tc>
        <w:tc>
          <w:tcPr>
            <w:tcW w:w="6580" w:type="dxa"/>
            <w:vAlign w:val="center"/>
            <w:textDirection w:val="lrTb"/>
            <w:noWrap w:val="false"/>
          </w:tcPr>
          <w:p>
            <w:pPr>
              <w:pStyle w:val="704"/>
              <w:jc w:val="center"/>
              <w:spacing w:line="440" w:lineRule="exact"/>
              <w:rPr>
                <w:rFonts w:hint="eastAsia" w:ascii="仿宋" w:hAnsi="仿宋" w:eastAsia="仿宋" w:cs="仿宋"/>
                <w:b/>
                <w:bCs/>
                <w:sz w:val="24"/>
              </w:rPr>
            </w:pPr>
            <w:r>
              <w:rPr>
                <w:rFonts w:hint="eastAsia" w:ascii="仿宋" w:hAnsi="仿宋" w:eastAsia="仿宋" w:cs="仿宋"/>
                <w:b/>
                <w:bCs/>
                <w:sz w:val="24"/>
              </w:rPr>
              <w:t xml:space="preserve">评分标准</w:t>
            </w:r>
            <w:r>
              <w:rPr>
                <w:rFonts w:hint="eastAsia" w:ascii="仿宋" w:hAnsi="仿宋" w:eastAsia="仿宋" w:cs="仿宋"/>
                <w:b/>
                <w:bCs/>
                <w:sz w:val="24"/>
              </w:rPr>
            </w:r>
            <w:r/>
          </w:p>
        </w:tc>
      </w:tr>
      <w:tr>
        <w:trPr>
          <w:trHeight w:val="620"/>
        </w:trPr>
        <w:tc>
          <w:tcPr>
            <w:tcW w:w="866"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2.2.2</w:t>
            </w:r>
            <w:r>
              <w:rPr>
                <w:rFonts w:hint="eastAsia" w:ascii="仿宋" w:hAnsi="仿宋" w:eastAsia="仿宋" w:cs="仿宋"/>
                <w:sz w:val="24"/>
              </w:rPr>
            </w:r>
            <w:r/>
          </w:p>
          <w:p>
            <w:pPr>
              <w:pStyle w:val="704"/>
              <w:jc w:val="center"/>
              <w:spacing w:line="440" w:lineRule="exact"/>
              <w:rPr>
                <w:rFonts w:ascii="仿宋" w:hAnsi="仿宋" w:eastAsia="仿宋" w:cs="仿宋"/>
                <w:b/>
                <w:bCs/>
                <w:sz w:val="24"/>
              </w:rPr>
            </w:pPr>
            <w:r>
              <w:rPr>
                <w:rFonts w:hint="eastAsia" w:ascii="仿宋" w:hAnsi="仿宋" w:eastAsia="仿宋" w:cs="仿宋"/>
                <w:sz w:val="24"/>
              </w:rPr>
              <w:t xml:space="preserve">（1）</w:t>
            </w:r>
            <w:r>
              <w:rPr>
                <w:rFonts w:ascii="仿宋" w:hAnsi="仿宋" w:eastAsia="仿宋" w:cs="仿宋"/>
                <w:b/>
                <w:bCs/>
                <w:sz w:val="24"/>
              </w:rPr>
            </w:r>
            <w:r/>
          </w:p>
        </w:tc>
        <w:tc>
          <w:tcPr>
            <w:tcW w:w="1134" w:type="dxa"/>
            <w:vAlign w:val="center"/>
            <w:textDirection w:val="lrTb"/>
            <w:noWrap w:val="false"/>
          </w:tcPr>
          <w:p>
            <w:pPr>
              <w:pStyle w:val="704"/>
              <w:jc w:val="center"/>
              <w:spacing w:line="440" w:lineRule="exact"/>
              <w:rPr>
                <w:rFonts w:ascii="仿宋" w:hAnsi="仿宋" w:eastAsia="仿宋" w:cs="仿宋"/>
                <w:sz w:val="24"/>
              </w:rPr>
            </w:pPr>
            <w:r>
              <w:rPr>
                <w:rFonts w:hint="eastAsia" w:ascii="仿宋" w:hAnsi="仿宋" w:eastAsia="仿宋" w:cs="仿宋"/>
                <w:sz w:val="24"/>
                <w:lang w:val="zh-CN"/>
              </w:rPr>
              <w:t xml:space="preserve">价格部分</w:t>
            </w:r>
            <w:r>
              <w:rPr>
                <w:rFonts w:ascii="仿宋" w:hAnsi="仿宋" w:eastAsia="仿宋" w:cs="仿宋"/>
                <w:sz w:val="24"/>
              </w:rPr>
            </w:r>
            <w:r/>
          </w:p>
        </w:tc>
        <w:tc>
          <w:tcPr>
            <w:tcW w:w="1079" w:type="dxa"/>
            <w:vAlign w:val="center"/>
            <w:textDirection w:val="lrTb"/>
            <w:noWrap w:val="false"/>
          </w:tcPr>
          <w:p>
            <w:pPr>
              <w:pStyle w:val="704"/>
              <w:jc w:val="center"/>
              <w:spacing w:line="440" w:lineRule="exact"/>
              <w:rPr>
                <w:rFonts w:ascii="仿宋" w:hAnsi="仿宋" w:eastAsia="仿宋" w:cs="仿宋"/>
                <w:sz w:val="24"/>
              </w:rPr>
            </w:pPr>
            <w:r>
              <w:rPr>
                <w:rFonts w:hint="eastAsia" w:ascii="仿宋" w:hAnsi="仿宋" w:eastAsia="仿宋" w:cs="仿宋"/>
                <w:sz w:val="24"/>
              </w:rPr>
              <w:t xml:space="preserve">投标报价（</w:t>
            </w:r>
            <w:r>
              <w:rPr>
                <w:rFonts w:hint="eastAsia" w:ascii="仿宋" w:hAnsi="仿宋" w:eastAsia="仿宋" w:cs="仿宋"/>
                <w:sz w:val="24"/>
                <w:lang w:val="en-US" w:eastAsia="zh-CN"/>
              </w:rPr>
              <w:t xml:space="preserve">50</w:t>
            </w:r>
            <w:r>
              <w:rPr>
                <w:rFonts w:hint="eastAsia" w:ascii="仿宋" w:hAnsi="仿宋" w:eastAsia="仿宋" w:cs="仿宋"/>
                <w:sz w:val="24"/>
              </w:rPr>
              <w:t xml:space="preserve">分）</w:t>
            </w:r>
            <w:r>
              <w:rPr>
                <w:rFonts w:ascii="仿宋" w:hAnsi="仿宋" w:eastAsia="仿宋" w:cs="仿宋"/>
                <w:sz w:val="24"/>
              </w:rPr>
            </w:r>
            <w:r/>
          </w:p>
        </w:tc>
        <w:tc>
          <w:tcPr>
            <w:tcW w:w="6580" w:type="dxa"/>
            <w:vAlign w:val="center"/>
            <w:textDirection w:val="lrTb"/>
            <w:noWrap w:val="false"/>
          </w:tcPr>
          <w:p>
            <w:pPr>
              <w:pStyle w:val="704"/>
              <w:spacing w:line="440" w:lineRule="exact"/>
              <w:rPr>
                <w:rFonts w:ascii="仿宋" w:hAnsi="仿宋" w:eastAsia="仿宋"/>
                <w:sz w:val="24"/>
                <w:lang w:val="zh-CN"/>
              </w:rPr>
            </w:pPr>
            <w:r>
              <w:rPr>
                <w:rFonts w:hint="eastAsia" w:ascii="仿宋" w:hAnsi="仿宋" w:eastAsia="仿宋" w:cs="仿宋"/>
                <w:sz w:val="24"/>
                <w:lang w:val="zh-CN"/>
              </w:rPr>
              <w:t xml:space="preserve">满足招标文件要求且投标价格（或者最终价格）最低的投标报价为评标基准价，其价格分为满分。</w:t>
            </w:r>
            <w:r>
              <w:rPr>
                <w:rFonts w:ascii="仿宋" w:hAnsi="仿宋" w:eastAsia="仿宋"/>
                <w:sz w:val="24"/>
                <w:lang w:val="zh-CN"/>
              </w:rPr>
            </w:r>
            <w:r/>
          </w:p>
          <w:p>
            <w:pPr>
              <w:pStyle w:val="704"/>
              <w:spacing w:line="440" w:lineRule="exact"/>
              <w:rPr>
                <w:rFonts w:hint="eastAsia" w:ascii="仿宋" w:hAnsi="仿宋" w:eastAsia="仿宋" w:cs="仿宋"/>
                <w:sz w:val="24"/>
              </w:rPr>
            </w:pPr>
            <w:r>
              <w:rPr>
                <w:rFonts w:hint="eastAsia" w:ascii="仿宋" w:hAnsi="仿宋" w:eastAsia="仿宋" w:cs="仿宋"/>
                <w:sz w:val="24"/>
                <w:lang w:val="zh-CN"/>
              </w:rPr>
              <w:t xml:space="preserve">其它报价得分=评标基准价</w:t>
            </w:r>
            <w:r>
              <w:rPr>
                <w:rFonts w:hint="eastAsia" w:ascii="仿宋" w:hAnsi="仿宋" w:eastAsia="仿宋" w:cs="仿宋"/>
                <w:sz w:val="24"/>
              </w:rPr>
              <w:t xml:space="preserve">÷</w:t>
            </w:r>
            <w:r>
              <w:rPr>
                <w:rFonts w:hint="eastAsia" w:ascii="仿宋" w:hAnsi="仿宋" w:eastAsia="仿宋" w:cs="仿宋"/>
                <w:sz w:val="24"/>
                <w:lang w:val="zh-CN"/>
              </w:rPr>
              <w:t xml:space="preserve">（投标报价或者最终价格）×</w:t>
            </w:r>
            <w:r>
              <w:rPr>
                <w:rFonts w:hint="eastAsia" w:ascii="仿宋" w:hAnsi="仿宋" w:eastAsia="仿宋" w:cs="仿宋"/>
                <w:sz w:val="24"/>
                <w:lang w:val="en-US" w:eastAsia="zh-CN"/>
              </w:rPr>
              <w:t xml:space="preserve">50</w:t>
            </w:r>
            <w:r>
              <w:rPr>
                <w:rFonts w:hint="eastAsia" w:ascii="仿宋" w:hAnsi="仿宋" w:eastAsia="仿宋" w:cs="仿宋"/>
                <w:sz w:val="24"/>
              </w:rPr>
              <w:t xml:space="preserve">（计算结果四舍五入</w:t>
            </w:r>
            <w:r>
              <w:rPr>
                <w:rFonts w:hint="eastAsia" w:ascii="仿宋" w:hAnsi="仿宋" w:eastAsia="仿宋" w:cs="仿宋"/>
                <w:sz w:val="24"/>
                <w:lang w:val="zh-CN"/>
              </w:rPr>
              <w:t xml:space="preserve">保留两位小数</w:t>
            </w:r>
            <w:r>
              <w:rPr>
                <w:rFonts w:hint="eastAsia" w:ascii="仿宋" w:hAnsi="仿宋" w:eastAsia="仿宋" w:cs="仿宋"/>
                <w:sz w:val="24"/>
              </w:rPr>
              <w:t xml:space="preserve">）</w:t>
            </w:r>
            <w:r>
              <w:rPr>
                <w:rFonts w:hint="eastAsia" w:ascii="仿宋" w:hAnsi="仿宋" w:eastAsia="仿宋" w:cs="仿宋"/>
                <w:sz w:val="24"/>
              </w:rPr>
            </w:r>
            <w:r/>
          </w:p>
        </w:tc>
      </w:tr>
      <w:tr>
        <w:trPr>
          <w:trHeight w:val="1091"/>
        </w:trPr>
        <w:tc>
          <w:tcPr>
            <w:tcW w:w="866" w:type="dxa"/>
            <w:vAlign w:val="center"/>
            <w:vMerge w:val="restart"/>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2.2.2（2）</w:t>
            </w:r>
            <w:r>
              <w:rPr>
                <w:rFonts w:hint="eastAsia" w:ascii="仿宋" w:hAnsi="仿宋" w:eastAsia="仿宋" w:cs="仿宋"/>
                <w:sz w:val="24"/>
              </w:rPr>
            </w:r>
            <w:r/>
          </w:p>
        </w:tc>
        <w:tc>
          <w:tcPr>
            <w:tcW w:w="1134" w:type="dxa"/>
            <w:vAlign w:val="center"/>
            <w:vMerge w:val="restart"/>
            <w:textDirection w:val="lrTb"/>
            <w:noWrap w:val="false"/>
          </w:tcPr>
          <w:p>
            <w:pPr>
              <w:pStyle w:val="704"/>
              <w:jc w:val="center"/>
              <w:spacing w:line="440" w:lineRule="exact"/>
              <w:widowControl/>
              <w:rPr>
                <w:rFonts w:ascii="仿宋" w:hAnsi="仿宋" w:eastAsia="仿宋" w:cs="仿宋"/>
                <w:sz w:val="24"/>
              </w:rPr>
            </w:pPr>
            <w:r>
              <w:rPr>
                <w:rFonts w:hint="eastAsia" w:ascii="仿宋" w:hAnsi="仿宋" w:eastAsia="仿宋" w:cs="仿宋"/>
                <w:sz w:val="24"/>
              </w:rPr>
              <w:t xml:space="preserve">商务部分</w:t>
            </w:r>
            <w:r>
              <w:rPr>
                <w:rFonts w:ascii="仿宋" w:hAnsi="仿宋" w:eastAsia="仿宋" w:cs="仿宋"/>
                <w:sz w:val="24"/>
              </w:rPr>
            </w:r>
            <w:r/>
          </w:p>
          <w:p>
            <w:pPr>
              <w:pStyle w:val="704"/>
              <w:jc w:val="center"/>
              <w:spacing w:line="440" w:lineRule="exact"/>
              <w:widowControl/>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12</w:t>
            </w:r>
            <w:r>
              <w:rPr>
                <w:rFonts w:hint="eastAsia" w:ascii="仿宋" w:hAnsi="仿宋" w:eastAsia="仿宋" w:cs="仿宋"/>
                <w:sz w:val="24"/>
              </w:rPr>
              <w:t xml:space="preserve">分）</w:t>
            </w:r>
            <w:r>
              <w:rPr>
                <w:rFonts w:hint="eastAsia" w:ascii="仿宋" w:hAnsi="仿宋" w:eastAsia="仿宋" w:cs="仿宋"/>
                <w:sz w:val="24"/>
              </w:rPr>
            </w:r>
            <w:r/>
          </w:p>
        </w:tc>
        <w:tc>
          <w:tcPr>
            <w:tcW w:w="1079"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业绩</w:t>
            </w:r>
            <w:r>
              <w:rPr>
                <w:rFonts w:hint="eastAsia" w:ascii="仿宋" w:hAnsi="仿宋" w:eastAsia="仿宋" w:cs="仿宋"/>
                <w:sz w:val="24"/>
              </w:rPr>
            </w:r>
            <w:r/>
          </w:p>
          <w:p>
            <w:pPr>
              <w:pStyle w:val="704"/>
              <w:jc w:val="center"/>
              <w:spacing w:line="440" w:lineRule="exact"/>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3</w:t>
            </w:r>
            <w:r>
              <w:rPr>
                <w:rFonts w:hint="eastAsia" w:ascii="仿宋" w:hAnsi="仿宋" w:eastAsia="仿宋" w:cs="仿宋"/>
                <w:sz w:val="24"/>
              </w:rPr>
              <w:t xml:space="preserve">分）</w:t>
            </w:r>
            <w:r>
              <w:rPr>
                <w:rFonts w:hint="eastAsia" w:ascii="仿宋" w:hAnsi="仿宋" w:eastAsia="仿宋" w:cs="仿宋"/>
                <w:sz w:val="24"/>
              </w:rPr>
            </w:r>
            <w:r/>
          </w:p>
        </w:tc>
        <w:tc>
          <w:tcPr>
            <w:tcW w:w="6580" w:type="dxa"/>
            <w:vAlign w:val="center"/>
            <w:textDirection w:val="lrTb"/>
            <w:noWrap w:val="false"/>
          </w:tcPr>
          <w:p>
            <w:pPr>
              <w:pStyle w:val="704"/>
              <w:spacing w:line="44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供应商</w:t>
            </w:r>
            <w:r>
              <w:rPr>
                <w:rFonts w:hint="eastAsia" w:ascii="仿宋" w:hAnsi="仿宋" w:eastAsia="仿宋" w:cs="仿宋"/>
                <w:color w:val="000000"/>
                <w:sz w:val="24"/>
                <w:lang w:val="zh-CN"/>
              </w:rPr>
              <w:t xml:space="preserve">自</w:t>
            </w:r>
            <w:r>
              <w:rPr>
                <w:rFonts w:hint="eastAsia" w:ascii="仿宋" w:hAnsi="仿宋" w:eastAsia="仿宋" w:cs="仿宋"/>
                <w:color w:val="000000"/>
                <w:sz w:val="24"/>
                <w:lang w:val="en-US" w:eastAsia="zh-CN"/>
              </w:rPr>
              <w:t xml:space="preserve">2023</w:t>
            </w:r>
            <w:r>
              <w:rPr>
                <w:rFonts w:hint="eastAsia" w:ascii="仿宋" w:hAnsi="仿宋" w:eastAsia="仿宋" w:cs="仿宋"/>
                <w:color w:val="000000"/>
                <w:sz w:val="24"/>
                <w:lang w:val="zh-CN"/>
              </w:rPr>
              <w:t xml:space="preserve">年1月1日以来（以合同签订时间为准）承担过与本项目同品牌类似机型的整机维保业绩合同，每提供1项得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lang w:val="zh-CN"/>
              </w:rPr>
              <w:t xml:space="preserve">分，本项最多得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lang w:val="zh-CN"/>
              </w:rPr>
              <w:t xml:space="preserve">分。 </w:t>
            </w:r>
            <w:r>
              <w:rPr>
                <w:rFonts w:hint="eastAsia" w:ascii="仿宋" w:hAnsi="仿宋" w:eastAsia="仿宋" w:cs="仿宋"/>
                <w:color w:val="000000"/>
                <w:sz w:val="24"/>
              </w:rPr>
            </w:r>
            <w:r/>
          </w:p>
          <w:p>
            <w:pPr>
              <w:pStyle w:val="704"/>
              <w:spacing w:line="440" w:lineRule="exact"/>
              <w:rPr>
                <w:rFonts w:hint="eastAsia" w:ascii="仿宋" w:hAnsi="仿宋" w:eastAsia="仿宋" w:cs="仿宋"/>
                <w:b/>
                <w:bCs/>
                <w:sz w:val="24"/>
                <w:lang w:val="zh-CN"/>
              </w:rPr>
            </w:pPr>
            <w:r>
              <w:rPr>
                <w:rFonts w:hint="eastAsia" w:ascii="仿宋" w:hAnsi="仿宋" w:eastAsia="仿宋" w:cs="仿宋"/>
                <w:b/>
                <w:bCs/>
                <w:sz w:val="24"/>
                <w:lang w:val="zh-CN"/>
              </w:rPr>
              <w:t xml:space="preserve">（提供合同</w:t>
            </w:r>
            <w:r>
              <w:rPr>
                <w:rFonts w:hint="eastAsia" w:ascii="仿宋" w:hAnsi="仿宋" w:eastAsia="仿宋" w:cs="仿宋"/>
                <w:b/>
                <w:bCs/>
                <w:sz w:val="24"/>
              </w:rPr>
              <w:t xml:space="preserve">原件扫描上传并加盖电子签章</w:t>
            </w:r>
            <w:r>
              <w:rPr>
                <w:rFonts w:hint="eastAsia" w:ascii="仿宋" w:hAnsi="仿宋" w:eastAsia="仿宋" w:cs="仿宋"/>
                <w:b/>
                <w:bCs/>
                <w:sz w:val="24"/>
                <w:lang w:val="zh-CN"/>
              </w:rPr>
              <w:t xml:space="preserve">，合同须有双方清晰盖章及项目名称，提供不全不得分。）</w:t>
            </w:r>
            <w:r>
              <w:rPr>
                <w:rFonts w:hint="eastAsia" w:ascii="仿宋" w:hAnsi="仿宋" w:eastAsia="仿宋" w:cs="仿宋"/>
                <w:b/>
                <w:bCs/>
                <w:sz w:val="24"/>
                <w:lang w:val="zh-CN"/>
              </w:rPr>
            </w:r>
            <w:r/>
          </w:p>
        </w:tc>
      </w:tr>
      <w:tr>
        <w:trPr>
          <w:trHeight w:val="90"/>
        </w:trPr>
        <w:tc>
          <w:tcPr>
            <w:tcW w:w="866" w:type="dxa"/>
            <w:vAlign w:val="center"/>
            <w:vMerge w:val="continue"/>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r>
            <w:r/>
          </w:p>
        </w:tc>
        <w:tc>
          <w:tcPr>
            <w:tcW w:w="1134" w:type="dxa"/>
            <w:vAlign w:val="center"/>
            <w:vMerge w:val="continue"/>
            <w:textDirection w:val="lrTb"/>
            <w:noWrap w:val="false"/>
          </w:tcPr>
          <w:p>
            <w:pPr>
              <w:pStyle w:val="704"/>
              <w:jc w:val="center"/>
              <w:spacing w:line="440" w:lineRule="exact"/>
              <w:widowControl/>
              <w:rPr>
                <w:rFonts w:hint="eastAsia" w:ascii="仿宋" w:hAnsi="仿宋" w:eastAsia="仿宋" w:cs="仿宋"/>
                <w:sz w:val="24"/>
              </w:rPr>
            </w:pPr>
            <w:r>
              <w:rPr>
                <w:rFonts w:hint="eastAsia" w:ascii="仿宋" w:hAnsi="仿宋" w:eastAsia="仿宋" w:cs="仿宋"/>
                <w:sz w:val="24"/>
              </w:rPr>
            </w:r>
            <w:r/>
          </w:p>
        </w:tc>
        <w:tc>
          <w:tcPr>
            <w:tcW w:w="1079" w:type="dxa"/>
            <w:vAlign w:val="center"/>
            <w:vMerge w:val="restart"/>
            <w:textDirection w:val="lrTb"/>
            <w:noWrap w:val="false"/>
          </w:tcPr>
          <w:p>
            <w:pPr>
              <w:pStyle w:val="704"/>
              <w:jc w:val="center"/>
              <w:spacing w:line="440" w:lineRule="exact"/>
              <w:rPr>
                <w:rFonts w:hint="eastAsia" w:ascii="仿宋" w:hAnsi="仿宋" w:eastAsia="仿宋" w:cs="仿宋"/>
                <w:sz w:val="24"/>
                <w:highlight w:val="none"/>
              </w:rPr>
            </w:pPr>
            <w:r>
              <w:rPr>
                <w:rFonts w:hint="eastAsia" w:ascii="仿宋" w:hAnsi="仿宋" w:eastAsia="仿宋" w:cs="仿宋"/>
                <w:sz w:val="24"/>
                <w:lang w:val="en-US" w:eastAsia="zh-CN"/>
              </w:rPr>
              <w:t xml:space="preserve">履约能力</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分）</w:t>
            </w:r>
            <w:r>
              <w:rPr>
                <w:rFonts w:hint="eastAsia" w:ascii="仿宋" w:hAnsi="仿宋" w:eastAsia="仿宋" w:cs="仿宋"/>
                <w:sz w:val="24"/>
                <w:highlight w:val="none"/>
              </w:rPr>
            </w:r>
            <w:r/>
          </w:p>
          <w:p>
            <w:pPr>
              <w:pStyle w:val="801"/>
              <w:rPr>
                <w:rFonts w:hint="eastAsia"/>
                <w:lang w:val="en-US" w:eastAsia="zh-CN"/>
              </w:rPr>
            </w:pPr>
            <w:r>
              <w:rPr>
                <w:rFonts w:hint="eastAsia"/>
                <w:lang w:val="en-US" w:eastAsia="zh-CN"/>
              </w:rPr>
            </w:r>
            <w:r/>
          </w:p>
        </w:tc>
        <w:tc>
          <w:tcPr>
            <w:tcW w:w="6580" w:type="dxa"/>
            <w:vAlign w:val="center"/>
            <w:textDirection w:val="lrTb"/>
            <w:noWrap w:val="false"/>
          </w:tcPr>
          <w:p>
            <w:pPr>
              <w:pStyle w:val="704"/>
              <w:numPr>
                <w:ilvl w:val="0"/>
                <w:numId w:val="0"/>
              </w:numPr>
              <w:spacing w:line="440" w:lineRule="exact"/>
              <w:rPr>
                <w:rFonts w:hint="eastAsia"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lang w:val="en-US" w:eastAsia="zh-CN"/>
              </w:rPr>
              <w:t xml:space="preserve">1.工程师具有原厂或者有资质的专业机构出具的维保设备的证书，每提供一份得1分，最高的3分。</w:t>
            </w:r>
            <w:r>
              <w:rPr>
                <w:rFonts w:hint="eastAsia" w:ascii="仿宋" w:hAnsi="仿宋" w:eastAsia="仿宋" w:cs="仿宋"/>
                <w:b w:val="0"/>
                <w:bCs w:val="0"/>
                <w:color w:val="000000"/>
                <w:sz w:val="24"/>
                <w:highlight w:val="none"/>
                <w:lang w:val="en-US" w:eastAsia="zh-CN"/>
              </w:rPr>
            </w:r>
            <w:r/>
          </w:p>
          <w:p>
            <w:pPr>
              <w:pStyle w:val="704"/>
              <w:numPr>
                <w:ilvl w:val="0"/>
                <w:numId w:val="0"/>
              </w:numPr>
              <w:ind w:left="0" w:firstLine="0"/>
              <w:spacing w:line="440" w:lineRule="exact"/>
              <w:rPr>
                <w:rFonts w:hint="eastAsia" w:ascii="仿宋" w:hAnsi="仿宋" w:eastAsia="仿宋" w:cs="仿宋"/>
                <w:b/>
                <w:bCs/>
                <w:sz w:val="24"/>
                <w:szCs w:val="24"/>
                <w:lang w:val="en-US" w:eastAsia="zh-CN" w:bidi="ar-SA"/>
              </w:rPr>
            </w:pPr>
            <w:r>
              <w:rPr>
                <w:rFonts w:hint="eastAsia" w:ascii="仿宋" w:hAnsi="仿宋" w:eastAsia="仿宋" w:cs="仿宋"/>
                <w:b/>
                <w:bCs/>
                <w:sz w:val="24"/>
                <w:lang w:val="en-US" w:eastAsia="zh-CN"/>
              </w:rPr>
              <w:t xml:space="preserve">（提供二位码或者证书原件上传，提供工程师在投标供应商公司或者原厂在职员工近三个月内</w:t>
            </w:r>
            <w:r>
              <w:rPr>
                <w:rFonts w:hint="eastAsia" w:ascii="仿宋" w:hAnsi="仿宋" w:eastAsia="仿宋" w:cs="仿宋"/>
                <w:b/>
                <w:bCs/>
                <w:color w:val="000000"/>
                <w:sz w:val="24"/>
                <w:lang w:val="en-US" w:eastAsia="zh-CN"/>
              </w:rPr>
              <w:t xml:space="preserve">任意一个月</w:t>
            </w:r>
            <w:r>
              <w:rPr>
                <w:rFonts w:hint="eastAsia" w:ascii="仿宋" w:hAnsi="仿宋" w:eastAsia="仿宋" w:cs="仿宋"/>
                <w:b/>
                <w:bCs/>
                <w:sz w:val="24"/>
                <w:lang w:val="en-US" w:eastAsia="zh-CN"/>
              </w:rPr>
              <w:t xml:space="preserve">的社保缴纳证明）</w:t>
            </w:r>
            <w:r>
              <w:rPr>
                <w:rFonts w:hint="eastAsia" w:ascii="仿宋" w:hAnsi="仿宋" w:eastAsia="仿宋" w:cs="仿宋"/>
                <w:b/>
                <w:bCs/>
                <w:sz w:val="24"/>
                <w:szCs w:val="24"/>
                <w:lang w:val="en-US" w:eastAsia="zh-CN" w:bidi="ar-SA"/>
              </w:rPr>
            </w:r>
            <w:r/>
          </w:p>
        </w:tc>
      </w:tr>
      <w:tr>
        <w:trPr>
          <w:trHeight w:val="1091"/>
        </w:trPr>
        <w:tc>
          <w:tcPr>
            <w:tcW w:w="866" w:type="dxa"/>
            <w:vAlign w:val="center"/>
            <w:vMerge w:val="continue"/>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r>
            <w:r/>
          </w:p>
        </w:tc>
        <w:tc>
          <w:tcPr>
            <w:tcW w:w="1134" w:type="dxa"/>
            <w:vAlign w:val="center"/>
            <w:vMerge w:val="continue"/>
            <w:textDirection w:val="lrTb"/>
            <w:noWrap w:val="false"/>
          </w:tcPr>
          <w:p>
            <w:pPr>
              <w:pStyle w:val="704"/>
              <w:jc w:val="center"/>
              <w:spacing w:line="440" w:lineRule="exact"/>
              <w:widowControl/>
              <w:rPr>
                <w:rFonts w:hint="eastAsia" w:ascii="仿宋" w:hAnsi="仿宋" w:eastAsia="仿宋" w:cs="仿宋"/>
                <w:sz w:val="24"/>
              </w:rPr>
            </w:pPr>
            <w:r>
              <w:rPr>
                <w:rFonts w:hint="eastAsia" w:ascii="仿宋" w:hAnsi="仿宋" w:eastAsia="仿宋" w:cs="仿宋"/>
                <w:sz w:val="24"/>
              </w:rPr>
            </w:r>
            <w:r/>
          </w:p>
        </w:tc>
        <w:tc>
          <w:tcPr>
            <w:tcW w:w="1079" w:type="dxa"/>
            <w:vAlign w:val="center"/>
            <w:vMerge w:val="continue"/>
            <w:textDirection w:val="lrTb"/>
            <w:noWrap w:val="false"/>
          </w:tcPr>
          <w:p>
            <w:pPr>
              <w:pStyle w:val="704"/>
              <w:jc w:val="cente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6580" w:type="dxa"/>
            <w:vAlign w:val="center"/>
            <w:textDirection w:val="lrTb"/>
            <w:noWrap w:val="false"/>
          </w:tcPr>
          <w:p>
            <w:pPr>
              <w:pStyle w:val="704"/>
              <w:numPr>
                <w:ilvl w:val="0"/>
                <w:numId w:val="0"/>
              </w:numPr>
              <w:spacing w:line="440" w:lineRule="exact"/>
              <w:rPr>
                <w:rFonts w:hint="eastAsia" w:ascii="仿宋" w:hAnsi="仿宋" w:eastAsia="仿宋" w:cs="仿宋"/>
                <w:b/>
                <w:bCs/>
                <w:sz w:val="24"/>
                <w:szCs w:val="24"/>
                <w:lang w:val="en-US" w:eastAsia="zh-CN" w:bidi="ar-SA"/>
              </w:rPr>
            </w:pPr>
            <w:r>
              <w:rPr>
                <w:rFonts w:hint="eastAsia" w:ascii="仿宋" w:hAnsi="仿宋" w:eastAsia="仿宋" w:cs="仿宋"/>
                <w:b w:val="0"/>
                <w:bCs w:val="0"/>
                <w:sz w:val="24"/>
                <w:lang w:val="en-US" w:eastAsia="zh-CN"/>
              </w:rPr>
              <w:t xml:space="preserve">2.供应商应对设备维修工具做计量校准，保障工具的精准度，投标时提供一年以内的校准证书。每个证书得0.5分，最高得2分。</w:t>
            </w:r>
            <w:r>
              <w:rPr>
                <w:rFonts w:hint="eastAsia" w:ascii="仿宋" w:hAnsi="仿宋" w:eastAsia="仿宋" w:cs="仿宋"/>
                <w:b/>
                <w:bCs/>
                <w:sz w:val="24"/>
                <w:szCs w:val="24"/>
                <w:lang w:val="en-US" w:eastAsia="zh-CN" w:bidi="ar-SA"/>
              </w:rPr>
            </w:r>
            <w:r/>
          </w:p>
        </w:tc>
      </w:tr>
      <w:tr>
        <w:trPr>
          <w:trHeight w:val="962"/>
        </w:trPr>
        <w:tc>
          <w:tcPr>
            <w:tcW w:w="866" w:type="dxa"/>
            <w:vAlign w:val="center"/>
            <w:vMerge w:val="continue"/>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r>
            <w:r/>
          </w:p>
        </w:tc>
        <w:tc>
          <w:tcPr>
            <w:tcW w:w="1134" w:type="dxa"/>
            <w:vAlign w:val="center"/>
            <w:vMerge w:val="continue"/>
            <w:textDirection w:val="lrTb"/>
            <w:noWrap w:val="false"/>
          </w:tcPr>
          <w:p>
            <w:pPr>
              <w:pStyle w:val="704"/>
              <w:jc w:val="center"/>
              <w:spacing w:line="440" w:lineRule="exact"/>
              <w:widowControl/>
              <w:rPr>
                <w:rFonts w:hint="eastAsia" w:ascii="仿宋" w:hAnsi="仿宋" w:eastAsia="仿宋" w:cs="仿宋"/>
                <w:sz w:val="24"/>
              </w:rPr>
            </w:pPr>
            <w:r>
              <w:rPr>
                <w:rFonts w:hint="eastAsia" w:ascii="仿宋" w:hAnsi="仿宋" w:eastAsia="仿宋" w:cs="仿宋"/>
                <w:sz w:val="24"/>
              </w:rPr>
            </w:r>
            <w:r/>
          </w:p>
        </w:tc>
        <w:tc>
          <w:tcPr>
            <w:tcW w:w="1079" w:type="dxa"/>
            <w:vAlign w:val="center"/>
            <w:textDirection w:val="lrTb"/>
            <w:noWrap w:val="false"/>
          </w:tcPr>
          <w:p>
            <w:pPr>
              <w:pStyle w:val="704"/>
              <w:jc w:val="cente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维修零部件及零备件仓库</w:t>
            </w:r>
            <w:r>
              <w:rPr>
                <w:rFonts w:hint="eastAsia" w:ascii="仿宋" w:hAnsi="仿宋" w:eastAsia="仿宋" w:cs="仿宋"/>
                <w:sz w:val="24"/>
                <w:lang w:val="en-US" w:eastAsia="zh-CN"/>
              </w:rPr>
              <w:br w:type="textWrapping" w:clear="all"/>
            </w:r>
            <w:r>
              <w:rPr>
                <w:rFonts w:hint="eastAsia" w:ascii="仿宋" w:hAnsi="仿宋" w:eastAsia="仿宋" w:cs="仿宋"/>
                <w:sz w:val="24"/>
                <w:lang w:val="en-US" w:eastAsia="zh-CN"/>
              </w:rPr>
              <w:t xml:space="preserve">（4分）</w:t>
            </w:r>
            <w:r>
              <w:rPr>
                <w:rFonts w:hint="eastAsia" w:ascii="仿宋" w:hAnsi="仿宋" w:eastAsia="仿宋" w:cs="仿宋"/>
                <w:sz w:val="24"/>
                <w:lang w:val="en-US" w:eastAsia="zh-CN"/>
              </w:rPr>
            </w:r>
            <w:r/>
          </w:p>
        </w:tc>
        <w:tc>
          <w:tcPr>
            <w:tcW w:w="6580" w:type="dxa"/>
            <w:vAlign w:val="center"/>
            <w:textDirection w:val="lrTb"/>
            <w:noWrap w:val="false"/>
          </w:tcPr>
          <w:p>
            <w:pPr>
              <w:pStyle w:val="704"/>
              <w:numPr>
                <w:ilvl w:val="0"/>
                <w:numId w:val="0"/>
              </w:numPr>
              <w:spacing w:line="440" w:lineRule="exact"/>
              <w:rPr>
                <w:rFonts w:hint="eastAsia" w:ascii="仿宋" w:hAnsi="仿宋" w:eastAsia="仿宋" w:cs="仿宋"/>
                <w:b w:val="0"/>
                <w:bCs w:val="0"/>
                <w:sz w:val="24"/>
                <w:lang w:val="en-US" w:eastAsia="zh-CN"/>
              </w:rPr>
            </w:pPr>
            <w:r>
              <w:rPr>
                <w:rFonts w:hint="eastAsia" w:ascii="仿宋" w:hAnsi="仿宋" w:eastAsia="仿宋" w:cs="仿宋"/>
                <w:b w:val="0"/>
                <w:bCs w:val="0"/>
                <w:sz w:val="24"/>
                <w:lang w:val="en-US" w:eastAsia="zh-CN"/>
              </w:rPr>
              <w:t xml:space="preserve">投标供应商在国内设有专门的独立零备件仓库得2分，在国内每增加一个仓库加1分，最多加2分。</w:t>
            </w:r>
            <w:r>
              <w:rPr>
                <w:rFonts w:hint="eastAsia" w:ascii="仿宋" w:hAnsi="仿宋" w:eastAsia="仿宋" w:cs="仿宋"/>
                <w:b w:val="0"/>
                <w:bCs w:val="0"/>
                <w:sz w:val="24"/>
                <w:lang w:val="en-US" w:eastAsia="zh-CN"/>
              </w:rPr>
            </w:r>
            <w:r/>
          </w:p>
          <w:p>
            <w:pPr>
              <w:pStyle w:val="704"/>
              <w:numPr>
                <w:ilvl w:val="0"/>
                <w:numId w:val="0"/>
              </w:numPr>
              <w:spacing w:line="440" w:lineRule="exact"/>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（提供仓库信息（包括但不限于仓库地址、租赁合同或自有证明、配件照片、仓库联系人、联系电话备查）。</w:t>
            </w:r>
            <w:r>
              <w:rPr>
                <w:rFonts w:hint="eastAsia" w:ascii="仿宋" w:hAnsi="仿宋" w:eastAsia="仿宋" w:cs="仿宋"/>
                <w:b/>
                <w:bCs/>
                <w:sz w:val="24"/>
                <w:lang w:val="en-US" w:eastAsia="zh-CN"/>
              </w:rPr>
            </w:r>
            <w:r/>
          </w:p>
        </w:tc>
      </w:tr>
      <w:tr>
        <w:trPr>
          <w:trHeight w:val="417"/>
        </w:trPr>
        <w:tc>
          <w:tcPr>
            <w:tcW w:w="866" w:type="dxa"/>
            <w:vAlign w:val="center"/>
            <w:vMerge w:val="restart"/>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r>
            <w:r/>
          </w:p>
          <w:p>
            <w:pPr>
              <w:pStyle w:val="704"/>
              <w:jc w:val="center"/>
              <w:spacing w:line="440" w:lineRule="exact"/>
              <w:rPr>
                <w:rFonts w:hint="eastAsia" w:ascii="仿宋" w:hAnsi="仿宋" w:eastAsia="仿宋" w:cs="仿宋"/>
                <w:sz w:val="24"/>
              </w:rPr>
            </w:pPr>
            <w:r>
              <w:rPr>
                <w:rFonts w:hint="eastAsia" w:ascii="仿宋" w:hAnsi="仿宋" w:eastAsia="仿宋" w:cs="仿宋"/>
                <w:sz w:val="24"/>
              </w:rPr>
            </w:r>
            <w:r/>
          </w:p>
          <w:p>
            <w:pPr>
              <w:pStyle w:val="704"/>
              <w:jc w:val="center"/>
              <w:spacing w:line="440" w:lineRule="exact"/>
              <w:rPr>
                <w:rFonts w:hint="eastAsia" w:ascii="仿宋" w:hAnsi="仿宋" w:eastAsia="仿宋" w:cs="仿宋"/>
                <w:sz w:val="24"/>
              </w:rPr>
            </w:pPr>
            <w:r>
              <w:rPr>
                <w:rFonts w:hint="eastAsia" w:ascii="仿宋" w:hAnsi="仿宋" w:eastAsia="仿宋" w:cs="仿宋"/>
                <w:sz w:val="24"/>
              </w:rPr>
            </w:r>
            <w:r/>
          </w:p>
          <w:p>
            <w:pPr>
              <w:pStyle w:val="704"/>
              <w:jc w:val="center"/>
              <w:spacing w:line="440" w:lineRule="exact"/>
              <w:rPr>
                <w:rFonts w:hint="eastAsia" w:ascii="仿宋" w:hAnsi="仿宋" w:eastAsia="仿宋" w:cs="仿宋"/>
                <w:sz w:val="24"/>
              </w:rPr>
            </w:pPr>
            <w:r>
              <w:rPr>
                <w:rFonts w:hint="eastAsia" w:ascii="仿宋" w:hAnsi="仿宋" w:eastAsia="仿宋" w:cs="仿宋"/>
                <w:sz w:val="24"/>
              </w:rPr>
            </w:r>
            <w:r/>
          </w:p>
          <w:p>
            <w:pPr>
              <w:pStyle w:val="704"/>
              <w:jc w:val="center"/>
              <w:spacing w:line="440" w:lineRule="exact"/>
              <w:rPr>
                <w:rFonts w:hint="eastAsia" w:ascii="仿宋" w:hAnsi="仿宋" w:eastAsia="仿宋" w:cs="仿宋"/>
                <w:sz w:val="24"/>
              </w:rPr>
            </w:pPr>
            <w:r>
              <w:rPr>
                <w:rFonts w:hint="eastAsia" w:ascii="仿宋" w:hAnsi="仿宋" w:eastAsia="仿宋" w:cs="仿宋"/>
                <w:sz w:val="24"/>
              </w:rPr>
            </w:r>
            <w:r/>
          </w:p>
          <w:p>
            <w:pPr>
              <w:pStyle w:val="704"/>
              <w:jc w:val="center"/>
              <w:spacing w:line="440" w:lineRule="exact"/>
              <w:rPr>
                <w:rFonts w:hint="eastAsia" w:ascii="仿宋" w:hAnsi="仿宋" w:eastAsia="仿宋" w:cs="仿宋"/>
                <w:sz w:val="24"/>
              </w:rPr>
            </w:pPr>
            <w:r>
              <w:rPr>
                <w:rFonts w:hint="eastAsia" w:ascii="仿宋" w:hAnsi="仿宋" w:eastAsia="仿宋" w:cs="仿宋"/>
                <w:sz w:val="24"/>
              </w:rPr>
            </w:r>
            <w:r/>
          </w:p>
          <w:p>
            <w:pPr>
              <w:pStyle w:val="704"/>
              <w:jc w:val="center"/>
              <w:spacing w:line="440" w:lineRule="exact"/>
              <w:rPr>
                <w:rFonts w:hint="eastAsia" w:ascii="仿宋" w:hAnsi="仿宋" w:eastAsia="仿宋" w:cs="仿宋"/>
                <w:sz w:val="24"/>
              </w:rPr>
            </w:pPr>
            <w:r>
              <w:rPr>
                <w:rFonts w:hint="eastAsia" w:ascii="仿宋" w:hAnsi="仿宋" w:eastAsia="仿宋" w:cs="仿宋"/>
                <w:sz w:val="24"/>
              </w:rPr>
            </w:r>
            <w:r/>
          </w:p>
          <w:p>
            <w:pPr>
              <w:pStyle w:val="704"/>
              <w:jc w:val="center"/>
              <w:spacing w:line="440" w:lineRule="exact"/>
              <w:rPr>
                <w:rFonts w:hint="eastAsia" w:ascii="仿宋" w:hAnsi="仿宋" w:eastAsia="仿宋" w:cs="仿宋"/>
                <w:sz w:val="24"/>
              </w:rPr>
            </w:pPr>
            <w:r>
              <w:rPr>
                <w:rFonts w:hint="eastAsia" w:ascii="仿宋" w:hAnsi="仿宋" w:eastAsia="仿宋" w:cs="仿宋"/>
                <w:sz w:val="24"/>
              </w:rPr>
            </w:r>
            <w:r/>
          </w:p>
          <w:p>
            <w:pPr>
              <w:pStyle w:val="704"/>
              <w:jc w:val="both"/>
              <w:spacing w:line="440" w:lineRule="exact"/>
              <w:rPr>
                <w:rFonts w:ascii="仿宋" w:hAnsi="仿宋" w:eastAsia="仿宋" w:cs="仿宋"/>
                <w:sz w:val="24"/>
              </w:rPr>
            </w:pPr>
            <w:r>
              <w:rPr>
                <w:rFonts w:hint="eastAsia" w:ascii="仿宋" w:hAnsi="仿宋" w:eastAsia="仿宋" w:cs="仿宋"/>
                <w:sz w:val="24"/>
              </w:rPr>
              <w:t xml:space="preserve">2.2.3</w:t>
            </w:r>
            <w:r>
              <w:rPr>
                <w:rFonts w:ascii="仿宋" w:hAnsi="仿宋" w:eastAsia="仿宋" w:cs="仿宋"/>
                <w:sz w:val="24"/>
              </w:rPr>
            </w:r>
            <w:r/>
          </w:p>
        </w:tc>
        <w:tc>
          <w:tcPr>
            <w:tcW w:w="1134" w:type="dxa"/>
            <w:vAlign w:val="center"/>
            <w:vMerge w:val="restart"/>
            <w:textDirection w:val="lrTb"/>
            <w:noWrap w:val="false"/>
          </w:tcPr>
          <w:p>
            <w:pPr>
              <w:pStyle w:val="704"/>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704"/>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704"/>
              <w:jc w:val="both"/>
              <w:spacing w:line="440" w:lineRule="exact"/>
              <w:widowControl/>
              <w:rPr>
                <w:rFonts w:hint="eastAsia" w:ascii="仿宋" w:hAnsi="仿宋" w:eastAsia="仿宋" w:cs="仿宋"/>
                <w:sz w:val="24"/>
              </w:rPr>
            </w:pPr>
            <w:r>
              <w:rPr>
                <w:rFonts w:hint="eastAsia" w:ascii="仿宋" w:hAnsi="仿宋" w:eastAsia="仿宋" w:cs="仿宋"/>
                <w:sz w:val="24"/>
              </w:rPr>
            </w:r>
            <w:r/>
          </w:p>
          <w:p>
            <w:pPr>
              <w:pStyle w:val="704"/>
              <w:jc w:val="both"/>
              <w:spacing w:line="440" w:lineRule="exact"/>
              <w:widowControl/>
              <w:rPr>
                <w:rFonts w:hint="eastAsia" w:ascii="仿宋" w:hAnsi="仿宋" w:eastAsia="仿宋" w:cs="仿宋"/>
                <w:sz w:val="24"/>
              </w:rPr>
            </w:pPr>
            <w:r>
              <w:rPr>
                <w:rFonts w:hint="eastAsia" w:ascii="仿宋" w:hAnsi="仿宋" w:eastAsia="仿宋" w:cs="仿宋"/>
                <w:sz w:val="24"/>
              </w:rPr>
            </w:r>
            <w:r/>
          </w:p>
          <w:p>
            <w:pPr>
              <w:pStyle w:val="704"/>
              <w:jc w:val="both"/>
              <w:spacing w:line="440" w:lineRule="exact"/>
              <w:widowControl/>
              <w:rPr>
                <w:rFonts w:hint="eastAsia" w:ascii="仿宋" w:hAnsi="仿宋" w:eastAsia="仿宋" w:cs="仿宋"/>
                <w:sz w:val="24"/>
              </w:rPr>
            </w:pPr>
            <w:r>
              <w:rPr>
                <w:rFonts w:hint="eastAsia" w:ascii="仿宋" w:hAnsi="仿宋" w:eastAsia="仿宋" w:cs="仿宋"/>
                <w:sz w:val="24"/>
              </w:rPr>
            </w:r>
            <w:r/>
          </w:p>
          <w:p>
            <w:pPr>
              <w:pStyle w:val="704"/>
              <w:jc w:val="both"/>
              <w:spacing w:line="440" w:lineRule="exact"/>
              <w:widowControl/>
              <w:rPr>
                <w:rFonts w:hint="eastAsia" w:ascii="仿宋" w:hAnsi="仿宋" w:eastAsia="仿宋" w:cs="仿宋"/>
                <w:sz w:val="24"/>
              </w:rPr>
            </w:pPr>
            <w:r>
              <w:rPr>
                <w:rFonts w:hint="eastAsia" w:ascii="仿宋" w:hAnsi="仿宋" w:eastAsia="仿宋" w:cs="仿宋"/>
                <w:sz w:val="24"/>
              </w:rPr>
            </w:r>
            <w:r/>
          </w:p>
          <w:p>
            <w:pPr>
              <w:pStyle w:val="704"/>
              <w:jc w:val="both"/>
              <w:spacing w:line="440" w:lineRule="exact"/>
              <w:widowControl/>
              <w:rPr>
                <w:rFonts w:hint="eastAsia" w:ascii="仿宋" w:hAnsi="仿宋" w:eastAsia="仿宋" w:cs="仿宋"/>
                <w:sz w:val="24"/>
              </w:rPr>
            </w:pPr>
            <w:r>
              <w:rPr>
                <w:rFonts w:hint="eastAsia" w:ascii="仿宋" w:hAnsi="仿宋" w:eastAsia="仿宋" w:cs="仿宋"/>
                <w:sz w:val="24"/>
              </w:rPr>
            </w:r>
            <w:r/>
          </w:p>
          <w:p>
            <w:pPr>
              <w:pStyle w:val="704"/>
              <w:jc w:val="both"/>
              <w:spacing w:line="440" w:lineRule="exact"/>
              <w:widowControl/>
              <w:rPr>
                <w:rFonts w:hint="eastAsia" w:ascii="仿宋" w:hAnsi="仿宋" w:eastAsia="仿宋" w:cs="仿宋"/>
                <w:sz w:val="24"/>
              </w:rPr>
            </w:pPr>
            <w:r>
              <w:rPr>
                <w:rFonts w:hint="eastAsia" w:ascii="仿宋" w:hAnsi="仿宋" w:eastAsia="仿宋" w:cs="仿宋"/>
                <w:sz w:val="24"/>
              </w:rPr>
            </w:r>
            <w:r/>
          </w:p>
          <w:p>
            <w:pPr>
              <w:pStyle w:val="704"/>
              <w:jc w:val="both"/>
              <w:spacing w:line="440" w:lineRule="exact"/>
              <w:widowControl/>
              <w:rPr>
                <w:rFonts w:hint="eastAsia" w:ascii="仿宋" w:hAnsi="仿宋" w:eastAsia="仿宋" w:cs="仿宋"/>
                <w:sz w:val="24"/>
              </w:rPr>
            </w:pPr>
            <w:r>
              <w:rPr>
                <w:rFonts w:hint="eastAsia" w:ascii="仿宋" w:hAnsi="仿宋" w:eastAsia="仿宋" w:cs="仿宋"/>
                <w:sz w:val="24"/>
              </w:rPr>
              <w:t xml:space="preserve">技术部分</w:t>
            </w:r>
            <w:r>
              <w:rPr>
                <w:rFonts w:hint="eastAsia" w:ascii="仿宋" w:hAnsi="仿宋" w:eastAsia="仿宋" w:cs="仿宋"/>
                <w:sz w:val="24"/>
              </w:rPr>
            </w:r>
            <w:r/>
          </w:p>
          <w:p>
            <w:pPr>
              <w:pStyle w:val="809"/>
              <w:ind w:left="0" w:firstLine="0"/>
              <w:jc w:val="center"/>
              <w:spacing w:line="440" w:lineRule="exact"/>
              <w:rPr>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38</w:t>
            </w:r>
            <w:r>
              <w:rPr>
                <w:rFonts w:hint="eastAsia" w:ascii="仿宋" w:hAnsi="仿宋" w:eastAsia="仿宋" w:cs="仿宋"/>
                <w:sz w:val="24"/>
              </w:rPr>
              <w:t xml:space="preserve">分）</w:t>
            </w:r>
            <w:r>
              <w:rPr>
                <w:sz w:val="24"/>
              </w:rPr>
            </w:r>
            <w:r/>
          </w:p>
        </w:tc>
        <w:tc>
          <w:tcPr>
            <w:tcW w:w="1079" w:type="dxa"/>
            <w:vAlign w:val="center"/>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highlight w:val="none"/>
                <w:lang w:val="en-US" w:eastAsia="zh-CN"/>
              </w:rPr>
              <w:t xml:space="preserve">参数响应评价</w:t>
            </w:r>
            <w:r>
              <w:rPr>
                <w:rFonts w:hint="eastAsia" w:ascii="仿宋" w:hAnsi="仿宋" w:eastAsia="仿宋" w:cs="仿宋"/>
                <w:sz w:val="24"/>
                <w:lang w:val="en-US" w:eastAsia="zh-CN"/>
              </w:rPr>
              <w:br w:type="textWrapping" w:clear="all"/>
            </w:r>
            <w:r>
              <w:rPr>
                <w:rFonts w:hint="eastAsia" w:ascii="仿宋" w:hAnsi="仿宋" w:eastAsia="仿宋" w:cs="仿宋"/>
                <w:sz w:val="24"/>
              </w:rPr>
              <w:t xml:space="preserve">（</w:t>
            </w:r>
            <w:r>
              <w:rPr>
                <w:rFonts w:hint="eastAsia" w:ascii="仿宋" w:hAnsi="仿宋" w:eastAsia="仿宋" w:cs="仿宋"/>
                <w:sz w:val="24"/>
                <w:lang w:val="en-US" w:eastAsia="zh-CN"/>
              </w:rPr>
              <w:t xml:space="preserve">26</w:t>
            </w:r>
            <w:r>
              <w:rPr>
                <w:rFonts w:hint="eastAsia" w:ascii="仿宋" w:hAnsi="仿宋" w:eastAsia="仿宋" w:cs="仿宋"/>
                <w:sz w:val="24"/>
              </w:rPr>
              <w:t xml:space="preserve">分）</w:t>
            </w:r>
            <w:r>
              <w:rPr>
                <w:rFonts w:hint="eastAsia" w:ascii="仿宋" w:hAnsi="仿宋" w:eastAsia="仿宋" w:cs="仿宋"/>
                <w:sz w:val="24"/>
              </w:rPr>
            </w:r>
            <w:r/>
          </w:p>
        </w:tc>
        <w:tc>
          <w:tcPr>
            <w:tcW w:w="6580" w:type="dxa"/>
            <w:vAlign w:val="center"/>
            <w:textDirection w:val="lrTb"/>
            <w:noWrap w:val="false"/>
          </w:tcPr>
          <w:p>
            <w:pPr>
              <w:pStyle w:val="704"/>
              <w:numPr>
                <w:ilvl w:val="0"/>
                <w:numId w:val="0"/>
              </w:numPr>
              <w:spacing w:line="440" w:lineRule="exact"/>
              <w:rPr>
                <w:rFonts w:hint="eastAsia"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lang w:val="en-US" w:eastAsia="zh-CN"/>
              </w:rPr>
              <w:t xml:space="preserve">供应商全部满足招标文件中服务要求的得满分26分，服务要求中带“★”符号的为关键指标，</w:t>
            </w:r>
            <w:r>
              <w:rPr>
                <w:rFonts w:hint="eastAsia" w:ascii="仿宋" w:hAnsi="仿宋" w:eastAsia="仿宋" w:cs="仿宋"/>
                <w:b/>
                <w:bCs/>
                <w:i/>
                <w:iCs/>
                <w:color w:val="000000"/>
                <w:sz w:val="24"/>
                <w:highlight w:val="none"/>
                <w:lang w:val="en-US" w:eastAsia="zh-CN"/>
              </w:rPr>
              <w:t xml:space="preserve">有一项★号指标负偏离将作无效投标处理；</w:t>
            </w:r>
            <w:r>
              <w:rPr>
                <w:rFonts w:hint="eastAsia" w:ascii="仿宋" w:hAnsi="仿宋" w:eastAsia="仿宋" w:cs="仿宋"/>
                <w:b w:val="0"/>
                <w:bCs w:val="0"/>
                <w:color w:val="000000"/>
                <w:sz w:val="24"/>
                <w:highlight w:val="none"/>
                <w:lang w:val="en-US" w:eastAsia="zh-CN"/>
              </w:rPr>
              <w:t xml:space="preserve">带“</w:t>
            </w:r>
            <w:r>
              <w:rPr>
                <w:rFonts w:hint="eastAsia" w:ascii="仿宋" w:hAnsi="仿宋" w:eastAsia="仿宋" w:cs="仿宋"/>
                <w:b w:val="0"/>
                <w:bCs w:val="0"/>
                <w:color w:val="000000"/>
                <w:sz w:val="24"/>
                <w:highlight w:val="none"/>
                <w:lang w:val="zh-CN" w:eastAsia="zh-CN"/>
              </w:rPr>
              <w:t xml:space="preserve">▲</w:t>
            </w:r>
            <w:r>
              <w:rPr>
                <w:rFonts w:hint="eastAsia" w:ascii="仿宋" w:hAnsi="仿宋" w:eastAsia="仿宋" w:cs="仿宋"/>
                <w:b w:val="0"/>
                <w:bCs w:val="0"/>
                <w:color w:val="000000"/>
                <w:sz w:val="24"/>
                <w:highlight w:val="none"/>
                <w:lang w:val="en-US" w:eastAsia="zh-CN"/>
              </w:rPr>
              <w:t xml:space="preserve">”</w:t>
            </w:r>
            <w:r>
              <w:rPr>
                <w:rFonts w:hint="eastAsia" w:ascii="仿宋" w:hAnsi="仿宋" w:eastAsia="仿宋" w:cs="仿宋"/>
                <w:b w:val="0"/>
                <w:bCs w:val="0"/>
                <w:color w:val="000000"/>
                <w:sz w:val="24"/>
                <w:highlight w:val="none"/>
                <w:lang w:val="zh-CN" w:eastAsia="zh-CN"/>
              </w:rPr>
              <w:t xml:space="preserve">项</w:t>
            </w:r>
            <w:r>
              <w:rPr>
                <w:rFonts w:hint="eastAsia" w:ascii="仿宋" w:hAnsi="仿宋" w:eastAsia="仿宋" w:cs="仿宋"/>
                <w:b w:val="0"/>
                <w:bCs w:val="0"/>
                <w:color w:val="000000"/>
                <w:sz w:val="24"/>
                <w:highlight w:val="none"/>
                <w:lang w:val="en-US" w:eastAsia="zh-CN"/>
              </w:rPr>
              <w:t xml:space="preserve">的为</w:t>
            </w:r>
            <w:r>
              <w:rPr>
                <w:rFonts w:hint="eastAsia" w:ascii="仿宋" w:hAnsi="仿宋" w:eastAsia="仿宋" w:cs="仿宋"/>
                <w:b w:val="0"/>
                <w:bCs w:val="0"/>
                <w:color w:val="000000"/>
                <w:sz w:val="24"/>
                <w:highlight w:val="none"/>
                <w:lang w:val="zh-CN" w:eastAsia="zh-CN"/>
              </w:rPr>
              <w:t xml:space="preserve">重要参数，</w:t>
            </w:r>
            <w:r>
              <w:rPr>
                <w:rFonts w:hint="eastAsia" w:ascii="仿宋" w:hAnsi="仿宋" w:eastAsia="仿宋" w:cs="仿宋"/>
                <w:b w:val="0"/>
                <w:bCs w:val="0"/>
                <w:color w:val="000000"/>
                <w:sz w:val="24"/>
                <w:highlight w:val="none"/>
                <w:lang w:val="en-US" w:eastAsia="zh-CN"/>
              </w:rPr>
              <w:t xml:space="preserve">每</w:t>
            </w:r>
            <w:r>
              <w:rPr>
                <w:rFonts w:hint="eastAsia" w:ascii="仿宋" w:hAnsi="仿宋" w:eastAsia="仿宋" w:cs="仿宋"/>
                <w:b w:val="0"/>
                <w:bCs w:val="0"/>
                <w:color w:val="000000"/>
                <w:sz w:val="24"/>
                <w:highlight w:val="none"/>
                <w:lang w:val="zh-CN" w:eastAsia="zh-CN"/>
              </w:rPr>
              <w:t xml:space="preserve">负偏离</w:t>
            </w:r>
            <w:r>
              <w:rPr>
                <w:rFonts w:hint="eastAsia" w:ascii="仿宋" w:hAnsi="仿宋" w:eastAsia="仿宋" w:cs="仿宋"/>
                <w:b w:val="0"/>
                <w:bCs w:val="0"/>
                <w:color w:val="000000"/>
                <w:sz w:val="24"/>
                <w:highlight w:val="none"/>
                <w:lang w:val="en-US" w:eastAsia="zh-CN"/>
              </w:rPr>
              <w:t xml:space="preserve">一</w:t>
            </w:r>
            <w:r>
              <w:rPr>
                <w:rFonts w:hint="eastAsia" w:ascii="仿宋" w:hAnsi="仿宋" w:eastAsia="仿宋" w:cs="仿宋"/>
                <w:b w:val="0"/>
                <w:bCs w:val="0"/>
                <w:color w:val="000000"/>
                <w:sz w:val="24"/>
                <w:highlight w:val="none"/>
                <w:lang w:val="zh-CN" w:eastAsia="zh-CN"/>
              </w:rPr>
              <w:t xml:space="preserve">项扣</w:t>
            </w:r>
            <w:r>
              <w:rPr>
                <w:rFonts w:hint="eastAsia" w:ascii="仿宋" w:hAnsi="仿宋" w:eastAsia="仿宋" w:cs="仿宋"/>
                <w:b w:val="0"/>
                <w:bCs w:val="0"/>
                <w:color w:val="000000"/>
                <w:sz w:val="24"/>
                <w:highlight w:val="none"/>
                <w:lang w:val="en-US" w:eastAsia="zh-CN"/>
              </w:rPr>
              <w:t xml:space="preserve">4</w:t>
            </w:r>
            <w:r>
              <w:rPr>
                <w:rFonts w:hint="eastAsia" w:ascii="仿宋" w:hAnsi="仿宋" w:eastAsia="仿宋" w:cs="仿宋"/>
                <w:b w:val="0"/>
                <w:bCs w:val="0"/>
                <w:color w:val="000000"/>
                <w:sz w:val="24"/>
                <w:highlight w:val="none"/>
                <w:lang w:val="zh-CN" w:eastAsia="zh-CN"/>
              </w:rPr>
              <w:t xml:space="preserve">分；其他一般性参数负偏离的，每项扣</w:t>
            </w:r>
            <w:r>
              <w:rPr>
                <w:rFonts w:hint="eastAsia" w:ascii="仿宋" w:hAnsi="仿宋" w:eastAsia="仿宋" w:cs="仿宋"/>
                <w:b w:val="0"/>
                <w:bCs w:val="0"/>
                <w:color w:val="000000"/>
                <w:sz w:val="24"/>
                <w:highlight w:val="none"/>
                <w:lang w:val="en-US" w:eastAsia="zh-CN"/>
              </w:rPr>
              <w:t xml:space="preserve">2</w:t>
            </w:r>
            <w:r>
              <w:rPr>
                <w:rFonts w:hint="eastAsia" w:ascii="仿宋" w:hAnsi="仿宋" w:eastAsia="仿宋" w:cs="仿宋"/>
                <w:b w:val="0"/>
                <w:bCs w:val="0"/>
                <w:color w:val="000000"/>
                <w:sz w:val="24"/>
                <w:highlight w:val="none"/>
                <w:lang w:val="zh-CN" w:eastAsia="zh-CN"/>
              </w:rPr>
              <w:t xml:space="preserve">分；扣完为止。</w:t>
            </w:r>
            <w:r>
              <w:rPr>
                <w:rFonts w:hint="eastAsia" w:ascii="仿宋" w:hAnsi="仿宋" w:eastAsia="仿宋" w:cs="仿宋"/>
                <w:b w:val="0"/>
                <w:bCs w:val="0"/>
                <w:color w:val="000000"/>
                <w:sz w:val="24"/>
                <w:highlight w:val="none"/>
                <w:lang w:val="en-US" w:eastAsia="zh-CN"/>
              </w:rPr>
            </w:r>
            <w:r/>
          </w:p>
          <w:p>
            <w:pPr>
              <w:pStyle w:val="704"/>
              <w:numPr>
                <w:ilvl w:val="0"/>
                <w:numId w:val="0"/>
              </w:numPr>
              <w:spacing w:line="440" w:lineRule="exact"/>
              <w:rPr>
                <w:rFonts w:hint="eastAsia" w:ascii="仿宋" w:hAnsi="仿宋" w:eastAsia="仿宋" w:cs="仿宋"/>
                <w:sz w:val="24"/>
              </w:rPr>
            </w:pPr>
            <w:r>
              <w:rPr>
                <w:rFonts w:hint="eastAsia" w:ascii="仿宋" w:hAnsi="仿宋" w:eastAsia="仿宋" w:cs="仿宋"/>
                <w:b/>
                <w:bCs/>
                <w:sz w:val="24"/>
                <w:lang w:eastAsia="zh-CN"/>
              </w:rPr>
              <w:t xml:space="preserve">（</w:t>
            </w:r>
            <w:r>
              <w:rPr>
                <w:rFonts w:hint="eastAsia" w:ascii="仿宋" w:hAnsi="仿宋" w:eastAsia="仿宋" w:cs="仿宋"/>
                <w:b/>
                <w:bCs/>
                <w:sz w:val="24"/>
              </w:rPr>
              <w:t xml:space="preserve">投标人须对照招标</w:t>
            </w:r>
            <w:r>
              <w:rPr>
                <w:rFonts w:hint="eastAsia" w:ascii="仿宋" w:hAnsi="仿宋" w:eastAsia="仿宋" w:cs="仿宋"/>
                <w:b/>
                <w:bCs/>
                <w:sz w:val="24"/>
                <w:lang w:val="en-US" w:eastAsia="zh-CN"/>
              </w:rPr>
              <w:t xml:space="preserve">服务</w:t>
            </w:r>
            <w:r>
              <w:rPr>
                <w:rFonts w:hint="eastAsia" w:ascii="仿宋" w:hAnsi="仿宋" w:eastAsia="仿宋" w:cs="仿宋"/>
                <w:b/>
                <w:bCs/>
                <w:sz w:val="24"/>
              </w:rPr>
              <w:t xml:space="preserve">要求并提供相关佐证材料扫描件</w:t>
            </w:r>
            <w:r>
              <w:rPr>
                <w:rFonts w:hint="eastAsia" w:ascii="仿宋" w:hAnsi="仿宋" w:eastAsia="仿宋" w:cs="仿宋"/>
                <w:b/>
                <w:bCs/>
                <w:sz w:val="24"/>
                <w:lang w:val="en-US" w:eastAsia="zh-CN"/>
              </w:rPr>
              <w:t xml:space="preserve">并加盖电子签章</w:t>
            </w:r>
            <w:r>
              <w:rPr>
                <w:rFonts w:hint="eastAsia" w:ascii="仿宋" w:hAnsi="仿宋" w:eastAsia="仿宋" w:cs="仿宋"/>
                <w:b/>
                <w:bCs/>
                <w:sz w:val="24"/>
                <w:lang w:eastAsia="zh-CN"/>
              </w:rPr>
              <w:t xml:space="preserve">，</w:t>
            </w:r>
            <w:r>
              <w:rPr>
                <w:rFonts w:hint="eastAsia" w:ascii="仿宋" w:hAnsi="仿宋" w:eastAsia="仿宋" w:cs="仿宋"/>
                <w:b/>
                <w:bCs/>
                <w:sz w:val="24"/>
                <w:lang w:val="en-US" w:eastAsia="zh-CN"/>
              </w:rPr>
              <w:t xml:space="preserve">否则不得分</w:t>
            </w:r>
            <w:r>
              <w:rPr>
                <w:rFonts w:hint="eastAsia" w:ascii="仿宋" w:hAnsi="仿宋" w:eastAsia="仿宋" w:cs="仿宋"/>
                <w:b/>
                <w:bCs/>
                <w:sz w:val="24"/>
                <w:lang w:eastAsia="zh-CN"/>
              </w:rPr>
              <w:t xml:space="preserve">）</w:t>
            </w:r>
            <w:r>
              <w:rPr>
                <w:rFonts w:hint="eastAsia" w:ascii="仿宋" w:hAnsi="仿宋" w:eastAsia="仿宋" w:cs="仿宋"/>
                <w:sz w:val="24"/>
              </w:rPr>
            </w:r>
            <w:r/>
          </w:p>
        </w:tc>
      </w:tr>
      <w:tr>
        <w:trPr>
          <w:trHeight w:val="530"/>
        </w:trPr>
        <w:tc>
          <w:tcPr>
            <w:tcW w:w="866" w:type="dxa"/>
            <w:vAlign w:val="center"/>
            <w:vMerge w:val="continue"/>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r>
            <w:r/>
          </w:p>
        </w:tc>
        <w:tc>
          <w:tcPr>
            <w:tcW w:w="1134" w:type="dxa"/>
            <w:vAlign w:val="center"/>
            <w:vMerge w:val="continue"/>
            <w:textDirection w:val="lrTb"/>
            <w:noWrap w:val="false"/>
          </w:tcPr>
          <w:p>
            <w:pPr>
              <w:pStyle w:val="704"/>
              <w:jc w:val="left"/>
              <w:spacing w:line="440" w:lineRule="exact"/>
              <w:widowControl/>
              <w:rPr>
                <w:rFonts w:hint="eastAsia" w:ascii="仿宋" w:hAnsi="仿宋" w:eastAsia="仿宋" w:cs="仿宋"/>
                <w:sz w:val="24"/>
              </w:rPr>
            </w:pPr>
            <w:r>
              <w:rPr>
                <w:rFonts w:hint="eastAsia" w:ascii="仿宋" w:hAnsi="仿宋" w:eastAsia="仿宋" w:cs="仿宋"/>
                <w:sz w:val="24"/>
              </w:rPr>
            </w:r>
            <w:r/>
          </w:p>
        </w:tc>
        <w:tc>
          <w:tcPr>
            <w:tcW w:w="1079" w:type="dxa"/>
            <w:vAlign w:val="center"/>
            <w:textDirection w:val="lrTb"/>
            <w:noWrap w:val="false"/>
          </w:tcPr>
          <w:p>
            <w:pPr>
              <w:pStyle w:val="704"/>
              <w:jc w:val="center"/>
              <w:spacing w:line="440" w:lineRule="exact"/>
              <w:rPr>
                <w:rFonts w:hint="eastAsia" w:ascii="仿宋" w:hAnsi="仿宋" w:eastAsia="仿宋" w:cs="仿宋"/>
                <w:bCs/>
                <w:sz w:val="24"/>
              </w:rPr>
            </w:pPr>
            <w:r>
              <w:rPr>
                <w:rFonts w:hint="eastAsia" w:ascii="仿宋" w:hAnsi="仿宋" w:eastAsia="仿宋" w:cs="仿宋"/>
                <w:bCs/>
                <w:sz w:val="24"/>
                <w:lang w:val="zh-CN"/>
              </w:rPr>
              <w:t xml:space="preserve">维保服务方案</w:t>
            </w:r>
            <w:r>
              <w:rPr>
                <w:rFonts w:hint="eastAsia" w:ascii="仿宋" w:hAnsi="仿宋" w:eastAsia="仿宋" w:cs="仿宋"/>
                <w:bCs/>
                <w:sz w:val="24"/>
                <w:lang w:val="zh-CN"/>
              </w:rPr>
              <w:br w:type="textWrapping" w:clear="all"/>
            </w: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5</w:t>
            </w:r>
            <w:r>
              <w:rPr>
                <w:rFonts w:hint="eastAsia" w:ascii="仿宋" w:hAnsi="仿宋" w:eastAsia="仿宋" w:cs="仿宋"/>
                <w:bCs/>
                <w:sz w:val="24"/>
              </w:rPr>
              <w:t xml:space="preserve">分）</w:t>
            </w:r>
            <w:r>
              <w:rPr>
                <w:rFonts w:hint="eastAsia" w:ascii="仿宋" w:hAnsi="仿宋" w:eastAsia="仿宋" w:cs="仿宋"/>
                <w:bCs/>
                <w:sz w:val="24"/>
              </w:rPr>
            </w:r>
            <w:r/>
          </w:p>
        </w:tc>
        <w:tc>
          <w:tcPr>
            <w:tcW w:w="6580" w:type="dxa"/>
            <w:vAlign w:val="center"/>
            <w:textDirection w:val="lrTb"/>
            <w:noWrap w:val="false"/>
          </w:tcPr>
          <w:p>
            <w:pPr>
              <w:pStyle w:val="704"/>
              <w:spacing w:line="440" w:lineRule="exact"/>
              <w:rPr>
                <w:rFonts w:hint="eastAsia" w:ascii="仿宋" w:hAnsi="仿宋" w:eastAsia="仿宋" w:cs="仿宋"/>
                <w:bCs/>
                <w:sz w:val="24"/>
                <w:lang w:eastAsia="zh-CN"/>
              </w:rPr>
            </w:pPr>
            <w:r>
              <w:rPr>
                <w:rFonts w:hint="eastAsia" w:ascii="仿宋" w:hAnsi="仿宋" w:eastAsia="仿宋" w:cs="仿宋"/>
                <w:bCs/>
                <w:sz w:val="24"/>
              </w:rPr>
              <w:t xml:space="preserve">供应商</w:t>
            </w:r>
            <w:r>
              <w:rPr>
                <w:rFonts w:hint="eastAsia" w:ascii="仿宋" w:hAnsi="仿宋" w:eastAsia="仿宋" w:cs="仿宋"/>
                <w:bCs/>
                <w:color w:val="000000"/>
                <w:sz w:val="24"/>
                <w:highlight w:val="none"/>
                <w:lang w:val="en-US" w:eastAsia="zh-CN"/>
              </w:rPr>
              <w:t xml:space="preserve">针对本项目制订的维保</w:t>
            </w:r>
            <w:r>
              <w:rPr>
                <w:rFonts w:hint="eastAsia" w:ascii="仿宋" w:hAnsi="仿宋" w:eastAsia="仿宋" w:cs="仿宋"/>
                <w:bCs/>
                <w:color w:val="000000"/>
                <w:sz w:val="24"/>
                <w:highlight w:val="none"/>
              </w:rPr>
              <w:t xml:space="preserve">方案</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包括但不限于</w:t>
            </w:r>
            <w:r>
              <w:rPr>
                <w:rFonts w:hint="eastAsia" w:ascii="仿宋" w:hAnsi="仿宋" w:eastAsia="仿宋" w:cs="仿宋"/>
                <w:bCs/>
                <w:color w:val="000000"/>
                <w:sz w:val="24"/>
                <w:highlight w:val="none"/>
                <w:lang w:val="en-US" w:eastAsia="zh-CN"/>
              </w:rPr>
              <w:t xml:space="preserve">维保计划</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eastAsia="zh-CN"/>
              </w:rPr>
              <w:t xml:space="preserve">重点问题分析、</w:t>
            </w:r>
            <w:r>
              <w:rPr>
                <w:rFonts w:hint="eastAsia" w:ascii="仿宋" w:hAnsi="仿宋" w:eastAsia="仿宋" w:cs="仿宋"/>
                <w:bCs/>
                <w:color w:val="000000"/>
                <w:sz w:val="24"/>
                <w:highlight w:val="none"/>
              </w:rPr>
              <w:t xml:space="preserve">人员配置、备件支持</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故障处理服务</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技术支持</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软硬件升级</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培训服务</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服务热线和报修方式，等</w:t>
            </w:r>
            <w:r>
              <w:rPr>
                <w:rFonts w:hint="eastAsia" w:ascii="仿宋" w:hAnsi="仿宋" w:eastAsia="仿宋" w:cs="仿宋"/>
                <w:bCs/>
                <w:sz w:val="24"/>
              </w:rPr>
              <w:t xml:space="preserve">内容</w:t>
            </w:r>
            <w:r>
              <w:rPr>
                <w:rFonts w:hint="eastAsia" w:ascii="仿宋" w:hAnsi="仿宋" w:eastAsia="仿宋" w:cs="仿宋"/>
                <w:bCs/>
                <w:sz w:val="24"/>
                <w:lang w:val="en-US" w:eastAsia="zh-CN"/>
              </w:rPr>
              <w:t xml:space="preserve">进行评审</w:t>
            </w:r>
            <w:r>
              <w:rPr>
                <w:rFonts w:hint="eastAsia" w:ascii="仿宋" w:hAnsi="仿宋" w:eastAsia="仿宋" w:cs="仿宋"/>
                <w:bCs/>
                <w:sz w:val="24"/>
                <w:lang w:eastAsia="zh-CN"/>
              </w:rPr>
              <w:t xml:space="preserve">。</w:t>
            </w:r>
            <w:r>
              <w:rPr>
                <w:rFonts w:hint="eastAsia" w:ascii="仿宋" w:hAnsi="仿宋" w:eastAsia="仿宋" w:cs="仿宋"/>
                <w:bCs/>
                <w:sz w:val="24"/>
                <w:lang w:eastAsia="zh-CN"/>
              </w:rPr>
            </w:r>
            <w:r/>
          </w:p>
          <w:p>
            <w:pPr>
              <w:pStyle w:val="704"/>
              <w:spacing w:line="440" w:lineRule="exact"/>
              <w:rPr>
                <w:rFonts w:hint="eastAsia" w:ascii="仿宋" w:hAnsi="仿宋" w:eastAsia="仿宋" w:cs="仿宋"/>
                <w:bCs/>
                <w:sz w:val="24"/>
              </w:rPr>
            </w:pPr>
            <w:r>
              <w:rPr>
                <w:rFonts w:hint="eastAsia" w:ascii="仿宋" w:hAnsi="仿宋" w:eastAsia="仿宋" w:cs="仿宋"/>
                <w:bCs/>
                <w:sz w:val="24"/>
              </w:rPr>
              <w:t xml:space="preserve">方案详细完整，针对性强、可操作性强，思路合理得</w:t>
            </w:r>
            <w:r>
              <w:rPr>
                <w:rFonts w:hint="eastAsia" w:ascii="仿宋" w:hAnsi="仿宋" w:eastAsia="仿宋" w:cs="仿宋"/>
                <w:bCs/>
                <w:sz w:val="24"/>
                <w:lang w:val="en-US" w:eastAsia="zh-CN"/>
              </w:rPr>
              <w:t xml:space="preserve">5</w:t>
            </w:r>
            <w:r>
              <w:rPr>
                <w:rFonts w:hint="eastAsia" w:ascii="仿宋" w:hAnsi="仿宋" w:eastAsia="仿宋" w:cs="仿宋"/>
                <w:bCs/>
                <w:sz w:val="24"/>
              </w:rPr>
              <w:t xml:space="preserve">分；</w:t>
            </w:r>
            <w:r>
              <w:rPr>
                <w:rFonts w:hint="eastAsia" w:ascii="仿宋" w:hAnsi="仿宋" w:eastAsia="仿宋" w:cs="仿宋"/>
                <w:bCs/>
                <w:sz w:val="24"/>
              </w:rPr>
            </w:r>
            <w:r/>
          </w:p>
          <w:p>
            <w:pPr>
              <w:pStyle w:val="704"/>
              <w:spacing w:line="440" w:lineRule="exact"/>
              <w:rPr>
                <w:rFonts w:hint="eastAsia" w:ascii="仿宋" w:hAnsi="仿宋" w:eastAsia="仿宋" w:cs="仿宋"/>
                <w:bCs/>
                <w:sz w:val="24"/>
              </w:rPr>
            </w:pPr>
            <w:r>
              <w:rPr>
                <w:rFonts w:hint="eastAsia" w:ascii="仿宋" w:hAnsi="仿宋" w:eastAsia="仿宋" w:cs="仿宋"/>
                <w:bCs/>
                <w:sz w:val="24"/>
              </w:rPr>
              <w:t xml:space="preserve">方案较详细，针对性、可操作性较强，思路较合理得</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分；</w:t>
            </w:r>
            <w:r>
              <w:rPr>
                <w:rFonts w:hint="eastAsia" w:ascii="仿宋" w:hAnsi="仿宋" w:eastAsia="仿宋" w:cs="仿宋"/>
                <w:bCs/>
                <w:sz w:val="24"/>
              </w:rPr>
            </w:r>
            <w:r/>
          </w:p>
          <w:p>
            <w:pPr>
              <w:pStyle w:val="704"/>
              <w:spacing w:line="440" w:lineRule="exact"/>
              <w:rPr>
                <w:rFonts w:hint="eastAsia" w:ascii="仿宋" w:hAnsi="仿宋" w:eastAsia="仿宋" w:cs="仿宋"/>
                <w:bCs/>
                <w:sz w:val="24"/>
              </w:rPr>
            </w:pPr>
            <w:r>
              <w:rPr>
                <w:rFonts w:hint="eastAsia" w:ascii="仿宋" w:hAnsi="仿宋" w:eastAsia="仿宋" w:cs="仿宋"/>
                <w:bCs/>
                <w:sz w:val="24"/>
              </w:rPr>
              <w:t xml:space="preserve">方案简单，针对性、可操作性一般，思路可行性不高得</w:t>
            </w:r>
            <w:r>
              <w:rPr>
                <w:rFonts w:hint="eastAsia" w:ascii="仿宋" w:hAnsi="仿宋" w:eastAsia="仿宋" w:cs="仿宋"/>
                <w:bCs/>
                <w:sz w:val="24"/>
                <w:lang w:val="en-US" w:eastAsia="zh-CN"/>
              </w:rPr>
              <w:t xml:space="preserve">1</w:t>
            </w:r>
            <w:r>
              <w:rPr>
                <w:rFonts w:hint="eastAsia" w:ascii="仿宋" w:hAnsi="仿宋" w:eastAsia="仿宋" w:cs="仿宋"/>
                <w:bCs/>
                <w:sz w:val="24"/>
              </w:rPr>
              <w:t xml:space="preserve">分；</w:t>
            </w:r>
            <w:r>
              <w:rPr>
                <w:rFonts w:hint="eastAsia" w:ascii="仿宋" w:hAnsi="仿宋" w:eastAsia="仿宋" w:cs="仿宋"/>
                <w:bCs/>
                <w:sz w:val="24"/>
              </w:rPr>
            </w:r>
            <w:r/>
          </w:p>
          <w:p>
            <w:pPr>
              <w:pStyle w:val="704"/>
              <w:spacing w:line="440" w:lineRule="exact"/>
              <w:rPr>
                <w:rFonts w:hint="eastAsia"/>
              </w:rPr>
            </w:pPr>
            <w:r>
              <w:rPr>
                <w:rFonts w:hint="eastAsia" w:ascii="仿宋" w:hAnsi="仿宋" w:eastAsia="仿宋" w:cs="仿宋"/>
                <w:bCs/>
                <w:sz w:val="24"/>
              </w:rPr>
              <w:t xml:space="preserve">未提供方案，不得分。</w:t>
            </w:r>
            <w:r>
              <w:rPr>
                <w:rFonts w:hint="eastAsia"/>
              </w:rPr>
            </w:r>
            <w:r/>
          </w:p>
        </w:tc>
      </w:tr>
      <w:tr>
        <w:trPr>
          <w:trHeight w:val="265"/>
        </w:trPr>
        <w:tc>
          <w:tcPr>
            <w:tcW w:w="866" w:type="dxa"/>
            <w:vAlign w:val="center"/>
            <w:vMerge w:val="continue"/>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r>
            <w:r/>
          </w:p>
        </w:tc>
        <w:tc>
          <w:tcPr>
            <w:tcW w:w="1134" w:type="dxa"/>
            <w:vAlign w:val="center"/>
            <w:vMerge w:val="continue"/>
            <w:textDirection w:val="lrTb"/>
            <w:noWrap w:val="false"/>
          </w:tcPr>
          <w:p>
            <w:pPr>
              <w:pStyle w:val="704"/>
              <w:jc w:val="left"/>
              <w:spacing w:line="440" w:lineRule="exact"/>
              <w:widowControl/>
              <w:rPr>
                <w:rFonts w:hint="eastAsia" w:ascii="仿宋" w:hAnsi="仿宋" w:eastAsia="仿宋" w:cs="仿宋"/>
                <w:sz w:val="24"/>
              </w:rPr>
            </w:pPr>
            <w:r>
              <w:rPr>
                <w:rFonts w:hint="eastAsia" w:ascii="仿宋" w:hAnsi="仿宋" w:eastAsia="仿宋" w:cs="仿宋"/>
                <w:sz w:val="24"/>
              </w:rPr>
            </w:r>
            <w:r/>
          </w:p>
        </w:tc>
        <w:tc>
          <w:tcPr>
            <w:tcW w:w="1079" w:type="dxa"/>
            <w:vAlign w:val="center"/>
            <w:textDirection w:val="lrTb"/>
            <w:noWrap w:val="false"/>
          </w:tcPr>
          <w:p>
            <w:pPr>
              <w:pStyle w:val="704"/>
              <w:jc w:val="center"/>
              <w:spacing w:line="440" w:lineRule="exact"/>
              <w:rPr>
                <w:rFonts w:hint="eastAsia" w:ascii="仿宋" w:hAnsi="仿宋" w:eastAsia="仿宋" w:cs="仿宋"/>
                <w:bCs/>
                <w:sz w:val="24"/>
              </w:rPr>
            </w:pPr>
            <w:r>
              <w:rPr>
                <w:rFonts w:hint="eastAsia" w:ascii="仿宋" w:hAnsi="仿宋" w:eastAsia="仿宋" w:cs="仿宋"/>
                <w:bCs/>
                <w:sz w:val="24"/>
              </w:rPr>
              <w:t xml:space="preserve">应急响应方案</w:t>
            </w:r>
            <w:r>
              <w:rPr>
                <w:rFonts w:hint="eastAsia" w:ascii="仿宋" w:hAnsi="仿宋" w:eastAsia="仿宋" w:cs="仿宋"/>
                <w:bCs/>
                <w:sz w:val="24"/>
              </w:rPr>
              <w:br w:type="textWrapping" w:clear="all"/>
            </w: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5</w:t>
            </w:r>
            <w:r>
              <w:rPr>
                <w:rFonts w:hint="eastAsia" w:ascii="仿宋" w:hAnsi="仿宋" w:eastAsia="仿宋" w:cs="仿宋"/>
                <w:bCs/>
                <w:sz w:val="24"/>
              </w:rPr>
              <w:t xml:space="preserve">分）</w:t>
            </w:r>
            <w:r>
              <w:rPr>
                <w:rFonts w:hint="eastAsia" w:ascii="仿宋" w:hAnsi="仿宋" w:eastAsia="仿宋" w:cs="仿宋"/>
                <w:bCs/>
                <w:sz w:val="24"/>
              </w:rPr>
            </w:r>
            <w:r/>
          </w:p>
        </w:tc>
        <w:tc>
          <w:tcPr>
            <w:tcW w:w="6580" w:type="dxa"/>
            <w:vAlign w:val="center"/>
            <w:textDirection w:val="lrTb"/>
            <w:noWrap w:val="false"/>
          </w:tcPr>
          <w:p>
            <w:pPr>
              <w:pStyle w:val="704"/>
              <w:spacing w:line="440" w:lineRule="exact"/>
              <w:rPr>
                <w:rFonts w:hint="eastAsia" w:ascii="仿宋" w:hAnsi="仿宋" w:eastAsia="仿宋" w:cs="仿宋"/>
                <w:bCs/>
                <w:color w:val="000000"/>
                <w:sz w:val="24"/>
              </w:rPr>
            </w:pPr>
            <w:r>
              <w:rPr>
                <w:rFonts w:hint="eastAsia" w:ascii="仿宋" w:hAnsi="仿宋" w:eastAsia="仿宋" w:cs="仿宋"/>
                <w:bCs/>
                <w:sz w:val="24"/>
                <w:lang w:eastAsia="zh-CN"/>
              </w:rPr>
              <w:t xml:space="preserve">针对应急响应处理方案进行评审，方案</w:t>
            </w:r>
            <w:r>
              <w:rPr>
                <w:rFonts w:hint="eastAsia" w:ascii="仿宋" w:hAnsi="仿宋" w:eastAsia="仿宋" w:cs="仿宋"/>
                <w:bCs/>
                <w:sz w:val="24"/>
              </w:rPr>
              <w:t xml:space="preserve">内容包括但</w:t>
            </w:r>
            <w:r>
              <w:rPr>
                <w:rFonts w:hint="eastAsia" w:ascii="仿宋" w:hAnsi="仿宋" w:eastAsia="仿宋" w:cs="仿宋"/>
                <w:bCs/>
                <w:color w:val="000000"/>
                <w:sz w:val="24"/>
              </w:rPr>
              <w:t xml:space="preserve">不限于：</w:t>
            </w:r>
            <w:r>
              <w:rPr>
                <w:rFonts w:hint="eastAsia" w:ascii="仿宋" w:hAnsi="仿宋" w:eastAsia="仿宋" w:cs="仿宋"/>
                <w:bCs/>
                <w:color w:val="000000"/>
                <w:sz w:val="24"/>
                <w:lang w:eastAsia="zh-CN"/>
              </w:rPr>
              <w:t xml:space="preserve">重大故障处理</w:t>
            </w:r>
            <w:r>
              <w:rPr>
                <w:rFonts w:hint="eastAsia" w:ascii="仿宋" w:hAnsi="仿宋" w:eastAsia="仿宋" w:cs="仿宋"/>
                <w:bCs/>
                <w:color w:val="000000"/>
                <w:sz w:val="24"/>
                <w:lang w:eastAsia="zh-CN"/>
              </w:rPr>
              <w:t xml:space="preserve">、</w:t>
            </w:r>
            <w:r>
              <w:rPr>
                <w:rFonts w:hint="eastAsia" w:ascii="仿宋" w:hAnsi="仿宋" w:eastAsia="仿宋" w:cs="仿宋"/>
                <w:bCs/>
                <w:color w:val="000000"/>
                <w:sz w:val="24"/>
                <w:lang w:val="en-US" w:eastAsia="zh-CN"/>
              </w:rPr>
              <w:t xml:space="preserve">应急人员安排、</w:t>
            </w:r>
            <w:r>
              <w:rPr>
                <w:rFonts w:hint="eastAsia" w:ascii="仿宋" w:hAnsi="仿宋" w:eastAsia="仿宋" w:cs="仿宋"/>
                <w:bCs/>
                <w:color w:val="000000"/>
                <w:sz w:val="24"/>
                <w:lang w:val="en-US" w:eastAsia="zh-CN"/>
              </w:rPr>
              <w:t xml:space="preserve">应急</w:t>
            </w:r>
            <w:r>
              <w:rPr>
                <w:rFonts w:hint="eastAsia" w:ascii="仿宋" w:hAnsi="仿宋" w:eastAsia="仿宋" w:cs="仿宋"/>
                <w:bCs/>
                <w:color w:val="000000"/>
                <w:sz w:val="24"/>
                <w:lang w:val="en-US" w:eastAsia="zh-CN"/>
              </w:rPr>
              <w:t xml:space="preserve">抢修</w:t>
            </w:r>
            <w:r>
              <w:rPr>
                <w:rFonts w:hint="eastAsia" w:ascii="仿宋" w:hAnsi="仿宋" w:eastAsia="仿宋" w:cs="仿宋"/>
                <w:bCs/>
                <w:color w:val="000000"/>
                <w:sz w:val="24"/>
                <w:lang w:eastAsia="zh-CN"/>
              </w:rPr>
              <w:t xml:space="preserve">、</w:t>
            </w:r>
            <w:r>
              <w:rPr>
                <w:rFonts w:hint="eastAsia" w:ascii="仿宋" w:hAnsi="仿宋" w:eastAsia="仿宋" w:cs="仿宋"/>
                <w:bCs/>
                <w:color w:val="000000"/>
                <w:sz w:val="24"/>
                <w:lang w:val="en-US" w:eastAsia="zh-CN"/>
              </w:rPr>
              <w:t xml:space="preserve">重点活动保障、</w:t>
            </w:r>
            <w:r>
              <w:rPr>
                <w:rFonts w:hint="eastAsia" w:ascii="仿宋" w:hAnsi="仿宋" w:eastAsia="仿宋" w:cs="仿宋"/>
                <w:bCs/>
                <w:color w:val="000000"/>
                <w:sz w:val="24"/>
              </w:rPr>
              <w:t xml:space="preserve">备件缺货等。</w:t>
            </w:r>
            <w:r>
              <w:rPr>
                <w:rFonts w:hint="eastAsia" w:ascii="仿宋" w:hAnsi="仿宋" w:eastAsia="仿宋" w:cs="仿宋"/>
                <w:bCs/>
                <w:color w:val="000000"/>
                <w:sz w:val="24"/>
              </w:rPr>
            </w:r>
            <w:r/>
          </w:p>
          <w:p>
            <w:pPr>
              <w:pStyle w:val="704"/>
              <w:spacing w:line="440" w:lineRule="exact"/>
              <w:rPr>
                <w:rFonts w:hint="eastAsia" w:ascii="仿宋" w:hAnsi="仿宋" w:eastAsia="仿宋" w:cs="仿宋"/>
                <w:bCs/>
                <w:sz w:val="24"/>
              </w:rPr>
            </w:pPr>
            <w:r>
              <w:rPr>
                <w:rFonts w:hint="eastAsia" w:ascii="仿宋" w:hAnsi="仿宋" w:eastAsia="仿宋" w:cs="仿宋"/>
                <w:bCs/>
                <w:sz w:val="24"/>
              </w:rPr>
              <w:t xml:space="preserve">方案详细完整，针对性强、可操作性强，思路合理得</w:t>
            </w:r>
            <w:r>
              <w:rPr>
                <w:rFonts w:hint="eastAsia" w:ascii="仿宋" w:hAnsi="仿宋" w:eastAsia="仿宋" w:cs="仿宋"/>
                <w:bCs/>
                <w:sz w:val="24"/>
                <w:lang w:val="en-US" w:eastAsia="zh-CN"/>
              </w:rPr>
              <w:t xml:space="preserve">5</w:t>
            </w:r>
            <w:r>
              <w:rPr>
                <w:rFonts w:hint="eastAsia" w:ascii="仿宋" w:hAnsi="仿宋" w:eastAsia="仿宋" w:cs="仿宋"/>
                <w:bCs/>
                <w:sz w:val="24"/>
              </w:rPr>
              <w:t xml:space="preserve">分；</w:t>
            </w:r>
            <w:r>
              <w:rPr>
                <w:rFonts w:hint="eastAsia" w:ascii="仿宋" w:hAnsi="仿宋" w:eastAsia="仿宋" w:cs="仿宋"/>
                <w:bCs/>
                <w:sz w:val="24"/>
              </w:rPr>
            </w:r>
            <w:r/>
          </w:p>
          <w:p>
            <w:pPr>
              <w:pStyle w:val="704"/>
              <w:spacing w:line="440" w:lineRule="exact"/>
              <w:rPr>
                <w:rFonts w:hint="eastAsia" w:ascii="仿宋" w:hAnsi="仿宋" w:eastAsia="仿宋" w:cs="仿宋"/>
                <w:bCs/>
                <w:sz w:val="24"/>
              </w:rPr>
            </w:pPr>
            <w:r>
              <w:rPr>
                <w:rFonts w:hint="eastAsia" w:ascii="仿宋" w:hAnsi="仿宋" w:eastAsia="仿宋" w:cs="仿宋"/>
                <w:bCs/>
                <w:sz w:val="24"/>
              </w:rPr>
              <w:t xml:space="preserve">方案较详细，针对性、可操作性较强，思路较合理得</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分；</w:t>
            </w:r>
            <w:r>
              <w:rPr>
                <w:rFonts w:hint="eastAsia" w:ascii="仿宋" w:hAnsi="仿宋" w:eastAsia="仿宋" w:cs="仿宋"/>
                <w:bCs/>
                <w:sz w:val="24"/>
              </w:rPr>
            </w:r>
            <w:r/>
          </w:p>
          <w:p>
            <w:pPr>
              <w:pStyle w:val="704"/>
              <w:spacing w:line="440" w:lineRule="exact"/>
              <w:rPr>
                <w:rFonts w:hint="eastAsia" w:ascii="仿宋" w:hAnsi="仿宋" w:eastAsia="仿宋" w:cs="仿宋"/>
                <w:bCs/>
                <w:sz w:val="24"/>
              </w:rPr>
            </w:pPr>
            <w:r>
              <w:rPr>
                <w:rFonts w:hint="eastAsia" w:ascii="仿宋" w:hAnsi="仿宋" w:eastAsia="仿宋" w:cs="仿宋"/>
                <w:bCs/>
                <w:sz w:val="24"/>
              </w:rPr>
              <w:t xml:space="preserve">方案简单，针对性、可操作性一般，思路可行性不高得</w:t>
            </w:r>
            <w:r>
              <w:rPr>
                <w:rFonts w:hint="eastAsia" w:ascii="仿宋" w:hAnsi="仿宋" w:eastAsia="仿宋" w:cs="仿宋"/>
                <w:bCs/>
                <w:sz w:val="24"/>
                <w:lang w:val="en-US" w:eastAsia="zh-CN"/>
              </w:rPr>
              <w:t xml:space="preserve">1</w:t>
            </w:r>
            <w:r>
              <w:rPr>
                <w:rFonts w:hint="eastAsia" w:ascii="仿宋" w:hAnsi="仿宋" w:eastAsia="仿宋" w:cs="仿宋"/>
                <w:bCs/>
                <w:sz w:val="24"/>
              </w:rPr>
              <w:t xml:space="preserve">分；</w:t>
            </w:r>
            <w:r>
              <w:rPr>
                <w:rFonts w:hint="eastAsia" w:ascii="仿宋" w:hAnsi="仿宋" w:eastAsia="仿宋" w:cs="仿宋"/>
                <w:bCs/>
                <w:sz w:val="24"/>
              </w:rPr>
            </w:r>
            <w:r/>
          </w:p>
          <w:p>
            <w:pPr>
              <w:pStyle w:val="704"/>
              <w:spacing w:line="440" w:lineRule="exact"/>
              <w:rPr>
                <w:rFonts w:hint="eastAsia" w:ascii="仿宋" w:hAnsi="仿宋" w:eastAsia="仿宋" w:cs="仿宋"/>
                <w:bCs/>
                <w:sz w:val="24"/>
              </w:rPr>
            </w:pPr>
            <w:r>
              <w:rPr>
                <w:rFonts w:hint="eastAsia" w:ascii="仿宋" w:hAnsi="仿宋" w:eastAsia="仿宋" w:cs="仿宋"/>
                <w:bCs/>
                <w:sz w:val="24"/>
              </w:rPr>
              <w:t xml:space="preserve">未提供方案的，不得分。</w:t>
            </w:r>
            <w:r>
              <w:rPr>
                <w:rFonts w:hint="eastAsia" w:ascii="仿宋" w:hAnsi="仿宋" w:eastAsia="仿宋" w:cs="仿宋"/>
                <w:bCs/>
                <w:sz w:val="24"/>
              </w:rPr>
            </w:r>
            <w:r/>
          </w:p>
        </w:tc>
      </w:tr>
      <w:tr>
        <w:trPr>
          <w:trHeight w:val="265"/>
        </w:trPr>
        <w:tc>
          <w:tcPr>
            <w:tcW w:w="866" w:type="dxa"/>
            <w:vAlign w:val="center"/>
            <w:vMerge w:val="continue"/>
            <w:textDirection w:val="lrTb"/>
            <w:noWrap w:val="false"/>
          </w:tcPr>
          <w:p>
            <w:pPr>
              <w:pStyle w:val="704"/>
              <w:jc w:val="center"/>
              <w:spacing w:line="440" w:lineRule="exact"/>
              <w:rPr>
                <w:rFonts w:hint="eastAsia" w:ascii="仿宋" w:hAnsi="仿宋" w:eastAsia="仿宋" w:cs="仿宋"/>
                <w:sz w:val="24"/>
              </w:rPr>
            </w:pPr>
            <w:r>
              <w:rPr>
                <w:rFonts w:hint="eastAsia" w:ascii="仿宋" w:hAnsi="仿宋" w:eastAsia="仿宋" w:cs="仿宋"/>
                <w:sz w:val="24"/>
              </w:rPr>
            </w:r>
            <w:r/>
          </w:p>
        </w:tc>
        <w:tc>
          <w:tcPr>
            <w:tcW w:w="1134" w:type="dxa"/>
            <w:vAlign w:val="center"/>
            <w:vMerge w:val="continue"/>
            <w:textDirection w:val="lrTb"/>
            <w:noWrap w:val="false"/>
          </w:tcPr>
          <w:p>
            <w:pPr>
              <w:pStyle w:val="704"/>
              <w:jc w:val="left"/>
              <w:spacing w:line="440" w:lineRule="exact"/>
              <w:widowControl/>
              <w:rPr>
                <w:rFonts w:hint="eastAsia" w:ascii="仿宋" w:hAnsi="仿宋" w:eastAsia="仿宋" w:cs="仿宋"/>
                <w:sz w:val="24"/>
              </w:rPr>
            </w:pPr>
            <w:r>
              <w:rPr>
                <w:rFonts w:hint="eastAsia" w:ascii="仿宋" w:hAnsi="仿宋" w:eastAsia="仿宋" w:cs="仿宋"/>
                <w:sz w:val="24"/>
              </w:rPr>
            </w:r>
            <w:r/>
          </w:p>
        </w:tc>
        <w:tc>
          <w:tcPr>
            <w:tcW w:w="1079" w:type="dxa"/>
            <w:vAlign w:val="center"/>
            <w:textDirection w:val="lrTb"/>
            <w:noWrap w:val="false"/>
          </w:tcPr>
          <w:p>
            <w:pPr>
              <w:pStyle w:val="704"/>
              <w:jc w:val="center"/>
              <w:spacing w:line="440" w:lineRule="exact"/>
              <w:rPr>
                <w:rFonts w:hint="eastAsia" w:ascii="仿宋" w:hAnsi="仿宋" w:eastAsia="仿宋" w:cs="仿宋"/>
                <w:bCs/>
                <w:sz w:val="24"/>
              </w:rPr>
            </w:pPr>
            <w:r>
              <w:rPr>
                <w:rFonts w:hint="eastAsia" w:ascii="仿宋" w:hAnsi="仿宋" w:eastAsia="仿宋" w:cs="仿宋"/>
                <w:bCs/>
                <w:sz w:val="24"/>
              </w:rPr>
              <w:br w:type="textWrapping" w:clear="all"/>
            </w:r>
            <w:r>
              <w:rPr>
                <w:rFonts w:hint="eastAsia" w:ascii="仿宋" w:hAnsi="仿宋" w:eastAsia="仿宋" w:cs="仿宋"/>
                <w:bCs/>
                <w:sz w:val="24"/>
              </w:rPr>
              <w:t xml:space="preserve">培训服务方案</w:t>
            </w:r>
            <w:r>
              <w:rPr>
                <w:rFonts w:hint="eastAsia" w:ascii="仿宋" w:hAnsi="仿宋" w:eastAsia="仿宋" w:cs="仿宋"/>
                <w:bCs/>
                <w:sz w:val="24"/>
              </w:rPr>
              <w:br w:type="textWrapping" w:clear="all"/>
            </w: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分）</w:t>
            </w:r>
            <w:r>
              <w:rPr>
                <w:rFonts w:hint="eastAsia" w:ascii="仿宋" w:hAnsi="仿宋" w:eastAsia="仿宋" w:cs="仿宋"/>
                <w:bCs/>
                <w:sz w:val="24"/>
              </w:rPr>
            </w:r>
            <w:r/>
          </w:p>
        </w:tc>
        <w:tc>
          <w:tcPr>
            <w:tcW w:w="6580" w:type="dxa"/>
            <w:vAlign w:val="center"/>
            <w:textDirection w:val="lrTb"/>
            <w:noWrap w:val="false"/>
          </w:tcPr>
          <w:p>
            <w:pPr>
              <w:pStyle w:val="704"/>
              <w:spacing w:line="440" w:lineRule="exact"/>
              <w:rPr>
                <w:rFonts w:hint="eastAsia" w:ascii="仿宋" w:hAnsi="仿宋" w:eastAsia="仿宋" w:cs="仿宋"/>
                <w:bCs/>
                <w:sz w:val="24"/>
                <w:lang w:val="en-US" w:eastAsia="zh-CN"/>
              </w:rPr>
            </w:pPr>
            <w:r>
              <w:rPr>
                <w:rFonts w:hint="eastAsia" w:ascii="仿宋" w:hAnsi="仿宋" w:eastAsia="仿宋" w:cs="仿宋"/>
                <w:bCs/>
                <w:color w:val="000000"/>
                <w:sz w:val="24"/>
                <w:lang w:val="en-US" w:eastAsia="zh-CN"/>
              </w:rPr>
              <w:t xml:space="preserve">供应商</w:t>
            </w:r>
            <w:r>
              <w:rPr>
                <w:rFonts w:hint="eastAsia" w:ascii="仿宋" w:hAnsi="仿宋" w:eastAsia="仿宋" w:cs="仿宋"/>
                <w:bCs/>
                <w:color w:val="000000"/>
                <w:sz w:val="24"/>
                <w:lang w:val="en-US" w:eastAsia="zh-CN"/>
              </w:rPr>
              <w:t xml:space="preserve">针对本项目制订的</w:t>
            </w:r>
            <w:r>
              <w:rPr>
                <w:rFonts w:hint="eastAsia" w:ascii="仿宋" w:hAnsi="仿宋" w:eastAsia="仿宋" w:cs="仿宋"/>
                <w:bCs/>
                <w:color w:val="000000"/>
                <w:sz w:val="24"/>
              </w:rPr>
              <w:t xml:space="preserve">培训服</w:t>
            </w:r>
            <w:r>
              <w:rPr>
                <w:rFonts w:hint="eastAsia" w:ascii="仿宋" w:hAnsi="仿宋" w:eastAsia="仿宋" w:cs="仿宋"/>
                <w:bCs/>
                <w:sz w:val="24"/>
              </w:rPr>
              <w:t xml:space="preserve">务方案，包括但不限于培训课程设置</w:t>
            </w:r>
            <w:r>
              <w:rPr>
                <w:rFonts w:hint="eastAsia" w:ascii="仿宋" w:hAnsi="仿宋" w:eastAsia="仿宋" w:cs="仿宋"/>
                <w:bCs/>
                <w:sz w:val="24"/>
                <w:lang w:eastAsia="zh-CN"/>
              </w:rPr>
              <w:t xml:space="preserve">、</w:t>
            </w:r>
            <w:r>
              <w:rPr>
                <w:rFonts w:hint="eastAsia" w:ascii="仿宋" w:hAnsi="仿宋" w:eastAsia="仿宋" w:cs="仿宋"/>
                <w:bCs/>
                <w:sz w:val="24"/>
              </w:rPr>
              <w:t xml:space="preserve">培训人员配置</w:t>
            </w:r>
            <w:r>
              <w:rPr>
                <w:rFonts w:hint="eastAsia" w:ascii="仿宋" w:hAnsi="仿宋" w:eastAsia="仿宋" w:cs="仿宋"/>
                <w:bCs/>
                <w:sz w:val="24"/>
                <w:lang w:eastAsia="zh-CN"/>
              </w:rPr>
              <w:t xml:space="preserve">、</w:t>
            </w:r>
            <w:r>
              <w:rPr>
                <w:rFonts w:hint="eastAsia" w:ascii="仿宋" w:hAnsi="仿宋" w:eastAsia="仿宋" w:cs="仿宋"/>
                <w:bCs/>
                <w:sz w:val="24"/>
              </w:rPr>
              <w:t xml:space="preserve">培训计划的制定等</w:t>
            </w:r>
            <w:r>
              <w:rPr>
                <w:rFonts w:hint="eastAsia" w:ascii="仿宋" w:hAnsi="仿宋" w:eastAsia="仿宋" w:cs="仿宋"/>
                <w:bCs/>
                <w:sz w:val="24"/>
                <w:lang w:val="en-US" w:eastAsia="zh-CN"/>
              </w:rPr>
              <w:t xml:space="preserve">方面。</w:t>
            </w:r>
            <w:r>
              <w:rPr>
                <w:rFonts w:hint="eastAsia" w:ascii="仿宋" w:hAnsi="仿宋" w:eastAsia="仿宋" w:cs="仿宋"/>
                <w:bCs/>
                <w:sz w:val="24"/>
                <w:lang w:val="en-US" w:eastAsia="zh-CN"/>
              </w:rPr>
            </w:r>
            <w:r/>
          </w:p>
          <w:p>
            <w:pPr>
              <w:pStyle w:val="704"/>
              <w:spacing w:line="440" w:lineRule="exact"/>
              <w:rPr>
                <w:rFonts w:hint="eastAsia" w:ascii="仿宋" w:hAnsi="仿宋" w:eastAsia="仿宋" w:cs="仿宋"/>
                <w:bCs/>
                <w:sz w:val="24"/>
              </w:rPr>
            </w:pPr>
            <w:r>
              <w:rPr>
                <w:rFonts w:hint="eastAsia" w:ascii="仿宋" w:hAnsi="仿宋" w:eastAsia="仿宋" w:cs="仿宋"/>
                <w:bCs/>
                <w:sz w:val="24"/>
              </w:rPr>
              <w:t xml:space="preserve">方案详细完整，针对性强、可操作性强，思路合理得</w:t>
            </w: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分；</w:t>
            </w:r>
            <w:r>
              <w:rPr>
                <w:rFonts w:hint="eastAsia" w:ascii="仿宋" w:hAnsi="仿宋" w:eastAsia="仿宋" w:cs="仿宋"/>
                <w:bCs/>
                <w:sz w:val="24"/>
              </w:rPr>
            </w:r>
            <w:r/>
          </w:p>
          <w:p>
            <w:pPr>
              <w:pStyle w:val="704"/>
              <w:spacing w:line="440" w:lineRule="exact"/>
              <w:rPr>
                <w:rFonts w:hint="eastAsia" w:ascii="仿宋" w:hAnsi="仿宋" w:eastAsia="仿宋" w:cs="仿宋"/>
                <w:bCs/>
                <w:sz w:val="24"/>
              </w:rPr>
            </w:pPr>
            <w:r>
              <w:rPr>
                <w:rFonts w:hint="eastAsia" w:ascii="仿宋" w:hAnsi="仿宋" w:eastAsia="仿宋" w:cs="仿宋"/>
                <w:bCs/>
                <w:sz w:val="24"/>
              </w:rPr>
              <w:t xml:space="preserve">方案较详细，针对性、可操作性较强，思路较合理得</w:t>
            </w:r>
            <w:r>
              <w:rPr>
                <w:rFonts w:hint="eastAsia" w:ascii="仿宋" w:hAnsi="仿宋" w:eastAsia="仿宋" w:cs="仿宋"/>
                <w:bCs/>
                <w:sz w:val="24"/>
                <w:lang w:val="en-US" w:eastAsia="zh-CN"/>
              </w:rPr>
              <w:t xml:space="preserve">1</w:t>
            </w:r>
            <w:r>
              <w:rPr>
                <w:rFonts w:hint="eastAsia" w:ascii="仿宋" w:hAnsi="仿宋" w:eastAsia="仿宋" w:cs="仿宋"/>
                <w:bCs/>
                <w:sz w:val="24"/>
              </w:rPr>
              <w:t xml:space="preserve">分；</w:t>
            </w:r>
            <w:r>
              <w:rPr>
                <w:rFonts w:hint="eastAsia" w:ascii="仿宋" w:hAnsi="仿宋" w:eastAsia="仿宋" w:cs="仿宋"/>
                <w:bCs/>
                <w:sz w:val="24"/>
              </w:rPr>
            </w:r>
            <w:r/>
          </w:p>
          <w:p>
            <w:pPr>
              <w:pStyle w:val="704"/>
              <w:spacing w:line="440" w:lineRule="exact"/>
              <w:rPr>
                <w:rFonts w:hint="eastAsia" w:ascii="仿宋" w:hAnsi="仿宋" w:eastAsia="仿宋" w:cs="仿宋"/>
                <w:bCs/>
                <w:sz w:val="24"/>
              </w:rPr>
            </w:pPr>
            <w:r>
              <w:rPr>
                <w:rFonts w:hint="eastAsia" w:ascii="仿宋" w:hAnsi="仿宋" w:eastAsia="仿宋" w:cs="仿宋"/>
                <w:bCs/>
                <w:sz w:val="24"/>
              </w:rPr>
              <w:t xml:space="preserve">方案简单，针对性、可操作性一般，思路可行性不高得</w:t>
            </w:r>
            <w:r>
              <w:rPr>
                <w:rFonts w:hint="eastAsia" w:ascii="仿宋" w:hAnsi="仿宋" w:eastAsia="仿宋" w:cs="仿宋"/>
                <w:bCs/>
                <w:sz w:val="24"/>
                <w:lang w:val="en-US" w:eastAsia="zh-CN"/>
              </w:rPr>
              <w:t xml:space="preserve">0</w:t>
            </w:r>
            <w:r>
              <w:rPr>
                <w:rFonts w:hint="eastAsia" w:ascii="仿宋" w:hAnsi="仿宋" w:eastAsia="仿宋" w:cs="仿宋"/>
                <w:bCs/>
                <w:sz w:val="24"/>
                <w:lang w:val="en-US" w:eastAsia="zh-CN"/>
              </w:rPr>
              <w:t xml:space="preserve">.5</w:t>
            </w:r>
            <w:r>
              <w:rPr>
                <w:rFonts w:hint="eastAsia" w:ascii="仿宋" w:hAnsi="仿宋" w:eastAsia="仿宋" w:cs="仿宋"/>
                <w:bCs/>
                <w:sz w:val="24"/>
              </w:rPr>
              <w:t xml:space="preserve">分；</w:t>
            </w:r>
            <w:r>
              <w:rPr>
                <w:rFonts w:hint="eastAsia" w:ascii="仿宋" w:hAnsi="仿宋" w:eastAsia="仿宋" w:cs="仿宋"/>
                <w:bCs/>
                <w:sz w:val="24"/>
              </w:rPr>
            </w:r>
            <w:r/>
          </w:p>
          <w:p>
            <w:pPr>
              <w:pStyle w:val="704"/>
              <w:spacing w:line="440" w:lineRule="exact"/>
              <w:rPr>
                <w:rFonts w:hint="eastAsia" w:ascii="仿宋" w:hAnsi="仿宋" w:eastAsia="仿宋" w:cs="仿宋"/>
                <w:bCs/>
                <w:sz w:val="24"/>
              </w:rPr>
            </w:pPr>
            <w:r>
              <w:rPr>
                <w:rFonts w:hint="eastAsia" w:ascii="仿宋" w:hAnsi="仿宋" w:eastAsia="仿宋" w:cs="仿宋"/>
                <w:bCs/>
                <w:sz w:val="24"/>
              </w:rPr>
              <w:t xml:space="preserve">未提供方案的，不得分。</w:t>
            </w:r>
            <w:r>
              <w:rPr>
                <w:rFonts w:hint="eastAsia" w:ascii="仿宋" w:hAnsi="仿宋" w:eastAsia="仿宋" w:cs="仿宋"/>
                <w:bCs/>
                <w:sz w:val="24"/>
              </w:rPr>
            </w:r>
            <w:r/>
          </w:p>
        </w:tc>
      </w:tr>
    </w:tbl>
    <w:p>
      <w:pPr>
        <w:pStyle w:val="704"/>
        <w:rPr>
          <w:rFonts w:hint="eastAsia" w:ascii="仿宋" w:hAnsi="仿宋" w:eastAsia="仿宋" w:cs="仿宋"/>
          <w:vanish/>
          <w:sz w:val="24"/>
        </w:rPr>
      </w:pPr>
      <w:r>
        <w:rPr>
          <w:rFonts w:hint="eastAsia" w:ascii="仿宋" w:hAnsi="仿宋" w:eastAsia="仿宋" w:cs="仿宋"/>
          <w:vanish/>
          <w:sz w:val="24"/>
        </w:rPr>
      </w:r>
      <w:r/>
    </w:p>
    <w:p>
      <w:pPr>
        <w:pStyle w:val="705"/>
        <w:keepLines w:val="0"/>
        <w:keepNext w:val="0"/>
        <w:spacing w:before="0" w:after="0" w:line="400" w:lineRule="exact"/>
        <w:rPr>
          <w:rFonts w:hint="eastAsia" w:ascii="仿宋" w:hAnsi="仿宋" w:eastAsia="仿宋" w:cs="仿宋"/>
          <w:sz w:val="24"/>
          <w:szCs w:val="24"/>
        </w:rPr>
      </w:pPr>
      <w:r>
        <w:rPr>
          <w:rFonts w:hint="eastAsia" w:ascii="仿宋" w:hAnsi="仿宋" w:eastAsia="仿宋" w:cs="仿宋"/>
          <w:sz w:val="24"/>
          <w:szCs w:val="24"/>
        </w:rPr>
      </w:r>
      <w:r/>
    </w:p>
    <w:p>
      <w:pPr>
        <w:pStyle w:val="705"/>
        <w:keepLines w:val="0"/>
        <w:keepNext w:val="0"/>
        <w:pageBreakBefore w:val="0"/>
        <w:spacing w:before="0" w:after="0" w:line="480" w:lineRule="exact"/>
        <w:widowControl w:val="off"/>
        <w:rPr>
          <w:rFonts w:hint="eastAsia" w:ascii="仿宋" w:hAnsi="仿宋" w:eastAsia="仿宋" w:cs="仿宋"/>
          <w:sz w:val="24"/>
          <w:szCs w:val="24"/>
        </w:rPr>
      </w:pPr>
      <w:r/>
      <w:bookmarkStart w:id="176" w:name="_Toc2538"/>
      <w:r>
        <w:rPr>
          <w:rFonts w:hint="eastAsia" w:ascii="仿宋" w:hAnsi="仿宋" w:eastAsia="仿宋" w:cs="仿宋"/>
          <w:sz w:val="24"/>
          <w:szCs w:val="24"/>
        </w:rPr>
        <w:t xml:space="preserve">1. 评标方法</w:t>
      </w:r>
      <w:bookmarkEnd w:id="173"/>
      <w:r/>
      <w:bookmarkEnd w:id="174"/>
      <w:r/>
      <w:bookmarkEnd w:id="175"/>
      <w:r/>
      <w:bookmarkEnd w:id="176"/>
      <w:r>
        <w:rPr>
          <w:rFonts w:hint="eastAsia" w:ascii="仿宋" w:hAnsi="仿宋" w:eastAsia="仿宋" w:cs="仿宋"/>
          <w:sz w:val="24"/>
          <w:szCs w:val="24"/>
        </w:rPr>
      </w:r>
      <w:r/>
    </w:p>
    <w:p>
      <w:pPr>
        <w:pStyle w:val="704"/>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本次评标采用综合评分法。评标委员会对满足采购文件实质性要求的投标文件，按照本章第2.2款规定的评分标准进行打分，并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仿宋" w:hAnsi="仿宋" w:eastAsia="仿宋" w:cs="仿宋"/>
          <w:sz w:val="24"/>
        </w:rPr>
      </w:r>
      <w:r/>
    </w:p>
    <w:p>
      <w:pPr>
        <w:pStyle w:val="705"/>
        <w:pageBreakBefore w:val="0"/>
        <w:spacing w:before="0" w:after="0" w:line="480" w:lineRule="exact"/>
        <w:widowControl w:val="off"/>
        <w:rPr>
          <w:rFonts w:hint="eastAsia" w:ascii="仿宋" w:hAnsi="仿宋" w:eastAsia="仿宋" w:cs="仿宋"/>
          <w:sz w:val="24"/>
          <w:szCs w:val="24"/>
        </w:rPr>
      </w:pPr>
      <w:r/>
      <w:bookmarkStart w:id="177" w:name="_Toc16894"/>
      <w:r/>
      <w:bookmarkStart w:id="178" w:name="_Toc11731"/>
      <w:r/>
      <w:bookmarkStart w:id="179" w:name="_Toc1971"/>
      <w:r/>
      <w:bookmarkStart w:id="180" w:name="_Toc234382665"/>
      <w:r>
        <w:rPr>
          <w:rFonts w:hint="eastAsia" w:ascii="仿宋" w:hAnsi="仿宋" w:eastAsia="仿宋" w:cs="仿宋"/>
          <w:sz w:val="24"/>
          <w:szCs w:val="24"/>
        </w:rPr>
        <w:t xml:space="preserve">2. 评审标准</w:t>
      </w:r>
      <w:bookmarkEnd w:id="177"/>
      <w:r/>
      <w:bookmarkEnd w:id="178"/>
      <w:r/>
      <w:bookmarkEnd w:id="179"/>
      <w:r/>
      <w:bookmarkEnd w:id="180"/>
      <w:r>
        <w:rPr>
          <w:rFonts w:hint="eastAsia" w:ascii="仿宋" w:hAnsi="仿宋" w:eastAsia="仿宋" w:cs="仿宋"/>
          <w:sz w:val="24"/>
          <w:szCs w:val="24"/>
        </w:rPr>
      </w:r>
      <w:r/>
    </w:p>
    <w:p>
      <w:pPr>
        <w:pStyle w:val="705"/>
        <w:pageBreakBefore w:val="0"/>
        <w:spacing w:before="0" w:after="0" w:line="480" w:lineRule="exact"/>
        <w:widowControl w:val="off"/>
        <w:rPr>
          <w:rFonts w:hint="eastAsia" w:ascii="仿宋" w:hAnsi="仿宋" w:eastAsia="仿宋" w:cs="仿宋"/>
          <w:sz w:val="24"/>
          <w:szCs w:val="24"/>
        </w:rPr>
      </w:pPr>
      <w:r/>
      <w:bookmarkStart w:id="181" w:name="_Toc234382666"/>
      <w:r/>
      <w:bookmarkStart w:id="182" w:name="_Toc9878"/>
      <w:r/>
      <w:bookmarkStart w:id="183" w:name="_Toc3536"/>
      <w:r/>
      <w:bookmarkStart w:id="184" w:name="_Toc16633"/>
      <w:r>
        <w:rPr>
          <w:rFonts w:hint="eastAsia" w:ascii="仿宋" w:hAnsi="仿宋" w:eastAsia="仿宋" w:cs="仿宋"/>
          <w:sz w:val="24"/>
          <w:szCs w:val="24"/>
        </w:rPr>
        <w:t xml:space="preserve">2.1 </w:t>
      </w:r>
      <w:bookmarkEnd w:id="181"/>
      <w:r/>
      <w:bookmarkEnd w:id="182"/>
      <w:r>
        <w:rPr>
          <w:rFonts w:hint="eastAsia" w:ascii="仿宋" w:hAnsi="仿宋" w:eastAsia="仿宋" w:cs="仿宋"/>
          <w:sz w:val="24"/>
          <w:szCs w:val="24"/>
        </w:rPr>
        <w:t xml:space="preserve">符合性评审标准</w:t>
      </w:r>
      <w:bookmarkEnd w:id="183"/>
      <w:r/>
      <w:bookmarkEnd w:id="184"/>
      <w:r>
        <w:rPr>
          <w:rFonts w:hint="eastAsia" w:ascii="仿宋" w:hAnsi="仿宋" w:eastAsia="仿宋" w:cs="仿宋"/>
          <w:sz w:val="24"/>
          <w:szCs w:val="24"/>
        </w:rPr>
      </w:r>
      <w:r/>
    </w:p>
    <w:p>
      <w:pPr>
        <w:pStyle w:val="704"/>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2.1.1符合性检查标准：见评标办法前附表。</w:t>
      </w:r>
      <w:r>
        <w:rPr>
          <w:rFonts w:hint="eastAsia" w:ascii="仿宋" w:hAnsi="仿宋" w:eastAsia="仿宋" w:cs="仿宋"/>
          <w:sz w:val="24"/>
        </w:rPr>
      </w:r>
      <w:r/>
    </w:p>
    <w:p>
      <w:pPr>
        <w:pStyle w:val="705"/>
        <w:pageBreakBefore w:val="0"/>
        <w:spacing w:before="0" w:after="0" w:line="480" w:lineRule="exact"/>
        <w:widowControl w:val="off"/>
        <w:rPr>
          <w:rFonts w:hint="eastAsia" w:ascii="仿宋" w:hAnsi="仿宋" w:eastAsia="仿宋" w:cs="仿宋"/>
          <w:sz w:val="24"/>
          <w:szCs w:val="24"/>
        </w:rPr>
      </w:pPr>
      <w:r/>
      <w:bookmarkStart w:id="185" w:name="_Toc23546"/>
      <w:r/>
      <w:bookmarkStart w:id="186" w:name="_Toc234382667"/>
      <w:r/>
      <w:bookmarkStart w:id="187" w:name="_Toc15510"/>
      <w:r/>
      <w:bookmarkStart w:id="188" w:name="_Toc29235"/>
      <w:r>
        <w:rPr>
          <w:rFonts w:hint="eastAsia" w:ascii="仿宋" w:hAnsi="仿宋" w:eastAsia="仿宋" w:cs="仿宋"/>
          <w:sz w:val="24"/>
          <w:szCs w:val="24"/>
        </w:rPr>
        <w:t xml:space="preserve">2.2 分值构成与评分标准</w:t>
      </w:r>
      <w:bookmarkEnd w:id="185"/>
      <w:r/>
      <w:bookmarkEnd w:id="186"/>
      <w:r/>
      <w:bookmarkEnd w:id="187"/>
      <w:r/>
      <w:bookmarkEnd w:id="188"/>
      <w:r>
        <w:rPr>
          <w:rFonts w:hint="eastAsia" w:ascii="仿宋" w:hAnsi="仿宋" w:eastAsia="仿宋" w:cs="仿宋"/>
          <w:sz w:val="24"/>
          <w:szCs w:val="24"/>
        </w:rPr>
      </w:r>
      <w:r/>
    </w:p>
    <w:p>
      <w:pPr>
        <w:pStyle w:val="704"/>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2.2.1 分值构成：见评标办法前附表；</w:t>
      </w:r>
      <w:r>
        <w:rPr>
          <w:rFonts w:hint="eastAsia" w:ascii="仿宋" w:hAnsi="仿宋" w:eastAsia="仿宋" w:cs="仿宋"/>
          <w:sz w:val="24"/>
        </w:rPr>
      </w:r>
      <w:r/>
    </w:p>
    <w:p>
      <w:pPr>
        <w:pStyle w:val="704"/>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2.2.2 评分标准：见评标办法前附表。</w:t>
      </w:r>
      <w:r>
        <w:rPr>
          <w:rFonts w:hint="eastAsia" w:ascii="仿宋" w:hAnsi="仿宋" w:eastAsia="仿宋" w:cs="仿宋"/>
          <w:sz w:val="24"/>
        </w:rPr>
      </w:r>
      <w:r/>
    </w:p>
    <w:p>
      <w:pPr>
        <w:pStyle w:val="705"/>
        <w:pageBreakBefore w:val="0"/>
        <w:spacing w:before="0" w:after="0" w:line="480" w:lineRule="exact"/>
        <w:widowControl w:val="off"/>
        <w:rPr>
          <w:rFonts w:hint="eastAsia" w:ascii="仿宋" w:hAnsi="仿宋" w:eastAsia="仿宋" w:cs="仿宋"/>
          <w:sz w:val="24"/>
          <w:szCs w:val="24"/>
        </w:rPr>
      </w:pPr>
      <w:r/>
      <w:bookmarkStart w:id="189" w:name="_Toc21892"/>
      <w:r/>
      <w:bookmarkStart w:id="190" w:name="_Toc8953"/>
      <w:r/>
      <w:bookmarkStart w:id="191" w:name="_Toc24010"/>
      <w:r/>
      <w:bookmarkStart w:id="192" w:name="_Toc234382668"/>
      <w:r>
        <w:rPr>
          <w:rFonts w:hint="eastAsia" w:ascii="仿宋" w:hAnsi="仿宋" w:eastAsia="仿宋" w:cs="仿宋"/>
          <w:sz w:val="24"/>
          <w:szCs w:val="24"/>
        </w:rPr>
        <w:t xml:space="preserve">3. 评标程序</w:t>
      </w:r>
      <w:bookmarkEnd w:id="189"/>
      <w:r/>
      <w:bookmarkEnd w:id="190"/>
      <w:r/>
      <w:bookmarkEnd w:id="191"/>
      <w:r/>
      <w:bookmarkEnd w:id="192"/>
      <w:r>
        <w:rPr>
          <w:rFonts w:hint="eastAsia" w:ascii="仿宋" w:hAnsi="仿宋" w:eastAsia="仿宋" w:cs="仿宋"/>
          <w:sz w:val="24"/>
          <w:szCs w:val="24"/>
        </w:rPr>
      </w:r>
      <w:r/>
    </w:p>
    <w:p>
      <w:pPr>
        <w:pStyle w:val="705"/>
        <w:pageBreakBefore w:val="0"/>
        <w:spacing w:before="0" w:after="0" w:line="480" w:lineRule="exact"/>
        <w:widowControl w:val="off"/>
        <w:rPr>
          <w:rFonts w:hint="eastAsia" w:ascii="仿宋" w:hAnsi="仿宋" w:eastAsia="仿宋" w:cs="仿宋"/>
          <w:sz w:val="24"/>
          <w:szCs w:val="24"/>
        </w:rPr>
      </w:pPr>
      <w:r/>
      <w:bookmarkStart w:id="193" w:name="_Toc234382669"/>
      <w:r/>
      <w:bookmarkStart w:id="194" w:name="_Toc6644"/>
      <w:r/>
      <w:bookmarkStart w:id="195" w:name="_Toc9879"/>
      <w:r/>
      <w:bookmarkStart w:id="196" w:name="_Toc9836"/>
      <w:r>
        <w:rPr>
          <w:rFonts w:hint="eastAsia" w:ascii="仿宋" w:hAnsi="仿宋" w:eastAsia="仿宋" w:cs="仿宋"/>
          <w:sz w:val="24"/>
          <w:szCs w:val="24"/>
        </w:rPr>
        <w:t xml:space="preserve">3.1 </w:t>
      </w:r>
      <w:bookmarkEnd w:id="193"/>
      <w:r>
        <w:rPr>
          <w:rFonts w:hint="eastAsia" w:ascii="仿宋" w:hAnsi="仿宋" w:eastAsia="仿宋" w:cs="仿宋"/>
          <w:sz w:val="24"/>
          <w:szCs w:val="24"/>
        </w:rPr>
        <w:t xml:space="preserve">符合性评审</w:t>
      </w:r>
      <w:bookmarkEnd w:id="194"/>
      <w:r/>
      <w:bookmarkEnd w:id="195"/>
      <w:r>
        <w:rPr>
          <w:rFonts w:hint="eastAsia" w:ascii="仿宋" w:hAnsi="仿宋" w:eastAsia="仿宋" w:cs="仿宋"/>
          <w:sz w:val="24"/>
          <w:szCs w:val="24"/>
        </w:rPr>
      </w:r>
      <w:r/>
    </w:p>
    <w:p>
      <w:pPr>
        <w:pStyle w:val="704"/>
        <w:ind w:firstLine="480"/>
        <w:pageBreakBefore w:val="0"/>
        <w:spacing w:line="480" w:lineRule="exact"/>
        <w:widowControl w:val="off"/>
        <w:rPr>
          <w:rFonts w:hint="eastAsia" w:ascii="仿宋" w:hAnsi="仿宋" w:eastAsia="仿宋" w:cs="仿宋"/>
          <w:sz w:val="24"/>
        </w:rPr>
      </w:pPr>
      <w:r/>
      <w:bookmarkEnd w:id="196"/>
      <w:r>
        <w:rPr>
          <w:rFonts w:hint="eastAsia" w:ascii="仿宋" w:hAnsi="仿宋" w:eastAsia="仿宋" w:cs="仿宋"/>
          <w:sz w:val="24"/>
        </w:rPr>
        <w:t xml:space="preserve">3.1.1评标委员会依据本章第2.1.1项规定的评审标准对投标文件进行符合性检查。有一项不符合评审标准的，作无效投标文件处理。</w:t>
      </w:r>
      <w:r>
        <w:rPr>
          <w:rFonts w:hint="eastAsia" w:ascii="仿宋" w:hAnsi="仿宋" w:eastAsia="仿宋" w:cs="仿宋"/>
          <w:sz w:val="24"/>
        </w:rPr>
      </w:r>
      <w:r/>
    </w:p>
    <w:p>
      <w:pPr>
        <w:pStyle w:val="704"/>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3.1.2 投标文件报价出现前后不一致的，除采购文件另有规定外，按照下列规定修正：</w:t>
      </w:r>
      <w:r>
        <w:rPr>
          <w:rFonts w:hint="eastAsia" w:ascii="仿宋" w:hAnsi="仿宋" w:eastAsia="仿宋" w:cs="仿宋"/>
          <w:sz w:val="24"/>
        </w:rPr>
      </w:r>
      <w:r/>
    </w:p>
    <w:p>
      <w:pPr>
        <w:pStyle w:val="704"/>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（1）投标文件中开标一览表内容与投标文件中相应内容不一致的，以开标一览表为准；</w:t>
      </w:r>
      <w:r>
        <w:rPr>
          <w:rFonts w:hint="eastAsia" w:ascii="仿宋" w:hAnsi="仿宋" w:eastAsia="仿宋" w:cs="仿宋"/>
          <w:sz w:val="24"/>
        </w:rPr>
      </w:r>
      <w:r/>
    </w:p>
    <w:p>
      <w:pPr>
        <w:pStyle w:val="704"/>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（2）大写金额和小写金额不一致的，以大写金额为准；</w:t>
      </w:r>
      <w:r>
        <w:rPr>
          <w:rFonts w:hint="eastAsia" w:ascii="仿宋" w:hAnsi="仿宋" w:eastAsia="仿宋" w:cs="仿宋"/>
          <w:sz w:val="24"/>
        </w:rPr>
      </w:r>
      <w:r/>
    </w:p>
    <w:p>
      <w:pPr>
        <w:pStyle w:val="704"/>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（3）单价金额小数点有明显错位的，以开标一览表的总价为准，并修改单价；</w:t>
      </w:r>
      <w:r>
        <w:rPr>
          <w:rFonts w:hint="eastAsia" w:ascii="仿宋" w:hAnsi="仿宋" w:eastAsia="仿宋" w:cs="仿宋"/>
          <w:sz w:val="24"/>
        </w:rPr>
      </w:r>
      <w:r/>
    </w:p>
    <w:p>
      <w:pPr>
        <w:pStyle w:val="704"/>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（4）总价金额与按单价汇总金额不一致的，以单价金额计算结果为准。</w:t>
      </w:r>
      <w:r>
        <w:rPr>
          <w:rFonts w:hint="eastAsia" w:ascii="仿宋" w:hAnsi="仿宋" w:eastAsia="仿宋" w:cs="仿宋"/>
          <w:sz w:val="24"/>
        </w:rPr>
      </w:r>
      <w:r/>
    </w:p>
    <w:p>
      <w:pPr>
        <w:pStyle w:val="704"/>
        <w:ind w:firstLine="480"/>
        <w:pageBreakBefore w:val="0"/>
        <w:spacing w:line="480" w:lineRule="exact"/>
        <w:widowControl w:val="off"/>
        <w:rPr>
          <w:rFonts w:hint="eastAsia" w:ascii="仿宋" w:hAnsi="仿宋" w:eastAsia="仿宋" w:cs="仿宋"/>
          <w:b/>
          <w:bCs/>
          <w:sz w:val="24"/>
        </w:rPr>
      </w:pPr>
      <w:r>
        <w:rPr>
          <w:rFonts w:hint="eastAsia" w:ascii="仿宋" w:hAnsi="仿宋" w:eastAsia="仿宋" w:cs="仿宋"/>
          <w:sz w:val="24"/>
        </w:rPr>
        <w:t xml:space="preserve">同时出现两种以上不一致的，按照前款规定的顺序修正。修正后的报价经投标人通过“苏采云”系统（使用“CA数字证书”,加盖电子签章）形式确认产生约束力，并以修正的价格进行评审。投标人不确认的，其投标无效。</w:t>
      </w:r>
      <w:r>
        <w:rPr>
          <w:rFonts w:hint="eastAsia" w:ascii="仿宋" w:hAnsi="仿宋" w:eastAsia="仿宋" w:cs="仿宋"/>
          <w:sz w:val="24"/>
        </w:rPr>
        <w:br w:type="textWrapping" w:clear="all"/>
      </w:r>
      <w:r>
        <w:rPr>
          <w:rFonts w:hint="eastAsia" w:ascii="仿宋" w:hAnsi="仿宋" w:eastAsia="仿宋" w:cs="仿宋"/>
          <w:sz w:val="24"/>
        </w:rPr>
        <w:t xml:space="preserve">  </w:t>
      </w:r>
      <w:r>
        <w:rPr>
          <w:rFonts w:hint="eastAsia" w:ascii="仿宋" w:hAnsi="仿宋" w:eastAsia="仿宋" w:cs="仿宋"/>
          <w:b/>
          <w:bCs/>
          <w:sz w:val="24"/>
        </w:rPr>
        <w:t xml:space="preserve">  3.1.3评审过程中出现下列情形之一的，评审委员会应当启动异常低价投标(响应)审查程序:</w:t>
      </w:r>
      <w:r>
        <w:rPr>
          <w:rFonts w:hint="eastAsia" w:ascii="仿宋" w:hAnsi="仿宋" w:eastAsia="仿宋" w:cs="仿宋"/>
          <w:b/>
          <w:bCs/>
          <w:sz w:val="24"/>
        </w:rPr>
      </w:r>
      <w:r/>
    </w:p>
    <w:p>
      <w:pPr>
        <w:pStyle w:val="704"/>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①</w:t>
      </w:r>
      <w:r>
        <w:rPr>
          <w:rFonts w:hint="eastAsia" w:ascii="仿宋" w:hAnsi="仿宋" w:eastAsia="仿宋" w:cs="仿宋"/>
          <w:sz w:val="24"/>
        </w:rPr>
        <w:t xml:space="preserve">投标(响应)报价低于全部通过符合性审查供应商投标(响应)报价平均值</w:t>
      </w:r>
      <w:r>
        <w:rPr>
          <w:rFonts w:hint="eastAsia" w:ascii="仿宋" w:hAnsi="仿宋" w:eastAsia="仿宋" w:cs="仿宋"/>
          <w:sz w:val="24"/>
          <w:lang w:val="en-US" w:eastAsia="zh-CN"/>
        </w:rPr>
        <w:t xml:space="preserve">50</w:t>
      </w:r>
      <w:r>
        <w:rPr>
          <w:rFonts w:hint="eastAsia" w:ascii="仿宋" w:hAnsi="仿宋" w:eastAsia="仿宋" w:cs="仿宋"/>
          <w:sz w:val="24"/>
        </w:rPr>
        <w:t xml:space="preserve">%的，即投标(响应)报价&lt;全部通过符合性审查供应商投标(响应)报价平均值</w:t>
      </w:r>
      <w:r>
        <w:rPr>
          <w:rFonts w:hint="eastAsia" w:ascii="仿宋" w:hAnsi="仿宋" w:eastAsia="仿宋" w:cs="仿宋"/>
          <w:sz w:val="24"/>
          <w:lang w:val="en-US" w:eastAsia="zh-CN"/>
        </w:rPr>
        <w:t xml:space="preserve">×50</w:t>
      </w:r>
      <w:r>
        <w:rPr>
          <w:rFonts w:hint="eastAsia" w:ascii="仿宋" w:hAnsi="仿宋" w:eastAsia="仿宋" w:cs="仿宋"/>
          <w:sz w:val="24"/>
        </w:rPr>
        <w:t xml:space="preserve">%；</w:t>
      </w:r>
      <w:r>
        <w:rPr>
          <w:rFonts w:hint="eastAsia" w:ascii="仿宋" w:hAnsi="仿宋" w:eastAsia="仿宋" w:cs="仿宋"/>
          <w:sz w:val="24"/>
        </w:rPr>
      </w:r>
      <w:r/>
    </w:p>
    <w:p>
      <w:pPr>
        <w:pStyle w:val="704"/>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②</w:t>
      </w:r>
      <w:r>
        <w:rPr>
          <w:rFonts w:hint="eastAsia" w:ascii="仿宋" w:hAnsi="仿宋" w:eastAsia="仿宋" w:cs="仿宋"/>
          <w:sz w:val="24"/>
        </w:rPr>
        <w:t xml:space="preserve">投标(响应)报价低于通过符合性审查的次低报价供应商投标(响应)报价</w:t>
      </w:r>
      <w:r>
        <w:rPr>
          <w:rFonts w:hint="eastAsia" w:ascii="仿宋" w:hAnsi="仿宋" w:eastAsia="仿宋" w:cs="仿宋"/>
          <w:sz w:val="24"/>
          <w:lang w:val="en-US" w:eastAsia="zh-CN"/>
        </w:rPr>
        <w:t xml:space="preserve">50</w:t>
      </w:r>
      <w:r>
        <w:rPr>
          <w:rFonts w:hint="eastAsia" w:ascii="仿宋" w:hAnsi="仿宋" w:eastAsia="仿宋" w:cs="仿宋"/>
          <w:sz w:val="24"/>
        </w:rPr>
        <w:t xml:space="preserve">%的，即投标(响应)报价&lt;通过符合性审查的次低报价供应商投标(响应)报价</w:t>
      </w:r>
      <w:r>
        <w:rPr>
          <w:rFonts w:hint="eastAsia" w:ascii="仿宋" w:hAnsi="仿宋" w:eastAsia="仿宋" w:cs="仿宋"/>
          <w:sz w:val="24"/>
          <w:lang w:val="en-US" w:eastAsia="zh-CN"/>
        </w:rPr>
        <w:t xml:space="preserve">×50</w:t>
      </w:r>
      <w:r>
        <w:rPr>
          <w:rFonts w:hint="eastAsia" w:ascii="仿宋" w:hAnsi="仿宋" w:eastAsia="仿宋" w:cs="仿宋"/>
          <w:sz w:val="24"/>
        </w:rPr>
        <w:t xml:space="preserve">%;</w:t>
      </w:r>
      <w:r>
        <w:rPr>
          <w:rFonts w:hint="eastAsia" w:ascii="仿宋" w:hAnsi="仿宋" w:eastAsia="仿宋" w:cs="仿宋"/>
          <w:sz w:val="24"/>
        </w:rPr>
      </w:r>
      <w:r/>
    </w:p>
    <w:p>
      <w:pPr>
        <w:pStyle w:val="704"/>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③投标(响应)报价低于采购项目最高限价</w:t>
      </w:r>
      <w:r>
        <w:rPr>
          <w:rFonts w:hint="eastAsia" w:ascii="仿宋" w:hAnsi="仿宋" w:eastAsia="仿宋" w:cs="仿宋"/>
          <w:sz w:val="24"/>
          <w:lang w:val="en-US" w:eastAsia="zh-CN"/>
        </w:rPr>
        <w:t xml:space="preserve">45</w:t>
      </w:r>
      <w:r>
        <w:rPr>
          <w:rFonts w:hint="eastAsia" w:ascii="仿宋" w:hAnsi="仿宋" w:eastAsia="仿宋" w:cs="仿宋"/>
          <w:sz w:val="24"/>
        </w:rPr>
        <w:t xml:space="preserve">%的，即投标(响应)报价&lt;采购项目最高限价</w:t>
      </w:r>
      <w:r>
        <w:rPr>
          <w:rFonts w:hint="eastAsia" w:ascii="仿宋" w:hAnsi="仿宋" w:eastAsia="仿宋" w:cs="仿宋"/>
          <w:sz w:val="24"/>
          <w:lang w:val="en-US" w:eastAsia="zh-CN"/>
        </w:rPr>
        <w:t xml:space="preserve">×45</w:t>
      </w:r>
      <w:r>
        <w:rPr>
          <w:rFonts w:hint="eastAsia" w:ascii="仿宋" w:hAnsi="仿宋" w:eastAsia="仿宋" w:cs="仿宋"/>
          <w:sz w:val="24"/>
        </w:rPr>
        <w:t xml:space="preserve">%；</w:t>
      </w:r>
      <w:r>
        <w:rPr>
          <w:rFonts w:hint="eastAsia" w:ascii="仿宋" w:hAnsi="仿宋" w:eastAsia="仿宋" w:cs="仿宋"/>
          <w:sz w:val="24"/>
        </w:rPr>
      </w:r>
      <w:r/>
    </w:p>
    <w:p>
      <w:pPr>
        <w:pStyle w:val="704"/>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④评审委员会认定的供应商报价过低、有可能影响产品质量或者不能诚信履约的其他情形。</w:t>
      </w:r>
      <w:r>
        <w:rPr>
          <w:rFonts w:hint="eastAsia" w:ascii="仿宋" w:hAnsi="仿宋" w:eastAsia="仿宋" w:cs="仿宋"/>
          <w:sz w:val="24"/>
        </w:rPr>
      </w:r>
      <w:r/>
    </w:p>
    <w:p>
      <w:pPr>
        <w:pStyle w:val="704"/>
        <w:ind w:firstLine="24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2.1.5</w:t>
      </w:r>
      <w:r>
        <w:rPr>
          <w:rFonts w:hint="eastAsia" w:ascii="仿宋" w:hAnsi="仿宋" w:eastAsia="仿宋" w:cs="仿宋"/>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仿宋" w:hAnsi="仿宋" w:eastAsia="仿宋" w:cs="仿宋"/>
          <w:sz w:val="24"/>
        </w:rPr>
      </w:r>
      <w:r/>
    </w:p>
    <w:p>
      <w:pPr>
        <w:pStyle w:val="704"/>
        <w:ind w:firstLine="24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2.1.6</w:t>
      </w:r>
      <w:r>
        <w:rPr>
          <w:rFonts w:hint="eastAsia" w:ascii="仿宋" w:hAnsi="仿宋" w:eastAsia="仿宋" w:cs="仿宋"/>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sz w:val="24"/>
          <w:lang w:eastAsia="zh-CN"/>
        </w:rPr>
        <w:t xml:space="preserve">。</w:t>
      </w:r>
      <w:r>
        <w:rPr>
          <w:rFonts w:hint="eastAsia" w:ascii="仿宋" w:hAnsi="仿宋" w:eastAsia="仿宋" w:cs="仿宋"/>
          <w:sz w:val="24"/>
        </w:rPr>
      </w:r>
      <w:r/>
    </w:p>
    <w:p>
      <w:pPr>
        <w:pStyle w:val="705"/>
        <w:pageBreakBefore w:val="0"/>
        <w:spacing w:before="0" w:after="0" w:line="480" w:lineRule="exact"/>
        <w:widowControl w:val="off"/>
        <w:rPr>
          <w:rFonts w:hint="eastAsia" w:ascii="仿宋" w:hAnsi="仿宋" w:eastAsia="仿宋" w:cs="仿宋"/>
          <w:sz w:val="24"/>
          <w:szCs w:val="24"/>
        </w:rPr>
      </w:pPr>
      <w:r/>
      <w:bookmarkStart w:id="197" w:name="_Toc25141"/>
      <w:r/>
      <w:bookmarkStart w:id="198" w:name="_Toc19739"/>
      <w:r/>
      <w:bookmarkStart w:id="199" w:name="_Toc30764"/>
      <w:r/>
      <w:bookmarkStart w:id="200" w:name="_Toc234382671"/>
      <w:r>
        <w:rPr>
          <w:rFonts w:hint="eastAsia" w:ascii="仿宋" w:hAnsi="仿宋" w:eastAsia="仿宋" w:cs="仿宋"/>
          <w:sz w:val="24"/>
          <w:szCs w:val="24"/>
        </w:rPr>
        <w:t xml:space="preserve">3.2 澄清和补正</w:t>
      </w:r>
      <w:bookmarkEnd w:id="197"/>
      <w:r/>
      <w:bookmarkEnd w:id="198"/>
      <w:r/>
      <w:bookmarkEnd w:id="199"/>
      <w:r/>
      <w:bookmarkEnd w:id="200"/>
      <w:r>
        <w:rPr>
          <w:rFonts w:hint="eastAsia" w:ascii="仿宋" w:hAnsi="仿宋" w:eastAsia="仿宋" w:cs="仿宋"/>
          <w:sz w:val="24"/>
          <w:szCs w:val="24"/>
        </w:rPr>
      </w:r>
      <w:r/>
    </w:p>
    <w:p>
      <w:pPr>
        <w:pStyle w:val="704"/>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3.2.1 对投标文件中含义不明确、同类问题表述不一致或者有明显文字和算术错误的内容，评标委员会可以书面形式（应当由评标委员会专家签字）要求投标人作出必要的澄清、说明或者纠正。</w:t>
      </w:r>
      <w:r>
        <w:rPr>
          <w:rFonts w:hint="eastAsia" w:ascii="仿宋" w:hAnsi="仿宋" w:eastAsia="仿宋" w:cs="仿宋"/>
          <w:sz w:val="24"/>
        </w:rPr>
      </w:r>
      <w:r/>
    </w:p>
    <w:p>
      <w:pPr>
        <w:pStyle w:val="704"/>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3.2.2投标人的澄清、说明或者补正应当通过“苏采云”系统（使用“CA数字证书”,加盖电子签章）形式。投标人的澄清、说明或者补正不得超出投标文件的范围或者改变投标文件的实质性内容。</w:t>
      </w:r>
      <w:r>
        <w:rPr>
          <w:rFonts w:hint="eastAsia" w:ascii="仿宋" w:hAnsi="仿宋" w:eastAsia="仿宋" w:cs="仿宋"/>
          <w:sz w:val="24"/>
        </w:rPr>
      </w:r>
      <w:r/>
    </w:p>
    <w:p>
      <w:pPr>
        <w:pStyle w:val="704"/>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3.2.3 评标委员会不接受投标人主动提出的澄清、说明或补正。</w:t>
      </w:r>
      <w:r>
        <w:rPr>
          <w:rFonts w:hint="eastAsia" w:ascii="仿宋" w:hAnsi="仿宋" w:eastAsia="仿宋" w:cs="仿宋"/>
          <w:sz w:val="24"/>
        </w:rPr>
      </w:r>
      <w:r/>
    </w:p>
    <w:p>
      <w:pPr>
        <w:pStyle w:val="704"/>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    3.2.4 凡超出采购文件规定的或给采购人带来未曾要求的利益的变化、偏差或其他因素在评标时不予考虑。</w:t>
      </w:r>
      <w:r>
        <w:rPr>
          <w:rFonts w:hint="eastAsia" w:ascii="仿宋" w:hAnsi="仿宋" w:eastAsia="仿宋" w:cs="仿宋"/>
          <w:sz w:val="24"/>
        </w:rPr>
      </w:r>
      <w:r/>
    </w:p>
    <w:p>
      <w:pPr>
        <w:pStyle w:val="705"/>
        <w:pageBreakBefore w:val="0"/>
        <w:spacing w:before="0" w:after="0" w:line="480" w:lineRule="exact"/>
        <w:widowControl w:val="off"/>
        <w:rPr>
          <w:rFonts w:hint="eastAsia" w:ascii="仿宋" w:hAnsi="仿宋" w:eastAsia="仿宋" w:cs="仿宋"/>
          <w:sz w:val="24"/>
          <w:szCs w:val="24"/>
        </w:rPr>
      </w:pPr>
      <w:r/>
      <w:bookmarkStart w:id="201" w:name="_Toc234382670"/>
      <w:r/>
      <w:bookmarkStart w:id="202" w:name="_Toc10483"/>
      <w:r/>
      <w:bookmarkStart w:id="203" w:name="_Toc3943"/>
      <w:r/>
      <w:bookmarkStart w:id="204" w:name="_Toc23433"/>
      <w:r>
        <w:rPr>
          <w:rFonts w:hint="eastAsia" w:ascii="仿宋" w:hAnsi="仿宋" w:eastAsia="仿宋" w:cs="仿宋"/>
          <w:sz w:val="24"/>
          <w:szCs w:val="24"/>
        </w:rPr>
        <w:t xml:space="preserve">3.3</w:t>
      </w:r>
      <w:bookmarkEnd w:id="201"/>
      <w:r/>
      <w:bookmarkEnd w:id="202"/>
      <w:r>
        <w:rPr>
          <w:rFonts w:hint="eastAsia" w:ascii="仿宋" w:hAnsi="仿宋" w:eastAsia="仿宋" w:cs="仿宋"/>
          <w:sz w:val="24"/>
          <w:szCs w:val="24"/>
        </w:rPr>
        <w:t xml:space="preserve"> 比较和评价</w:t>
      </w:r>
      <w:bookmarkEnd w:id="203"/>
      <w:r/>
      <w:bookmarkEnd w:id="204"/>
      <w:r>
        <w:rPr>
          <w:rFonts w:hint="eastAsia" w:ascii="仿宋" w:hAnsi="仿宋" w:eastAsia="仿宋" w:cs="仿宋"/>
          <w:sz w:val="24"/>
          <w:szCs w:val="24"/>
        </w:rPr>
      </w:r>
      <w:r/>
    </w:p>
    <w:p>
      <w:pPr>
        <w:pStyle w:val="704"/>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3.3.1 评标委员会按本章第2.2款规定的量化因素和分值对符合性评审合格的投标文件进行综合比较和评价，并计算出综合得分。</w:t>
      </w:r>
      <w:r>
        <w:rPr>
          <w:rFonts w:hint="eastAsia" w:ascii="仿宋" w:hAnsi="仿宋" w:eastAsia="仿宋" w:cs="仿宋"/>
          <w:sz w:val="24"/>
        </w:rPr>
      </w:r>
      <w:r/>
    </w:p>
    <w:p>
      <w:pPr>
        <w:pStyle w:val="704"/>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3.3.2 综合得分取各评委评分的平均值，分值计算保留小数点后两位，小数点后第三位“四舍五入”。</w:t>
      </w:r>
      <w:r>
        <w:rPr>
          <w:rFonts w:hint="eastAsia" w:ascii="仿宋" w:hAnsi="仿宋" w:eastAsia="仿宋" w:cs="仿宋"/>
          <w:sz w:val="24"/>
        </w:rPr>
      </w:r>
      <w:r/>
    </w:p>
    <w:p>
      <w:pPr>
        <w:pStyle w:val="704"/>
        <w:ind w:firstLine="44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3.3.3 评标委员会认为投标人的报价明显低于其他通过符合性审查投标人的报价，有可能影响产品质量、服务或者不能诚信履约的，评标委员会应当通过“苏采云”系统要求投标人作出书面说明（必要时提交相关证明材料），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仿宋"/>
          <w:sz w:val="24"/>
        </w:rPr>
      </w:r>
      <w:r/>
    </w:p>
    <w:p>
      <w:pPr>
        <w:pStyle w:val="705"/>
        <w:pageBreakBefore w:val="0"/>
        <w:spacing w:before="0" w:after="0" w:line="480" w:lineRule="exact"/>
        <w:widowControl w:val="off"/>
        <w:rPr>
          <w:rFonts w:hint="eastAsia" w:ascii="仿宋" w:hAnsi="仿宋" w:eastAsia="仿宋" w:cs="仿宋"/>
          <w:sz w:val="24"/>
          <w:szCs w:val="24"/>
        </w:rPr>
      </w:pPr>
      <w:r/>
      <w:bookmarkStart w:id="205" w:name="_Toc245"/>
      <w:r/>
      <w:bookmarkStart w:id="206" w:name="_Toc15663"/>
      <w:r>
        <w:rPr>
          <w:rFonts w:hint="eastAsia" w:ascii="仿宋" w:hAnsi="仿宋" w:eastAsia="仿宋" w:cs="仿宋"/>
          <w:sz w:val="24"/>
          <w:szCs w:val="24"/>
        </w:rPr>
        <w:t xml:space="preserve">3.4 评标结果</w:t>
      </w:r>
      <w:bookmarkEnd w:id="205"/>
      <w:r/>
      <w:bookmarkEnd w:id="206"/>
      <w:r>
        <w:rPr>
          <w:rFonts w:hint="eastAsia" w:ascii="仿宋" w:hAnsi="仿宋" w:eastAsia="仿宋" w:cs="仿宋"/>
          <w:sz w:val="24"/>
          <w:szCs w:val="24"/>
        </w:rPr>
      </w:r>
      <w:r/>
    </w:p>
    <w:p>
      <w:pPr>
        <w:pStyle w:val="704"/>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3.4.1 评标委员会按照综合得分由高到低的顺序推荐中标候选投标人，并标明排序。</w:t>
      </w:r>
      <w:r>
        <w:rPr>
          <w:rFonts w:hint="eastAsia" w:ascii="仿宋" w:hAnsi="仿宋" w:eastAsia="仿宋" w:cs="仿宋"/>
          <w:sz w:val="24"/>
        </w:rPr>
      </w:r>
      <w:r/>
    </w:p>
    <w:p>
      <w:pPr>
        <w:pStyle w:val="704"/>
        <w:ind w:firstLine="480"/>
        <w:jc w:val="left"/>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3.4.2 评标委员会完成评标后，应当向采购人提交书面评标报告。</w:t>
      </w:r>
      <w:r>
        <w:rPr>
          <w:rFonts w:hint="eastAsia" w:ascii="仿宋" w:hAnsi="仿宋" w:eastAsia="仿宋" w:cs="仿宋"/>
          <w:sz w:val="24"/>
        </w:rPr>
      </w:r>
      <w:r/>
    </w:p>
    <w:p>
      <w:pPr>
        <w:pStyle w:val="784"/>
        <w:rPr>
          <w:rFonts w:hint="eastAsia" w:ascii="仿宋" w:hAnsi="仿宋" w:eastAsia="仿宋" w:cs="仿宋"/>
        </w:rPr>
      </w:pPr>
      <w:r/>
      <w:bookmarkStart w:id="207" w:name="_Toc32256"/>
      <w:r>
        <w:rPr>
          <w:rFonts w:hint="eastAsia" w:ascii="仿宋" w:hAnsi="仿宋" w:eastAsia="仿宋" w:cs="仿宋"/>
        </w:rPr>
      </w:r>
      <w:r/>
    </w:p>
    <w:p>
      <w:pPr>
        <w:pStyle w:val="705"/>
        <w:jc w:val="center"/>
        <w:spacing w:before="0" w:after="0" w:line="240" w:lineRule="auto"/>
        <w:rPr>
          <w:rFonts w:hint="eastAsia" w:ascii="仿宋" w:hAnsi="仿宋" w:eastAsia="仿宋" w:cs="仿宋"/>
          <w:sz w:val="36"/>
          <w:szCs w:val="36"/>
          <w:highlight w:val="yellow"/>
        </w:rPr>
      </w:pPr>
      <w:r/>
      <w:bookmarkStart w:id="208" w:name="_Toc23206"/>
      <w:r>
        <w:rPr>
          <w:rFonts w:hint="eastAsia" w:ascii="仿宋" w:hAnsi="仿宋" w:eastAsia="仿宋" w:cs="仿宋"/>
          <w:sz w:val="36"/>
          <w:szCs w:val="36"/>
        </w:rPr>
        <w:br w:type="page" w:clear="all"/>
      </w:r>
      <w:r>
        <w:rPr>
          <w:rFonts w:hint="eastAsia" w:ascii="仿宋" w:hAnsi="仿宋" w:eastAsia="仿宋" w:cs="仿宋"/>
          <w:sz w:val="36"/>
          <w:szCs w:val="36"/>
        </w:rPr>
        <w:t xml:space="preserve">第五章合同格式</w:t>
      </w:r>
      <w:bookmarkEnd w:id="207"/>
      <w:r/>
      <w:bookmarkEnd w:id="208"/>
      <w:r>
        <w:rPr>
          <w:rFonts w:hint="eastAsia" w:ascii="仿宋" w:hAnsi="仿宋" w:eastAsia="仿宋" w:cs="仿宋"/>
          <w:sz w:val="36"/>
          <w:szCs w:val="36"/>
          <w:highlight w:val="yellow"/>
        </w:rPr>
      </w:r>
      <w:r/>
    </w:p>
    <w:p>
      <w:pPr>
        <w:pStyle w:val="704"/>
        <w:jc w:val="center"/>
        <w:spacing w:line="360" w:lineRule="auto"/>
        <w:rPr>
          <w:rFonts w:hint="eastAsia" w:ascii="仿宋" w:hAnsi="仿宋" w:eastAsia="仿宋" w:cs="仿宋"/>
          <w:b/>
          <w:bCs/>
          <w:sz w:val="24"/>
          <w:u w:val="single"/>
        </w:rPr>
      </w:pPr>
      <w:r/>
      <w:bookmarkStart w:id="209" w:name="_Toc15712"/>
      <w:r/>
      <w:bookmarkStart w:id="210" w:name="_Toc9342"/>
      <w:r>
        <w:rPr>
          <w:rFonts w:hint="eastAsia" w:ascii="仿宋" w:hAnsi="仿宋" w:eastAsia="仿宋" w:cs="仿宋"/>
          <w:b/>
          <w:bCs/>
          <w:sz w:val="24"/>
          <w:u w:val="single"/>
        </w:rPr>
      </w:r>
      <w:r/>
    </w:p>
    <w:p>
      <w:pPr>
        <w:pStyle w:val="704"/>
        <w:jc w:val="center"/>
        <w:spacing w:line="380" w:lineRule="exact"/>
        <w:rPr>
          <w:rFonts w:hint="eastAsia" w:ascii="仿宋" w:hAnsi="仿宋" w:eastAsia="仿宋" w:cs="仿宋"/>
          <w:sz w:val="24"/>
        </w:rPr>
      </w:pPr>
      <w:r>
        <w:rPr>
          <w:rFonts w:hint="eastAsia" w:ascii="仿宋" w:hAnsi="仿宋" w:eastAsia="仿宋" w:cs="仿宋"/>
          <w:b/>
          <w:bCs/>
          <w:sz w:val="24"/>
        </w:rPr>
        <w:t xml:space="preserve">（此为合同参考格式，双方可以在不违反实质性条款的情况下，另行签订采购合同</w:t>
      </w:r>
      <w:r>
        <w:rPr>
          <w:rFonts w:hint="eastAsia" w:ascii="仿宋" w:hAnsi="仿宋" w:eastAsia="仿宋" w:cs="仿宋"/>
          <w:sz w:val="24"/>
        </w:rPr>
        <w:t xml:space="preserve">）</w:t>
      </w:r>
      <w:r>
        <w:rPr>
          <w:rFonts w:hint="eastAsia" w:ascii="仿宋" w:hAnsi="仿宋" w:eastAsia="仿宋" w:cs="仿宋"/>
          <w:sz w:val="24"/>
        </w:rPr>
      </w:r>
      <w:r/>
    </w:p>
    <w:p>
      <w:pPr>
        <w:pStyle w:val="704"/>
        <w:spacing w:line="380" w:lineRule="exact"/>
        <w:rPr>
          <w:rFonts w:hint="eastAsia" w:ascii="仿宋" w:hAnsi="仿宋" w:eastAsia="仿宋" w:cs="仿宋"/>
          <w:sz w:val="24"/>
        </w:rPr>
      </w:pPr>
      <w:r>
        <w:rPr>
          <w:rFonts w:hint="eastAsia" w:ascii="仿宋" w:hAnsi="仿宋" w:eastAsia="仿宋" w:cs="仿宋"/>
          <w:sz w:val="24"/>
        </w:rPr>
      </w:r>
      <w:r/>
    </w:p>
    <w:p>
      <w:pPr>
        <w:pStyle w:val="704"/>
        <w:rPr>
          <w:rFonts w:hint="eastAsia" w:ascii="仿宋" w:hAnsi="仿宋" w:eastAsia="仿宋" w:cs="仿宋"/>
          <w:color w:val="000000"/>
          <w:sz w:val="24"/>
        </w:rPr>
      </w:pPr>
      <w:r>
        <w:rPr>
          <w:rFonts w:hint="eastAsia" w:ascii="仿宋" w:hAnsi="仿宋" w:eastAsia="仿宋" w:cs="仿宋"/>
          <w:color w:val="000000"/>
          <w:sz w:val="24"/>
        </w:rPr>
      </w:r>
      <w:r/>
    </w:p>
    <w:p>
      <w:pPr>
        <w:pStyle w:val="704"/>
        <w:jc w:val="center"/>
        <w:spacing w:line="360" w:lineRule="auto"/>
        <w:rPr>
          <w:rFonts w:hint="eastAsia" w:ascii="仿宋" w:hAnsi="仿宋" w:eastAsia="仿宋" w:cs="仿宋"/>
          <w:b/>
          <w:bCs/>
          <w:sz w:val="24"/>
          <w:u w:val="single"/>
        </w:rPr>
      </w:pPr>
      <w:r>
        <w:rPr>
          <w:rFonts w:hint="eastAsia" w:ascii="仿宋" w:hAnsi="仿宋" w:eastAsia="仿宋" w:cs="仿宋"/>
          <w:b/>
          <w:bCs/>
          <w:sz w:val="24"/>
          <w:u w:val="single"/>
        </w:rPr>
      </w:r>
      <w:r/>
    </w:p>
    <w:p>
      <w:pPr>
        <w:pStyle w:val="704"/>
        <w:jc w:val="center"/>
        <w:spacing w:line="360" w:lineRule="auto"/>
        <w:rPr>
          <w:rFonts w:hint="eastAsia" w:ascii="仿宋" w:hAnsi="仿宋" w:eastAsia="仿宋" w:cs="仿宋"/>
          <w:b/>
          <w:bCs/>
          <w:sz w:val="24"/>
          <w:u w:val="single"/>
        </w:rPr>
      </w:pPr>
      <w:r>
        <w:rPr>
          <w:rFonts w:hint="eastAsia" w:ascii="仿宋" w:hAnsi="仿宋" w:eastAsia="仿宋" w:cs="仿宋"/>
          <w:b/>
          <w:bCs/>
          <w:sz w:val="24"/>
          <w:u w:val="single"/>
        </w:rPr>
      </w:r>
      <w:r/>
    </w:p>
    <w:p>
      <w:pPr>
        <w:pStyle w:val="739"/>
        <w:jc w:val="center"/>
        <w:spacing w:after="0"/>
        <w:rPr>
          <w:rFonts w:hint="eastAsia" w:ascii="仿宋" w:hAnsi="仿宋" w:eastAsia="仿宋" w:cs="仿宋"/>
          <w:b/>
          <w:bCs/>
          <w:spacing w:val="-20"/>
          <w:sz w:val="48"/>
          <w:szCs w:val="48"/>
          <w:highlight w:val="none"/>
        </w:rPr>
      </w:pPr>
      <w:r>
        <w:rPr>
          <w:rFonts w:hint="eastAsia" w:ascii="仿宋" w:hAnsi="仿宋" w:eastAsia="仿宋" w:cs="仿宋"/>
          <w:b/>
          <w:bCs/>
          <w:spacing w:val="96"/>
          <w:sz w:val="48"/>
          <w:szCs w:val="48"/>
          <w:highlight w:val="none"/>
        </w:rPr>
        <w:t xml:space="preserve">政府采购合</w:t>
      </w:r>
      <w:r>
        <w:rPr>
          <w:rFonts w:hint="eastAsia" w:ascii="仿宋" w:hAnsi="仿宋" w:eastAsia="仿宋" w:cs="仿宋"/>
          <w:b/>
          <w:bCs/>
          <w:spacing w:val="0"/>
          <w:sz w:val="48"/>
          <w:szCs w:val="48"/>
          <w:highlight w:val="none"/>
        </w:rPr>
        <w:t xml:space="preserve">同</w:t>
      </w:r>
      <w:r>
        <w:rPr>
          <w:rFonts w:hint="eastAsia" w:ascii="仿宋" w:hAnsi="仿宋" w:eastAsia="仿宋" w:cs="仿宋"/>
          <w:b/>
          <w:bCs/>
          <w:spacing w:val="-20"/>
          <w:sz w:val="48"/>
          <w:szCs w:val="48"/>
          <w:highlight w:val="none"/>
        </w:rPr>
      </w:r>
      <w:r/>
    </w:p>
    <w:p>
      <w:pPr>
        <w:pStyle w:val="704"/>
        <w:rPr>
          <w:rFonts w:hint="eastAsia" w:ascii="仿宋" w:hAnsi="仿宋" w:eastAsia="仿宋" w:cs="仿宋"/>
          <w:b/>
          <w:bCs/>
          <w:spacing w:val="-20"/>
          <w:sz w:val="40"/>
          <w:szCs w:val="40"/>
        </w:rPr>
      </w:pPr>
      <w:r>
        <w:rPr>
          <w:rFonts w:hint="eastAsia" w:ascii="仿宋" w:hAnsi="仿宋" w:eastAsia="仿宋" w:cs="仿宋"/>
          <w:b/>
          <w:bCs/>
          <w:spacing w:val="-20"/>
          <w:sz w:val="40"/>
          <w:szCs w:val="40"/>
        </w:rPr>
      </w:r>
      <w:r/>
    </w:p>
    <w:p>
      <w:pPr>
        <w:pStyle w:val="704"/>
        <w:rPr>
          <w:rFonts w:hint="eastAsia" w:ascii="仿宋" w:hAnsi="仿宋" w:eastAsia="仿宋" w:cs="仿宋"/>
          <w:b/>
          <w:bCs/>
          <w:spacing w:val="-20"/>
          <w:sz w:val="40"/>
          <w:szCs w:val="40"/>
        </w:rPr>
      </w:pPr>
      <w:r>
        <w:rPr>
          <w:rFonts w:hint="eastAsia" w:ascii="仿宋" w:hAnsi="仿宋" w:eastAsia="仿宋" w:cs="仿宋"/>
          <w:b/>
          <w:bCs/>
          <w:spacing w:val="-20"/>
          <w:sz w:val="40"/>
          <w:szCs w:val="40"/>
        </w:rPr>
      </w:r>
      <w:r/>
    </w:p>
    <w:p>
      <w:pPr>
        <w:pStyle w:val="704"/>
        <w:rPr>
          <w:rFonts w:hint="eastAsia" w:ascii="仿宋" w:hAnsi="仿宋" w:eastAsia="仿宋" w:cs="仿宋"/>
          <w:b/>
          <w:bCs/>
          <w:spacing w:val="-20"/>
          <w:sz w:val="40"/>
          <w:szCs w:val="40"/>
        </w:rPr>
      </w:pPr>
      <w:r>
        <w:rPr>
          <w:rFonts w:hint="eastAsia" w:ascii="仿宋" w:hAnsi="仿宋" w:eastAsia="仿宋" w:cs="仿宋"/>
          <w:b/>
          <w:bCs/>
          <w:spacing w:val="-20"/>
          <w:sz w:val="40"/>
          <w:szCs w:val="40"/>
        </w:rPr>
      </w:r>
      <w:r/>
    </w:p>
    <w:p>
      <w:pPr>
        <w:pStyle w:val="704"/>
        <w:ind w:left="420"/>
        <w:spacing w:line="360" w:lineRule="auto"/>
        <w:rPr>
          <w:rFonts w:hint="eastAsia" w:ascii="仿宋" w:hAnsi="仿宋" w:eastAsia="仿宋" w:cs="仿宋"/>
          <w:sz w:val="32"/>
          <w:szCs w:val="32"/>
        </w:rPr>
      </w:pPr>
      <w:r>
        <w:rPr>
          <w:rFonts w:hint="eastAsia" w:ascii="仿宋" w:hAnsi="仿宋" w:eastAsia="仿宋" w:cs="仿宋"/>
          <w:sz w:val="32"/>
          <w:szCs w:val="32"/>
        </w:rPr>
        <w:t xml:space="preserve">项目名称：</w:t>
      </w:r>
      <w:r>
        <w:rPr>
          <w:rFonts w:hint="eastAsia" w:ascii="仿宋" w:hAnsi="仿宋" w:eastAsia="仿宋" w:cs="仿宋"/>
          <w:sz w:val="32"/>
          <w:szCs w:val="32"/>
          <w:u w:val="single"/>
        </w:rPr>
        <w:t xml:space="preserve">                             </w:t>
      </w:r>
      <w:r>
        <w:rPr>
          <w:rFonts w:hint="eastAsia" w:ascii="仿宋" w:hAnsi="仿宋" w:eastAsia="仿宋" w:cs="仿宋"/>
          <w:sz w:val="32"/>
          <w:szCs w:val="32"/>
        </w:rPr>
      </w:r>
      <w:r/>
    </w:p>
    <w:p>
      <w:pPr>
        <w:pStyle w:val="704"/>
        <w:ind w:left="420"/>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合同编号：</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r>
      <w:r/>
    </w:p>
    <w:p>
      <w:pPr>
        <w:pStyle w:val="704"/>
        <w:ind w:left="420"/>
        <w:spacing w:line="360" w:lineRule="auto"/>
        <w:rPr>
          <w:rFonts w:hint="eastAsia" w:ascii="仿宋" w:hAnsi="仿宋" w:eastAsia="仿宋" w:cs="仿宋"/>
          <w:sz w:val="32"/>
          <w:szCs w:val="32"/>
        </w:rPr>
      </w:pPr>
      <w:r>
        <w:rPr>
          <w:rFonts w:hint="eastAsia" w:ascii="仿宋" w:hAnsi="仿宋" w:eastAsia="仿宋" w:cs="仿宋"/>
          <w:sz w:val="32"/>
          <w:szCs w:val="32"/>
        </w:rPr>
        <w:t xml:space="preserve">甲    方：</w:t>
      </w:r>
      <w:r>
        <w:rPr>
          <w:rFonts w:hint="eastAsia" w:ascii="仿宋" w:hAnsi="仿宋" w:eastAsia="仿宋" w:cs="仿宋"/>
          <w:sz w:val="32"/>
          <w:szCs w:val="32"/>
          <w:u w:val="single"/>
        </w:rPr>
        <w:t xml:space="preserve">                             </w:t>
      </w:r>
      <w:r>
        <w:rPr>
          <w:rFonts w:hint="eastAsia" w:ascii="仿宋" w:hAnsi="仿宋" w:eastAsia="仿宋" w:cs="仿宋"/>
          <w:sz w:val="32"/>
          <w:szCs w:val="32"/>
        </w:rPr>
      </w:r>
      <w:r/>
    </w:p>
    <w:p>
      <w:pPr>
        <w:pStyle w:val="704"/>
        <w:ind w:left="420"/>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乙    方：</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r>
      <w:r/>
    </w:p>
    <w:p>
      <w:pPr>
        <w:pStyle w:val="704"/>
        <w:ind w:left="420"/>
        <w:spacing w:line="360" w:lineRule="auto"/>
        <w:rPr>
          <w:sz w:val="32"/>
          <w:szCs w:val="32"/>
        </w:rPr>
      </w:pPr>
      <w:r>
        <w:rPr>
          <w:rFonts w:hint="eastAsia" w:ascii="仿宋" w:hAnsi="仿宋" w:eastAsia="仿宋" w:cs="仿宋"/>
          <w:sz w:val="32"/>
          <w:szCs w:val="32"/>
        </w:rPr>
        <w:t xml:space="preserve">签订时间：</w:t>
      </w:r>
      <w:r>
        <w:rPr>
          <w:rFonts w:hint="eastAsia" w:ascii="仿宋" w:hAnsi="仿宋" w:eastAsia="仿宋" w:cs="仿宋"/>
          <w:sz w:val="32"/>
          <w:szCs w:val="32"/>
          <w:u w:val="single"/>
        </w:rPr>
        <w:t xml:space="preserve">                             </w:t>
      </w:r>
      <w:r>
        <w:rPr>
          <w:sz w:val="32"/>
          <w:szCs w:val="32"/>
        </w:rPr>
      </w:r>
      <w:r/>
    </w:p>
    <w:p>
      <w:pPr>
        <w:pStyle w:val="704"/>
      </w:pPr>
      <w:r/>
      <w:r/>
    </w:p>
    <w:p>
      <w:pPr>
        <w:pStyle w:val="706"/>
        <w:jc w:val="center"/>
        <w:spacing w:line="400" w:lineRule="exact"/>
        <w:rPr>
          <w:rFonts w:hint="eastAsia" w:ascii="仿宋" w:hAnsi="仿宋" w:eastAsia="仿宋" w:cs="仿宋"/>
          <w:sz w:val="28"/>
          <w:szCs w:val="28"/>
        </w:rPr>
      </w:pPr>
      <w:r>
        <w:rPr>
          <w:sz w:val="44"/>
          <w:szCs w:val="44"/>
        </w:rPr>
        <w:br w:type="page" w:clear="all"/>
      </w:r>
      <w:bookmarkStart w:id="211" w:name="_Toc22209"/>
      <w:r>
        <w:rPr>
          <w:rFonts w:hint="eastAsia" w:ascii="仿宋" w:hAnsi="仿宋" w:eastAsia="仿宋" w:cs="仿宋"/>
          <w:sz w:val="28"/>
          <w:szCs w:val="28"/>
        </w:rPr>
        <w:t xml:space="preserve">第一节 政府采购合同协议书</w:t>
      </w:r>
      <w:bookmarkEnd w:id="211"/>
      <w:r>
        <w:rPr>
          <w:rFonts w:hint="eastAsia" w:ascii="仿宋" w:hAnsi="仿宋" w:eastAsia="仿宋" w:cs="仿宋"/>
          <w:sz w:val="28"/>
          <w:szCs w:val="28"/>
        </w:rPr>
      </w:r>
      <w:r/>
    </w:p>
    <w:p>
      <w:pPr>
        <w:pStyle w:val="706"/>
        <w:jc w:val="center"/>
        <w:spacing w:line="40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r>
      <w:r/>
    </w:p>
    <w:p>
      <w:pPr>
        <w:pStyle w:val="1039"/>
        <w:rPr>
          <w:rFonts w:cs="仿宋_GB2312"/>
          <w:sz w:val="24"/>
          <w:szCs w:val="24"/>
        </w:rPr>
      </w:pPr>
      <w:r/>
      <w:bookmarkStart w:id="212" w:name="_Toc89569905"/>
      <w:r/>
      <w:bookmarkStart w:id="213" w:name="_Toc8299"/>
      <w:r>
        <w:rPr>
          <w:rFonts w:hint="eastAsia" w:cs="仿宋_GB2312"/>
        </w:rPr>
        <w:t xml:space="preserve">合同协议书</w:t>
      </w:r>
      <w:bookmarkEnd w:id="212"/>
      <w:r/>
      <w:bookmarkEnd w:id="213"/>
      <w:r>
        <w:rPr>
          <w:rFonts w:hint="eastAsia" w:cs="仿宋_GB2312"/>
          <w:sz w:val="24"/>
          <w:szCs w:val="24"/>
        </w:rPr>
        <w:t xml:space="preserve">                                              </w:t>
      </w:r>
      <w:r>
        <w:rPr>
          <w:rFonts w:cs="仿宋_GB2312"/>
          <w:sz w:val="24"/>
          <w:szCs w:val="24"/>
        </w:rPr>
      </w:r>
      <w:r/>
    </w:p>
    <w:p>
      <w:pPr>
        <w:pStyle w:val="704"/>
        <w:jc w:val="center"/>
        <w:spacing w:line="520" w:lineRule="exact"/>
        <w:rPr>
          <w:rFonts w:hint="eastAsia" w:ascii="宋体" w:hAnsi="宋体" w:cs="宋体"/>
          <w:sz w:val="22"/>
          <w:szCs w:val="22"/>
        </w:rPr>
      </w:pPr>
      <w:r>
        <w:rPr>
          <w:rFonts w:hint="eastAsia" w:ascii="宋体" w:hAnsi="宋体" w:cs="宋体"/>
          <w:sz w:val="22"/>
          <w:szCs w:val="22"/>
        </w:rPr>
        <w:t xml:space="preserve">                                              合同号：</w:t>
      </w:r>
      <w:r>
        <w:rPr>
          <w:rFonts w:hint="eastAsia" w:ascii="宋体" w:hAnsi="宋体" w:cs="宋体"/>
          <w:sz w:val="22"/>
          <w:szCs w:val="22"/>
        </w:rPr>
      </w:r>
      <w:r/>
    </w:p>
    <w:p>
      <w:pPr>
        <w:pStyle w:val="704"/>
        <w:ind w:firstLine="425"/>
        <w:spacing w:line="520" w:lineRule="exact"/>
        <w:rPr>
          <w:rFonts w:hint="eastAsia" w:ascii="宋体" w:hAnsi="宋体" w:cs="宋体"/>
          <w:sz w:val="22"/>
          <w:szCs w:val="22"/>
        </w:rPr>
      </w:pPr>
      <w:r>
        <w:rPr>
          <w:rFonts w:hint="eastAsia" w:ascii="宋体" w:hAnsi="宋体" w:cs="宋体"/>
          <w:sz w:val="22"/>
          <w:szCs w:val="22"/>
        </w:rPr>
      </w:r>
      <w:r/>
    </w:p>
    <w:p>
      <w:pPr>
        <w:pStyle w:val="704"/>
        <w:spacing w:line="520" w:lineRule="exact"/>
        <w:rPr>
          <w:rFonts w:hint="eastAsia" w:ascii="仿宋" w:hAnsi="仿宋" w:eastAsia="仿宋" w:cs="仿宋"/>
          <w:sz w:val="24"/>
          <w:u w:val="single"/>
        </w:rPr>
      </w:pPr>
      <w:r>
        <w:rPr>
          <w:rFonts w:hint="eastAsia" w:ascii="仿宋" w:hAnsi="仿宋" w:eastAsia="仿宋" w:cs="仿宋"/>
          <w:sz w:val="24"/>
        </w:rPr>
        <w:t xml:space="preserve">甲方（采购人）：</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704"/>
        <w:spacing w:line="520" w:lineRule="exact"/>
        <w:rPr>
          <w:rFonts w:hint="eastAsia" w:ascii="仿宋" w:hAnsi="仿宋" w:eastAsia="仿宋" w:cs="仿宋"/>
          <w:sz w:val="24"/>
          <w:u w:val="single"/>
        </w:rPr>
      </w:pPr>
      <w:r>
        <w:rPr>
          <w:rFonts w:hint="eastAsia" w:ascii="仿宋" w:hAnsi="仿宋" w:eastAsia="仿宋" w:cs="仿宋"/>
          <w:sz w:val="24"/>
        </w:rPr>
        <w:t xml:space="preserve">乙方（供应商）：</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704"/>
        <w:ind w:firstLine="480"/>
        <w:spacing w:line="520" w:lineRule="exact"/>
        <w:rPr>
          <w:rFonts w:hint="eastAsia" w:ascii="仿宋" w:hAnsi="仿宋" w:eastAsia="仿宋" w:cs="仿宋"/>
          <w:sz w:val="24"/>
        </w:rPr>
      </w:pPr>
      <w:r>
        <w:rPr>
          <w:rFonts w:hint="eastAsia" w:ascii="仿宋" w:hAnsi="仿宋" w:eastAsia="仿宋" w:cs="仿宋"/>
          <w:sz w:val="24"/>
        </w:rPr>
      </w:r>
      <w:r/>
    </w:p>
    <w:p>
      <w:pPr>
        <w:pStyle w:val="704"/>
        <w:ind w:firstLine="480"/>
        <w:spacing w:line="520" w:lineRule="exact"/>
        <w:rPr>
          <w:rFonts w:hint="eastAsia" w:ascii="仿宋" w:hAnsi="仿宋" w:eastAsia="仿宋" w:cs="仿宋"/>
          <w:sz w:val="24"/>
        </w:rPr>
      </w:pPr>
      <w:r>
        <w:rPr>
          <w:rFonts w:hint="eastAsia" w:ascii="仿宋" w:hAnsi="仿宋" w:eastAsia="仿宋" w:cs="仿宋"/>
          <w:sz w:val="24"/>
        </w:rPr>
        <w:t xml:space="preserve">依据《中华人民共和国民法典》、《中华人民共和国政府采购法》与项目行业有关的法律法规，以及</w:t>
      </w:r>
      <w:r>
        <w:rPr>
          <w:rFonts w:hint="eastAsia" w:ascii="仿宋" w:hAnsi="仿宋" w:eastAsia="仿宋" w:cs="仿宋"/>
          <w:sz w:val="24"/>
          <w:u w:val="single"/>
        </w:rPr>
        <w:t xml:space="preserve">               </w:t>
      </w:r>
      <w:r>
        <w:rPr>
          <w:rFonts w:hint="eastAsia" w:ascii="仿宋" w:hAnsi="仿宋" w:eastAsia="仿宋" w:cs="仿宋"/>
          <w:sz w:val="24"/>
        </w:rPr>
        <w:t xml:space="preserve">项目（</w:t>
      </w:r>
      <w:r>
        <w:rPr>
          <w:rFonts w:hint="eastAsia" w:ascii="仿宋" w:hAnsi="仿宋" w:eastAsia="仿宋" w:cs="仿宋"/>
          <w:sz w:val="24"/>
          <w:lang w:eastAsia="zh-CN"/>
        </w:rPr>
        <w:t xml:space="preserve">项目编号：JSZC-321282-JJJY-G2026-0003</w:t>
      </w:r>
      <w:r>
        <w:rPr>
          <w:rFonts w:hint="eastAsia" w:ascii="仿宋" w:hAnsi="仿宋" w:eastAsia="仿宋" w:cs="仿宋"/>
          <w:sz w:val="24"/>
        </w:rPr>
        <w:t xml:space="preserve">）的《招标文件》，乙方的《投标文件》及《中标通知书》，甲、乙双方同意签订本合同。详细技术说明及其他有关合同项目的特定信息由合同附件予以说明，合同附件及本项目的《招标文件》、《投标文件》、《中标通知书》等均为本合同的组成部分。 </w:t>
      </w:r>
      <w:r>
        <w:rPr>
          <w:rFonts w:hint="eastAsia" w:ascii="仿宋" w:hAnsi="仿宋" w:eastAsia="仿宋" w:cs="仿宋"/>
          <w:sz w:val="24"/>
        </w:rPr>
      </w:r>
      <w:r/>
    </w:p>
    <w:p>
      <w:pPr>
        <w:pStyle w:val="704"/>
        <w:ind w:firstLine="480"/>
        <w:spacing w:line="520" w:lineRule="exact"/>
        <w:rPr>
          <w:rFonts w:hint="eastAsia" w:ascii="仿宋" w:hAnsi="仿宋" w:eastAsia="仿宋" w:cs="仿宋"/>
          <w:sz w:val="24"/>
        </w:rPr>
      </w:pPr>
      <w:r>
        <w:rPr>
          <w:rFonts w:hint="eastAsia" w:ascii="仿宋" w:hAnsi="仿宋" w:eastAsia="仿宋" w:cs="仿宋"/>
          <w:sz w:val="24"/>
        </w:rPr>
        <w:t xml:space="preserve">合同编号：XXXX。</w:t>
      </w:r>
      <w:r>
        <w:rPr>
          <w:rFonts w:hint="eastAsia" w:ascii="仿宋" w:hAnsi="仿宋" w:eastAsia="仿宋" w:cs="仿宋"/>
          <w:sz w:val="24"/>
        </w:rPr>
      </w:r>
      <w:r/>
    </w:p>
    <w:p>
      <w:pPr>
        <w:pStyle w:val="704"/>
        <w:ind w:firstLine="480"/>
        <w:spacing w:line="520" w:lineRule="exact"/>
        <w:rPr>
          <w:rFonts w:hint="eastAsia" w:ascii="仿宋" w:hAnsi="仿宋" w:eastAsia="仿宋" w:cs="仿宋"/>
          <w:sz w:val="24"/>
        </w:rPr>
      </w:pPr>
      <w:r>
        <w:rPr>
          <w:rFonts w:hint="eastAsia" w:ascii="仿宋" w:hAnsi="仿宋" w:eastAsia="仿宋" w:cs="仿宋"/>
          <w:sz w:val="24"/>
        </w:rPr>
        <w:t xml:space="preserve">签订地点：XXXX。</w:t>
      </w:r>
      <w:r>
        <w:rPr>
          <w:rFonts w:hint="eastAsia" w:ascii="仿宋" w:hAnsi="仿宋" w:eastAsia="仿宋" w:cs="仿宋"/>
          <w:sz w:val="24"/>
        </w:rPr>
      </w:r>
      <w:r/>
    </w:p>
    <w:p>
      <w:pPr>
        <w:pStyle w:val="704"/>
        <w:ind w:firstLine="480"/>
        <w:spacing w:line="520" w:lineRule="exact"/>
        <w:rPr>
          <w:rFonts w:hint="eastAsia" w:ascii="仿宋" w:hAnsi="仿宋" w:eastAsia="仿宋" w:cs="仿宋"/>
          <w:sz w:val="24"/>
        </w:rPr>
      </w:pPr>
      <w:r>
        <w:rPr>
          <w:rFonts w:hint="eastAsia" w:ascii="仿宋" w:hAnsi="仿宋" w:eastAsia="仿宋" w:cs="仿宋"/>
          <w:sz w:val="24"/>
        </w:rPr>
        <w:t xml:space="preserve">签订时间：XXXX年XX月XX日。</w:t>
      </w:r>
      <w:r>
        <w:rPr>
          <w:rFonts w:hint="eastAsia" w:ascii="仿宋" w:hAnsi="仿宋" w:eastAsia="仿宋" w:cs="仿宋"/>
          <w:sz w:val="24"/>
        </w:rPr>
      </w:r>
      <w:r/>
    </w:p>
    <w:p>
      <w:pPr>
        <w:pStyle w:val="704"/>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项目基本情况</w:t>
      </w:r>
      <w:r>
        <w:rPr>
          <w:rFonts w:hint="eastAsia" w:ascii="仿宋" w:hAnsi="仿宋" w:eastAsia="仿宋" w:cs="仿宋"/>
          <w:b/>
          <w:sz w:val="24"/>
        </w:rPr>
      </w:r>
      <w:r/>
    </w:p>
    <w:p>
      <w:pPr>
        <w:pStyle w:val="704"/>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合同期限</w:t>
      </w:r>
      <w:r>
        <w:rPr>
          <w:rFonts w:hint="eastAsia" w:ascii="仿宋" w:hAnsi="仿宋" w:eastAsia="仿宋" w:cs="仿宋"/>
          <w:b/>
          <w:sz w:val="24"/>
        </w:rPr>
      </w:r>
      <w:r/>
    </w:p>
    <w:p>
      <w:pPr>
        <w:pStyle w:val="704"/>
        <w:ind w:firstLine="480"/>
        <w:spacing w:line="520" w:lineRule="exact"/>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p>
      <w:pPr>
        <w:pStyle w:val="704"/>
        <w:numPr>
          <w:ilvl w:val="0"/>
          <w:numId w:val="5"/>
        </w:numPr>
        <w:spacing w:line="520" w:lineRule="exact"/>
        <w:rPr>
          <w:rFonts w:hint="eastAsia" w:ascii="仿宋" w:hAnsi="仿宋" w:eastAsia="仿宋" w:cs="仿宋"/>
          <w:b/>
          <w:sz w:val="24"/>
        </w:rPr>
      </w:pPr>
      <w:r/>
      <w:bookmarkStart w:id="214" w:name="_Toc251768862"/>
      <w:r/>
      <w:bookmarkStart w:id="215" w:name="_Toc225244852"/>
      <w:r/>
      <w:bookmarkStart w:id="216" w:name="_Toc212019594"/>
      <w:r/>
      <w:bookmarkStart w:id="217" w:name="_Toc241833903"/>
      <w:r/>
      <w:bookmarkStart w:id="218" w:name="_Toc237145406"/>
      <w:r/>
      <w:bookmarkStart w:id="219" w:name="_Toc239233914"/>
      <w:r/>
      <w:bookmarkStart w:id="220" w:name="_Toc225670751"/>
      <w:r/>
      <w:bookmarkStart w:id="221" w:name="_Toc232492928"/>
      <w:r/>
      <w:bookmarkStart w:id="222" w:name="_Toc286993786"/>
      <w:r/>
      <w:bookmarkStart w:id="223" w:name="_Toc185395249"/>
      <w:r/>
      <w:bookmarkStart w:id="224" w:name="_Toc239568418"/>
      <w:r/>
      <w:bookmarkStart w:id="225" w:name="_Toc211854449"/>
      <w:r/>
      <w:bookmarkStart w:id="226" w:name="_Toc283019214"/>
      <w:r/>
      <w:bookmarkStart w:id="227" w:name="_Toc282696226"/>
      <w:r/>
      <w:bookmarkStart w:id="228" w:name="_Toc225654644"/>
      <w:r/>
      <w:bookmarkStart w:id="229" w:name="_Toc211911348"/>
      <w:r/>
      <w:bookmarkStart w:id="230" w:name="_Toc238984975"/>
      <w:r/>
      <w:bookmarkStart w:id="231" w:name="_Toc247334841"/>
      <w:r>
        <w:rPr>
          <w:rFonts w:hint="eastAsia" w:ascii="仿宋" w:hAnsi="仿宋" w:eastAsia="仿宋" w:cs="仿宋"/>
          <w:b/>
          <w:sz w:val="24"/>
        </w:rPr>
        <w:t xml:space="preserve">服务内容与质量标准</w:t>
      </w:r>
      <w:r>
        <w:rPr>
          <w:rFonts w:hint="eastAsia" w:ascii="仿宋" w:hAnsi="仿宋" w:eastAsia="仿宋" w:cs="仿宋"/>
          <w:b/>
          <w:sz w:val="24"/>
        </w:rPr>
      </w:r>
      <w:r/>
    </w:p>
    <w:p>
      <w:pPr>
        <w:pStyle w:val="704"/>
        <w:ind w:left="567"/>
        <w:spacing w:line="520" w:lineRule="exact"/>
        <w:rPr>
          <w:rFonts w:hint="eastAsia" w:ascii="仿宋" w:hAnsi="仿宋" w:eastAsia="仿宋" w:cs="仿宋"/>
          <w:sz w:val="24"/>
        </w:rPr>
      </w:pPr>
      <w:r>
        <w:rPr>
          <w:rFonts w:hint="eastAsia" w:ascii="仿宋" w:hAnsi="仿宋" w:eastAsia="仿宋" w:cs="仿宋"/>
          <w:sz w:val="24"/>
        </w:rPr>
        <w:t xml:space="preserve">1、XXXX；</w:t>
      </w:r>
      <w:r>
        <w:rPr>
          <w:rFonts w:hint="eastAsia" w:ascii="仿宋" w:hAnsi="仿宋" w:eastAsia="仿宋" w:cs="仿宋"/>
          <w:sz w:val="24"/>
        </w:rPr>
      </w:r>
      <w:r/>
    </w:p>
    <w:p>
      <w:pPr>
        <w:pStyle w:val="704"/>
        <w:ind w:left="567"/>
        <w:spacing w:line="520" w:lineRule="exact"/>
        <w:rPr>
          <w:rFonts w:hint="eastAsia" w:ascii="仿宋" w:hAnsi="仿宋" w:eastAsia="仿宋" w:cs="仿宋"/>
          <w:sz w:val="24"/>
        </w:rPr>
      </w:pPr>
      <w:r>
        <w:rPr>
          <w:rFonts w:hint="eastAsia" w:ascii="仿宋" w:hAnsi="仿宋" w:eastAsia="仿宋" w:cs="仿宋"/>
          <w:sz w:val="24"/>
        </w:rPr>
        <w:t xml:space="preserve">2、XXXX；</w:t>
      </w:r>
      <w:r>
        <w:rPr>
          <w:rFonts w:hint="eastAsia" w:ascii="仿宋" w:hAnsi="仿宋" w:eastAsia="仿宋" w:cs="仿宋"/>
          <w:sz w:val="24"/>
        </w:rPr>
      </w:r>
      <w:r/>
    </w:p>
    <w:p>
      <w:pPr>
        <w:pStyle w:val="704"/>
        <w:ind w:left="567"/>
        <w:spacing w:line="520" w:lineRule="exact"/>
        <w:rPr>
          <w:rFonts w:hint="eastAsia" w:ascii="仿宋" w:hAnsi="仿宋" w:eastAsia="仿宋" w:cs="仿宋"/>
          <w:sz w:val="24"/>
        </w:rPr>
      </w:pPr>
      <w:r>
        <w:rPr>
          <w:rFonts w:hint="eastAsia" w:ascii="仿宋" w:hAnsi="仿宋" w:eastAsia="仿宋" w:cs="仿宋"/>
          <w:sz w:val="24"/>
        </w:rPr>
        <w:t xml:space="preserve">3、XXXX．</w:t>
      </w:r>
      <w:r>
        <w:rPr>
          <w:rFonts w:hint="eastAsia" w:ascii="仿宋" w:hAnsi="仿宋" w:eastAsia="仿宋" w:cs="仿宋"/>
          <w:sz w:val="24"/>
        </w:rPr>
      </w:r>
      <w:r/>
    </w:p>
    <w:p>
      <w:pPr>
        <w:pStyle w:val="704"/>
        <w:ind w:firstLine="630"/>
        <w:spacing w:line="520" w:lineRule="exact"/>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r>
      <w:r/>
    </w:p>
    <w:p>
      <w:pPr>
        <w:pStyle w:val="704"/>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服务费用及支付方式</w:t>
      </w:r>
      <w:r>
        <w:rPr>
          <w:rFonts w:hint="eastAsia" w:ascii="仿宋" w:hAnsi="仿宋" w:eastAsia="仿宋" w:cs="仿宋"/>
          <w:b/>
          <w:sz w:val="24"/>
        </w:rPr>
      </w:r>
      <w:r/>
    </w:p>
    <w:p>
      <w:pPr>
        <w:pStyle w:val="704"/>
        <w:numPr>
          <w:ilvl w:val="0"/>
          <w:numId w:val="11"/>
        </w:numPr>
        <w:ind w:firstLine="567"/>
        <w:spacing w:line="520" w:lineRule="exact"/>
        <w:rPr>
          <w:rFonts w:hint="eastAsia" w:ascii="仿宋" w:hAnsi="仿宋" w:eastAsia="仿宋" w:cs="仿宋"/>
          <w:b/>
          <w:sz w:val="24"/>
        </w:rPr>
      </w:pPr>
      <w:r>
        <w:rPr>
          <w:rFonts w:hint="eastAsia" w:ascii="仿宋" w:hAnsi="仿宋" w:eastAsia="仿宋" w:cs="仿宋"/>
          <w:b/>
          <w:sz w:val="24"/>
        </w:rPr>
        <w:t xml:space="preserve">本项目服务费用由以下组成：</w:t>
      </w:r>
      <w:r>
        <w:rPr>
          <w:rFonts w:hint="eastAsia" w:ascii="仿宋" w:hAnsi="仿宋" w:eastAsia="仿宋" w:cs="仿宋"/>
          <w:b/>
          <w:sz w:val="24"/>
        </w:rPr>
      </w:r>
      <w:r/>
    </w:p>
    <w:p>
      <w:pPr>
        <w:pStyle w:val="704"/>
        <w:ind w:firstLine="480"/>
        <w:spacing w:line="520" w:lineRule="exact"/>
        <w:rPr>
          <w:rFonts w:hint="eastAsia" w:ascii="仿宋" w:hAnsi="仿宋" w:eastAsia="仿宋" w:cs="仿宋"/>
          <w:sz w:val="24"/>
        </w:rPr>
      </w:pPr>
      <w:r>
        <w:rPr>
          <w:rFonts w:hint="eastAsia" w:ascii="仿宋" w:hAnsi="仿宋" w:eastAsia="仿宋" w:cs="仿宋"/>
          <w:sz w:val="24"/>
        </w:rPr>
        <w:t xml:space="preserve">1、XX万元；</w:t>
      </w:r>
      <w:r>
        <w:rPr>
          <w:rFonts w:hint="eastAsia" w:ascii="仿宋" w:hAnsi="仿宋" w:eastAsia="仿宋" w:cs="仿宋"/>
          <w:sz w:val="24"/>
        </w:rPr>
      </w:r>
      <w:r/>
    </w:p>
    <w:p>
      <w:pPr>
        <w:pStyle w:val="704"/>
        <w:ind w:firstLine="480"/>
        <w:spacing w:line="520" w:lineRule="exact"/>
        <w:rPr>
          <w:rFonts w:hint="eastAsia" w:ascii="仿宋" w:hAnsi="仿宋" w:eastAsia="仿宋" w:cs="仿宋"/>
          <w:sz w:val="24"/>
        </w:rPr>
      </w:pPr>
      <w:r>
        <w:rPr>
          <w:rFonts w:hint="eastAsia" w:ascii="仿宋" w:hAnsi="仿宋" w:eastAsia="仿宋" w:cs="仿宋"/>
          <w:sz w:val="24"/>
        </w:rPr>
        <w:t xml:space="preserve">2、XX万元；</w:t>
      </w:r>
      <w:r>
        <w:rPr>
          <w:rFonts w:hint="eastAsia" w:ascii="仿宋" w:hAnsi="仿宋" w:eastAsia="仿宋" w:cs="仿宋"/>
          <w:sz w:val="24"/>
        </w:rPr>
      </w:r>
      <w:r/>
    </w:p>
    <w:p>
      <w:pPr>
        <w:pStyle w:val="704"/>
        <w:ind w:firstLine="480"/>
        <w:spacing w:line="520" w:lineRule="exact"/>
        <w:rPr>
          <w:rFonts w:hint="eastAsia" w:ascii="仿宋" w:hAnsi="仿宋" w:eastAsia="仿宋" w:cs="仿宋"/>
          <w:sz w:val="24"/>
        </w:rPr>
      </w:pPr>
      <w:r>
        <w:rPr>
          <w:rFonts w:hint="eastAsia" w:ascii="仿宋" w:hAnsi="仿宋" w:eastAsia="仿宋" w:cs="仿宋"/>
          <w:sz w:val="24"/>
        </w:rPr>
        <w:t xml:space="preserve">3、XX万元。</w:t>
      </w:r>
      <w:r>
        <w:rPr>
          <w:rFonts w:hint="eastAsia" w:ascii="仿宋" w:hAnsi="仿宋" w:eastAsia="仿宋" w:cs="仿宋"/>
          <w:sz w:val="24"/>
        </w:rPr>
      </w:r>
      <w:r/>
    </w:p>
    <w:p>
      <w:pPr>
        <w:pStyle w:val="704"/>
        <w:ind w:firstLine="480"/>
        <w:spacing w:line="520" w:lineRule="exact"/>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r>
      <w:r/>
    </w:p>
    <w:p>
      <w:pPr>
        <w:pStyle w:val="704"/>
        <w:spacing w:line="520" w:lineRule="exact"/>
        <w:tabs>
          <w:tab w:val="left" w:pos="780" w:leader="none"/>
        </w:tabs>
        <w:rPr>
          <w:rFonts w:hint="eastAsia" w:ascii="仿宋" w:hAnsi="仿宋" w:eastAsia="仿宋" w:cs="仿宋"/>
          <w:b/>
          <w:sz w:val="24"/>
        </w:rPr>
      </w:pPr>
      <w:r>
        <w:rPr>
          <w:rFonts w:hint="eastAsia" w:ascii="仿宋" w:hAnsi="仿宋" w:eastAsia="仿宋" w:cs="仿宋"/>
          <w:b/>
          <w:sz w:val="24"/>
        </w:rPr>
        <w:t xml:space="preserve"> </w:t>
      </w:r>
      <w:r>
        <w:rPr>
          <w:rFonts w:hint="eastAsia" w:ascii="仿宋" w:hAnsi="仿宋" w:eastAsia="仿宋" w:cs="仿宋"/>
          <w:b/>
          <w:sz w:val="24"/>
        </w:rPr>
      </w:r>
      <w:r/>
    </w:p>
    <w:p>
      <w:pPr>
        <w:pStyle w:val="704"/>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知识产权</w:t>
      </w:r>
      <w:r>
        <w:rPr>
          <w:rFonts w:hint="eastAsia" w:ascii="仿宋" w:hAnsi="仿宋" w:eastAsia="仿宋" w:cs="仿宋"/>
          <w:b/>
          <w:sz w:val="24"/>
        </w:rPr>
      </w:r>
      <w:r/>
    </w:p>
    <w:p>
      <w:pPr>
        <w:pStyle w:val="704"/>
        <w:ind w:firstLine="480"/>
        <w:spacing w:line="520" w:lineRule="exact"/>
        <w:tabs>
          <w:tab w:val="left" w:pos="1440" w:leader="none"/>
        </w:tabs>
        <w:rPr>
          <w:rFonts w:hint="eastAsia" w:ascii="仿宋" w:hAnsi="仿宋" w:eastAsia="仿宋" w:cs="仿宋"/>
          <w:sz w:val="24"/>
        </w:rPr>
      </w:pPr>
      <w:r>
        <w:rPr>
          <w:rFonts w:hint="eastAsia" w:ascii="仿宋" w:hAnsi="仿宋" w:eastAsia="仿宋" w:cs="仿宋"/>
          <w:sz w:val="24"/>
        </w:rPr>
        <w:t xml:space="preserve">乙方应保证所提供的服务或其任何一部分均不会侵犯任何第三方的专利权、商标权或著作权。</w:t>
      </w:r>
      <w:r>
        <w:rPr>
          <w:rFonts w:hint="eastAsia" w:ascii="仿宋" w:hAnsi="仿宋" w:eastAsia="仿宋" w:cs="仿宋"/>
          <w:sz w:val="24"/>
        </w:rPr>
      </w:r>
      <w:r/>
    </w:p>
    <w:p>
      <w:pPr>
        <w:pStyle w:val="704"/>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无产权瑕疵条款</w:t>
      </w:r>
      <w:r>
        <w:rPr>
          <w:rFonts w:hint="eastAsia" w:ascii="仿宋" w:hAnsi="仿宋" w:eastAsia="仿宋" w:cs="仿宋"/>
          <w:b/>
          <w:sz w:val="24"/>
        </w:rPr>
      </w:r>
      <w:r/>
    </w:p>
    <w:p>
      <w:pPr>
        <w:pStyle w:val="704"/>
        <w:ind w:firstLine="480"/>
        <w:spacing w:line="520" w:lineRule="exact"/>
        <w:tabs>
          <w:tab w:val="left" w:pos="1440" w:leader="none"/>
        </w:tabs>
        <w:rPr>
          <w:rFonts w:hint="eastAsia" w:ascii="仿宋" w:hAnsi="仿宋" w:eastAsia="仿宋" w:cs="仿宋"/>
          <w:sz w:val="24"/>
        </w:rPr>
      </w:pPr>
      <w:r>
        <w:rPr>
          <w:rFonts w:hint="eastAsia" w:ascii="仿宋" w:hAnsi="仿宋" w:eastAsia="仿宋" w:cs="仿宋"/>
          <w:sz w:val="24"/>
        </w:rPr>
        <w:t xml:space="preserve">乙方保证所提供的服务的所有权完全属于乙方且无任何抵押、查封等产权瑕疵。如有产权瑕疵的，视为乙方违约。乙方应负担由此而产生的一切损失。</w:t>
      </w:r>
      <w:r>
        <w:rPr>
          <w:rFonts w:hint="eastAsia" w:ascii="仿宋" w:hAnsi="仿宋" w:eastAsia="仿宋" w:cs="仿宋"/>
          <w:sz w:val="24"/>
        </w:rPr>
      </w:r>
      <w:r/>
    </w:p>
    <w:p>
      <w:pPr>
        <w:pStyle w:val="704"/>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甲方的权利和义务</w:t>
      </w:r>
      <w:r>
        <w:rPr>
          <w:rFonts w:hint="eastAsia" w:ascii="仿宋" w:hAnsi="仿宋" w:eastAsia="仿宋" w:cs="仿宋"/>
          <w:b/>
          <w:sz w:val="24"/>
        </w:rPr>
      </w:r>
      <w:r/>
    </w:p>
    <w:p>
      <w:pPr>
        <w:pStyle w:val="704"/>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1、甲方有权对合同规定范围内乙方的服务行为进行监督和检查，拥有监管权。有权定期核对乙方提供服务所配备的人员数量。对甲方认为不合理的部分有权下达整改通知书，并要求乙方限期整改。</w:t>
      </w:r>
      <w:r>
        <w:rPr>
          <w:rFonts w:hint="eastAsia" w:ascii="仿宋" w:hAnsi="仿宋" w:eastAsia="仿宋" w:cs="仿宋"/>
          <w:bCs/>
          <w:sz w:val="24"/>
        </w:rPr>
      </w:r>
      <w:r/>
    </w:p>
    <w:p>
      <w:pPr>
        <w:pStyle w:val="704"/>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2、甲方有权依据双方签订的考评办法对乙方提供的服务进行定期考评。当考评结果未达到标准时，有权依据考评办法约定的数额扣除履约保证金。</w:t>
      </w:r>
      <w:r>
        <w:rPr>
          <w:rFonts w:hint="eastAsia" w:ascii="仿宋" w:hAnsi="仿宋" w:eastAsia="仿宋" w:cs="仿宋"/>
          <w:bCs/>
          <w:sz w:val="24"/>
        </w:rPr>
      </w:r>
      <w:r/>
    </w:p>
    <w:p>
      <w:pPr>
        <w:pStyle w:val="704"/>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3、负责检查监督乙方管理工作的实施及制度的执行情况。</w:t>
      </w:r>
      <w:r>
        <w:rPr>
          <w:rFonts w:hint="eastAsia" w:ascii="仿宋" w:hAnsi="仿宋" w:eastAsia="仿宋" w:cs="仿宋"/>
          <w:bCs/>
          <w:sz w:val="24"/>
        </w:rPr>
      </w:r>
      <w:r/>
    </w:p>
    <w:p>
      <w:pPr>
        <w:pStyle w:val="704"/>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4、根据本合同规定，按时向乙方支付应付服务费用。</w:t>
      </w:r>
      <w:r>
        <w:rPr>
          <w:rFonts w:hint="eastAsia" w:ascii="仿宋" w:hAnsi="仿宋" w:eastAsia="仿宋" w:cs="仿宋"/>
          <w:bCs/>
          <w:sz w:val="24"/>
        </w:rPr>
      </w:r>
      <w:r/>
    </w:p>
    <w:p>
      <w:pPr>
        <w:pStyle w:val="704"/>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5、国家法律、法规所规定由甲方承担的其它责任。</w:t>
      </w:r>
      <w:r>
        <w:rPr>
          <w:rFonts w:hint="eastAsia" w:ascii="仿宋" w:hAnsi="仿宋" w:eastAsia="仿宋" w:cs="仿宋"/>
          <w:bCs/>
          <w:sz w:val="24"/>
        </w:rPr>
      </w:r>
      <w:r/>
    </w:p>
    <w:p>
      <w:pPr>
        <w:pStyle w:val="704"/>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乙方的权利和义务</w:t>
      </w:r>
      <w:r>
        <w:rPr>
          <w:rFonts w:hint="eastAsia" w:ascii="仿宋" w:hAnsi="仿宋" w:eastAsia="仿宋" w:cs="仿宋"/>
          <w:b/>
          <w:sz w:val="24"/>
        </w:rPr>
      </w:r>
      <w:r/>
    </w:p>
    <w:p>
      <w:pPr>
        <w:pStyle w:val="704"/>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1、对本合同规定的委托服务范围内的项目享有管理权及服务义务。</w:t>
      </w:r>
      <w:r>
        <w:rPr>
          <w:rFonts w:hint="eastAsia" w:ascii="仿宋" w:hAnsi="仿宋" w:eastAsia="仿宋" w:cs="仿宋"/>
          <w:bCs/>
          <w:sz w:val="24"/>
        </w:rPr>
      </w:r>
      <w:r/>
    </w:p>
    <w:p>
      <w:pPr>
        <w:pStyle w:val="704"/>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2、根据本合同的规定向甲方收取相关服务费用，并有权在本项目管理范围内管理及合理使用。</w:t>
      </w:r>
      <w:r>
        <w:rPr>
          <w:rFonts w:hint="eastAsia" w:ascii="仿宋" w:hAnsi="仿宋" w:eastAsia="仿宋" w:cs="仿宋"/>
          <w:bCs/>
          <w:sz w:val="24"/>
        </w:rPr>
      </w:r>
      <w:r/>
    </w:p>
    <w:p>
      <w:pPr>
        <w:pStyle w:val="704"/>
        <w:ind w:firstLine="480"/>
        <w:spacing w:line="520" w:lineRule="exact"/>
        <w:rPr>
          <w:rFonts w:hint="eastAsia" w:ascii="仿宋" w:hAnsi="仿宋" w:eastAsia="仿宋" w:cs="仿宋"/>
          <w:sz w:val="24"/>
        </w:rPr>
      </w:pPr>
      <w:r>
        <w:rPr>
          <w:rFonts w:hint="eastAsia" w:ascii="仿宋" w:hAnsi="仿宋" w:eastAsia="仿宋" w:cs="仿宋"/>
          <w:sz w:val="24"/>
        </w:rPr>
        <w:t xml:space="preserve">3、及时向甲方通告本项目服务范围内有关服务的重大事项，及时配合处理投诉。</w:t>
      </w:r>
      <w:r>
        <w:rPr>
          <w:rFonts w:hint="eastAsia" w:ascii="仿宋" w:hAnsi="仿宋" w:eastAsia="仿宋" w:cs="仿宋"/>
          <w:sz w:val="24"/>
        </w:rPr>
      </w:r>
      <w:r/>
    </w:p>
    <w:p>
      <w:pPr>
        <w:pStyle w:val="704"/>
        <w:ind w:firstLine="480"/>
        <w:spacing w:line="520" w:lineRule="exact"/>
        <w:rPr>
          <w:rFonts w:hint="eastAsia" w:ascii="仿宋" w:hAnsi="仿宋" w:eastAsia="仿宋" w:cs="仿宋"/>
          <w:bCs/>
          <w:sz w:val="24"/>
        </w:rPr>
      </w:pPr>
      <w:r>
        <w:rPr>
          <w:rFonts w:hint="eastAsia" w:ascii="仿宋" w:hAnsi="仿宋" w:eastAsia="仿宋" w:cs="仿宋"/>
          <w:sz w:val="24"/>
        </w:rPr>
        <w:t xml:space="preserve">4、</w:t>
      </w:r>
      <w:r>
        <w:rPr>
          <w:rFonts w:hint="eastAsia" w:ascii="仿宋" w:hAnsi="仿宋" w:eastAsia="仿宋" w:cs="仿宋"/>
          <w:bCs/>
          <w:sz w:val="24"/>
        </w:rPr>
        <w:t xml:space="preserve">接受项目行业管理部门及政府有关部门的指导，接受甲方的监督。</w:t>
      </w:r>
      <w:r>
        <w:rPr>
          <w:rFonts w:hint="eastAsia" w:ascii="仿宋" w:hAnsi="仿宋" w:eastAsia="仿宋" w:cs="仿宋"/>
          <w:bCs/>
          <w:sz w:val="24"/>
        </w:rPr>
      </w:r>
      <w:r/>
    </w:p>
    <w:p>
      <w:pPr>
        <w:pStyle w:val="704"/>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5、国家法律、法规所规定由乙方承担的其它责任。</w:t>
      </w:r>
      <w:r>
        <w:rPr>
          <w:rFonts w:hint="eastAsia" w:ascii="仿宋" w:hAnsi="仿宋" w:eastAsia="仿宋" w:cs="仿宋"/>
          <w:bCs/>
          <w:sz w:val="24"/>
        </w:rPr>
      </w:r>
      <w:r/>
    </w:p>
    <w:p>
      <w:pPr>
        <w:pStyle w:val="704"/>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违约责任</w:t>
      </w:r>
      <w:r>
        <w:rPr>
          <w:rFonts w:hint="eastAsia" w:ascii="仿宋" w:hAnsi="仿宋" w:eastAsia="仿宋" w:cs="仿宋"/>
          <w:b/>
          <w:sz w:val="24"/>
        </w:rPr>
      </w:r>
      <w:r/>
    </w:p>
    <w:p>
      <w:pPr>
        <w:pStyle w:val="704"/>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1、甲乙双方必须遵守本合同并执行合同中的各项规定，保证本合同的正常履行。</w:t>
      </w:r>
      <w:r>
        <w:rPr>
          <w:rFonts w:hint="eastAsia" w:ascii="仿宋" w:hAnsi="仿宋" w:eastAsia="仿宋" w:cs="仿宋"/>
          <w:bCs/>
          <w:sz w:val="24"/>
        </w:rPr>
      </w:r>
      <w:r/>
    </w:p>
    <w:p>
      <w:pPr>
        <w:pStyle w:val="704"/>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rPr>
          <w:rFonts w:hint="eastAsia" w:ascii="仿宋" w:hAnsi="仿宋" w:eastAsia="仿宋" w:cs="仿宋"/>
          <w:bCs/>
          <w:sz w:val="24"/>
        </w:rPr>
      </w:r>
      <w:r/>
    </w:p>
    <w:p>
      <w:pPr>
        <w:pStyle w:val="704"/>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不可抗力事件处理</w:t>
      </w:r>
      <w:r>
        <w:rPr>
          <w:rFonts w:hint="eastAsia" w:ascii="仿宋" w:hAnsi="仿宋" w:eastAsia="仿宋" w:cs="仿宋"/>
          <w:b/>
          <w:sz w:val="24"/>
        </w:rPr>
      </w:r>
      <w:r/>
    </w:p>
    <w:p>
      <w:pPr>
        <w:pStyle w:val="704"/>
        <w:ind w:firstLine="480"/>
        <w:spacing w:line="520" w:lineRule="exact"/>
        <w:tabs>
          <w:tab w:val="left" w:pos="0" w:leader="none"/>
        </w:tabs>
        <w:rPr>
          <w:rFonts w:hint="eastAsia" w:ascii="仿宋" w:hAnsi="仿宋" w:eastAsia="仿宋" w:cs="仿宋"/>
          <w:sz w:val="24"/>
        </w:rPr>
      </w:pPr>
      <w:r>
        <w:rPr>
          <w:rFonts w:hint="eastAsia" w:ascii="仿宋" w:hAnsi="仿宋" w:eastAsia="仿宋" w:cs="仿宋"/>
          <w:sz w:val="24"/>
        </w:rPr>
        <w:t xml:space="preserve">1、在合同有效期内，任何一方因不可抗力事件导致不能履行合同，则合同履行期限可延长，其延长期与不可抗力影响期相同。</w:t>
      </w:r>
      <w:r>
        <w:rPr>
          <w:rFonts w:hint="eastAsia" w:ascii="仿宋" w:hAnsi="仿宋" w:eastAsia="仿宋" w:cs="仿宋"/>
          <w:sz w:val="24"/>
        </w:rPr>
      </w:r>
      <w:r/>
    </w:p>
    <w:p>
      <w:pPr>
        <w:pStyle w:val="704"/>
        <w:ind w:firstLine="480"/>
        <w:spacing w:line="520" w:lineRule="exact"/>
        <w:tabs>
          <w:tab w:val="left" w:pos="0" w:leader="none"/>
        </w:tabs>
        <w:rPr>
          <w:rFonts w:hint="eastAsia" w:ascii="仿宋" w:hAnsi="仿宋" w:eastAsia="仿宋" w:cs="仿宋"/>
          <w:sz w:val="24"/>
        </w:rPr>
      </w:pPr>
      <w:r>
        <w:rPr>
          <w:rFonts w:hint="eastAsia" w:ascii="仿宋" w:hAnsi="仿宋" w:eastAsia="仿宋" w:cs="仿宋"/>
          <w:sz w:val="24"/>
        </w:rPr>
        <w:t xml:space="preserve">2、不可抗力事件发生后，应立即通知对方，并寄送有关权威机构出具的证明。</w:t>
      </w:r>
      <w:r>
        <w:rPr>
          <w:rFonts w:hint="eastAsia" w:ascii="仿宋" w:hAnsi="仿宋" w:eastAsia="仿宋" w:cs="仿宋"/>
          <w:sz w:val="24"/>
        </w:rPr>
      </w:r>
      <w:r/>
    </w:p>
    <w:p>
      <w:pPr>
        <w:pStyle w:val="704"/>
        <w:ind w:firstLine="480"/>
        <w:spacing w:line="520" w:lineRule="exact"/>
        <w:tabs>
          <w:tab w:val="left" w:pos="0" w:leader="none"/>
        </w:tabs>
        <w:rPr>
          <w:rFonts w:hint="eastAsia" w:ascii="仿宋" w:hAnsi="仿宋" w:eastAsia="仿宋" w:cs="仿宋"/>
          <w:sz w:val="24"/>
        </w:rPr>
      </w:pPr>
      <w:r>
        <w:rPr>
          <w:rFonts w:hint="eastAsia" w:ascii="仿宋" w:hAnsi="仿宋" w:eastAsia="仿宋" w:cs="仿宋"/>
          <w:sz w:val="24"/>
        </w:rPr>
        <w:t xml:space="preserve">3、不可抗力事件延续XX天以上，双方应通过友好协商，确定是否继续履行合同。</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Pr>
          <w:rFonts w:hint="eastAsia" w:ascii="仿宋" w:hAnsi="仿宋" w:eastAsia="仿宋" w:cs="仿宋"/>
          <w:sz w:val="24"/>
        </w:rPr>
      </w:r>
      <w:r/>
    </w:p>
    <w:p>
      <w:pPr>
        <w:pStyle w:val="704"/>
        <w:numPr>
          <w:ilvl w:val="0"/>
          <w:numId w:val="5"/>
        </w:numPr>
        <w:spacing w:line="520" w:lineRule="exact"/>
        <w:rPr>
          <w:rFonts w:hint="eastAsia" w:ascii="仿宋" w:hAnsi="仿宋" w:eastAsia="仿宋" w:cs="仿宋"/>
          <w:b/>
          <w:sz w:val="24"/>
        </w:rPr>
      </w:pPr>
      <w:r/>
      <w:bookmarkStart w:id="232" w:name="_Toc247334846"/>
      <w:r/>
      <w:bookmarkStart w:id="233" w:name="_Toc185395254"/>
      <w:r/>
      <w:bookmarkStart w:id="234" w:name="_Toc232492933"/>
      <w:r/>
      <w:bookmarkStart w:id="235" w:name="_Toc225670756"/>
      <w:r/>
      <w:bookmarkStart w:id="236" w:name="_Toc241833908"/>
      <w:r/>
      <w:bookmarkStart w:id="237" w:name="_Toc239233919"/>
      <w:r/>
      <w:bookmarkStart w:id="238" w:name="_Toc225244857"/>
      <w:r/>
      <w:bookmarkStart w:id="239" w:name="_Toc212019599"/>
      <w:r/>
      <w:bookmarkStart w:id="240" w:name="_Toc239568423"/>
      <w:r/>
      <w:bookmarkStart w:id="241" w:name="_Toc237145411"/>
      <w:r/>
      <w:bookmarkStart w:id="242" w:name="_Toc238984980"/>
      <w:r/>
      <w:bookmarkStart w:id="243" w:name="_Toc251768867"/>
      <w:r/>
      <w:bookmarkStart w:id="244" w:name="_Toc286993792"/>
      <w:r/>
      <w:bookmarkStart w:id="245" w:name="_Toc211911353"/>
      <w:r/>
      <w:bookmarkStart w:id="246" w:name="_Toc211854454"/>
      <w:r/>
      <w:bookmarkStart w:id="247" w:name="_Toc225654649"/>
      <w:r>
        <w:rPr>
          <w:rFonts w:hint="eastAsia" w:ascii="仿宋" w:hAnsi="仿宋" w:eastAsia="仿宋" w:cs="仿宋"/>
          <w:b/>
          <w:sz w:val="24"/>
        </w:rPr>
        <w:t xml:space="preserve">解决合同纠纷的方式</w:t>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rFonts w:hint="eastAsia" w:ascii="仿宋" w:hAnsi="仿宋" w:eastAsia="仿宋" w:cs="仿宋"/>
          <w:b/>
          <w:sz w:val="24"/>
        </w:rPr>
      </w:r>
      <w:r/>
    </w:p>
    <w:p>
      <w:pPr>
        <w:pStyle w:val="704"/>
        <w:ind w:firstLine="480"/>
        <w:spacing w:line="520" w:lineRule="exact"/>
        <w:tabs>
          <w:tab w:val="left" w:pos="0" w:leader="none"/>
        </w:tabs>
        <w:rPr>
          <w:rFonts w:hint="eastAsia" w:ascii="仿宋" w:hAnsi="仿宋" w:eastAsia="仿宋" w:cs="仿宋"/>
          <w:sz w:val="24"/>
        </w:rPr>
      </w:pPr>
      <w:r>
        <w:rPr>
          <w:rFonts w:hint="eastAsia" w:ascii="仿宋" w:hAnsi="仿宋" w:eastAsia="仿宋" w:cs="仿宋"/>
          <w:sz w:val="24"/>
        </w:rPr>
        <w:t xml:space="preserve">1、在执行本合同中发生的或与本合同有关的争端，双方应通过友好协商解决，经协商在XX天内不能达成协议时，应提交项目所在地的仲裁委员会仲裁。</w:t>
      </w:r>
      <w:r>
        <w:rPr>
          <w:rFonts w:hint="eastAsia" w:ascii="仿宋" w:hAnsi="仿宋" w:eastAsia="仿宋" w:cs="仿宋"/>
          <w:sz w:val="24"/>
        </w:rPr>
      </w:r>
      <w:r/>
    </w:p>
    <w:p>
      <w:pPr>
        <w:pStyle w:val="704"/>
        <w:ind w:firstLine="480"/>
        <w:spacing w:line="520" w:lineRule="exact"/>
        <w:tabs>
          <w:tab w:val="left" w:pos="0" w:leader="none"/>
        </w:tabs>
        <w:rPr>
          <w:rFonts w:hint="eastAsia" w:ascii="仿宋" w:hAnsi="仿宋" w:eastAsia="仿宋" w:cs="仿宋"/>
          <w:sz w:val="24"/>
        </w:rPr>
      </w:pPr>
      <w:r>
        <w:rPr>
          <w:rFonts w:hint="eastAsia" w:ascii="仿宋" w:hAnsi="仿宋" w:eastAsia="仿宋" w:cs="仿宋"/>
          <w:sz w:val="24"/>
        </w:rPr>
        <w:t xml:space="preserve">2、仲裁裁决应为最终决定，并对双方具有约束力。</w:t>
      </w:r>
      <w:r>
        <w:rPr>
          <w:rFonts w:hint="eastAsia" w:ascii="仿宋" w:hAnsi="仿宋" w:eastAsia="仿宋" w:cs="仿宋"/>
          <w:sz w:val="24"/>
        </w:rPr>
      </w:r>
      <w:r/>
    </w:p>
    <w:p>
      <w:pPr>
        <w:pStyle w:val="704"/>
        <w:ind w:firstLine="480"/>
        <w:spacing w:line="520" w:lineRule="exact"/>
        <w:tabs>
          <w:tab w:val="left" w:pos="0" w:leader="none"/>
        </w:tabs>
        <w:rPr>
          <w:rFonts w:hint="eastAsia" w:ascii="仿宋" w:hAnsi="仿宋" w:eastAsia="仿宋" w:cs="仿宋"/>
          <w:sz w:val="24"/>
        </w:rPr>
      </w:pPr>
      <w:r>
        <w:rPr>
          <w:rFonts w:hint="eastAsia" w:ascii="仿宋" w:hAnsi="仿宋" w:eastAsia="仿宋" w:cs="仿宋"/>
          <w:sz w:val="24"/>
        </w:rPr>
        <w:t xml:space="preserve">3、除另有裁决外，仲裁费应由败诉方负担。 </w:t>
      </w:r>
      <w:r>
        <w:rPr>
          <w:rFonts w:hint="eastAsia" w:ascii="仿宋" w:hAnsi="仿宋" w:eastAsia="仿宋" w:cs="仿宋"/>
          <w:sz w:val="24"/>
        </w:rPr>
      </w:r>
      <w:r/>
    </w:p>
    <w:p>
      <w:pPr>
        <w:pStyle w:val="704"/>
        <w:ind w:firstLine="480"/>
        <w:spacing w:line="520" w:lineRule="exact"/>
        <w:tabs>
          <w:tab w:val="left" w:pos="0" w:leader="none"/>
        </w:tabs>
        <w:rPr>
          <w:rFonts w:hint="eastAsia" w:ascii="仿宋" w:hAnsi="仿宋" w:eastAsia="仿宋" w:cs="仿宋"/>
          <w:sz w:val="24"/>
        </w:rPr>
      </w:pPr>
      <w:r>
        <w:rPr>
          <w:rFonts w:hint="eastAsia" w:ascii="仿宋" w:hAnsi="仿宋" w:eastAsia="仿宋" w:cs="仿宋"/>
          <w:sz w:val="24"/>
        </w:rPr>
        <w:t xml:space="preserve">4、在仲裁期间，除正在进行仲裁部分外，合同其他部分继续执行。  </w:t>
      </w:r>
      <w:r>
        <w:rPr>
          <w:rFonts w:hint="eastAsia" w:ascii="仿宋" w:hAnsi="仿宋" w:eastAsia="仿宋" w:cs="仿宋"/>
          <w:sz w:val="24"/>
        </w:rPr>
      </w:r>
      <w:r/>
    </w:p>
    <w:p>
      <w:pPr>
        <w:pStyle w:val="704"/>
        <w:numPr>
          <w:ilvl w:val="0"/>
          <w:numId w:val="5"/>
        </w:numPr>
        <w:spacing w:line="520" w:lineRule="exact"/>
        <w:rPr>
          <w:rFonts w:hint="eastAsia" w:ascii="仿宋" w:hAnsi="仿宋" w:eastAsia="仿宋" w:cs="仿宋"/>
          <w:b/>
          <w:sz w:val="24"/>
        </w:rPr>
      </w:pPr>
      <w:r/>
      <w:bookmarkStart w:id="248" w:name="_Toc286993793"/>
      <w:r/>
      <w:bookmarkStart w:id="249" w:name="_Toc283019219"/>
      <w:r/>
      <w:bookmarkStart w:id="250" w:name="_Toc232492934"/>
      <w:r/>
      <w:bookmarkStart w:id="251" w:name="_Toc251768868"/>
      <w:r/>
      <w:bookmarkStart w:id="252" w:name="_Toc247334847"/>
      <w:r/>
      <w:bookmarkStart w:id="253" w:name="_Toc225654650"/>
      <w:r/>
      <w:bookmarkStart w:id="254" w:name="_Toc238984981"/>
      <w:r/>
      <w:bookmarkStart w:id="255" w:name="_Toc225244858"/>
      <w:r/>
      <w:bookmarkStart w:id="256" w:name="_Toc282696231"/>
      <w:r/>
      <w:bookmarkStart w:id="257" w:name="_Toc241833909"/>
      <w:r/>
      <w:bookmarkStart w:id="258" w:name="_Toc239568424"/>
      <w:r/>
      <w:bookmarkStart w:id="259" w:name="_Toc211854455"/>
      <w:r/>
      <w:bookmarkStart w:id="260" w:name="_Toc225670757"/>
      <w:r/>
      <w:bookmarkStart w:id="261" w:name="_Toc237145412"/>
      <w:r/>
      <w:bookmarkStart w:id="262" w:name="_Toc212019600"/>
      <w:r/>
      <w:bookmarkStart w:id="263" w:name="_Toc239233920"/>
      <w:r/>
      <w:bookmarkStart w:id="264" w:name="_Toc185395255"/>
      <w:r/>
      <w:bookmarkStart w:id="265" w:name="_Toc211911354"/>
      <w:r>
        <w:rPr>
          <w:rFonts w:hint="eastAsia" w:ascii="仿宋" w:hAnsi="仿宋" w:eastAsia="仿宋" w:cs="仿宋"/>
          <w:b/>
          <w:sz w:val="24"/>
        </w:rPr>
        <w:t xml:space="preserve">合同</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Pr>
          <w:rFonts w:hint="eastAsia" w:ascii="仿宋" w:hAnsi="仿宋" w:eastAsia="仿宋" w:cs="仿宋"/>
          <w:b/>
          <w:sz w:val="24"/>
        </w:rPr>
        <w:t xml:space="preserve">生效及其他</w:t>
      </w:r>
      <w:r>
        <w:rPr>
          <w:rFonts w:hint="eastAsia" w:ascii="仿宋" w:hAnsi="仿宋" w:eastAsia="仿宋" w:cs="仿宋"/>
          <w:b/>
          <w:sz w:val="24"/>
        </w:rPr>
      </w:r>
      <w:r/>
    </w:p>
    <w:p>
      <w:pPr>
        <w:pStyle w:val="871"/>
        <w:ind w:firstLine="480"/>
        <w:spacing w:line="520" w:lineRule="exact"/>
        <w:rPr>
          <w:rFonts w:hint="eastAsia" w:ascii="仿宋" w:hAnsi="仿宋" w:eastAsia="仿宋" w:cs="仿宋"/>
          <w:sz w:val="24"/>
        </w:rPr>
      </w:pPr>
      <w:r>
        <w:rPr>
          <w:rFonts w:hint="eastAsia" w:ascii="仿宋" w:hAnsi="仿宋" w:eastAsia="仿宋" w:cs="仿宋"/>
          <w:sz w:val="24"/>
        </w:rPr>
        <w:t xml:space="preserve">1、合同经双方法定代表人或授权委托代理人签字并加盖单位公章后生效。</w:t>
      </w:r>
      <w:r>
        <w:rPr>
          <w:rFonts w:hint="eastAsia" w:ascii="仿宋" w:hAnsi="仿宋" w:eastAsia="仿宋" w:cs="仿宋"/>
          <w:sz w:val="24"/>
        </w:rPr>
      </w:r>
      <w:r/>
    </w:p>
    <w:p>
      <w:pPr>
        <w:pStyle w:val="871"/>
        <w:ind w:firstLine="480"/>
        <w:spacing w:line="520" w:lineRule="exact"/>
        <w:rPr>
          <w:rFonts w:hint="eastAsia" w:ascii="仿宋" w:hAnsi="仿宋" w:eastAsia="仿宋" w:cs="仿宋"/>
          <w:sz w:val="24"/>
        </w:rPr>
      </w:pPr>
      <w:r>
        <w:rPr>
          <w:rFonts w:hint="eastAsia" w:ascii="仿宋" w:hAnsi="仿宋" w:eastAsia="仿宋" w:cs="仿宋"/>
          <w:sz w:val="24"/>
        </w:rPr>
        <w:t xml:space="preserve">2、合同执行中涉及采购资金和采购内容修改或补充的，须经政府采购监管部门审批，并签书面补充协议报政府采购监督管理部门备案，方可作为主合同不可分割的一部分。</w:t>
      </w:r>
      <w:r>
        <w:rPr>
          <w:rFonts w:hint="eastAsia" w:ascii="仿宋" w:hAnsi="仿宋" w:eastAsia="仿宋" w:cs="仿宋"/>
          <w:sz w:val="24"/>
        </w:rPr>
      </w:r>
      <w:r/>
    </w:p>
    <w:p>
      <w:pPr>
        <w:pStyle w:val="871"/>
        <w:ind w:firstLine="480"/>
        <w:spacing w:line="520" w:lineRule="exact"/>
        <w:rPr>
          <w:rFonts w:hint="eastAsia" w:ascii="仿宋" w:hAnsi="仿宋" w:eastAsia="仿宋" w:cs="仿宋"/>
          <w:sz w:val="24"/>
        </w:rPr>
      </w:pPr>
      <w:r>
        <w:rPr>
          <w:rFonts w:hint="eastAsia" w:ascii="仿宋" w:hAnsi="仿宋" w:eastAsia="仿宋" w:cs="仿宋"/>
          <w:sz w:val="24"/>
        </w:rPr>
        <w:t xml:space="preserve">3、本合同一式XX份，自双方签章之日起起效。甲方XX份，乙方XX份，政府采购代理机构XX份，同级财政部门备案XX份，具有同等法律效力。</w:t>
      </w:r>
      <w:r>
        <w:rPr>
          <w:rFonts w:hint="eastAsia" w:ascii="仿宋" w:hAnsi="仿宋" w:eastAsia="仿宋" w:cs="仿宋"/>
          <w:sz w:val="24"/>
        </w:rPr>
      </w:r>
      <w:r/>
    </w:p>
    <w:p>
      <w:pPr>
        <w:pStyle w:val="704"/>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附件</w:t>
      </w:r>
      <w:r>
        <w:rPr>
          <w:rFonts w:hint="eastAsia" w:ascii="仿宋" w:hAnsi="仿宋" w:eastAsia="仿宋" w:cs="仿宋"/>
          <w:b/>
          <w:sz w:val="24"/>
        </w:rPr>
      </w:r>
      <w:r/>
    </w:p>
    <w:p>
      <w:pPr>
        <w:pStyle w:val="871"/>
        <w:ind w:firstLine="480"/>
        <w:spacing w:line="520" w:lineRule="exact"/>
        <w:rPr>
          <w:rFonts w:hint="eastAsia" w:ascii="仿宋" w:hAnsi="仿宋" w:eastAsia="仿宋" w:cs="仿宋"/>
          <w:sz w:val="24"/>
        </w:rPr>
      </w:pPr>
      <w:r>
        <w:rPr>
          <w:rFonts w:hint="eastAsia" w:ascii="仿宋" w:hAnsi="仿宋" w:eastAsia="仿宋" w:cs="仿宋"/>
          <w:sz w:val="24"/>
        </w:rPr>
        <w:t xml:space="preserve">1、项目招标文件</w:t>
      </w:r>
      <w:r>
        <w:rPr>
          <w:rFonts w:hint="eastAsia" w:ascii="仿宋" w:hAnsi="仿宋" w:eastAsia="仿宋" w:cs="仿宋"/>
          <w:sz w:val="24"/>
        </w:rPr>
      </w:r>
      <w:r/>
    </w:p>
    <w:p>
      <w:pPr>
        <w:pStyle w:val="871"/>
        <w:ind w:firstLine="480"/>
        <w:spacing w:line="520" w:lineRule="exact"/>
        <w:rPr>
          <w:rFonts w:hint="eastAsia" w:ascii="仿宋" w:hAnsi="仿宋" w:eastAsia="仿宋" w:cs="仿宋"/>
          <w:sz w:val="24"/>
        </w:rPr>
      </w:pPr>
      <w:r>
        <w:rPr>
          <w:rFonts w:hint="eastAsia" w:ascii="仿宋" w:hAnsi="仿宋" w:eastAsia="仿宋" w:cs="仿宋"/>
          <w:sz w:val="24"/>
        </w:rPr>
        <w:t xml:space="preserve">2、项目修改澄清文件</w:t>
      </w:r>
      <w:r>
        <w:rPr>
          <w:rFonts w:hint="eastAsia" w:ascii="仿宋" w:hAnsi="仿宋" w:eastAsia="仿宋" w:cs="仿宋"/>
          <w:sz w:val="24"/>
        </w:rPr>
      </w:r>
      <w:r/>
    </w:p>
    <w:p>
      <w:pPr>
        <w:pStyle w:val="871"/>
        <w:ind w:firstLine="480"/>
        <w:spacing w:line="520" w:lineRule="exact"/>
        <w:rPr>
          <w:rFonts w:hint="eastAsia" w:ascii="仿宋" w:hAnsi="仿宋" w:eastAsia="仿宋" w:cs="仿宋"/>
          <w:sz w:val="24"/>
        </w:rPr>
      </w:pPr>
      <w:r>
        <w:rPr>
          <w:rFonts w:hint="eastAsia" w:ascii="仿宋" w:hAnsi="仿宋" w:eastAsia="仿宋" w:cs="仿宋"/>
          <w:sz w:val="24"/>
        </w:rPr>
        <w:t xml:space="preserve">3、项目投标文件</w:t>
      </w:r>
      <w:r>
        <w:rPr>
          <w:rFonts w:hint="eastAsia" w:ascii="仿宋" w:hAnsi="仿宋" w:eastAsia="仿宋" w:cs="仿宋"/>
          <w:sz w:val="24"/>
        </w:rPr>
      </w:r>
      <w:r/>
    </w:p>
    <w:p>
      <w:pPr>
        <w:pStyle w:val="871"/>
        <w:ind w:firstLine="480"/>
        <w:spacing w:line="520" w:lineRule="exact"/>
        <w:rPr>
          <w:rFonts w:hint="eastAsia" w:ascii="仿宋" w:hAnsi="仿宋" w:eastAsia="仿宋" w:cs="仿宋"/>
          <w:sz w:val="24"/>
        </w:rPr>
      </w:pPr>
      <w:r>
        <w:rPr>
          <w:rFonts w:hint="eastAsia" w:ascii="仿宋" w:hAnsi="仿宋" w:eastAsia="仿宋" w:cs="仿宋"/>
          <w:sz w:val="24"/>
        </w:rPr>
        <w:t xml:space="preserve">4、中标通知书</w:t>
      </w:r>
      <w:r>
        <w:rPr>
          <w:rFonts w:hint="eastAsia" w:ascii="仿宋" w:hAnsi="仿宋" w:eastAsia="仿宋" w:cs="仿宋"/>
          <w:sz w:val="24"/>
        </w:rPr>
      </w:r>
      <w:r/>
    </w:p>
    <w:p>
      <w:pPr>
        <w:pStyle w:val="871"/>
        <w:ind w:firstLine="480"/>
        <w:spacing w:line="520" w:lineRule="exact"/>
        <w:rPr>
          <w:rFonts w:hint="eastAsia" w:ascii="仿宋" w:hAnsi="仿宋" w:eastAsia="仿宋" w:cs="仿宋"/>
          <w:sz w:val="24"/>
        </w:rPr>
      </w:pPr>
      <w:r>
        <w:rPr>
          <w:rFonts w:hint="eastAsia" w:ascii="仿宋" w:hAnsi="仿宋" w:eastAsia="仿宋" w:cs="仿宋"/>
          <w:sz w:val="24"/>
        </w:rPr>
        <w:t xml:space="preserve">5、其他</w:t>
      </w:r>
      <w:r>
        <w:rPr>
          <w:rFonts w:hint="eastAsia" w:ascii="仿宋" w:hAnsi="仿宋" w:eastAsia="仿宋" w:cs="仿宋"/>
          <w:sz w:val="24"/>
        </w:rPr>
      </w:r>
      <w:r/>
    </w:p>
    <w:p>
      <w:pPr>
        <w:pStyle w:val="704"/>
        <w:ind w:firstLine="480"/>
        <w:spacing w:line="520" w:lineRule="exact"/>
        <w:rPr>
          <w:rFonts w:hint="eastAsia" w:ascii="仿宋" w:hAnsi="仿宋" w:eastAsia="仿宋" w:cs="仿宋"/>
          <w:sz w:val="24"/>
        </w:rPr>
      </w:pPr>
      <w:r>
        <w:rPr>
          <w:rFonts w:hint="eastAsia" w:ascii="仿宋" w:hAnsi="仿宋" w:eastAsia="仿宋" w:cs="仿宋"/>
          <w:sz w:val="24"/>
        </w:rPr>
        <w:t xml:space="preserve">甲方：   （盖章）   </w:t>
      </w:r>
      <w:r>
        <w:rPr>
          <w:rFonts w:hint="eastAsia" w:ascii="仿宋" w:hAnsi="仿宋" w:eastAsia="仿宋" w:cs="仿宋"/>
          <w:sz w:val="24"/>
        </w:rPr>
        <w:tab/>
      </w:r>
      <w:r>
        <w:rPr>
          <w:rFonts w:hint="eastAsia" w:ascii="仿宋" w:hAnsi="仿宋" w:eastAsia="仿宋" w:cs="仿宋"/>
          <w:sz w:val="24"/>
        </w:rPr>
        <w:tab/>
      </w:r>
      <w:r>
        <w:rPr>
          <w:rFonts w:hint="eastAsia" w:ascii="仿宋" w:hAnsi="仿宋" w:eastAsia="仿宋" w:cs="仿宋"/>
          <w:sz w:val="24"/>
        </w:rPr>
        <w:tab/>
      </w:r>
      <w:r>
        <w:rPr>
          <w:rFonts w:hint="eastAsia" w:ascii="仿宋" w:hAnsi="仿宋" w:eastAsia="仿宋" w:cs="仿宋"/>
          <w:sz w:val="24"/>
        </w:rPr>
        <w:t xml:space="preserve">       乙方：   （盖章）</w:t>
      </w:r>
      <w:r>
        <w:rPr>
          <w:rFonts w:hint="eastAsia" w:ascii="仿宋" w:hAnsi="仿宋" w:eastAsia="仿宋" w:cs="仿宋"/>
          <w:sz w:val="24"/>
        </w:rPr>
      </w:r>
      <w:r/>
    </w:p>
    <w:p>
      <w:pPr>
        <w:pStyle w:val="704"/>
        <w:ind w:firstLine="480"/>
        <w:spacing w:line="520" w:lineRule="exact"/>
        <w:rPr>
          <w:rFonts w:hint="eastAsia" w:ascii="仿宋" w:hAnsi="仿宋" w:eastAsia="仿宋" w:cs="仿宋"/>
          <w:sz w:val="24"/>
        </w:rPr>
      </w:pPr>
      <w:r>
        <w:rPr>
          <w:rFonts w:hint="eastAsia" w:ascii="仿宋" w:hAnsi="仿宋" w:eastAsia="仿宋" w:cs="仿宋"/>
          <w:sz w:val="24"/>
        </w:rPr>
        <w:t xml:space="preserve">法定代表人（授权代表）：           法定代表人（授权代表）：</w:t>
      </w:r>
      <w:r>
        <w:rPr>
          <w:rFonts w:hint="eastAsia" w:ascii="仿宋" w:hAnsi="仿宋" w:eastAsia="仿宋" w:cs="仿宋"/>
          <w:sz w:val="24"/>
        </w:rPr>
      </w:r>
      <w:r/>
    </w:p>
    <w:p>
      <w:pPr>
        <w:pStyle w:val="704"/>
        <w:ind w:firstLine="480"/>
        <w:spacing w:line="520" w:lineRule="exact"/>
        <w:rPr>
          <w:rFonts w:hint="eastAsia" w:ascii="仿宋" w:hAnsi="仿宋" w:eastAsia="仿宋" w:cs="仿宋"/>
          <w:sz w:val="24"/>
        </w:rPr>
      </w:pPr>
      <w:r>
        <w:rPr>
          <w:rFonts w:hint="eastAsia" w:ascii="仿宋" w:hAnsi="仿宋" w:eastAsia="仿宋" w:cs="仿宋"/>
          <w:sz w:val="24"/>
        </w:rPr>
        <w:t xml:space="preserve">地    址：                         地    址：</w:t>
      </w:r>
      <w:r>
        <w:rPr>
          <w:rFonts w:hint="eastAsia" w:ascii="仿宋" w:hAnsi="仿宋" w:eastAsia="仿宋" w:cs="仿宋"/>
          <w:sz w:val="24"/>
        </w:rPr>
      </w:r>
      <w:r/>
    </w:p>
    <w:p>
      <w:pPr>
        <w:pStyle w:val="704"/>
        <w:ind w:firstLine="480"/>
        <w:spacing w:line="520" w:lineRule="exact"/>
        <w:rPr>
          <w:rFonts w:hint="eastAsia" w:ascii="仿宋" w:hAnsi="仿宋" w:eastAsia="仿宋" w:cs="仿宋"/>
          <w:sz w:val="24"/>
        </w:rPr>
      </w:pPr>
      <w:r>
        <w:rPr>
          <w:rFonts w:hint="eastAsia" w:ascii="仿宋" w:hAnsi="仿宋" w:eastAsia="仿宋" w:cs="仿宋"/>
          <w:sz w:val="24"/>
        </w:rPr>
        <w:t xml:space="preserve">开户银行：                         开户银行：</w:t>
      </w:r>
      <w:r>
        <w:rPr>
          <w:rFonts w:hint="eastAsia" w:ascii="仿宋" w:hAnsi="仿宋" w:eastAsia="仿宋" w:cs="仿宋"/>
          <w:sz w:val="24"/>
        </w:rPr>
      </w:r>
      <w:r/>
    </w:p>
    <w:p>
      <w:pPr>
        <w:pStyle w:val="704"/>
        <w:ind w:firstLine="480"/>
        <w:spacing w:line="520" w:lineRule="exact"/>
        <w:rPr>
          <w:rFonts w:hint="eastAsia" w:ascii="仿宋" w:hAnsi="仿宋" w:eastAsia="仿宋" w:cs="仿宋"/>
          <w:sz w:val="24"/>
        </w:rPr>
      </w:pPr>
      <w:r>
        <w:rPr>
          <w:rFonts w:hint="eastAsia" w:ascii="仿宋" w:hAnsi="仿宋" w:eastAsia="仿宋" w:cs="仿宋"/>
          <w:sz w:val="24"/>
        </w:rPr>
        <w:t xml:space="preserve">账号：                             账号：</w:t>
      </w:r>
      <w:r>
        <w:rPr>
          <w:rFonts w:hint="eastAsia" w:ascii="仿宋" w:hAnsi="仿宋" w:eastAsia="仿宋" w:cs="仿宋"/>
          <w:sz w:val="24"/>
        </w:rPr>
      </w:r>
      <w:r/>
    </w:p>
    <w:p>
      <w:pPr>
        <w:pStyle w:val="704"/>
        <w:ind w:firstLine="480"/>
        <w:spacing w:line="520" w:lineRule="exact"/>
        <w:rPr>
          <w:rFonts w:hint="eastAsia" w:ascii="仿宋" w:hAnsi="仿宋" w:eastAsia="仿宋" w:cs="仿宋"/>
          <w:sz w:val="24"/>
        </w:rPr>
      </w:pPr>
      <w:r>
        <w:rPr>
          <w:rFonts w:hint="eastAsia" w:ascii="仿宋" w:hAnsi="仿宋" w:eastAsia="仿宋" w:cs="仿宋"/>
          <w:sz w:val="24"/>
        </w:rPr>
        <w:t xml:space="preserve">电    话：                         电    话：</w:t>
      </w:r>
      <w:r>
        <w:rPr>
          <w:rFonts w:hint="eastAsia" w:ascii="仿宋" w:hAnsi="仿宋" w:eastAsia="仿宋" w:cs="仿宋"/>
          <w:sz w:val="24"/>
        </w:rPr>
      </w:r>
      <w:r/>
    </w:p>
    <w:p>
      <w:pPr>
        <w:pStyle w:val="704"/>
        <w:ind w:firstLine="480"/>
        <w:spacing w:line="520" w:lineRule="exact"/>
        <w:rPr>
          <w:rFonts w:hint="eastAsia" w:ascii="仿宋" w:hAnsi="仿宋" w:eastAsia="仿宋" w:cs="仿宋"/>
          <w:sz w:val="24"/>
        </w:rPr>
      </w:pPr>
      <w:r>
        <w:rPr>
          <w:rFonts w:hint="eastAsia" w:ascii="仿宋" w:hAnsi="仿宋" w:eastAsia="仿宋" w:cs="仿宋"/>
          <w:sz w:val="24"/>
        </w:rPr>
        <w:t xml:space="preserve">传    真：                         传    真：</w:t>
      </w:r>
      <w:r>
        <w:rPr>
          <w:rFonts w:hint="eastAsia" w:ascii="仿宋" w:hAnsi="仿宋" w:eastAsia="仿宋" w:cs="仿宋"/>
          <w:sz w:val="24"/>
        </w:rPr>
      </w:r>
      <w:r/>
    </w:p>
    <w:p>
      <w:pPr>
        <w:pStyle w:val="704"/>
        <w:ind w:firstLine="480"/>
        <w:spacing w:line="520" w:lineRule="exact"/>
        <w:rPr>
          <w:rFonts w:hint="eastAsia" w:ascii="仿宋" w:hAnsi="仿宋" w:eastAsia="仿宋" w:cs="仿宋"/>
          <w:sz w:val="24"/>
        </w:rPr>
      </w:pPr>
      <w:r>
        <w:rPr>
          <w:rFonts w:hint="eastAsia" w:ascii="仿宋" w:hAnsi="仿宋" w:eastAsia="仿宋" w:cs="仿宋"/>
          <w:sz w:val="24"/>
        </w:rPr>
        <w:t xml:space="preserve">签约日期：XX年XX月XX日 </w:t>
      </w:r>
      <w:r>
        <w:rPr>
          <w:rFonts w:hint="eastAsia" w:ascii="仿宋" w:hAnsi="仿宋" w:eastAsia="仿宋" w:cs="仿宋"/>
          <w:sz w:val="24"/>
        </w:rPr>
        <w:tab/>
      </w:r>
      <w:r>
        <w:rPr>
          <w:rFonts w:hint="eastAsia" w:ascii="仿宋" w:hAnsi="仿宋" w:eastAsia="仿宋" w:cs="仿宋"/>
          <w:sz w:val="24"/>
        </w:rPr>
        <w:tab/>
      </w:r>
      <w:r>
        <w:rPr>
          <w:rFonts w:hint="eastAsia" w:ascii="仿宋" w:hAnsi="仿宋" w:eastAsia="仿宋" w:cs="仿宋"/>
          <w:sz w:val="24"/>
        </w:rPr>
        <w:tab/>
      </w:r>
      <w:r>
        <w:rPr>
          <w:rFonts w:hint="eastAsia" w:ascii="仿宋" w:hAnsi="仿宋" w:eastAsia="仿宋" w:cs="仿宋"/>
          <w:sz w:val="24"/>
        </w:rPr>
        <w:t xml:space="preserve">签约日期：XX年XX月XX日</w:t>
      </w:r>
      <w:r>
        <w:rPr>
          <w:rFonts w:hint="eastAsia" w:ascii="仿宋" w:hAnsi="仿宋" w:eastAsia="仿宋" w:cs="仿宋"/>
          <w:sz w:val="24"/>
        </w:rPr>
      </w:r>
      <w:r/>
    </w:p>
    <w:p>
      <w:pPr>
        <w:pStyle w:val="739"/>
        <w:rPr>
          <w:rFonts w:hint="eastAsia" w:ascii="仿宋" w:hAnsi="仿宋" w:eastAsia="仿宋" w:cs="仿宋"/>
          <w:sz w:val="22"/>
          <w:szCs w:val="28"/>
        </w:rPr>
      </w:pPr>
      <w:r>
        <w:br w:type="page" w:clear="all"/>
      </w:r>
      <w:r>
        <w:rPr>
          <w:rFonts w:hint="eastAsia" w:ascii="仿宋" w:hAnsi="仿宋" w:eastAsia="仿宋" w:cs="仿宋"/>
          <w:sz w:val="22"/>
          <w:szCs w:val="28"/>
        </w:rPr>
      </w:r>
      <w:r/>
    </w:p>
    <w:p>
      <w:pPr>
        <w:pStyle w:val="705"/>
        <w:jc w:val="center"/>
        <w:spacing w:before="0" w:after="0" w:line="240" w:lineRule="auto"/>
        <w:rPr>
          <w:rFonts w:hint="eastAsia" w:ascii="仿宋" w:hAnsi="仿宋" w:eastAsia="仿宋" w:cs="仿宋"/>
          <w:color w:val="ff0000"/>
          <w:sz w:val="36"/>
          <w:szCs w:val="36"/>
        </w:rPr>
      </w:pPr>
      <w:r/>
      <w:bookmarkEnd w:id="209"/>
      <w:r/>
      <w:bookmarkEnd w:id="210"/>
      <w:r/>
      <w:bookmarkStart w:id="266" w:name="_Toc25476"/>
      <w:r/>
      <w:bookmarkStart w:id="267" w:name="_Toc13611"/>
      <w:r/>
      <w:bookmarkStart w:id="268" w:name="OLE_LINK10"/>
      <w:r>
        <w:rPr>
          <w:rFonts w:hint="eastAsia" w:ascii="仿宋" w:hAnsi="仿宋" w:eastAsia="仿宋" w:cs="仿宋"/>
          <w:bCs w:val="0"/>
          <w:sz w:val="36"/>
          <w:szCs w:val="36"/>
          <w:lang w:val="zh-CN"/>
        </w:rPr>
        <w:t xml:space="preserve">第六章</w:t>
      </w:r>
      <w:r>
        <w:rPr>
          <w:rFonts w:hint="eastAsia" w:ascii="仿宋" w:hAnsi="仿宋" w:eastAsia="仿宋" w:cs="仿宋"/>
          <w:bCs w:val="0"/>
          <w:sz w:val="36"/>
          <w:szCs w:val="36"/>
        </w:rPr>
        <w:t xml:space="preserve"> </w:t>
      </w:r>
      <w:r>
        <w:rPr>
          <w:rFonts w:hint="eastAsia" w:ascii="仿宋" w:hAnsi="仿宋" w:eastAsia="仿宋" w:cs="仿宋"/>
          <w:sz w:val="36"/>
          <w:szCs w:val="36"/>
        </w:rPr>
        <w:t xml:space="preserve">项目采购需求</w:t>
      </w:r>
      <w:bookmarkEnd w:id="266"/>
      <w:r/>
      <w:bookmarkEnd w:id="267"/>
      <w:r>
        <w:rPr>
          <w:rFonts w:hint="eastAsia" w:ascii="仿宋" w:hAnsi="仿宋" w:eastAsia="仿宋" w:cs="仿宋"/>
          <w:color w:val="ff0000"/>
          <w:sz w:val="36"/>
          <w:szCs w:val="36"/>
        </w:rPr>
      </w:r>
      <w:r/>
    </w:p>
    <w:p>
      <w:pPr>
        <w:pStyle w:val="1044"/>
        <w:keepLines w:val="0"/>
        <w:keepNext w:val="0"/>
        <w:pageBreakBefore w:val="0"/>
        <w:spacing w:before="120" w:after="120" w:line="520" w:lineRule="exact"/>
        <w:widowControl/>
        <w:rPr>
          <w:rFonts w:hint="eastAsia" w:ascii="仿宋" w:hAnsi="仿宋" w:eastAsia="仿宋" w:cs="仿宋"/>
          <w:b/>
          <w:bCs/>
        </w:rPr>
      </w:pPr>
      <w:r/>
      <w:bookmarkEnd w:id="268"/>
      <w:r/>
      <w:bookmarkStart w:id="269" w:name="_Toc24194"/>
      <w:r>
        <w:rPr>
          <w:rFonts w:hint="eastAsia" w:ascii="仿宋" w:hAnsi="仿宋" w:eastAsia="仿宋" w:cs="仿宋"/>
          <w:b/>
          <w:bCs/>
        </w:rPr>
        <w:t xml:space="preserve">一、项目概况</w:t>
      </w:r>
      <w:r>
        <w:rPr>
          <w:rFonts w:hint="eastAsia" w:ascii="仿宋" w:hAnsi="仿宋" w:eastAsia="仿宋" w:cs="仿宋"/>
          <w:b/>
          <w:bCs/>
        </w:rPr>
      </w:r>
      <w:r/>
    </w:p>
    <w:p>
      <w:pPr>
        <w:pStyle w:val="1044"/>
        <w:ind w:firstLine="240"/>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b w:val="0"/>
          <w:bCs w:val="0"/>
          <w:lang w:val="en-US" w:eastAsia="zh-CN"/>
        </w:rPr>
        <w:t xml:space="preserve">（1）</w:t>
      </w:r>
      <w:r>
        <w:rPr>
          <w:rFonts w:hint="eastAsia" w:ascii="仿宋" w:hAnsi="仿宋" w:eastAsia="仿宋" w:cs="仿宋"/>
          <w:sz w:val="24"/>
          <w:szCs w:val="24"/>
        </w:rPr>
        <w:t xml:space="preserve">2台CT整机全保，包含不限次人工及配件(含球管</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探测器</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工作站)等。</w:t>
      </w:r>
      <w:r>
        <w:rPr>
          <w:rFonts w:hint="eastAsia" w:ascii="仿宋" w:hAnsi="仿宋" w:eastAsia="仿宋" w:cs="仿宋"/>
          <w:sz w:val="24"/>
          <w:szCs w:val="24"/>
        </w:rPr>
      </w:r>
      <w:r/>
    </w:p>
    <w:tbl>
      <w:tblPr>
        <w:tblW w:w="909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2"/>
        <w:gridCol w:w="1977"/>
        <w:gridCol w:w="2057"/>
        <w:gridCol w:w="1264"/>
        <w:gridCol w:w="1737"/>
        <w:gridCol w:w="1530"/>
      </w:tblGrid>
      <w:tr>
        <w:trPr>
          <w:trHeight w:val="712"/>
        </w:trPr>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04"/>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rPr>
                <w:rFonts w:hint="eastAsia"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pStyle w:val="704"/>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型号</w:t>
            </w:r>
            <w:r>
              <w:rPr>
                <w:rFonts w:hint="eastAsia"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pStyle w:val="704"/>
              <w:jc w:val="center"/>
              <w:widowControl/>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服务起始日</w:t>
            </w:r>
            <w:r>
              <w:rPr>
                <w:rFonts w:hint="eastAsia" w:ascii="仿宋" w:hAnsi="仿宋" w:eastAsia="仿宋" w:cs="仿宋"/>
                <w:b/>
                <w:bCs/>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pStyle w:val="704"/>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服务年限</w:t>
            </w:r>
            <w:r>
              <w:rPr>
                <w:rFonts w:hint="eastAsia"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pStyle w:val="704"/>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预算金额   （万元）</w:t>
            </w:r>
            <w:r>
              <w:rPr>
                <w:rFonts w:hint="eastAsia"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04"/>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最高限价（万元）</w:t>
            </w:r>
            <w:r>
              <w:rPr>
                <w:rFonts w:hint="eastAsia" w:ascii="仿宋" w:hAnsi="仿宋" w:eastAsia="仿宋" w:cs="仿宋"/>
                <w:b/>
                <w:bCs/>
                <w:color w:val="000000"/>
                <w:sz w:val="24"/>
                <w:szCs w:val="24"/>
              </w:rPr>
            </w:r>
            <w:r/>
          </w:p>
        </w:tc>
      </w:tr>
      <w:tr>
        <w:trPr>
          <w:trHeight w:val="814"/>
        </w:trPr>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04"/>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pStyle w:val="704"/>
              <w:jc w:val="cente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GE </w:t>
            </w:r>
            <w:r>
              <w:rPr>
                <w:rFonts w:hint="eastAsia" w:ascii="仿宋" w:hAnsi="仿宋" w:eastAsia="仿宋" w:cs="仿宋"/>
                <w:sz w:val="24"/>
                <w:szCs w:val="24"/>
              </w:rPr>
              <w:t xml:space="preserve">Revolution Advance</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pStyle w:val="704"/>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合同签订日</w:t>
            </w: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pStyle w:val="704"/>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pStyle w:val="704"/>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75</w:t>
            </w: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04"/>
              <w:jc w:val="center"/>
              <w:spacing w:line="36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65</w:t>
            </w:r>
            <w:r>
              <w:rPr>
                <w:rFonts w:ascii="仿宋" w:hAnsi="仿宋" w:eastAsia="仿宋" w:cs="仿宋"/>
                <w:sz w:val="24"/>
                <w:szCs w:val="24"/>
                <w:lang w:val="en-US" w:eastAsia="zh-CN"/>
              </w:rPr>
            </w:r>
            <w:r/>
          </w:p>
        </w:tc>
      </w:tr>
      <w:tr>
        <w:trPr>
          <w:trHeight w:val="814"/>
        </w:trPr>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04"/>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pStyle w:val="704"/>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GE Optima CT680 Expert</w:t>
            </w: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pStyle w:val="704"/>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2026.11.21</w:t>
            </w: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pStyle w:val="704"/>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pStyle w:val="704"/>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240</w:t>
            </w: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04"/>
              <w:jc w:val="center"/>
              <w:spacing w:line="36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210</w:t>
            </w:r>
            <w:r>
              <w:rPr>
                <w:rFonts w:ascii="仿宋" w:hAnsi="仿宋" w:eastAsia="仿宋" w:cs="仿宋"/>
                <w:sz w:val="24"/>
                <w:szCs w:val="24"/>
                <w:lang w:val="en-US" w:eastAsia="zh-CN"/>
              </w:rPr>
            </w:r>
            <w:r/>
          </w:p>
        </w:tc>
      </w:tr>
    </w:tbl>
    <w:p>
      <w:pPr>
        <w:pStyle w:val="1044"/>
        <w:numPr>
          <w:ilvl w:val="0"/>
          <w:numId w:val="12"/>
        </w:numPr>
        <w:spacing w:before="200" w:after="200" w:line="520" w:lineRule="exact"/>
        <w:rPr>
          <w:rFonts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服务要求</w:t>
      </w:r>
      <w:r>
        <w:rPr>
          <w:rFonts w:ascii="仿宋" w:hAnsi="仿宋" w:eastAsia="仿宋" w:cs="仿宋"/>
          <w:b/>
          <w:bCs/>
          <w:sz w:val="24"/>
          <w:szCs w:val="24"/>
          <w:lang w:val="en-US" w:eastAsia="zh-CN"/>
        </w:rPr>
      </w:r>
      <w:r/>
    </w:p>
    <w:p>
      <w:pPr>
        <w:pStyle w:val="704"/>
        <w:ind w:firstLine="482"/>
        <w:keepLines w:val="0"/>
        <w:keepNext w:val="0"/>
        <w:pageBreakBefore w:val="0"/>
        <w:spacing w:line="520" w:lineRule="exact"/>
        <w:widowControl w:val="off"/>
        <w:rPr>
          <w:rFonts w:hint="eastAsia" w:ascii="仿宋" w:hAnsi="仿宋" w:eastAsia="仿宋" w:cs="仿宋"/>
          <w:b/>
          <w:bCs/>
          <w:color w:val="0070c0"/>
          <w:sz w:val="24"/>
          <w:szCs w:val="24"/>
          <w:highlight w:val="none"/>
          <w:shd w:val="clear" w:color="auto" w:fill="ffffff"/>
        </w:rPr>
      </w:pPr>
      <w:r>
        <w:rPr>
          <w:rFonts w:hint="eastAsia" w:ascii="仿宋" w:hAnsi="仿宋" w:eastAsia="仿宋" w:cs="仿宋"/>
          <w:b/>
          <w:sz w:val="24"/>
          <w:szCs w:val="24"/>
        </w:rPr>
        <w:t xml:space="preserve">(</w:t>
      </w:r>
      <w:r>
        <w:rPr>
          <w:rFonts w:hint="eastAsia" w:ascii="仿宋" w:hAnsi="仿宋" w:eastAsia="仿宋" w:cs="仿宋"/>
          <w:b/>
          <w:bCs/>
          <w:sz w:val="24"/>
          <w:szCs w:val="24"/>
        </w:rPr>
        <w:t xml:space="preserve">加“★”项为实质性响应条款即重要响应指标，不满足视为无效响应文件，</w:t>
      </w:r>
      <w:r>
        <w:rPr>
          <w:rFonts w:hint="eastAsia" w:ascii="仿宋" w:hAnsi="仿宋" w:eastAsia="仿宋" w:cs="仿宋"/>
          <w:b/>
          <w:bCs/>
          <w:color w:val="ff0000"/>
          <w:sz w:val="24"/>
          <w:szCs w:val="24"/>
        </w:rPr>
        <w:t xml:space="preserve">加“</w:t>
      </w:r>
      <w:r>
        <w:rPr>
          <w:rFonts w:hint="eastAsia" w:ascii="仿宋" w:hAnsi="仿宋" w:eastAsia="仿宋" w:cs="仿宋"/>
          <w:color w:val="ff0000"/>
          <w:sz w:val="24"/>
          <w:szCs w:val="24"/>
        </w:rPr>
        <w:t xml:space="preserve">▲</w:t>
      </w:r>
      <w:r>
        <w:rPr>
          <w:rFonts w:hint="eastAsia" w:ascii="仿宋" w:hAnsi="仿宋" w:eastAsia="仿宋" w:cs="仿宋"/>
          <w:b/>
          <w:bCs/>
          <w:color w:val="ff0000"/>
          <w:sz w:val="24"/>
          <w:szCs w:val="24"/>
        </w:rPr>
        <w:t xml:space="preserve">”项为重要指标，</w:t>
      </w:r>
      <w:r>
        <w:rPr>
          <w:rFonts w:hint="eastAsia" w:ascii="仿宋" w:hAnsi="仿宋" w:eastAsia="仿宋" w:cs="仿宋"/>
          <w:b/>
          <w:bCs/>
          <w:sz w:val="24"/>
          <w:szCs w:val="24"/>
        </w:rPr>
        <w:t xml:space="preserve">其余项为一般响应指标。供应商</w:t>
      </w:r>
      <w:r>
        <w:rPr>
          <w:rFonts w:hint="eastAsia" w:ascii="仿宋" w:hAnsi="仿宋" w:eastAsia="仿宋" w:cs="仿宋"/>
          <w:b/>
          <w:bCs/>
          <w:color w:val="000000"/>
          <w:sz w:val="24"/>
          <w:szCs w:val="24"/>
        </w:rPr>
        <w:t xml:space="preserve">应逐一列出所有服务条款</w:t>
      </w:r>
      <w:r>
        <w:rPr>
          <w:rFonts w:hint="eastAsia" w:ascii="仿宋" w:hAnsi="仿宋" w:eastAsia="仿宋" w:cs="仿宋"/>
          <w:b/>
          <w:color w:val="000000"/>
          <w:sz w:val="24"/>
          <w:szCs w:val="24"/>
        </w:rPr>
        <w:t xml:space="preserve">等偏离情况</w:t>
      </w:r>
      <w:r>
        <w:rPr>
          <w:rFonts w:hint="eastAsia" w:ascii="仿宋" w:hAnsi="仿宋" w:eastAsia="仿宋" w:cs="仿宋"/>
          <w:b/>
          <w:bCs/>
          <w:color w:val="000000"/>
          <w:sz w:val="24"/>
          <w:szCs w:val="24"/>
        </w:rPr>
        <w:t xml:space="preserve">，并提供明确的佐证材料证明；</w:t>
      </w:r>
      <w:r>
        <w:rPr>
          <w:rFonts w:hint="eastAsia" w:ascii="仿宋" w:hAnsi="仿宋" w:eastAsia="仿宋" w:cs="仿宋"/>
          <w:b/>
          <w:color w:val="0070c0"/>
          <w:sz w:val="24"/>
          <w:szCs w:val="24"/>
          <w:highlight w:val="none"/>
        </w:rPr>
        <w:t xml:space="preserve">投标文件中提供的证明材料内容须自行标识注明对应服务条款（下划线或其他形式标注说明），未对证明材料标注或标注不明确视为未提供证明材料</w:t>
      </w:r>
      <w:r>
        <w:rPr>
          <w:rFonts w:hint="eastAsia" w:ascii="仿宋" w:hAnsi="仿宋" w:eastAsia="仿宋" w:cs="仿宋"/>
          <w:b/>
          <w:bCs/>
          <w:color w:val="0070c0"/>
          <w:sz w:val="24"/>
          <w:szCs w:val="24"/>
          <w:highlight w:val="none"/>
        </w:rPr>
        <w:t xml:space="preserve">。供应商若为原厂授权代理商提供原厂证明材料视为有效。</w:t>
      </w:r>
      <w:r>
        <w:rPr>
          <w:rFonts w:hint="eastAsia" w:ascii="仿宋" w:hAnsi="仿宋" w:eastAsia="仿宋" w:cs="仿宋"/>
          <w:b/>
          <w:color w:val="0070c0"/>
          <w:sz w:val="24"/>
          <w:szCs w:val="24"/>
          <w:highlight w:val="none"/>
        </w:rPr>
        <w:t xml:space="preserve">)</w:t>
      </w:r>
      <w:r>
        <w:rPr>
          <w:rFonts w:hint="eastAsia" w:ascii="仿宋" w:hAnsi="仿宋" w:eastAsia="仿宋" w:cs="仿宋"/>
          <w:b/>
          <w:bCs/>
          <w:color w:val="0070c0"/>
          <w:sz w:val="24"/>
          <w:szCs w:val="24"/>
          <w:highlight w:val="none"/>
          <w:shd w:val="clear" w:color="auto" w:fill="ffffff"/>
        </w:rPr>
      </w:r>
      <w:r/>
    </w:p>
    <w:p>
      <w:pPr>
        <w:pStyle w:val="704"/>
        <w:ind w:firstLine="480"/>
        <w:keepLines w:val="0"/>
        <w:keepNext w:val="0"/>
        <w:pageBreakBefore w:val="0"/>
        <w:spacing w:line="520" w:lineRule="exact"/>
        <w:widowControl w:val="off"/>
        <w:rPr>
          <w:rFonts w:hint="eastAsia" w:ascii="仿宋" w:hAnsi="仿宋" w:eastAsia="仿宋" w:cs="仿宋"/>
          <w:b/>
          <w:bCs/>
          <w:i/>
          <w:iCs/>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▲供应商有3个及以上该类型设备的专职维修工程师，维修工程师均</w:t>
      </w:r>
      <w:r>
        <w:rPr>
          <w:rFonts w:hint="eastAsia" w:ascii="仿宋" w:hAnsi="仿宋" w:eastAsia="仿宋" w:cs="仿宋"/>
          <w:color w:val="000000"/>
          <w:sz w:val="24"/>
          <w:szCs w:val="24"/>
          <w:lang w:eastAsia="zh-CN"/>
        </w:rPr>
        <w:t xml:space="preserve">有</w:t>
      </w:r>
      <w:r>
        <w:rPr>
          <w:rFonts w:hint="eastAsia" w:ascii="仿宋" w:hAnsi="仿宋" w:eastAsia="仿宋" w:cs="仿宋"/>
          <w:color w:val="000000"/>
          <w:sz w:val="24"/>
          <w:szCs w:val="24"/>
        </w:rPr>
        <w:t xml:space="preserve">接受过原厂或有资质的专业机构培训</w:t>
      </w:r>
      <w:r>
        <w:rPr>
          <w:rFonts w:hint="eastAsia" w:ascii="仿宋" w:hAnsi="仿宋" w:eastAsia="仿宋" w:cs="仿宋"/>
          <w:color w:val="000000"/>
          <w:sz w:val="24"/>
          <w:szCs w:val="24"/>
          <w:lang w:eastAsia="zh-CN"/>
        </w:rPr>
        <w:t xml:space="preserve">证书</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eastAsia="zh-CN"/>
        </w:rPr>
        <w:t xml:space="preserve">并</w:t>
      </w:r>
      <w:r>
        <w:rPr>
          <w:rFonts w:hint="eastAsia" w:ascii="仿宋" w:hAnsi="仿宋" w:eastAsia="仿宋" w:cs="仿宋"/>
          <w:color w:val="000000"/>
          <w:sz w:val="24"/>
          <w:szCs w:val="24"/>
        </w:rPr>
        <w:t xml:space="preserve">提供供应商为工程师缴纳的2026年</w:t>
      </w:r>
      <w:r>
        <w:rPr>
          <w:rFonts w:hint="eastAsia" w:ascii="仿宋" w:hAnsi="仿宋" w:eastAsia="仿宋" w:cs="仿宋"/>
          <w:color w:val="000000"/>
          <w:sz w:val="24"/>
          <w:szCs w:val="24"/>
          <w:lang w:val="en-US" w:eastAsia="zh-CN"/>
        </w:rPr>
        <w:t xml:space="preserve">近三个月内任意一个月的</w:t>
      </w:r>
      <w:r>
        <w:rPr>
          <w:rFonts w:hint="eastAsia" w:ascii="仿宋" w:hAnsi="仿宋" w:eastAsia="仿宋" w:cs="仿宋"/>
          <w:color w:val="000000"/>
          <w:sz w:val="24"/>
          <w:szCs w:val="24"/>
        </w:rPr>
        <w:t xml:space="preserve">的社保证明。</w:t>
      </w:r>
      <w:r>
        <w:rPr>
          <w:rFonts w:hint="eastAsia" w:ascii="仿宋" w:hAnsi="仿宋" w:eastAsia="仿宋" w:cs="仿宋"/>
          <w:b/>
          <w:bCs/>
          <w:i/>
          <w:iCs/>
          <w:color w:val="000000"/>
          <w:sz w:val="24"/>
          <w:szCs w:val="24"/>
        </w:rPr>
        <w:t xml:space="preserve">（提供</w:t>
      </w:r>
      <w:r>
        <w:rPr>
          <w:rFonts w:hint="eastAsia" w:ascii="仿宋" w:hAnsi="仿宋" w:eastAsia="仿宋" w:cs="仿宋"/>
          <w:b/>
          <w:bCs/>
          <w:i/>
          <w:iCs/>
          <w:color w:val="000000"/>
          <w:sz w:val="24"/>
          <w:szCs w:val="24"/>
          <w:highlight w:val="none"/>
          <w:lang w:val="en-US" w:eastAsia="zh-CN"/>
        </w:rPr>
        <w:t xml:space="preserve">相关资料</w:t>
      </w:r>
      <w:r>
        <w:rPr>
          <w:rFonts w:hint="eastAsia" w:ascii="仿宋" w:hAnsi="仿宋" w:eastAsia="仿宋" w:cs="仿宋"/>
          <w:b/>
          <w:bCs/>
          <w:i/>
          <w:iCs/>
          <w:color w:val="000000"/>
          <w:sz w:val="24"/>
          <w:szCs w:val="24"/>
        </w:rPr>
        <w:t xml:space="preserve">复印件加盖</w:t>
      </w:r>
      <w:r>
        <w:rPr>
          <w:rFonts w:hint="eastAsia" w:ascii="仿宋" w:hAnsi="仿宋" w:eastAsia="仿宋" w:cs="仿宋"/>
          <w:b/>
          <w:bCs/>
          <w:i/>
          <w:iCs/>
          <w:color w:val="000000"/>
          <w:sz w:val="24"/>
          <w:szCs w:val="24"/>
          <w:lang w:val="en-US" w:eastAsia="zh-CN"/>
        </w:rPr>
        <w:t xml:space="preserve">电子签</w:t>
      </w:r>
      <w:r>
        <w:rPr>
          <w:rFonts w:hint="eastAsia" w:ascii="仿宋" w:hAnsi="仿宋" w:eastAsia="仿宋" w:cs="仿宋"/>
          <w:b/>
          <w:bCs/>
          <w:i/>
          <w:iCs/>
          <w:color w:val="000000"/>
          <w:sz w:val="24"/>
          <w:szCs w:val="24"/>
        </w:rPr>
        <w:t xml:space="preserve">章）</w:t>
      </w:r>
      <w:r>
        <w:rPr>
          <w:rFonts w:hint="eastAsia" w:ascii="仿宋" w:hAnsi="仿宋" w:eastAsia="仿宋" w:cs="仿宋"/>
          <w:b/>
          <w:bCs/>
          <w:i/>
          <w:iCs/>
          <w:color w:val="000000"/>
          <w:sz w:val="24"/>
          <w:szCs w:val="24"/>
        </w:rPr>
      </w:r>
      <w:r/>
    </w:p>
    <w:p>
      <w:pPr>
        <w:pStyle w:val="704"/>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.▲维修方有全套诊断软件，</w:t>
      </w:r>
      <w:r>
        <w:rPr>
          <w:rFonts w:hint="eastAsia" w:ascii="仿宋" w:hAnsi="仿宋" w:eastAsia="仿宋" w:cs="仿宋"/>
          <w:sz w:val="24"/>
          <w:szCs w:val="24"/>
          <w:lang w:val="en-US" w:eastAsia="zh-CN"/>
        </w:rPr>
        <w:t xml:space="preserve">并保证能够解决所有需要service key才能解决的设备故障，保修期内免费提供设备的系统软件升级补丁和技术支持，并保证所有系统软件(非新增加功能软件)为合法的最新版本。</w:t>
      </w:r>
      <w:r>
        <w:rPr>
          <w:rFonts w:hint="eastAsia" w:ascii="仿宋" w:hAnsi="仿宋" w:eastAsia="仿宋" w:cs="仿宋"/>
          <w:b/>
          <w:bCs/>
          <w:i/>
          <w:iCs/>
          <w:sz w:val="24"/>
          <w:szCs w:val="24"/>
          <w:lang w:eastAsia="zh-CN"/>
        </w:rPr>
        <w:t xml:space="preserve">（</w:t>
      </w:r>
      <w:r>
        <w:rPr>
          <w:rFonts w:hint="eastAsia" w:ascii="仿宋" w:hAnsi="仿宋" w:eastAsia="仿宋" w:cs="仿宋"/>
          <w:b/>
          <w:bCs/>
          <w:i/>
          <w:iCs/>
          <w:sz w:val="24"/>
          <w:szCs w:val="24"/>
        </w:rPr>
        <w:t xml:space="preserve">提供承诺函</w:t>
      </w:r>
      <w:r>
        <w:rPr>
          <w:rFonts w:hint="eastAsia" w:ascii="仿宋" w:hAnsi="仿宋" w:eastAsia="仿宋" w:cs="仿宋"/>
          <w:b/>
          <w:bCs/>
          <w:i/>
          <w:iCs/>
          <w:color w:val="000000"/>
          <w:sz w:val="24"/>
          <w:szCs w:val="24"/>
          <w:lang w:val="en-US" w:eastAsia="zh-CN"/>
        </w:rPr>
        <w:t xml:space="preserve">并加盖电子签章</w:t>
      </w:r>
      <w:r>
        <w:rPr>
          <w:rFonts w:hint="eastAsia" w:ascii="仿宋" w:hAnsi="仿宋" w:eastAsia="仿宋" w:cs="仿宋"/>
          <w:b/>
          <w:bCs/>
          <w:i/>
          <w:iCs/>
          <w:sz w:val="24"/>
          <w:szCs w:val="24"/>
        </w:rPr>
        <w:t xml:space="preserve">,格式自拟</w:t>
      </w:r>
      <w:r>
        <w:rPr>
          <w:rFonts w:hint="eastAsia" w:ascii="仿宋" w:hAnsi="仿宋" w:eastAsia="仿宋" w:cs="仿宋"/>
          <w:b/>
          <w:bCs/>
          <w:i/>
          <w:iCs/>
          <w:sz w:val="24"/>
          <w:szCs w:val="24"/>
          <w:lang w:eastAsia="zh-CN"/>
        </w:rPr>
        <w:t xml:space="preserve">）</w:t>
      </w:r>
      <w:r>
        <w:rPr>
          <w:rFonts w:hint="eastAsia" w:ascii="仿宋" w:hAnsi="仿宋" w:eastAsia="仿宋" w:cs="仿宋"/>
          <w:b/>
          <w:bCs/>
          <w:sz w:val="24"/>
          <w:szCs w:val="24"/>
        </w:rPr>
        <w:t xml:space="preserve">。</w:t>
      </w:r>
      <w:r>
        <w:rPr>
          <w:rFonts w:hint="eastAsia" w:ascii="仿宋" w:hAnsi="仿宋" w:eastAsia="仿宋" w:cs="仿宋"/>
          <w:sz w:val="24"/>
          <w:szCs w:val="24"/>
        </w:rPr>
      </w:r>
      <w:r/>
    </w:p>
    <w:p>
      <w:pPr>
        <w:pStyle w:val="704"/>
        <w:ind w:firstLine="54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.供应商必须具备客户服务专线电话，全年365天开通。用户报修响应时间:2小时内，接到维修通知后12小时内工程师到达现场。球管、探测器等高值配件国内有货，48小时之内须到医院。</w:t>
      </w:r>
      <w:r>
        <w:rPr>
          <w:rFonts w:hint="eastAsia" w:ascii="仿宋" w:hAnsi="仿宋" w:eastAsia="仿宋" w:cs="仿宋"/>
          <w:b/>
          <w:bCs/>
          <w:i/>
          <w:iCs/>
          <w:color w:val="000000"/>
          <w:sz w:val="24"/>
          <w:szCs w:val="24"/>
          <w:lang w:eastAsia="zh-CN"/>
        </w:rPr>
        <w:t xml:space="preserve">（</w:t>
      </w:r>
      <w:r>
        <w:rPr>
          <w:rFonts w:hint="eastAsia" w:ascii="仿宋" w:hAnsi="仿宋" w:eastAsia="仿宋" w:cs="仿宋"/>
          <w:b/>
          <w:bCs/>
          <w:i/>
          <w:iCs/>
          <w:sz w:val="24"/>
          <w:szCs w:val="24"/>
        </w:rPr>
        <w:t xml:space="preserve">提供承诺函</w:t>
      </w:r>
      <w:r>
        <w:rPr>
          <w:rFonts w:hint="eastAsia" w:ascii="仿宋" w:hAnsi="仿宋" w:eastAsia="仿宋" w:cs="仿宋"/>
          <w:b/>
          <w:bCs/>
          <w:i/>
          <w:iCs/>
          <w:color w:val="000000"/>
          <w:sz w:val="24"/>
          <w:szCs w:val="24"/>
          <w:lang w:val="en-US" w:eastAsia="zh-CN"/>
        </w:rPr>
        <w:t xml:space="preserve">并加盖电子签章</w:t>
      </w:r>
      <w:r>
        <w:rPr>
          <w:rFonts w:hint="eastAsia" w:ascii="仿宋" w:hAnsi="仿宋" w:eastAsia="仿宋" w:cs="仿宋"/>
          <w:b/>
          <w:bCs/>
          <w:i/>
          <w:iCs/>
          <w:sz w:val="24"/>
          <w:szCs w:val="24"/>
        </w:rPr>
        <w:t xml:space="preserve">,格式自拟</w:t>
      </w:r>
      <w:r>
        <w:rPr>
          <w:rFonts w:hint="eastAsia" w:ascii="仿宋" w:hAnsi="仿宋" w:eastAsia="仿宋" w:cs="仿宋"/>
          <w:b/>
          <w:bCs/>
          <w:i/>
          <w:iCs/>
          <w:sz w:val="24"/>
          <w:szCs w:val="24"/>
          <w:lang w:eastAsia="zh-CN"/>
        </w:rPr>
        <w:t xml:space="preserve">）</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704"/>
        <w:ind w:firstLine="540"/>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每年保证开机率≥95%(即正常开机达到347天，停机不超过18天，超过一天延长保修1天)；及时保证紧急配备件供应。确保所提供的备件是与原设备型号一致的原厂备件，安装完毕后达到原厂的设备运行标准(旧件收回)。</w:t>
      </w:r>
      <w:r>
        <w:rPr>
          <w:rFonts w:hint="eastAsia" w:ascii="仿宋" w:hAnsi="仿宋" w:eastAsia="仿宋" w:cs="仿宋"/>
          <w:sz w:val="24"/>
          <w:szCs w:val="24"/>
          <w:lang w:val="en-US" w:eastAsia="zh-CN"/>
        </w:rPr>
      </w:r>
      <w:r/>
    </w:p>
    <w:p>
      <w:pPr>
        <w:pStyle w:val="704"/>
        <w:ind w:firstLine="480"/>
        <w:keepLines w:val="0"/>
        <w:keepNext w:val="0"/>
        <w:pageBreakBefore w:val="0"/>
        <w:spacing w:line="52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lang w:val="en-US" w:eastAsia="zh-CN"/>
        </w:rPr>
        <w:t xml:space="preserve">.</w:t>
      </w:r>
      <w:r>
        <w:rPr>
          <w:rFonts w:hint="eastAsia" w:ascii="仿宋" w:hAnsi="仿宋" w:eastAsia="仿宋" w:cs="仿宋"/>
          <w:sz w:val="24"/>
          <w:szCs w:val="24"/>
        </w:rPr>
        <w:t xml:space="preserve">▲供应商在国内设有零备件仓库，服务期内所更换的配件必须是原厂同型号全新配件，且应具备100%备件供应能力</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更换配件时需提供配件可溯源证明材料。</w:t>
      </w:r>
      <w:r>
        <w:rPr>
          <w:rFonts w:hint="eastAsia" w:ascii="仿宋" w:hAnsi="仿宋" w:eastAsia="仿宋" w:cs="仿宋"/>
          <w:b/>
          <w:bCs/>
          <w:i/>
          <w:iCs/>
          <w:color w:val="000000"/>
          <w:sz w:val="24"/>
          <w:szCs w:val="24"/>
          <w:lang w:eastAsia="zh-CN"/>
        </w:rPr>
        <w:t xml:space="preserve">（</w:t>
      </w:r>
      <w:r>
        <w:rPr>
          <w:rFonts w:hint="eastAsia" w:ascii="仿宋" w:hAnsi="仿宋" w:eastAsia="仿宋" w:cs="仿宋"/>
          <w:b/>
          <w:bCs/>
          <w:i/>
          <w:iCs/>
          <w:color w:val="000000"/>
          <w:sz w:val="24"/>
          <w:szCs w:val="24"/>
        </w:rPr>
        <w:t xml:space="preserve">提供承诺函</w:t>
      </w:r>
      <w:r>
        <w:rPr>
          <w:rFonts w:hint="eastAsia" w:ascii="仿宋" w:hAnsi="仿宋" w:eastAsia="仿宋" w:cs="仿宋"/>
          <w:b/>
          <w:bCs/>
          <w:i/>
          <w:iCs/>
          <w:color w:val="000000"/>
          <w:sz w:val="24"/>
          <w:szCs w:val="24"/>
          <w:lang w:val="en-US" w:eastAsia="zh-CN"/>
        </w:rPr>
        <w:t xml:space="preserve">并加盖电子签章</w:t>
      </w:r>
      <w:r>
        <w:rPr>
          <w:rFonts w:hint="eastAsia" w:ascii="仿宋" w:hAnsi="仿宋" w:eastAsia="仿宋" w:cs="仿宋"/>
          <w:b/>
          <w:bCs/>
          <w:i/>
          <w:iCs/>
          <w:color w:val="000000"/>
          <w:sz w:val="24"/>
          <w:szCs w:val="24"/>
        </w:rPr>
        <w:t xml:space="preserve">,格式自拟</w:t>
      </w:r>
      <w:r>
        <w:rPr>
          <w:rFonts w:hint="eastAsia" w:ascii="仿宋" w:hAnsi="仿宋" w:eastAsia="仿宋" w:cs="仿宋"/>
          <w:b/>
          <w:bCs/>
          <w:i/>
          <w:iCs/>
          <w:color w:val="000000"/>
          <w:sz w:val="24"/>
          <w:szCs w:val="24"/>
          <w:lang w:eastAsia="zh-CN"/>
        </w:rPr>
        <w:t xml:space="preserve">）</w:t>
      </w:r>
      <w:r>
        <w:rPr>
          <w:rFonts w:hint="eastAsia" w:ascii="仿宋" w:hAnsi="仿宋" w:eastAsia="仿宋" w:cs="仿宋"/>
          <w:color w:val="000000"/>
          <w:sz w:val="24"/>
          <w:szCs w:val="24"/>
        </w:rPr>
      </w:r>
      <w:r/>
    </w:p>
    <w:p>
      <w:pPr>
        <w:pStyle w:val="704"/>
        <w:ind w:firstLine="480"/>
        <w:keepLines w:val="0"/>
        <w:keepNext w:val="0"/>
        <w:pageBreakBefore w:val="0"/>
        <w:spacing w:line="52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lang w:val="en-US" w:eastAsia="zh-CN"/>
        </w:rPr>
        <w:t xml:space="preserve">.★</w:t>
      </w:r>
      <w:r>
        <w:rPr>
          <w:rFonts w:hint="eastAsia" w:ascii="仿宋" w:hAnsi="仿宋" w:eastAsia="仿宋" w:cs="仿宋"/>
          <w:b w:val="0"/>
          <w:bCs w:val="0"/>
          <w:i w:val="0"/>
          <w:iCs w:val="0"/>
          <w:color w:val="000000"/>
          <w:sz w:val="24"/>
          <w:szCs w:val="24"/>
          <w:lang w:val="en-US" w:eastAsia="zh-CN"/>
        </w:rPr>
        <w:t xml:space="preserve">供</w:t>
      </w:r>
      <w:r>
        <w:rPr>
          <w:rFonts w:hint="eastAsia" w:ascii="仿宋" w:hAnsi="仿宋" w:eastAsia="仿宋" w:cs="仿宋"/>
          <w:b w:val="0"/>
          <w:bCs w:val="0"/>
          <w:i w:val="0"/>
          <w:iCs w:val="0"/>
          <w:color w:val="000000"/>
          <w:sz w:val="24"/>
          <w:lang w:val="en-US" w:eastAsia="zh-CN"/>
        </w:rPr>
        <w:t xml:space="preserve">应商承诺针对本项目设备所有更换的零备件是全新原厂同型号配件，如发现非全新原厂同型号配件一次，扣除合同整体金额的20%，发现两次扣除整体金额的30%，发现三次中止合同，并由此造成的一切损失均由维保方承担，甲方有权保留追究法律责任；</w:t>
      </w:r>
      <w:r>
        <w:rPr>
          <w:rFonts w:hint="eastAsia" w:ascii="仿宋" w:hAnsi="仿宋" w:eastAsia="仿宋" w:cs="仿宋"/>
          <w:b/>
          <w:bCs/>
          <w:i/>
          <w:iCs/>
          <w:color w:val="000000"/>
          <w:sz w:val="24"/>
          <w:lang w:val="en-US" w:eastAsia="zh-CN"/>
        </w:rPr>
        <w:t xml:space="preserve">（提供承诺函并加盖电子签章,格式自拟）</w:t>
      </w:r>
      <w:r>
        <w:rPr>
          <w:rFonts w:hint="eastAsia" w:ascii="仿宋" w:hAnsi="仿宋" w:eastAsia="仿宋" w:cs="仿宋"/>
          <w:b w:val="0"/>
          <w:bCs w:val="0"/>
          <w:i w:val="0"/>
          <w:iCs w:val="0"/>
          <w:color w:val="000000"/>
          <w:sz w:val="24"/>
          <w:lang w:val="en-US" w:eastAsia="zh-CN"/>
        </w:rPr>
        <w:t xml:space="preserve">；</w:t>
      </w:r>
      <w:r>
        <w:rPr>
          <w:rFonts w:hint="eastAsia" w:ascii="仿宋" w:hAnsi="仿宋" w:eastAsia="仿宋" w:cs="仿宋"/>
          <w:color w:val="000000"/>
          <w:sz w:val="24"/>
          <w:szCs w:val="24"/>
          <w:lang w:val="en-US" w:eastAsia="zh-CN"/>
        </w:rPr>
        <w:t xml:space="preserve">投标文件提供承诺书，服务期内更换时提供球管注册证、技术白皮书等相关材料。</w:t>
      </w:r>
      <w:r>
        <w:rPr>
          <w:rFonts w:hint="eastAsia" w:ascii="仿宋" w:hAnsi="仿宋" w:eastAsia="仿宋" w:cs="仿宋"/>
          <w:color w:val="000000"/>
          <w:sz w:val="24"/>
          <w:szCs w:val="24"/>
          <w:lang w:val="en-US" w:eastAsia="zh-CN"/>
        </w:rPr>
      </w:r>
      <w:r/>
    </w:p>
    <w:p>
      <w:pPr>
        <w:pStyle w:val="704"/>
        <w:ind w:firstLine="480"/>
        <w:keepLines w:val="0"/>
        <w:keepNext w:val="0"/>
        <w:pageBreakBefore w:val="0"/>
        <w:spacing w:line="52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7.保证在维保期内具有经校正的所维修保修保养设备的专业维修工具、仪器，并提供序列号和需校正的工具仪器的校正记录文件。</w:t>
      </w:r>
      <w:r>
        <w:rPr>
          <w:rFonts w:hint="eastAsia" w:ascii="仿宋" w:hAnsi="仿宋" w:eastAsia="仿宋" w:cs="仿宋"/>
          <w:color w:val="000000"/>
          <w:sz w:val="24"/>
          <w:szCs w:val="24"/>
          <w:lang w:val="en-US" w:eastAsia="zh-CN"/>
        </w:rPr>
      </w:r>
      <w:r/>
    </w:p>
    <w:p>
      <w:pPr>
        <w:pStyle w:val="704"/>
        <w:ind w:firstLine="480"/>
        <w:keepLines w:val="0"/>
        <w:keepNext w:val="0"/>
        <w:pageBreakBefore w:val="0"/>
        <w:spacing w:line="520" w:lineRule="exact"/>
        <w:widowControl w:val="off"/>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8.系统保养</w:t>
      </w:r>
      <w:r>
        <w:rPr>
          <w:rFonts w:ascii="仿宋" w:hAnsi="仿宋" w:eastAsia="仿宋" w:cs="仿宋"/>
          <w:color w:val="000000"/>
          <w:sz w:val="24"/>
          <w:szCs w:val="24"/>
          <w:lang w:val="en-US" w:eastAsia="zh-CN"/>
        </w:rPr>
      </w:r>
      <w:r/>
    </w:p>
    <w:p>
      <w:pPr>
        <w:pStyle w:val="704"/>
        <w:ind w:firstLine="480"/>
        <w:keepLines w:val="0"/>
        <w:keepNext w:val="0"/>
        <w:pageBreakBefore w:val="0"/>
        <w:spacing w:line="52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(1)合同期内提供，每年四次的设备定期保养，调试、参数校正,并提供符合原厂技术要求的保养报告,不限次数的电话指导及现场维护服务。</w:t>
      </w:r>
      <w:r>
        <w:rPr>
          <w:rFonts w:hint="eastAsia" w:ascii="仿宋" w:hAnsi="仿宋" w:eastAsia="仿宋" w:cs="仿宋"/>
          <w:color w:val="000000"/>
          <w:sz w:val="24"/>
          <w:szCs w:val="24"/>
          <w:lang w:val="en-US" w:eastAsia="zh-CN"/>
        </w:rPr>
      </w:r>
      <w:r/>
    </w:p>
    <w:p>
      <w:pPr>
        <w:pStyle w:val="704"/>
        <w:ind w:firstLine="480"/>
        <w:keepLines w:val="0"/>
        <w:keepNext w:val="0"/>
        <w:pageBreakBefore w:val="0"/>
        <w:spacing w:line="52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(2)设备定期保养包含但不限于如下项目:设备清洁、系统性能测试及校准、必要的电气环境检测等。</w:t>
      </w:r>
      <w:r>
        <w:rPr>
          <w:rFonts w:hint="eastAsia" w:ascii="仿宋" w:hAnsi="仿宋" w:eastAsia="仿宋" w:cs="仿宋"/>
          <w:color w:val="000000"/>
          <w:sz w:val="24"/>
          <w:szCs w:val="24"/>
          <w:lang w:val="en-US" w:eastAsia="zh-CN"/>
        </w:rPr>
      </w:r>
      <w:r/>
    </w:p>
    <w:p>
      <w:pPr>
        <w:pStyle w:val="704"/>
        <w:ind w:firstLine="480"/>
        <w:keepLines w:val="0"/>
        <w:keepNext w:val="0"/>
        <w:pageBreakBefore w:val="0"/>
        <w:spacing w:line="52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供应商配备有维修保养设备的应用培训专家≥3人，能以现场的和远程的形式，提供临床扫描、图像处理和相应业务拓展的专业支持。提供人员姓名、职位等证明资料。供应商能提供一年一次的设备管理培训，需要提供具体课程介绍。</w:t>
      </w:r>
      <w:r>
        <w:rPr>
          <w:rFonts w:hint="eastAsia" w:ascii="仿宋" w:hAnsi="仿宋" w:eastAsia="仿宋" w:cs="仿宋"/>
          <w:color w:val="000000"/>
          <w:sz w:val="24"/>
          <w:szCs w:val="24"/>
          <w:lang w:val="en-US" w:eastAsia="zh-CN"/>
        </w:rPr>
      </w:r>
      <w:r/>
    </w:p>
    <w:p>
      <w:pPr>
        <w:pStyle w:val="704"/>
        <w:ind w:firstLine="480"/>
        <w:keepLines w:val="0"/>
        <w:keepNext w:val="0"/>
        <w:pageBreakBefore w:val="0"/>
        <w:spacing w:line="52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维保详细要求：日常维护：医疗设备按照出厂标准做好预防性维护及保养，每季度定期巡检、保养，并做好书面记录。要求保内设备能按照出厂标准进行运转。设备的零配件均由维保单位免费维修或更换，核心配件的更换必须经院方鉴定后方可实施。维保期内设备故障无法在规定时间内解决时，院方有权直接委托其他厂家维修，由此产生的一切费用由维保单位负责。</w:t>
      </w:r>
      <w:r>
        <w:rPr>
          <w:rFonts w:hint="eastAsia" w:ascii="仿宋" w:hAnsi="仿宋" w:eastAsia="仿宋" w:cs="仿宋"/>
          <w:color w:val="000000"/>
          <w:sz w:val="24"/>
          <w:szCs w:val="24"/>
          <w:lang w:val="en-US" w:eastAsia="zh-CN"/>
        </w:rPr>
      </w:r>
      <w:r/>
    </w:p>
    <w:p>
      <w:pPr>
        <w:pStyle w:val="704"/>
        <w:ind w:firstLine="480"/>
        <w:keepLines w:val="0"/>
        <w:keepNext w:val="0"/>
        <w:pageBreakBefore w:val="0"/>
        <w:spacing w:line="520" w:lineRule="exact"/>
        <w:widowControl w:val="off"/>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11.付款方式</w:t>
      </w:r>
      <w:r>
        <w:rPr>
          <w:rFonts w:ascii="仿宋" w:hAnsi="仿宋" w:eastAsia="仿宋" w:cs="仿宋"/>
          <w:color w:val="000000"/>
          <w:sz w:val="24"/>
          <w:szCs w:val="24"/>
          <w:lang w:val="en-US" w:eastAsia="zh-CN"/>
        </w:rPr>
      </w:r>
      <w:r/>
    </w:p>
    <w:p>
      <w:pPr>
        <w:pStyle w:val="704"/>
        <w:ind w:firstLine="480"/>
        <w:keepLines w:val="0"/>
        <w:keepNext w:val="0"/>
        <w:pageBreakBefore w:val="0"/>
        <w:spacing w:line="52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（1）服务费支付方式：付款按合同金额3：3：3：1比例的方式支付，除首期款项其余每期付款均以履约验收合格（见附件1）为前提条件。</w:t>
      </w:r>
      <w:r>
        <w:rPr>
          <w:rFonts w:hint="eastAsia" w:ascii="仿宋" w:hAnsi="仿宋" w:eastAsia="仿宋" w:cs="仿宋"/>
          <w:color w:val="000000"/>
          <w:sz w:val="24"/>
          <w:szCs w:val="24"/>
          <w:lang w:val="en-US" w:eastAsia="zh-CN"/>
        </w:rPr>
      </w:r>
      <w:r/>
    </w:p>
    <w:p>
      <w:pPr>
        <w:pStyle w:val="704"/>
        <w:ind w:firstLine="480"/>
        <w:keepLines w:val="0"/>
        <w:keepNext w:val="0"/>
        <w:pageBreakBefore w:val="0"/>
        <w:spacing w:line="52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（2）第一期付款，在合同签订后按两台机器各自的中标金额的30%于各自服务期开始后，收到乙方开具相应金额正式发票后支付。</w:t>
      </w:r>
      <w:r>
        <w:rPr>
          <w:rFonts w:hint="eastAsia" w:ascii="仿宋" w:hAnsi="仿宋" w:eastAsia="仿宋" w:cs="仿宋"/>
          <w:color w:val="000000"/>
          <w:sz w:val="24"/>
          <w:szCs w:val="24"/>
          <w:lang w:val="en-US" w:eastAsia="zh-CN"/>
        </w:rPr>
      </w:r>
      <w:r/>
    </w:p>
    <w:p>
      <w:pPr>
        <w:pStyle w:val="704"/>
        <w:ind w:firstLine="480"/>
        <w:keepLines w:val="0"/>
        <w:keepNext w:val="0"/>
        <w:pageBreakBefore w:val="0"/>
        <w:spacing w:line="52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（3）剩余款项皆按Optima CT680 expert（下简称CT680)的服务时间节点，在每年该机器服务周期到期后，收到乙方开具相应金额正式发票后，经履约验收合格鉴定后按比例支付：</w:t>
      </w:r>
      <w:r>
        <w:rPr>
          <w:rFonts w:hint="eastAsia" w:ascii="仿宋" w:hAnsi="仿宋" w:eastAsia="仿宋" w:cs="仿宋"/>
          <w:color w:val="000000"/>
          <w:sz w:val="24"/>
          <w:szCs w:val="24"/>
          <w:lang w:val="en-US" w:eastAsia="zh-CN"/>
        </w:rPr>
      </w:r>
      <w:r/>
    </w:p>
    <w:p>
      <w:pPr>
        <w:pStyle w:val="704"/>
        <w:ind w:firstLine="480"/>
        <w:keepLines w:val="0"/>
        <w:keepNext w:val="0"/>
        <w:pageBreakBefore w:val="0"/>
        <w:spacing w:line="52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① CT680维保一年后，在履约验收合格，收到乙方开具相应金额正式发票后，甲方支付合同总金额的 30%。</w:t>
      </w:r>
      <w:r>
        <w:rPr>
          <w:rFonts w:hint="eastAsia" w:ascii="仿宋" w:hAnsi="仿宋" w:eastAsia="仿宋" w:cs="仿宋"/>
          <w:color w:val="000000"/>
          <w:sz w:val="24"/>
          <w:szCs w:val="24"/>
          <w:lang w:val="en-US" w:eastAsia="zh-CN"/>
        </w:rPr>
      </w:r>
      <w:r/>
    </w:p>
    <w:p>
      <w:pPr>
        <w:pStyle w:val="704"/>
        <w:ind w:firstLine="480"/>
        <w:keepLines w:val="0"/>
        <w:keepNext w:val="0"/>
        <w:pageBreakBefore w:val="0"/>
        <w:spacing w:line="52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②CT680维保二年后，在履约验收合格，收到乙方开具相应金额正式发票后，甲方支付合同金额的 30%。</w:t>
      </w:r>
      <w:r>
        <w:rPr>
          <w:rFonts w:hint="eastAsia" w:ascii="仿宋" w:hAnsi="仿宋" w:eastAsia="仿宋" w:cs="仿宋"/>
          <w:color w:val="000000"/>
          <w:sz w:val="24"/>
          <w:szCs w:val="24"/>
          <w:lang w:val="en-US" w:eastAsia="zh-CN"/>
        </w:rPr>
      </w:r>
      <w:r/>
    </w:p>
    <w:p>
      <w:pPr>
        <w:pStyle w:val="704"/>
        <w:ind w:firstLine="480"/>
        <w:keepLines w:val="0"/>
        <w:keepNext w:val="0"/>
        <w:pageBreakBefore w:val="0"/>
        <w:spacing w:line="52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③CT680维保三年期满，在履约验收合格，收到乙方开具相应金额正式发票后，甲方支付合同总金额的 10%。</w:t>
      </w:r>
      <w:r>
        <w:rPr>
          <w:rFonts w:hint="eastAsia" w:ascii="仿宋" w:hAnsi="仿宋" w:eastAsia="仿宋" w:cs="仿宋"/>
          <w:color w:val="000000"/>
          <w:sz w:val="24"/>
          <w:szCs w:val="24"/>
          <w:lang w:val="en-US" w:eastAsia="zh-CN"/>
        </w:rPr>
      </w:r>
      <w:r/>
    </w:p>
    <w:p>
      <w:pPr>
        <w:pStyle w:val="804"/>
        <w:ind w:firstLine="240"/>
        <w:jc w:val="left"/>
        <w:keepLines w:val="0"/>
        <w:keepNext w:val="0"/>
        <w:pageBreakBefore w:val="0"/>
        <w:spacing w:line="520" w:lineRule="exact"/>
        <w:widowControl w:val="off"/>
        <w:rPr>
          <w:rFonts w:ascii="仿宋" w:hAnsi="仿宋" w:eastAsia="仿宋" w:cs="仿宋"/>
          <w:b w:val="0"/>
          <w:bCs w:val="0"/>
          <w:color w:val="000000"/>
          <w:sz w:val="24"/>
          <w:highlight w:val="none"/>
          <w:lang w:val="zh-CN"/>
        </w:rPr>
      </w:pPr>
      <w:r>
        <w:rPr>
          <w:rFonts w:hint="eastAsia" w:ascii="仿宋" w:hAnsi="仿宋" w:eastAsia="仿宋" w:cs="仿宋"/>
          <w:b w:val="0"/>
          <w:bCs w:val="0"/>
          <w:color w:val="000000"/>
          <w:sz w:val="24"/>
          <w:highlight w:val="none"/>
          <w:lang w:val="en-US" w:eastAsia="zh-CN"/>
        </w:rPr>
        <w:t xml:space="preserve">12.</w:t>
      </w:r>
      <w:r>
        <w:rPr>
          <w:rFonts w:hint="eastAsia" w:ascii="仿宋" w:hAnsi="仿宋" w:eastAsia="仿宋" w:cs="仿宋"/>
          <w:b w:val="0"/>
          <w:bCs w:val="0"/>
          <w:color w:val="000000"/>
          <w:sz w:val="24"/>
          <w:highlight w:val="none"/>
          <w:lang w:val="zh-CN"/>
        </w:rPr>
        <w:t xml:space="preserve">维保考核验收标准</w:t>
      </w:r>
      <w:r>
        <w:rPr>
          <w:rFonts w:ascii="仿宋" w:hAnsi="仿宋" w:eastAsia="仿宋" w:cs="仿宋"/>
          <w:b w:val="0"/>
          <w:bCs w:val="0"/>
          <w:color w:val="000000"/>
          <w:sz w:val="24"/>
          <w:highlight w:val="none"/>
          <w:lang w:val="zh-CN"/>
        </w:rPr>
      </w:r>
      <w:r/>
    </w:p>
    <w:p>
      <w:pPr>
        <w:pStyle w:val="704"/>
        <w:ind w:firstLine="482"/>
        <w:keepLines w:val="0"/>
        <w:keepNext w:val="0"/>
        <w:pageBreakBefore w:val="0"/>
        <w:spacing w:line="520" w:lineRule="exact"/>
        <w:widowControl w:val="off"/>
        <w:rPr>
          <w:rFonts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（1）</w:t>
      </w:r>
      <w:r>
        <w:rPr>
          <w:rFonts w:hint="eastAsia" w:ascii="仿宋" w:hAnsi="仿宋" w:eastAsia="仿宋" w:cs="仿宋"/>
          <w:b w:val="0"/>
          <w:bCs/>
          <w:color w:val="000000"/>
          <w:sz w:val="24"/>
          <w:szCs w:val="24"/>
          <w:highlight w:val="none"/>
        </w:rPr>
        <w:t xml:space="preserve">考核组织:医院成立考核管理小组，由影像科、设备科和办公室组织考核小组对中标方服务质量进行全面考核管理。</w:t>
      </w:r>
      <w:r>
        <w:rPr>
          <w:rFonts w:ascii="仿宋" w:hAnsi="仿宋" w:eastAsia="仿宋" w:cs="仿宋"/>
          <w:b w:val="0"/>
          <w:bCs/>
          <w:color w:val="000000"/>
          <w:sz w:val="24"/>
          <w:szCs w:val="24"/>
          <w:highlight w:val="none"/>
        </w:rPr>
      </w:r>
      <w:r/>
    </w:p>
    <w:p>
      <w:pPr>
        <w:pStyle w:val="704"/>
        <w:ind w:firstLine="482"/>
        <w:keepLines w:val="0"/>
        <w:keepNext w:val="0"/>
        <w:pageBreakBefore w:val="0"/>
        <w:spacing w:line="520" w:lineRule="exact"/>
        <w:widowControl w:val="off"/>
        <w:rPr>
          <w:rFonts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eastAsia="zh-CN"/>
        </w:rPr>
        <w:t xml:space="preserve">（</w:t>
      </w:r>
      <w:r>
        <w:rPr>
          <w:rFonts w:hint="eastAsia" w:ascii="仿宋" w:hAnsi="仿宋" w:eastAsia="仿宋" w:cs="仿宋"/>
          <w:b w:val="0"/>
          <w:bCs/>
          <w:color w:val="000000"/>
          <w:sz w:val="24"/>
          <w:szCs w:val="24"/>
          <w:highlight w:val="none"/>
          <w:lang w:val="en-US" w:eastAsia="zh-CN"/>
        </w:rPr>
        <w:t xml:space="preserve">2</w:t>
      </w:r>
      <w:r>
        <w:rPr>
          <w:rFonts w:hint="eastAsia" w:ascii="仿宋" w:hAnsi="仿宋" w:eastAsia="仿宋" w:cs="仿宋"/>
          <w:b w:val="0"/>
          <w:bCs/>
          <w:color w:val="000000"/>
          <w:sz w:val="24"/>
          <w:szCs w:val="24"/>
          <w:highlight w:val="none"/>
          <w:lang w:eastAsia="zh-CN"/>
        </w:rPr>
        <w:t xml:space="preserve">）</w:t>
      </w:r>
      <w:r>
        <w:rPr>
          <w:rFonts w:hint="eastAsia" w:ascii="仿宋" w:hAnsi="仿宋" w:eastAsia="仿宋" w:cs="仿宋"/>
          <w:b w:val="0"/>
          <w:bCs/>
          <w:color w:val="000000"/>
          <w:sz w:val="24"/>
          <w:szCs w:val="24"/>
          <w:highlight w:val="none"/>
        </w:rPr>
        <w:t xml:space="preserve">考核方法:每季度(三个月)考核一次，考核满分为100分,80分为合格分。每季度打分一次，4个季度的平均分为每年度考核分数。</w:t>
      </w:r>
      <w:r>
        <w:rPr>
          <w:rFonts w:ascii="仿宋" w:hAnsi="仿宋" w:eastAsia="仿宋" w:cs="仿宋"/>
          <w:b w:val="0"/>
          <w:bCs/>
          <w:color w:val="000000"/>
          <w:sz w:val="24"/>
          <w:szCs w:val="24"/>
          <w:highlight w:val="none"/>
        </w:rPr>
      </w:r>
      <w:r/>
    </w:p>
    <w:p>
      <w:pPr>
        <w:pStyle w:val="704"/>
        <w:ind w:firstLine="480"/>
        <w:keepLines w:val="0"/>
        <w:keepNext w:val="0"/>
        <w:pageBreakBefore w:val="0"/>
        <w:spacing w:line="520" w:lineRule="exact"/>
        <w:widowControl w:val="off"/>
        <w:rPr>
          <w:rFonts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eastAsia="zh-CN"/>
        </w:rPr>
        <w:t xml:space="preserve">（</w:t>
      </w:r>
      <w:r>
        <w:rPr>
          <w:rFonts w:hint="eastAsia" w:ascii="仿宋" w:hAnsi="仿宋" w:eastAsia="仿宋" w:cs="仿宋"/>
          <w:b w:val="0"/>
          <w:bCs/>
          <w:color w:val="000000"/>
          <w:sz w:val="24"/>
          <w:szCs w:val="24"/>
          <w:highlight w:val="none"/>
          <w:lang w:val="en-US" w:eastAsia="zh-CN"/>
        </w:rPr>
        <w:t xml:space="preserve">3</w:t>
      </w:r>
      <w:r>
        <w:rPr>
          <w:rFonts w:hint="eastAsia" w:ascii="仿宋" w:hAnsi="仿宋" w:eastAsia="仿宋" w:cs="仿宋"/>
          <w:b w:val="0"/>
          <w:bCs/>
          <w:color w:val="000000"/>
          <w:sz w:val="24"/>
          <w:szCs w:val="24"/>
          <w:highlight w:val="none"/>
          <w:lang w:eastAsia="zh-CN"/>
        </w:rPr>
        <w:t xml:space="preserve">）</w:t>
      </w:r>
      <w:r>
        <w:rPr>
          <w:rFonts w:hint="eastAsia" w:ascii="仿宋" w:hAnsi="仿宋" w:eastAsia="仿宋" w:cs="仿宋"/>
          <w:b w:val="0"/>
          <w:bCs/>
          <w:color w:val="000000"/>
          <w:sz w:val="24"/>
          <w:szCs w:val="24"/>
          <w:highlight w:val="none"/>
        </w:rPr>
        <w:t xml:space="preserve">考核要求:</w:t>
      </w:r>
      <w:r>
        <w:rPr>
          <w:rFonts w:ascii="仿宋" w:hAnsi="仿宋" w:eastAsia="仿宋" w:cs="仿宋"/>
          <w:b w:val="0"/>
          <w:bCs/>
          <w:color w:val="000000"/>
          <w:sz w:val="24"/>
          <w:szCs w:val="24"/>
          <w:highlight w:val="none"/>
        </w:rPr>
      </w:r>
      <w:r/>
    </w:p>
    <w:p>
      <w:pPr>
        <w:pStyle w:val="704"/>
        <w:ind w:firstLine="787"/>
        <w:keepLines w:val="0"/>
        <w:keepNext w:val="0"/>
        <w:pageBreakBefore w:val="0"/>
        <w:spacing w:line="520" w:lineRule="exact"/>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①一票否决项:中标人需在合同生效后15日内检修设备，更换老化备件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t xml:space="preserve">配件资料需要提供票据且型号一致，需匹配原设备可用</w:t>
      </w:r>
      <w:r>
        <w:rPr>
          <w:rFonts w:hint="eastAsia" w:ascii="仿宋" w:hAnsi="仿宋" w:eastAsia="仿宋" w:cs="仿宋"/>
          <w:color w:val="000000"/>
          <w:sz w:val="24"/>
          <w:szCs w:val="24"/>
          <w:highlight w:val="none"/>
        </w:rPr>
        <w:t xml:space="preserve">。此项做不到为一票否决，可直接解除合同。</w:t>
      </w:r>
      <w:r>
        <w:rPr>
          <w:rFonts w:ascii="仿宋" w:hAnsi="仿宋" w:eastAsia="仿宋" w:cs="仿宋"/>
          <w:color w:val="000000"/>
          <w:sz w:val="24"/>
          <w:szCs w:val="24"/>
          <w:highlight w:val="none"/>
        </w:rPr>
      </w:r>
      <w:r/>
    </w:p>
    <w:p>
      <w:pPr>
        <w:pStyle w:val="704"/>
        <w:ind w:firstLine="787"/>
        <w:keepLines w:val="0"/>
        <w:keepNext w:val="0"/>
        <w:pageBreakBefore w:val="0"/>
        <w:spacing w:line="520" w:lineRule="exact"/>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②每年考核80分为合格(含80分)，低于80分，每下降一分扣本年度维保费的1%，依次类推。(考核标准附后)</w:t>
      </w:r>
      <w:r>
        <w:rPr>
          <w:rFonts w:ascii="仿宋" w:hAnsi="仿宋" w:eastAsia="仿宋" w:cs="仿宋"/>
          <w:color w:val="000000"/>
          <w:sz w:val="24"/>
          <w:szCs w:val="24"/>
          <w:highlight w:val="none"/>
        </w:rPr>
      </w:r>
      <w:r/>
    </w:p>
    <w:p>
      <w:pPr>
        <w:pStyle w:val="704"/>
        <w:ind w:firstLine="787"/>
        <w:keepLines w:val="0"/>
        <w:keepNext w:val="0"/>
        <w:pageBreakBefore w:val="0"/>
        <w:spacing w:line="520" w:lineRule="exact"/>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③单项处罚:中标方因安全生产检查等原因被医院通报批评，根据情节处以10000-20000元扣款，不能及时整改根据情节处以1000-5000 元扣款。</w:t>
      </w:r>
      <w:r>
        <w:rPr>
          <w:rFonts w:ascii="仿宋" w:hAnsi="仿宋" w:eastAsia="仿宋" w:cs="仿宋"/>
          <w:color w:val="000000"/>
          <w:sz w:val="24"/>
          <w:szCs w:val="24"/>
          <w:highlight w:val="none"/>
        </w:rPr>
      </w:r>
      <w:r/>
    </w:p>
    <w:p>
      <w:pPr>
        <w:pStyle w:val="704"/>
        <w:ind w:firstLine="787"/>
        <w:keepLines w:val="0"/>
        <w:keepNext w:val="0"/>
        <w:pageBreakBefore w:val="0"/>
        <w:spacing w:line="520" w:lineRule="exact"/>
        <w:widowControl w:val="off"/>
        <w:rPr>
          <w:rFonts w:ascii="仿宋" w:hAnsi="仿宋" w:eastAsia="仿宋" w:cs="仿宋"/>
          <w:color w:val="000000"/>
          <w:sz w:val="24"/>
          <w:szCs w:val="24"/>
          <w:highlight w:val="none"/>
        </w:rPr>
      </w:pPr>
      <w:r/>
      <w:bookmarkStart w:id="270" w:name="_Hlk207438920"/>
      <w:r>
        <w:rPr>
          <w:rFonts w:hint="eastAsia" w:ascii="仿宋" w:hAnsi="仿宋" w:eastAsia="仿宋" w:cs="仿宋"/>
          <w:color w:val="000000"/>
          <w:sz w:val="24"/>
          <w:szCs w:val="24"/>
          <w:highlight w:val="none"/>
        </w:rPr>
        <w:t xml:space="preserve">④中标供应商因维保质量或施工不当发生安全事故，由供应商承担一切损失，</w:t>
      </w:r>
      <w:bookmarkStart w:id="271" w:name="_Hlk207438840"/>
      <w:r>
        <w:rPr>
          <w:rFonts w:hint="eastAsia" w:ascii="仿宋" w:hAnsi="仿宋" w:eastAsia="仿宋" w:cs="仿宋"/>
          <w:color w:val="000000"/>
          <w:sz w:val="24"/>
          <w:szCs w:val="24"/>
          <w:highlight w:val="none"/>
        </w:rPr>
        <w:t xml:space="preserve">造成设备设施损坏的按照设备实价赔偿</w:t>
      </w:r>
      <w:bookmarkEnd w:id="271"/>
      <w:r>
        <w:rPr>
          <w:rFonts w:hint="eastAsia" w:ascii="仿宋" w:hAnsi="仿宋" w:eastAsia="仿宋" w:cs="仿宋"/>
          <w:color w:val="000000"/>
          <w:sz w:val="24"/>
          <w:szCs w:val="24"/>
          <w:highlight w:val="none"/>
        </w:rPr>
        <w:t xml:space="preserve">并解除合同。</w:t>
      </w:r>
      <w:bookmarkEnd w:id="270"/>
      <w:r>
        <w:rPr>
          <w:rFonts w:ascii="仿宋" w:hAnsi="仿宋" w:eastAsia="仿宋" w:cs="仿宋"/>
          <w:color w:val="000000"/>
          <w:sz w:val="24"/>
          <w:szCs w:val="24"/>
          <w:highlight w:val="none"/>
        </w:rPr>
      </w:r>
      <w:r/>
    </w:p>
    <w:p>
      <w:pPr>
        <w:pStyle w:val="704"/>
        <w:ind w:firstLine="787"/>
        <w:keepLines w:val="0"/>
        <w:keepNext w:val="0"/>
        <w:pageBreakBefore w:val="0"/>
        <w:spacing w:line="520" w:lineRule="exact"/>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⑤年度考核低于60分直接解除合同，按实际服务时间结算费用，供应商需配合院方完成设备状态交接等工作。</w:t>
      </w:r>
      <w:r>
        <w:rPr>
          <w:rFonts w:ascii="仿宋" w:hAnsi="仿宋" w:eastAsia="仿宋" w:cs="仿宋"/>
          <w:color w:val="000000"/>
          <w:sz w:val="24"/>
          <w:szCs w:val="24"/>
          <w:highlight w:val="none"/>
        </w:rPr>
      </w:r>
      <w:r/>
    </w:p>
    <w:p>
      <w:pPr>
        <w:pStyle w:val="704"/>
        <w:ind w:firstLine="787"/>
        <w:keepLines w:val="0"/>
        <w:keepNext w:val="0"/>
        <w:pageBreakBefore w:val="0"/>
        <w:spacing w:line="520" w:lineRule="exact"/>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⑥考核表:服务履行过程中持续修订。</w:t>
      </w:r>
      <w:r>
        <w:rPr>
          <w:rFonts w:ascii="仿宋" w:hAnsi="仿宋" w:eastAsia="仿宋" w:cs="仿宋"/>
          <w:color w:val="000000"/>
          <w:sz w:val="24"/>
          <w:szCs w:val="24"/>
          <w:highlight w:val="none"/>
        </w:rPr>
      </w:r>
      <w:r/>
    </w:p>
    <w:p>
      <w:pPr>
        <w:pStyle w:val="704"/>
        <w:ind w:firstLine="482"/>
        <w:keepLines w:val="0"/>
        <w:keepNext w:val="0"/>
        <w:pageBreakBefore w:val="0"/>
        <w:spacing w:line="520" w:lineRule="exact"/>
        <w:widowControl w:val="off"/>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eastAsia="zh-CN"/>
        </w:rPr>
        <w:t xml:space="preserve">（</w:t>
      </w:r>
      <w:r>
        <w:rPr>
          <w:rFonts w:hint="eastAsia" w:ascii="仿宋" w:hAnsi="仿宋" w:eastAsia="仿宋" w:cs="仿宋"/>
          <w:b/>
          <w:color w:val="000000"/>
          <w:sz w:val="24"/>
          <w:szCs w:val="24"/>
          <w:highlight w:val="none"/>
          <w:lang w:val="en-US" w:eastAsia="zh-CN"/>
        </w:rPr>
        <w:t xml:space="preserve">4</w:t>
      </w:r>
      <w:r>
        <w:rPr>
          <w:rFonts w:hint="eastAsia" w:ascii="仿宋" w:hAnsi="仿宋" w:eastAsia="仿宋" w:cs="仿宋"/>
          <w:b/>
          <w:color w:val="000000"/>
          <w:sz w:val="24"/>
          <w:szCs w:val="24"/>
          <w:highlight w:val="none"/>
          <w:lang w:eastAsia="zh-CN"/>
        </w:rPr>
        <w:t xml:space="preserve">）</w:t>
      </w:r>
      <w:r>
        <w:rPr>
          <w:rFonts w:hint="eastAsia" w:ascii="仿宋" w:hAnsi="仿宋" w:eastAsia="仿宋" w:cs="仿宋"/>
          <w:b/>
          <w:color w:val="000000"/>
          <w:sz w:val="24"/>
          <w:szCs w:val="24"/>
          <w:highlight w:val="none"/>
        </w:rPr>
        <w:t xml:space="preserve">院方全力配合中标方提供服务（除不可抗力因素外）</w:t>
      </w:r>
      <w:r>
        <w:rPr>
          <w:rFonts w:ascii="仿宋" w:hAnsi="仿宋" w:eastAsia="仿宋" w:cs="仿宋"/>
          <w:b/>
          <w:color w:val="000000"/>
          <w:sz w:val="24"/>
          <w:szCs w:val="24"/>
          <w:highlight w:val="none"/>
        </w:rPr>
      </w:r>
      <w:r/>
    </w:p>
    <w:p>
      <w:pPr>
        <w:pStyle w:val="801"/>
        <w:ind w:left="0" w:firstLine="0"/>
        <w:jc w:val="center"/>
        <w:rPr>
          <w:rFonts w:ascii="仿宋" w:hAnsi="仿宋" w:eastAsia="仿宋" w:cs="仿宋"/>
          <w:b/>
          <w:bCs/>
          <w:sz w:val="24"/>
          <w:szCs w:val="24"/>
          <w:lang w:val="en-US" w:eastAsia="zh-CN"/>
        </w:rPr>
      </w:pPr>
      <w:r>
        <w:rPr>
          <w:rFonts w:hint="eastAsia" w:ascii="仿宋" w:hAnsi="仿宋" w:eastAsia="仿宋" w:cs="仿宋"/>
          <w:b/>
          <w:bCs/>
          <w:sz w:val="28"/>
          <w:szCs w:val="28"/>
          <w:lang w:val="en-US" w:eastAsia="zh-CN"/>
        </w:rPr>
        <w:t xml:space="preserve">考核表</w:t>
      </w:r>
      <w:r>
        <w:rPr>
          <w:rFonts w:ascii="仿宋" w:hAnsi="仿宋" w:eastAsia="仿宋" w:cs="仿宋"/>
          <w:b/>
          <w:bCs/>
          <w:sz w:val="24"/>
          <w:szCs w:val="24"/>
          <w:lang w:val="en-US" w:eastAsia="zh-CN"/>
        </w:rPr>
      </w:r>
      <w:r/>
    </w:p>
    <w:tbl>
      <w:tblPr>
        <w:tblW w:w="10345" w:type="dxa"/>
        <w:jc w:val="cente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1652"/>
        <w:gridCol w:w="519"/>
        <w:gridCol w:w="2144"/>
        <w:gridCol w:w="833"/>
        <w:gridCol w:w="1331"/>
        <w:gridCol w:w="2755"/>
        <w:gridCol w:w="1111"/>
      </w:tblGrid>
      <w:tr>
        <w:trPr>
          <w:trHeight w:val="480"/>
        </w:trPr>
        <w:tc>
          <w:tcPr>
            <w:gridSpan w:val="2"/>
            <w:tcW w:w="2171" w:type="dxa"/>
            <w:vAlign w:val="center"/>
            <w:textDirection w:val="lrTb"/>
            <w:noWrap w:val="false"/>
          </w:tcPr>
          <w:p>
            <w:pPr>
              <w:pStyle w:val="704"/>
              <w:jc w:val="center"/>
              <w:spacing w:before="0" w:after="0" w:line="298" w:lineRule="exact"/>
              <w:rPr>
                <w:rFonts w:hint="eastAsia" w:ascii="仿宋" w:hAnsi="仿宋" w:eastAsia="仿宋" w:cs="仿宋"/>
                <w:b/>
                <w:bCs/>
                <w:sz w:val="24"/>
                <w:szCs w:val="24"/>
              </w:rPr>
            </w:pPr>
            <w:r>
              <w:rPr>
                <w:rFonts w:hint="eastAsia" w:ascii="仿宋" w:hAnsi="仿宋" w:eastAsia="仿宋" w:cs="仿宋"/>
                <w:b/>
                <w:bCs/>
                <w:color w:val="000000"/>
                <w:sz w:val="24"/>
                <w:szCs w:val="24"/>
              </w:rPr>
              <w:t xml:space="preserve">项目名称</w:t>
            </w:r>
            <w:r>
              <w:rPr>
                <w:rFonts w:hint="eastAsia" w:ascii="仿宋" w:hAnsi="仿宋" w:eastAsia="仿宋" w:cs="仿宋"/>
                <w:b/>
                <w:bCs/>
                <w:sz w:val="24"/>
                <w:szCs w:val="24"/>
              </w:rPr>
            </w:r>
            <w:r/>
          </w:p>
        </w:tc>
        <w:tc>
          <w:tcPr>
            <w:gridSpan w:val="2"/>
            <w:tcW w:w="2977" w:type="dxa"/>
            <w:vAlign w:val="center"/>
            <w:textDirection w:val="lrTb"/>
            <w:noWrap w:val="false"/>
          </w:tcPr>
          <w:p>
            <w:pPr>
              <w:pStyle w:val="704"/>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31" w:type="dxa"/>
            <w:vAlign w:val="center"/>
            <w:textDirection w:val="lrTb"/>
            <w:noWrap w:val="false"/>
          </w:tcPr>
          <w:p>
            <w:pPr>
              <w:pStyle w:val="704"/>
              <w:ind w:firstLine="20"/>
              <w:jc w:val="center"/>
              <w:spacing w:before="0" w:after="0" w:line="298" w:lineRule="exact"/>
              <w:rPr>
                <w:rFonts w:hint="eastAsia" w:ascii="仿宋" w:hAnsi="仿宋" w:eastAsia="仿宋" w:cs="仿宋"/>
                <w:b/>
                <w:bCs/>
                <w:sz w:val="24"/>
                <w:szCs w:val="24"/>
              </w:rPr>
            </w:pPr>
            <w:r>
              <w:rPr>
                <w:rFonts w:hint="eastAsia" w:ascii="仿宋" w:hAnsi="仿宋" w:eastAsia="仿宋" w:cs="仿宋"/>
                <w:b/>
                <w:bCs/>
                <w:color w:val="000000"/>
                <w:sz w:val="24"/>
                <w:szCs w:val="24"/>
              </w:rPr>
              <w:t xml:space="preserve">项目地址</w:t>
            </w:r>
            <w:r>
              <w:rPr>
                <w:rFonts w:hint="eastAsia" w:ascii="仿宋" w:hAnsi="仿宋" w:eastAsia="仿宋" w:cs="仿宋"/>
                <w:b/>
                <w:bCs/>
                <w:sz w:val="24"/>
                <w:szCs w:val="24"/>
              </w:rPr>
            </w:r>
            <w:r/>
          </w:p>
        </w:tc>
        <w:tc>
          <w:tcPr>
            <w:gridSpan w:val="2"/>
            <w:tcW w:w="3866" w:type="dxa"/>
            <w:vAlign w:val="center"/>
            <w:textDirection w:val="lrTb"/>
            <w:noWrap w:val="false"/>
          </w:tcPr>
          <w:p>
            <w:pPr>
              <w:pStyle w:val="704"/>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00"/>
        </w:trPr>
        <w:tc>
          <w:tcPr>
            <w:gridSpan w:val="2"/>
            <w:tcW w:w="2171" w:type="dxa"/>
            <w:vAlign w:val="center"/>
            <w:textDirection w:val="lrTb"/>
            <w:noWrap w:val="false"/>
          </w:tcPr>
          <w:p>
            <w:pPr>
              <w:pStyle w:val="704"/>
              <w:jc w:val="center"/>
              <w:spacing w:before="20" w:after="0" w:line="285" w:lineRule="exact"/>
              <w:rPr>
                <w:rFonts w:hint="eastAsia" w:ascii="仿宋" w:hAnsi="仿宋" w:eastAsia="仿宋" w:cs="仿宋"/>
                <w:b/>
                <w:bCs/>
                <w:sz w:val="24"/>
                <w:szCs w:val="24"/>
              </w:rPr>
            </w:pPr>
            <w:r>
              <w:rPr>
                <w:rFonts w:hint="eastAsia" w:ascii="仿宋" w:hAnsi="仿宋" w:eastAsia="仿宋" w:cs="仿宋"/>
                <w:b/>
                <w:bCs/>
                <w:color w:val="000000"/>
                <w:sz w:val="24"/>
                <w:szCs w:val="24"/>
              </w:rPr>
              <w:t xml:space="preserve">项目起始时间</w:t>
            </w:r>
            <w:r>
              <w:rPr>
                <w:rFonts w:hint="eastAsia" w:ascii="仿宋" w:hAnsi="仿宋" w:eastAsia="仿宋" w:cs="仿宋"/>
                <w:b/>
                <w:bCs/>
                <w:sz w:val="24"/>
                <w:szCs w:val="24"/>
              </w:rPr>
            </w:r>
            <w:r/>
          </w:p>
        </w:tc>
        <w:tc>
          <w:tcPr>
            <w:gridSpan w:val="2"/>
            <w:tcW w:w="2977" w:type="dxa"/>
            <w:vAlign w:val="center"/>
            <w:textDirection w:val="lrTb"/>
            <w:noWrap w:val="false"/>
          </w:tcPr>
          <w:p>
            <w:pPr>
              <w:pStyle w:val="704"/>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31" w:type="dxa"/>
            <w:vAlign w:val="center"/>
            <w:textDirection w:val="lrTb"/>
            <w:noWrap w:val="false"/>
          </w:tcPr>
          <w:p>
            <w:pPr>
              <w:pStyle w:val="704"/>
              <w:ind w:firstLine="20"/>
              <w:jc w:val="center"/>
              <w:spacing w:before="20" w:after="0" w:line="298" w:lineRule="exact"/>
              <w:rPr>
                <w:rFonts w:hint="eastAsia" w:ascii="仿宋" w:hAnsi="仿宋" w:eastAsia="仿宋" w:cs="仿宋"/>
                <w:b/>
                <w:bCs/>
                <w:sz w:val="24"/>
                <w:szCs w:val="24"/>
              </w:rPr>
            </w:pPr>
            <w:r>
              <w:rPr>
                <w:rFonts w:hint="eastAsia" w:ascii="仿宋" w:hAnsi="仿宋" w:eastAsia="仿宋" w:cs="仿宋"/>
                <w:b/>
                <w:bCs/>
                <w:color w:val="000000"/>
                <w:sz w:val="24"/>
                <w:szCs w:val="24"/>
              </w:rPr>
              <w:t xml:space="preserve">填写时间</w:t>
            </w:r>
            <w:r>
              <w:rPr>
                <w:rFonts w:hint="eastAsia" w:ascii="仿宋" w:hAnsi="仿宋" w:eastAsia="仿宋" w:cs="仿宋"/>
                <w:b/>
                <w:bCs/>
                <w:sz w:val="24"/>
                <w:szCs w:val="24"/>
              </w:rPr>
            </w:r>
            <w:r/>
          </w:p>
        </w:tc>
        <w:tc>
          <w:tcPr>
            <w:gridSpan w:val="2"/>
            <w:tcW w:w="3866" w:type="dxa"/>
            <w:vAlign w:val="center"/>
            <w:textDirection w:val="lrTb"/>
            <w:noWrap w:val="false"/>
          </w:tcPr>
          <w:p>
            <w:pPr>
              <w:pStyle w:val="704"/>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00"/>
        </w:trPr>
        <w:tc>
          <w:tcPr>
            <w:gridSpan w:val="2"/>
            <w:tcW w:w="2171" w:type="dxa"/>
            <w:vAlign w:val="center"/>
            <w:textDirection w:val="lrTb"/>
            <w:noWrap w:val="false"/>
          </w:tcPr>
          <w:p>
            <w:pPr>
              <w:pStyle w:val="704"/>
              <w:jc w:val="center"/>
              <w:spacing w:before="20" w:after="0" w:line="298" w:lineRule="exact"/>
              <w:rPr>
                <w:rFonts w:hint="eastAsia" w:ascii="仿宋" w:hAnsi="仿宋" w:eastAsia="仿宋" w:cs="仿宋"/>
                <w:b/>
                <w:bCs/>
                <w:sz w:val="24"/>
                <w:szCs w:val="24"/>
              </w:rPr>
            </w:pPr>
            <w:r>
              <w:rPr>
                <w:rFonts w:hint="eastAsia" w:ascii="仿宋" w:hAnsi="仿宋" w:eastAsia="仿宋" w:cs="仿宋"/>
                <w:b/>
                <w:bCs/>
                <w:color w:val="000000"/>
                <w:sz w:val="24"/>
                <w:szCs w:val="24"/>
              </w:rPr>
              <w:t xml:space="preserve">项目成员</w:t>
            </w:r>
            <w:r>
              <w:rPr>
                <w:rFonts w:hint="eastAsia" w:ascii="仿宋" w:hAnsi="仿宋" w:eastAsia="仿宋" w:cs="仿宋"/>
                <w:b/>
                <w:bCs/>
                <w:sz w:val="24"/>
                <w:szCs w:val="24"/>
              </w:rPr>
            </w:r>
            <w:r/>
          </w:p>
        </w:tc>
        <w:tc>
          <w:tcPr>
            <w:gridSpan w:val="5"/>
            <w:tcW w:w="8174" w:type="dxa"/>
            <w:vAlign w:val="center"/>
            <w:textDirection w:val="lrTb"/>
            <w:noWrap w:val="false"/>
          </w:tcPr>
          <w:p>
            <w:pPr>
              <w:pStyle w:val="704"/>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30"/>
        </w:trPr>
        <w:tc>
          <w:tcPr>
            <w:gridSpan w:val="3"/>
            <w:tcW w:w="4315" w:type="dxa"/>
            <w:vAlign w:val="center"/>
            <w:textDirection w:val="lrTb"/>
            <w:noWrap w:val="false"/>
          </w:tcPr>
          <w:p>
            <w:pPr>
              <w:pStyle w:val="704"/>
              <w:ind w:firstLine="800"/>
              <w:jc w:val="center"/>
              <w:spacing w:before="20" w:after="0" w:line="298" w:lineRule="exact"/>
              <w:rPr>
                <w:rFonts w:hint="eastAsia" w:ascii="仿宋" w:hAnsi="仿宋" w:eastAsia="仿宋" w:cs="仿宋"/>
                <w:b/>
                <w:bCs/>
                <w:sz w:val="24"/>
                <w:szCs w:val="24"/>
              </w:rPr>
            </w:pPr>
            <w:r>
              <w:rPr>
                <w:rFonts w:hint="eastAsia" w:ascii="仿宋" w:hAnsi="仿宋" w:eastAsia="仿宋" w:cs="仿宋"/>
                <w:b/>
                <w:bCs/>
                <w:color w:val="000000"/>
                <w:sz w:val="24"/>
                <w:szCs w:val="24"/>
              </w:rPr>
              <w:t xml:space="preserve">评价指标</w:t>
            </w:r>
            <w:r>
              <w:rPr>
                <w:rFonts w:hint="eastAsia" w:ascii="仿宋" w:hAnsi="仿宋" w:eastAsia="仿宋" w:cs="仿宋"/>
                <w:b/>
                <w:bCs/>
                <w:sz w:val="24"/>
                <w:szCs w:val="24"/>
              </w:rPr>
            </w:r>
            <w:r/>
          </w:p>
        </w:tc>
        <w:tc>
          <w:tcPr>
            <w:gridSpan w:val="3"/>
            <w:tcW w:w="4919" w:type="dxa"/>
            <w:vAlign w:val="center"/>
            <w:textDirection w:val="lrTb"/>
            <w:noWrap w:val="false"/>
          </w:tcPr>
          <w:p>
            <w:pPr>
              <w:pStyle w:val="704"/>
              <w:ind w:firstLine="760"/>
              <w:jc w:val="center"/>
              <w:spacing w:before="20" w:after="0" w:line="298" w:lineRule="exact"/>
              <w:rPr>
                <w:rFonts w:hint="eastAsia" w:ascii="仿宋" w:hAnsi="仿宋" w:eastAsia="仿宋" w:cs="仿宋"/>
                <w:b/>
                <w:bCs/>
                <w:sz w:val="24"/>
                <w:szCs w:val="24"/>
              </w:rPr>
            </w:pPr>
            <w:r>
              <w:rPr>
                <w:rFonts w:hint="eastAsia" w:ascii="仿宋" w:hAnsi="仿宋" w:eastAsia="仿宋" w:cs="仿宋"/>
                <w:b/>
                <w:bCs/>
                <w:color w:val="000000"/>
                <w:sz w:val="24"/>
                <w:szCs w:val="24"/>
              </w:rPr>
              <w:t xml:space="preserve">评分</w:t>
            </w:r>
            <w:r>
              <w:rPr>
                <w:rFonts w:hint="eastAsia" w:ascii="仿宋" w:hAnsi="仿宋" w:eastAsia="仿宋" w:cs="仿宋"/>
                <w:b/>
                <w:bCs/>
                <w:sz w:val="24"/>
                <w:szCs w:val="24"/>
              </w:rPr>
            </w:r>
            <w:r/>
          </w:p>
        </w:tc>
        <w:tc>
          <w:tcPr>
            <w:tcW w:w="1111" w:type="dxa"/>
            <w:vAlign w:val="center"/>
            <w:textDirection w:val="lrTb"/>
            <w:noWrap w:val="false"/>
          </w:tcPr>
          <w:p>
            <w:pPr>
              <w:pStyle w:val="704"/>
              <w:ind w:firstLine="0"/>
              <w:jc w:val="center"/>
              <w:spacing w:before="0" w:after="0" w:line="298" w:lineRule="exact"/>
              <w:rPr>
                <w:rFonts w:hint="eastAsia" w:ascii="仿宋" w:hAnsi="仿宋" w:eastAsia="仿宋" w:cs="仿宋"/>
                <w:b/>
                <w:bCs/>
                <w:sz w:val="24"/>
                <w:szCs w:val="24"/>
              </w:rPr>
            </w:pPr>
            <w:r>
              <w:rPr>
                <w:rFonts w:hint="eastAsia" w:ascii="仿宋" w:hAnsi="仿宋" w:eastAsia="仿宋" w:cs="仿宋"/>
                <w:b/>
                <w:bCs/>
                <w:color w:val="000000"/>
                <w:sz w:val="24"/>
                <w:szCs w:val="24"/>
              </w:rPr>
              <w:t xml:space="preserve">单项评分</w:t>
            </w:r>
            <w:r>
              <w:rPr>
                <w:rFonts w:hint="eastAsia" w:ascii="仿宋" w:hAnsi="仿宋" w:eastAsia="仿宋" w:cs="仿宋"/>
                <w:b/>
                <w:bCs/>
                <w:sz w:val="24"/>
                <w:szCs w:val="24"/>
              </w:rPr>
            </w:r>
            <w:r/>
          </w:p>
        </w:tc>
      </w:tr>
      <w:tr>
        <w:trPr>
          <w:trHeight w:val="380"/>
        </w:trPr>
        <w:tc>
          <w:tcPr>
            <w:tcW w:w="1652" w:type="dxa"/>
            <w:vAlign w:val="center"/>
            <w:vMerge w:val="restart"/>
            <w:textDirection w:val="lrTb"/>
            <w:noWrap w:val="false"/>
          </w:tcPr>
          <w:p>
            <w:pPr>
              <w:pStyle w:val="704"/>
              <w:ind w:firstLine="20"/>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服务体系</w:t>
            </w:r>
            <w:r>
              <w:rPr>
                <w:rFonts w:hint="eastAsia" w:ascii="仿宋" w:hAnsi="仿宋" w:eastAsia="仿宋" w:cs="仿宋"/>
                <w:sz w:val="24"/>
                <w:szCs w:val="24"/>
              </w:rPr>
            </w:r>
            <w:r/>
          </w:p>
        </w:tc>
        <w:tc>
          <w:tcPr>
            <w:gridSpan w:val="2"/>
            <w:tcW w:w="2663" w:type="dxa"/>
            <w:vAlign w:val="center"/>
            <w:textDirection w:val="lrTb"/>
            <w:noWrap w:val="false"/>
          </w:tcPr>
          <w:p>
            <w:pPr>
              <w:pStyle w:val="704"/>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人员配置是否合理</w:t>
            </w:r>
            <w:r>
              <w:rPr>
                <w:rFonts w:hint="eastAsia" w:ascii="仿宋" w:hAnsi="仿宋" w:eastAsia="仿宋" w:cs="仿宋"/>
                <w:sz w:val="24"/>
                <w:szCs w:val="24"/>
              </w:rPr>
            </w:r>
            <w:r/>
          </w:p>
        </w:tc>
        <w:tc>
          <w:tcPr>
            <w:gridSpan w:val="3"/>
            <w:tcW w:w="4919" w:type="dxa"/>
            <w:vAlign w:val="center"/>
            <w:textDirection w:val="lrTb"/>
            <w:noWrap w:val="false"/>
          </w:tcPr>
          <w:p>
            <w:pPr>
              <w:pStyle w:val="704"/>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restart"/>
            <w:textDirection w:val="lrTb"/>
            <w:noWrap w:val="false"/>
          </w:tcPr>
          <w:p>
            <w:pPr>
              <w:pStyle w:val="704"/>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360"/>
        </w:trPr>
        <w:tc>
          <w:tcPr>
            <w:tcW w:w="1652" w:type="dxa"/>
            <w:vAlign w:val="center"/>
            <w:vMerge w:val="continue"/>
            <w:textDirection w:val="lrTb"/>
            <w:noWrap w:val="false"/>
          </w:tcPr>
          <w:p>
            <w:pPr>
              <w:pStyle w:val="704"/>
              <w:jc w:val="center"/>
              <w:rPr>
                <w:rFonts w:hint="eastAsia" w:ascii="仿宋" w:hAnsi="仿宋" w:eastAsia="仿宋" w:cs="仿宋"/>
                <w:sz w:val="24"/>
                <w:szCs w:val="24"/>
              </w:rPr>
            </w:pPr>
            <w:r>
              <w:rPr>
                <w:rFonts w:hint="eastAsia" w:ascii="仿宋" w:hAnsi="仿宋" w:eastAsia="仿宋" w:cs="仿宋"/>
                <w:sz w:val="24"/>
                <w:szCs w:val="24"/>
              </w:rPr>
            </w:r>
            <w:r/>
          </w:p>
        </w:tc>
        <w:tc>
          <w:tcPr>
            <w:gridSpan w:val="2"/>
            <w:tcW w:w="2663" w:type="dxa"/>
            <w:vAlign w:val="center"/>
            <w:textDirection w:val="lrTb"/>
            <w:noWrap w:val="false"/>
          </w:tcPr>
          <w:p>
            <w:pPr>
              <w:pStyle w:val="704"/>
              <w:jc w:val="center"/>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服务态度</w:t>
            </w:r>
            <w:r>
              <w:rPr>
                <w:rFonts w:hint="eastAsia" w:ascii="仿宋" w:hAnsi="仿宋" w:eastAsia="仿宋" w:cs="仿宋"/>
                <w:sz w:val="24"/>
                <w:szCs w:val="24"/>
              </w:rPr>
            </w:r>
            <w:r/>
          </w:p>
        </w:tc>
        <w:tc>
          <w:tcPr>
            <w:gridSpan w:val="3"/>
            <w:tcW w:w="4919" w:type="dxa"/>
            <w:vAlign w:val="center"/>
            <w:textDirection w:val="lrTb"/>
            <w:noWrap w:val="false"/>
          </w:tcPr>
          <w:p>
            <w:pPr>
              <w:pStyle w:val="704"/>
              <w:jc w:val="both"/>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continue"/>
            <w:textDirection w:val="lrTb"/>
            <w:noWrap w:val="false"/>
          </w:tcPr>
          <w:p>
            <w:pPr>
              <w:pStyle w:val="704"/>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360"/>
        </w:trPr>
        <w:tc>
          <w:tcPr>
            <w:tcW w:w="1652" w:type="dxa"/>
            <w:vAlign w:val="center"/>
            <w:vMerge w:val="continue"/>
            <w:textDirection w:val="lrTb"/>
            <w:noWrap w:val="false"/>
          </w:tcPr>
          <w:p>
            <w:pPr>
              <w:pStyle w:val="704"/>
              <w:jc w:val="center"/>
              <w:rPr>
                <w:rFonts w:hint="eastAsia" w:ascii="仿宋" w:hAnsi="仿宋" w:eastAsia="仿宋" w:cs="仿宋"/>
                <w:sz w:val="24"/>
                <w:szCs w:val="24"/>
              </w:rPr>
            </w:pPr>
            <w:r>
              <w:rPr>
                <w:rFonts w:hint="eastAsia" w:ascii="仿宋" w:hAnsi="仿宋" w:eastAsia="仿宋" w:cs="仿宋"/>
                <w:sz w:val="24"/>
                <w:szCs w:val="24"/>
              </w:rPr>
            </w:r>
            <w:r/>
          </w:p>
        </w:tc>
        <w:tc>
          <w:tcPr>
            <w:gridSpan w:val="2"/>
            <w:tcW w:w="2663" w:type="dxa"/>
            <w:vAlign w:val="center"/>
            <w:textDirection w:val="lrTb"/>
            <w:noWrap w:val="false"/>
          </w:tcPr>
          <w:p>
            <w:pPr>
              <w:pStyle w:val="704"/>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服务流程是否规范</w:t>
            </w:r>
            <w:r>
              <w:rPr>
                <w:rFonts w:hint="eastAsia" w:ascii="仿宋" w:hAnsi="仿宋" w:eastAsia="仿宋" w:cs="仿宋"/>
                <w:sz w:val="24"/>
                <w:szCs w:val="24"/>
              </w:rPr>
            </w:r>
            <w:r/>
          </w:p>
        </w:tc>
        <w:tc>
          <w:tcPr>
            <w:gridSpan w:val="3"/>
            <w:tcW w:w="4919" w:type="dxa"/>
            <w:vAlign w:val="center"/>
            <w:textDirection w:val="lrTb"/>
            <w:noWrap w:val="false"/>
          </w:tcPr>
          <w:p>
            <w:pPr>
              <w:pStyle w:val="704"/>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continue"/>
            <w:textDirection w:val="lrTb"/>
            <w:noWrap w:val="false"/>
          </w:tcPr>
          <w:p>
            <w:pPr>
              <w:pStyle w:val="704"/>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380"/>
        </w:trPr>
        <w:tc>
          <w:tcPr>
            <w:tcW w:w="1652" w:type="dxa"/>
            <w:vAlign w:val="center"/>
            <w:vMerge w:val="restart"/>
            <w:textDirection w:val="lrTb"/>
            <w:noWrap w:val="false"/>
          </w:tcPr>
          <w:p>
            <w:pPr>
              <w:pStyle w:val="704"/>
              <w:ind w:firstLine="20"/>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巡检服务</w:t>
            </w:r>
            <w:r>
              <w:rPr>
                <w:rFonts w:hint="eastAsia" w:ascii="仿宋" w:hAnsi="仿宋" w:eastAsia="仿宋" w:cs="仿宋"/>
                <w:sz w:val="24"/>
                <w:szCs w:val="24"/>
              </w:rPr>
            </w:r>
            <w:r/>
          </w:p>
        </w:tc>
        <w:tc>
          <w:tcPr>
            <w:gridSpan w:val="2"/>
            <w:tcW w:w="2663" w:type="dxa"/>
            <w:vAlign w:val="center"/>
            <w:textDirection w:val="lrTb"/>
            <w:noWrap w:val="false"/>
          </w:tcPr>
          <w:p>
            <w:pPr>
              <w:pStyle w:val="704"/>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巡检计划是否合理</w:t>
            </w:r>
            <w:r>
              <w:rPr>
                <w:rFonts w:hint="eastAsia" w:ascii="仿宋" w:hAnsi="仿宋" w:eastAsia="仿宋" w:cs="仿宋"/>
                <w:sz w:val="24"/>
                <w:szCs w:val="24"/>
              </w:rPr>
            </w:r>
            <w:r/>
          </w:p>
        </w:tc>
        <w:tc>
          <w:tcPr>
            <w:gridSpan w:val="3"/>
            <w:tcW w:w="4919" w:type="dxa"/>
            <w:vAlign w:val="center"/>
            <w:textDirection w:val="lrTb"/>
            <w:noWrap w:val="false"/>
          </w:tcPr>
          <w:p>
            <w:pPr>
              <w:pStyle w:val="704"/>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restart"/>
            <w:textDirection w:val="lrTb"/>
            <w:noWrap w:val="false"/>
          </w:tcPr>
          <w:p>
            <w:pPr>
              <w:pStyle w:val="704"/>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360"/>
        </w:trPr>
        <w:tc>
          <w:tcPr>
            <w:tcW w:w="1652" w:type="dxa"/>
            <w:vAlign w:val="center"/>
            <w:vMerge w:val="continue"/>
            <w:textDirection w:val="lrTb"/>
            <w:noWrap w:val="false"/>
          </w:tcPr>
          <w:p>
            <w:pPr>
              <w:pStyle w:val="704"/>
              <w:jc w:val="center"/>
              <w:rPr>
                <w:rFonts w:hint="eastAsia" w:ascii="仿宋" w:hAnsi="仿宋" w:eastAsia="仿宋" w:cs="仿宋"/>
                <w:sz w:val="24"/>
                <w:szCs w:val="24"/>
              </w:rPr>
            </w:pPr>
            <w:r>
              <w:rPr>
                <w:rFonts w:hint="eastAsia" w:ascii="仿宋" w:hAnsi="仿宋" w:eastAsia="仿宋" w:cs="仿宋"/>
                <w:sz w:val="24"/>
                <w:szCs w:val="24"/>
              </w:rPr>
            </w:r>
            <w:r/>
          </w:p>
        </w:tc>
        <w:tc>
          <w:tcPr>
            <w:gridSpan w:val="2"/>
            <w:tcW w:w="2663" w:type="dxa"/>
            <w:vAlign w:val="center"/>
            <w:textDirection w:val="lrTb"/>
            <w:noWrap w:val="false"/>
          </w:tcPr>
          <w:p>
            <w:pPr>
              <w:pStyle w:val="704"/>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巡检计划执行情况</w:t>
            </w:r>
            <w:r>
              <w:rPr>
                <w:rFonts w:hint="eastAsia" w:ascii="仿宋" w:hAnsi="仿宋" w:eastAsia="仿宋" w:cs="仿宋"/>
                <w:sz w:val="24"/>
                <w:szCs w:val="24"/>
              </w:rPr>
            </w:r>
            <w:r/>
          </w:p>
        </w:tc>
        <w:tc>
          <w:tcPr>
            <w:gridSpan w:val="3"/>
            <w:tcW w:w="4919" w:type="dxa"/>
            <w:vAlign w:val="center"/>
            <w:textDirection w:val="lrTb"/>
            <w:noWrap w:val="false"/>
          </w:tcPr>
          <w:p>
            <w:pPr>
              <w:pStyle w:val="704"/>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continue"/>
            <w:textDirection w:val="lrTb"/>
            <w:noWrap w:val="false"/>
          </w:tcPr>
          <w:p>
            <w:pPr>
              <w:pStyle w:val="704"/>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360"/>
        </w:trPr>
        <w:tc>
          <w:tcPr>
            <w:tcW w:w="1652" w:type="dxa"/>
            <w:vAlign w:val="center"/>
            <w:vMerge w:val="restart"/>
            <w:textDirection w:val="lrTb"/>
            <w:noWrap w:val="false"/>
          </w:tcPr>
          <w:p>
            <w:pPr>
              <w:pStyle w:val="704"/>
              <w:ind w:firstLine="20"/>
              <w:jc w:val="center"/>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保养服务</w:t>
            </w:r>
            <w:r>
              <w:rPr>
                <w:rFonts w:hint="eastAsia" w:ascii="仿宋" w:hAnsi="仿宋" w:eastAsia="仿宋" w:cs="仿宋"/>
                <w:sz w:val="24"/>
                <w:szCs w:val="24"/>
              </w:rPr>
            </w:r>
            <w:r/>
          </w:p>
        </w:tc>
        <w:tc>
          <w:tcPr>
            <w:gridSpan w:val="2"/>
            <w:tcW w:w="2663" w:type="dxa"/>
            <w:vAlign w:val="center"/>
            <w:textDirection w:val="lrTb"/>
            <w:noWrap w:val="false"/>
          </w:tcPr>
          <w:p>
            <w:pPr>
              <w:pStyle w:val="704"/>
              <w:jc w:val="center"/>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保养计划是否合理</w:t>
            </w:r>
            <w:r>
              <w:rPr>
                <w:rFonts w:hint="eastAsia" w:ascii="仿宋" w:hAnsi="仿宋" w:eastAsia="仿宋" w:cs="仿宋"/>
                <w:sz w:val="24"/>
                <w:szCs w:val="24"/>
              </w:rPr>
            </w:r>
            <w:r/>
          </w:p>
        </w:tc>
        <w:tc>
          <w:tcPr>
            <w:gridSpan w:val="3"/>
            <w:tcW w:w="4919" w:type="dxa"/>
            <w:vAlign w:val="center"/>
            <w:textDirection w:val="lrTb"/>
            <w:noWrap w:val="false"/>
          </w:tcPr>
          <w:p>
            <w:pPr>
              <w:pStyle w:val="704"/>
              <w:jc w:val="both"/>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restart"/>
            <w:textDirection w:val="lrTb"/>
            <w:noWrap w:val="false"/>
          </w:tcPr>
          <w:p>
            <w:pPr>
              <w:pStyle w:val="704"/>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360"/>
        </w:trPr>
        <w:tc>
          <w:tcPr>
            <w:tcW w:w="1652" w:type="dxa"/>
            <w:vAlign w:val="center"/>
            <w:vMerge w:val="continue"/>
            <w:textDirection w:val="lrTb"/>
            <w:noWrap w:val="false"/>
          </w:tcPr>
          <w:p>
            <w:pPr>
              <w:pStyle w:val="704"/>
              <w:jc w:val="center"/>
              <w:rPr>
                <w:rFonts w:hint="eastAsia" w:ascii="仿宋" w:hAnsi="仿宋" w:eastAsia="仿宋" w:cs="仿宋"/>
                <w:sz w:val="24"/>
                <w:szCs w:val="24"/>
              </w:rPr>
            </w:pPr>
            <w:r>
              <w:rPr>
                <w:rFonts w:hint="eastAsia" w:ascii="仿宋" w:hAnsi="仿宋" w:eastAsia="仿宋" w:cs="仿宋"/>
                <w:sz w:val="24"/>
                <w:szCs w:val="24"/>
              </w:rPr>
            </w:r>
            <w:r/>
          </w:p>
        </w:tc>
        <w:tc>
          <w:tcPr>
            <w:gridSpan w:val="2"/>
            <w:tcW w:w="2663" w:type="dxa"/>
            <w:vAlign w:val="center"/>
            <w:textDirection w:val="lrTb"/>
            <w:noWrap w:val="false"/>
          </w:tcPr>
          <w:p>
            <w:pPr>
              <w:pStyle w:val="704"/>
              <w:jc w:val="center"/>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保养计划执行情况</w:t>
            </w:r>
            <w:r>
              <w:rPr>
                <w:rFonts w:hint="eastAsia" w:ascii="仿宋" w:hAnsi="仿宋" w:eastAsia="仿宋" w:cs="仿宋"/>
                <w:sz w:val="24"/>
                <w:szCs w:val="24"/>
              </w:rPr>
            </w:r>
            <w:r/>
          </w:p>
        </w:tc>
        <w:tc>
          <w:tcPr>
            <w:gridSpan w:val="3"/>
            <w:tcW w:w="4919" w:type="dxa"/>
            <w:vAlign w:val="center"/>
            <w:textDirection w:val="lrTb"/>
            <w:noWrap w:val="false"/>
          </w:tcPr>
          <w:p>
            <w:pPr>
              <w:pStyle w:val="704"/>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continue"/>
            <w:textDirection w:val="lrTb"/>
            <w:noWrap w:val="false"/>
          </w:tcPr>
          <w:p>
            <w:pPr>
              <w:pStyle w:val="704"/>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360"/>
        </w:trPr>
        <w:tc>
          <w:tcPr>
            <w:tcW w:w="1652" w:type="dxa"/>
            <w:vAlign w:val="center"/>
            <w:vMerge w:val="restart"/>
            <w:textDirection w:val="lrTb"/>
            <w:noWrap w:val="false"/>
          </w:tcPr>
          <w:p>
            <w:pPr>
              <w:pStyle w:val="704"/>
              <w:ind w:firstLine="40"/>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维修服务</w:t>
            </w:r>
            <w:r>
              <w:rPr>
                <w:rFonts w:hint="eastAsia" w:ascii="仿宋" w:hAnsi="仿宋" w:eastAsia="仿宋" w:cs="仿宋"/>
                <w:sz w:val="24"/>
                <w:szCs w:val="24"/>
              </w:rPr>
            </w:r>
            <w:r/>
          </w:p>
        </w:tc>
        <w:tc>
          <w:tcPr>
            <w:gridSpan w:val="2"/>
            <w:tcW w:w="2663" w:type="dxa"/>
            <w:vAlign w:val="center"/>
            <w:textDirection w:val="lrTb"/>
            <w:noWrap w:val="false"/>
          </w:tcPr>
          <w:p>
            <w:pPr>
              <w:pStyle w:val="704"/>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响应时间是否及时</w:t>
            </w:r>
            <w:r>
              <w:rPr>
                <w:rFonts w:hint="eastAsia" w:ascii="仿宋" w:hAnsi="仿宋" w:eastAsia="仿宋" w:cs="仿宋"/>
                <w:sz w:val="24"/>
                <w:szCs w:val="24"/>
              </w:rPr>
            </w:r>
            <w:r/>
          </w:p>
        </w:tc>
        <w:tc>
          <w:tcPr>
            <w:gridSpan w:val="3"/>
            <w:tcW w:w="4919" w:type="dxa"/>
            <w:vAlign w:val="center"/>
            <w:textDirection w:val="lrTb"/>
            <w:noWrap w:val="false"/>
          </w:tcPr>
          <w:p>
            <w:pPr>
              <w:pStyle w:val="704"/>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restart"/>
            <w:textDirection w:val="lrTb"/>
            <w:noWrap w:val="false"/>
          </w:tcPr>
          <w:p>
            <w:pPr>
              <w:pStyle w:val="704"/>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380"/>
        </w:trPr>
        <w:tc>
          <w:tcPr>
            <w:tcW w:w="1652" w:type="dxa"/>
            <w:vAlign w:val="center"/>
            <w:vMerge w:val="continue"/>
            <w:textDirection w:val="lrTb"/>
            <w:noWrap w:val="false"/>
          </w:tcPr>
          <w:p>
            <w:pPr>
              <w:pStyle w:val="704"/>
              <w:jc w:val="center"/>
              <w:rPr>
                <w:rFonts w:hint="eastAsia" w:ascii="仿宋" w:hAnsi="仿宋" w:eastAsia="仿宋" w:cs="仿宋"/>
                <w:sz w:val="24"/>
                <w:szCs w:val="24"/>
              </w:rPr>
            </w:pPr>
            <w:r>
              <w:rPr>
                <w:rFonts w:hint="eastAsia" w:ascii="仿宋" w:hAnsi="仿宋" w:eastAsia="仿宋" w:cs="仿宋"/>
                <w:sz w:val="24"/>
                <w:szCs w:val="24"/>
              </w:rPr>
            </w:r>
            <w:r/>
          </w:p>
        </w:tc>
        <w:tc>
          <w:tcPr>
            <w:gridSpan w:val="2"/>
            <w:tcW w:w="2663" w:type="dxa"/>
            <w:vAlign w:val="center"/>
            <w:textDirection w:val="lrTb"/>
            <w:noWrap w:val="false"/>
          </w:tcPr>
          <w:p>
            <w:pPr>
              <w:pStyle w:val="704"/>
              <w:jc w:val="center"/>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维修时间是否合理</w:t>
            </w:r>
            <w:r>
              <w:rPr>
                <w:rFonts w:hint="eastAsia" w:ascii="仿宋" w:hAnsi="仿宋" w:eastAsia="仿宋" w:cs="仿宋"/>
                <w:sz w:val="24"/>
                <w:szCs w:val="24"/>
              </w:rPr>
            </w:r>
            <w:r/>
          </w:p>
        </w:tc>
        <w:tc>
          <w:tcPr>
            <w:gridSpan w:val="3"/>
            <w:tcW w:w="4919" w:type="dxa"/>
            <w:vAlign w:val="center"/>
            <w:textDirection w:val="lrTb"/>
            <w:noWrap w:val="false"/>
          </w:tcPr>
          <w:p>
            <w:pPr>
              <w:pStyle w:val="704"/>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continue"/>
            <w:textDirection w:val="lrTb"/>
            <w:noWrap w:val="false"/>
          </w:tcPr>
          <w:p>
            <w:pPr>
              <w:pStyle w:val="704"/>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360"/>
        </w:trPr>
        <w:tc>
          <w:tcPr>
            <w:tcW w:w="1652" w:type="dxa"/>
            <w:vAlign w:val="center"/>
            <w:vMerge w:val="continue"/>
            <w:textDirection w:val="lrTb"/>
            <w:noWrap w:val="false"/>
          </w:tcPr>
          <w:p>
            <w:pPr>
              <w:pStyle w:val="704"/>
              <w:jc w:val="center"/>
              <w:rPr>
                <w:rFonts w:hint="eastAsia" w:ascii="仿宋" w:hAnsi="仿宋" w:eastAsia="仿宋" w:cs="仿宋"/>
                <w:sz w:val="24"/>
                <w:szCs w:val="24"/>
              </w:rPr>
            </w:pPr>
            <w:r>
              <w:rPr>
                <w:rFonts w:hint="eastAsia" w:ascii="仿宋" w:hAnsi="仿宋" w:eastAsia="仿宋" w:cs="仿宋"/>
                <w:sz w:val="24"/>
                <w:szCs w:val="24"/>
              </w:rPr>
            </w:r>
            <w:r/>
          </w:p>
        </w:tc>
        <w:tc>
          <w:tcPr>
            <w:gridSpan w:val="2"/>
            <w:tcW w:w="2663" w:type="dxa"/>
            <w:vAlign w:val="center"/>
            <w:textDirection w:val="lrTb"/>
            <w:noWrap w:val="false"/>
          </w:tcPr>
          <w:p>
            <w:pPr>
              <w:pStyle w:val="704"/>
              <w:jc w:val="center"/>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维修效果</w:t>
            </w:r>
            <w:r>
              <w:rPr>
                <w:rFonts w:hint="eastAsia" w:ascii="仿宋" w:hAnsi="仿宋" w:eastAsia="仿宋" w:cs="仿宋"/>
                <w:sz w:val="24"/>
                <w:szCs w:val="24"/>
              </w:rPr>
            </w:r>
            <w:r/>
          </w:p>
        </w:tc>
        <w:tc>
          <w:tcPr>
            <w:gridSpan w:val="3"/>
            <w:tcW w:w="4919" w:type="dxa"/>
            <w:vAlign w:val="center"/>
            <w:textDirection w:val="lrTb"/>
            <w:noWrap w:val="false"/>
          </w:tcPr>
          <w:p>
            <w:pPr>
              <w:pStyle w:val="704"/>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continue"/>
            <w:textDirection w:val="lrTb"/>
            <w:noWrap w:val="false"/>
          </w:tcPr>
          <w:p>
            <w:pPr>
              <w:pStyle w:val="704"/>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360"/>
        </w:trPr>
        <w:tc>
          <w:tcPr>
            <w:tcW w:w="1652" w:type="dxa"/>
            <w:vAlign w:val="center"/>
            <w:vMerge w:val="continue"/>
            <w:textDirection w:val="lrTb"/>
            <w:noWrap w:val="false"/>
          </w:tcPr>
          <w:p>
            <w:pPr>
              <w:pStyle w:val="704"/>
              <w:jc w:val="center"/>
              <w:rPr>
                <w:rFonts w:hint="eastAsia" w:ascii="仿宋" w:hAnsi="仿宋" w:eastAsia="仿宋" w:cs="仿宋"/>
                <w:sz w:val="24"/>
                <w:szCs w:val="24"/>
              </w:rPr>
            </w:pPr>
            <w:r>
              <w:rPr>
                <w:rFonts w:hint="eastAsia" w:ascii="仿宋" w:hAnsi="仿宋" w:eastAsia="仿宋" w:cs="仿宋"/>
                <w:sz w:val="24"/>
                <w:szCs w:val="24"/>
              </w:rPr>
            </w:r>
            <w:r/>
          </w:p>
        </w:tc>
        <w:tc>
          <w:tcPr>
            <w:gridSpan w:val="2"/>
            <w:tcW w:w="2663" w:type="dxa"/>
            <w:vAlign w:val="center"/>
            <w:textDirection w:val="lrTb"/>
            <w:noWrap w:val="false"/>
          </w:tcPr>
          <w:p>
            <w:pPr>
              <w:pStyle w:val="704"/>
              <w:jc w:val="center"/>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维修反馈</w:t>
            </w:r>
            <w:r>
              <w:rPr>
                <w:rFonts w:hint="eastAsia" w:ascii="仿宋" w:hAnsi="仿宋" w:eastAsia="仿宋" w:cs="仿宋"/>
                <w:sz w:val="24"/>
                <w:szCs w:val="24"/>
              </w:rPr>
            </w:r>
            <w:r/>
          </w:p>
        </w:tc>
        <w:tc>
          <w:tcPr>
            <w:gridSpan w:val="3"/>
            <w:tcW w:w="4919" w:type="dxa"/>
            <w:vAlign w:val="center"/>
            <w:textDirection w:val="lrTb"/>
            <w:noWrap w:val="false"/>
          </w:tcPr>
          <w:p>
            <w:pPr>
              <w:pStyle w:val="704"/>
              <w:jc w:val="both"/>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良好☐ 优秀□</w:t>
            </w:r>
            <w:r>
              <w:rPr>
                <w:rFonts w:hint="eastAsia" w:ascii="仿宋" w:hAnsi="仿宋" w:eastAsia="仿宋" w:cs="仿宋"/>
                <w:sz w:val="24"/>
                <w:szCs w:val="24"/>
              </w:rPr>
            </w:r>
            <w:r/>
          </w:p>
        </w:tc>
        <w:tc>
          <w:tcPr>
            <w:tcW w:w="1111" w:type="dxa"/>
            <w:vAlign w:val="center"/>
            <w:vMerge w:val="continue"/>
            <w:textDirection w:val="lrTb"/>
            <w:noWrap w:val="false"/>
          </w:tcPr>
          <w:p>
            <w:pPr>
              <w:pStyle w:val="704"/>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380"/>
        </w:trPr>
        <w:tc>
          <w:tcPr>
            <w:tcW w:w="1652" w:type="dxa"/>
            <w:vAlign w:val="center"/>
            <w:vMerge w:val="restart"/>
            <w:textDirection w:val="lrTb"/>
            <w:noWrap w:val="false"/>
          </w:tcPr>
          <w:p>
            <w:pPr>
              <w:pStyle w:val="704"/>
              <w:ind w:firstLine="20"/>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培训服务</w:t>
            </w:r>
            <w:r>
              <w:rPr>
                <w:rFonts w:hint="eastAsia" w:ascii="仿宋" w:hAnsi="仿宋" w:eastAsia="仿宋" w:cs="仿宋"/>
                <w:sz w:val="24"/>
                <w:szCs w:val="24"/>
              </w:rPr>
            </w:r>
            <w:r/>
          </w:p>
        </w:tc>
        <w:tc>
          <w:tcPr>
            <w:gridSpan w:val="2"/>
            <w:tcW w:w="2663" w:type="dxa"/>
            <w:vAlign w:val="center"/>
            <w:textDirection w:val="lrTb"/>
            <w:noWrap w:val="false"/>
          </w:tcPr>
          <w:p>
            <w:pPr>
              <w:pStyle w:val="704"/>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培训安排是否合理</w:t>
            </w:r>
            <w:r>
              <w:rPr>
                <w:rFonts w:hint="eastAsia" w:ascii="仿宋" w:hAnsi="仿宋" w:eastAsia="仿宋" w:cs="仿宋"/>
                <w:sz w:val="24"/>
                <w:szCs w:val="24"/>
              </w:rPr>
            </w:r>
            <w:r/>
          </w:p>
        </w:tc>
        <w:tc>
          <w:tcPr>
            <w:gridSpan w:val="3"/>
            <w:tcW w:w="4919" w:type="dxa"/>
            <w:vAlign w:val="center"/>
            <w:textDirection w:val="lrTb"/>
            <w:noWrap w:val="false"/>
          </w:tcPr>
          <w:p>
            <w:pPr>
              <w:pStyle w:val="704"/>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restart"/>
            <w:textDirection w:val="lrTb"/>
            <w:noWrap w:val="false"/>
          </w:tcPr>
          <w:p>
            <w:pPr>
              <w:pStyle w:val="704"/>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340"/>
        </w:trPr>
        <w:tc>
          <w:tcPr>
            <w:tcW w:w="1652" w:type="dxa"/>
            <w:vAlign w:val="center"/>
            <w:vMerge w:val="continue"/>
            <w:textDirection w:val="lrTb"/>
            <w:noWrap w:val="false"/>
          </w:tcPr>
          <w:p>
            <w:pPr>
              <w:pStyle w:val="704"/>
              <w:jc w:val="center"/>
              <w:rPr>
                <w:rFonts w:hint="eastAsia" w:ascii="仿宋" w:hAnsi="仿宋" w:eastAsia="仿宋" w:cs="仿宋"/>
                <w:sz w:val="24"/>
                <w:szCs w:val="24"/>
              </w:rPr>
            </w:pPr>
            <w:r>
              <w:rPr>
                <w:rFonts w:hint="eastAsia" w:ascii="仿宋" w:hAnsi="仿宋" w:eastAsia="仿宋" w:cs="仿宋"/>
                <w:sz w:val="24"/>
                <w:szCs w:val="24"/>
              </w:rPr>
            </w:r>
            <w:r/>
          </w:p>
        </w:tc>
        <w:tc>
          <w:tcPr>
            <w:gridSpan w:val="2"/>
            <w:tcW w:w="2663" w:type="dxa"/>
            <w:vAlign w:val="center"/>
            <w:textDirection w:val="lrTb"/>
            <w:noWrap w:val="false"/>
          </w:tcPr>
          <w:p>
            <w:pPr>
              <w:pStyle w:val="704"/>
              <w:jc w:val="center"/>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培训内容是否符合</w:t>
            </w:r>
            <w:r>
              <w:rPr>
                <w:rFonts w:hint="eastAsia" w:ascii="仿宋" w:hAnsi="仿宋" w:eastAsia="仿宋" w:cs="仿宋"/>
                <w:sz w:val="24"/>
                <w:szCs w:val="24"/>
              </w:rPr>
            </w:r>
            <w:r/>
          </w:p>
        </w:tc>
        <w:tc>
          <w:tcPr>
            <w:gridSpan w:val="3"/>
            <w:tcW w:w="4919" w:type="dxa"/>
            <w:vAlign w:val="center"/>
            <w:textDirection w:val="lrTb"/>
            <w:noWrap w:val="false"/>
          </w:tcPr>
          <w:p>
            <w:pPr>
              <w:pStyle w:val="704"/>
              <w:jc w:val="both"/>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continue"/>
            <w:textDirection w:val="lrTb"/>
            <w:noWrap w:val="false"/>
          </w:tcPr>
          <w:p>
            <w:pPr>
              <w:pStyle w:val="704"/>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380"/>
        </w:trPr>
        <w:tc>
          <w:tcPr>
            <w:tcW w:w="1652" w:type="dxa"/>
            <w:vAlign w:val="center"/>
            <w:vMerge w:val="restart"/>
            <w:textDirection w:val="lrTb"/>
            <w:noWrap w:val="false"/>
          </w:tcPr>
          <w:p>
            <w:pPr>
              <w:pStyle w:val="704"/>
              <w:ind w:left="20" w:firstLine="0"/>
              <w:jc w:val="center"/>
              <w:spacing w:before="40" w:after="0" w:line="259" w:lineRule="exact"/>
              <w:rPr>
                <w:rFonts w:hint="eastAsia" w:ascii="仿宋" w:hAnsi="仿宋" w:eastAsia="仿宋" w:cs="仿宋"/>
                <w:sz w:val="24"/>
                <w:szCs w:val="24"/>
              </w:rPr>
            </w:pPr>
            <w:r>
              <w:rPr>
                <w:rFonts w:hint="eastAsia" w:ascii="仿宋" w:hAnsi="仿宋" w:eastAsia="仿宋" w:cs="仿宋"/>
                <w:color w:val="000000"/>
                <w:sz w:val="24"/>
                <w:szCs w:val="24"/>
              </w:rPr>
              <w:t xml:space="preserve">备件和易损件管理</w:t>
            </w:r>
            <w:r>
              <w:rPr>
                <w:rFonts w:hint="eastAsia" w:ascii="仿宋" w:hAnsi="仿宋" w:eastAsia="仿宋" w:cs="仿宋"/>
                <w:sz w:val="24"/>
                <w:szCs w:val="24"/>
              </w:rPr>
            </w:r>
            <w:r/>
          </w:p>
        </w:tc>
        <w:tc>
          <w:tcPr>
            <w:gridSpan w:val="2"/>
            <w:tcW w:w="2663" w:type="dxa"/>
            <w:vAlign w:val="center"/>
            <w:textDirection w:val="lrTb"/>
            <w:noWrap w:val="false"/>
          </w:tcPr>
          <w:p>
            <w:pPr>
              <w:pStyle w:val="704"/>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质量是否合格</w:t>
            </w:r>
            <w:r>
              <w:rPr>
                <w:rFonts w:hint="eastAsia" w:ascii="仿宋" w:hAnsi="仿宋" w:eastAsia="仿宋" w:cs="仿宋"/>
                <w:sz w:val="24"/>
                <w:szCs w:val="24"/>
              </w:rPr>
            </w:r>
            <w:r/>
          </w:p>
        </w:tc>
        <w:tc>
          <w:tcPr>
            <w:gridSpan w:val="3"/>
            <w:tcW w:w="4919" w:type="dxa"/>
            <w:vAlign w:val="center"/>
            <w:textDirection w:val="lrTb"/>
            <w:noWrap w:val="false"/>
          </w:tcPr>
          <w:p>
            <w:pPr>
              <w:pStyle w:val="704"/>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优秀□</w:t>
            </w:r>
            <w:r>
              <w:rPr>
                <w:rFonts w:hint="eastAsia" w:ascii="仿宋" w:hAnsi="仿宋" w:eastAsia="仿宋" w:cs="仿宋"/>
                <w:sz w:val="24"/>
                <w:szCs w:val="24"/>
              </w:rPr>
            </w:r>
            <w:r/>
          </w:p>
        </w:tc>
        <w:tc>
          <w:tcPr>
            <w:tcW w:w="1111" w:type="dxa"/>
            <w:vAlign w:val="center"/>
            <w:vMerge w:val="restart"/>
            <w:textDirection w:val="lrTb"/>
            <w:noWrap w:val="false"/>
          </w:tcPr>
          <w:p>
            <w:pPr>
              <w:pStyle w:val="704"/>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360"/>
        </w:trPr>
        <w:tc>
          <w:tcPr>
            <w:tcW w:w="1652" w:type="dxa"/>
            <w:vAlign w:val="center"/>
            <w:vMerge w:val="continue"/>
            <w:textDirection w:val="lrTb"/>
            <w:noWrap w:val="false"/>
          </w:tcPr>
          <w:p>
            <w:pPr>
              <w:pStyle w:val="704"/>
              <w:jc w:val="center"/>
              <w:rPr>
                <w:rFonts w:hint="eastAsia" w:ascii="仿宋" w:hAnsi="仿宋" w:eastAsia="仿宋" w:cs="仿宋"/>
                <w:sz w:val="24"/>
                <w:szCs w:val="24"/>
              </w:rPr>
            </w:pPr>
            <w:r>
              <w:rPr>
                <w:rFonts w:hint="eastAsia" w:ascii="仿宋" w:hAnsi="仿宋" w:eastAsia="仿宋" w:cs="仿宋"/>
                <w:sz w:val="24"/>
                <w:szCs w:val="24"/>
              </w:rPr>
            </w:r>
            <w:r/>
          </w:p>
        </w:tc>
        <w:tc>
          <w:tcPr>
            <w:gridSpan w:val="2"/>
            <w:tcW w:w="2663" w:type="dxa"/>
            <w:vAlign w:val="center"/>
            <w:textDirection w:val="lrTb"/>
            <w:noWrap w:val="false"/>
          </w:tcPr>
          <w:p>
            <w:pPr>
              <w:pStyle w:val="704"/>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数量是否充足</w:t>
            </w:r>
            <w:r>
              <w:rPr>
                <w:rFonts w:hint="eastAsia" w:ascii="仿宋" w:hAnsi="仿宋" w:eastAsia="仿宋" w:cs="仿宋"/>
                <w:sz w:val="24"/>
                <w:szCs w:val="24"/>
              </w:rPr>
            </w:r>
            <w:r/>
          </w:p>
        </w:tc>
        <w:tc>
          <w:tcPr>
            <w:gridSpan w:val="3"/>
            <w:tcW w:w="4919" w:type="dxa"/>
            <w:vAlign w:val="center"/>
            <w:textDirection w:val="lrTb"/>
            <w:noWrap w:val="false"/>
          </w:tcPr>
          <w:p>
            <w:pPr>
              <w:pStyle w:val="704"/>
              <w:jc w:val="both"/>
              <w:spacing w:before="4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continue"/>
            <w:textDirection w:val="lrTb"/>
            <w:noWrap w:val="false"/>
          </w:tcPr>
          <w:p>
            <w:pPr>
              <w:pStyle w:val="704"/>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360"/>
        </w:trPr>
        <w:tc>
          <w:tcPr>
            <w:tcW w:w="1652" w:type="dxa"/>
            <w:vAlign w:val="center"/>
            <w:vMerge w:val="continue"/>
            <w:textDirection w:val="lrTb"/>
            <w:noWrap w:val="false"/>
          </w:tcPr>
          <w:p>
            <w:pPr>
              <w:pStyle w:val="704"/>
              <w:jc w:val="center"/>
              <w:rPr>
                <w:rFonts w:hint="eastAsia" w:ascii="仿宋" w:hAnsi="仿宋" w:eastAsia="仿宋" w:cs="仿宋"/>
                <w:sz w:val="24"/>
                <w:szCs w:val="24"/>
              </w:rPr>
            </w:pPr>
            <w:r>
              <w:rPr>
                <w:rFonts w:hint="eastAsia" w:ascii="仿宋" w:hAnsi="仿宋" w:eastAsia="仿宋" w:cs="仿宋"/>
                <w:sz w:val="24"/>
                <w:szCs w:val="24"/>
              </w:rPr>
            </w:r>
            <w:r/>
          </w:p>
        </w:tc>
        <w:tc>
          <w:tcPr>
            <w:gridSpan w:val="2"/>
            <w:tcW w:w="2663" w:type="dxa"/>
            <w:vAlign w:val="center"/>
            <w:textDirection w:val="lrTb"/>
            <w:noWrap w:val="false"/>
          </w:tcPr>
          <w:p>
            <w:pPr>
              <w:pStyle w:val="704"/>
              <w:jc w:val="center"/>
              <w:spacing w:before="20" w:after="0" w:line="298" w:lineRule="exact"/>
              <w:rPr>
                <w:rFonts w:hint="eastAsia" w:ascii="仿宋" w:hAnsi="仿宋" w:eastAsia="仿宋" w:cs="仿宋"/>
                <w:sz w:val="24"/>
                <w:szCs w:val="24"/>
                <w:lang w:val="en-US"/>
              </w:rPr>
            </w:pPr>
            <w:r>
              <w:rPr>
                <w:rFonts w:hint="eastAsia" w:ascii="仿宋" w:hAnsi="仿宋" w:eastAsia="仿宋" w:cs="仿宋"/>
                <w:color w:val="000000"/>
                <w:sz w:val="24"/>
                <w:szCs w:val="24"/>
              </w:rPr>
              <w:t xml:space="preserve">备</w:t>
            </w:r>
            <w:r>
              <w:rPr>
                <w:rFonts w:hint="eastAsia" w:ascii="仿宋" w:hAnsi="仿宋" w:eastAsia="仿宋" w:cs="仿宋"/>
                <w:color w:val="000000"/>
                <w:sz w:val="24"/>
                <w:szCs w:val="24"/>
                <w:lang w:val="en-US" w:eastAsia="zh-CN"/>
              </w:rPr>
              <w:t xml:space="preserve">件到场速度</w:t>
            </w:r>
            <w:r>
              <w:rPr>
                <w:rFonts w:hint="eastAsia" w:ascii="仿宋" w:hAnsi="仿宋" w:eastAsia="仿宋" w:cs="仿宋"/>
                <w:sz w:val="24"/>
                <w:szCs w:val="24"/>
                <w:lang w:val="en-US"/>
              </w:rPr>
            </w:r>
            <w:r/>
          </w:p>
        </w:tc>
        <w:tc>
          <w:tcPr>
            <w:gridSpan w:val="3"/>
            <w:tcW w:w="4919" w:type="dxa"/>
            <w:vAlign w:val="center"/>
            <w:textDirection w:val="lrTb"/>
            <w:noWrap w:val="false"/>
          </w:tcPr>
          <w:p>
            <w:pPr>
              <w:pStyle w:val="704"/>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continue"/>
            <w:textDirection w:val="lrTb"/>
            <w:noWrap w:val="false"/>
          </w:tcPr>
          <w:p>
            <w:pPr>
              <w:pStyle w:val="704"/>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380"/>
        </w:trPr>
        <w:tc>
          <w:tcPr>
            <w:tcW w:w="1652" w:type="dxa"/>
            <w:vAlign w:val="center"/>
            <w:vMerge w:val="restart"/>
            <w:textDirection w:val="lrTb"/>
            <w:noWrap w:val="false"/>
          </w:tcPr>
          <w:p>
            <w:pPr>
              <w:pStyle w:val="704"/>
              <w:ind w:firstLine="20"/>
              <w:jc w:val="center"/>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工程师管理</w:t>
            </w:r>
            <w:r>
              <w:rPr>
                <w:rFonts w:hint="eastAsia" w:ascii="仿宋" w:hAnsi="仿宋" w:eastAsia="仿宋" w:cs="仿宋"/>
                <w:sz w:val="24"/>
                <w:szCs w:val="24"/>
              </w:rPr>
            </w:r>
            <w:r/>
          </w:p>
        </w:tc>
        <w:tc>
          <w:tcPr>
            <w:gridSpan w:val="2"/>
            <w:tcW w:w="2663" w:type="dxa"/>
            <w:vAlign w:val="center"/>
            <w:textDirection w:val="lrTb"/>
            <w:noWrap w:val="false"/>
          </w:tcPr>
          <w:p>
            <w:pPr>
              <w:pStyle w:val="704"/>
              <w:jc w:val="center"/>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工程师业务培训</w:t>
            </w:r>
            <w:r>
              <w:rPr>
                <w:rFonts w:hint="eastAsia" w:ascii="仿宋" w:hAnsi="仿宋" w:eastAsia="仿宋" w:cs="仿宋"/>
                <w:sz w:val="24"/>
                <w:szCs w:val="24"/>
              </w:rPr>
            </w:r>
            <w:r/>
          </w:p>
        </w:tc>
        <w:tc>
          <w:tcPr>
            <w:gridSpan w:val="3"/>
            <w:tcW w:w="4919" w:type="dxa"/>
            <w:vAlign w:val="center"/>
            <w:textDirection w:val="lrTb"/>
            <w:noWrap w:val="false"/>
          </w:tcPr>
          <w:p>
            <w:pPr>
              <w:pStyle w:val="704"/>
              <w:jc w:val="both"/>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restart"/>
            <w:textDirection w:val="lrTb"/>
            <w:noWrap w:val="false"/>
          </w:tcPr>
          <w:p>
            <w:pPr>
              <w:pStyle w:val="704"/>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360"/>
        </w:trPr>
        <w:tc>
          <w:tcPr>
            <w:tcW w:w="1652" w:type="dxa"/>
            <w:vAlign w:val="center"/>
            <w:vMerge w:val="continue"/>
            <w:textDirection w:val="lrTb"/>
            <w:noWrap w:val="false"/>
          </w:tcPr>
          <w:p>
            <w:pPr>
              <w:pStyle w:val="704"/>
              <w:jc w:val="center"/>
              <w:rPr>
                <w:rFonts w:hint="eastAsia" w:ascii="仿宋" w:hAnsi="仿宋" w:eastAsia="仿宋" w:cs="仿宋"/>
                <w:sz w:val="24"/>
                <w:szCs w:val="24"/>
              </w:rPr>
            </w:pPr>
            <w:r>
              <w:rPr>
                <w:rFonts w:hint="eastAsia" w:ascii="仿宋" w:hAnsi="仿宋" w:eastAsia="仿宋" w:cs="仿宋"/>
                <w:sz w:val="24"/>
                <w:szCs w:val="24"/>
              </w:rPr>
            </w:r>
            <w:r/>
          </w:p>
        </w:tc>
        <w:tc>
          <w:tcPr>
            <w:gridSpan w:val="2"/>
            <w:tcW w:w="2663" w:type="dxa"/>
            <w:vAlign w:val="center"/>
            <w:textDirection w:val="lrTb"/>
            <w:noWrap w:val="false"/>
          </w:tcPr>
          <w:p>
            <w:pPr>
              <w:pStyle w:val="704"/>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工作安全措施情况</w:t>
            </w:r>
            <w:r>
              <w:rPr>
                <w:rFonts w:hint="eastAsia" w:ascii="仿宋" w:hAnsi="仿宋" w:eastAsia="仿宋" w:cs="仿宋"/>
                <w:sz w:val="24"/>
                <w:szCs w:val="24"/>
              </w:rPr>
            </w:r>
            <w:r/>
          </w:p>
        </w:tc>
        <w:tc>
          <w:tcPr>
            <w:gridSpan w:val="3"/>
            <w:tcW w:w="4919" w:type="dxa"/>
            <w:vAlign w:val="center"/>
            <w:textDirection w:val="lrTb"/>
            <w:noWrap w:val="false"/>
          </w:tcPr>
          <w:p>
            <w:pPr>
              <w:pStyle w:val="704"/>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continue"/>
            <w:textDirection w:val="lrTb"/>
            <w:noWrap w:val="false"/>
          </w:tcPr>
          <w:p>
            <w:pPr>
              <w:pStyle w:val="704"/>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360"/>
        </w:trPr>
        <w:tc>
          <w:tcPr>
            <w:tcW w:w="1652" w:type="dxa"/>
            <w:vAlign w:val="center"/>
            <w:vMerge w:val="restart"/>
            <w:textDirection w:val="lrTb"/>
            <w:noWrap w:val="false"/>
          </w:tcPr>
          <w:p>
            <w:pPr>
              <w:pStyle w:val="704"/>
              <w:ind w:firstLine="20"/>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客户关系</w:t>
            </w:r>
            <w:r>
              <w:rPr>
                <w:rFonts w:hint="eastAsia" w:ascii="仿宋" w:hAnsi="仿宋" w:eastAsia="仿宋" w:cs="仿宋"/>
                <w:sz w:val="24"/>
                <w:szCs w:val="24"/>
              </w:rPr>
            </w:r>
            <w:r/>
          </w:p>
        </w:tc>
        <w:tc>
          <w:tcPr>
            <w:gridSpan w:val="2"/>
            <w:tcW w:w="2663" w:type="dxa"/>
            <w:vAlign w:val="center"/>
            <w:textDirection w:val="lrTb"/>
            <w:noWrap w:val="false"/>
          </w:tcPr>
          <w:p>
            <w:pPr>
              <w:pStyle w:val="704"/>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客户意见处理情况</w:t>
            </w:r>
            <w:r>
              <w:rPr>
                <w:rFonts w:hint="eastAsia" w:ascii="仿宋" w:hAnsi="仿宋" w:eastAsia="仿宋" w:cs="仿宋"/>
                <w:sz w:val="24"/>
                <w:szCs w:val="24"/>
              </w:rPr>
            </w:r>
            <w:r/>
          </w:p>
        </w:tc>
        <w:tc>
          <w:tcPr>
            <w:gridSpan w:val="3"/>
            <w:tcW w:w="4919" w:type="dxa"/>
            <w:vAlign w:val="center"/>
            <w:textDirection w:val="lrTb"/>
            <w:noWrap w:val="false"/>
          </w:tcPr>
          <w:p>
            <w:pPr>
              <w:pStyle w:val="704"/>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restart"/>
            <w:textDirection w:val="lrTb"/>
            <w:noWrap w:val="false"/>
          </w:tcPr>
          <w:p>
            <w:pPr>
              <w:pStyle w:val="704"/>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360"/>
        </w:trPr>
        <w:tc>
          <w:tcPr>
            <w:tcW w:w="1652" w:type="dxa"/>
            <w:vAlign w:val="center"/>
            <w:vMerge w:val="continue"/>
            <w:textDirection w:val="lrTb"/>
            <w:noWrap w:val="false"/>
          </w:tcPr>
          <w:p>
            <w:pPr>
              <w:pStyle w:val="704"/>
              <w:jc w:val="center"/>
              <w:rPr>
                <w:rFonts w:hint="eastAsia" w:ascii="仿宋" w:hAnsi="仿宋" w:eastAsia="仿宋" w:cs="仿宋"/>
                <w:sz w:val="24"/>
                <w:szCs w:val="24"/>
              </w:rPr>
            </w:pPr>
            <w:r>
              <w:rPr>
                <w:rFonts w:hint="eastAsia" w:ascii="仿宋" w:hAnsi="仿宋" w:eastAsia="仿宋" w:cs="仿宋"/>
                <w:sz w:val="24"/>
                <w:szCs w:val="24"/>
              </w:rPr>
            </w:r>
            <w:r/>
          </w:p>
        </w:tc>
        <w:tc>
          <w:tcPr>
            <w:gridSpan w:val="2"/>
            <w:tcW w:w="2663" w:type="dxa"/>
            <w:vAlign w:val="center"/>
            <w:textDirection w:val="lrTb"/>
            <w:noWrap w:val="false"/>
          </w:tcPr>
          <w:p>
            <w:pPr>
              <w:pStyle w:val="704"/>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信息沟通是否通畅</w:t>
            </w:r>
            <w:r>
              <w:rPr>
                <w:rFonts w:hint="eastAsia" w:ascii="仿宋" w:hAnsi="仿宋" w:eastAsia="仿宋" w:cs="仿宋"/>
                <w:sz w:val="24"/>
                <w:szCs w:val="24"/>
              </w:rPr>
            </w:r>
            <w:r/>
          </w:p>
        </w:tc>
        <w:tc>
          <w:tcPr>
            <w:gridSpan w:val="3"/>
            <w:tcW w:w="4919" w:type="dxa"/>
            <w:vAlign w:val="center"/>
            <w:textDirection w:val="lrTb"/>
            <w:noWrap w:val="false"/>
          </w:tcPr>
          <w:p>
            <w:pPr>
              <w:pStyle w:val="704"/>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continue"/>
            <w:textDirection w:val="lrTb"/>
            <w:noWrap w:val="false"/>
          </w:tcPr>
          <w:p>
            <w:pPr>
              <w:pStyle w:val="704"/>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500"/>
        </w:trPr>
        <w:tc>
          <w:tcPr>
            <w:tcW w:w="1652" w:type="dxa"/>
            <w:vAlign w:val="center"/>
            <w:textDirection w:val="lrTb"/>
            <w:noWrap w:val="false"/>
          </w:tcPr>
          <w:p>
            <w:pPr>
              <w:pStyle w:val="704"/>
              <w:ind w:firstLine="20"/>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评分总计</w:t>
            </w:r>
            <w:r>
              <w:rPr>
                <w:rFonts w:hint="eastAsia" w:ascii="仿宋" w:hAnsi="仿宋" w:eastAsia="仿宋" w:cs="仿宋"/>
                <w:sz w:val="24"/>
                <w:szCs w:val="24"/>
              </w:rPr>
            </w:r>
            <w:r/>
          </w:p>
        </w:tc>
        <w:tc>
          <w:tcPr>
            <w:gridSpan w:val="6"/>
            <w:tcW w:w="8693" w:type="dxa"/>
            <w:vAlign w:val="center"/>
            <w:textDirection w:val="lrTb"/>
            <w:noWrap w:val="false"/>
          </w:tcPr>
          <w:p>
            <w:pPr>
              <w:pStyle w:val="704"/>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240"/>
        </w:trPr>
        <w:tc>
          <w:tcPr>
            <w:tcW w:w="1652" w:type="dxa"/>
            <w:vAlign w:val="center"/>
            <w:textDirection w:val="lrTb"/>
            <w:noWrap w:val="false"/>
          </w:tcPr>
          <w:p>
            <w:pPr>
              <w:pStyle w:val="704"/>
              <w:ind w:firstLine="20"/>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客户意见</w:t>
            </w:r>
            <w:r>
              <w:rPr>
                <w:rFonts w:hint="eastAsia" w:ascii="仿宋" w:hAnsi="仿宋" w:eastAsia="仿宋" w:cs="仿宋"/>
                <w:sz w:val="24"/>
                <w:szCs w:val="24"/>
              </w:rPr>
            </w:r>
            <w:r/>
          </w:p>
        </w:tc>
        <w:tc>
          <w:tcPr>
            <w:gridSpan w:val="6"/>
            <w:tcW w:w="8693" w:type="dxa"/>
            <w:vAlign w:val="center"/>
            <w:textDirection w:val="lrTb"/>
            <w:noWrap w:val="false"/>
          </w:tcPr>
          <w:p>
            <w:pPr>
              <w:pStyle w:val="704"/>
              <w:ind w:firstLine="760"/>
              <w:jc w:val="center"/>
              <w:spacing w:before="280" w:after="0" w:line="298"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签名：</w:t>
            </w:r>
            <w:r>
              <w:rPr>
                <w:rFonts w:hint="eastAsia" w:ascii="仿宋" w:hAnsi="仿宋" w:eastAsia="仿宋" w:cs="仿宋"/>
                <w:color w:val="000000"/>
                <w:sz w:val="24"/>
                <w:szCs w:val="24"/>
              </w:rPr>
            </w:r>
            <w:r/>
          </w:p>
          <w:p>
            <w:pPr>
              <w:pStyle w:val="704"/>
              <w:ind w:firstLine="760"/>
              <w:jc w:val="center"/>
              <w:spacing w:before="28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日期：</w:t>
            </w:r>
            <w:r>
              <w:rPr>
                <w:rFonts w:hint="eastAsia" w:ascii="仿宋" w:hAnsi="仿宋" w:eastAsia="仿宋" w:cs="仿宋"/>
                <w:sz w:val="24"/>
                <w:szCs w:val="24"/>
              </w:rPr>
            </w:r>
            <w:r/>
          </w:p>
        </w:tc>
      </w:tr>
      <w:tr>
        <w:trPr>
          <w:trHeight w:val="500"/>
        </w:trPr>
        <w:tc>
          <w:tcPr>
            <w:tcW w:w="1652" w:type="dxa"/>
            <w:vAlign w:val="center"/>
            <w:textDirection w:val="lrTb"/>
            <w:noWrap w:val="false"/>
          </w:tcPr>
          <w:p>
            <w:pPr>
              <w:pStyle w:val="704"/>
              <w:ind w:firstLine="20"/>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备注</w:t>
            </w:r>
            <w:r>
              <w:rPr>
                <w:rFonts w:hint="eastAsia" w:ascii="仿宋" w:hAnsi="仿宋" w:eastAsia="仿宋" w:cs="仿宋"/>
                <w:sz w:val="24"/>
                <w:szCs w:val="24"/>
              </w:rPr>
            </w:r>
            <w:r/>
          </w:p>
        </w:tc>
        <w:tc>
          <w:tcPr>
            <w:gridSpan w:val="6"/>
            <w:tcW w:w="8693" w:type="dxa"/>
            <w:vAlign w:val="center"/>
            <w:textDirection w:val="lrTb"/>
            <w:noWrap w:val="false"/>
          </w:tcPr>
          <w:p>
            <w:pPr>
              <w:pStyle w:val="704"/>
              <w:ind w:firstLine="760"/>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评价指标共20项，每项满分5分，总分100分。</w:t>
            </w:r>
            <w:r>
              <w:rPr>
                <w:rFonts w:hint="eastAsia" w:ascii="仿宋" w:hAnsi="仿宋" w:eastAsia="仿宋" w:cs="仿宋"/>
                <w:sz w:val="24"/>
                <w:szCs w:val="24"/>
              </w:rPr>
            </w:r>
            <w:r/>
          </w:p>
        </w:tc>
      </w:tr>
      <w:tr>
        <w:trPr>
          <w:trHeight w:val="500"/>
        </w:trPr>
        <w:tc>
          <w:tcPr>
            <w:tcW w:w="1652" w:type="dxa"/>
            <w:vAlign w:val="center"/>
            <w:textDirection w:val="lrTb"/>
            <w:noWrap w:val="false"/>
          </w:tcPr>
          <w:p>
            <w:pPr>
              <w:pStyle w:val="704"/>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6"/>
            <w:tcW w:w="8693" w:type="dxa"/>
            <w:vAlign w:val="center"/>
            <w:textDirection w:val="lrTb"/>
            <w:noWrap w:val="false"/>
          </w:tcPr>
          <w:p>
            <w:pPr>
              <w:pStyle w:val="704"/>
              <w:ind w:firstLine="760"/>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极差：1分  差：2分  合格：3分   良好：4分  优秀：5分</w:t>
            </w:r>
            <w:r>
              <w:rPr>
                <w:rFonts w:hint="eastAsia" w:ascii="仿宋" w:hAnsi="仿宋" w:eastAsia="仿宋" w:cs="仿宋"/>
                <w:sz w:val="24"/>
                <w:szCs w:val="24"/>
              </w:rPr>
            </w:r>
            <w:r/>
          </w:p>
        </w:tc>
      </w:tr>
    </w:tbl>
    <w:p>
      <w:pPr>
        <w:pStyle w:val="704"/>
        <w:ind w:firstLine="0"/>
        <w:jc w:val="both"/>
        <w:spacing w:before="0" w:after="0" w:line="234"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704"/>
        <w:ind w:firstLine="0"/>
        <w:jc w:val="both"/>
        <w:spacing w:before="0" w:after="0" w:line="234" w:lineRule="auto"/>
        <w:rPr>
          <w:rFonts w:hint="eastAsia" w:ascii="仿宋" w:hAnsi="仿宋" w:eastAsia="仿宋" w:cs="仿宋"/>
          <w:b/>
          <w:bCs/>
          <w:sz w:val="24"/>
          <w:szCs w:val="24"/>
          <w:lang w:val="en-US" w:eastAsia="zh-CN"/>
        </w:rPr>
      </w:pPr>
      <w:r>
        <w:rPr>
          <w:rFonts w:hint="eastAsia" w:ascii="仿宋" w:hAnsi="仿宋" w:eastAsia="仿宋" w:cs="仿宋"/>
          <w:b/>
          <w:bCs/>
          <w:color w:val="000000"/>
          <w:sz w:val="24"/>
          <w:szCs w:val="24"/>
        </w:rPr>
        <w:t xml:space="preserve">附件 </w:t>
      </w:r>
      <w:r>
        <w:rPr>
          <w:rFonts w:hint="eastAsia" w:ascii="仿宋" w:hAnsi="仿宋" w:eastAsia="仿宋" w:cs="仿宋"/>
          <w:b/>
          <w:bCs/>
          <w:color w:val="000000"/>
          <w:sz w:val="24"/>
          <w:szCs w:val="24"/>
          <w:lang w:val="en-US" w:eastAsia="zh-CN"/>
        </w:rPr>
        <w:t xml:space="preserve">1</w:t>
      </w:r>
      <w:r>
        <w:rPr>
          <w:rFonts w:hint="eastAsia" w:ascii="仿宋" w:hAnsi="仿宋" w:eastAsia="仿宋" w:cs="仿宋"/>
          <w:b/>
          <w:bCs/>
          <w:sz w:val="24"/>
          <w:szCs w:val="24"/>
          <w:lang w:val="en-US" w:eastAsia="zh-CN"/>
        </w:rPr>
      </w:r>
      <w:r/>
    </w:p>
    <w:p>
      <w:pPr>
        <w:pStyle w:val="704"/>
        <w:jc w:val="center"/>
        <w:spacing w:before="0" w:after="0" w:line="566" w:lineRule="auto"/>
        <w:rPr>
          <w:rFonts w:hint="eastAsia" w:ascii="仿宋" w:hAnsi="仿宋" w:eastAsia="仿宋" w:cs="仿宋"/>
          <w:sz w:val="32"/>
          <w:szCs w:val="32"/>
        </w:rPr>
      </w:pPr>
      <w:r>
        <w:rPr>
          <w:rFonts w:hint="eastAsia" w:ascii="仿宋" w:hAnsi="仿宋" w:eastAsia="仿宋" w:cs="仿宋"/>
          <w:b/>
          <w:color w:val="000000"/>
          <w:sz w:val="32"/>
          <w:szCs w:val="32"/>
        </w:rPr>
        <w:t xml:space="preserve">政府采购履约验收书（服务类）</w:t>
      </w:r>
      <w:r>
        <w:rPr>
          <w:rFonts w:hint="eastAsia" w:ascii="仿宋" w:hAnsi="仿宋" w:eastAsia="仿宋" w:cs="仿宋"/>
          <w:sz w:val="32"/>
          <w:szCs w:val="32"/>
        </w:rPr>
      </w:r>
      <w:r/>
    </w:p>
    <w:tbl>
      <w:tblPr>
        <w:tblW w:w="10217" w:type="dxa"/>
        <w:jc w:val="center"/>
        <w:tblInd w:w="2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1278"/>
        <w:gridCol w:w="1168"/>
        <w:gridCol w:w="1369"/>
        <w:gridCol w:w="1747"/>
        <w:gridCol w:w="1237"/>
        <w:gridCol w:w="1608"/>
        <w:gridCol w:w="1810"/>
      </w:tblGrid>
      <w:tr>
        <w:trPr>
          <w:trHeight w:val="803"/>
        </w:trPr>
        <w:tc>
          <w:tcPr>
            <w:tcW w:w="1278" w:type="dxa"/>
            <w:vAlign w:val="center"/>
            <w:textDirection w:val="lrTb"/>
            <w:noWrap w:val="false"/>
          </w:tcPr>
          <w:p>
            <w:pPr>
              <w:pStyle w:val="704"/>
              <w:jc w:val="center"/>
              <w:spacing w:before="3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采购人</w:t>
            </w:r>
            <w:r>
              <w:rPr>
                <w:rFonts w:hint="eastAsia" w:ascii="仿宋" w:hAnsi="仿宋" w:eastAsia="仿宋" w:cs="仿宋"/>
                <w:sz w:val="24"/>
                <w:szCs w:val="24"/>
              </w:rPr>
            </w:r>
            <w:r/>
          </w:p>
        </w:tc>
        <w:tc>
          <w:tcPr>
            <w:tcW w:w="1168" w:type="dxa"/>
            <w:vAlign w:val="center"/>
            <w:textDirection w:val="lrTb"/>
            <w:noWrap w:val="false"/>
          </w:tcPr>
          <w:p>
            <w:pPr>
              <w:pStyle w:val="704"/>
              <w:jc w:val="center"/>
              <w:spacing w:before="0"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69" w:type="dxa"/>
            <w:vAlign w:val="center"/>
            <w:textDirection w:val="lrTb"/>
            <w:noWrap w:val="false"/>
          </w:tcPr>
          <w:p>
            <w:pPr>
              <w:pStyle w:val="704"/>
              <w:jc w:val="center"/>
              <w:spacing w:before="1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sz w:val="24"/>
                <w:szCs w:val="24"/>
              </w:rPr>
            </w:r>
            <w:r/>
          </w:p>
        </w:tc>
        <w:tc>
          <w:tcPr>
            <w:tcW w:w="1747" w:type="dxa"/>
            <w:vAlign w:val="center"/>
            <w:textDirection w:val="lrTb"/>
            <w:noWrap w:val="false"/>
          </w:tcPr>
          <w:p>
            <w:pPr>
              <w:pStyle w:val="704"/>
              <w:jc w:val="center"/>
              <w:spacing w:before="0"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2"/>
            <w:tcW w:w="2845" w:type="dxa"/>
            <w:vAlign w:val="center"/>
            <w:textDirection w:val="lrTb"/>
            <w:noWrap w:val="false"/>
          </w:tcPr>
          <w:p>
            <w:pPr>
              <w:pStyle w:val="704"/>
              <w:jc w:val="center"/>
              <w:spacing w:before="1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合同名称</w:t>
            </w:r>
            <w:r>
              <w:rPr>
                <w:rFonts w:hint="eastAsia" w:ascii="仿宋" w:hAnsi="仿宋" w:eastAsia="仿宋" w:cs="仿宋"/>
                <w:sz w:val="24"/>
                <w:szCs w:val="24"/>
              </w:rPr>
            </w:r>
            <w:r/>
          </w:p>
        </w:tc>
        <w:tc>
          <w:tcPr>
            <w:tcW w:w="1810" w:type="dxa"/>
            <w:vAlign w:val="center"/>
            <w:textDirection w:val="lrTb"/>
            <w:noWrap w:val="false"/>
          </w:tcPr>
          <w:p>
            <w:pPr>
              <w:pStyle w:val="704"/>
              <w:jc w:val="center"/>
              <w:spacing w:before="0"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950"/>
        </w:trPr>
        <w:tc>
          <w:tcPr>
            <w:tcW w:w="1278" w:type="dxa"/>
            <w:vAlign w:val="center"/>
            <w:textDirection w:val="lrTb"/>
            <w:noWrap w:val="false"/>
          </w:tcPr>
          <w:p>
            <w:pPr>
              <w:pStyle w:val="704"/>
              <w:jc w:val="center"/>
              <w:spacing w:before="7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供应商</w:t>
            </w:r>
            <w:r>
              <w:rPr>
                <w:rFonts w:hint="eastAsia" w:ascii="仿宋" w:hAnsi="仿宋" w:eastAsia="仿宋" w:cs="仿宋"/>
                <w:sz w:val="24"/>
                <w:szCs w:val="24"/>
              </w:rPr>
            </w:r>
            <w:r/>
          </w:p>
        </w:tc>
        <w:tc>
          <w:tcPr>
            <w:tcW w:w="1168" w:type="dxa"/>
            <w:vAlign w:val="center"/>
            <w:textDirection w:val="lrTb"/>
            <w:noWrap w:val="false"/>
          </w:tcPr>
          <w:p>
            <w:pPr>
              <w:pStyle w:val="704"/>
              <w:jc w:val="center"/>
              <w:spacing w:before="0"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69" w:type="dxa"/>
            <w:vAlign w:val="center"/>
            <w:textDirection w:val="lrTb"/>
            <w:noWrap w:val="false"/>
          </w:tcPr>
          <w:p>
            <w:pPr>
              <w:pStyle w:val="704"/>
              <w:jc w:val="center"/>
              <w:spacing w:before="7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项目及合同编号</w:t>
            </w:r>
            <w:r>
              <w:rPr>
                <w:rFonts w:hint="eastAsia" w:ascii="仿宋" w:hAnsi="仿宋" w:eastAsia="仿宋" w:cs="仿宋"/>
                <w:sz w:val="24"/>
                <w:szCs w:val="24"/>
              </w:rPr>
            </w:r>
            <w:r/>
          </w:p>
        </w:tc>
        <w:tc>
          <w:tcPr>
            <w:tcW w:w="1747" w:type="dxa"/>
            <w:vAlign w:val="center"/>
            <w:textDirection w:val="lrTb"/>
            <w:noWrap w:val="false"/>
          </w:tcPr>
          <w:p>
            <w:pPr>
              <w:pStyle w:val="704"/>
              <w:jc w:val="center"/>
              <w:spacing w:before="0"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2"/>
            <w:tcW w:w="2845" w:type="dxa"/>
            <w:vAlign w:val="center"/>
            <w:textDirection w:val="lrTb"/>
            <w:noWrap w:val="false"/>
          </w:tcPr>
          <w:p>
            <w:pPr>
              <w:pStyle w:val="704"/>
              <w:jc w:val="center"/>
              <w:spacing w:before="7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合同金额</w:t>
            </w:r>
            <w:r>
              <w:rPr>
                <w:rFonts w:hint="eastAsia" w:ascii="仿宋" w:hAnsi="仿宋" w:eastAsia="仿宋" w:cs="仿宋"/>
                <w:sz w:val="24"/>
                <w:szCs w:val="24"/>
              </w:rPr>
            </w:r>
            <w:r/>
          </w:p>
        </w:tc>
        <w:tc>
          <w:tcPr>
            <w:tcW w:w="1810" w:type="dxa"/>
            <w:vAlign w:val="center"/>
            <w:textDirection w:val="lrTb"/>
            <w:noWrap w:val="false"/>
          </w:tcPr>
          <w:p>
            <w:pPr>
              <w:pStyle w:val="704"/>
              <w:jc w:val="center"/>
              <w:spacing w:before="0"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919"/>
        </w:trPr>
        <w:tc>
          <w:tcPr>
            <w:tcW w:w="1278" w:type="dxa"/>
            <w:vAlign w:val="center"/>
            <w:textDirection w:val="lrTb"/>
            <w:noWrap w:val="false"/>
          </w:tcPr>
          <w:p>
            <w:pPr>
              <w:pStyle w:val="704"/>
              <w:jc w:val="center"/>
              <w:spacing w:before="5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分期（段）验收</w:t>
            </w:r>
            <w:r>
              <w:rPr>
                <w:rFonts w:hint="eastAsia" w:ascii="仿宋" w:hAnsi="仿宋" w:eastAsia="仿宋" w:cs="仿宋"/>
                <w:sz w:val="24"/>
                <w:szCs w:val="24"/>
              </w:rPr>
            </w:r>
            <w:r/>
          </w:p>
        </w:tc>
        <w:tc>
          <w:tcPr>
            <w:tcW w:w="1168" w:type="dxa"/>
            <w:vAlign w:val="center"/>
            <w:textDirection w:val="lrTb"/>
            <w:noWrap w:val="false"/>
          </w:tcPr>
          <w:p>
            <w:pPr>
              <w:pStyle w:val="704"/>
              <w:jc w:val="center"/>
              <w:spacing w:before="5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是☐   否☐</w:t>
            </w:r>
            <w:r>
              <w:rPr>
                <w:rFonts w:hint="eastAsia" w:ascii="仿宋" w:hAnsi="仿宋" w:eastAsia="仿宋" w:cs="仿宋"/>
                <w:sz w:val="24"/>
                <w:szCs w:val="24"/>
              </w:rPr>
            </w:r>
            <w:r/>
          </w:p>
        </w:tc>
        <w:tc>
          <w:tcPr>
            <w:tcW w:w="1369" w:type="dxa"/>
            <w:vAlign w:val="center"/>
            <w:textDirection w:val="lrTb"/>
            <w:noWrap w:val="false"/>
          </w:tcPr>
          <w:p>
            <w:pPr>
              <w:pStyle w:val="704"/>
              <w:jc w:val="center"/>
              <w:spacing w:before="5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分期（段）情况</w:t>
            </w:r>
            <w:r>
              <w:rPr>
                <w:rFonts w:hint="eastAsia" w:ascii="仿宋" w:hAnsi="仿宋" w:eastAsia="仿宋" w:cs="仿宋"/>
                <w:sz w:val="24"/>
                <w:szCs w:val="24"/>
              </w:rPr>
            </w:r>
            <w:r/>
          </w:p>
        </w:tc>
        <w:tc>
          <w:tcPr>
            <w:gridSpan w:val="4"/>
            <w:tcW w:w="6402" w:type="dxa"/>
            <w:vAlign w:val="center"/>
            <w:textDirection w:val="lrTb"/>
            <w:noWrap w:val="false"/>
          </w:tcPr>
          <w:p>
            <w:pPr>
              <w:pStyle w:val="704"/>
              <w:ind w:firstLine="240"/>
              <w:jc w:val="center"/>
              <w:spacing w:before="5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共分  期（段），此为第  期（段）验收</w:t>
            </w:r>
            <w:r>
              <w:rPr>
                <w:rFonts w:hint="eastAsia" w:ascii="仿宋" w:hAnsi="仿宋" w:eastAsia="仿宋" w:cs="仿宋"/>
                <w:sz w:val="24"/>
                <w:szCs w:val="24"/>
              </w:rPr>
            </w:r>
            <w:r/>
          </w:p>
        </w:tc>
      </w:tr>
      <w:tr>
        <w:trPr>
          <w:trHeight w:val="1665"/>
        </w:trPr>
        <w:tc>
          <w:tcPr>
            <w:tcW w:w="1278" w:type="dxa"/>
            <w:vAlign w:val="center"/>
            <w:textDirection w:val="lrTb"/>
            <w:noWrap w:val="false"/>
          </w:tcPr>
          <w:p>
            <w:pPr>
              <w:pStyle w:val="704"/>
              <w:jc w:val="center"/>
              <w:spacing w:before="158"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验收时间</w:t>
            </w:r>
            <w:r>
              <w:rPr>
                <w:rFonts w:hint="eastAsia" w:ascii="仿宋" w:hAnsi="仿宋" w:eastAsia="仿宋" w:cs="仿宋"/>
                <w:sz w:val="24"/>
                <w:szCs w:val="24"/>
              </w:rPr>
            </w:r>
            <w:r/>
          </w:p>
        </w:tc>
        <w:tc>
          <w:tcPr>
            <w:tcW w:w="1168" w:type="dxa"/>
            <w:vAlign w:val="center"/>
            <w:textDirection w:val="lrTb"/>
            <w:noWrap w:val="false"/>
          </w:tcPr>
          <w:p>
            <w:pPr>
              <w:pStyle w:val="704"/>
              <w:jc w:val="center"/>
              <w:spacing w:before="0"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69" w:type="dxa"/>
            <w:vAlign w:val="center"/>
            <w:textDirection w:val="lrTb"/>
            <w:noWrap w:val="false"/>
          </w:tcPr>
          <w:p>
            <w:pPr>
              <w:pStyle w:val="704"/>
              <w:jc w:val="center"/>
              <w:spacing w:before="178"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验收地点</w:t>
            </w:r>
            <w:r>
              <w:rPr>
                <w:rFonts w:hint="eastAsia" w:ascii="仿宋" w:hAnsi="仿宋" w:eastAsia="仿宋" w:cs="仿宋"/>
                <w:sz w:val="24"/>
                <w:szCs w:val="24"/>
              </w:rPr>
            </w:r>
            <w:r/>
          </w:p>
        </w:tc>
        <w:tc>
          <w:tcPr>
            <w:tcW w:w="1747" w:type="dxa"/>
            <w:vAlign w:val="center"/>
            <w:textDirection w:val="lrTb"/>
            <w:noWrap w:val="false"/>
          </w:tcPr>
          <w:p>
            <w:pPr>
              <w:pStyle w:val="704"/>
              <w:jc w:val="center"/>
              <w:spacing w:before="0"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2"/>
            <w:tcW w:w="2845" w:type="dxa"/>
            <w:vAlign w:val="center"/>
            <w:textDirection w:val="lrTb"/>
            <w:noWrap w:val="false"/>
          </w:tcPr>
          <w:p>
            <w:pPr>
              <w:pStyle w:val="704"/>
              <w:jc w:val="center"/>
              <w:spacing w:before="178"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验收组织形式</w:t>
            </w:r>
            <w:r>
              <w:rPr>
                <w:rFonts w:hint="eastAsia" w:ascii="仿宋" w:hAnsi="仿宋" w:eastAsia="仿宋" w:cs="仿宋"/>
                <w:sz w:val="24"/>
                <w:szCs w:val="24"/>
              </w:rPr>
            </w:r>
            <w:r/>
          </w:p>
        </w:tc>
        <w:tc>
          <w:tcPr>
            <w:tcW w:w="1810" w:type="dxa"/>
            <w:vAlign w:val="center"/>
            <w:textDirection w:val="lrTb"/>
            <w:noWrap w:val="false"/>
          </w:tcPr>
          <w:p>
            <w:pPr>
              <w:pStyle w:val="704"/>
              <w:jc w:val="center"/>
              <w:spacing w:before="59"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☐自行简易验收</w:t>
            </w:r>
            <w:r>
              <w:rPr>
                <w:rFonts w:hint="eastAsia" w:ascii="仿宋" w:hAnsi="仿宋" w:eastAsia="仿宋" w:cs="仿宋"/>
                <w:color w:val="000000"/>
                <w:sz w:val="24"/>
                <w:szCs w:val="24"/>
              </w:rPr>
            </w:r>
            <w:r/>
          </w:p>
          <w:p>
            <w:pPr>
              <w:pStyle w:val="704"/>
              <w:jc w:val="center"/>
              <w:spacing w:before="59"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☐验收小组验收</w:t>
            </w:r>
            <w:r>
              <w:rPr>
                <w:rFonts w:hint="eastAsia" w:ascii="仿宋" w:hAnsi="仿宋" w:eastAsia="仿宋" w:cs="仿宋"/>
                <w:color w:val="000000"/>
                <w:sz w:val="24"/>
                <w:szCs w:val="24"/>
              </w:rPr>
            </w:r>
            <w:r/>
          </w:p>
          <w:p>
            <w:pPr>
              <w:pStyle w:val="704"/>
              <w:jc w:val="center"/>
              <w:spacing w:before="5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☐采购代理机构验收</w:t>
            </w:r>
            <w:r>
              <w:rPr>
                <w:rFonts w:hint="eastAsia" w:ascii="仿宋" w:hAnsi="仿宋" w:eastAsia="仿宋" w:cs="仿宋"/>
                <w:sz w:val="24"/>
                <w:szCs w:val="24"/>
              </w:rPr>
            </w:r>
            <w:r/>
          </w:p>
        </w:tc>
      </w:tr>
      <w:tr>
        <w:trPr>
          <w:trHeight w:val="919"/>
        </w:trPr>
        <w:tc>
          <w:tcPr>
            <w:tcW w:w="1278" w:type="dxa"/>
            <w:vAlign w:val="center"/>
            <w:vMerge w:val="restart"/>
            <w:textDirection w:val="lrTb"/>
            <w:noWrap w:val="false"/>
          </w:tcPr>
          <w:p>
            <w:pPr>
              <w:pStyle w:val="704"/>
              <w:jc w:val="center"/>
              <w:spacing w:before="178"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验收内容</w:t>
            </w:r>
            <w:r>
              <w:rPr>
                <w:rFonts w:hint="eastAsia" w:ascii="仿宋" w:hAnsi="仿宋" w:eastAsia="仿宋" w:cs="仿宋"/>
                <w:sz w:val="24"/>
                <w:szCs w:val="24"/>
              </w:rPr>
            </w:r>
            <w:r/>
          </w:p>
        </w:tc>
        <w:tc>
          <w:tcPr>
            <w:tcW w:w="1168" w:type="dxa"/>
            <w:vAlign w:val="center"/>
            <w:textDirection w:val="lrTb"/>
            <w:noWrap w:val="false"/>
          </w:tcPr>
          <w:p>
            <w:pPr>
              <w:pStyle w:val="704"/>
              <w:jc w:val="center"/>
              <w:spacing w:before="5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服务质量</w:t>
            </w:r>
            <w:r>
              <w:rPr>
                <w:rFonts w:hint="eastAsia" w:ascii="仿宋" w:hAnsi="仿宋" w:eastAsia="仿宋" w:cs="仿宋"/>
                <w:sz w:val="24"/>
                <w:szCs w:val="24"/>
              </w:rPr>
            </w:r>
            <w:r/>
          </w:p>
        </w:tc>
        <w:tc>
          <w:tcPr>
            <w:tcW w:w="1369" w:type="dxa"/>
            <w:vAlign w:val="center"/>
            <w:textDirection w:val="lrTb"/>
            <w:noWrap w:val="false"/>
          </w:tcPr>
          <w:p>
            <w:pPr>
              <w:pStyle w:val="704"/>
              <w:jc w:val="center"/>
              <w:spacing w:before="5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服务进度</w:t>
            </w:r>
            <w:r>
              <w:rPr>
                <w:rFonts w:hint="eastAsia" w:ascii="仿宋" w:hAnsi="仿宋" w:eastAsia="仿宋" w:cs="仿宋"/>
                <w:sz w:val="24"/>
                <w:szCs w:val="24"/>
              </w:rPr>
            </w:r>
            <w:r/>
          </w:p>
        </w:tc>
        <w:tc>
          <w:tcPr>
            <w:tcW w:w="1747" w:type="dxa"/>
            <w:vAlign w:val="center"/>
            <w:textDirection w:val="lrTb"/>
            <w:noWrap w:val="false"/>
          </w:tcPr>
          <w:p>
            <w:pPr>
              <w:pStyle w:val="704"/>
              <w:jc w:val="center"/>
              <w:spacing w:before="3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人员、设备 配备情况</w:t>
            </w:r>
            <w:r>
              <w:rPr>
                <w:rFonts w:hint="eastAsia" w:ascii="仿宋" w:hAnsi="仿宋" w:eastAsia="仿宋" w:cs="仿宋"/>
                <w:sz w:val="24"/>
                <w:szCs w:val="24"/>
              </w:rPr>
            </w:r>
            <w:r/>
          </w:p>
        </w:tc>
        <w:tc>
          <w:tcPr>
            <w:tcW w:w="1237" w:type="dxa"/>
            <w:vAlign w:val="center"/>
            <w:textDirection w:val="lrTb"/>
            <w:noWrap w:val="false"/>
          </w:tcPr>
          <w:p>
            <w:pPr>
              <w:pStyle w:val="704"/>
              <w:jc w:val="center"/>
              <w:spacing w:before="3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行业、安全标准</w:t>
            </w:r>
            <w:r>
              <w:rPr>
                <w:rFonts w:hint="eastAsia" w:ascii="仿宋" w:hAnsi="仿宋" w:eastAsia="仿宋" w:cs="仿宋"/>
                <w:sz w:val="24"/>
                <w:szCs w:val="24"/>
              </w:rPr>
            </w:r>
            <w:r/>
          </w:p>
        </w:tc>
        <w:tc>
          <w:tcPr>
            <w:tcW w:w="1608" w:type="dxa"/>
            <w:vAlign w:val="center"/>
            <w:textDirection w:val="lrTb"/>
            <w:noWrap w:val="false"/>
          </w:tcPr>
          <w:p>
            <w:pPr>
              <w:pStyle w:val="704"/>
              <w:jc w:val="center"/>
              <w:spacing w:before="3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项目需求、服务承诺</w:t>
            </w:r>
            <w:r>
              <w:rPr>
                <w:rFonts w:hint="eastAsia" w:ascii="仿宋" w:hAnsi="仿宋" w:eastAsia="仿宋" w:cs="仿宋"/>
                <w:sz w:val="24"/>
                <w:szCs w:val="24"/>
              </w:rPr>
            </w:r>
            <w:r/>
          </w:p>
        </w:tc>
        <w:tc>
          <w:tcPr>
            <w:tcW w:w="1810" w:type="dxa"/>
            <w:vAlign w:val="center"/>
            <w:textDirection w:val="lrTb"/>
            <w:noWrap w:val="false"/>
          </w:tcPr>
          <w:p>
            <w:pPr>
              <w:pStyle w:val="704"/>
              <w:jc w:val="center"/>
              <w:spacing w:before="5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合同履约时间、地点、方式</w:t>
            </w:r>
            <w:r>
              <w:rPr>
                <w:rFonts w:hint="eastAsia" w:ascii="仿宋" w:hAnsi="仿宋" w:eastAsia="仿宋" w:cs="仿宋"/>
                <w:sz w:val="24"/>
                <w:szCs w:val="24"/>
              </w:rPr>
            </w:r>
            <w:r/>
          </w:p>
        </w:tc>
      </w:tr>
      <w:tr>
        <w:trPr>
          <w:trHeight w:val="1253"/>
        </w:trPr>
        <w:tc>
          <w:tcPr>
            <w:tcW w:w="1278" w:type="dxa"/>
            <w:vAlign w:val="center"/>
            <w:vMerge w:val="continue"/>
            <w:textDirection w:val="lrTb"/>
            <w:noWrap w:val="false"/>
          </w:tcPr>
          <w:p>
            <w:pPr>
              <w:pStyle w:val="704"/>
              <w:jc w:val="center"/>
              <w:rPr>
                <w:rFonts w:hint="eastAsia" w:ascii="仿宋" w:hAnsi="仿宋" w:eastAsia="仿宋" w:cs="仿宋"/>
                <w:sz w:val="24"/>
                <w:szCs w:val="24"/>
              </w:rPr>
            </w:pPr>
            <w:r>
              <w:rPr>
                <w:rFonts w:hint="eastAsia" w:ascii="仿宋" w:hAnsi="仿宋" w:eastAsia="仿宋" w:cs="仿宋"/>
                <w:sz w:val="24"/>
                <w:szCs w:val="24"/>
              </w:rPr>
            </w:r>
            <w:r/>
          </w:p>
        </w:tc>
        <w:tc>
          <w:tcPr>
            <w:tcW w:w="1168" w:type="dxa"/>
            <w:vAlign w:val="center"/>
            <w:textDirection w:val="lrTb"/>
            <w:noWrap w:val="false"/>
          </w:tcPr>
          <w:p>
            <w:pPr>
              <w:pStyle w:val="704"/>
              <w:jc w:val="center"/>
              <w:spacing w:before="3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合格☐</w:t>
            </w:r>
            <w:r>
              <w:rPr>
                <w:rFonts w:hint="eastAsia" w:ascii="仿宋" w:hAnsi="仿宋" w:eastAsia="仿宋" w:cs="仿宋"/>
                <w:sz w:val="24"/>
                <w:szCs w:val="24"/>
              </w:rPr>
            </w:r>
            <w:r/>
          </w:p>
          <w:p>
            <w:pPr>
              <w:pStyle w:val="704"/>
              <w:jc w:val="center"/>
              <w:spacing w:before="13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不合格口</w:t>
            </w:r>
            <w:r>
              <w:rPr>
                <w:rFonts w:hint="eastAsia" w:ascii="仿宋" w:hAnsi="仿宋" w:eastAsia="仿宋" w:cs="仿宋"/>
                <w:sz w:val="24"/>
                <w:szCs w:val="24"/>
              </w:rPr>
            </w:r>
            <w:r/>
          </w:p>
        </w:tc>
        <w:tc>
          <w:tcPr>
            <w:tcW w:w="1369" w:type="dxa"/>
            <w:vAlign w:val="center"/>
            <w:textDirection w:val="lrTb"/>
            <w:noWrap w:val="false"/>
          </w:tcPr>
          <w:p>
            <w:pPr>
              <w:pStyle w:val="704"/>
              <w:jc w:val="center"/>
              <w:spacing w:before="7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按时☐</w:t>
            </w:r>
            <w:r>
              <w:rPr>
                <w:rFonts w:hint="eastAsia" w:ascii="仿宋" w:hAnsi="仿宋" w:eastAsia="仿宋" w:cs="仿宋"/>
                <w:sz w:val="24"/>
                <w:szCs w:val="24"/>
              </w:rPr>
            </w:r>
            <w:r/>
          </w:p>
          <w:p>
            <w:pPr>
              <w:pStyle w:val="704"/>
              <w:jc w:val="center"/>
              <w:spacing w:before="9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不按时口</w:t>
            </w:r>
            <w:r>
              <w:rPr>
                <w:rFonts w:hint="eastAsia" w:ascii="仿宋" w:hAnsi="仿宋" w:eastAsia="仿宋" w:cs="仿宋"/>
                <w:sz w:val="24"/>
                <w:szCs w:val="24"/>
              </w:rPr>
            </w:r>
            <w:r/>
          </w:p>
        </w:tc>
        <w:tc>
          <w:tcPr>
            <w:tcW w:w="1747" w:type="dxa"/>
            <w:vAlign w:val="center"/>
            <w:textDirection w:val="lrTb"/>
            <w:noWrap w:val="false"/>
          </w:tcPr>
          <w:p>
            <w:pPr>
              <w:pStyle w:val="704"/>
              <w:jc w:val="center"/>
              <w:spacing w:before="7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合格口</w:t>
            </w:r>
            <w:r>
              <w:rPr>
                <w:rFonts w:hint="eastAsia" w:ascii="仿宋" w:hAnsi="仿宋" w:eastAsia="仿宋" w:cs="仿宋"/>
                <w:sz w:val="24"/>
                <w:szCs w:val="24"/>
              </w:rPr>
            </w:r>
            <w:r/>
          </w:p>
          <w:p>
            <w:pPr>
              <w:pStyle w:val="704"/>
              <w:jc w:val="center"/>
              <w:spacing w:before="11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不合格口</w:t>
            </w:r>
            <w:r>
              <w:rPr>
                <w:rFonts w:hint="eastAsia" w:ascii="仿宋" w:hAnsi="仿宋" w:eastAsia="仿宋" w:cs="仿宋"/>
                <w:sz w:val="24"/>
                <w:szCs w:val="24"/>
              </w:rPr>
            </w:r>
            <w:r/>
          </w:p>
        </w:tc>
        <w:tc>
          <w:tcPr>
            <w:tcW w:w="1237" w:type="dxa"/>
            <w:vAlign w:val="center"/>
            <w:textDirection w:val="lrTb"/>
            <w:noWrap w:val="false"/>
          </w:tcPr>
          <w:p>
            <w:pPr>
              <w:pStyle w:val="704"/>
              <w:jc w:val="center"/>
              <w:spacing w:before="7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合格☐</w:t>
            </w:r>
            <w:r>
              <w:rPr>
                <w:rFonts w:hint="eastAsia" w:ascii="仿宋" w:hAnsi="仿宋" w:eastAsia="仿宋" w:cs="仿宋"/>
                <w:sz w:val="24"/>
                <w:szCs w:val="24"/>
              </w:rPr>
            </w:r>
            <w:r/>
          </w:p>
          <w:p>
            <w:pPr>
              <w:pStyle w:val="704"/>
              <w:jc w:val="center"/>
              <w:spacing w:before="11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不合格口</w:t>
            </w:r>
            <w:r>
              <w:rPr>
                <w:rFonts w:hint="eastAsia" w:ascii="仿宋" w:hAnsi="仿宋" w:eastAsia="仿宋" w:cs="仿宋"/>
                <w:sz w:val="24"/>
                <w:szCs w:val="24"/>
              </w:rPr>
            </w:r>
            <w:r/>
          </w:p>
        </w:tc>
        <w:tc>
          <w:tcPr>
            <w:tcW w:w="1608" w:type="dxa"/>
            <w:vAlign w:val="center"/>
            <w:textDirection w:val="lrTb"/>
            <w:noWrap w:val="false"/>
          </w:tcPr>
          <w:p>
            <w:pPr>
              <w:pStyle w:val="704"/>
              <w:jc w:val="center"/>
              <w:spacing w:before="7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合格☐</w:t>
            </w:r>
            <w:r>
              <w:rPr>
                <w:rFonts w:hint="eastAsia" w:ascii="仿宋" w:hAnsi="仿宋" w:eastAsia="仿宋" w:cs="仿宋"/>
                <w:sz w:val="24"/>
                <w:szCs w:val="24"/>
              </w:rPr>
            </w:r>
            <w:r/>
          </w:p>
          <w:p>
            <w:pPr>
              <w:pStyle w:val="704"/>
              <w:jc w:val="center"/>
              <w:spacing w:before="9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不合格口</w:t>
            </w:r>
            <w:r>
              <w:rPr>
                <w:rFonts w:hint="eastAsia" w:ascii="仿宋" w:hAnsi="仿宋" w:eastAsia="仿宋" w:cs="仿宋"/>
                <w:sz w:val="24"/>
                <w:szCs w:val="24"/>
              </w:rPr>
            </w:r>
            <w:r/>
          </w:p>
        </w:tc>
        <w:tc>
          <w:tcPr>
            <w:tcW w:w="1810" w:type="dxa"/>
            <w:vAlign w:val="center"/>
            <w:textDirection w:val="lrTb"/>
            <w:noWrap w:val="false"/>
          </w:tcPr>
          <w:p>
            <w:pPr>
              <w:pStyle w:val="704"/>
              <w:jc w:val="center"/>
              <w:spacing w:before="7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合格☐</w:t>
            </w:r>
            <w:r>
              <w:rPr>
                <w:rFonts w:hint="eastAsia" w:ascii="仿宋" w:hAnsi="仿宋" w:eastAsia="仿宋" w:cs="仿宋"/>
                <w:sz w:val="24"/>
                <w:szCs w:val="24"/>
              </w:rPr>
            </w:r>
            <w:r/>
          </w:p>
          <w:p>
            <w:pPr>
              <w:pStyle w:val="704"/>
              <w:jc w:val="center"/>
              <w:spacing w:before="9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不合格☐</w:t>
            </w:r>
            <w:r>
              <w:rPr>
                <w:rFonts w:hint="eastAsia" w:ascii="仿宋" w:hAnsi="仿宋" w:eastAsia="仿宋" w:cs="仿宋"/>
                <w:sz w:val="24"/>
                <w:szCs w:val="24"/>
              </w:rPr>
            </w:r>
            <w:r/>
          </w:p>
        </w:tc>
      </w:tr>
      <w:tr>
        <w:trPr>
          <w:trHeight w:val="1159"/>
        </w:trPr>
        <w:tc>
          <w:tcPr>
            <w:tcW w:w="1278" w:type="dxa"/>
            <w:vAlign w:val="center"/>
            <w:textDirection w:val="lrTb"/>
            <w:noWrap w:val="false"/>
          </w:tcPr>
          <w:p>
            <w:pPr>
              <w:pStyle w:val="704"/>
              <w:jc w:val="center"/>
              <w:keepLines w:val="0"/>
              <w:keepNext w:val="0"/>
              <w:pageBreakBefore w:val="0"/>
              <w:spacing w:before="79" w:after="0" w:line="2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专业检测机构情况说明</w:t>
            </w:r>
            <w:r>
              <w:rPr>
                <w:rFonts w:hint="eastAsia" w:ascii="仿宋" w:hAnsi="仿宋" w:eastAsia="仿宋" w:cs="仿宋"/>
                <w:sz w:val="24"/>
                <w:szCs w:val="24"/>
              </w:rPr>
            </w:r>
            <w:r/>
          </w:p>
        </w:tc>
        <w:tc>
          <w:tcPr>
            <w:gridSpan w:val="6"/>
            <w:tcW w:w="8939" w:type="dxa"/>
            <w:vAlign w:val="center"/>
            <w:textDirection w:val="lrTb"/>
            <w:noWrap w:val="false"/>
          </w:tcPr>
          <w:p>
            <w:pPr>
              <w:pStyle w:val="704"/>
              <w:jc w:val="center"/>
              <w:spacing w:before="0"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315"/>
        </w:trPr>
        <w:tc>
          <w:tcPr>
            <w:tcW w:w="1278" w:type="dxa"/>
            <w:vAlign w:val="center"/>
            <w:textDirection w:val="lrTb"/>
            <w:noWrap w:val="false"/>
          </w:tcPr>
          <w:p>
            <w:pPr>
              <w:pStyle w:val="704"/>
              <w:jc w:val="center"/>
              <w:keepLines w:val="0"/>
              <w:keepNext w:val="0"/>
              <w:pageBreakBefore w:val="0"/>
              <w:spacing w:before="79" w:after="0" w:line="2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存在问题和改进意见</w:t>
            </w:r>
            <w:r>
              <w:rPr>
                <w:rFonts w:hint="eastAsia" w:ascii="仿宋" w:hAnsi="仿宋" w:eastAsia="仿宋" w:cs="仿宋"/>
                <w:sz w:val="24"/>
                <w:szCs w:val="24"/>
              </w:rPr>
            </w:r>
            <w:r/>
          </w:p>
        </w:tc>
        <w:tc>
          <w:tcPr>
            <w:gridSpan w:val="6"/>
            <w:tcW w:w="8939" w:type="dxa"/>
            <w:vAlign w:val="center"/>
            <w:textDirection w:val="lrTb"/>
            <w:noWrap w:val="false"/>
          </w:tcPr>
          <w:p>
            <w:pPr>
              <w:pStyle w:val="704"/>
              <w:jc w:val="center"/>
              <w:spacing w:before="0"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997"/>
        </w:trPr>
        <w:tc>
          <w:tcPr>
            <w:tcW w:w="1278" w:type="dxa"/>
            <w:vAlign w:val="center"/>
            <w:textDirection w:val="lrTb"/>
            <w:noWrap w:val="false"/>
          </w:tcPr>
          <w:p>
            <w:pPr>
              <w:pStyle w:val="704"/>
              <w:jc w:val="center"/>
              <w:keepLines w:val="0"/>
              <w:keepNext w:val="0"/>
              <w:pageBreakBefore w:val="0"/>
              <w:spacing w:before="79" w:after="0" w:line="2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最终结论</w:t>
            </w:r>
            <w:r>
              <w:rPr>
                <w:rFonts w:hint="eastAsia" w:ascii="仿宋" w:hAnsi="仿宋" w:eastAsia="仿宋" w:cs="仿宋"/>
                <w:color w:val="000000"/>
                <w:sz w:val="24"/>
                <w:szCs w:val="24"/>
              </w:rPr>
            </w:r>
            <w:r/>
          </w:p>
        </w:tc>
        <w:tc>
          <w:tcPr>
            <w:gridSpan w:val="6"/>
            <w:tcW w:w="8939" w:type="dxa"/>
            <w:vAlign w:val="center"/>
            <w:textDirection w:val="lrTb"/>
            <w:noWrap w:val="false"/>
          </w:tcPr>
          <w:p>
            <w:pPr>
              <w:pStyle w:val="704"/>
              <w:jc w:val="center"/>
              <w:spacing w:before="0"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合格☐                               不合格☐</w:t>
            </w:r>
            <w:r>
              <w:rPr>
                <w:rFonts w:hint="eastAsia" w:ascii="仿宋" w:hAnsi="仿宋" w:eastAsia="仿宋" w:cs="仿宋"/>
                <w:color w:val="000000"/>
                <w:sz w:val="24"/>
                <w:szCs w:val="24"/>
              </w:rPr>
            </w:r>
            <w:r/>
          </w:p>
        </w:tc>
      </w:tr>
      <w:tr>
        <w:trPr>
          <w:trHeight w:val="1043"/>
        </w:trPr>
        <w:tc>
          <w:tcPr>
            <w:tcW w:w="1278" w:type="dxa"/>
            <w:vAlign w:val="center"/>
            <w:textDirection w:val="lrTb"/>
            <w:noWrap w:val="false"/>
          </w:tcPr>
          <w:p>
            <w:pPr>
              <w:pStyle w:val="704"/>
              <w:jc w:val="center"/>
              <w:spacing w:before="33"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验收小组成员签字</w:t>
            </w:r>
            <w:r>
              <w:rPr>
                <w:rFonts w:hint="eastAsia" w:ascii="仿宋" w:hAnsi="仿宋" w:eastAsia="仿宋" w:cs="仿宋"/>
                <w:color w:val="000000"/>
                <w:sz w:val="24"/>
                <w:szCs w:val="24"/>
              </w:rPr>
            </w:r>
            <w:r/>
          </w:p>
        </w:tc>
        <w:tc>
          <w:tcPr>
            <w:gridSpan w:val="6"/>
            <w:tcW w:w="8939" w:type="dxa"/>
            <w:vAlign w:val="center"/>
            <w:textDirection w:val="lrTb"/>
            <w:noWrap w:val="false"/>
          </w:tcPr>
          <w:p>
            <w:pPr>
              <w:pStyle w:val="704"/>
              <w:jc w:val="center"/>
              <w:spacing w:before="0"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341"/>
        </w:trPr>
        <w:tc>
          <w:tcPr>
            <w:gridSpan w:val="7"/>
            <w:tcW w:w="10217" w:type="dxa"/>
            <w:vAlign w:val="center"/>
            <w:textDirection w:val="lrTb"/>
            <w:noWrap w:val="false"/>
          </w:tcPr>
          <w:p>
            <w:pPr>
              <w:pStyle w:val="704"/>
              <w:ind w:firstLine="140"/>
              <w:jc w:val="both"/>
              <w:spacing w:before="73"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供应商确认：</w:t>
            </w:r>
            <w:r>
              <w:rPr>
                <w:rFonts w:hint="eastAsia" w:ascii="仿宋" w:hAnsi="仿宋" w:eastAsia="仿宋" w:cs="仿宋"/>
                <w:color w:val="000000"/>
                <w:sz w:val="24"/>
                <w:szCs w:val="24"/>
              </w:rPr>
            </w:r>
            <w:r/>
          </w:p>
          <w:p>
            <w:pPr>
              <w:pStyle w:val="704"/>
              <w:jc w:val="both"/>
              <w:spacing w:before="0"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（单位公章或授权代表签字）</w:t>
            </w:r>
            <w:r>
              <w:rPr>
                <w:rFonts w:hint="eastAsia" w:ascii="仿宋" w:hAnsi="仿宋" w:eastAsia="仿宋" w:cs="仿宋"/>
                <w:color w:val="000000"/>
                <w:sz w:val="24"/>
                <w:szCs w:val="24"/>
              </w:rPr>
            </w:r>
            <w:r/>
          </w:p>
        </w:tc>
      </w:tr>
    </w:tbl>
    <w:p>
      <w:pPr>
        <w:pStyle w:val="704"/>
        <w:spacing w:line="1" w:lineRule="exact"/>
      </w:pPr>
      <w:r/>
      <w:r/>
    </w:p>
    <w:p>
      <w:pPr>
        <w:pStyle w:val="704"/>
        <w:jc w:val="left"/>
        <w:keepLines w:val="0"/>
        <w:keepNext w:val="0"/>
        <w:pageBreakBefore w:val="0"/>
        <w:spacing w:line="30" w:lineRule="exact"/>
        <w:widowControl w:val="off"/>
        <w:tabs>
          <w:tab w:val="left" w:pos="575" w:leader="none"/>
        </w:tabs>
        <w:rPr>
          <w:rFonts w:hint="eastAsia"/>
          <w:lang w:val="en-US" w:eastAsia="zh-CN"/>
        </w:rPr>
      </w:pPr>
      <w:r>
        <w:rPr>
          <w:rFonts w:hint="eastAsia"/>
          <w:lang w:val="en-US" w:eastAsia="zh-CN"/>
        </w:rPr>
        <w:t xml:space="preserve">      </w:t>
      </w:r>
      <w:r>
        <w:rPr>
          <w:rFonts w:hint="eastAsia"/>
          <w:lang w:val="en-US" w:eastAsia="zh-CN"/>
        </w:rPr>
      </w:r>
      <w:r/>
    </w:p>
    <w:p>
      <w:pPr>
        <w:pStyle w:val="801"/>
        <w:rPr>
          <w:rFonts w:hint="eastAsia" w:ascii="宋体" w:hAnsi="宋体"/>
          <w:sz w:val="21"/>
        </w:rPr>
      </w:pPr>
      <w:r>
        <w:rPr>
          <w:rFonts w:hint="eastAsia"/>
          <w:lang w:val="en-US" w:eastAsia="zh-CN"/>
        </w:rPr>
        <w:br w:type="page" w:clear="all"/>
      </w:r>
      <w:r>
        <w:rPr>
          <w:rFonts w:hint="eastAsia" w:ascii="宋体" w:hAnsi="宋体"/>
          <w:sz w:val="21"/>
        </w:rPr>
      </w:r>
      <w:r/>
    </w:p>
    <w:p>
      <w:pPr>
        <w:pStyle w:val="705"/>
        <w:jc w:val="both"/>
        <w:spacing w:before="0" w:after="0" w:line="240" w:lineRule="auto"/>
        <w:rPr>
          <w:rFonts w:hint="eastAsia" w:ascii="仿宋" w:hAnsi="仿宋" w:eastAsia="仿宋" w:cs="仿宋"/>
          <w:sz w:val="36"/>
          <w:szCs w:val="36"/>
        </w:rPr>
      </w:pPr>
      <w:r>
        <w:rPr>
          <w:rFonts w:hint="eastAsia" w:ascii="仿宋" w:hAnsi="仿宋" w:eastAsia="仿宋" w:cs="仿宋"/>
          <w:sz w:val="36"/>
          <w:szCs w:val="36"/>
        </w:rPr>
      </w:r>
      <w:r/>
    </w:p>
    <w:p>
      <w:pPr>
        <w:pStyle w:val="705"/>
        <w:jc w:val="center"/>
        <w:spacing w:before="0" w:after="0" w:line="240" w:lineRule="auto"/>
        <w:rPr>
          <w:rFonts w:hint="eastAsia" w:ascii="仿宋" w:hAnsi="仿宋" w:eastAsia="仿宋" w:cs="仿宋"/>
          <w:sz w:val="36"/>
          <w:szCs w:val="36"/>
        </w:rPr>
      </w:pPr>
      <w:r>
        <w:rPr>
          <w:rFonts w:hint="eastAsia" w:ascii="仿宋" w:hAnsi="仿宋" w:eastAsia="仿宋" w:cs="仿宋"/>
          <w:sz w:val="36"/>
          <w:szCs w:val="36"/>
        </w:rPr>
        <w:t xml:space="preserve">第七章投标文件格式</w:t>
      </w:r>
      <w:bookmarkEnd w:id="269"/>
      <w:r>
        <w:rPr>
          <w:rFonts w:hint="eastAsia" w:ascii="仿宋" w:hAnsi="仿宋" w:eastAsia="仿宋" w:cs="仿宋"/>
          <w:sz w:val="36"/>
          <w:szCs w:val="36"/>
        </w:rPr>
      </w:r>
      <w:r/>
    </w:p>
    <w:p>
      <w:pPr>
        <w:pStyle w:val="704"/>
        <w:jc w:val="center"/>
        <w:rPr>
          <w:rFonts w:hint="eastAsia" w:ascii="仿宋" w:hAnsi="仿宋" w:eastAsia="仿宋" w:cs="仿宋"/>
          <w:sz w:val="44"/>
          <w:szCs w:val="44"/>
        </w:rPr>
      </w:pPr>
      <w:r>
        <w:rPr>
          <w:rFonts w:hint="eastAsia" w:ascii="仿宋" w:hAnsi="仿宋" w:eastAsia="仿宋" w:cs="仿宋"/>
          <w:sz w:val="44"/>
          <w:szCs w:val="44"/>
        </w:rPr>
      </w:r>
      <w:r/>
    </w:p>
    <w:p>
      <w:pPr>
        <w:pStyle w:val="704"/>
        <w:rPr>
          <w:rFonts w:hint="eastAsia" w:ascii="仿宋" w:hAnsi="仿宋" w:eastAsia="仿宋" w:cs="仿宋"/>
        </w:rPr>
      </w:pPr>
      <w:r>
        <w:rPr>
          <w:rFonts w:hint="eastAsia" w:ascii="仿宋" w:hAnsi="仿宋" w:eastAsia="仿宋" w:cs="仿宋"/>
        </w:rPr>
      </w:r>
      <w:r/>
    </w:p>
    <w:p>
      <w:pPr>
        <w:pStyle w:val="704"/>
        <w:jc w:val="left"/>
        <w:spacing w:line="360" w:lineRule="auto"/>
        <w:rPr>
          <w:rFonts w:hint="eastAsia" w:ascii="仿宋" w:hAnsi="仿宋" w:eastAsia="仿宋" w:cs="仿宋"/>
          <w:b/>
          <w:sz w:val="32"/>
        </w:rPr>
      </w:pPr>
      <w:r/>
      <w:bookmarkStart w:id="272" w:name="_Toc3586"/>
      <w:r>
        <w:rPr>
          <w:rStyle w:val="717"/>
          <w:rFonts w:hint="eastAsia" w:ascii="仿宋" w:hAnsi="仿宋" w:eastAsia="仿宋" w:cs="仿宋"/>
        </w:rPr>
        <w:t xml:space="preserve">封面</w:t>
      </w:r>
      <w:bookmarkEnd w:id="272"/>
      <w:r>
        <w:rPr>
          <w:rFonts w:hint="eastAsia" w:ascii="仿宋" w:hAnsi="仿宋" w:eastAsia="仿宋" w:cs="仿宋"/>
          <w:b/>
          <w:sz w:val="32"/>
        </w:rPr>
      </w:r>
      <w:r/>
    </w:p>
    <w:p>
      <w:pPr>
        <w:pStyle w:val="704"/>
        <w:jc w:val="center"/>
        <w:rPr>
          <w:rFonts w:hint="eastAsia" w:ascii="仿宋" w:hAnsi="仿宋" w:eastAsia="仿宋" w:cs="仿宋"/>
          <w:sz w:val="44"/>
          <w:szCs w:val="44"/>
        </w:rPr>
      </w:pPr>
      <w:r>
        <w:rPr>
          <w:rFonts w:hint="eastAsia" w:ascii="仿宋" w:hAnsi="仿宋" w:eastAsia="仿宋" w:cs="仿宋"/>
          <w:sz w:val="44"/>
          <w:szCs w:val="44"/>
        </w:rPr>
      </w:r>
      <w:r/>
    </w:p>
    <w:p>
      <w:pPr>
        <w:pStyle w:val="803"/>
        <w:rPr>
          <w:rFonts w:hint="eastAsia"/>
        </w:rPr>
      </w:pPr>
      <w:r>
        <w:rPr>
          <w:rFonts w:hint="eastAsia"/>
        </w:rPr>
      </w:r>
      <w:r/>
    </w:p>
    <w:p>
      <w:pPr>
        <w:pStyle w:val="704"/>
        <w:jc w:val="center"/>
        <w:spacing w:line="360" w:lineRule="auto"/>
        <w:rPr>
          <w:rFonts w:hint="eastAsia" w:ascii="仿宋" w:hAnsi="仿宋" w:eastAsia="仿宋" w:cs="仿宋"/>
          <w:sz w:val="72"/>
          <w:szCs w:val="72"/>
        </w:rPr>
      </w:pPr>
      <w:r>
        <w:rPr>
          <w:rFonts w:hint="eastAsia" w:ascii="仿宋" w:hAnsi="仿宋" w:eastAsia="仿宋" w:cs="仿宋"/>
          <w:sz w:val="72"/>
          <w:szCs w:val="72"/>
        </w:rPr>
      </w:r>
      <w:r/>
    </w:p>
    <w:p>
      <w:pPr>
        <w:pStyle w:val="704"/>
        <w:jc w:val="center"/>
        <w:spacing w:line="360" w:lineRule="auto"/>
        <w:rPr>
          <w:rFonts w:hint="eastAsia" w:ascii="仿宋" w:hAnsi="仿宋" w:eastAsia="仿宋" w:cs="仿宋"/>
          <w:b/>
          <w:bCs/>
          <w:sz w:val="96"/>
          <w:szCs w:val="96"/>
        </w:rPr>
      </w:pPr>
      <w:r>
        <w:rPr>
          <w:rFonts w:hint="eastAsia" w:ascii="仿宋" w:hAnsi="仿宋" w:eastAsia="仿宋" w:cs="仿宋"/>
          <w:b/>
          <w:bCs/>
          <w:sz w:val="96"/>
          <w:szCs w:val="96"/>
        </w:rPr>
        <w:t xml:space="preserve">投标文件</w:t>
      </w:r>
      <w:r>
        <w:rPr>
          <w:rFonts w:hint="eastAsia" w:ascii="仿宋" w:hAnsi="仿宋" w:eastAsia="仿宋" w:cs="仿宋"/>
          <w:b/>
          <w:bCs/>
          <w:sz w:val="96"/>
          <w:szCs w:val="96"/>
        </w:rPr>
      </w:r>
      <w:r/>
    </w:p>
    <w:p>
      <w:pPr>
        <w:pStyle w:val="739"/>
        <w:jc w:val="center"/>
        <w:rPr>
          <w:rFonts w:hint="eastAsia" w:ascii="仿宋" w:hAnsi="仿宋" w:eastAsia="仿宋" w:cs="仿宋"/>
        </w:rPr>
      </w:pPr>
      <w:r>
        <w:rPr>
          <w:rFonts w:hint="eastAsia" w:ascii="仿宋" w:hAnsi="仿宋" w:eastAsia="仿宋" w:cs="仿宋"/>
          <w:b/>
          <w:bCs/>
          <w:sz w:val="44"/>
          <w:szCs w:val="44"/>
        </w:rPr>
        <w:t xml:space="preserve">（商务文件、技术文件及报价文件）</w:t>
      </w:r>
      <w:r>
        <w:rPr>
          <w:rFonts w:hint="eastAsia" w:ascii="仿宋" w:hAnsi="仿宋" w:eastAsia="仿宋" w:cs="仿宋"/>
        </w:rPr>
      </w:r>
      <w:r/>
    </w:p>
    <w:p>
      <w:pPr>
        <w:pStyle w:val="704"/>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704"/>
        <w:ind w:firstLine="98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704"/>
        <w:ind w:firstLine="98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rPr>
      </w:r>
      <w:r/>
    </w:p>
    <w:p>
      <w:pPr>
        <w:pStyle w:val="704"/>
        <w:ind w:firstLine="980"/>
        <w:jc w:val="left"/>
        <w:spacing w:line="360" w:lineRule="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项目编号：JSZC-321282-JJJY-G2026-0003</w:t>
      </w:r>
      <w:r>
        <w:rPr>
          <w:rFonts w:hint="eastAsia" w:ascii="仿宋" w:hAnsi="仿宋" w:eastAsia="仿宋" w:cs="仿宋"/>
          <w:sz w:val="28"/>
          <w:szCs w:val="28"/>
          <w:lang w:eastAsia="zh-CN"/>
        </w:rPr>
      </w:r>
      <w:r/>
    </w:p>
    <w:p>
      <w:pPr>
        <w:pStyle w:val="704"/>
        <w:ind w:firstLine="98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704"/>
        <w:ind w:firstLine="98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704"/>
        <w:ind w:firstLine="98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704"/>
        <w:ind w:firstLine="98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投标人（电子签章）：</w:t>
      </w:r>
      <w:r>
        <w:rPr>
          <w:rFonts w:hint="eastAsia" w:ascii="仿宋" w:hAnsi="仿宋" w:eastAsia="仿宋" w:cs="仿宋"/>
          <w:sz w:val="28"/>
          <w:szCs w:val="28"/>
        </w:rPr>
      </w:r>
      <w:r/>
    </w:p>
    <w:p>
      <w:pPr>
        <w:pStyle w:val="704"/>
        <w:ind w:firstLine="98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704"/>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   日期：  年  月   日</w:t>
      </w:r>
      <w:r>
        <w:rPr>
          <w:rFonts w:hint="eastAsia" w:ascii="仿宋" w:hAnsi="仿宋" w:eastAsia="仿宋" w:cs="仿宋"/>
          <w:sz w:val="28"/>
          <w:szCs w:val="28"/>
        </w:rPr>
      </w:r>
      <w:r/>
    </w:p>
    <w:p>
      <w:pPr>
        <w:pStyle w:val="803"/>
        <w:jc w:val="left"/>
        <w:rPr>
          <w:rFonts w:hint="eastAsia" w:ascii="仿宋" w:hAnsi="仿宋" w:eastAsia="仿宋" w:cs="仿宋"/>
          <w:b/>
          <w:bCs/>
          <w:sz w:val="28"/>
          <w:szCs w:val="28"/>
        </w:rPr>
      </w:pPr>
      <w:r>
        <w:rPr>
          <w:rFonts w:hint="eastAsia"/>
        </w:rPr>
        <w:br w:type="page" w:clear="all"/>
      </w:r>
      <w:r>
        <w:rPr>
          <w:rFonts w:hint="eastAsia" w:ascii="仿宋" w:hAnsi="仿宋" w:eastAsia="仿宋" w:cs="仿宋"/>
          <w:b/>
          <w:bCs/>
          <w:sz w:val="28"/>
          <w:szCs w:val="28"/>
        </w:rPr>
        <w:t xml:space="preserve">一、基本目录</w:t>
      </w:r>
      <w:r>
        <w:rPr>
          <w:rFonts w:hint="eastAsia" w:ascii="仿宋" w:hAnsi="仿宋" w:eastAsia="仿宋" w:cs="仿宋"/>
          <w:b/>
          <w:bCs/>
          <w:sz w:val="28"/>
          <w:szCs w:val="28"/>
        </w:rPr>
      </w:r>
      <w:r/>
    </w:p>
    <w:p>
      <w:pPr>
        <w:pStyle w:val="803"/>
        <w:jc w:val="center"/>
        <w:rPr>
          <w:rFonts w:hint="eastAsia" w:ascii="仿宋" w:hAnsi="仿宋" w:eastAsia="仿宋" w:cs="仿宋"/>
          <w:sz w:val="28"/>
          <w:szCs w:val="28"/>
        </w:rPr>
      </w:pPr>
      <w:r>
        <w:rPr>
          <w:rFonts w:hint="eastAsia" w:ascii="仿宋" w:hAnsi="仿宋" w:eastAsia="仿宋" w:cs="仿宋"/>
          <w:b/>
          <w:bCs/>
          <w:sz w:val="28"/>
          <w:szCs w:val="28"/>
        </w:rPr>
        <w:t xml:space="preserve">1.报价一览表</w:t>
      </w:r>
      <w:r>
        <w:rPr>
          <w:rFonts w:hint="eastAsia" w:ascii="仿宋" w:hAnsi="仿宋" w:eastAsia="仿宋" w:cs="仿宋"/>
          <w:sz w:val="28"/>
          <w:szCs w:val="28"/>
        </w:rPr>
      </w:r>
      <w:r/>
    </w:p>
    <w:p>
      <w:pPr>
        <w:pStyle w:val="704"/>
        <w:spacing w:line="440" w:lineRule="exact"/>
        <w:rPr>
          <w:rFonts w:hint="eastAsia" w:ascii="仿宋" w:hAnsi="仿宋" w:eastAsia="仿宋" w:cs="仿宋"/>
          <w:sz w:val="24"/>
        </w:rPr>
      </w:pPr>
      <w:r>
        <w:rPr>
          <w:rFonts w:hint="eastAsia" w:ascii="仿宋" w:hAnsi="仿宋" w:eastAsia="仿宋" w:cs="仿宋"/>
          <w:sz w:val="24"/>
        </w:rPr>
      </w:r>
      <w:r/>
    </w:p>
    <w:p>
      <w:pPr>
        <w:pStyle w:val="804"/>
        <w:jc w:val="left"/>
        <w:spacing w:line="460" w:lineRule="exact"/>
        <w:rPr>
          <w:rFonts w:ascii="仿宋" w:hAnsi="仿宋" w:eastAsia="仿宋" w:cs="仿宋"/>
          <w:sz w:val="24"/>
        </w:rPr>
      </w:pPr>
      <w:r>
        <w:rPr>
          <w:rFonts w:ascii="仿宋" w:hAnsi="仿宋" w:eastAsia="仿宋" w:cs="仿宋"/>
          <w:sz w:val="24"/>
        </w:rPr>
      </w:r>
      <w:r/>
    </w:p>
    <w:p>
      <w:pPr>
        <w:pStyle w:val="804"/>
        <w:jc w:val="left"/>
        <w:spacing w:line="460" w:lineRule="exact"/>
        <w:rPr>
          <w:rFonts w:ascii="仿宋" w:hAnsi="仿宋" w:eastAsia="仿宋" w:cs="仿宋"/>
          <w:sz w:val="24"/>
          <w:u w:val="single"/>
        </w:rPr>
      </w:pPr>
      <w:r>
        <w:rPr>
          <w:rFonts w:hint="eastAsia" w:ascii="仿宋" w:hAnsi="仿宋" w:eastAsia="仿宋" w:cs="仿宋"/>
          <w:sz w:val="24"/>
        </w:rPr>
        <w:t xml:space="preserve">项目名称：</w:t>
      </w:r>
      <w:r>
        <w:rPr>
          <w:rFonts w:hint="eastAsia" w:ascii="仿宋" w:hAnsi="仿宋" w:eastAsia="仿宋" w:cs="仿宋"/>
          <w:sz w:val="24"/>
          <w:u w:val="single"/>
        </w:rPr>
        <w:t xml:space="preserve">         </w:t>
      </w:r>
      <w:r>
        <w:rPr>
          <w:rFonts w:ascii="仿宋" w:hAnsi="仿宋" w:eastAsia="仿宋" w:cs="仿宋"/>
          <w:sz w:val="24"/>
          <w:u w:val="single"/>
        </w:rPr>
      </w:r>
      <w:r/>
    </w:p>
    <w:p>
      <w:pPr>
        <w:pStyle w:val="806"/>
        <w:tabs>
          <w:tab w:val="right" w:pos="9060" w:leader="dot"/>
        </w:tabs>
      </w:pPr>
      <w:r/>
      <w:r/>
    </w:p>
    <w:p>
      <w:pPr>
        <w:pStyle w:val="704"/>
        <w:spacing w:line="360" w:lineRule="auto"/>
        <w:rPr>
          <w:rFonts w:hint="eastAsia" w:ascii="仿宋" w:hAnsi="仿宋" w:eastAsia="仿宋" w:cs="仿宋"/>
          <w:color w:val="000000"/>
          <w:sz w:val="24"/>
          <w:u w:val="single"/>
          <w:lang w:eastAsia="zh-CN"/>
        </w:rPr>
      </w:pPr>
      <w:r>
        <w:rPr>
          <w:rFonts w:hint="eastAsia" w:ascii="仿宋" w:hAnsi="仿宋" w:eastAsia="仿宋" w:cs="仿宋"/>
          <w:color w:val="000000"/>
          <w:sz w:val="24"/>
          <w:lang w:eastAsia="zh-CN"/>
        </w:rPr>
        <w:t xml:space="preserve">项目编号：JSZC-321282-JJJY-G2026-0003</w:t>
      </w:r>
      <w:r>
        <w:rPr>
          <w:rFonts w:hint="eastAsia" w:ascii="仿宋" w:hAnsi="仿宋" w:eastAsia="仿宋" w:cs="仿宋"/>
          <w:color w:val="000000"/>
          <w:sz w:val="24"/>
          <w:u w:val="single"/>
          <w:lang w:eastAsia="zh-CN"/>
        </w:rPr>
      </w:r>
      <w:r/>
    </w:p>
    <w:p>
      <w:pPr>
        <w:pStyle w:val="704"/>
        <w:ind w:firstLine="6240"/>
        <w:rPr>
          <w:rFonts w:ascii="仿宋" w:hAnsi="仿宋" w:eastAsia="仿宋" w:cs="仿宋"/>
          <w:color w:val="000000"/>
          <w:sz w:val="24"/>
        </w:rPr>
      </w:pPr>
      <w:r>
        <w:rPr>
          <w:rFonts w:hint="eastAsia" w:ascii="仿宋" w:hAnsi="仿宋" w:eastAsia="仿宋" w:cs="仿宋"/>
          <w:color w:val="000000"/>
          <w:sz w:val="24"/>
        </w:rPr>
        <w:t xml:space="preserve">单位：    元</w:t>
      </w:r>
      <w:r>
        <w:rPr>
          <w:rFonts w:ascii="仿宋" w:hAnsi="仿宋" w:eastAsia="仿宋" w:cs="仿宋"/>
          <w:color w:val="000000"/>
          <w:sz w:val="24"/>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trHeight w:val="884"/>
        </w:trPr>
        <w:tc>
          <w:tcPr>
            <w:tcW w:w="2447" w:type="dxa"/>
            <w:vAlign w:val="center"/>
            <w:textDirection w:val="lrTb"/>
            <w:noWrap/>
          </w:tcPr>
          <w:p>
            <w:pPr>
              <w:pStyle w:val="704"/>
              <w:jc w:val="center"/>
              <w:rPr>
                <w:rFonts w:ascii="仿宋" w:hAnsi="仿宋" w:eastAsia="仿宋" w:cs="仿宋"/>
                <w:sz w:val="24"/>
              </w:rPr>
            </w:pPr>
            <w:r>
              <w:rPr>
                <w:rFonts w:hint="eastAsia" w:ascii="仿宋" w:hAnsi="仿宋" w:eastAsia="仿宋" w:cs="仿宋"/>
                <w:sz w:val="24"/>
              </w:rPr>
              <w:t xml:space="preserve">项目名称</w:t>
            </w:r>
            <w:r>
              <w:rPr>
                <w:rFonts w:ascii="仿宋" w:hAnsi="仿宋" w:eastAsia="仿宋" w:cs="仿宋"/>
                <w:sz w:val="24"/>
              </w:rPr>
            </w:r>
            <w:r/>
          </w:p>
        </w:tc>
        <w:tc>
          <w:tcPr>
            <w:tcW w:w="1867" w:type="dxa"/>
            <w:vAlign w:val="center"/>
            <w:textDirection w:val="lrTb"/>
            <w:noWrap/>
          </w:tcPr>
          <w:p>
            <w:pPr>
              <w:pStyle w:val="704"/>
              <w:jc w:val="center"/>
              <w:rPr>
                <w:rFonts w:ascii="仿宋" w:hAnsi="仿宋" w:eastAsia="仿宋" w:cs="仿宋"/>
                <w:sz w:val="24"/>
              </w:rPr>
            </w:pPr>
            <w:r>
              <w:rPr>
                <w:rFonts w:hint="eastAsia" w:ascii="仿宋" w:hAnsi="仿宋" w:eastAsia="仿宋" w:cs="仿宋"/>
                <w:sz w:val="24"/>
              </w:rPr>
              <w:t xml:space="preserve">项目内容</w:t>
            </w:r>
            <w:r>
              <w:rPr>
                <w:rFonts w:ascii="仿宋" w:hAnsi="仿宋" w:eastAsia="仿宋" w:cs="仿宋"/>
                <w:sz w:val="24"/>
              </w:rPr>
            </w:r>
            <w:r/>
          </w:p>
        </w:tc>
        <w:tc>
          <w:tcPr>
            <w:tcW w:w="4600" w:type="dxa"/>
            <w:vAlign w:val="center"/>
            <w:textDirection w:val="lrTb"/>
            <w:noWrap/>
          </w:tcPr>
          <w:p>
            <w:pPr>
              <w:pStyle w:val="704"/>
              <w:jc w:val="center"/>
              <w:rPr>
                <w:rFonts w:ascii="仿宋" w:hAnsi="仿宋" w:eastAsia="仿宋" w:cs="仿宋"/>
                <w:sz w:val="24"/>
              </w:rPr>
            </w:pPr>
            <w:r>
              <w:rPr>
                <w:rFonts w:hint="eastAsia" w:ascii="仿宋" w:hAnsi="仿宋" w:eastAsia="仿宋" w:cs="仿宋"/>
                <w:sz w:val="24"/>
              </w:rPr>
              <w:t xml:space="preserve">总价（小写）</w:t>
            </w:r>
            <w:r>
              <w:rPr>
                <w:rFonts w:ascii="仿宋" w:hAnsi="仿宋" w:eastAsia="仿宋" w:cs="仿宋"/>
                <w:sz w:val="24"/>
              </w:rPr>
            </w:r>
            <w:r/>
          </w:p>
        </w:tc>
      </w:tr>
      <w:tr>
        <w:trPr>
          <w:cantSplit/>
          <w:trHeight w:val="923"/>
        </w:trPr>
        <w:tc>
          <w:tcPr>
            <w:tcW w:w="2447" w:type="dxa"/>
            <w:vAlign w:val="center"/>
            <w:textDirection w:val="lrTb"/>
            <w:noWrap/>
          </w:tcPr>
          <w:p>
            <w:pPr>
              <w:pStyle w:val="704"/>
              <w:jc w:val="center"/>
              <w:rPr>
                <w:rFonts w:ascii="仿宋" w:hAnsi="仿宋" w:eastAsia="仿宋" w:cs="仿宋"/>
                <w:sz w:val="24"/>
              </w:rPr>
            </w:pPr>
            <w:r>
              <w:rPr>
                <w:rFonts w:ascii="仿宋" w:hAnsi="仿宋" w:eastAsia="仿宋" w:cs="仿宋"/>
                <w:sz w:val="24"/>
              </w:rPr>
            </w:r>
            <w:r/>
          </w:p>
        </w:tc>
        <w:tc>
          <w:tcPr>
            <w:tcW w:w="1867" w:type="dxa"/>
            <w:vAlign w:val="center"/>
            <w:textDirection w:val="lrTb"/>
            <w:noWrap/>
          </w:tcPr>
          <w:p>
            <w:pPr>
              <w:pStyle w:val="704"/>
              <w:jc w:val="center"/>
              <w:rPr>
                <w:rFonts w:ascii="仿宋" w:hAnsi="仿宋" w:eastAsia="仿宋" w:cs="仿宋"/>
                <w:sz w:val="24"/>
              </w:rPr>
            </w:pPr>
            <w:r>
              <w:rPr>
                <w:rFonts w:hint="eastAsia" w:ascii="仿宋" w:hAnsi="仿宋" w:eastAsia="仿宋" w:cs="仿宋"/>
                <w:sz w:val="24"/>
              </w:rPr>
              <w:t xml:space="preserve">详见投标文件  </w:t>
            </w:r>
            <w:r>
              <w:rPr>
                <w:rFonts w:ascii="仿宋" w:hAnsi="仿宋" w:eastAsia="仿宋" w:cs="仿宋"/>
                <w:sz w:val="24"/>
              </w:rPr>
            </w:r>
            <w:r/>
          </w:p>
        </w:tc>
        <w:tc>
          <w:tcPr>
            <w:tcW w:w="4600" w:type="dxa"/>
            <w:vAlign w:val="center"/>
            <w:textDirection w:val="lrTb"/>
            <w:noWrap/>
          </w:tcPr>
          <w:p>
            <w:pPr>
              <w:pStyle w:val="704"/>
              <w:rPr>
                <w:rFonts w:ascii="仿宋" w:hAnsi="仿宋" w:eastAsia="仿宋" w:cs="仿宋"/>
                <w:sz w:val="24"/>
              </w:rPr>
            </w:pPr>
            <w:r>
              <w:rPr>
                <w:rFonts w:ascii="仿宋" w:hAnsi="仿宋" w:eastAsia="仿宋" w:cs="仿宋"/>
                <w:sz w:val="24"/>
              </w:rPr>
            </w:r>
            <w:r/>
          </w:p>
        </w:tc>
      </w:tr>
      <w:tr>
        <w:trPr>
          <w:cantSplit/>
          <w:trHeight w:val="901"/>
        </w:trPr>
        <w:tc>
          <w:tcPr>
            <w:tcW w:w="2447" w:type="dxa"/>
            <w:vAlign w:val="center"/>
            <w:textDirection w:val="lrTb"/>
            <w:noWrap/>
          </w:tcPr>
          <w:p>
            <w:pPr>
              <w:pStyle w:val="704"/>
              <w:jc w:val="center"/>
              <w:rPr>
                <w:rFonts w:ascii="仿宋" w:hAnsi="仿宋" w:eastAsia="仿宋" w:cs="仿宋"/>
                <w:sz w:val="24"/>
              </w:rPr>
            </w:pPr>
            <w:r>
              <w:rPr>
                <w:rFonts w:hint="eastAsia" w:ascii="仿宋" w:hAnsi="仿宋" w:eastAsia="仿宋" w:cs="仿宋"/>
                <w:sz w:val="24"/>
              </w:rPr>
              <w:t xml:space="preserve">总价（大写）：</w:t>
            </w:r>
            <w:r>
              <w:rPr>
                <w:rFonts w:ascii="仿宋" w:hAnsi="仿宋" w:eastAsia="仿宋" w:cs="仿宋"/>
                <w:sz w:val="24"/>
              </w:rPr>
            </w:r>
            <w:r/>
          </w:p>
        </w:tc>
        <w:tc>
          <w:tcPr>
            <w:gridSpan w:val="2"/>
            <w:tcW w:w="6467" w:type="dxa"/>
            <w:vAlign w:val="center"/>
            <w:textDirection w:val="lrTb"/>
            <w:noWrap/>
          </w:tcPr>
          <w:p>
            <w:pPr>
              <w:pStyle w:val="704"/>
              <w:jc w:val="center"/>
              <w:rPr>
                <w:rFonts w:ascii="仿宋" w:hAnsi="仿宋" w:eastAsia="仿宋" w:cs="仿宋"/>
                <w:sz w:val="24"/>
              </w:rPr>
            </w:pPr>
            <w:r>
              <w:rPr>
                <w:rFonts w:ascii="仿宋" w:hAnsi="仿宋" w:eastAsia="仿宋" w:cs="仿宋"/>
                <w:sz w:val="24"/>
              </w:rPr>
            </w:r>
            <w:r/>
          </w:p>
        </w:tc>
      </w:tr>
    </w:tbl>
    <w:p>
      <w:pPr>
        <w:pStyle w:val="704"/>
        <w:rPr>
          <w:rFonts w:ascii="仿宋" w:hAnsi="仿宋" w:eastAsia="仿宋" w:cs="仿宋"/>
          <w:color w:val="000000"/>
          <w:sz w:val="24"/>
        </w:rPr>
      </w:pPr>
      <w:r>
        <w:rPr>
          <w:rFonts w:ascii="仿宋" w:hAnsi="仿宋" w:eastAsia="仿宋" w:cs="仿宋"/>
          <w:color w:val="000000"/>
          <w:sz w:val="24"/>
        </w:rPr>
      </w:r>
      <w:r/>
    </w:p>
    <w:p>
      <w:pPr>
        <w:pStyle w:val="704"/>
        <w:rPr>
          <w:rFonts w:ascii="仿宋" w:hAnsi="仿宋" w:eastAsia="仿宋" w:cs="仿宋"/>
          <w:color w:val="000000"/>
          <w:sz w:val="24"/>
        </w:rPr>
      </w:pPr>
      <w:r>
        <w:rPr>
          <w:rFonts w:ascii="仿宋" w:hAnsi="仿宋" w:eastAsia="仿宋" w:cs="仿宋"/>
          <w:color w:val="000000"/>
          <w:sz w:val="24"/>
        </w:rPr>
      </w:r>
      <w:r/>
    </w:p>
    <w:p>
      <w:pPr>
        <w:pStyle w:val="704"/>
        <w:rPr>
          <w:rFonts w:ascii="仿宋" w:hAnsi="仿宋" w:eastAsia="仿宋" w:cs="仿宋"/>
          <w:color w:val="000000"/>
          <w:sz w:val="24"/>
        </w:rPr>
      </w:pPr>
      <w:r>
        <w:rPr>
          <w:rFonts w:ascii="仿宋" w:hAnsi="仿宋" w:eastAsia="仿宋" w:cs="仿宋"/>
          <w:color w:val="000000"/>
          <w:sz w:val="24"/>
        </w:rPr>
      </w:r>
      <w:r/>
    </w:p>
    <w:p>
      <w:pPr>
        <w:pStyle w:val="704"/>
        <w:rPr>
          <w:rFonts w:ascii="仿宋" w:hAnsi="仿宋" w:eastAsia="仿宋" w:cs="仿宋"/>
          <w:color w:val="000000"/>
          <w:sz w:val="24"/>
        </w:rPr>
      </w:pPr>
      <w:r>
        <w:rPr>
          <w:rFonts w:ascii="仿宋" w:hAnsi="仿宋" w:eastAsia="仿宋" w:cs="仿宋"/>
          <w:color w:val="000000"/>
          <w:sz w:val="24"/>
        </w:rPr>
      </w:r>
      <w:r/>
    </w:p>
    <w:p>
      <w:pPr>
        <w:pStyle w:val="704"/>
        <w:rPr>
          <w:rFonts w:ascii="仿宋" w:hAnsi="仿宋" w:eastAsia="仿宋" w:cs="仿宋"/>
          <w:color w:val="000000"/>
          <w:sz w:val="24"/>
        </w:rPr>
      </w:pPr>
      <w:r>
        <w:rPr>
          <w:rFonts w:ascii="仿宋" w:hAnsi="仿宋" w:eastAsia="仿宋" w:cs="仿宋"/>
          <w:color w:val="000000"/>
          <w:sz w:val="24"/>
        </w:rPr>
      </w:r>
      <w:r/>
    </w:p>
    <w:p>
      <w:pPr>
        <w:pStyle w:val="704"/>
        <w:rPr>
          <w:rFonts w:ascii="仿宋" w:hAnsi="仿宋" w:eastAsia="仿宋" w:cs="仿宋"/>
          <w:color w:val="000000"/>
          <w:sz w:val="24"/>
        </w:rPr>
      </w:pPr>
      <w:r>
        <w:rPr>
          <w:rFonts w:ascii="仿宋" w:hAnsi="仿宋" w:eastAsia="仿宋" w:cs="仿宋"/>
          <w:color w:val="000000"/>
          <w:sz w:val="24"/>
        </w:rPr>
      </w:r>
      <w:r/>
    </w:p>
    <w:p>
      <w:pPr>
        <w:pStyle w:val="704"/>
        <w:ind w:firstLine="3000"/>
        <w:spacing w:line="300" w:lineRule="auto"/>
        <w:rPr>
          <w:rFonts w:ascii="仿宋" w:hAnsi="仿宋" w:eastAsia="仿宋" w:cs="仿宋"/>
          <w:color w:val="000000"/>
          <w:sz w:val="24"/>
        </w:rPr>
      </w:pPr>
      <w:r>
        <w:rPr>
          <w:rFonts w:hint="eastAsia" w:ascii="仿宋" w:hAnsi="仿宋" w:eastAsia="仿宋" w:cs="仿宋"/>
          <w:color w:val="000000"/>
          <w:sz w:val="24"/>
        </w:rPr>
        <w:t xml:space="preserve">投标人：</w:t>
      </w:r>
      <w:r>
        <w:rPr>
          <w:rFonts w:hint="eastAsia" w:ascii="仿宋" w:hAnsi="仿宋" w:eastAsia="仿宋" w:cs="仿宋"/>
          <w:color w:val="000000"/>
          <w:sz w:val="24"/>
          <w:u w:val="single"/>
        </w:rPr>
        <w:t xml:space="preserve">           </w:t>
      </w:r>
      <w:r>
        <w:rPr>
          <w:rFonts w:hint="eastAsia" w:ascii="仿宋" w:hAnsi="仿宋" w:eastAsia="仿宋" w:cs="仿宋"/>
          <w:sz w:val="24"/>
        </w:rPr>
        <w:t xml:space="preserve">（盖电子签章）</w:t>
      </w:r>
      <w:r>
        <w:rPr>
          <w:rFonts w:ascii="仿宋" w:hAnsi="仿宋" w:eastAsia="仿宋" w:cs="仿宋"/>
          <w:color w:val="000000"/>
          <w:sz w:val="24"/>
        </w:rPr>
      </w:r>
      <w:r/>
    </w:p>
    <w:p>
      <w:pPr>
        <w:pStyle w:val="704"/>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r>
        <w:rPr>
          <w:rFonts w:ascii="仿宋" w:hAnsi="仿宋" w:eastAsia="仿宋" w:cs="仿宋"/>
          <w:color w:val="000000"/>
          <w:sz w:val="24"/>
        </w:rPr>
      </w:r>
      <w:r/>
    </w:p>
    <w:p>
      <w:pPr>
        <w:pStyle w:val="704"/>
        <w:ind w:firstLine="3120"/>
        <w:spacing w:line="360" w:lineRule="auto"/>
        <w:rPr>
          <w:rFonts w:ascii="仿宋" w:hAnsi="仿宋" w:eastAsia="仿宋" w:cs="仿宋"/>
          <w:color w:val="000000"/>
          <w:sz w:val="24"/>
        </w:rPr>
      </w:pPr>
      <w:r>
        <w:rPr>
          <w:rFonts w:hint="eastAsia" w:ascii="仿宋" w:hAnsi="仿宋" w:eastAsia="仿宋" w:cs="仿宋"/>
          <w:color w:val="000000"/>
          <w:sz w:val="24"/>
        </w:rPr>
        <w:t xml:space="preserve">日期：   年  月  日</w:t>
      </w:r>
      <w:r>
        <w:rPr>
          <w:rFonts w:ascii="仿宋" w:hAnsi="仿宋" w:eastAsia="仿宋" w:cs="仿宋"/>
          <w:color w:val="000000"/>
          <w:sz w:val="24"/>
        </w:rPr>
      </w:r>
      <w:r/>
    </w:p>
    <w:p>
      <w:pPr>
        <w:pStyle w:val="804"/>
        <w:ind w:firstLine="361"/>
        <w:spacing w:after="240"/>
        <w:rPr>
          <w:rFonts w:ascii="仿宋" w:hAnsi="仿宋" w:eastAsia="仿宋" w:cs="仿宋"/>
          <w:b/>
          <w:sz w:val="24"/>
        </w:rPr>
      </w:pPr>
      <w:r>
        <w:rPr>
          <w:rFonts w:ascii="仿宋" w:hAnsi="仿宋" w:eastAsia="仿宋" w:cs="仿宋"/>
          <w:b/>
          <w:sz w:val="24"/>
        </w:rPr>
      </w:r>
      <w:r/>
    </w:p>
    <w:p>
      <w:pPr>
        <w:pStyle w:val="704"/>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报价说明：</w:t>
      </w:r>
      <w:r>
        <w:rPr>
          <w:rFonts w:hint="eastAsia" w:ascii="仿宋" w:hAnsi="仿宋" w:eastAsia="仿宋" w:cs="仿宋"/>
          <w:b/>
          <w:bCs/>
          <w:sz w:val="28"/>
          <w:szCs w:val="28"/>
        </w:rPr>
      </w:r>
      <w:r/>
    </w:p>
    <w:p>
      <w:pPr>
        <w:pStyle w:val="704"/>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1、报价包括完成项目的所有费用。采购人不再支付报价以外的任何费用。</w:t>
      </w:r>
      <w:r>
        <w:rPr>
          <w:rFonts w:hint="eastAsia" w:ascii="仿宋" w:hAnsi="仿宋" w:eastAsia="仿宋" w:cs="仿宋"/>
          <w:b/>
          <w:bCs/>
          <w:sz w:val="28"/>
          <w:szCs w:val="28"/>
        </w:rPr>
      </w:r>
      <w:r/>
    </w:p>
    <w:p>
      <w:pPr>
        <w:pStyle w:val="704"/>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2、报价以总价为准，大小写不一致以大写为准；</w:t>
      </w:r>
      <w:r>
        <w:rPr>
          <w:rFonts w:hint="eastAsia" w:ascii="仿宋" w:hAnsi="仿宋" w:eastAsia="仿宋" w:cs="仿宋"/>
          <w:b/>
          <w:bCs/>
          <w:sz w:val="28"/>
          <w:szCs w:val="28"/>
        </w:rPr>
      </w:r>
      <w:r/>
    </w:p>
    <w:p>
      <w:pPr>
        <w:pStyle w:val="1028"/>
        <w:numPr>
          <w:ilvl w:val="0"/>
          <w:numId w:val="0"/>
        </w:numPr>
        <w:ind w:left="1952"/>
        <w:rPr>
          <w:rFonts w:hint="eastAsia" w:ascii="仿宋" w:hAnsi="仿宋" w:eastAsia="仿宋" w:cs="仿宋"/>
          <w:bCs w:val="0"/>
          <w:sz w:val="28"/>
          <w:szCs w:val="28"/>
        </w:rPr>
      </w:pPr>
      <w:r>
        <w:rPr>
          <w:rFonts w:hint="eastAsia" w:ascii="仿宋" w:hAnsi="仿宋" w:eastAsia="仿宋" w:cs="仿宋"/>
          <w:b w:val="0"/>
          <w:bCs w:val="0"/>
          <w:sz w:val="28"/>
          <w:szCs w:val="28"/>
        </w:rPr>
        <w:br w:type="page" w:clear="all"/>
      </w:r>
      <w:r>
        <w:rPr>
          <w:rFonts w:hint="eastAsia" w:ascii="仿宋" w:hAnsi="仿宋" w:eastAsia="仿宋" w:cs="仿宋"/>
          <w:b w:val="0"/>
          <w:bCs w:val="0"/>
          <w:sz w:val="28"/>
          <w:szCs w:val="28"/>
        </w:rPr>
        <w:t xml:space="preserve">       </w:t>
      </w:r>
      <w:r>
        <w:rPr>
          <w:rFonts w:hint="eastAsia" w:ascii="仿宋" w:hAnsi="仿宋" w:eastAsia="仿宋" w:cs="仿宋"/>
          <w:bCs w:val="0"/>
          <w:sz w:val="28"/>
          <w:szCs w:val="28"/>
        </w:rPr>
        <w:t xml:space="preserve">二、资格证明文件</w:t>
      </w:r>
      <w:r>
        <w:rPr>
          <w:rFonts w:hint="eastAsia" w:ascii="仿宋" w:hAnsi="仿宋" w:eastAsia="仿宋" w:cs="仿宋"/>
          <w:bCs w:val="0"/>
          <w:sz w:val="28"/>
          <w:szCs w:val="28"/>
        </w:rPr>
      </w:r>
      <w:r/>
    </w:p>
    <w:p>
      <w:pPr>
        <w:pStyle w:val="739"/>
        <w:jc w:val="center"/>
        <w:rPr>
          <w:rFonts w:hint="eastAsia" w:ascii="仿宋" w:hAnsi="仿宋" w:eastAsia="仿宋" w:cs="仿宋"/>
          <w:b/>
          <w:bCs/>
          <w:sz w:val="28"/>
          <w:szCs w:val="28"/>
        </w:rPr>
      </w:pPr>
      <w:r>
        <w:rPr>
          <w:rFonts w:hint="eastAsia" w:ascii="仿宋" w:hAnsi="仿宋" w:eastAsia="仿宋" w:cs="仿宋"/>
          <w:b/>
          <w:bCs/>
          <w:sz w:val="28"/>
          <w:szCs w:val="28"/>
        </w:rPr>
        <w:t xml:space="preserve">（一）独立承担民事行为的能力证明</w:t>
      </w:r>
      <w:r>
        <w:rPr>
          <w:rFonts w:hint="eastAsia" w:ascii="仿宋" w:hAnsi="仿宋" w:eastAsia="仿宋" w:cs="仿宋"/>
          <w:b/>
          <w:bCs/>
          <w:sz w:val="28"/>
          <w:szCs w:val="28"/>
        </w:rPr>
      </w:r>
      <w:r/>
    </w:p>
    <w:p>
      <w:pPr>
        <w:pStyle w:val="739"/>
        <w:spacing w:line="360" w:lineRule="auto"/>
        <w:rPr>
          <w:b/>
          <w:bCs/>
          <w:sz w:val="28"/>
          <w:szCs w:val="28"/>
        </w:rPr>
      </w:pPr>
      <w:r>
        <w:rPr>
          <w:b/>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85"/>
      </w:tblGrid>
      <w:tr>
        <w:trPr>
          <w:trHeight w:val="3094"/>
        </w:trPr>
        <w:tc>
          <w:tcPr>
            <w:tcW w:w="4685" w:type="dxa"/>
            <w:vAlign w:val="center"/>
            <w:textDirection w:val="lrTb"/>
            <w:noWrap w:val="false"/>
          </w:tcPr>
          <w:p>
            <w:pPr>
              <w:pStyle w:val="739"/>
              <w:jc w:val="center"/>
              <w:spacing w:line="360" w:lineRule="auto"/>
              <w:rPr>
                <w:rFonts w:hint="eastAsia" w:ascii="仿宋" w:hAnsi="仿宋" w:eastAsia="仿宋" w:cs="仿宋"/>
                <w:b/>
                <w:bCs/>
                <w:sz w:val="24"/>
              </w:rPr>
            </w:pPr>
            <w:r>
              <w:rPr>
                <w:rFonts w:hint="eastAsia" w:ascii="仿宋" w:hAnsi="仿宋" w:eastAsia="仿宋" w:cs="仿宋"/>
                <w:b/>
                <w:bCs/>
                <w:sz w:val="24"/>
              </w:rPr>
              <w:t xml:space="preserve">提供营业执照或事业单位法人证书原件扫描件</w:t>
            </w:r>
            <w:r>
              <w:rPr>
                <w:rFonts w:hint="eastAsia" w:ascii="仿宋" w:hAnsi="仿宋" w:eastAsia="仿宋" w:cs="仿宋"/>
                <w:b/>
                <w:bCs/>
                <w:sz w:val="24"/>
              </w:rPr>
            </w:r>
            <w:r/>
          </w:p>
        </w:tc>
      </w:tr>
    </w:tbl>
    <w:p>
      <w:pPr>
        <w:pStyle w:val="782"/>
        <w:ind w:firstLine="210"/>
        <w:rPr>
          <w:rFonts w:hint="eastAsia"/>
        </w:rPr>
      </w:pPr>
      <w:r>
        <w:rPr>
          <w:rFonts w:hint="eastAsia"/>
        </w:rPr>
      </w:r>
      <w:r/>
    </w:p>
    <w:p>
      <w:pPr>
        <w:pStyle w:val="804"/>
        <w:ind w:firstLine="1968"/>
        <w:spacing w:line="360" w:lineRule="exact"/>
        <w:rPr>
          <w:rFonts w:hint="eastAsia" w:ascii="仿宋" w:hAnsi="仿宋" w:eastAsia="仿宋" w:cs="仿宋"/>
          <w:b/>
          <w:sz w:val="28"/>
          <w:szCs w:val="28"/>
        </w:rPr>
      </w:pPr>
      <w:r>
        <w:rPr>
          <w:rFonts w:hint="eastAsia" w:ascii="仿宋" w:hAnsi="仿宋" w:eastAsia="仿宋" w:cs="仿宋"/>
          <w:b/>
          <w:bCs/>
          <w:sz w:val="28"/>
          <w:szCs w:val="28"/>
        </w:rPr>
        <w:br w:type="page" w:clear="all"/>
      </w:r>
      <w:r>
        <w:rPr>
          <w:rFonts w:hint="eastAsia" w:ascii="仿宋" w:hAnsi="仿宋" w:eastAsia="仿宋" w:cs="仿宋"/>
          <w:b/>
          <w:bCs/>
          <w:sz w:val="28"/>
          <w:szCs w:val="28"/>
        </w:rPr>
        <w:t xml:space="preserve">（二）</w:t>
      </w:r>
      <w:r>
        <w:rPr>
          <w:rFonts w:hint="eastAsia" w:ascii="仿宋" w:hAnsi="仿宋" w:eastAsia="仿宋" w:cs="仿宋"/>
          <w:b/>
          <w:sz w:val="28"/>
          <w:szCs w:val="28"/>
        </w:rPr>
        <w:t xml:space="preserve">（投标人）基本资格条件承诺书（格式）</w:t>
      </w:r>
      <w:r>
        <w:rPr>
          <w:rFonts w:hint="eastAsia" w:ascii="仿宋" w:hAnsi="仿宋" w:eastAsia="仿宋" w:cs="仿宋"/>
          <w:b/>
          <w:sz w:val="28"/>
          <w:szCs w:val="28"/>
        </w:rPr>
      </w:r>
      <w:r/>
    </w:p>
    <w:p>
      <w:pPr>
        <w:pStyle w:val="704"/>
        <w:jc w:val="center"/>
        <w:spacing w:line="500" w:lineRule="exact"/>
        <w:rPr>
          <w:rFonts w:hint="eastAsia" w:ascii="仿宋" w:hAnsi="仿宋" w:eastAsia="仿宋" w:cs="仿宋"/>
          <w:b/>
          <w:sz w:val="28"/>
          <w:szCs w:val="28"/>
        </w:rPr>
      </w:pPr>
      <w:r>
        <w:rPr>
          <w:rFonts w:hint="eastAsia" w:ascii="仿宋" w:hAnsi="仿宋" w:eastAsia="仿宋" w:cs="仿宋"/>
          <w:b/>
          <w:sz w:val="28"/>
          <w:szCs w:val="28"/>
        </w:rPr>
      </w:r>
      <w:r/>
    </w:p>
    <w:p>
      <w:pPr>
        <w:pStyle w:val="704"/>
        <w:ind w:firstLine="482"/>
        <w:spacing w:line="480" w:lineRule="exact"/>
        <w:rPr>
          <w:rFonts w:hint="eastAsia" w:ascii="仿宋" w:hAnsi="仿宋" w:eastAsia="仿宋" w:cs="仿宋"/>
          <w:bCs/>
          <w:sz w:val="24"/>
        </w:rPr>
      </w:pPr>
      <w:r>
        <w:rPr>
          <w:rFonts w:hint="eastAsia" w:ascii="仿宋" w:hAnsi="仿宋" w:eastAsia="仿宋" w:cs="仿宋"/>
          <w:bCs/>
          <w:sz w:val="24"/>
          <w:u w:val="single"/>
        </w:rPr>
        <w:t xml:space="preserve">     （采购人名称）     </w:t>
      </w:r>
      <w:r>
        <w:rPr>
          <w:rFonts w:hint="eastAsia" w:ascii="仿宋" w:hAnsi="仿宋" w:eastAsia="仿宋" w:cs="仿宋"/>
          <w:bCs/>
          <w:sz w:val="24"/>
        </w:rPr>
        <w:t xml:space="preserve">：</w:t>
      </w:r>
      <w:r>
        <w:rPr>
          <w:rFonts w:hint="eastAsia" w:ascii="仿宋" w:hAnsi="仿宋" w:eastAsia="仿宋" w:cs="仿宋"/>
          <w:bCs/>
          <w:sz w:val="24"/>
        </w:rPr>
      </w:r>
      <w:r/>
    </w:p>
    <w:p>
      <w:pPr>
        <w:pStyle w:val="704"/>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我单位自愿参与贵单位组织的项目政府采购活动，按照《政府采购法》及其实施条例等法律法规、规章政策以及本项目采购文件要求，我单位具备供应商基本资格条件。现就有关事项郑重承诺如下：</w:t>
      </w:r>
      <w:r>
        <w:rPr>
          <w:rFonts w:hint="eastAsia" w:ascii="仿宋" w:hAnsi="仿宋" w:eastAsia="仿宋" w:cs="仿宋"/>
          <w:bCs/>
          <w:sz w:val="24"/>
        </w:rPr>
      </w:r>
      <w:r/>
    </w:p>
    <w:p>
      <w:pPr>
        <w:pStyle w:val="704"/>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1.我公司具有良好的商业信誉和健全的财务制度；</w:t>
      </w:r>
      <w:r>
        <w:rPr>
          <w:rFonts w:hint="eastAsia" w:ascii="仿宋" w:hAnsi="仿宋" w:eastAsia="仿宋" w:cs="仿宋"/>
          <w:bCs/>
          <w:sz w:val="24"/>
        </w:rPr>
      </w:r>
      <w:r/>
    </w:p>
    <w:p>
      <w:pPr>
        <w:pStyle w:val="704"/>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2.我公司具有履行合同所必须的设备和专业技术能力；</w:t>
      </w:r>
      <w:r>
        <w:rPr>
          <w:rFonts w:hint="eastAsia" w:ascii="仿宋" w:hAnsi="仿宋" w:eastAsia="仿宋" w:cs="仿宋"/>
          <w:bCs/>
          <w:sz w:val="24"/>
        </w:rPr>
      </w:r>
      <w:r/>
    </w:p>
    <w:p>
      <w:pPr>
        <w:pStyle w:val="704"/>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3.我公司具有依法缴纳税收和社会保障资金的良好记录；</w:t>
      </w:r>
      <w:r>
        <w:rPr>
          <w:rFonts w:hint="eastAsia" w:ascii="仿宋" w:hAnsi="仿宋" w:eastAsia="仿宋" w:cs="仿宋"/>
          <w:bCs/>
          <w:sz w:val="24"/>
        </w:rPr>
      </w:r>
      <w:r/>
    </w:p>
    <w:p>
      <w:pPr>
        <w:pStyle w:val="704"/>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4.我公司参加政府采购活动前三年内，在经营活动中没有重大违法记录；</w:t>
      </w:r>
      <w:r>
        <w:rPr>
          <w:rFonts w:hint="eastAsia" w:ascii="仿宋" w:hAnsi="仿宋" w:eastAsia="仿宋" w:cs="仿宋"/>
          <w:bCs/>
          <w:sz w:val="24"/>
        </w:rPr>
      </w:r>
      <w:r/>
    </w:p>
    <w:p>
      <w:pPr>
        <w:pStyle w:val="704"/>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以上承诺内容真实准确，若有不实，自愿按照《中华人民共和国政府采购法》第七十七条规定，承担相应的法律责任。</w:t>
      </w:r>
      <w:r>
        <w:rPr>
          <w:rFonts w:hint="eastAsia" w:ascii="仿宋" w:hAnsi="仿宋" w:eastAsia="仿宋" w:cs="仿宋"/>
          <w:bCs/>
          <w:sz w:val="24"/>
        </w:rPr>
      </w:r>
      <w:r/>
    </w:p>
    <w:p>
      <w:pPr>
        <w:pStyle w:val="704"/>
        <w:ind w:firstLine="482"/>
        <w:spacing w:line="480" w:lineRule="exact"/>
        <w:rPr>
          <w:rFonts w:hint="eastAsia" w:ascii="仿宋" w:hAnsi="仿宋" w:eastAsia="仿宋" w:cs="仿宋"/>
          <w:bCs/>
          <w:sz w:val="24"/>
        </w:rPr>
      </w:pPr>
      <w:r>
        <w:rPr>
          <w:rFonts w:hint="eastAsia" w:ascii="仿宋" w:hAnsi="仿宋" w:eastAsia="仿宋" w:cs="仿宋"/>
          <w:bCs/>
          <w:sz w:val="24"/>
        </w:rPr>
      </w:r>
      <w:r/>
    </w:p>
    <w:p>
      <w:pPr>
        <w:pStyle w:val="704"/>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附相关证明材料（如有）</w:t>
      </w:r>
      <w:r>
        <w:rPr>
          <w:rFonts w:hint="eastAsia" w:ascii="仿宋" w:hAnsi="仿宋" w:eastAsia="仿宋" w:cs="仿宋"/>
          <w:bCs/>
          <w:sz w:val="24"/>
        </w:rPr>
      </w:r>
      <w:r/>
    </w:p>
    <w:p>
      <w:pPr>
        <w:pStyle w:val="784"/>
        <w:rPr>
          <w:rFonts w:hint="eastAsia" w:ascii="仿宋" w:hAnsi="仿宋" w:eastAsia="仿宋" w:cs="仿宋"/>
        </w:rPr>
      </w:pPr>
      <w:r>
        <w:rPr>
          <w:rFonts w:hint="eastAsia" w:ascii="仿宋" w:hAnsi="仿宋" w:eastAsia="仿宋" w:cs="仿宋"/>
        </w:rPr>
      </w:r>
      <w:r/>
    </w:p>
    <w:p>
      <w:pPr>
        <w:pStyle w:val="704"/>
        <w:rPr>
          <w:rFonts w:hint="eastAsia" w:ascii="仿宋" w:hAnsi="仿宋" w:eastAsia="仿宋" w:cs="仿宋"/>
        </w:rPr>
      </w:pPr>
      <w:r>
        <w:rPr>
          <w:rFonts w:hint="eastAsia" w:ascii="仿宋" w:hAnsi="仿宋" w:eastAsia="仿宋" w:cs="仿宋"/>
        </w:rPr>
      </w:r>
      <w:r/>
    </w:p>
    <w:p>
      <w:pPr>
        <w:pStyle w:val="784"/>
        <w:rPr>
          <w:rFonts w:hint="eastAsia" w:ascii="仿宋" w:hAnsi="仿宋" w:eastAsia="仿宋" w:cs="仿宋"/>
        </w:rPr>
      </w:pPr>
      <w:r>
        <w:rPr>
          <w:rFonts w:hint="eastAsia" w:ascii="仿宋" w:hAnsi="仿宋" w:eastAsia="仿宋" w:cs="仿宋"/>
        </w:rPr>
      </w:r>
      <w:r/>
    </w:p>
    <w:p>
      <w:pPr>
        <w:pStyle w:val="704"/>
        <w:ind w:firstLine="480"/>
        <w:spacing w:line="400" w:lineRule="exact"/>
        <w:rPr>
          <w:rFonts w:hint="eastAsia" w:ascii="仿宋" w:hAnsi="仿宋" w:eastAsia="仿宋" w:cs="仿宋"/>
          <w:bCs/>
          <w:sz w:val="24"/>
        </w:rPr>
      </w:pPr>
      <w:r>
        <w:rPr>
          <w:rFonts w:hint="eastAsia" w:ascii="仿宋" w:hAnsi="仿宋" w:eastAsia="仿宋" w:cs="仿宋"/>
          <w:bCs/>
          <w:sz w:val="24"/>
        </w:rPr>
      </w:r>
      <w:r/>
    </w:p>
    <w:p>
      <w:pPr>
        <w:pStyle w:val="704"/>
        <w:ind w:firstLine="480"/>
        <w:spacing w:line="400" w:lineRule="exact"/>
        <w:rPr>
          <w:rFonts w:hint="eastAsia" w:ascii="仿宋" w:hAnsi="仿宋" w:eastAsia="仿宋" w:cs="仿宋"/>
          <w:bCs/>
          <w:sz w:val="24"/>
        </w:rPr>
      </w:pPr>
      <w:r>
        <w:rPr>
          <w:rFonts w:hint="eastAsia" w:ascii="仿宋" w:hAnsi="仿宋" w:eastAsia="仿宋" w:cs="仿宋"/>
          <w:bCs/>
          <w:sz w:val="24"/>
        </w:rPr>
        <w:t xml:space="preserve">投标人名称(电子签章)：</w:t>
      </w:r>
      <w:r>
        <w:rPr>
          <w:rFonts w:hint="eastAsia" w:ascii="仿宋" w:hAnsi="仿宋" w:eastAsia="仿宋" w:cs="仿宋"/>
          <w:bCs/>
          <w:sz w:val="24"/>
        </w:rPr>
      </w:r>
      <w:r/>
    </w:p>
    <w:p>
      <w:pPr>
        <w:pStyle w:val="784"/>
        <w:rPr>
          <w:rFonts w:hint="eastAsia" w:ascii="仿宋" w:hAnsi="仿宋" w:eastAsia="仿宋" w:cs="仿宋"/>
        </w:rPr>
      </w:pPr>
      <w:r>
        <w:rPr>
          <w:rFonts w:hint="eastAsia" w:ascii="仿宋" w:hAnsi="仿宋" w:eastAsia="仿宋" w:cs="仿宋"/>
        </w:rPr>
      </w:r>
      <w:r/>
    </w:p>
    <w:p>
      <w:pPr>
        <w:pStyle w:val="704"/>
        <w:ind w:firstLine="480"/>
        <w:spacing w:line="400" w:lineRule="exact"/>
        <w:rPr>
          <w:rFonts w:hint="eastAsia" w:ascii="仿宋" w:hAnsi="仿宋" w:eastAsia="仿宋" w:cs="仿宋"/>
          <w:bCs/>
          <w:sz w:val="24"/>
        </w:rPr>
      </w:pPr>
      <w:r>
        <w:rPr>
          <w:rFonts w:hint="eastAsia" w:ascii="仿宋" w:hAnsi="仿宋" w:eastAsia="仿宋" w:cs="仿宋"/>
          <w:bCs/>
          <w:sz w:val="24"/>
        </w:rPr>
        <w:t xml:space="preserve">法定代表人 (电子签章)：</w:t>
      </w:r>
      <w:r>
        <w:rPr>
          <w:rFonts w:hint="eastAsia" w:ascii="仿宋" w:hAnsi="仿宋" w:eastAsia="仿宋" w:cs="仿宋"/>
          <w:bCs/>
          <w:sz w:val="24"/>
        </w:rPr>
      </w:r>
      <w:r/>
    </w:p>
    <w:p>
      <w:pPr>
        <w:pStyle w:val="784"/>
        <w:rPr>
          <w:rFonts w:hint="eastAsia" w:ascii="仿宋" w:hAnsi="仿宋" w:eastAsia="仿宋" w:cs="仿宋"/>
        </w:rPr>
      </w:pPr>
      <w:r>
        <w:rPr>
          <w:rFonts w:hint="eastAsia" w:ascii="仿宋" w:hAnsi="仿宋" w:eastAsia="仿宋" w:cs="仿宋"/>
        </w:rPr>
      </w:r>
      <w:r/>
    </w:p>
    <w:p>
      <w:pPr>
        <w:pStyle w:val="704"/>
        <w:ind w:firstLine="480"/>
        <w:spacing w:line="400" w:lineRule="exact"/>
        <w:rPr>
          <w:rFonts w:hint="eastAsia" w:ascii="仿宋" w:hAnsi="仿宋" w:eastAsia="仿宋" w:cs="仿宋"/>
          <w:bCs/>
          <w:sz w:val="24"/>
        </w:rPr>
      </w:pPr>
      <w:r>
        <w:rPr>
          <w:rFonts w:hint="eastAsia" w:ascii="仿宋" w:hAnsi="仿宋" w:eastAsia="仿宋" w:cs="仿宋"/>
          <w:bCs/>
          <w:sz w:val="24"/>
        </w:rPr>
        <w:t xml:space="preserve">日期：   年   月   日</w:t>
      </w:r>
      <w:r>
        <w:rPr>
          <w:rFonts w:hint="eastAsia" w:ascii="仿宋" w:hAnsi="仿宋" w:eastAsia="仿宋" w:cs="仿宋"/>
          <w:bCs/>
          <w:sz w:val="24"/>
        </w:rPr>
      </w:r>
      <w:r/>
    </w:p>
    <w:p>
      <w:pPr>
        <w:pStyle w:val="704"/>
        <w:spacing w:line="400" w:lineRule="exact"/>
        <w:rPr>
          <w:rFonts w:hint="eastAsia"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r>
      <w:r/>
    </w:p>
    <w:p>
      <w:pPr>
        <w:pStyle w:val="704"/>
        <w:jc w:val="center"/>
        <w:spacing w:line="400" w:lineRule="exact"/>
        <w:rPr>
          <w:rFonts w:hint="eastAsia" w:ascii="仿宋" w:hAnsi="仿宋" w:eastAsia="仿宋" w:cs="仿宋"/>
          <w:b/>
          <w:sz w:val="28"/>
          <w:szCs w:val="28"/>
        </w:rPr>
      </w:pPr>
      <w:r>
        <w:rPr>
          <w:rFonts w:hint="eastAsia" w:ascii="仿宋" w:hAnsi="仿宋" w:eastAsia="仿宋" w:cs="仿宋"/>
          <w:b/>
          <w:sz w:val="28"/>
          <w:szCs w:val="28"/>
        </w:rPr>
        <w:t xml:space="preserve">（三）</w:t>
      </w:r>
      <w:r>
        <w:rPr>
          <w:rFonts w:hint="eastAsia" w:ascii="仿宋" w:hAnsi="仿宋" w:eastAsia="仿宋" w:cs="仿宋"/>
          <w:b/>
          <w:bCs/>
          <w:sz w:val="28"/>
          <w:szCs w:val="28"/>
        </w:rPr>
        <w:t xml:space="preserve">法定代表人身份证明</w:t>
      </w:r>
      <w:r>
        <w:rPr>
          <w:rFonts w:hint="eastAsia" w:ascii="仿宋" w:hAnsi="仿宋" w:eastAsia="仿宋" w:cs="仿宋"/>
          <w:b/>
          <w:sz w:val="28"/>
          <w:szCs w:val="28"/>
        </w:rPr>
      </w:r>
      <w:r/>
    </w:p>
    <w:p>
      <w:pPr>
        <w:pStyle w:val="704"/>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704"/>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供应商名称：</w:t>
      </w:r>
      <w:r>
        <w:rPr>
          <w:rFonts w:hint="eastAsia" w:ascii="仿宋" w:hAnsi="仿宋" w:eastAsia="仿宋" w:cs="仿宋"/>
          <w:sz w:val="24"/>
          <w:u w:val="single"/>
        </w:rPr>
        <w:t xml:space="preserve">                          </w:t>
      </w:r>
      <w:r>
        <w:rPr>
          <w:rFonts w:hint="eastAsia" w:ascii="仿宋" w:hAnsi="仿宋" w:eastAsia="仿宋" w:cs="仿宋"/>
          <w:sz w:val="24"/>
        </w:rPr>
      </w:r>
      <w:r/>
    </w:p>
    <w:p>
      <w:pPr>
        <w:pStyle w:val="704"/>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单位性质：</w:t>
      </w:r>
      <w:r>
        <w:rPr>
          <w:rFonts w:hint="eastAsia" w:ascii="仿宋" w:hAnsi="仿宋" w:eastAsia="仿宋" w:cs="仿宋"/>
          <w:sz w:val="24"/>
          <w:u w:val="single"/>
        </w:rPr>
        <w:t xml:space="preserve">                            </w:t>
      </w:r>
      <w:r>
        <w:rPr>
          <w:rFonts w:hint="eastAsia" w:ascii="仿宋" w:hAnsi="仿宋" w:eastAsia="仿宋" w:cs="仿宋"/>
          <w:sz w:val="24"/>
        </w:rPr>
      </w:r>
      <w:r/>
    </w:p>
    <w:p>
      <w:pPr>
        <w:pStyle w:val="704"/>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地    址：</w:t>
      </w:r>
      <w:r>
        <w:rPr>
          <w:rFonts w:hint="eastAsia" w:ascii="仿宋" w:hAnsi="仿宋" w:eastAsia="仿宋" w:cs="仿宋"/>
          <w:sz w:val="24"/>
          <w:u w:val="single"/>
        </w:rPr>
        <w:t xml:space="preserve">                            </w:t>
      </w:r>
      <w:r>
        <w:rPr>
          <w:rFonts w:hint="eastAsia" w:ascii="仿宋" w:hAnsi="仿宋" w:eastAsia="仿宋" w:cs="仿宋"/>
          <w:sz w:val="24"/>
        </w:rPr>
      </w:r>
      <w:r/>
    </w:p>
    <w:p>
      <w:pPr>
        <w:pStyle w:val="704"/>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成立时间：</w:t>
      </w:r>
      <w:r>
        <w:rPr>
          <w:rFonts w:hint="eastAsia" w:ascii="仿宋" w:hAnsi="仿宋" w:eastAsia="仿宋" w:cs="仿宋"/>
          <w:sz w:val="24"/>
          <w:u w:val="single"/>
        </w:rPr>
        <w:t xml:space="preserve">                            </w:t>
      </w:r>
      <w:r>
        <w:rPr>
          <w:rFonts w:hint="eastAsia" w:ascii="仿宋" w:hAnsi="仿宋" w:eastAsia="仿宋" w:cs="仿宋"/>
          <w:sz w:val="24"/>
        </w:rPr>
      </w:r>
      <w:r/>
    </w:p>
    <w:p>
      <w:pPr>
        <w:pStyle w:val="704"/>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经营期限：</w:t>
      </w:r>
      <w:r>
        <w:rPr>
          <w:rFonts w:hint="eastAsia" w:ascii="仿宋" w:hAnsi="仿宋" w:eastAsia="仿宋" w:cs="仿宋"/>
          <w:sz w:val="24"/>
          <w:u w:val="single"/>
        </w:rPr>
        <w:t xml:space="preserve">                            </w:t>
      </w:r>
      <w:r>
        <w:rPr>
          <w:rFonts w:hint="eastAsia" w:ascii="仿宋" w:hAnsi="仿宋" w:eastAsia="仿宋" w:cs="仿宋"/>
          <w:sz w:val="24"/>
        </w:rPr>
      </w:r>
      <w:r/>
    </w:p>
    <w:p>
      <w:pPr>
        <w:pStyle w:val="704"/>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姓  名：</w:t>
      </w:r>
      <w:r>
        <w:rPr>
          <w:rFonts w:hint="eastAsia" w:ascii="仿宋" w:hAnsi="仿宋" w:eastAsia="仿宋" w:cs="仿宋"/>
          <w:sz w:val="24"/>
          <w:u w:val="single"/>
        </w:rPr>
        <w:t xml:space="preserve">          </w:t>
      </w:r>
      <w:r>
        <w:rPr>
          <w:rFonts w:hint="eastAsia" w:ascii="仿宋" w:hAnsi="仿宋" w:eastAsia="仿宋" w:cs="仿宋"/>
          <w:sz w:val="24"/>
        </w:rPr>
        <w:t xml:space="preserve">    性  别：</w:t>
      </w:r>
      <w:r>
        <w:rPr>
          <w:rFonts w:hint="eastAsia" w:ascii="仿宋" w:hAnsi="仿宋" w:eastAsia="仿宋" w:cs="仿宋"/>
          <w:sz w:val="24"/>
          <w:u w:val="single"/>
        </w:rPr>
        <w:t xml:space="preserve">         </w:t>
      </w:r>
      <w:r>
        <w:rPr>
          <w:rFonts w:hint="eastAsia" w:ascii="仿宋" w:hAnsi="仿宋" w:eastAsia="仿宋" w:cs="仿宋"/>
          <w:sz w:val="24"/>
        </w:rPr>
      </w:r>
      <w:r/>
    </w:p>
    <w:p>
      <w:pPr>
        <w:pStyle w:val="704"/>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年  龄：</w:t>
      </w:r>
      <w:r>
        <w:rPr>
          <w:rFonts w:hint="eastAsia" w:ascii="仿宋" w:hAnsi="仿宋" w:eastAsia="仿宋" w:cs="仿宋"/>
          <w:sz w:val="24"/>
          <w:u w:val="single"/>
        </w:rPr>
        <w:t xml:space="preserve">          </w:t>
      </w:r>
      <w:r>
        <w:rPr>
          <w:rFonts w:hint="eastAsia" w:ascii="仿宋" w:hAnsi="仿宋" w:eastAsia="仿宋" w:cs="仿宋"/>
          <w:sz w:val="24"/>
        </w:rPr>
        <w:t xml:space="preserve">    职  务：</w:t>
      </w:r>
      <w:r>
        <w:rPr>
          <w:rFonts w:hint="eastAsia" w:ascii="仿宋" w:hAnsi="仿宋" w:eastAsia="仿宋" w:cs="仿宋"/>
          <w:sz w:val="24"/>
          <w:u w:val="single"/>
        </w:rPr>
        <w:t xml:space="preserve">         </w:t>
      </w:r>
      <w:r>
        <w:rPr>
          <w:rFonts w:hint="eastAsia" w:ascii="仿宋" w:hAnsi="仿宋" w:eastAsia="仿宋" w:cs="仿宋"/>
          <w:sz w:val="24"/>
        </w:rPr>
      </w:r>
      <w:r/>
    </w:p>
    <w:p>
      <w:pPr>
        <w:pStyle w:val="704"/>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系</w:t>
      </w:r>
      <w:r>
        <w:rPr>
          <w:rFonts w:hint="eastAsia" w:ascii="仿宋" w:hAnsi="仿宋" w:eastAsia="仿宋" w:cs="仿宋"/>
          <w:sz w:val="24"/>
          <w:u w:val="single"/>
        </w:rPr>
        <w:t xml:space="preserve">                       </w:t>
      </w:r>
      <w:r>
        <w:rPr>
          <w:rFonts w:hint="eastAsia" w:ascii="仿宋" w:hAnsi="仿宋" w:eastAsia="仿宋" w:cs="仿宋"/>
          <w:sz w:val="24"/>
        </w:rPr>
        <w:t xml:space="preserve">（供应商名称）的法定代表人。</w:t>
      </w:r>
      <w:r>
        <w:rPr>
          <w:rFonts w:hint="eastAsia" w:ascii="仿宋" w:hAnsi="仿宋" w:eastAsia="仿宋" w:cs="仿宋"/>
          <w:sz w:val="24"/>
        </w:rPr>
      </w:r>
      <w:r/>
    </w:p>
    <w:p>
      <w:pPr>
        <w:pStyle w:val="704"/>
        <w:ind w:firstLine="480"/>
        <w:jc w:val="left"/>
        <w:spacing w:line="460" w:lineRule="exact"/>
        <w:rPr>
          <w:rFonts w:hint="eastAsia" w:ascii="仿宋" w:hAnsi="仿宋" w:eastAsia="仿宋" w:cs="仿宋"/>
          <w:sz w:val="24"/>
        </w:rPr>
      </w:pPr>
      <w:r>
        <w:rPr>
          <w:rFonts w:hint="eastAsia" w:ascii="仿宋" w:hAnsi="仿宋" w:eastAsia="仿宋" w:cs="仿宋"/>
          <w:sz w:val="24"/>
        </w:rPr>
      </w:r>
      <w:r/>
    </w:p>
    <w:p>
      <w:pPr>
        <w:pStyle w:val="704"/>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特此证明！</w:t>
      </w:r>
      <w:r>
        <w:rPr>
          <w:rFonts w:hint="eastAsia" w:ascii="仿宋" w:hAnsi="仿宋" w:eastAsia="仿宋" w:cs="仿宋"/>
          <w:sz w:val="24"/>
        </w:rPr>
      </w:r>
      <w:r/>
    </w:p>
    <w:p>
      <w:pPr>
        <w:pStyle w:val="704"/>
        <w:ind w:firstLine="480"/>
        <w:jc w:val="left"/>
        <w:spacing w:line="460" w:lineRule="exact"/>
        <w:rPr>
          <w:rFonts w:hint="eastAsia" w:ascii="仿宋" w:hAnsi="仿宋" w:eastAsia="仿宋" w:cs="仿宋"/>
          <w:sz w:val="24"/>
        </w:rPr>
      </w:pPr>
      <w:r>
        <w:rPr>
          <w:rFonts w:hint="eastAsia" w:ascii="仿宋" w:hAnsi="仿宋" w:eastAsia="仿宋" w:cs="仿宋"/>
          <w:sz w:val="24"/>
        </w:rPr>
      </w:r>
      <w:r/>
    </w:p>
    <w:p>
      <w:pPr>
        <w:pStyle w:val="704"/>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附：法定代表人身份证扫描件</w:t>
      </w:r>
      <w:r>
        <w:rPr>
          <w:rFonts w:hint="eastAsia" w:ascii="仿宋" w:hAnsi="仿宋" w:eastAsia="仿宋" w:cs="仿宋"/>
          <w:sz w:val="24"/>
        </w:rPr>
      </w:r>
      <w:r/>
    </w:p>
    <w:tbl>
      <w:tblPr>
        <w:tblpPr w:horzAnchor="margin" w:tblpXSpec="center" w:vertAnchor="text" w:tblpY="483" w:leftFromText="180" w:topFromText="0" w:rightFromText="180" w:bottomFromText="0"/>
        <w:tblW w:w="85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1"/>
        </w:trPr>
        <w:tc>
          <w:tcPr>
            <w:tcW w:w="3794" w:type="dxa"/>
            <w:vAlign w:val="center"/>
            <w:textDirection w:val="lrTb"/>
            <w:noWrap w:val="false"/>
          </w:tcPr>
          <w:p>
            <w:pPr>
              <w:pStyle w:val="704"/>
              <w:jc w:val="center"/>
              <w:spacing w:line="460" w:lineRule="exact"/>
              <w:rPr>
                <w:rFonts w:hint="eastAsia" w:ascii="仿宋" w:hAnsi="仿宋" w:eastAsia="仿宋" w:cs="仿宋"/>
                <w:bCs/>
                <w:sz w:val="24"/>
              </w:rPr>
              <w:framePr w:vAnchor="page" w:hAnchor="page" w:xAlign="center" w:y="483"/>
            </w:pPr>
            <w:r>
              <w:rPr>
                <w:rFonts w:hint="eastAsia" w:ascii="仿宋" w:hAnsi="仿宋" w:eastAsia="仿宋" w:cs="仿宋"/>
                <w:bCs/>
                <w:sz w:val="24"/>
              </w:rPr>
              <w:t xml:space="preserve">法定代表人</w:t>
            </w:r>
            <w:r>
              <w:rPr>
                <w:rFonts w:hint="eastAsia" w:ascii="仿宋" w:hAnsi="仿宋" w:eastAsia="仿宋" w:cs="仿宋"/>
                <w:bCs/>
                <w:sz w:val="24"/>
              </w:rPr>
            </w:r>
            <w:r/>
          </w:p>
          <w:p>
            <w:pPr>
              <w:pStyle w:val="704"/>
              <w:jc w:val="center"/>
              <w:spacing w:line="460" w:lineRule="exact"/>
              <w:rPr>
                <w:rFonts w:hint="eastAsia" w:ascii="仿宋" w:hAnsi="仿宋" w:eastAsia="仿宋" w:cs="仿宋"/>
                <w:bCs/>
                <w:sz w:val="24"/>
              </w:rPr>
              <w:framePr w:vAnchor="page" w:hAnchor="page" w:xAlign="center" w:y="483"/>
            </w:pPr>
            <w:r>
              <w:rPr>
                <w:rFonts w:hint="eastAsia" w:ascii="仿宋" w:hAnsi="仿宋" w:eastAsia="仿宋" w:cs="仿宋"/>
                <w:bCs/>
                <w:sz w:val="24"/>
              </w:rPr>
              <w:t xml:space="preserve">身份证扫描件正面</w:t>
            </w:r>
            <w:r>
              <w:rPr>
                <w:rFonts w:hint="eastAsia" w:ascii="仿宋" w:hAnsi="仿宋" w:eastAsia="仿宋" w:cs="仿宋"/>
                <w:bCs/>
                <w:sz w:val="24"/>
              </w:rPr>
            </w:r>
            <w:r/>
          </w:p>
        </w:tc>
        <w:tc>
          <w:tcPr>
            <w:tcW w:w="1134" w:type="dxa"/>
            <w:vAlign w:val="top"/>
            <w:textDirection w:val="lrTb"/>
            <w:noWrap w:val="false"/>
          </w:tcPr>
          <w:p>
            <w:pPr>
              <w:pStyle w:val="704"/>
              <w:spacing w:line="460" w:lineRule="exact"/>
              <w:rPr>
                <w:rFonts w:hint="eastAsia" w:ascii="仿宋" w:hAnsi="仿宋" w:eastAsia="仿宋" w:cs="仿宋"/>
                <w:bCs/>
                <w:sz w:val="24"/>
              </w:rPr>
              <w:framePr w:vAnchor="page" w:hAnchor="page" w:xAlign="center" w:y="483"/>
            </w:pPr>
            <w:r>
              <w:rPr>
                <w:rFonts w:hint="eastAsia" w:ascii="仿宋" w:hAnsi="仿宋" w:eastAsia="仿宋" w:cs="仿宋"/>
                <w:bCs/>
                <w:sz w:val="24"/>
              </w:rPr>
            </w:r>
            <w:r/>
          </w:p>
        </w:tc>
        <w:tc>
          <w:tcPr>
            <w:tcW w:w="3600" w:type="dxa"/>
            <w:vAlign w:val="center"/>
            <w:textDirection w:val="lrTb"/>
            <w:noWrap w:val="false"/>
          </w:tcPr>
          <w:p>
            <w:pPr>
              <w:pStyle w:val="704"/>
              <w:jc w:val="center"/>
              <w:spacing w:line="460" w:lineRule="exact"/>
              <w:rPr>
                <w:rFonts w:hint="eastAsia" w:ascii="仿宋" w:hAnsi="仿宋" w:eastAsia="仿宋" w:cs="仿宋"/>
                <w:bCs/>
                <w:sz w:val="24"/>
              </w:rPr>
              <w:framePr w:vAnchor="page" w:hAnchor="page" w:xAlign="center" w:y="483"/>
            </w:pPr>
            <w:r>
              <w:rPr>
                <w:rFonts w:hint="eastAsia" w:ascii="仿宋" w:hAnsi="仿宋" w:eastAsia="仿宋" w:cs="仿宋"/>
                <w:bCs/>
                <w:sz w:val="24"/>
              </w:rPr>
              <w:t xml:space="preserve">法定代表人</w:t>
            </w:r>
            <w:r>
              <w:rPr>
                <w:rFonts w:hint="eastAsia" w:ascii="仿宋" w:hAnsi="仿宋" w:eastAsia="仿宋" w:cs="仿宋"/>
                <w:bCs/>
                <w:sz w:val="24"/>
              </w:rPr>
            </w:r>
            <w:r/>
          </w:p>
          <w:p>
            <w:pPr>
              <w:pStyle w:val="704"/>
              <w:jc w:val="center"/>
              <w:spacing w:line="460" w:lineRule="exact"/>
              <w:rPr>
                <w:rFonts w:hint="eastAsia" w:ascii="仿宋" w:hAnsi="仿宋" w:eastAsia="仿宋" w:cs="仿宋"/>
                <w:bCs/>
                <w:sz w:val="24"/>
              </w:rPr>
              <w:framePr w:vAnchor="page" w:hAnchor="page" w:xAlign="center" w:y="483"/>
            </w:pPr>
            <w:r>
              <w:rPr>
                <w:rFonts w:hint="eastAsia" w:ascii="仿宋" w:hAnsi="仿宋" w:eastAsia="仿宋" w:cs="仿宋"/>
                <w:bCs/>
                <w:sz w:val="24"/>
              </w:rPr>
              <w:t xml:space="preserve">身份证扫描件反面</w:t>
            </w:r>
            <w:r>
              <w:rPr>
                <w:rFonts w:hint="eastAsia" w:ascii="仿宋" w:hAnsi="仿宋" w:eastAsia="仿宋" w:cs="仿宋"/>
                <w:bCs/>
                <w:sz w:val="24"/>
              </w:rPr>
            </w:r>
            <w:r/>
          </w:p>
        </w:tc>
      </w:tr>
    </w:tbl>
    <w:p>
      <w:pPr>
        <w:pStyle w:val="739"/>
        <w:rPr>
          <w:rFonts w:hint="eastAsia" w:ascii="仿宋" w:hAnsi="仿宋" w:eastAsia="仿宋" w:cs="仿宋"/>
          <w:sz w:val="24"/>
        </w:rPr>
      </w:pPr>
      <w:r>
        <w:rPr>
          <w:rFonts w:hint="eastAsia" w:ascii="仿宋" w:hAnsi="仿宋" w:eastAsia="仿宋" w:cs="仿宋"/>
          <w:sz w:val="24"/>
        </w:rPr>
      </w:r>
      <w:r/>
    </w:p>
    <w:p>
      <w:pPr>
        <w:pStyle w:val="739"/>
        <w:rPr>
          <w:rFonts w:hint="eastAsia" w:ascii="仿宋" w:hAnsi="仿宋" w:eastAsia="仿宋" w:cs="仿宋"/>
          <w:sz w:val="24"/>
        </w:rPr>
      </w:pPr>
      <w:r>
        <w:rPr>
          <w:rFonts w:hint="eastAsia" w:ascii="仿宋" w:hAnsi="仿宋" w:eastAsia="仿宋" w:cs="仿宋"/>
          <w:sz w:val="24"/>
        </w:rPr>
      </w:r>
      <w:r/>
    </w:p>
    <w:p>
      <w:pPr>
        <w:pStyle w:val="739"/>
        <w:rPr>
          <w:rFonts w:hint="eastAsia" w:ascii="仿宋" w:hAnsi="仿宋" w:eastAsia="仿宋" w:cs="仿宋"/>
          <w:sz w:val="24"/>
        </w:rPr>
      </w:pPr>
      <w:r>
        <w:rPr>
          <w:rFonts w:hint="eastAsia" w:ascii="仿宋" w:hAnsi="仿宋" w:eastAsia="仿宋" w:cs="仿宋"/>
          <w:sz w:val="24"/>
        </w:rPr>
      </w:r>
      <w:r/>
    </w:p>
    <w:p>
      <w:pPr>
        <w:pStyle w:val="739"/>
        <w:rPr>
          <w:rFonts w:hint="eastAsia" w:ascii="仿宋" w:hAnsi="仿宋" w:eastAsia="仿宋" w:cs="仿宋"/>
          <w:sz w:val="24"/>
        </w:rPr>
      </w:pPr>
      <w:r>
        <w:rPr>
          <w:rFonts w:hint="eastAsia" w:ascii="仿宋" w:hAnsi="仿宋" w:eastAsia="仿宋" w:cs="仿宋"/>
          <w:sz w:val="24"/>
        </w:rPr>
      </w:r>
      <w:r/>
    </w:p>
    <w:p>
      <w:pPr>
        <w:pStyle w:val="739"/>
        <w:rPr>
          <w:rFonts w:hint="eastAsia" w:ascii="仿宋" w:hAnsi="仿宋" w:eastAsia="仿宋" w:cs="仿宋"/>
          <w:sz w:val="24"/>
        </w:rPr>
      </w:pPr>
      <w:r>
        <w:rPr>
          <w:rFonts w:hint="eastAsia" w:ascii="仿宋" w:hAnsi="仿宋" w:eastAsia="仿宋" w:cs="仿宋"/>
          <w:sz w:val="24"/>
        </w:rPr>
      </w:r>
      <w:r/>
    </w:p>
    <w:p>
      <w:pPr>
        <w:pStyle w:val="704"/>
        <w:ind w:left="5990" w:hanging="1920"/>
        <w:jc w:val="right"/>
        <w:spacing w:line="500" w:lineRule="exact"/>
        <w:rPr>
          <w:rFonts w:hint="eastAsia" w:ascii="仿宋" w:hAnsi="仿宋" w:eastAsia="仿宋" w:cs="仿宋"/>
          <w:sz w:val="24"/>
        </w:rPr>
      </w:pPr>
      <w:r>
        <w:rPr>
          <w:rFonts w:hint="eastAsia" w:ascii="仿宋" w:hAnsi="仿宋" w:eastAsia="仿宋" w:cs="仿宋"/>
          <w:sz w:val="24"/>
        </w:rPr>
      </w:r>
      <w:r/>
    </w:p>
    <w:p>
      <w:pPr>
        <w:pStyle w:val="704"/>
        <w:ind w:left="5990" w:hanging="1920"/>
        <w:jc w:val="right"/>
        <w:spacing w:line="500" w:lineRule="exact"/>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lang w:val="zh-CN"/>
        </w:rPr>
        <w:t xml:space="preserve">电子签章</w:t>
      </w:r>
      <w:r>
        <w:rPr>
          <w:rFonts w:hint="eastAsia" w:ascii="仿宋" w:hAnsi="仿宋" w:eastAsia="仿宋" w:cs="仿宋"/>
          <w:sz w:val="24"/>
        </w:rPr>
        <w:t xml:space="preserve">）</w:t>
      </w:r>
      <w:r>
        <w:rPr>
          <w:rFonts w:hint="eastAsia" w:ascii="仿宋" w:hAnsi="仿宋" w:eastAsia="仿宋" w:cs="仿宋"/>
          <w:sz w:val="24"/>
        </w:rPr>
      </w:r>
      <w:r/>
    </w:p>
    <w:p>
      <w:pPr>
        <w:pStyle w:val="704"/>
        <w:ind w:left="5989" w:hanging="1440"/>
        <w:spacing w:line="500" w:lineRule="exact"/>
        <w:rPr>
          <w:rFonts w:ascii="仿宋" w:hAnsi="仿宋" w:cs="仿宋"/>
          <w:sz w:val="24"/>
        </w:rPr>
      </w:pPr>
      <w:r>
        <w:rPr>
          <w:rFonts w:hint="eastAsia" w:ascii="仿宋" w:hAnsi="仿宋" w:eastAsia="仿宋" w:cs="仿宋"/>
          <w:sz w:val="24"/>
        </w:rPr>
        <w:t xml:space="preserve">法定代表人（签字或签章）：</w:t>
      </w:r>
      <w:r>
        <w:rPr>
          <w:rFonts w:hint="eastAsia" w:ascii="仿宋" w:hAnsi="仿宋" w:eastAsia="仿宋" w:cs="仿宋"/>
          <w:sz w:val="24"/>
          <w:u w:val="single"/>
        </w:rPr>
        <w:t xml:space="preserve"> </w:t>
      </w:r>
      <w:r>
        <w:rPr>
          <w:sz w:val="24"/>
          <w:u w:val="single"/>
        </w:rPr>
        <w:t xml:space="preserve">        </w:t>
      </w:r>
      <w:r>
        <w:rPr>
          <w:rFonts w:hint="eastAsia"/>
          <w:sz w:val="24"/>
          <w:u w:val="single"/>
        </w:rPr>
        <w:t xml:space="preserve">   </w:t>
      </w:r>
      <w:r>
        <w:rPr>
          <w:rFonts w:ascii="仿宋" w:hAnsi="仿宋" w:cs="仿宋"/>
          <w:sz w:val="24"/>
        </w:rPr>
      </w:r>
      <w:r/>
    </w:p>
    <w:p>
      <w:pPr>
        <w:pStyle w:val="704"/>
        <w:ind w:firstLine="4800"/>
        <w:jc w:val="right"/>
        <w:spacing w:line="500" w:lineRule="exact"/>
        <w:rPr>
          <w:rFonts w:hint="eastAsia" w:ascii="仿宋" w:hAnsi="仿宋" w:eastAsia="仿宋" w:cs="仿宋"/>
          <w:sz w:val="24"/>
          <w:u w:val="single"/>
        </w:rPr>
      </w:pP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rPr>
          <w:rFonts w:hint="eastAsia" w:ascii="仿宋" w:hAnsi="仿宋" w:eastAsia="仿宋" w:cs="仿宋"/>
          <w:sz w:val="24"/>
          <w:u w:val="single"/>
        </w:rPr>
      </w:r>
      <w:r/>
    </w:p>
    <w:p>
      <w:pPr>
        <w:pStyle w:val="704"/>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704"/>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704"/>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801"/>
        <w:rPr>
          <w:rFonts w:hint="eastAsia" w:ascii="仿宋" w:hAnsi="仿宋" w:eastAsia="仿宋" w:cs="仿宋"/>
          <w:b/>
          <w:bCs/>
          <w:sz w:val="28"/>
          <w:szCs w:val="28"/>
        </w:rPr>
      </w:pPr>
      <w:r>
        <w:rPr>
          <w:rFonts w:hint="eastAsia" w:ascii="仿宋" w:hAnsi="仿宋" w:eastAsia="仿宋" w:cs="仿宋"/>
          <w:b/>
          <w:bCs/>
          <w:sz w:val="28"/>
          <w:szCs w:val="28"/>
        </w:rPr>
      </w:r>
      <w:r/>
    </w:p>
    <w:p>
      <w:pPr>
        <w:pStyle w:val="801"/>
        <w:rPr>
          <w:rFonts w:hint="eastAsia" w:ascii="仿宋" w:hAnsi="仿宋" w:eastAsia="仿宋" w:cs="仿宋"/>
          <w:b/>
          <w:bCs/>
          <w:sz w:val="28"/>
          <w:szCs w:val="28"/>
        </w:rPr>
      </w:pPr>
      <w:r>
        <w:rPr>
          <w:rFonts w:hint="eastAsia" w:ascii="仿宋" w:hAnsi="仿宋" w:eastAsia="仿宋" w:cs="仿宋"/>
          <w:b/>
          <w:bCs/>
          <w:sz w:val="28"/>
          <w:szCs w:val="28"/>
        </w:rPr>
      </w:r>
      <w:r/>
    </w:p>
    <w:p>
      <w:pPr>
        <w:pStyle w:val="704"/>
        <w:numPr>
          <w:ilvl w:val="0"/>
          <w:numId w:val="13"/>
        </w:num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授权委托书</w:t>
      </w:r>
      <w:r>
        <w:rPr>
          <w:rFonts w:hint="eastAsia" w:ascii="仿宋" w:hAnsi="仿宋" w:eastAsia="仿宋" w:cs="仿宋"/>
          <w:b/>
          <w:bCs/>
          <w:sz w:val="28"/>
          <w:szCs w:val="28"/>
        </w:rPr>
      </w:r>
      <w:r/>
    </w:p>
    <w:p>
      <w:pPr>
        <w:pStyle w:val="704"/>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704"/>
        <w:ind w:firstLine="480"/>
        <w:spacing w:line="480" w:lineRule="exact"/>
        <w:rPr>
          <w:rFonts w:hint="eastAsia" w:ascii="仿宋" w:hAnsi="仿宋" w:eastAsia="仿宋" w:cs="仿宋"/>
          <w:bCs/>
          <w:sz w:val="24"/>
        </w:rPr>
      </w:pPr>
      <w:r>
        <w:rPr>
          <w:rFonts w:hint="eastAsia" w:ascii="仿宋" w:hAnsi="仿宋" w:eastAsia="仿宋" w:cs="仿宋"/>
          <w:bCs/>
          <w:sz w:val="24"/>
          <w:u w:val="single"/>
        </w:rPr>
        <w:t xml:space="preserve">（法定代表人姓名）</w:t>
      </w:r>
      <w:r>
        <w:rPr>
          <w:rFonts w:hint="eastAsia" w:ascii="仿宋" w:hAnsi="仿宋" w:eastAsia="仿宋" w:cs="仿宋"/>
          <w:bCs/>
          <w:sz w:val="24"/>
        </w:rPr>
        <w:t xml:space="preserve">系中华人民共和国合法企业</w:t>
      </w:r>
      <w:r>
        <w:rPr>
          <w:rFonts w:hint="eastAsia" w:ascii="仿宋" w:hAnsi="仿宋" w:eastAsia="仿宋" w:cs="仿宋"/>
          <w:bCs/>
          <w:sz w:val="24"/>
          <w:u w:val="single"/>
        </w:rPr>
        <w:t xml:space="preserve">（投标人名称）</w:t>
      </w:r>
      <w:r>
        <w:rPr>
          <w:rFonts w:hint="eastAsia" w:ascii="仿宋" w:hAnsi="仿宋" w:eastAsia="仿宋" w:cs="仿宋"/>
          <w:bCs/>
          <w:sz w:val="24"/>
        </w:rPr>
        <w:t xml:space="preserve">的法定代表人，特授权</w:t>
      </w:r>
      <w:r>
        <w:rPr>
          <w:rFonts w:hint="eastAsia" w:ascii="仿宋" w:hAnsi="仿宋" w:eastAsia="仿宋" w:cs="仿宋"/>
          <w:bCs/>
          <w:sz w:val="24"/>
          <w:u w:val="single"/>
        </w:rPr>
        <w:t xml:space="preserve">（委托代理人）</w:t>
      </w:r>
      <w:r>
        <w:rPr>
          <w:rFonts w:hint="eastAsia" w:ascii="仿宋" w:hAnsi="仿宋" w:eastAsia="仿宋" w:cs="仿宋"/>
          <w:bCs/>
          <w:sz w:val="24"/>
        </w:rPr>
        <w:t xml:space="preserve">代表我公司（单位）全权办理针对</w:t>
      </w:r>
      <w:r>
        <w:rPr>
          <w:rFonts w:hint="eastAsia" w:ascii="仿宋" w:hAnsi="仿宋" w:eastAsia="仿宋" w:cs="仿宋"/>
          <w:sz w:val="24"/>
          <w:u w:val="single"/>
        </w:rPr>
        <w:t xml:space="preserve">（项目名称）</w:t>
      </w:r>
      <w:r>
        <w:rPr>
          <w:rFonts w:hint="eastAsia" w:ascii="仿宋" w:hAnsi="仿宋" w:eastAsia="仿宋" w:cs="仿宋"/>
          <w:bCs/>
          <w:sz w:val="24"/>
        </w:rPr>
        <w:t xml:space="preserve">的投标、签订合同和处理有关事宜，其法律后果由我公司（单位）承担。</w:t>
      </w:r>
      <w:r>
        <w:rPr>
          <w:rFonts w:hint="eastAsia" w:ascii="仿宋" w:hAnsi="仿宋" w:eastAsia="仿宋" w:cs="仿宋"/>
          <w:bCs/>
          <w:sz w:val="24"/>
        </w:rPr>
      </w:r>
      <w:r/>
    </w:p>
    <w:p>
      <w:pPr>
        <w:pStyle w:val="704"/>
        <w:ind w:firstLine="480"/>
        <w:spacing w:line="480" w:lineRule="exact"/>
        <w:rPr>
          <w:rFonts w:hint="eastAsia" w:ascii="仿宋" w:hAnsi="仿宋" w:eastAsia="仿宋" w:cs="仿宋"/>
          <w:bCs/>
          <w:sz w:val="24"/>
        </w:rPr>
      </w:pPr>
      <w:r>
        <w:rPr>
          <w:rFonts w:hint="eastAsia" w:ascii="仿宋" w:hAnsi="仿宋" w:eastAsia="仿宋" w:cs="仿宋"/>
          <w:bCs/>
          <w:sz w:val="24"/>
        </w:rPr>
        <w:t xml:space="preserve">委托期限：自本委托书签署之日起至投标有效期期满。</w:t>
      </w:r>
      <w:r>
        <w:rPr>
          <w:rFonts w:hint="eastAsia" w:ascii="仿宋" w:hAnsi="仿宋" w:eastAsia="仿宋" w:cs="仿宋"/>
          <w:bCs/>
          <w:sz w:val="24"/>
        </w:rPr>
      </w:r>
      <w:r/>
    </w:p>
    <w:p>
      <w:pPr>
        <w:pStyle w:val="704"/>
        <w:ind w:firstLine="480"/>
        <w:spacing w:line="480" w:lineRule="exact"/>
        <w:rPr>
          <w:rFonts w:hint="eastAsia" w:ascii="仿宋" w:hAnsi="仿宋" w:eastAsia="仿宋" w:cs="仿宋"/>
          <w:bCs/>
          <w:sz w:val="24"/>
        </w:rPr>
      </w:pPr>
      <w:r>
        <w:rPr>
          <w:rFonts w:hint="eastAsia" w:ascii="仿宋" w:hAnsi="仿宋" w:eastAsia="仿宋" w:cs="仿宋"/>
          <w:bCs/>
          <w:sz w:val="24"/>
        </w:rPr>
        <w:t xml:space="preserve">委托代理人无转委托权。</w:t>
      </w:r>
      <w:r>
        <w:rPr>
          <w:rFonts w:hint="eastAsia" w:ascii="仿宋" w:hAnsi="仿宋" w:eastAsia="仿宋" w:cs="仿宋"/>
          <w:bCs/>
          <w:sz w:val="24"/>
        </w:rPr>
      </w:r>
      <w:r/>
    </w:p>
    <w:p>
      <w:pPr>
        <w:pStyle w:val="704"/>
        <w:ind w:firstLine="480"/>
        <w:spacing w:line="480" w:lineRule="exact"/>
        <w:rPr>
          <w:rFonts w:hint="eastAsia" w:ascii="仿宋" w:hAnsi="仿宋" w:eastAsia="仿宋" w:cs="仿宋"/>
          <w:bCs/>
          <w:sz w:val="24"/>
        </w:rPr>
      </w:pPr>
      <w:r>
        <w:rPr>
          <w:rFonts w:hint="eastAsia" w:ascii="仿宋" w:hAnsi="仿宋" w:eastAsia="仿宋" w:cs="仿宋"/>
          <w:bCs/>
          <w:sz w:val="24"/>
        </w:rPr>
        <w:t xml:space="preserve">附：法定代表人身份证复印件和委托代理人身份证复印件</w:t>
      </w:r>
      <w:r>
        <w:rPr>
          <w:rFonts w:hint="eastAsia" w:ascii="仿宋" w:hAnsi="仿宋" w:eastAsia="仿宋" w:cs="仿宋"/>
          <w:bCs/>
          <w:sz w:val="24"/>
        </w:rPr>
      </w:r>
      <w:r/>
    </w:p>
    <w:p>
      <w:pPr>
        <w:pStyle w:val="739"/>
        <w:rPr>
          <w:rFonts w:hint="eastAsia" w:ascii="仿宋" w:hAnsi="仿宋" w:eastAsia="仿宋" w:cs="仿宋"/>
        </w:rPr>
      </w:pPr>
      <w:r>
        <w:rPr>
          <w:rFonts w:hint="eastAsia" w:ascii="仿宋" w:hAnsi="仿宋" w:eastAsia="仿宋" w:cs="仿宋"/>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2"/>
        </w:trPr>
        <w:tc>
          <w:tcPr>
            <w:tcW w:w="3794" w:type="dxa"/>
            <w:vAlign w:val="center"/>
            <w:textDirection w:val="lrTb"/>
            <w:noWrap w:val="false"/>
          </w:tcPr>
          <w:p>
            <w:pPr>
              <w:pStyle w:val="704"/>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法定代表人</w:t>
            </w:r>
            <w:r>
              <w:rPr>
                <w:rFonts w:hint="eastAsia" w:ascii="仿宋" w:hAnsi="仿宋" w:eastAsia="仿宋" w:cs="仿宋"/>
                <w:bCs/>
                <w:sz w:val="22"/>
                <w:szCs w:val="22"/>
              </w:rPr>
            </w:r>
            <w:r/>
          </w:p>
          <w:p>
            <w:pPr>
              <w:pStyle w:val="704"/>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身份证复印件正面</w:t>
            </w:r>
            <w:r>
              <w:rPr>
                <w:rFonts w:hint="eastAsia" w:ascii="仿宋" w:hAnsi="仿宋" w:eastAsia="仿宋" w:cs="仿宋"/>
                <w:bCs/>
                <w:sz w:val="22"/>
                <w:szCs w:val="22"/>
              </w:rPr>
            </w:r>
            <w:r/>
          </w:p>
        </w:tc>
        <w:tc>
          <w:tcPr>
            <w:tcW w:w="1134" w:type="dxa"/>
            <w:vAlign w:val="top"/>
            <w:textDirection w:val="lrTb"/>
            <w:noWrap w:val="false"/>
          </w:tcPr>
          <w:p>
            <w:pPr>
              <w:pStyle w:val="704"/>
              <w:spacing w:line="360" w:lineRule="exact"/>
              <w:rPr>
                <w:rFonts w:hint="eastAsia" w:ascii="仿宋" w:hAnsi="仿宋" w:eastAsia="仿宋" w:cs="仿宋"/>
                <w:bCs/>
                <w:sz w:val="22"/>
                <w:szCs w:val="22"/>
              </w:rPr>
            </w:pPr>
            <w:r>
              <w:rPr>
                <w:rFonts w:hint="eastAsia" w:ascii="仿宋" w:hAnsi="仿宋" w:eastAsia="仿宋" w:cs="仿宋"/>
                <w:bCs/>
                <w:sz w:val="22"/>
                <w:szCs w:val="22"/>
              </w:rPr>
            </w:r>
            <w:r/>
          </w:p>
        </w:tc>
        <w:tc>
          <w:tcPr>
            <w:tcW w:w="3600" w:type="dxa"/>
            <w:vAlign w:val="center"/>
            <w:textDirection w:val="lrTb"/>
            <w:noWrap w:val="false"/>
          </w:tcPr>
          <w:p>
            <w:pPr>
              <w:pStyle w:val="704"/>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法定代表人</w:t>
            </w:r>
            <w:r>
              <w:rPr>
                <w:rFonts w:hint="eastAsia" w:ascii="仿宋" w:hAnsi="仿宋" w:eastAsia="仿宋" w:cs="仿宋"/>
                <w:bCs/>
                <w:sz w:val="22"/>
                <w:szCs w:val="22"/>
              </w:rPr>
            </w:r>
            <w:r/>
          </w:p>
          <w:p>
            <w:pPr>
              <w:pStyle w:val="704"/>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身份证复印件反面</w:t>
            </w:r>
            <w:r>
              <w:rPr>
                <w:rFonts w:hint="eastAsia" w:ascii="仿宋" w:hAnsi="仿宋" w:eastAsia="仿宋" w:cs="仿宋"/>
                <w:bCs/>
                <w:sz w:val="22"/>
                <w:szCs w:val="22"/>
              </w:rPr>
            </w:r>
            <w:r/>
          </w:p>
        </w:tc>
      </w:tr>
    </w:tbl>
    <w:p>
      <w:pPr>
        <w:pStyle w:val="704"/>
        <w:spacing w:line="360" w:lineRule="auto"/>
        <w:rPr>
          <w:rFonts w:hint="eastAsia" w:ascii="仿宋" w:hAnsi="仿宋" w:eastAsia="仿宋" w:cs="仿宋"/>
          <w:sz w:val="22"/>
          <w:szCs w:val="22"/>
        </w:rPr>
      </w:pPr>
      <w:r>
        <w:rPr>
          <w:rFonts w:hint="eastAsia" w:ascii="仿宋" w:hAnsi="仿宋" w:eastAsia="仿宋" w:cs="仿宋"/>
          <w:sz w:val="22"/>
          <w:szCs w:val="22"/>
        </w:rPr>
      </w:r>
      <w:r/>
    </w:p>
    <w:p>
      <w:pPr>
        <w:pStyle w:val="704"/>
        <w:spacing w:line="360" w:lineRule="auto"/>
        <w:rPr>
          <w:rFonts w:hint="eastAsia" w:ascii="仿宋" w:hAnsi="仿宋" w:eastAsia="仿宋" w:cs="仿宋"/>
          <w:bCs/>
          <w:sz w:val="24"/>
        </w:rPr>
      </w:pPr>
      <w:r>
        <w:rPr>
          <w:rFonts w:hint="eastAsia" w:ascii="仿宋" w:hAnsi="仿宋" w:eastAsia="仿宋" w:cs="仿宋"/>
          <w:bCs/>
          <w:sz w:val="22"/>
          <w:szCs w:val="22"/>
        </w:rPr>
        <w:t xml:space="preserve">                        </w:t>
      </w:r>
      <w:r>
        <w:rPr>
          <w:rFonts w:hint="eastAsia" w:ascii="仿宋" w:hAnsi="仿宋" w:eastAsia="仿宋" w:cs="仿宋"/>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2"/>
        </w:trPr>
        <w:tc>
          <w:tcPr>
            <w:tcW w:w="3794" w:type="dxa"/>
            <w:vAlign w:val="center"/>
            <w:textDirection w:val="lrTb"/>
            <w:noWrap w:val="false"/>
          </w:tcPr>
          <w:p>
            <w:pPr>
              <w:pStyle w:val="704"/>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委托代理人</w:t>
            </w:r>
            <w:r>
              <w:rPr>
                <w:rFonts w:hint="eastAsia" w:ascii="仿宋" w:hAnsi="仿宋" w:eastAsia="仿宋" w:cs="仿宋"/>
                <w:bCs/>
                <w:sz w:val="22"/>
                <w:szCs w:val="22"/>
              </w:rPr>
            </w:r>
            <w:r/>
          </w:p>
          <w:p>
            <w:pPr>
              <w:pStyle w:val="704"/>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身份证复印件正面</w:t>
            </w:r>
            <w:r>
              <w:rPr>
                <w:rFonts w:hint="eastAsia" w:ascii="仿宋" w:hAnsi="仿宋" w:eastAsia="仿宋" w:cs="仿宋"/>
                <w:bCs/>
                <w:sz w:val="22"/>
                <w:szCs w:val="22"/>
              </w:rPr>
            </w:r>
            <w:r/>
          </w:p>
        </w:tc>
        <w:tc>
          <w:tcPr>
            <w:tcW w:w="1134" w:type="dxa"/>
            <w:vAlign w:val="top"/>
            <w:textDirection w:val="lrTb"/>
            <w:noWrap w:val="false"/>
          </w:tcPr>
          <w:p>
            <w:pPr>
              <w:pStyle w:val="704"/>
              <w:spacing w:line="360" w:lineRule="exact"/>
              <w:rPr>
                <w:rFonts w:hint="eastAsia" w:ascii="仿宋" w:hAnsi="仿宋" w:eastAsia="仿宋" w:cs="仿宋"/>
                <w:bCs/>
                <w:sz w:val="22"/>
                <w:szCs w:val="22"/>
              </w:rPr>
            </w:pPr>
            <w:r>
              <w:rPr>
                <w:rFonts w:hint="eastAsia" w:ascii="仿宋" w:hAnsi="仿宋" w:eastAsia="仿宋" w:cs="仿宋"/>
                <w:bCs/>
                <w:sz w:val="22"/>
                <w:szCs w:val="22"/>
              </w:rPr>
            </w:r>
            <w:r/>
          </w:p>
        </w:tc>
        <w:tc>
          <w:tcPr>
            <w:tcW w:w="3600" w:type="dxa"/>
            <w:vAlign w:val="center"/>
            <w:textDirection w:val="lrTb"/>
            <w:noWrap w:val="false"/>
          </w:tcPr>
          <w:p>
            <w:pPr>
              <w:pStyle w:val="704"/>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委托代理人</w:t>
            </w:r>
            <w:r>
              <w:rPr>
                <w:rFonts w:hint="eastAsia" w:ascii="仿宋" w:hAnsi="仿宋" w:eastAsia="仿宋" w:cs="仿宋"/>
                <w:bCs/>
                <w:sz w:val="22"/>
                <w:szCs w:val="22"/>
              </w:rPr>
            </w:r>
            <w:r/>
          </w:p>
          <w:p>
            <w:pPr>
              <w:pStyle w:val="704"/>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身份证复印件反面</w:t>
            </w:r>
            <w:r>
              <w:rPr>
                <w:rFonts w:hint="eastAsia" w:ascii="仿宋" w:hAnsi="仿宋" w:eastAsia="仿宋" w:cs="仿宋"/>
                <w:bCs/>
                <w:sz w:val="22"/>
                <w:szCs w:val="22"/>
              </w:rPr>
            </w:r>
            <w:r/>
          </w:p>
        </w:tc>
      </w:tr>
    </w:tbl>
    <w:p>
      <w:pPr>
        <w:pStyle w:val="704"/>
        <w:jc w:val="right"/>
        <w:spacing w:line="360" w:lineRule="auto"/>
        <w:rPr>
          <w:rFonts w:hint="eastAsia" w:ascii="仿宋" w:hAnsi="仿宋" w:eastAsia="仿宋" w:cs="仿宋"/>
          <w:bCs/>
          <w:sz w:val="24"/>
        </w:rPr>
      </w:pPr>
      <w:r>
        <w:rPr>
          <w:rFonts w:hint="eastAsia" w:ascii="仿宋" w:hAnsi="仿宋" w:eastAsia="仿宋" w:cs="仿宋"/>
          <w:bCs/>
          <w:sz w:val="24"/>
        </w:rPr>
      </w:r>
      <w:r/>
    </w:p>
    <w:p>
      <w:pPr>
        <w:pStyle w:val="739"/>
        <w:rPr>
          <w:rFonts w:hint="eastAsia" w:ascii="仿宋" w:hAnsi="仿宋" w:eastAsia="仿宋" w:cs="仿宋"/>
          <w:bCs/>
          <w:sz w:val="24"/>
        </w:rPr>
      </w:pPr>
      <w:r>
        <w:rPr>
          <w:rFonts w:hint="eastAsia" w:ascii="仿宋" w:hAnsi="仿宋" w:eastAsia="仿宋" w:cs="仿宋"/>
          <w:bCs/>
          <w:sz w:val="24"/>
        </w:rPr>
      </w:r>
      <w:r/>
    </w:p>
    <w:p>
      <w:pPr>
        <w:pStyle w:val="739"/>
        <w:rPr>
          <w:rFonts w:hint="eastAsia" w:ascii="仿宋" w:hAnsi="仿宋" w:eastAsia="仿宋" w:cs="仿宋"/>
          <w:bCs/>
          <w:sz w:val="24"/>
        </w:rPr>
      </w:pPr>
      <w:r>
        <w:rPr>
          <w:rFonts w:hint="eastAsia" w:ascii="仿宋" w:hAnsi="仿宋" w:eastAsia="仿宋" w:cs="仿宋"/>
          <w:bCs/>
          <w:sz w:val="24"/>
        </w:rPr>
      </w:r>
      <w:r/>
    </w:p>
    <w:p>
      <w:pPr>
        <w:pStyle w:val="704"/>
        <w:ind w:firstLine="480"/>
        <w:jc w:val="right"/>
        <w:spacing w:line="360" w:lineRule="auto"/>
        <w:rPr>
          <w:rFonts w:hint="eastAsia" w:ascii="仿宋" w:hAnsi="仿宋" w:eastAsia="仿宋" w:cs="仿宋"/>
          <w:bCs/>
          <w:sz w:val="24"/>
        </w:rPr>
      </w:pPr>
      <w:r>
        <w:rPr>
          <w:rFonts w:hint="eastAsia" w:ascii="仿宋" w:hAnsi="仿宋" w:eastAsia="仿宋" w:cs="仿宋"/>
          <w:bCs/>
          <w:sz w:val="24"/>
        </w:rPr>
        <w:t xml:space="preserve"> 投标人：</w:t>
      </w:r>
      <w:r>
        <w:rPr>
          <w:rFonts w:hint="eastAsia" w:ascii="仿宋" w:hAnsi="仿宋" w:eastAsia="仿宋" w:cs="仿宋"/>
          <w:bCs/>
          <w:sz w:val="24"/>
          <w:u w:val="single"/>
        </w:rPr>
        <w:t xml:space="preserve">                     </w:t>
      </w:r>
      <w:r>
        <w:rPr>
          <w:rFonts w:hint="eastAsia" w:ascii="仿宋" w:hAnsi="仿宋" w:eastAsia="仿宋" w:cs="仿宋"/>
          <w:bCs/>
          <w:sz w:val="24"/>
        </w:rPr>
        <w:t xml:space="preserve">（</w:t>
      </w:r>
      <w:r>
        <w:rPr>
          <w:rFonts w:hint="eastAsia" w:ascii="仿宋" w:hAnsi="仿宋" w:eastAsia="仿宋" w:cs="仿宋"/>
          <w:sz w:val="24"/>
          <w:lang w:val="zh-CN"/>
        </w:rPr>
        <w:t xml:space="preserve">电子签章</w:t>
      </w:r>
      <w:r>
        <w:rPr>
          <w:rFonts w:hint="eastAsia" w:ascii="仿宋" w:hAnsi="仿宋" w:eastAsia="仿宋" w:cs="仿宋"/>
          <w:bCs/>
          <w:sz w:val="24"/>
        </w:rPr>
        <w:t xml:space="preserve">）</w:t>
      </w:r>
      <w:r>
        <w:rPr>
          <w:rFonts w:hint="eastAsia" w:ascii="仿宋" w:hAnsi="仿宋" w:eastAsia="仿宋" w:cs="仿宋"/>
          <w:bCs/>
          <w:sz w:val="24"/>
        </w:rPr>
      </w:r>
      <w:r/>
    </w:p>
    <w:p>
      <w:pPr>
        <w:pStyle w:val="704"/>
        <w:jc w:val="right"/>
        <w:spacing w:line="360" w:lineRule="auto"/>
        <w:rPr>
          <w:rFonts w:hint="eastAsia" w:ascii="仿宋" w:hAnsi="仿宋" w:eastAsia="仿宋" w:cs="仿宋"/>
          <w:bCs/>
          <w:sz w:val="24"/>
        </w:rPr>
      </w:pPr>
      <w:r>
        <w:rPr>
          <w:rFonts w:hint="eastAsia" w:ascii="仿宋" w:hAnsi="仿宋" w:eastAsia="仿宋" w:cs="仿宋"/>
          <w:bCs/>
          <w:sz w:val="24"/>
        </w:rPr>
        <w:t xml:space="preserve">法定代表人：</w:t>
      </w:r>
      <w:r>
        <w:rPr>
          <w:rFonts w:hint="eastAsia" w:ascii="仿宋" w:hAnsi="仿宋" w:eastAsia="仿宋" w:cs="仿宋"/>
          <w:bCs/>
          <w:sz w:val="24"/>
          <w:u w:val="single"/>
        </w:rPr>
        <w:t xml:space="preserve">               </w:t>
      </w:r>
      <w:r>
        <w:rPr>
          <w:rFonts w:hint="eastAsia" w:ascii="仿宋" w:hAnsi="仿宋" w:eastAsia="仿宋" w:cs="仿宋"/>
          <w:bCs/>
          <w:sz w:val="24"/>
        </w:rPr>
        <w:t xml:space="preserve">（签字或</w:t>
      </w:r>
      <w:r>
        <w:rPr>
          <w:rFonts w:hint="eastAsia" w:ascii="仿宋" w:hAnsi="仿宋" w:eastAsia="仿宋" w:cs="仿宋"/>
          <w:bCs/>
          <w:sz w:val="24"/>
          <w:lang w:val="en-US" w:eastAsia="zh-CN"/>
        </w:rPr>
        <w:t xml:space="preserve">签</w:t>
      </w:r>
      <w:r>
        <w:rPr>
          <w:rFonts w:hint="eastAsia" w:ascii="仿宋" w:hAnsi="仿宋" w:eastAsia="仿宋" w:cs="仿宋"/>
          <w:bCs/>
          <w:sz w:val="24"/>
        </w:rPr>
        <w:t xml:space="preserve">章）</w:t>
      </w:r>
      <w:r>
        <w:rPr>
          <w:rFonts w:hint="eastAsia" w:ascii="仿宋" w:hAnsi="仿宋" w:eastAsia="仿宋" w:cs="仿宋"/>
          <w:bCs/>
          <w:sz w:val="24"/>
        </w:rPr>
      </w:r>
      <w:r/>
    </w:p>
    <w:p>
      <w:pPr>
        <w:pStyle w:val="739"/>
        <w:jc w:val="right"/>
        <w:spacing w:line="360" w:lineRule="auto"/>
        <w:rPr>
          <w:rFonts w:hint="eastAsia" w:ascii="仿宋" w:hAnsi="仿宋" w:eastAsia="仿宋" w:cs="仿宋"/>
          <w:bCs/>
          <w:sz w:val="24"/>
        </w:rPr>
      </w:pPr>
      <w:r>
        <w:rPr>
          <w:rFonts w:hint="eastAsia" w:ascii="仿宋" w:hAnsi="仿宋" w:eastAsia="仿宋" w:cs="仿宋"/>
          <w:bCs/>
          <w:sz w:val="24"/>
        </w:rPr>
        <w:t xml:space="preserve">委托代理人： </w:t>
      </w:r>
      <w:r>
        <w:rPr>
          <w:rFonts w:hint="eastAsia" w:ascii="仿宋" w:hAnsi="仿宋" w:eastAsia="仿宋" w:cs="仿宋"/>
          <w:bCs/>
          <w:sz w:val="24"/>
          <w:u w:val="single"/>
        </w:rPr>
        <w:t xml:space="preserve">              </w:t>
      </w:r>
      <w:r>
        <w:rPr>
          <w:rFonts w:hint="eastAsia" w:ascii="仿宋" w:hAnsi="仿宋" w:eastAsia="仿宋" w:cs="仿宋"/>
          <w:bCs/>
          <w:sz w:val="24"/>
        </w:rPr>
        <w:t xml:space="preserve">（签字或</w:t>
      </w:r>
      <w:r>
        <w:rPr>
          <w:rFonts w:hint="eastAsia" w:ascii="仿宋" w:hAnsi="仿宋" w:eastAsia="仿宋" w:cs="仿宋"/>
          <w:bCs/>
          <w:sz w:val="24"/>
          <w:lang w:val="en-US" w:eastAsia="zh-CN"/>
        </w:rPr>
        <w:t xml:space="preserve">签</w:t>
      </w:r>
      <w:r>
        <w:rPr>
          <w:rFonts w:hint="eastAsia" w:ascii="仿宋" w:hAnsi="仿宋" w:eastAsia="仿宋" w:cs="仿宋"/>
          <w:bCs/>
          <w:sz w:val="24"/>
        </w:rPr>
        <w:t xml:space="preserve">章）</w:t>
      </w:r>
      <w:r>
        <w:rPr>
          <w:rFonts w:hint="eastAsia" w:ascii="仿宋" w:hAnsi="仿宋" w:eastAsia="仿宋" w:cs="仿宋"/>
          <w:bCs/>
          <w:sz w:val="24"/>
        </w:rPr>
      </w:r>
      <w:r/>
    </w:p>
    <w:p>
      <w:pPr>
        <w:pStyle w:val="704"/>
        <w:jc w:val="right"/>
        <w:spacing w:line="360" w:lineRule="auto"/>
        <w:rPr>
          <w:rFonts w:hint="eastAsia" w:ascii="仿宋" w:hAnsi="仿宋" w:eastAsia="仿宋" w:cs="仿宋"/>
          <w:bCs/>
          <w:sz w:val="22"/>
          <w:szCs w:val="22"/>
        </w:rPr>
      </w:pPr>
      <w:r>
        <w:rPr>
          <w:rFonts w:hint="eastAsia" w:ascii="仿宋" w:hAnsi="仿宋" w:eastAsia="仿宋" w:cs="仿宋"/>
          <w:bCs/>
          <w:sz w:val="24"/>
          <w:u w:val="single"/>
        </w:rPr>
        <w:t xml:space="preserve">        </w:t>
      </w:r>
      <w:r>
        <w:rPr>
          <w:rFonts w:hint="eastAsia" w:ascii="仿宋" w:hAnsi="仿宋" w:eastAsia="仿宋" w:cs="仿宋"/>
          <w:bCs/>
          <w:sz w:val="24"/>
        </w:rPr>
        <w:t xml:space="preserve"> 年</w:t>
      </w:r>
      <w:r>
        <w:rPr>
          <w:rFonts w:hint="eastAsia" w:ascii="仿宋" w:hAnsi="仿宋" w:eastAsia="仿宋" w:cs="仿宋"/>
          <w:bCs/>
          <w:sz w:val="24"/>
          <w:u w:val="single"/>
        </w:rPr>
        <w:t xml:space="preserve">   </w:t>
      </w:r>
      <w:r>
        <w:rPr>
          <w:rFonts w:hint="eastAsia" w:ascii="仿宋" w:hAnsi="仿宋" w:eastAsia="仿宋" w:cs="仿宋"/>
          <w:bCs/>
          <w:sz w:val="24"/>
        </w:rPr>
        <w:t xml:space="preserve">月</w:t>
      </w:r>
      <w:r>
        <w:rPr>
          <w:rFonts w:hint="eastAsia" w:ascii="仿宋" w:hAnsi="仿宋" w:eastAsia="仿宋" w:cs="仿宋"/>
          <w:bCs/>
          <w:sz w:val="24"/>
          <w:u w:val="single"/>
        </w:rPr>
        <w:t xml:space="preserve">   </w:t>
      </w:r>
      <w:r>
        <w:rPr>
          <w:rFonts w:hint="eastAsia" w:ascii="仿宋" w:hAnsi="仿宋" w:eastAsia="仿宋" w:cs="仿宋"/>
          <w:bCs/>
          <w:sz w:val="24"/>
        </w:rPr>
        <w:t xml:space="preserve">日</w:t>
      </w:r>
      <w:r>
        <w:rPr>
          <w:rFonts w:hint="eastAsia" w:ascii="仿宋" w:hAnsi="仿宋" w:eastAsia="仿宋" w:cs="仿宋"/>
          <w:bCs/>
          <w:sz w:val="22"/>
          <w:szCs w:val="22"/>
        </w:rPr>
      </w:r>
      <w:r/>
    </w:p>
    <w:p>
      <w:pPr>
        <w:pStyle w:val="739"/>
        <w:rPr>
          <w:rFonts w:hint="eastAsia" w:ascii="仿宋" w:hAnsi="仿宋" w:eastAsia="仿宋" w:cs="仿宋"/>
          <w:bCs/>
          <w:sz w:val="24"/>
        </w:rPr>
      </w:pPr>
      <w:r>
        <w:rPr>
          <w:rFonts w:hint="eastAsia" w:ascii="仿宋" w:hAnsi="仿宋" w:eastAsia="仿宋" w:cs="仿宋"/>
          <w:bCs/>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8"/>
      </w:tblGrid>
      <w:tr>
        <w:trPr/>
        <w:tc>
          <w:tcPr>
            <w:tcW w:w="8928" w:type="dxa"/>
            <w:vAlign w:val="top"/>
            <w:textDirection w:val="lrTb"/>
            <w:noWrap w:val="false"/>
          </w:tcPr>
          <w:p>
            <w:pPr>
              <w:pStyle w:val="704"/>
              <w:rPr>
                <w:rFonts w:hint="eastAsia" w:ascii="仿宋" w:hAnsi="仿宋" w:eastAsia="仿宋" w:cs="仿宋"/>
                <w:b/>
                <w:sz w:val="24"/>
              </w:rPr>
            </w:pPr>
            <w:r>
              <w:rPr>
                <w:rFonts w:hint="eastAsia" w:ascii="仿宋" w:hAnsi="仿宋" w:eastAsia="仿宋" w:cs="仿宋"/>
                <w:b/>
                <w:bCs/>
                <w:sz w:val="20"/>
              </w:rPr>
              <w:t xml:space="preserve">注：如果由投标人的法定代表人签署投标文件，则无须提交授权委托书。</w:t>
            </w:r>
            <w:r>
              <w:rPr>
                <w:rFonts w:hint="eastAsia" w:ascii="仿宋" w:hAnsi="仿宋" w:eastAsia="仿宋" w:cs="仿宋"/>
                <w:b/>
                <w:sz w:val="24"/>
              </w:rPr>
            </w:r>
            <w:r/>
          </w:p>
        </w:tc>
      </w:tr>
    </w:tbl>
    <w:p>
      <w:pPr>
        <w:pStyle w:val="704"/>
        <w:jc w:val="center"/>
        <w:spacing w:line="400" w:lineRule="exact"/>
        <w:rPr>
          <w:rFonts w:hint="eastAsia"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（五）声明函</w:t>
      </w:r>
      <w:r>
        <w:rPr>
          <w:rFonts w:hint="eastAsia" w:ascii="仿宋" w:hAnsi="仿宋" w:eastAsia="仿宋" w:cs="仿宋"/>
          <w:b/>
          <w:sz w:val="28"/>
          <w:szCs w:val="28"/>
        </w:rPr>
      </w:r>
      <w:r/>
    </w:p>
    <w:p>
      <w:pPr>
        <w:pStyle w:val="704"/>
        <w:jc w:val="center"/>
        <w:rPr>
          <w:rFonts w:hint="eastAsia" w:ascii="仿宋" w:hAnsi="仿宋" w:eastAsia="仿宋" w:cs="仿宋"/>
          <w:b/>
          <w:sz w:val="28"/>
          <w:szCs w:val="28"/>
        </w:rPr>
      </w:pPr>
      <w:r>
        <w:rPr>
          <w:rFonts w:hint="eastAsia" w:ascii="仿宋" w:hAnsi="仿宋" w:eastAsia="仿宋" w:cs="仿宋"/>
          <w:b/>
          <w:sz w:val="28"/>
          <w:szCs w:val="28"/>
        </w:rPr>
        <w:t xml:space="preserve">1、中小企业声明函 </w:t>
      </w:r>
      <w:r>
        <w:rPr>
          <w:rFonts w:hint="eastAsia" w:ascii="仿宋" w:hAnsi="仿宋" w:eastAsia="仿宋" w:cs="仿宋"/>
          <w:b/>
          <w:sz w:val="28"/>
          <w:szCs w:val="28"/>
        </w:rPr>
      </w:r>
      <w:r/>
    </w:p>
    <w:p>
      <w:pPr>
        <w:pStyle w:val="704"/>
        <w:ind w:firstLine="480"/>
        <w:jc w:val="left"/>
        <w:spacing w:line="480" w:lineRule="auto"/>
        <w:rPr>
          <w:rFonts w:hint="eastAsia" w:ascii="仿宋" w:hAnsi="仿宋" w:eastAsia="仿宋" w:cs="仿宋"/>
          <w:sz w:val="24"/>
        </w:rPr>
      </w:pPr>
      <w:r>
        <w:rPr>
          <w:rFonts w:hint="eastAsia" w:ascii="仿宋" w:hAnsi="仿宋" w:eastAsia="仿宋" w:cs="仿宋"/>
          <w:sz w:val="24"/>
        </w:rPr>
      </w:r>
      <w:r/>
    </w:p>
    <w:p>
      <w:pPr>
        <w:pStyle w:val="704"/>
        <w:ind w:firstLine="480"/>
        <w:jc w:val="left"/>
        <w:spacing w:line="480" w:lineRule="auto"/>
        <w:rPr>
          <w:rFonts w:hint="eastAsia" w:ascii="仿宋" w:hAnsi="仿宋" w:eastAsia="仿宋" w:cs="仿宋"/>
          <w:sz w:val="24"/>
        </w:rPr>
      </w:pPr>
      <w:r>
        <w:rPr>
          <w:rFonts w:hint="eastAsia" w:ascii="仿宋" w:hAnsi="仿宋" w:eastAsia="仿宋" w:cs="仿宋"/>
          <w:sz w:val="24"/>
        </w:rPr>
        <w:t xml:space="preserve">本公司（联合体）郑重声明，根据《政府采购促进中小企业发展管理办法》（财库﹝2020﹞46号）的规定，本公司（联合体）参加</w:t>
      </w:r>
      <w:r>
        <w:rPr>
          <w:rFonts w:hint="eastAsia" w:ascii="仿宋" w:hAnsi="仿宋" w:eastAsia="仿宋" w:cs="仿宋"/>
          <w:sz w:val="24"/>
          <w:u w:val="single"/>
        </w:rPr>
        <w:t xml:space="preserve"> （单位名称） </w:t>
      </w:r>
      <w:r>
        <w:rPr>
          <w:rFonts w:hint="eastAsia" w:ascii="仿宋" w:hAnsi="仿宋" w:eastAsia="仿宋" w:cs="仿宋"/>
          <w:sz w:val="24"/>
        </w:rPr>
        <w:t xml:space="preserve">的</w:t>
      </w:r>
      <w:r>
        <w:rPr>
          <w:rFonts w:hint="eastAsia" w:ascii="仿宋" w:hAnsi="仿宋" w:eastAsia="仿宋" w:cs="仿宋"/>
          <w:sz w:val="24"/>
          <w:u w:val="single"/>
        </w:rPr>
        <w:t xml:space="preserve"> （项目名称） </w:t>
      </w:r>
      <w:r>
        <w:rPr>
          <w:rFonts w:hint="eastAsia" w:ascii="仿宋" w:hAnsi="仿宋" w:eastAsia="仿宋" w:cs="仿宋"/>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仿宋"/>
          <w:sz w:val="24"/>
        </w:rPr>
      </w:r>
      <w:r/>
    </w:p>
    <w:p>
      <w:pPr>
        <w:pStyle w:val="871"/>
        <w:numPr>
          <w:ilvl w:val="0"/>
          <w:numId w:val="14"/>
        </w:numPr>
        <w:ind w:firstLine="480"/>
        <w:jc w:val="left"/>
        <w:spacing w:line="480" w:lineRule="auto"/>
        <w:rPr>
          <w:rFonts w:hint="eastAsia" w:ascii="仿宋" w:hAnsi="仿宋" w:eastAsia="仿宋" w:cs="仿宋"/>
          <w:sz w:val="24"/>
        </w:rPr>
      </w:pPr>
      <w:r>
        <w:rPr>
          <w:rFonts w:hint="eastAsia" w:ascii="仿宋" w:hAnsi="仿宋" w:eastAsia="仿宋" w:cs="仿宋"/>
          <w:sz w:val="24"/>
          <w:u w:val="single"/>
        </w:rPr>
        <w:t xml:space="preserve"> （标的名称） </w:t>
      </w:r>
      <w:r>
        <w:rPr>
          <w:rFonts w:hint="eastAsia" w:ascii="仿宋" w:hAnsi="仿宋" w:eastAsia="仿宋" w:cs="仿宋"/>
          <w:sz w:val="24"/>
        </w:rPr>
        <w:t xml:space="preserve">，属于</w:t>
      </w:r>
      <w:r>
        <w:rPr>
          <w:rFonts w:hint="eastAsia" w:ascii="仿宋" w:hAnsi="仿宋" w:eastAsia="仿宋" w:cs="仿宋"/>
          <w:sz w:val="24"/>
          <w:u w:val="single"/>
        </w:rPr>
        <w:t xml:space="preserve"> （磋商文件中明确的所属行业） </w:t>
      </w:r>
      <w:r>
        <w:rPr>
          <w:rFonts w:hint="eastAsia" w:ascii="仿宋" w:hAnsi="仿宋" w:eastAsia="仿宋" w:cs="仿宋"/>
          <w:sz w:val="24"/>
        </w:rPr>
        <w:t xml:space="preserve">；承建（承接）企业为</w:t>
      </w:r>
      <w:r>
        <w:rPr>
          <w:rFonts w:hint="eastAsia" w:ascii="仿宋" w:hAnsi="仿宋" w:eastAsia="仿宋" w:cs="仿宋"/>
          <w:sz w:val="24"/>
          <w:u w:val="single"/>
        </w:rPr>
        <w:t xml:space="preserve"> （企业名称） </w:t>
      </w:r>
      <w:r>
        <w:rPr>
          <w:rFonts w:hint="eastAsia" w:ascii="仿宋" w:hAnsi="仿宋" w:eastAsia="仿宋" w:cs="仿宋"/>
          <w:sz w:val="24"/>
        </w:rPr>
        <w:t xml:space="preserve">，从业人员</w:t>
      </w:r>
      <w:r>
        <w:rPr>
          <w:rFonts w:hint="eastAsia" w:ascii="仿宋" w:hAnsi="仿宋" w:eastAsia="仿宋" w:cs="仿宋"/>
          <w:sz w:val="24"/>
          <w:u w:val="single"/>
        </w:rPr>
        <w:t xml:space="preserve">     </w:t>
      </w:r>
      <w:r>
        <w:rPr>
          <w:rFonts w:hint="eastAsia" w:ascii="仿宋" w:hAnsi="仿宋" w:eastAsia="仿宋" w:cs="仿宋"/>
          <w:sz w:val="24"/>
        </w:rPr>
        <w:t xml:space="preserve">人，营业收入为</w:t>
      </w:r>
      <w:r>
        <w:rPr>
          <w:rFonts w:hint="eastAsia" w:ascii="仿宋" w:hAnsi="仿宋" w:eastAsia="仿宋" w:cs="仿宋"/>
          <w:sz w:val="24"/>
          <w:u w:val="single"/>
        </w:rPr>
        <w:t xml:space="preserve">     </w:t>
      </w:r>
      <w:r>
        <w:rPr>
          <w:rFonts w:hint="eastAsia" w:ascii="仿宋" w:hAnsi="仿宋" w:eastAsia="仿宋" w:cs="仿宋"/>
          <w:sz w:val="24"/>
        </w:rPr>
        <w:t xml:space="preserve">万元，资产总额为</w:t>
      </w:r>
      <w:r>
        <w:rPr>
          <w:rFonts w:hint="eastAsia" w:ascii="仿宋" w:hAnsi="仿宋" w:eastAsia="仿宋" w:cs="仿宋"/>
          <w:sz w:val="24"/>
          <w:u w:val="single"/>
        </w:rPr>
        <w:t xml:space="preserve">     </w:t>
      </w:r>
      <w:r>
        <w:rPr>
          <w:rFonts w:hint="eastAsia" w:ascii="仿宋" w:hAnsi="仿宋" w:eastAsia="仿宋" w:cs="仿宋"/>
          <w:sz w:val="24"/>
        </w:rPr>
        <w:t xml:space="preserve">万元，属于</w:t>
      </w:r>
      <w:r>
        <w:rPr>
          <w:rFonts w:hint="eastAsia" w:ascii="仿宋" w:hAnsi="仿宋" w:eastAsia="仿宋" w:cs="仿宋"/>
          <w:sz w:val="24"/>
          <w:u w:val="single"/>
        </w:rPr>
        <w:t xml:space="preserve"> （中型企业、小型企业、微型企业） </w:t>
      </w:r>
      <w:r>
        <w:rPr>
          <w:rFonts w:hint="eastAsia" w:ascii="仿宋" w:hAnsi="仿宋" w:eastAsia="仿宋" w:cs="仿宋"/>
          <w:sz w:val="24"/>
        </w:rPr>
        <w:t xml:space="preserve">；</w:t>
      </w:r>
      <w:r>
        <w:rPr>
          <w:rFonts w:hint="eastAsia" w:ascii="仿宋" w:hAnsi="仿宋" w:eastAsia="仿宋" w:cs="仿宋"/>
          <w:sz w:val="24"/>
        </w:rPr>
      </w:r>
      <w:r/>
    </w:p>
    <w:p>
      <w:pPr>
        <w:pStyle w:val="871"/>
        <w:numPr>
          <w:ilvl w:val="0"/>
          <w:numId w:val="14"/>
        </w:numPr>
        <w:ind w:firstLine="480"/>
        <w:jc w:val="left"/>
        <w:spacing w:line="480" w:lineRule="auto"/>
        <w:rPr>
          <w:rFonts w:hint="eastAsia" w:ascii="仿宋" w:hAnsi="仿宋" w:eastAsia="仿宋" w:cs="仿宋"/>
          <w:sz w:val="24"/>
        </w:rPr>
      </w:pPr>
      <w:r>
        <w:rPr>
          <w:rFonts w:hint="eastAsia" w:ascii="仿宋" w:hAnsi="仿宋" w:eastAsia="仿宋" w:cs="仿宋"/>
          <w:sz w:val="24"/>
          <w:u w:val="single"/>
        </w:rPr>
        <w:t xml:space="preserve">（标的名称） </w:t>
      </w:r>
      <w:r>
        <w:rPr>
          <w:rFonts w:hint="eastAsia" w:ascii="仿宋" w:hAnsi="仿宋" w:eastAsia="仿宋" w:cs="仿宋"/>
          <w:sz w:val="24"/>
        </w:rPr>
        <w:t xml:space="preserve">，属于</w:t>
      </w:r>
      <w:r>
        <w:rPr>
          <w:rFonts w:hint="eastAsia" w:ascii="仿宋" w:hAnsi="仿宋" w:eastAsia="仿宋" w:cs="仿宋"/>
          <w:sz w:val="24"/>
          <w:u w:val="single"/>
        </w:rPr>
        <w:t xml:space="preserve"> （磋商文件中明确的所属行业） </w:t>
      </w:r>
      <w:r>
        <w:rPr>
          <w:rFonts w:hint="eastAsia" w:ascii="仿宋" w:hAnsi="仿宋" w:eastAsia="仿宋" w:cs="仿宋"/>
          <w:sz w:val="24"/>
        </w:rPr>
        <w:t xml:space="preserve">；承建（承接）企业为</w:t>
      </w:r>
      <w:r>
        <w:rPr>
          <w:rFonts w:hint="eastAsia" w:ascii="仿宋" w:hAnsi="仿宋" w:eastAsia="仿宋" w:cs="仿宋"/>
          <w:sz w:val="24"/>
          <w:u w:val="single"/>
        </w:rPr>
        <w:t xml:space="preserve"> （企业名称） </w:t>
      </w:r>
      <w:r>
        <w:rPr>
          <w:rFonts w:hint="eastAsia" w:ascii="仿宋" w:hAnsi="仿宋" w:eastAsia="仿宋" w:cs="仿宋"/>
          <w:sz w:val="24"/>
        </w:rPr>
        <w:t xml:space="preserve">，从业人员</w:t>
      </w:r>
      <w:r>
        <w:rPr>
          <w:rFonts w:hint="eastAsia" w:ascii="仿宋" w:hAnsi="仿宋" w:eastAsia="仿宋" w:cs="仿宋"/>
          <w:sz w:val="24"/>
          <w:u w:val="single"/>
        </w:rPr>
        <w:t xml:space="preserve">     </w:t>
      </w:r>
      <w:r>
        <w:rPr>
          <w:rFonts w:hint="eastAsia" w:ascii="仿宋" w:hAnsi="仿宋" w:eastAsia="仿宋" w:cs="仿宋"/>
          <w:sz w:val="24"/>
        </w:rPr>
        <w:t xml:space="preserve">人，营业收入为</w:t>
      </w:r>
      <w:r>
        <w:rPr>
          <w:rFonts w:hint="eastAsia" w:ascii="仿宋" w:hAnsi="仿宋" w:eastAsia="仿宋" w:cs="仿宋"/>
          <w:sz w:val="24"/>
          <w:u w:val="single"/>
        </w:rPr>
        <w:t xml:space="preserve">     </w:t>
      </w:r>
      <w:r>
        <w:rPr>
          <w:rFonts w:hint="eastAsia" w:ascii="仿宋" w:hAnsi="仿宋" w:eastAsia="仿宋" w:cs="仿宋"/>
          <w:sz w:val="24"/>
        </w:rPr>
        <w:t xml:space="preserve">万元，资产总额为</w:t>
      </w:r>
      <w:r>
        <w:rPr>
          <w:rFonts w:hint="eastAsia" w:ascii="仿宋" w:hAnsi="仿宋" w:eastAsia="仿宋" w:cs="仿宋"/>
          <w:sz w:val="24"/>
          <w:u w:val="single"/>
        </w:rPr>
        <w:t xml:space="preserve">     </w:t>
      </w:r>
      <w:r>
        <w:rPr>
          <w:rFonts w:hint="eastAsia" w:ascii="仿宋" w:hAnsi="仿宋" w:eastAsia="仿宋" w:cs="仿宋"/>
          <w:sz w:val="24"/>
        </w:rPr>
        <w:t xml:space="preserve">万元，属于</w:t>
      </w:r>
      <w:r>
        <w:rPr>
          <w:rFonts w:hint="eastAsia" w:ascii="仿宋" w:hAnsi="仿宋" w:eastAsia="仿宋" w:cs="仿宋"/>
          <w:sz w:val="24"/>
          <w:u w:val="single"/>
        </w:rPr>
        <w:t xml:space="preserve"> （中型企业、小型企业、微型企业） </w:t>
      </w:r>
      <w:r>
        <w:rPr>
          <w:rFonts w:hint="eastAsia" w:ascii="仿宋" w:hAnsi="仿宋" w:eastAsia="仿宋" w:cs="仿宋"/>
          <w:sz w:val="24"/>
        </w:rPr>
        <w:t xml:space="preserve">；</w:t>
      </w:r>
      <w:r>
        <w:rPr>
          <w:rFonts w:hint="eastAsia" w:ascii="仿宋" w:hAnsi="仿宋" w:eastAsia="仿宋" w:cs="仿宋"/>
          <w:sz w:val="24"/>
        </w:rPr>
      </w:r>
      <w:r/>
    </w:p>
    <w:p>
      <w:pPr>
        <w:pStyle w:val="704"/>
        <w:ind w:firstLine="480"/>
        <w:jc w:val="left"/>
        <w:spacing w:line="480" w:lineRule="auto"/>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r>
      <w:r/>
    </w:p>
    <w:p>
      <w:pPr>
        <w:pStyle w:val="704"/>
        <w:ind w:firstLine="480"/>
        <w:jc w:val="left"/>
        <w:spacing w:line="480" w:lineRule="auto"/>
        <w:rPr>
          <w:rFonts w:hint="eastAsia" w:ascii="仿宋" w:hAnsi="仿宋" w:eastAsia="仿宋" w:cs="仿宋"/>
          <w:sz w:val="24"/>
        </w:rPr>
      </w:pPr>
      <w:r>
        <w:rPr>
          <w:rFonts w:hint="eastAsia" w:ascii="仿宋" w:hAnsi="仿宋" w:eastAsia="仿宋" w:cs="仿宋"/>
          <w:sz w:val="24"/>
        </w:rPr>
        <w:t xml:space="preserve">以上企业，不属于大企业的分支机构，不存在控股股东为大企业的情形，也不存在与大企业的负责人为同一人的情形。</w:t>
      </w:r>
      <w:r>
        <w:rPr>
          <w:rFonts w:hint="eastAsia" w:ascii="仿宋" w:hAnsi="仿宋" w:eastAsia="仿宋" w:cs="仿宋"/>
          <w:sz w:val="24"/>
        </w:rPr>
      </w:r>
      <w:r/>
    </w:p>
    <w:p>
      <w:pPr>
        <w:pStyle w:val="704"/>
        <w:ind w:firstLine="480"/>
        <w:jc w:val="left"/>
        <w:spacing w:line="480" w:lineRule="auto"/>
        <w:rPr>
          <w:rFonts w:hint="eastAsia" w:ascii="仿宋" w:hAnsi="仿宋" w:eastAsia="仿宋" w:cs="仿宋"/>
          <w:sz w:val="24"/>
        </w:rPr>
      </w:pPr>
      <w:r>
        <w:rPr>
          <w:rFonts w:hint="eastAsia" w:ascii="仿宋" w:hAnsi="仿宋" w:eastAsia="仿宋" w:cs="仿宋"/>
          <w:sz w:val="24"/>
        </w:rPr>
        <w:t xml:space="preserve">本企业对上述声明内容的真实性负责。如有虚假，将依法承担相应责任。</w:t>
      </w:r>
      <w:r>
        <w:rPr>
          <w:rFonts w:hint="eastAsia" w:ascii="仿宋" w:hAnsi="仿宋" w:eastAsia="仿宋" w:cs="仿宋"/>
          <w:sz w:val="24"/>
        </w:rPr>
      </w:r>
      <w:r/>
    </w:p>
    <w:p>
      <w:pPr>
        <w:pStyle w:val="704"/>
        <w:ind w:firstLine="480"/>
        <w:jc w:val="left"/>
        <w:spacing w:line="480" w:lineRule="auto"/>
        <w:rPr>
          <w:rFonts w:hint="eastAsia" w:ascii="仿宋" w:hAnsi="仿宋" w:eastAsia="仿宋" w:cs="仿宋"/>
          <w:sz w:val="24"/>
        </w:rPr>
      </w:pPr>
      <w:r>
        <w:rPr>
          <w:rFonts w:hint="eastAsia" w:ascii="仿宋" w:hAnsi="仿宋" w:eastAsia="仿宋" w:cs="仿宋"/>
          <w:sz w:val="24"/>
        </w:rPr>
      </w:r>
      <w:r/>
    </w:p>
    <w:p>
      <w:pPr>
        <w:pStyle w:val="704"/>
        <w:jc w:val="right"/>
        <w:spacing w:line="480" w:lineRule="auto"/>
        <w:rPr>
          <w:rFonts w:hint="eastAsia" w:ascii="仿宋" w:hAnsi="仿宋" w:eastAsia="仿宋" w:cs="仿宋"/>
          <w:sz w:val="24"/>
          <w:u w:val="single"/>
        </w:rPr>
      </w:pPr>
      <w:r>
        <w:rPr>
          <w:rFonts w:hint="eastAsia" w:ascii="仿宋" w:hAnsi="仿宋" w:eastAsia="仿宋" w:cs="仿宋"/>
          <w:sz w:val="24"/>
        </w:rPr>
        <w:t xml:space="preserve">企业名称（加盖CA电子公章）：</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704"/>
        <w:jc w:val="right"/>
        <w:spacing w:line="440" w:lineRule="exact"/>
        <w:rPr>
          <w:rFonts w:hint="eastAsia" w:ascii="仿宋" w:hAnsi="仿宋" w:eastAsia="仿宋" w:cs="仿宋"/>
          <w:b/>
          <w:sz w:val="24"/>
        </w:rPr>
      </w:pPr>
      <w:r>
        <w:rPr>
          <w:rFonts w:hint="eastAsia" w:ascii="仿宋" w:hAnsi="仿宋" w:eastAsia="仿宋" w:cs="仿宋"/>
          <w:sz w:val="24"/>
        </w:rPr>
        <w:t xml:space="preserve">       日    期：    年   月   日</w:t>
      </w:r>
      <w:r>
        <w:rPr>
          <w:rFonts w:hint="eastAsia" w:ascii="仿宋" w:hAnsi="仿宋" w:eastAsia="仿宋" w:cs="仿宋"/>
          <w:b/>
          <w:sz w:val="24"/>
        </w:rPr>
      </w:r>
      <w:r/>
    </w:p>
    <w:p>
      <w:pPr>
        <w:pStyle w:val="704"/>
        <w:jc w:val="center"/>
        <w:spacing w:line="440" w:lineRule="exact"/>
        <w:rPr>
          <w:rFonts w:hint="eastAsia" w:ascii="仿宋" w:hAnsi="仿宋" w:eastAsia="仿宋" w:cs="仿宋"/>
          <w:b/>
          <w:sz w:val="24"/>
        </w:rPr>
      </w:pPr>
      <w:r>
        <w:rPr>
          <w:rFonts w:hint="eastAsia" w:ascii="仿宋" w:hAnsi="仿宋" w:eastAsia="仿宋" w:cs="仿宋"/>
          <w:b/>
          <w:sz w:val="24"/>
        </w:rPr>
      </w:r>
      <w:r/>
    </w:p>
    <w:p>
      <w:pPr>
        <w:pStyle w:val="809"/>
        <w:rPr>
          <w:rFonts w:hint="eastAsia"/>
        </w:rPr>
      </w:pPr>
      <w:r>
        <w:rPr>
          <w:rFonts w:hint="eastAsia"/>
        </w:rPr>
      </w:r>
      <w:r/>
    </w:p>
    <w:p>
      <w:pPr>
        <w:pStyle w:val="704"/>
        <w:jc w:val="center"/>
        <w:spacing w:line="360" w:lineRule="auto"/>
        <w:rPr>
          <w:rFonts w:hint="eastAsia" w:ascii="仿宋" w:hAnsi="仿宋" w:eastAsia="仿宋" w:cs="仿宋"/>
          <w:sz w:val="24"/>
        </w:rPr>
      </w:pPr>
      <w:r>
        <w:rPr>
          <w:rFonts w:hint="eastAsia" w:ascii="仿宋" w:hAnsi="仿宋" w:eastAsia="仿宋" w:cs="仿宋"/>
          <w:sz w:val="24"/>
        </w:rPr>
        <w:t xml:space="preserve">从业人员、营业收入、资产总额填报上一年度数据，无上一年度数据的新成立企业可不填报。</w:t>
      </w:r>
      <w:r>
        <w:rPr>
          <w:rFonts w:hint="eastAsia" w:ascii="仿宋" w:hAnsi="仿宋" w:eastAsia="仿宋" w:cs="仿宋"/>
          <w:sz w:val="24"/>
        </w:rPr>
      </w:r>
      <w:r/>
    </w:p>
    <w:p>
      <w:pPr>
        <w:pStyle w:val="704"/>
        <w:rPr>
          <w:rFonts w:hint="eastAsia"/>
        </w:rPr>
      </w:pPr>
      <w:r>
        <w:rPr>
          <w:rFonts w:hint="eastAsia"/>
        </w:rPr>
      </w:r>
      <w:r/>
    </w:p>
    <w:p>
      <w:pPr>
        <w:pStyle w:val="704"/>
        <w:jc w:val="center"/>
        <w:rPr>
          <w:rFonts w:hint="eastAsia" w:ascii="仿宋" w:hAnsi="仿宋" w:eastAsia="仿宋" w:cs="仿宋"/>
          <w:b/>
          <w:sz w:val="28"/>
          <w:szCs w:val="28"/>
          <w:lang w:eastAsia="zh-CN"/>
        </w:rPr>
      </w:pPr>
      <w:r>
        <w:rPr>
          <w:rFonts w:hint="eastAsia" w:ascii="仿宋" w:hAnsi="仿宋" w:eastAsia="仿宋" w:cs="仿宋"/>
          <w:b/>
          <w:bCs/>
          <w:sz w:val="28"/>
          <w:szCs w:val="28"/>
        </w:rPr>
        <w:br w:type="page" w:clear="all"/>
      </w:r>
      <w:r>
        <w:rPr>
          <w:rFonts w:hint="eastAsia" w:ascii="仿宋" w:hAnsi="仿宋" w:eastAsia="仿宋" w:cs="仿宋"/>
          <w:b/>
          <w:bCs/>
          <w:sz w:val="28"/>
          <w:szCs w:val="28"/>
          <w:lang w:val="en-US" w:eastAsia="zh-CN"/>
        </w:rPr>
        <w:t xml:space="preserve">2、关</w:t>
      </w:r>
      <w:r>
        <w:rPr>
          <w:rFonts w:hint="eastAsia" w:ascii="仿宋" w:hAnsi="仿宋" w:eastAsia="仿宋" w:cs="仿宋"/>
          <w:b/>
          <w:sz w:val="28"/>
          <w:szCs w:val="28"/>
        </w:rPr>
        <w:t xml:space="preserve">于符合本国产品标准的声明函</w:t>
      </w:r>
      <w:r>
        <w:rPr>
          <w:rFonts w:hint="eastAsia" w:ascii="仿宋" w:hAnsi="仿宋" w:eastAsia="仿宋" w:cs="仿宋"/>
          <w:b/>
          <w:sz w:val="28"/>
          <w:szCs w:val="28"/>
          <w:lang w:eastAsia="zh-CN"/>
        </w:rPr>
        <w:t xml:space="preserve">（</w:t>
      </w:r>
      <w:r>
        <w:rPr>
          <w:rFonts w:hint="eastAsia" w:ascii="仿宋" w:hAnsi="仿宋" w:eastAsia="仿宋" w:cs="仿宋"/>
          <w:b/>
          <w:sz w:val="28"/>
          <w:szCs w:val="28"/>
          <w:lang w:val="en-US" w:eastAsia="zh-CN"/>
        </w:rPr>
        <w:t xml:space="preserve">本项目不适用</w:t>
      </w:r>
      <w:r>
        <w:rPr>
          <w:rFonts w:hint="eastAsia" w:ascii="仿宋" w:hAnsi="仿宋" w:eastAsia="仿宋" w:cs="仿宋"/>
          <w:b/>
          <w:sz w:val="28"/>
          <w:szCs w:val="28"/>
          <w:lang w:eastAsia="zh-CN"/>
        </w:rPr>
        <w:t xml:space="preserve">）</w:t>
      </w:r>
      <w:r>
        <w:rPr>
          <w:rFonts w:hint="eastAsia" w:ascii="仿宋" w:hAnsi="仿宋" w:eastAsia="仿宋" w:cs="仿宋"/>
          <w:b/>
          <w:sz w:val="28"/>
          <w:szCs w:val="28"/>
          <w:lang w:eastAsia="zh-CN"/>
        </w:rPr>
      </w:r>
      <w:r/>
    </w:p>
    <w:p>
      <w:pPr>
        <w:pStyle w:val="704"/>
        <w:jc w:val="center"/>
        <w:rPr>
          <w:rFonts w:hint="eastAsia" w:ascii="仿宋" w:hAnsi="仿宋" w:eastAsia="仿宋" w:cs="仿宋"/>
          <w:b/>
          <w:sz w:val="28"/>
          <w:szCs w:val="28"/>
        </w:rPr>
      </w:pPr>
      <w:r>
        <w:rPr>
          <w:rFonts w:hint="eastAsia" w:ascii="仿宋" w:hAnsi="仿宋" w:eastAsia="仿宋" w:cs="仿宋"/>
          <w:b/>
          <w:sz w:val="28"/>
          <w:szCs w:val="28"/>
        </w:rPr>
        <w:t xml:space="preserve">关于符合本国产品标准的声明函（采购包号：**）</w:t>
      </w:r>
      <w:r>
        <w:rPr>
          <w:rFonts w:hint="eastAsia" w:ascii="仿宋" w:hAnsi="仿宋" w:eastAsia="仿宋" w:cs="仿宋"/>
          <w:b/>
          <w:sz w:val="28"/>
          <w:szCs w:val="28"/>
        </w:rPr>
      </w:r>
      <w:r/>
    </w:p>
    <w:p>
      <w:pPr>
        <w:pStyle w:val="1049"/>
        <w:ind w:firstLine="420"/>
        <w:spacing w:before="0" w:beforeAutospacing="0" w:after="0" w:afterAutospacing="0"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49"/>
        <w:ind w:firstLine="42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24"/>
          <w:szCs w:val="24"/>
        </w:rPr>
      </w:r>
      <w:r/>
    </w:p>
    <w:p>
      <w:pPr>
        <w:pStyle w:val="1049"/>
        <w:ind w:firstLine="42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4705985</wp:posOffset>
                </wp:positionH>
                <wp:positionV relativeFrom="paragraph">
                  <wp:posOffset>88900</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51;o:allowoverlap:true;o:allowincell:true;mso-position-horizontal-relative:text;margin-left:370.5pt;mso-position-horizontal:absolute;mso-position-vertical-relative:text;margin-top:7.0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1200785</wp:posOffset>
                </wp:positionH>
                <wp:positionV relativeFrom="paragraph">
                  <wp:posOffset>708025</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94.5pt;mso-position-horizontal:absolute;mso-position-vertical-relative:text;margin-top:55.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4157345</wp:posOffset>
                </wp:positionH>
                <wp:positionV relativeFrom="paragraph">
                  <wp:posOffset>414020</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327.3pt;mso-position-horizontal:absolute;mso-position-vertical-relative:text;margin-top:32.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3023870</wp:posOffset>
                </wp:positionH>
                <wp:positionV relativeFrom="paragraph">
                  <wp:posOffset>442595</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38.1pt;mso-position-horizontal:absolute;mso-position-vertical-relative:text;margin-top:34.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1778635</wp:posOffset>
                </wp:positionH>
                <wp:positionV relativeFrom="paragraph">
                  <wp:posOffset>436880</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140.0pt;mso-position-horizontal:absolute;mso-position-vertical-relative:text;margin-top:34.4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-69214</wp:posOffset>
                </wp:positionH>
                <wp:positionV relativeFrom="paragraph">
                  <wp:posOffset>741680</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5.4pt;mso-position-horizontal:absolute;mso-position-vertical-relative:text;margin-top:58.4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shd w:val="clear" w:color="auto" w:fill="ffffff"/>
        </w:rPr>
        <w:t xml:space="preserve">1.</w:t>
      </w:r>
      <w:r>
        <w:rPr>
          <w:rStyle w:val="800"/>
          <w:rFonts w:hint="eastAsia" w:ascii="仿宋" w:hAnsi="仿宋" w:eastAsia="仿宋" w:cs="仿宋"/>
          <w:i w:val="0"/>
          <w:color w:val="000000"/>
          <w:sz w:val="24"/>
          <w:szCs w:val="24"/>
          <w:u w:val="single"/>
          <w:shd w:val="clear" w:color="auto" w:fill="ffffff"/>
        </w:rPr>
        <w:t xml:space="preserve">（产品名称1）</w:t>
      </w:r>
      <w:r>
        <w:rPr>
          <w:rStyle w:val="800"/>
          <w:rFonts w:hint="eastAsia" w:ascii="仿宋" w:hAnsi="仿宋" w:eastAsia="仿宋" w:cs="仿宋"/>
          <w:i w:val="0"/>
          <w:color w:val="000000"/>
          <w:sz w:val="24"/>
          <w:szCs w:val="24"/>
          <w:shd w:val="clear" w:color="auto" w:fill="ffffff"/>
          <w:vertAlign w:val="superscript"/>
        </w:rPr>
        <w:t xml:space="preserve">1</w:t>
      </w:r>
      <w:r>
        <w:rPr>
          <w:rFonts w:hint="eastAsia" w:ascii="仿宋" w:hAnsi="仿宋" w:eastAsia="仿宋" w:cs="仿宋"/>
          <w:color w:val="000000"/>
          <w:sz w:val="24"/>
          <w:szCs w:val="24"/>
          <w:shd w:val="clear" w:color="auto" w:fill="ffffff"/>
        </w:rPr>
        <w:t xml:space="preserve">，生产厂为</w:t>
      </w:r>
      <w:r>
        <w:rPr>
          <w:rStyle w:val="800"/>
          <w:rFonts w:hint="eastAsia" w:ascii="仿宋" w:hAnsi="仿宋" w:eastAsia="仿宋" w:cs="仿宋"/>
          <w:i w:val="0"/>
          <w:color w:val="000000"/>
          <w:sz w:val="24"/>
          <w:szCs w:val="24"/>
          <w:u w:val="single"/>
          <w:shd w:val="clear" w:color="auto" w:fill="ffffff"/>
        </w:rPr>
        <w:t xml:space="preserve">（厂名）</w:t>
      </w:r>
      <w:r>
        <w:rPr>
          <w:rStyle w:val="800"/>
          <w:rFonts w:hint="eastAsia" w:ascii="仿宋" w:hAnsi="仿宋" w:eastAsia="仿宋" w:cs="仿宋"/>
          <w:i w:val="0"/>
          <w:color w:val="000000"/>
          <w:sz w:val="24"/>
          <w:szCs w:val="24"/>
          <w:shd w:val="clear" w:color="auto" w:fill="ffffff"/>
          <w:vertAlign w:val="superscript"/>
        </w:rPr>
        <w:t xml:space="preserve">2</w:t>
      </w:r>
      <w:r>
        <w:rPr>
          <w:rFonts w:hint="eastAsia" w:ascii="仿宋" w:hAnsi="仿宋" w:eastAsia="仿宋" w:cs="仿宋"/>
          <w:color w:val="000000"/>
          <w:sz w:val="24"/>
          <w:szCs w:val="24"/>
          <w:shd w:val="clear" w:color="auto" w:fill="ffffff"/>
        </w:rPr>
        <w:t xml:space="preserve">，厂址为</w:t>
      </w:r>
      <w:r>
        <w:rPr>
          <w:rStyle w:val="800"/>
          <w:rFonts w:hint="eastAsia" w:ascii="仿宋" w:hAnsi="仿宋" w:eastAsia="仿宋" w:cs="仿宋"/>
          <w:i w:val="0"/>
          <w:color w:val="000000"/>
          <w:sz w:val="24"/>
          <w:szCs w:val="24"/>
          <w:u w:val="single"/>
          <w:shd w:val="clear" w:color="auto" w:fill="ffffff"/>
        </w:rPr>
        <w:t xml:space="preserve">（生产厂址）</w:t>
      </w:r>
      <w:r>
        <w:rPr>
          <w:rFonts w:hint="eastAsia" w:ascii="仿宋" w:hAnsi="仿宋" w:eastAsia="仿宋" w:cs="仿宋"/>
          <w:color w:val="000000"/>
          <w:sz w:val="24"/>
          <w:szCs w:val="24"/>
          <w:shd w:val="clear" w:color="auto" w:fill="ffffff"/>
        </w:rPr>
        <w:t xml:space="preserve">。</w:t>
      </w:r>
      <w:r>
        <w:rPr>
          <w:rFonts w:hint="eastAsia" w:ascii="仿宋" w:hAnsi="仿宋" w:eastAsia="仿宋" w:cs="仿宋"/>
          <w:color w:val="000000"/>
          <w:sz w:val="24"/>
          <w:szCs w:val="24"/>
          <w:u w:val="single"/>
          <w:shd w:val="clear" w:color="auto" w:fill="ffffff"/>
        </w:rPr>
        <w:t xml:space="preserve"> </w:t>
      </w:r>
      <w:r>
        <w:rPr>
          <w:rStyle w:val="800"/>
          <w:rFonts w:hint="eastAsia" w:ascii="仿宋" w:hAnsi="仿宋" w:eastAsia="仿宋" w:cs="仿宋"/>
          <w:i w:val="0"/>
          <w:color w:val="000000"/>
          <w:sz w:val="24"/>
          <w:szCs w:val="24"/>
          <w:u w:val="single"/>
          <w:shd w:val="clear" w:color="auto" w:fill="ffffff"/>
        </w:rPr>
        <w:t xml:space="preserve">（产品名称1） </w:t>
      </w:r>
      <w:r>
        <w:rPr>
          <w:rFonts w:hint="eastAsia" w:ascii="仿宋" w:hAnsi="仿宋" w:eastAsia="仿宋" w:cs="仿宋"/>
          <w:color w:val="000000"/>
          <w:sz w:val="24"/>
          <w:szCs w:val="24"/>
          <w:shd w:val="clear" w:color="auto" w:fill="ffffff"/>
        </w:rPr>
        <w:t xml:space="preserve">的中国境内生产的组件成本占比≥</w:t>
      </w:r>
      <w:r>
        <w:rPr>
          <w:rStyle w:val="800"/>
          <w:rFonts w:hint="eastAsia" w:ascii="仿宋" w:hAnsi="仿宋" w:eastAsia="仿宋" w:cs="仿宋"/>
          <w:i w:val="0"/>
          <w:color w:val="000000"/>
          <w:sz w:val="24"/>
          <w:szCs w:val="24"/>
          <w:u w:val="single"/>
          <w:shd w:val="clear" w:color="auto" w:fill="ffffff"/>
        </w:rPr>
        <w:t xml:space="preserve">（规定比例）</w:t>
      </w:r>
      <w:r>
        <w:rPr>
          <w:rStyle w:val="800"/>
          <w:rFonts w:hint="eastAsia" w:ascii="仿宋" w:hAnsi="仿宋" w:eastAsia="仿宋" w:cs="仿宋"/>
          <w:i w:val="0"/>
          <w:color w:val="000000"/>
          <w:sz w:val="24"/>
          <w:szCs w:val="24"/>
          <w:shd w:val="clear" w:color="auto" w:fill="ffffff"/>
          <w:vertAlign w:val="superscript"/>
        </w:rPr>
        <w:t xml:space="preserve">3</w:t>
      </w:r>
      <w:r>
        <w:rPr>
          <w:rFonts w:hint="eastAsia" w:ascii="仿宋" w:hAnsi="仿宋" w:eastAsia="仿宋" w:cs="仿宋"/>
          <w:color w:val="000000"/>
          <w:sz w:val="24"/>
          <w:szCs w:val="24"/>
          <w:shd w:val="clear" w:color="auto" w:fill="ffffff"/>
        </w:rPr>
        <w:t xml:space="preserve">。</w:t>
      </w:r>
      <w:r>
        <w:rPr>
          <w:rStyle w:val="800"/>
          <w:rFonts w:hint="eastAsia" w:ascii="仿宋" w:hAnsi="仿宋" w:eastAsia="仿宋" w:cs="仿宋"/>
          <w:i w:val="0"/>
          <w:color w:val="000000"/>
          <w:sz w:val="24"/>
          <w:szCs w:val="24"/>
          <w:u w:val="single"/>
          <w:shd w:val="clear" w:color="auto" w:fill="ffffff"/>
        </w:rPr>
        <w:t xml:space="preserve">（产品名称1）</w:t>
      </w:r>
      <w:r>
        <w:rPr>
          <w:rFonts w:hint="eastAsia" w:ascii="仿宋" w:hAnsi="仿宋" w:eastAsia="仿宋" w:cs="仿宋"/>
          <w:color w:val="000000"/>
          <w:sz w:val="24"/>
          <w:szCs w:val="24"/>
          <w:shd w:val="clear" w:color="auto" w:fill="ffffff"/>
        </w:rPr>
        <w:t xml:space="preserve">的</w:t>
      </w:r>
      <w:r>
        <w:rPr>
          <w:rStyle w:val="800"/>
          <w:rFonts w:hint="eastAsia" w:ascii="仿宋" w:hAnsi="仿宋" w:eastAsia="仿宋" w:cs="仿宋"/>
          <w:i w:val="0"/>
          <w:color w:val="000000"/>
          <w:sz w:val="24"/>
          <w:szCs w:val="24"/>
          <w:u w:val="single"/>
          <w:shd w:val="clear" w:color="auto" w:fill="ffffff"/>
        </w:rPr>
        <w:t xml:space="preserve">（关键组件）</w:t>
      </w:r>
      <w:r>
        <w:rPr>
          <w:rStyle w:val="800"/>
          <w:rFonts w:hint="eastAsia" w:ascii="仿宋" w:hAnsi="仿宋" w:eastAsia="仿宋" w:cs="仿宋"/>
          <w:i w:val="0"/>
          <w:color w:val="000000"/>
          <w:sz w:val="24"/>
          <w:szCs w:val="24"/>
          <w:shd w:val="clear" w:color="auto" w:fill="ffffff"/>
          <w:vertAlign w:val="superscript"/>
        </w:rPr>
        <w:t xml:space="preserve">4</w:t>
      </w:r>
      <w:r>
        <w:rPr>
          <w:rFonts w:hint="eastAsia" w:ascii="仿宋" w:hAnsi="仿宋" w:eastAsia="仿宋" w:cs="仿宋"/>
          <w:color w:val="000000"/>
          <w:sz w:val="24"/>
          <w:szCs w:val="24"/>
          <w:shd w:val="clear" w:color="auto" w:fill="ffffff"/>
        </w:rPr>
        <w:t xml:space="preserve">在中国境内生产。</w:t>
      </w:r>
      <w:r>
        <w:rPr>
          <w:rStyle w:val="800"/>
          <w:rFonts w:hint="eastAsia" w:ascii="仿宋" w:hAnsi="仿宋" w:eastAsia="仿宋" w:cs="仿宋"/>
          <w:i w:val="0"/>
          <w:color w:val="000000"/>
          <w:sz w:val="24"/>
          <w:szCs w:val="24"/>
          <w:u w:val="single"/>
          <w:shd w:val="clear" w:color="auto" w:fill="ffffff"/>
        </w:rPr>
        <w:t xml:space="preserve">（产品名称1）</w:t>
      </w:r>
      <w:r>
        <w:rPr>
          <w:rFonts w:hint="eastAsia" w:ascii="仿宋" w:hAnsi="仿宋" w:eastAsia="仿宋" w:cs="仿宋"/>
          <w:color w:val="000000"/>
          <w:sz w:val="24"/>
          <w:szCs w:val="24"/>
          <w:shd w:val="clear" w:color="auto" w:fill="ffffff"/>
        </w:rPr>
        <w:t xml:space="preserve">的</w:t>
      </w:r>
      <w:r>
        <w:rPr>
          <w:rStyle w:val="800"/>
          <w:rFonts w:hint="eastAsia" w:ascii="仿宋" w:hAnsi="仿宋" w:eastAsia="仿宋" w:cs="仿宋"/>
          <w:i w:val="0"/>
          <w:color w:val="000000"/>
          <w:sz w:val="24"/>
          <w:szCs w:val="24"/>
          <w:u w:val="single"/>
          <w:shd w:val="clear" w:color="auto" w:fill="ffffff"/>
        </w:rPr>
        <w:t xml:space="preserve">（关键工序）</w:t>
      </w:r>
      <w:r>
        <w:rPr>
          <w:rStyle w:val="800"/>
          <w:rFonts w:hint="eastAsia" w:ascii="仿宋" w:hAnsi="仿宋" w:eastAsia="仿宋" w:cs="仿宋"/>
          <w:i w:val="0"/>
          <w:color w:val="000000"/>
          <w:sz w:val="24"/>
          <w:szCs w:val="24"/>
          <w:shd w:val="clear" w:color="auto" w:fill="ffffff"/>
          <w:vertAlign w:val="superscript"/>
        </w:rPr>
        <w:t xml:space="preserve">5</w:t>
      </w:r>
      <w:r>
        <w:rPr>
          <w:rFonts w:hint="eastAsia" w:ascii="仿宋" w:hAnsi="仿宋" w:eastAsia="仿宋" w:cs="仿宋"/>
          <w:color w:val="000000"/>
          <w:sz w:val="24"/>
          <w:szCs w:val="24"/>
          <w:shd w:val="clear" w:color="auto" w:fill="ffffff"/>
        </w:rPr>
        <w:t xml:space="preserve">在中国境内完成。</w:t>
      </w:r>
      <w:r>
        <w:rPr>
          <w:rFonts w:hint="eastAsia" w:ascii="仿宋" w:hAnsi="仿宋" w:eastAsia="仿宋" w:cs="仿宋"/>
          <w:color w:val="000000"/>
          <w:sz w:val="24"/>
          <w:szCs w:val="24"/>
        </w:rPr>
      </w:r>
      <w:r/>
    </w:p>
    <w:p>
      <w:pPr>
        <w:pStyle w:val="1049"/>
        <w:ind w:firstLine="42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1001395</wp:posOffset>
                </wp:positionH>
                <wp:positionV relativeFrom="paragraph">
                  <wp:posOffset>699770</wp:posOffset>
                </wp:positionV>
                <wp:extent cx="821690" cy="1028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78.8pt;mso-position-horizontal:absolute;mso-position-vertical-relative:text;margin-top:55.1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-78739</wp:posOffset>
                </wp:positionH>
                <wp:positionV relativeFrom="paragraph">
                  <wp:posOffset>683260</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5;o:allowoverlap:true;o:allowincell:true;mso-position-horizontal-relative:text;margin-left:-6.2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4620260</wp:posOffset>
                </wp:positionH>
                <wp:positionV relativeFrom="paragraph">
                  <wp:posOffset>127000</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2;o:allowoverlap:true;o:allowincell:true;mso-position-horizontal-relative:text;margin-left:363.8pt;mso-position-horizontal:absolute;mso-position-vertical-relative:text;margin-top:10.0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3567430</wp:posOffset>
                </wp:positionH>
                <wp:positionV relativeFrom="paragraph">
                  <wp:posOffset>93980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280.9pt;mso-position-horizontal:absolute;mso-position-vertical-relative:text;margin-top:7.4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4100830</wp:posOffset>
                </wp:positionH>
                <wp:positionV relativeFrom="paragraph">
                  <wp:posOffset>402590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7;o:allowoverlap:true;o:allowincell:true;mso-position-horizontal-relative:text;margin-left:322.9pt;mso-position-horizontal:absolute;mso-position-vertical-relative:text;margin-top:31.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3096260</wp:posOffset>
                </wp:positionH>
                <wp:positionV relativeFrom="paragraph">
                  <wp:posOffset>381635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8;o:allowoverlap:true;o:allowincell:true;mso-position-horizontal-relative:text;margin-left:243.8pt;mso-position-horizontal:absolute;mso-position-vertical-relative:text;margin-top:30.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2043430</wp:posOffset>
                </wp:positionH>
                <wp:positionV relativeFrom="paragraph">
                  <wp:posOffset>349885</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9;o:allowoverlap:true;o:allowincell:true;mso-position-horizontal-relative:text;margin-left:160.9pt;mso-position-horizontal:absolute;mso-position-vertical-relative:text;margin-top:27.5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shd w:val="clear" w:color="auto" w:fill="ffffff"/>
        </w:rPr>
        <w:t xml:space="preserve">2.</w:t>
      </w:r>
      <w:r>
        <w:rPr>
          <w:rStyle w:val="800"/>
          <w:rFonts w:hint="eastAsia" w:ascii="仿宋" w:hAnsi="仿宋" w:eastAsia="仿宋" w:cs="仿宋"/>
          <w:i w:val="0"/>
          <w:color w:val="000000"/>
          <w:sz w:val="24"/>
          <w:szCs w:val="24"/>
          <w:u w:val="single"/>
          <w:shd w:val="clear" w:color="auto" w:fill="ffffff"/>
        </w:rPr>
        <w:t xml:space="preserve">（产品名称2）</w:t>
      </w:r>
      <w:r>
        <w:rPr>
          <w:rFonts w:hint="eastAsia" w:ascii="仿宋" w:hAnsi="仿宋" w:eastAsia="仿宋" w:cs="仿宋"/>
          <w:color w:val="000000"/>
          <w:sz w:val="24"/>
          <w:szCs w:val="24"/>
          <w:shd w:val="clear" w:color="auto" w:fill="ffffff"/>
        </w:rPr>
        <w:t xml:space="preserve">，生产厂为</w:t>
      </w:r>
      <w:r>
        <w:rPr>
          <w:rStyle w:val="800"/>
          <w:rFonts w:hint="eastAsia" w:ascii="仿宋" w:hAnsi="仿宋" w:eastAsia="仿宋" w:cs="仿宋"/>
          <w:i w:val="0"/>
          <w:color w:val="000000"/>
          <w:sz w:val="24"/>
          <w:szCs w:val="24"/>
          <w:u w:val="single"/>
          <w:shd w:val="clear" w:color="auto" w:fill="ffffff"/>
        </w:rPr>
        <w:t xml:space="preserve">（厂名）</w:t>
      </w:r>
      <w:r>
        <w:rPr>
          <w:rFonts w:hint="eastAsia" w:ascii="仿宋" w:hAnsi="仿宋" w:eastAsia="仿宋" w:cs="仿宋"/>
          <w:color w:val="000000"/>
          <w:sz w:val="24"/>
          <w:szCs w:val="24"/>
          <w:shd w:val="clear" w:color="auto" w:fill="ffffff"/>
        </w:rPr>
        <w:t xml:space="preserve">，厂址为</w:t>
      </w:r>
      <w:r>
        <w:rPr>
          <w:rStyle w:val="800"/>
          <w:rFonts w:hint="eastAsia" w:ascii="仿宋" w:hAnsi="仿宋" w:eastAsia="仿宋" w:cs="仿宋"/>
          <w:i w:val="0"/>
          <w:color w:val="000000"/>
          <w:sz w:val="24"/>
          <w:szCs w:val="24"/>
          <w:u w:val="single"/>
          <w:shd w:val="clear" w:color="auto" w:fill="ffffff"/>
        </w:rPr>
        <w:t xml:space="preserve">（生产厂址）</w:t>
      </w:r>
      <w:r>
        <w:rPr>
          <w:rFonts w:hint="eastAsia" w:ascii="仿宋" w:hAnsi="仿宋" w:eastAsia="仿宋" w:cs="仿宋"/>
          <w:color w:val="000000"/>
          <w:sz w:val="24"/>
          <w:szCs w:val="24"/>
          <w:shd w:val="clear" w:color="auto" w:fill="ffffff"/>
        </w:rPr>
        <w:t xml:space="preserve">。</w:t>
      </w:r>
      <w:r>
        <w:rPr>
          <w:rStyle w:val="800"/>
          <w:rFonts w:hint="eastAsia" w:ascii="仿宋" w:hAnsi="仿宋" w:eastAsia="仿宋" w:cs="仿宋"/>
          <w:i w:val="0"/>
          <w:color w:val="000000"/>
          <w:sz w:val="24"/>
          <w:szCs w:val="24"/>
          <w:u w:val="single"/>
          <w:shd w:val="clear" w:color="auto" w:fill="ffffff"/>
        </w:rPr>
        <w:t xml:space="preserve">（产品名称2）</w:t>
      </w:r>
      <w:r>
        <w:rPr>
          <w:rFonts w:hint="eastAsia" w:ascii="仿宋" w:hAnsi="仿宋" w:eastAsia="仿宋" w:cs="仿宋"/>
          <w:color w:val="000000"/>
          <w:sz w:val="24"/>
          <w:szCs w:val="24"/>
          <w:shd w:val="clear" w:color="auto" w:fill="ffffff"/>
        </w:rPr>
        <w:t xml:space="preserve">的中国境内生产的组件成本占比≥</w:t>
      </w:r>
      <w:r>
        <w:rPr>
          <w:rStyle w:val="800"/>
          <w:rFonts w:hint="eastAsia" w:ascii="仿宋" w:hAnsi="仿宋" w:eastAsia="仿宋" w:cs="仿宋"/>
          <w:i w:val="0"/>
          <w:color w:val="000000"/>
          <w:sz w:val="24"/>
          <w:szCs w:val="24"/>
          <w:u w:val="single"/>
          <w:shd w:val="clear" w:color="auto" w:fill="ffffff"/>
        </w:rPr>
        <w:t xml:space="preserve">（规定比例）</w:t>
      </w:r>
      <w:r>
        <w:rPr>
          <w:rFonts w:hint="eastAsia" w:ascii="仿宋" w:hAnsi="仿宋" w:eastAsia="仿宋" w:cs="仿宋"/>
          <w:color w:val="000000"/>
          <w:sz w:val="24"/>
          <w:szCs w:val="24"/>
          <w:shd w:val="clear" w:color="auto" w:fill="ffffff"/>
        </w:rPr>
        <w:t xml:space="preserve">。</w:t>
      </w:r>
      <w:r>
        <w:rPr>
          <w:rStyle w:val="800"/>
          <w:rFonts w:hint="eastAsia" w:ascii="仿宋" w:hAnsi="仿宋" w:eastAsia="仿宋" w:cs="仿宋"/>
          <w:i w:val="0"/>
          <w:color w:val="000000"/>
          <w:sz w:val="24"/>
          <w:szCs w:val="24"/>
          <w:u w:val="single"/>
          <w:shd w:val="clear" w:color="auto" w:fill="ffffff"/>
        </w:rPr>
        <w:t xml:space="preserve">（产品名称2）</w:t>
      </w:r>
      <w:r>
        <w:rPr>
          <w:rFonts w:hint="eastAsia" w:ascii="仿宋" w:hAnsi="仿宋" w:eastAsia="仿宋" w:cs="仿宋"/>
          <w:color w:val="000000"/>
          <w:sz w:val="24"/>
          <w:szCs w:val="24"/>
          <w:shd w:val="clear" w:color="auto" w:fill="ffffff"/>
        </w:rPr>
        <w:t xml:space="preserve">的</w:t>
      </w:r>
      <w:r>
        <w:rPr>
          <w:rStyle w:val="800"/>
          <w:rFonts w:hint="eastAsia" w:ascii="仿宋" w:hAnsi="仿宋" w:eastAsia="仿宋" w:cs="仿宋"/>
          <w:i w:val="0"/>
          <w:color w:val="000000"/>
          <w:sz w:val="24"/>
          <w:szCs w:val="24"/>
          <w:u w:val="single"/>
          <w:shd w:val="clear" w:color="auto" w:fill="ffffff"/>
        </w:rPr>
        <w:t xml:space="preserve">（关键组件）</w:t>
      </w:r>
      <w:r>
        <w:rPr>
          <w:rFonts w:hint="eastAsia" w:ascii="仿宋" w:hAnsi="仿宋" w:eastAsia="仿宋" w:cs="仿宋"/>
          <w:color w:val="000000"/>
          <w:sz w:val="24"/>
          <w:szCs w:val="24"/>
          <w:shd w:val="clear" w:color="auto" w:fill="ffffff"/>
        </w:rPr>
        <w:t xml:space="preserve">在中国境内生产。</w:t>
      </w:r>
      <w:r>
        <w:rPr>
          <w:rStyle w:val="800"/>
          <w:rFonts w:hint="eastAsia" w:ascii="仿宋" w:hAnsi="仿宋" w:eastAsia="仿宋" w:cs="仿宋"/>
          <w:i w:val="0"/>
          <w:color w:val="000000"/>
          <w:sz w:val="24"/>
          <w:szCs w:val="24"/>
          <w:u w:val="single"/>
          <w:shd w:val="clear" w:color="auto" w:fill="ffffff"/>
        </w:rPr>
        <w:t xml:space="preserve">（产品名称1）</w:t>
      </w:r>
      <w:r>
        <w:rPr>
          <w:rFonts w:hint="eastAsia" w:ascii="仿宋" w:hAnsi="仿宋" w:eastAsia="仿宋" w:cs="仿宋"/>
          <w:color w:val="000000"/>
          <w:sz w:val="24"/>
          <w:szCs w:val="24"/>
          <w:shd w:val="clear" w:color="auto" w:fill="ffffff"/>
        </w:rPr>
        <w:t xml:space="preserve">的</w:t>
      </w:r>
      <w:r>
        <w:rPr>
          <w:rStyle w:val="800"/>
          <w:rFonts w:hint="eastAsia" w:ascii="仿宋" w:hAnsi="仿宋" w:eastAsia="仿宋" w:cs="仿宋"/>
          <w:i w:val="0"/>
          <w:color w:val="000000"/>
          <w:sz w:val="24"/>
          <w:szCs w:val="24"/>
          <w:u w:val="single"/>
          <w:shd w:val="clear" w:color="auto" w:fill="ffffff"/>
        </w:rPr>
        <w:t xml:space="preserve">（关键工序）</w:t>
      </w:r>
      <w:r>
        <w:rPr>
          <w:rFonts w:hint="eastAsia" w:ascii="仿宋" w:hAnsi="仿宋" w:eastAsia="仿宋" w:cs="仿宋"/>
          <w:color w:val="000000"/>
          <w:sz w:val="24"/>
          <w:szCs w:val="24"/>
          <w:shd w:val="clear" w:color="auto" w:fill="ffffff"/>
        </w:rPr>
        <w:t xml:space="preserve">在中国境内完成。</w:t>
      </w:r>
      <w:r>
        <w:rPr>
          <w:rFonts w:hint="eastAsia" w:ascii="仿宋" w:hAnsi="仿宋" w:eastAsia="仿宋" w:cs="仿宋"/>
          <w:color w:val="000000"/>
          <w:sz w:val="24"/>
          <w:szCs w:val="24"/>
        </w:rPr>
      </w:r>
      <w:r/>
    </w:p>
    <w:p>
      <w:pPr>
        <w:pStyle w:val="1049"/>
        <w:ind w:firstLine="42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w:t>
      </w:r>
      <w:r>
        <w:rPr>
          <w:rFonts w:hint="eastAsia" w:ascii="仿宋" w:hAnsi="仿宋" w:eastAsia="仿宋" w:cs="仿宋"/>
          <w:color w:val="000000"/>
          <w:sz w:val="24"/>
          <w:szCs w:val="24"/>
        </w:rPr>
      </w:r>
      <w:r/>
    </w:p>
    <w:p>
      <w:pPr>
        <w:pStyle w:val="1049"/>
        <w:ind w:firstLine="42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本公司（单位）对上述声明内容的真实性负责。如有虚假，愿承担相应法律责任。</w:t>
      </w:r>
      <w:r>
        <w:rPr>
          <w:rFonts w:hint="eastAsia" w:ascii="仿宋" w:hAnsi="仿宋" w:eastAsia="仿宋" w:cs="仿宋"/>
          <w:color w:val="000000"/>
          <w:sz w:val="24"/>
          <w:szCs w:val="24"/>
        </w:rPr>
      </w:r>
      <w:r/>
    </w:p>
    <w:p>
      <w:pPr>
        <w:pStyle w:val="1049"/>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49"/>
        <w:ind w:right="480" w:firstLine="4848"/>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公司（单位）名称（盖章）：　        </w:t>
      </w:r>
      <w:r>
        <w:rPr>
          <w:rFonts w:hint="eastAsia" w:ascii="仿宋" w:hAnsi="仿宋" w:eastAsia="仿宋" w:cs="仿宋"/>
          <w:color w:val="000000"/>
          <w:sz w:val="24"/>
          <w:szCs w:val="24"/>
        </w:rPr>
      </w:r>
      <w:r/>
    </w:p>
    <w:p>
      <w:pPr>
        <w:pStyle w:val="1049"/>
        <w:jc w:val="center"/>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                                </w:t>
      </w:r>
      <w:r>
        <w:rPr>
          <w:rFonts w:hint="eastAsia" w:ascii="仿宋" w:hAnsi="仿宋" w:eastAsia="仿宋" w:cs="仿宋"/>
          <w:color w:val="000000"/>
          <w:sz w:val="24"/>
          <w:szCs w:val="24"/>
          <w:shd w:val="clear" w:color="auto" w:fill="ffffff"/>
          <w:lang w:val="en-US" w:eastAsia="zh-CN"/>
        </w:rPr>
        <w:t xml:space="preserve"> </w:t>
      </w:r>
      <w:r>
        <w:rPr>
          <w:rFonts w:hint="eastAsia" w:ascii="仿宋" w:hAnsi="仿宋" w:eastAsia="仿宋" w:cs="仿宋"/>
          <w:color w:val="000000"/>
          <w:sz w:val="24"/>
          <w:szCs w:val="24"/>
          <w:shd w:val="clear" w:color="auto" w:fill="ffffff"/>
        </w:rPr>
        <w:t xml:space="preserve">日期：　   年　  月　  日         </w:t>
      </w:r>
      <w:r>
        <w:rPr>
          <w:rFonts w:hint="eastAsia" w:ascii="仿宋" w:hAnsi="仿宋" w:eastAsia="仿宋" w:cs="仿宋"/>
          <w:color w:val="000000"/>
          <w:sz w:val="24"/>
          <w:szCs w:val="24"/>
        </w:rPr>
      </w:r>
      <w:r/>
    </w:p>
    <w:p>
      <w:pPr>
        <w:pStyle w:val="1049"/>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r>
      <w:r/>
    </w:p>
    <w:p>
      <w:pPr>
        <w:pStyle w:val="1049"/>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__________________</w:t>
      </w:r>
      <w:r>
        <w:rPr>
          <w:rFonts w:hint="eastAsia" w:ascii="宋体" w:hAnsi="宋体" w:eastAsia="宋体" w:cs="宋体"/>
          <w:color w:val="000000"/>
          <w:sz w:val="22"/>
          <w:szCs w:val="22"/>
        </w:rPr>
      </w:r>
      <w:r/>
    </w:p>
    <w:p>
      <w:pPr>
        <w:pStyle w:val="1049"/>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1.产品如有型号，请在“产品名称”栏一并填写。</w:t>
      </w:r>
      <w:r>
        <w:rPr>
          <w:rFonts w:hint="eastAsia" w:ascii="仿宋" w:hAnsi="仿宋" w:eastAsia="仿宋" w:cs="仿宋"/>
          <w:color w:val="000000"/>
          <w:sz w:val="24"/>
          <w:szCs w:val="24"/>
        </w:rPr>
      </w:r>
      <w:r/>
    </w:p>
    <w:p>
      <w:pPr>
        <w:pStyle w:val="1049"/>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2.生产厂名与厂址应与生产厂营业执照载明的相关信息保持一致。</w:t>
      </w:r>
      <w:r>
        <w:rPr>
          <w:rFonts w:hint="eastAsia" w:ascii="仿宋" w:hAnsi="仿宋" w:eastAsia="仿宋" w:cs="仿宋"/>
          <w:color w:val="000000"/>
          <w:sz w:val="24"/>
          <w:szCs w:val="24"/>
        </w:rPr>
      </w:r>
      <w:r/>
    </w:p>
    <w:p>
      <w:pPr>
        <w:pStyle w:val="1049"/>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3.该产品的中国境内生产的组件成本占比相关要求实施前，“规定比例”栏可不填，下同。</w:t>
      </w:r>
      <w:r>
        <w:rPr>
          <w:rFonts w:hint="eastAsia" w:ascii="仿宋" w:hAnsi="仿宋" w:eastAsia="仿宋" w:cs="仿宋"/>
          <w:color w:val="000000"/>
          <w:sz w:val="24"/>
          <w:szCs w:val="24"/>
        </w:rPr>
      </w:r>
      <w:r/>
    </w:p>
    <w:p>
      <w:pPr>
        <w:pStyle w:val="1049"/>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4.该产品的关键组件要求实施前，“关键组件”栏可不填，下同。</w:t>
      </w:r>
      <w:r>
        <w:rPr>
          <w:rFonts w:hint="eastAsia" w:ascii="仿宋" w:hAnsi="仿宋" w:eastAsia="仿宋" w:cs="仿宋"/>
          <w:color w:val="000000"/>
          <w:sz w:val="24"/>
          <w:szCs w:val="24"/>
        </w:rPr>
      </w:r>
      <w:r/>
    </w:p>
    <w:p>
      <w:pPr>
        <w:pStyle w:val="1049"/>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 xml:space="preserve">5.该产品的关键工序要求实施前，“关键工序”栏可不填，下同。</w:t>
      </w:r>
      <w:r>
        <w:rPr>
          <w:rFonts w:hint="eastAsia" w:ascii="仿宋" w:hAnsi="仿宋" w:eastAsia="仿宋" w:cs="仿宋"/>
          <w:color w:val="000000"/>
          <w:sz w:val="24"/>
          <w:szCs w:val="24"/>
          <w:shd w:val="clear" w:color="auto" w:fill="ffffff"/>
        </w:rPr>
      </w:r>
      <w:r/>
    </w:p>
    <w:p>
      <w:pPr>
        <w:pStyle w:val="1049"/>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 xml:space="preserve">6.用斜线划除的地方无需填写。</w:t>
      </w:r>
      <w:r>
        <w:rPr>
          <w:rFonts w:hint="eastAsia" w:ascii="仿宋" w:hAnsi="仿宋" w:eastAsia="仿宋" w:cs="仿宋"/>
          <w:color w:val="000000"/>
          <w:sz w:val="24"/>
          <w:szCs w:val="24"/>
          <w:shd w:val="clear" w:color="auto" w:fill="ffffff"/>
        </w:rPr>
      </w:r>
      <w:r/>
    </w:p>
    <w:p>
      <w:pPr>
        <w:pStyle w:val="704"/>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rPr>
        <w:br w:type="page" w:clear="all"/>
      </w:r>
      <w:r>
        <w:rPr>
          <w:rFonts w:hint="eastAsia" w:ascii="仿宋" w:hAnsi="仿宋" w:eastAsia="仿宋" w:cs="仿宋"/>
          <w:b/>
          <w:bCs/>
          <w:sz w:val="28"/>
          <w:szCs w:val="28"/>
        </w:rPr>
      </w:r>
      <w:r/>
    </w:p>
    <w:p>
      <w:pPr>
        <w:pStyle w:val="704"/>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704"/>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3</w:t>
      </w:r>
      <w:r>
        <w:rPr>
          <w:rFonts w:hint="eastAsia" w:ascii="仿宋" w:hAnsi="仿宋" w:eastAsia="仿宋" w:cs="仿宋"/>
          <w:b/>
          <w:bCs/>
          <w:sz w:val="28"/>
          <w:szCs w:val="28"/>
        </w:rPr>
        <w:t xml:space="preserve">、残疾人福利性单位声明函</w:t>
      </w:r>
      <w:r>
        <w:rPr>
          <w:rFonts w:hint="eastAsia" w:ascii="仿宋" w:hAnsi="仿宋" w:eastAsia="仿宋" w:cs="仿宋"/>
          <w:b/>
          <w:bCs/>
          <w:sz w:val="28"/>
          <w:szCs w:val="28"/>
        </w:rPr>
      </w:r>
      <w:r/>
    </w:p>
    <w:p>
      <w:pPr>
        <w:pStyle w:val="704"/>
        <w:spacing w:line="588" w:lineRule="exact"/>
        <w:rPr>
          <w:rFonts w:hint="eastAsia" w:ascii="仿宋" w:hAnsi="仿宋" w:eastAsia="仿宋" w:cs="仿宋"/>
          <w:b/>
          <w:spacing w:val="6"/>
          <w:sz w:val="30"/>
          <w:szCs w:val="30"/>
        </w:rPr>
      </w:pPr>
      <w:r>
        <w:rPr>
          <w:rFonts w:hint="eastAsia" w:ascii="仿宋" w:hAnsi="仿宋" w:eastAsia="仿宋" w:cs="仿宋"/>
          <w:b/>
          <w:spacing w:val="6"/>
          <w:sz w:val="30"/>
          <w:szCs w:val="30"/>
        </w:rPr>
      </w:r>
      <w:r/>
    </w:p>
    <w:p>
      <w:pPr>
        <w:pStyle w:val="704"/>
        <w:ind w:firstLine="480"/>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sz w:val="24"/>
          <w:shd w:val="clear" w:color="auto" w:fill="ffffff"/>
        </w:rPr>
      </w:r>
      <w:r/>
    </w:p>
    <w:p>
      <w:pPr>
        <w:pStyle w:val="704"/>
        <w:ind w:firstLine="480"/>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t xml:space="preserve">本单位对上述声明的真实性负责。如有虚假，将依法承担相应责任。</w:t>
      </w:r>
      <w:r>
        <w:rPr>
          <w:rFonts w:hint="eastAsia" w:ascii="仿宋" w:hAnsi="仿宋" w:eastAsia="仿宋" w:cs="仿宋"/>
          <w:sz w:val="24"/>
          <w:shd w:val="clear" w:color="auto" w:fill="ffffff"/>
        </w:rPr>
      </w:r>
      <w:r/>
    </w:p>
    <w:p>
      <w:pPr>
        <w:pStyle w:val="704"/>
        <w:ind w:firstLine="480"/>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r>
      <w:r/>
    </w:p>
    <w:p>
      <w:pPr>
        <w:pStyle w:val="704"/>
        <w:ind w:firstLine="480"/>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r>
      <w:r/>
    </w:p>
    <w:p>
      <w:pPr>
        <w:pStyle w:val="704"/>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r>
      <w:r/>
    </w:p>
    <w:p>
      <w:pPr>
        <w:pStyle w:val="704"/>
        <w:ind w:firstLine="480"/>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r>
      <w:r/>
    </w:p>
    <w:p>
      <w:pPr>
        <w:pStyle w:val="704"/>
        <w:ind w:firstLine="480"/>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r>
      <w:r/>
    </w:p>
    <w:p>
      <w:pPr>
        <w:pStyle w:val="704"/>
        <w:ind w:firstLine="3840"/>
        <w:spacing w:line="480" w:lineRule="exact"/>
        <w:rPr>
          <w:rFonts w:hint="eastAsia" w:ascii="仿宋" w:hAnsi="仿宋" w:eastAsia="仿宋" w:cs="仿宋"/>
          <w:bCs/>
          <w:sz w:val="24"/>
        </w:rPr>
      </w:pPr>
      <w:r>
        <w:rPr>
          <w:rFonts w:hint="eastAsia" w:ascii="仿宋" w:hAnsi="仿宋" w:eastAsia="仿宋" w:cs="仿宋"/>
          <w:bCs/>
          <w:sz w:val="24"/>
        </w:rPr>
        <w:t xml:space="preserve">投标人：</w:t>
      </w:r>
      <w:r>
        <w:rPr>
          <w:rFonts w:hint="eastAsia" w:ascii="仿宋" w:hAnsi="仿宋" w:eastAsia="仿宋" w:cs="仿宋"/>
          <w:bCs/>
          <w:sz w:val="24"/>
          <w:u w:val="single"/>
        </w:rPr>
        <w:t xml:space="preserve">                       </w:t>
      </w:r>
      <w:r>
        <w:rPr>
          <w:rFonts w:hint="eastAsia" w:ascii="仿宋" w:hAnsi="仿宋" w:eastAsia="仿宋" w:cs="仿宋"/>
          <w:bCs/>
          <w:sz w:val="24"/>
        </w:rPr>
        <w:t xml:space="preserve">（</w:t>
      </w:r>
      <w:r>
        <w:rPr>
          <w:rFonts w:hint="eastAsia" w:ascii="仿宋" w:hAnsi="仿宋" w:eastAsia="仿宋" w:cs="仿宋"/>
          <w:sz w:val="24"/>
          <w:lang w:val="zh-CN"/>
        </w:rPr>
        <w:t xml:space="preserve">电子签章</w:t>
      </w:r>
      <w:r>
        <w:rPr>
          <w:rFonts w:hint="eastAsia" w:ascii="仿宋" w:hAnsi="仿宋" w:eastAsia="仿宋" w:cs="仿宋"/>
          <w:bCs/>
          <w:sz w:val="24"/>
        </w:rPr>
        <w:t xml:space="preserve">）</w:t>
      </w:r>
      <w:r>
        <w:rPr>
          <w:rFonts w:hint="eastAsia" w:ascii="仿宋" w:hAnsi="仿宋" w:eastAsia="仿宋" w:cs="仿宋"/>
          <w:bCs/>
          <w:sz w:val="24"/>
        </w:rPr>
      </w:r>
      <w:r/>
    </w:p>
    <w:p>
      <w:pPr>
        <w:pStyle w:val="704"/>
        <w:jc w:val="right"/>
        <w:spacing w:line="440" w:lineRule="exact"/>
        <w:rPr>
          <w:rFonts w:hint="eastAsia" w:ascii="仿宋" w:hAnsi="仿宋" w:eastAsia="仿宋" w:cs="仿宋"/>
          <w:bCs/>
          <w:sz w:val="24"/>
        </w:rPr>
      </w:pPr>
      <w:r>
        <w:rPr>
          <w:rFonts w:hint="eastAsia" w:ascii="仿宋" w:hAnsi="仿宋" w:eastAsia="仿宋" w:cs="仿宋"/>
          <w:bCs/>
          <w:sz w:val="24"/>
        </w:rPr>
      </w:r>
      <w:r/>
    </w:p>
    <w:p>
      <w:pPr>
        <w:pStyle w:val="804"/>
        <w:ind w:firstLine="3840"/>
        <w:spacing w:line="500" w:lineRule="exact"/>
        <w:rPr>
          <w:rFonts w:hint="eastAsia" w:ascii="仿宋" w:hAnsi="仿宋" w:eastAsia="仿宋" w:cs="仿宋"/>
          <w:bCs/>
          <w:sz w:val="24"/>
        </w:rPr>
      </w:pPr>
      <w:r>
        <w:rPr>
          <w:rFonts w:hint="eastAsia" w:ascii="仿宋" w:hAnsi="仿宋" w:eastAsia="仿宋" w:cs="仿宋"/>
          <w:bCs/>
          <w:sz w:val="24"/>
        </w:rPr>
        <w:t xml:space="preserve">日　　期：</w:t>
      </w:r>
      <w:r>
        <w:rPr>
          <w:rFonts w:hint="eastAsia" w:ascii="仿宋" w:hAnsi="仿宋" w:eastAsia="仿宋" w:cs="仿宋"/>
          <w:bCs/>
          <w:sz w:val="24"/>
        </w:rPr>
      </w:r>
      <w:r/>
    </w:p>
    <w:p>
      <w:pPr>
        <w:pStyle w:val="704"/>
        <w:jc w:val="center"/>
        <w:spacing w:line="440" w:lineRule="exact"/>
        <w:rPr>
          <w:rFonts w:hint="eastAsia" w:ascii="仿宋" w:hAnsi="仿宋" w:eastAsia="仿宋" w:cs="仿宋"/>
          <w:sz w:val="24"/>
        </w:rPr>
      </w:pPr>
      <w:r>
        <w:rPr>
          <w:rFonts w:hint="eastAsia" w:ascii="仿宋" w:hAnsi="仿宋" w:eastAsia="仿宋" w:cs="仿宋"/>
          <w:sz w:val="24"/>
        </w:rPr>
      </w:r>
      <w:r/>
    </w:p>
    <w:p>
      <w:pPr>
        <w:pStyle w:val="704"/>
        <w:jc w:val="right"/>
        <w:spacing w:line="440" w:lineRule="exact"/>
        <w:rPr>
          <w:rFonts w:hint="eastAsia" w:ascii="仿宋" w:hAnsi="仿宋" w:eastAsia="仿宋" w:cs="仿宋"/>
          <w:sz w:val="22"/>
          <w:szCs w:val="22"/>
        </w:rPr>
      </w:pPr>
      <w:r>
        <w:rPr>
          <w:rFonts w:hint="eastAsia" w:ascii="仿宋" w:hAnsi="仿宋" w:eastAsia="仿宋" w:cs="仿宋"/>
          <w:sz w:val="22"/>
          <w:szCs w:val="22"/>
        </w:rPr>
      </w:r>
      <w:r/>
    </w:p>
    <w:p>
      <w:pPr>
        <w:pStyle w:val="704"/>
        <w:jc w:val="right"/>
        <w:spacing w:line="440" w:lineRule="exact"/>
        <w:rPr>
          <w:rFonts w:hint="eastAsia" w:ascii="仿宋" w:hAnsi="仿宋" w:eastAsia="仿宋" w:cs="仿宋"/>
          <w:sz w:val="22"/>
          <w:szCs w:val="22"/>
        </w:rPr>
      </w:pPr>
      <w:r>
        <w:rPr>
          <w:rFonts w:hint="eastAsia" w:ascii="仿宋" w:hAnsi="仿宋" w:eastAsia="仿宋" w:cs="仿宋"/>
          <w:sz w:val="22"/>
          <w:szCs w:val="22"/>
        </w:rPr>
      </w:r>
      <w:r/>
    </w:p>
    <w:p>
      <w:pPr>
        <w:pStyle w:val="704"/>
        <w:jc w:val="right"/>
        <w:spacing w:line="440" w:lineRule="exact"/>
        <w:rPr>
          <w:rFonts w:hint="eastAsia" w:ascii="仿宋" w:hAnsi="仿宋" w:eastAsia="仿宋" w:cs="仿宋"/>
          <w:sz w:val="22"/>
          <w:szCs w:val="22"/>
        </w:rPr>
      </w:pPr>
      <w:r>
        <w:rPr>
          <w:rFonts w:hint="eastAsia" w:ascii="仿宋" w:hAnsi="仿宋" w:eastAsia="仿宋" w:cs="仿宋"/>
          <w:sz w:val="22"/>
          <w:szCs w:val="22"/>
        </w:rPr>
        <w:br w:type="page" w:clear="all"/>
      </w:r>
      <w:r>
        <w:rPr>
          <w:rFonts w:hint="eastAsia" w:ascii="仿宋" w:hAnsi="仿宋" w:eastAsia="仿宋" w:cs="仿宋"/>
          <w:sz w:val="22"/>
          <w:szCs w:val="22"/>
        </w:rPr>
      </w:r>
      <w:r/>
    </w:p>
    <w:p>
      <w:pPr>
        <w:pStyle w:val="739"/>
        <w:jc w:val="center"/>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.监狱企业证明</w:t>
      </w:r>
      <w:r>
        <w:rPr>
          <w:rFonts w:hint="eastAsia" w:ascii="仿宋" w:hAnsi="仿宋" w:eastAsia="仿宋" w:cs="仿宋"/>
          <w:b/>
          <w:bCs/>
          <w:sz w:val="28"/>
          <w:szCs w:val="28"/>
        </w:rPr>
      </w:r>
      <w:r/>
    </w:p>
    <w:p>
      <w:pPr>
        <w:pStyle w:val="739"/>
        <w:jc w:val="center"/>
        <w:rPr>
          <w:rFonts w:hint="eastAsia" w:ascii="仿宋" w:hAnsi="仿宋" w:eastAsia="仿宋" w:cs="仿宋"/>
          <w:b/>
          <w:bCs/>
          <w:sz w:val="22"/>
          <w:szCs w:val="22"/>
        </w:rPr>
      </w:pPr>
      <w:r>
        <w:rPr>
          <w:rFonts w:hint="eastAsia" w:ascii="仿宋" w:hAnsi="仿宋" w:eastAsia="仿宋" w:cs="仿宋"/>
          <w:b/>
          <w:bCs/>
          <w:sz w:val="22"/>
          <w:szCs w:val="22"/>
        </w:rPr>
      </w:r>
      <w:r/>
    </w:p>
    <w:p>
      <w:pPr>
        <w:pStyle w:val="739"/>
        <w:jc w:val="center"/>
        <w:rPr>
          <w:rFonts w:hint="eastAsia" w:ascii="仿宋" w:hAnsi="仿宋" w:eastAsia="仿宋" w:cs="仿宋"/>
          <w:b/>
          <w:bCs/>
          <w:sz w:val="22"/>
          <w:szCs w:val="22"/>
        </w:rPr>
      </w:pPr>
      <w:r>
        <w:rPr>
          <w:rFonts w:hint="eastAsia" w:ascii="仿宋" w:hAnsi="仿宋" w:eastAsia="仿宋" w:cs="仿宋"/>
          <w:b/>
          <w:bCs/>
          <w:sz w:val="22"/>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6"/>
      </w:tblGrid>
      <w:tr>
        <w:trPr>
          <w:trHeight w:val="3094"/>
        </w:trPr>
        <w:tc>
          <w:tcPr>
            <w:tcW w:w="4846" w:type="dxa"/>
            <w:vAlign w:val="center"/>
            <w:textDirection w:val="lrTb"/>
            <w:noWrap w:val="false"/>
          </w:tcPr>
          <w:p>
            <w:pPr>
              <w:pStyle w:val="739"/>
              <w:jc w:val="center"/>
              <w:spacing w:line="360" w:lineRule="auto"/>
              <w:rPr>
                <w:b/>
                <w:bCs/>
                <w:sz w:val="24"/>
                <w:szCs w:val="28"/>
              </w:rPr>
            </w:pPr>
            <w:r>
              <w:rPr>
                <w:rFonts w:hint="eastAsia" w:ascii="仿宋" w:hAnsi="仿宋" w:eastAsia="仿宋" w:cs="仿宋"/>
                <w:b/>
                <w:bCs/>
                <w:sz w:val="24"/>
                <w:szCs w:val="28"/>
              </w:rPr>
              <w:t xml:space="preserve">提供省级以上监狱管理局、戒毒管理局（含新疆生产建设兵团）出具的属于监狱企业的证明文件复印件（加盖供应商公章）</w:t>
            </w:r>
            <w:r>
              <w:rPr>
                <w:b/>
                <w:bCs/>
                <w:sz w:val="24"/>
                <w:szCs w:val="28"/>
              </w:rPr>
            </w:r>
            <w:r/>
          </w:p>
        </w:tc>
      </w:tr>
    </w:tbl>
    <w:p>
      <w:pPr>
        <w:pStyle w:val="739"/>
        <w:jc w:val="center"/>
        <w:rPr>
          <w:rFonts w:hint="eastAsia" w:ascii="仿宋" w:hAnsi="仿宋" w:eastAsia="仿宋" w:cs="仿宋"/>
        </w:rPr>
      </w:pPr>
      <w:r>
        <w:rPr>
          <w:rFonts w:hint="eastAsia" w:ascii="仿宋" w:hAnsi="仿宋" w:eastAsia="仿宋" w:cs="仿宋"/>
          <w:bCs/>
          <w:sz w:val="28"/>
          <w:szCs w:val="28"/>
        </w:rPr>
        <w:br w:type="page" w:clear="all"/>
      </w:r>
      <w:r>
        <w:rPr>
          <w:rFonts w:hint="eastAsia" w:ascii="仿宋" w:hAnsi="仿宋" w:eastAsia="仿宋" w:cs="仿宋"/>
          <w:b/>
          <w:bCs/>
          <w:sz w:val="32"/>
          <w:szCs w:val="32"/>
        </w:rPr>
        <w:t xml:space="preserve">三、符合证明文件</w:t>
      </w:r>
      <w:r>
        <w:rPr>
          <w:rFonts w:hint="eastAsia" w:ascii="仿宋" w:hAnsi="仿宋" w:eastAsia="仿宋" w:cs="仿宋"/>
        </w:rPr>
      </w:r>
      <w:r/>
    </w:p>
    <w:p>
      <w:pPr>
        <w:pStyle w:val="704"/>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（一）投标报价明细表</w:t>
      </w:r>
      <w:r>
        <w:rPr>
          <w:rFonts w:hint="eastAsia" w:ascii="仿宋" w:hAnsi="仿宋" w:eastAsia="仿宋" w:cs="仿宋"/>
          <w:b/>
          <w:bCs/>
          <w:sz w:val="28"/>
          <w:szCs w:val="28"/>
        </w:rPr>
      </w:r>
      <w:r/>
    </w:p>
    <w:p>
      <w:pPr>
        <w:pStyle w:val="729"/>
        <w:ind w:firstLine="484"/>
        <w:spacing w:line="360" w:lineRule="auto"/>
        <w:tabs>
          <w:tab w:val="left" w:pos="7020" w:leader="none"/>
        </w:tabs>
        <w:rPr>
          <w:rFonts w:hint="eastAsia" w:ascii="仿宋" w:hAnsi="仿宋" w:eastAsia="仿宋" w:cs="仿宋"/>
          <w:sz w:val="24"/>
        </w:rPr>
      </w:pPr>
      <w:r>
        <w:rPr>
          <w:rFonts w:hint="eastAsia" w:ascii="仿宋" w:hAnsi="仿宋" w:eastAsia="仿宋" w:cs="仿宋"/>
          <w:sz w:val="24"/>
        </w:rPr>
        <w:t xml:space="preserve">项目名称：</w:t>
      </w:r>
      <w:r>
        <w:rPr>
          <w:rFonts w:hint="eastAsia" w:ascii="仿宋" w:hAnsi="仿宋" w:eastAsia="仿宋" w:cs="仿宋"/>
          <w:sz w:val="24"/>
        </w:rPr>
      </w:r>
      <w:r/>
    </w:p>
    <w:p>
      <w:pPr>
        <w:pStyle w:val="729"/>
        <w:ind w:firstLine="484"/>
        <w:spacing w:line="360" w:lineRule="auto"/>
        <w:tabs>
          <w:tab w:val="left" w:pos="7560" w:leader="none"/>
        </w:tabs>
        <w:rPr>
          <w:rFonts w:hint="eastAsia" w:ascii="仿宋" w:hAnsi="仿宋" w:eastAsia="仿宋" w:cs="仿宋"/>
          <w:sz w:val="24"/>
          <w:lang w:eastAsia="zh-CN"/>
        </w:rPr>
      </w:pPr>
      <w:r>
        <w:rPr>
          <w:rFonts w:hint="eastAsia" w:ascii="仿宋" w:hAnsi="仿宋" w:eastAsia="仿宋" w:cs="仿宋"/>
          <w:sz w:val="24"/>
          <w:lang w:eastAsia="zh-CN"/>
        </w:rPr>
        <w:t xml:space="preserve">项目编号：JSZC-321282-JJJY-G2026-0003</w:t>
      </w:r>
      <w:r>
        <w:rPr>
          <w:rFonts w:hint="eastAsia" w:ascii="仿宋" w:hAnsi="仿宋" w:eastAsia="仿宋" w:cs="仿宋"/>
          <w:sz w:val="24"/>
          <w:lang w:eastAsia="zh-CN"/>
        </w:rPr>
      </w:r>
      <w:r/>
    </w:p>
    <w:tbl>
      <w:tblPr>
        <w:tblW w:w="517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2508"/>
        <w:gridCol w:w="3000"/>
        <w:gridCol w:w="1141"/>
        <w:gridCol w:w="2034"/>
        <w:gridCol w:w="959"/>
      </w:tblGrid>
      <w:tr>
        <w:trPr>
          <w:trHeight w:val="1141"/>
        </w:trPr>
        <w:tc>
          <w:tcPr>
            <w:tcW w:w="336" w:type="dxa"/>
            <w:vAlign w:val="center"/>
            <w:textDirection w:val="lrTb"/>
            <w:noWrap w:val="false"/>
          </w:tcPr>
          <w:p>
            <w:pPr>
              <w:pStyle w:val="704"/>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rPr>
                <w:rFonts w:hint="eastAsia" w:ascii="仿宋" w:hAnsi="仿宋" w:eastAsia="仿宋" w:cs="仿宋"/>
                <w:b/>
                <w:bCs/>
                <w:color w:val="000000"/>
                <w:sz w:val="24"/>
                <w:szCs w:val="24"/>
              </w:rPr>
            </w:r>
            <w:r/>
          </w:p>
        </w:tc>
        <w:tc>
          <w:tcPr>
            <w:tcW w:w="1213" w:type="dxa"/>
            <w:vAlign w:val="center"/>
            <w:textDirection w:val="lrTb"/>
            <w:noWrap w:val="false"/>
          </w:tcPr>
          <w:p>
            <w:pPr>
              <w:pStyle w:val="704"/>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设备名称（型号）</w:t>
            </w:r>
            <w:r>
              <w:rPr>
                <w:rFonts w:hint="eastAsia" w:ascii="仿宋" w:hAnsi="仿宋" w:eastAsia="仿宋" w:cs="仿宋"/>
                <w:b/>
                <w:bCs/>
                <w:color w:val="000000"/>
                <w:sz w:val="24"/>
                <w:szCs w:val="24"/>
              </w:rPr>
            </w:r>
            <w:r/>
          </w:p>
        </w:tc>
        <w:tc>
          <w:tcPr>
            <w:tcW w:w="1451" w:type="dxa"/>
            <w:vAlign w:val="center"/>
            <w:textDirection w:val="lrTb"/>
            <w:noWrap w:val="false"/>
          </w:tcPr>
          <w:p>
            <w:pPr>
              <w:pStyle w:val="704"/>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每年维保费用（万元）</w:t>
            </w:r>
            <w:r>
              <w:rPr>
                <w:rFonts w:hint="eastAsia" w:ascii="仿宋" w:hAnsi="仿宋" w:eastAsia="仿宋" w:cs="仿宋"/>
                <w:b/>
                <w:bCs/>
                <w:color w:val="000000"/>
                <w:sz w:val="24"/>
                <w:szCs w:val="24"/>
              </w:rPr>
            </w:r>
            <w:r/>
          </w:p>
        </w:tc>
        <w:tc>
          <w:tcPr>
            <w:tcW w:w="552" w:type="dxa"/>
            <w:vAlign w:val="center"/>
            <w:textDirection w:val="lrTb"/>
            <w:noWrap w:val="false"/>
          </w:tcPr>
          <w:p>
            <w:pPr>
              <w:pStyle w:val="704"/>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服务期</w:t>
            </w:r>
            <w:r>
              <w:rPr>
                <w:rFonts w:hint="eastAsia" w:ascii="仿宋" w:hAnsi="仿宋" w:eastAsia="仿宋" w:cs="仿宋"/>
                <w:b/>
                <w:bCs/>
                <w:color w:val="000000"/>
                <w:sz w:val="24"/>
                <w:szCs w:val="24"/>
              </w:rPr>
            </w:r>
            <w:r/>
          </w:p>
        </w:tc>
        <w:tc>
          <w:tcPr>
            <w:tcW w:w="984" w:type="dxa"/>
            <w:vAlign w:val="center"/>
            <w:textDirection w:val="lrTb"/>
            <w:noWrap w:val="false"/>
          </w:tcPr>
          <w:p>
            <w:pPr>
              <w:pStyle w:val="704"/>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合价（万元）</w:t>
            </w:r>
            <w:r>
              <w:rPr>
                <w:rFonts w:hint="eastAsia" w:ascii="仿宋" w:hAnsi="仿宋" w:eastAsia="仿宋" w:cs="仿宋"/>
                <w:b/>
                <w:bCs/>
                <w:color w:val="000000"/>
                <w:sz w:val="24"/>
                <w:szCs w:val="24"/>
              </w:rPr>
            </w:r>
            <w:r/>
          </w:p>
        </w:tc>
        <w:tc>
          <w:tcPr>
            <w:tcW w:w="461" w:type="dxa"/>
            <w:vAlign w:val="center"/>
            <w:textDirection w:val="lrTb"/>
            <w:noWrap w:val="false"/>
          </w:tcPr>
          <w:p>
            <w:pPr>
              <w:pStyle w:val="704"/>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备注</w:t>
            </w:r>
            <w:r>
              <w:rPr>
                <w:rFonts w:hint="eastAsia" w:ascii="仿宋" w:hAnsi="仿宋" w:eastAsia="仿宋" w:cs="仿宋"/>
                <w:b/>
                <w:bCs/>
                <w:color w:val="000000"/>
                <w:sz w:val="24"/>
                <w:szCs w:val="24"/>
              </w:rPr>
            </w:r>
            <w:r/>
          </w:p>
        </w:tc>
      </w:tr>
      <w:tr>
        <w:trPr>
          <w:trHeight w:val="1141"/>
        </w:trPr>
        <w:tc>
          <w:tcPr>
            <w:tcW w:w="336" w:type="dxa"/>
            <w:vAlign w:val="center"/>
            <w:textDirection w:val="lrTb"/>
            <w:noWrap w:val="false"/>
          </w:tcPr>
          <w:p>
            <w:pPr>
              <w:pStyle w:val="704"/>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1213" w:type="dxa"/>
            <w:vAlign w:val="center"/>
            <w:textDirection w:val="lrTb"/>
            <w:noWrap w:val="false"/>
          </w:tcPr>
          <w:p>
            <w:pPr>
              <w:pStyle w:val="704"/>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GE </w:t>
            </w:r>
            <w:r>
              <w:rPr>
                <w:rFonts w:hint="eastAsia" w:ascii="仿宋" w:hAnsi="仿宋" w:eastAsia="仿宋" w:cs="仿宋"/>
                <w:color w:val="000000"/>
                <w:sz w:val="24"/>
                <w:szCs w:val="24"/>
              </w:rPr>
              <w:t xml:space="preserve">Revolution Advance</w:t>
            </w:r>
            <w:r>
              <w:rPr>
                <w:rFonts w:hint="eastAsia" w:ascii="仿宋" w:hAnsi="仿宋" w:eastAsia="仿宋" w:cs="仿宋"/>
                <w:color w:val="000000"/>
                <w:sz w:val="24"/>
                <w:szCs w:val="24"/>
              </w:rPr>
            </w:r>
            <w:r/>
          </w:p>
        </w:tc>
        <w:tc>
          <w:tcPr>
            <w:tcW w:w="1451" w:type="dxa"/>
            <w:vAlign w:val="center"/>
            <w:textDirection w:val="lrTb"/>
            <w:noWrap w:val="false"/>
          </w:tcPr>
          <w:p>
            <w:pPr>
              <w:pStyle w:val="70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552" w:type="dxa"/>
            <w:vAlign w:val="center"/>
            <w:textDirection w:val="lrTb"/>
            <w:noWrap w:val="false"/>
          </w:tcPr>
          <w:p>
            <w:pPr>
              <w:pStyle w:val="70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84" w:type="dxa"/>
            <w:vAlign w:val="center"/>
            <w:textDirection w:val="lrTb"/>
            <w:noWrap w:val="false"/>
          </w:tcPr>
          <w:p>
            <w:pPr>
              <w:pStyle w:val="70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461" w:type="dxa"/>
            <w:vAlign w:val="center"/>
            <w:textDirection w:val="lrTb"/>
            <w:noWrap w:val="false"/>
          </w:tcPr>
          <w:p>
            <w:pPr>
              <w:pStyle w:val="70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141"/>
        </w:trPr>
        <w:tc>
          <w:tcPr>
            <w:tcW w:w="336" w:type="dxa"/>
            <w:vAlign w:val="center"/>
            <w:textDirection w:val="lrTb"/>
            <w:noWrap w:val="false"/>
          </w:tcPr>
          <w:p>
            <w:pPr>
              <w:pStyle w:val="704"/>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1213" w:type="dxa"/>
            <w:vAlign w:val="center"/>
            <w:textDirection w:val="lrTb"/>
            <w:noWrap w:val="false"/>
          </w:tcPr>
          <w:p>
            <w:pPr>
              <w:pStyle w:val="704"/>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GE Optima CT680 Expert</w:t>
            </w:r>
            <w:r>
              <w:rPr>
                <w:rFonts w:hint="eastAsia" w:ascii="仿宋" w:hAnsi="仿宋" w:eastAsia="仿宋" w:cs="仿宋"/>
                <w:color w:val="000000"/>
                <w:sz w:val="24"/>
                <w:szCs w:val="24"/>
              </w:rPr>
            </w:r>
            <w:r/>
          </w:p>
        </w:tc>
        <w:tc>
          <w:tcPr>
            <w:tcW w:w="1451" w:type="dxa"/>
            <w:vAlign w:val="center"/>
            <w:textDirection w:val="lrTb"/>
            <w:noWrap w:val="false"/>
          </w:tcPr>
          <w:p>
            <w:pPr>
              <w:pStyle w:val="70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552" w:type="dxa"/>
            <w:vAlign w:val="center"/>
            <w:textDirection w:val="lrTb"/>
            <w:noWrap w:val="false"/>
          </w:tcPr>
          <w:p>
            <w:pPr>
              <w:pStyle w:val="70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84" w:type="dxa"/>
            <w:vAlign w:val="center"/>
            <w:textDirection w:val="lrTb"/>
            <w:noWrap w:val="false"/>
          </w:tcPr>
          <w:p>
            <w:pPr>
              <w:pStyle w:val="70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461" w:type="dxa"/>
            <w:vAlign w:val="center"/>
            <w:textDirection w:val="lrTb"/>
            <w:noWrap w:val="false"/>
          </w:tcPr>
          <w:p>
            <w:pPr>
              <w:pStyle w:val="70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154"/>
        </w:trPr>
        <w:tc>
          <w:tcPr>
            <w:gridSpan w:val="6"/>
            <w:tcW w:w="10337" w:type="dxa"/>
            <w:vAlign w:val="center"/>
            <w:textDirection w:val="lrTb"/>
            <w:noWrap w:val="false"/>
          </w:tcPr>
          <w:p>
            <w:pPr>
              <w:pStyle w:val="70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投标总价（人民币大写）：</w:t>
            </w:r>
            <w:r>
              <w:rPr>
                <w:rFonts w:hint="eastAsia" w:ascii="仿宋" w:hAnsi="仿宋" w:eastAsia="仿宋" w:cs="仿宋"/>
                <w:color w:val="000000"/>
                <w:sz w:val="24"/>
                <w:szCs w:val="24"/>
              </w:rPr>
            </w:r>
            <w:r/>
          </w:p>
        </w:tc>
      </w:tr>
    </w:tbl>
    <w:p>
      <w:pPr>
        <w:pStyle w:val="704"/>
        <w:ind w:left="840" w:hanging="840"/>
        <w:spacing w:line="400" w:lineRule="exact"/>
        <w:rPr>
          <w:rFonts w:hint="eastAsia" w:ascii="仿宋" w:hAnsi="仿宋" w:eastAsia="仿宋" w:cs="仿宋"/>
          <w:sz w:val="24"/>
        </w:rPr>
      </w:pPr>
      <w:r>
        <w:rPr>
          <w:rFonts w:hint="eastAsia" w:ascii="仿宋" w:hAnsi="仿宋" w:eastAsia="仿宋" w:cs="仿宋"/>
          <w:sz w:val="24"/>
        </w:rPr>
      </w:r>
      <w:r/>
    </w:p>
    <w:p>
      <w:pPr>
        <w:pStyle w:val="704"/>
        <w:ind w:left="840" w:hanging="840"/>
        <w:spacing w:line="400" w:lineRule="exact"/>
        <w:rPr>
          <w:rFonts w:hint="eastAsia" w:ascii="仿宋" w:hAnsi="仿宋" w:eastAsia="仿宋" w:cs="仿宋"/>
          <w:sz w:val="24"/>
        </w:rPr>
      </w:pPr>
      <w:r>
        <w:rPr>
          <w:rFonts w:hint="eastAsia" w:ascii="仿宋" w:hAnsi="仿宋" w:eastAsia="仿宋" w:cs="仿宋"/>
          <w:sz w:val="24"/>
        </w:rPr>
      </w:r>
      <w:r/>
    </w:p>
    <w:p>
      <w:pPr>
        <w:pStyle w:val="704"/>
        <w:ind w:left="840" w:hanging="840"/>
        <w:spacing w:line="400" w:lineRule="exact"/>
        <w:rPr>
          <w:rFonts w:hint="eastAsia" w:ascii="仿宋" w:hAnsi="仿宋" w:eastAsia="仿宋" w:cs="仿宋"/>
          <w:sz w:val="24"/>
        </w:rPr>
      </w:pPr>
      <w:r>
        <w:rPr>
          <w:rFonts w:hint="eastAsia" w:ascii="仿宋" w:hAnsi="仿宋" w:eastAsia="仿宋" w:cs="仿宋"/>
          <w:sz w:val="24"/>
        </w:rPr>
      </w:r>
      <w:r/>
    </w:p>
    <w:p>
      <w:pPr>
        <w:pStyle w:val="704"/>
        <w:ind w:left="840" w:hanging="840"/>
        <w:spacing w:line="400" w:lineRule="exact"/>
        <w:rPr>
          <w:rFonts w:hint="eastAsia" w:ascii="仿宋" w:hAnsi="仿宋" w:eastAsia="仿宋" w:cs="仿宋"/>
          <w:sz w:val="24"/>
        </w:rPr>
      </w:pPr>
      <w:r>
        <w:rPr>
          <w:rFonts w:hint="eastAsia" w:ascii="仿宋" w:hAnsi="仿宋" w:eastAsia="仿宋" w:cs="仿宋"/>
          <w:sz w:val="24"/>
        </w:rPr>
      </w:r>
      <w:r/>
    </w:p>
    <w:p>
      <w:pPr>
        <w:pStyle w:val="704"/>
        <w:ind w:left="840" w:hanging="840"/>
        <w:spacing w:line="400" w:lineRule="exact"/>
        <w:rPr>
          <w:rFonts w:hint="eastAsia" w:ascii="仿宋" w:hAnsi="仿宋" w:eastAsia="仿宋" w:cs="仿宋"/>
          <w:sz w:val="24"/>
        </w:rPr>
      </w:pPr>
      <w:r>
        <w:rPr>
          <w:rFonts w:hint="eastAsia" w:ascii="仿宋" w:hAnsi="仿宋" w:eastAsia="仿宋" w:cs="仿宋"/>
          <w:sz w:val="24"/>
        </w:rPr>
        <w:t xml:space="preserve">注：1、投标人必须按“</w:t>
      </w:r>
      <w:r>
        <w:rPr>
          <w:rFonts w:hint="eastAsia" w:ascii="仿宋" w:hAnsi="仿宋" w:eastAsia="仿宋" w:cs="仿宋"/>
          <w:bCs/>
          <w:sz w:val="24"/>
        </w:rPr>
        <w:t xml:space="preserve">投标报价明细表”的格式</w:t>
      </w:r>
      <w:r>
        <w:rPr>
          <w:rFonts w:hint="eastAsia" w:ascii="仿宋" w:hAnsi="仿宋" w:eastAsia="仿宋" w:cs="仿宋"/>
          <w:sz w:val="24"/>
        </w:rPr>
        <w:t xml:space="preserve">详细报出投标总价的各个组成部分的报价，</w:t>
      </w:r>
      <w:r>
        <w:rPr>
          <w:rFonts w:hint="eastAsia" w:ascii="仿宋" w:hAnsi="仿宋" w:eastAsia="仿宋" w:cs="仿宋"/>
          <w:sz w:val="24"/>
        </w:rPr>
      </w:r>
      <w:r/>
    </w:p>
    <w:p>
      <w:pPr>
        <w:pStyle w:val="704"/>
        <w:ind w:left="840" w:hanging="840"/>
        <w:spacing w:line="400" w:lineRule="exact"/>
        <w:rPr>
          <w:rFonts w:hint="eastAsia" w:ascii="仿宋" w:hAnsi="仿宋" w:eastAsia="仿宋" w:cs="仿宋"/>
          <w:bCs/>
          <w:sz w:val="24"/>
        </w:rPr>
      </w:pPr>
      <w:r>
        <w:rPr>
          <w:rFonts w:hint="eastAsia" w:ascii="仿宋" w:hAnsi="仿宋" w:eastAsia="仿宋" w:cs="仿宋"/>
          <w:sz w:val="24"/>
        </w:rPr>
        <w:t xml:space="preserve">否则作无效投标处理。</w:t>
      </w:r>
      <w:r>
        <w:rPr>
          <w:rFonts w:hint="eastAsia" w:ascii="仿宋" w:hAnsi="仿宋" w:eastAsia="仿宋" w:cs="仿宋"/>
          <w:bCs/>
          <w:sz w:val="24"/>
        </w:rPr>
      </w:r>
      <w:r/>
    </w:p>
    <w:p>
      <w:pPr>
        <w:pStyle w:val="704"/>
        <w:spacing w:line="400" w:lineRule="exact"/>
        <w:rPr>
          <w:rFonts w:hint="eastAsia" w:ascii="仿宋" w:hAnsi="仿宋" w:eastAsia="仿宋" w:cs="仿宋"/>
          <w:bCs/>
          <w:sz w:val="24"/>
        </w:rPr>
      </w:pPr>
      <w:r>
        <w:rPr>
          <w:rFonts w:hint="eastAsia" w:ascii="仿宋" w:hAnsi="仿宋" w:eastAsia="仿宋" w:cs="仿宋"/>
          <w:b/>
          <w:bCs/>
          <w:sz w:val="24"/>
        </w:rPr>
        <w:t xml:space="preserve">  </w:t>
      </w:r>
      <w:r>
        <w:rPr>
          <w:rFonts w:hint="eastAsia" w:ascii="仿宋" w:hAnsi="仿宋" w:eastAsia="仿宋" w:cs="仿宋"/>
          <w:bCs/>
          <w:sz w:val="24"/>
        </w:rPr>
        <w:t xml:space="preserve">  2、</w:t>
      </w:r>
      <w:r>
        <w:rPr>
          <w:rFonts w:hint="eastAsia" w:ascii="仿宋" w:hAnsi="仿宋" w:eastAsia="仿宋" w:cs="仿宋"/>
          <w:sz w:val="24"/>
        </w:rPr>
        <w:t xml:space="preserve">“</w:t>
      </w:r>
      <w:r>
        <w:rPr>
          <w:rFonts w:hint="eastAsia" w:ascii="仿宋" w:hAnsi="仿宋" w:eastAsia="仿宋" w:cs="仿宋"/>
          <w:bCs/>
          <w:sz w:val="24"/>
        </w:rPr>
        <w:t xml:space="preserve">投标报价明细表”各分项报价合计应当与“开标一览表”报价合计相等。</w:t>
      </w:r>
      <w:r>
        <w:rPr>
          <w:rFonts w:hint="eastAsia" w:ascii="仿宋" w:hAnsi="仿宋" w:eastAsia="仿宋" w:cs="仿宋"/>
          <w:bCs/>
          <w:sz w:val="24"/>
        </w:rPr>
      </w:r>
      <w:r/>
    </w:p>
    <w:p>
      <w:pPr>
        <w:pStyle w:val="704"/>
        <w:ind w:firstLine="480"/>
        <w:spacing w:line="400" w:lineRule="exact"/>
        <w:rPr>
          <w:rFonts w:hint="eastAsia" w:ascii="仿宋" w:hAnsi="仿宋" w:eastAsia="仿宋" w:cs="仿宋"/>
          <w:bCs/>
          <w:sz w:val="24"/>
        </w:rPr>
      </w:pPr>
      <w:r>
        <w:rPr>
          <w:rFonts w:hint="eastAsia" w:ascii="仿宋" w:hAnsi="仿宋" w:eastAsia="仿宋" w:cs="仿宋"/>
          <w:bCs/>
          <w:sz w:val="24"/>
        </w:rPr>
        <w:t xml:space="preserve">3、如以上表格填写不适用，可根据项目特点自行编写。</w:t>
      </w:r>
      <w:r>
        <w:rPr>
          <w:rFonts w:hint="eastAsia" w:ascii="仿宋" w:hAnsi="仿宋" w:eastAsia="仿宋" w:cs="仿宋"/>
          <w:bCs/>
          <w:sz w:val="24"/>
        </w:rPr>
      </w:r>
      <w:r/>
    </w:p>
    <w:p>
      <w:pPr>
        <w:pStyle w:val="704"/>
        <w:ind w:firstLine="482"/>
        <w:spacing w:line="400" w:lineRule="exact"/>
        <w:rPr>
          <w:rFonts w:hint="eastAsia" w:ascii="仿宋" w:hAnsi="仿宋" w:eastAsia="仿宋" w:cs="仿宋"/>
          <w:b/>
          <w:bCs/>
          <w:sz w:val="24"/>
        </w:rPr>
      </w:pPr>
      <w:r>
        <w:rPr>
          <w:rFonts w:hint="eastAsia" w:ascii="仿宋" w:hAnsi="仿宋" w:eastAsia="仿宋" w:cs="仿宋"/>
          <w:b/>
          <w:bCs/>
          <w:sz w:val="24"/>
        </w:rPr>
      </w:r>
      <w:r/>
    </w:p>
    <w:p>
      <w:pPr>
        <w:pStyle w:val="704"/>
        <w:ind w:firstLine="480"/>
        <w:spacing w:before="160" w:after="160" w:line="360" w:lineRule="auto"/>
        <w:rPr>
          <w:rFonts w:hint="eastAsia" w:ascii="仿宋" w:hAnsi="仿宋" w:eastAsia="仿宋" w:cs="仿宋"/>
          <w:sz w:val="24"/>
        </w:rPr>
      </w:pPr>
      <w:r>
        <w:rPr>
          <w:rFonts w:hint="eastAsia" w:ascii="仿宋" w:hAnsi="仿宋" w:eastAsia="仿宋" w:cs="仿宋"/>
          <w:sz w:val="24"/>
        </w:rPr>
        <w:t xml:space="preserve">投标人名称：</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lang w:val="zh-CN"/>
        </w:rPr>
        <w:t xml:space="preserve">电子签章</w:t>
      </w:r>
      <w:r>
        <w:rPr>
          <w:rFonts w:hint="eastAsia" w:ascii="仿宋" w:hAnsi="仿宋" w:eastAsia="仿宋" w:cs="仿宋"/>
          <w:sz w:val="24"/>
        </w:rPr>
        <w:t xml:space="preserve">）</w:t>
      </w:r>
      <w:r>
        <w:rPr>
          <w:rFonts w:hint="eastAsia" w:ascii="仿宋" w:hAnsi="仿宋" w:eastAsia="仿宋" w:cs="仿宋"/>
          <w:sz w:val="24"/>
        </w:rPr>
      </w:r>
      <w:r/>
    </w:p>
    <w:p>
      <w:pPr>
        <w:pStyle w:val="704"/>
        <w:ind w:firstLine="480"/>
        <w:spacing w:before="160" w:after="160" w:line="360" w:lineRule="auto"/>
        <w:rPr>
          <w:rFonts w:ascii="仿宋" w:hAnsi="仿宋" w:eastAsia="仿宋" w:cs="仿宋"/>
          <w:sz w:val="24"/>
          <w:u w:val="single"/>
        </w:rPr>
      </w:pPr>
      <w:r>
        <w:rPr>
          <w:rFonts w:hint="eastAsia" w:ascii="仿宋" w:hAnsi="仿宋" w:eastAsia="仿宋" w:cs="仿宋"/>
          <w:sz w:val="24"/>
        </w:rPr>
        <w:t xml:space="preserve">法定代表人（电子签章或签字）：</w:t>
      </w:r>
      <w:r>
        <w:rPr>
          <w:rFonts w:hint="eastAsia" w:ascii="仿宋" w:hAnsi="仿宋" w:eastAsia="仿宋" w:cs="仿宋"/>
          <w:sz w:val="24"/>
          <w:u w:val="single"/>
        </w:rPr>
        <w:t xml:space="preserve">               </w:t>
      </w:r>
      <w:r>
        <w:rPr>
          <w:rFonts w:ascii="仿宋" w:hAnsi="仿宋" w:eastAsia="仿宋" w:cs="仿宋"/>
          <w:sz w:val="24"/>
          <w:u w:val="single"/>
        </w:rPr>
      </w:r>
      <w:r/>
    </w:p>
    <w:p>
      <w:pPr>
        <w:pStyle w:val="704"/>
        <w:ind w:firstLine="480"/>
        <w:spacing w:before="160" w:after="160" w:line="360" w:lineRule="auto"/>
        <w:rPr>
          <w:rFonts w:hint="eastAsia" w:ascii="仿宋" w:hAnsi="仿宋" w:eastAsia="仿宋" w:cs="仿宋"/>
          <w:sz w:val="24"/>
          <w:u w:val="single"/>
        </w:rPr>
      </w:pPr>
      <w:r>
        <w:rPr>
          <w:rFonts w:hint="eastAsia" w:ascii="仿宋" w:hAnsi="仿宋" w:eastAsia="仿宋" w:cs="仿宋"/>
          <w:sz w:val="24"/>
        </w:rPr>
        <w:t xml:space="preserve">投标日期：</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704"/>
        <w:ind w:firstLine="480"/>
        <w:spacing w:line="400" w:lineRule="exact"/>
        <w:rPr>
          <w:rFonts w:hint="eastAsia" w:ascii="仿宋" w:hAnsi="仿宋" w:eastAsia="仿宋" w:cs="仿宋"/>
          <w:sz w:val="24"/>
          <w:u w:val="single"/>
        </w:rPr>
      </w:pPr>
      <w:r>
        <w:rPr>
          <w:rFonts w:hint="eastAsia" w:ascii="仿宋" w:hAnsi="仿宋" w:eastAsia="仿宋" w:cs="仿宋"/>
          <w:sz w:val="24"/>
          <w:u w:val="single"/>
        </w:rPr>
      </w:r>
      <w:r/>
    </w:p>
    <w:p>
      <w:pPr>
        <w:pStyle w:val="704"/>
        <w:ind w:firstLine="220"/>
        <w:spacing w:line="400" w:lineRule="exact"/>
        <w:rPr>
          <w:rFonts w:hint="eastAsia" w:ascii="仿宋" w:hAnsi="仿宋" w:eastAsia="仿宋" w:cs="仿宋"/>
          <w:sz w:val="22"/>
          <w:szCs w:val="22"/>
        </w:rPr>
      </w:pPr>
      <w:r>
        <w:rPr>
          <w:rFonts w:hint="eastAsia" w:ascii="仿宋" w:hAnsi="仿宋" w:eastAsia="仿宋" w:cs="仿宋"/>
          <w:sz w:val="22"/>
          <w:szCs w:val="22"/>
        </w:rPr>
      </w:r>
      <w:r/>
    </w:p>
    <w:p>
      <w:pPr>
        <w:pStyle w:val="704"/>
        <w:ind w:firstLine="220"/>
        <w:spacing w:line="400" w:lineRule="exact"/>
        <w:rPr>
          <w:rFonts w:hint="eastAsia" w:ascii="仿宋" w:hAnsi="仿宋" w:eastAsia="仿宋" w:cs="仿宋"/>
          <w:sz w:val="22"/>
          <w:szCs w:val="22"/>
        </w:rPr>
      </w:pPr>
      <w:r>
        <w:rPr>
          <w:rFonts w:hint="eastAsia" w:ascii="仿宋" w:hAnsi="仿宋" w:eastAsia="仿宋" w:cs="仿宋"/>
          <w:sz w:val="22"/>
          <w:szCs w:val="22"/>
        </w:rPr>
      </w:r>
      <w:r/>
    </w:p>
    <w:p>
      <w:pPr>
        <w:pStyle w:val="704"/>
        <w:ind w:firstLine="220"/>
        <w:spacing w:line="400" w:lineRule="exact"/>
        <w:rPr>
          <w:rFonts w:hint="eastAsia" w:ascii="仿宋" w:hAnsi="仿宋" w:eastAsia="仿宋" w:cs="仿宋"/>
          <w:sz w:val="22"/>
          <w:szCs w:val="22"/>
        </w:rPr>
      </w:pPr>
      <w:r>
        <w:rPr>
          <w:rFonts w:hint="eastAsia" w:ascii="仿宋" w:hAnsi="仿宋" w:eastAsia="仿宋" w:cs="仿宋"/>
          <w:sz w:val="22"/>
          <w:szCs w:val="22"/>
        </w:rPr>
      </w:r>
      <w:r/>
    </w:p>
    <w:p>
      <w:pPr>
        <w:pStyle w:val="784"/>
        <w:ind w:left="0" w:firstLine="0"/>
        <w:rPr>
          <w:rFonts w:hint="eastAsia" w:ascii="仿宋" w:hAnsi="仿宋" w:eastAsia="仿宋" w:cs="仿宋"/>
        </w:rPr>
      </w:pPr>
      <w:r>
        <w:rPr>
          <w:rFonts w:hint="eastAsia" w:ascii="仿宋" w:hAnsi="仿宋" w:eastAsia="仿宋" w:cs="仿宋"/>
        </w:rPr>
      </w:r>
      <w:r/>
    </w:p>
    <w:p>
      <w:pPr>
        <w:pStyle w:val="704"/>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（二）投标函</w:t>
      </w:r>
      <w:r>
        <w:rPr>
          <w:rFonts w:hint="eastAsia" w:ascii="仿宋" w:hAnsi="仿宋" w:eastAsia="仿宋" w:cs="仿宋"/>
          <w:b/>
          <w:bCs/>
          <w:sz w:val="28"/>
          <w:szCs w:val="28"/>
        </w:rPr>
      </w:r>
      <w:r/>
    </w:p>
    <w:p>
      <w:pPr>
        <w:pStyle w:val="704"/>
        <w:spacing w:line="400" w:lineRule="exact"/>
        <w:rPr>
          <w:rFonts w:hint="eastAsia" w:ascii="仿宋" w:hAnsi="仿宋" w:eastAsia="仿宋" w:cs="仿宋"/>
          <w:bCs/>
          <w:sz w:val="24"/>
        </w:rPr>
      </w:pPr>
      <w:r>
        <w:rPr>
          <w:rFonts w:hint="eastAsia" w:ascii="仿宋" w:hAnsi="仿宋" w:eastAsia="仿宋" w:cs="仿宋"/>
          <w:bCs/>
          <w:sz w:val="24"/>
        </w:rPr>
      </w:r>
      <w:r/>
    </w:p>
    <w:p>
      <w:pPr>
        <w:pStyle w:val="704"/>
        <w:spacing w:line="360" w:lineRule="auto"/>
        <w:rPr>
          <w:rFonts w:hint="eastAsia" w:ascii="仿宋" w:hAnsi="仿宋" w:eastAsia="仿宋" w:cs="仿宋"/>
          <w:bCs/>
          <w:sz w:val="24"/>
        </w:rPr>
      </w:pPr>
      <w:r>
        <w:rPr>
          <w:rFonts w:hint="eastAsia" w:ascii="仿宋" w:hAnsi="仿宋" w:eastAsia="仿宋" w:cs="仿宋"/>
          <w:bCs/>
          <w:sz w:val="24"/>
        </w:rPr>
        <w:t xml:space="preserve">致：</w:t>
      </w:r>
      <w:r>
        <w:rPr>
          <w:rFonts w:hint="eastAsia" w:ascii="仿宋" w:hAnsi="仿宋" w:eastAsia="仿宋" w:cs="仿宋"/>
          <w:bCs/>
          <w:sz w:val="24"/>
          <w:u w:val="single"/>
        </w:rPr>
        <w:t xml:space="preserve">      （采购人）         </w:t>
      </w:r>
      <w:r>
        <w:rPr>
          <w:rFonts w:hint="eastAsia" w:ascii="仿宋" w:hAnsi="仿宋" w:eastAsia="仿宋" w:cs="仿宋"/>
          <w:bCs/>
          <w:sz w:val="24"/>
          <w:u w:val="single"/>
        </w:rPr>
        <w:tab/>
      </w:r>
      <w:r>
        <w:rPr>
          <w:rFonts w:hint="eastAsia" w:ascii="仿宋" w:hAnsi="仿宋" w:eastAsia="仿宋" w:cs="仿宋"/>
          <w:bCs/>
          <w:sz w:val="24"/>
        </w:rPr>
      </w:r>
      <w:r/>
    </w:p>
    <w:p>
      <w:pPr>
        <w:pStyle w:val="704"/>
        <w:ind w:firstLine="360"/>
        <w:spacing w:line="360" w:lineRule="auto"/>
        <w:rPr>
          <w:rFonts w:hint="eastAsia" w:ascii="仿宋" w:hAnsi="仿宋" w:eastAsia="仿宋" w:cs="仿宋"/>
          <w:bCs/>
          <w:sz w:val="24"/>
          <w:u w:val="single"/>
        </w:rPr>
      </w:pPr>
      <w:r>
        <w:rPr>
          <w:rFonts w:hint="eastAsia" w:ascii="仿宋" w:hAnsi="仿宋" w:eastAsia="仿宋" w:cs="仿宋"/>
          <w:bCs/>
          <w:sz w:val="24"/>
        </w:rPr>
        <w:t xml:space="preserve">我方收到贵单位</w:t>
      </w:r>
      <w:r>
        <w:rPr>
          <w:rFonts w:hint="eastAsia" w:ascii="仿宋" w:hAnsi="仿宋" w:eastAsia="仿宋" w:cs="仿宋"/>
          <w:bCs/>
          <w:sz w:val="24"/>
          <w:u w:val="single"/>
        </w:rPr>
        <w:t xml:space="preserve">                   </w:t>
      </w:r>
      <w:r>
        <w:rPr>
          <w:rFonts w:hint="eastAsia" w:ascii="仿宋" w:hAnsi="仿宋" w:eastAsia="仿宋" w:cs="仿宋"/>
          <w:bCs/>
          <w:sz w:val="24"/>
        </w:rPr>
        <w:t xml:space="preserve">项目采购采购文件，经仔细阅读和研究，我们决定参加本项目的投标。</w:t>
      </w:r>
      <w:r>
        <w:rPr>
          <w:rFonts w:hint="eastAsia" w:ascii="仿宋" w:hAnsi="仿宋" w:eastAsia="仿宋" w:cs="仿宋"/>
          <w:bCs/>
          <w:sz w:val="24"/>
          <w:u w:val="single"/>
        </w:rPr>
      </w:r>
      <w:r/>
    </w:p>
    <w:p>
      <w:pPr>
        <w:pStyle w:val="704"/>
        <w:ind w:firstLine="480"/>
        <w:spacing w:line="360" w:lineRule="auto"/>
        <w:rPr>
          <w:rFonts w:hint="eastAsia" w:ascii="仿宋" w:hAnsi="仿宋" w:eastAsia="仿宋" w:cs="仿宋"/>
          <w:sz w:val="24"/>
        </w:rPr>
      </w:pPr>
      <w:r>
        <w:rPr>
          <w:rFonts w:hint="eastAsia" w:ascii="仿宋" w:hAnsi="仿宋" w:eastAsia="仿宋" w:cs="仿宋"/>
          <w:sz w:val="24"/>
        </w:rPr>
        <w:t xml:space="preserve">1、我方已仔细研究了本项目采购文件的全部内容，愿意按采购文件的规定履行合同责任和义务。</w:t>
      </w:r>
      <w:r>
        <w:rPr>
          <w:rFonts w:hint="eastAsia" w:ascii="仿宋" w:hAnsi="仿宋" w:eastAsia="仿宋" w:cs="仿宋"/>
          <w:sz w:val="24"/>
        </w:rPr>
      </w:r>
      <w:r/>
    </w:p>
    <w:p>
      <w:pPr>
        <w:pStyle w:val="704"/>
        <w:ind w:firstLine="480"/>
        <w:spacing w:line="360" w:lineRule="auto"/>
        <w:rPr>
          <w:rFonts w:hint="eastAsia" w:ascii="仿宋" w:hAnsi="仿宋" w:eastAsia="仿宋" w:cs="仿宋"/>
          <w:sz w:val="24"/>
          <w:u w:val="single"/>
        </w:rPr>
      </w:pPr>
      <w:r>
        <w:rPr>
          <w:rFonts w:hint="eastAsia" w:ascii="仿宋" w:hAnsi="仿宋" w:eastAsia="仿宋" w:cs="仿宋"/>
          <w:sz w:val="24"/>
        </w:rPr>
        <w:t xml:space="preserve">2、我方愿以《开标一览表》注明的投标报价完成招标范围内的全部服务工作。</w:t>
      </w:r>
      <w:r>
        <w:rPr>
          <w:rFonts w:hint="eastAsia" w:ascii="仿宋" w:hAnsi="仿宋" w:eastAsia="仿宋" w:cs="仿宋"/>
          <w:sz w:val="24"/>
          <w:u w:val="single"/>
        </w:rPr>
      </w:r>
      <w:r/>
    </w:p>
    <w:p>
      <w:pPr>
        <w:pStyle w:val="704"/>
        <w:ind w:firstLine="480"/>
        <w:spacing w:line="360" w:lineRule="auto"/>
        <w:rPr>
          <w:rFonts w:hint="eastAsia" w:ascii="仿宋" w:hAnsi="仿宋" w:eastAsia="仿宋" w:cs="仿宋"/>
          <w:sz w:val="24"/>
        </w:rPr>
      </w:pPr>
      <w:r>
        <w:rPr>
          <w:rFonts w:hint="eastAsia" w:ascii="仿宋" w:hAnsi="仿宋" w:eastAsia="仿宋" w:cs="仿宋"/>
          <w:sz w:val="24"/>
        </w:rPr>
        <w:t xml:space="preserve">3、我方承诺在采购文件规定的投标有效期内不修改、撤销投标文件。</w:t>
      </w:r>
      <w:r>
        <w:rPr>
          <w:rFonts w:hint="eastAsia" w:ascii="仿宋" w:hAnsi="仿宋" w:eastAsia="仿宋" w:cs="仿宋"/>
          <w:sz w:val="24"/>
        </w:rPr>
      </w:r>
      <w:r/>
    </w:p>
    <w:p>
      <w:pPr>
        <w:pStyle w:val="704"/>
        <w:ind w:firstLine="480"/>
        <w:spacing w:line="360" w:lineRule="auto"/>
        <w:rPr>
          <w:rFonts w:hint="eastAsia" w:ascii="仿宋" w:hAnsi="仿宋" w:eastAsia="仿宋" w:cs="仿宋"/>
          <w:sz w:val="24"/>
        </w:rPr>
      </w:pPr>
      <w:r>
        <w:rPr>
          <w:rFonts w:hint="eastAsia" w:ascii="仿宋" w:hAnsi="仿宋" w:eastAsia="仿宋" w:cs="仿宋"/>
          <w:sz w:val="24"/>
        </w:rPr>
        <w:t xml:space="preserve">4、我方不存在第二章投标人须知规定的任何一种情形。</w:t>
      </w:r>
      <w:r>
        <w:rPr>
          <w:rFonts w:hint="eastAsia" w:ascii="仿宋" w:hAnsi="仿宋" w:eastAsia="仿宋" w:cs="仿宋"/>
          <w:sz w:val="24"/>
        </w:rPr>
      </w:r>
      <w:r/>
    </w:p>
    <w:p>
      <w:pPr>
        <w:pStyle w:val="704"/>
        <w:ind w:firstLine="480"/>
        <w:spacing w:line="360" w:lineRule="auto"/>
        <w:rPr>
          <w:rFonts w:hint="eastAsia" w:ascii="仿宋" w:hAnsi="仿宋" w:eastAsia="仿宋" w:cs="仿宋"/>
          <w:sz w:val="24"/>
        </w:rPr>
      </w:pPr>
      <w:r>
        <w:rPr>
          <w:rFonts w:hint="eastAsia" w:ascii="仿宋" w:hAnsi="仿宋" w:eastAsia="仿宋" w:cs="仿宋"/>
          <w:sz w:val="24"/>
        </w:rPr>
        <w:t xml:space="preserve">5、我方未以他人名义投标或以其他方式弄虚作假，骗取中标。</w:t>
      </w:r>
      <w:r>
        <w:rPr>
          <w:rFonts w:hint="eastAsia" w:ascii="仿宋" w:hAnsi="仿宋" w:eastAsia="仿宋" w:cs="仿宋"/>
          <w:sz w:val="24"/>
        </w:rPr>
      </w:r>
      <w:r/>
    </w:p>
    <w:p>
      <w:pPr>
        <w:pStyle w:val="704"/>
        <w:ind w:firstLine="480"/>
        <w:spacing w:line="360" w:lineRule="auto"/>
        <w:rPr>
          <w:rFonts w:hint="eastAsia" w:ascii="仿宋" w:hAnsi="仿宋" w:eastAsia="仿宋" w:cs="仿宋"/>
          <w:sz w:val="24"/>
        </w:rPr>
      </w:pPr>
      <w:r>
        <w:rPr>
          <w:rFonts w:hint="eastAsia" w:ascii="仿宋" w:hAnsi="仿宋" w:eastAsia="仿宋" w:cs="仿宋"/>
          <w:sz w:val="24"/>
        </w:rPr>
        <w:t xml:space="preserve">6、我方未与其他投标人相互串通投标。</w:t>
      </w:r>
      <w:r>
        <w:rPr>
          <w:rFonts w:hint="eastAsia" w:ascii="仿宋" w:hAnsi="仿宋" w:eastAsia="仿宋" w:cs="仿宋"/>
          <w:sz w:val="24"/>
        </w:rPr>
      </w:r>
      <w:r/>
    </w:p>
    <w:p>
      <w:pPr>
        <w:pStyle w:val="704"/>
        <w:ind w:firstLine="480"/>
        <w:spacing w:line="360" w:lineRule="auto"/>
        <w:rPr>
          <w:rFonts w:hint="eastAsia" w:ascii="仿宋" w:hAnsi="仿宋" w:eastAsia="仿宋" w:cs="仿宋"/>
          <w:sz w:val="24"/>
        </w:rPr>
      </w:pPr>
      <w:r>
        <w:rPr>
          <w:rFonts w:hint="eastAsia" w:ascii="仿宋" w:hAnsi="仿宋" w:eastAsia="仿宋" w:cs="仿宋"/>
          <w:sz w:val="24"/>
        </w:rPr>
        <w:t xml:space="preserve">7、我方不向采购人或评标委员会行贿以牟取中标。</w:t>
      </w:r>
      <w:r>
        <w:rPr>
          <w:rFonts w:hint="eastAsia" w:ascii="仿宋" w:hAnsi="仿宋" w:eastAsia="仿宋" w:cs="仿宋"/>
          <w:sz w:val="24"/>
        </w:rPr>
      </w:r>
      <w:r/>
    </w:p>
    <w:p>
      <w:pPr>
        <w:pStyle w:val="704"/>
        <w:ind w:firstLine="480"/>
        <w:spacing w:line="360" w:lineRule="auto"/>
        <w:rPr>
          <w:rFonts w:hint="eastAsia" w:ascii="仿宋" w:hAnsi="仿宋" w:eastAsia="仿宋" w:cs="仿宋"/>
          <w:sz w:val="24"/>
        </w:rPr>
      </w:pPr>
      <w:r>
        <w:rPr>
          <w:rFonts w:hint="eastAsia" w:ascii="仿宋" w:hAnsi="仿宋" w:eastAsia="仿宋" w:cs="仿宋"/>
          <w:sz w:val="24"/>
        </w:rPr>
        <w:t xml:space="preserve">8、我方同意提供按照贵方可能要求的与其投标有关的一切数据或资料，完全理解贵方不一定接受最低价的投标或收到的任何投标。</w:t>
      </w:r>
      <w:r>
        <w:rPr>
          <w:rFonts w:hint="eastAsia" w:ascii="仿宋" w:hAnsi="仿宋" w:eastAsia="仿宋" w:cs="仿宋"/>
          <w:sz w:val="24"/>
        </w:rPr>
      </w:r>
      <w:r/>
    </w:p>
    <w:p>
      <w:pPr>
        <w:pStyle w:val="704"/>
        <w:ind w:firstLine="480"/>
        <w:spacing w:line="360" w:lineRule="auto"/>
        <w:rPr>
          <w:rFonts w:hint="eastAsia" w:ascii="仿宋" w:hAnsi="仿宋" w:eastAsia="仿宋" w:cs="仿宋"/>
          <w:sz w:val="24"/>
        </w:rPr>
      </w:pPr>
      <w:r>
        <w:rPr>
          <w:rFonts w:hint="eastAsia" w:ascii="仿宋" w:hAnsi="仿宋" w:eastAsia="仿宋" w:cs="仿宋"/>
          <w:sz w:val="24"/>
        </w:rPr>
        <w:t xml:space="preserve">9、我方在此声明，所提交的投标文件及有关资料内容完整、真实和准确。</w:t>
      </w:r>
      <w:r>
        <w:rPr>
          <w:rFonts w:hint="eastAsia" w:ascii="仿宋" w:hAnsi="仿宋" w:eastAsia="仿宋" w:cs="仿宋"/>
          <w:sz w:val="24"/>
        </w:rPr>
      </w:r>
      <w:r/>
    </w:p>
    <w:p>
      <w:pPr>
        <w:pStyle w:val="704"/>
        <w:ind w:firstLine="480"/>
        <w:spacing w:line="360" w:lineRule="auto"/>
        <w:rPr>
          <w:rFonts w:hint="eastAsia" w:ascii="仿宋" w:hAnsi="仿宋" w:eastAsia="仿宋" w:cs="仿宋"/>
          <w:sz w:val="24"/>
        </w:rPr>
      </w:pPr>
      <w:r>
        <w:rPr>
          <w:rFonts w:hint="eastAsia" w:ascii="仿宋" w:hAnsi="仿宋" w:eastAsia="仿宋" w:cs="仿宋"/>
          <w:sz w:val="24"/>
        </w:rPr>
        <w:t xml:space="preserve">10、我方若有违法违规行为，愿意承担违诺违规责任，取消投标资格，列入政府采购不良行为记录，并根据《政府采购货物和服务招标投标管理办法》（财政部第87号令）中的相关条款进行处罚。如已中标的，自动取消中标资格；给采购人造成损失的，依法承担赔偿责任。</w:t>
      </w:r>
      <w:r>
        <w:rPr>
          <w:rFonts w:hint="eastAsia" w:ascii="仿宋" w:hAnsi="仿宋" w:eastAsia="仿宋" w:cs="仿宋"/>
          <w:sz w:val="24"/>
        </w:rPr>
      </w:r>
      <w:r/>
    </w:p>
    <w:p>
      <w:pPr>
        <w:pStyle w:val="704"/>
        <w:ind w:firstLine="480"/>
        <w:spacing w:line="440" w:lineRule="exact"/>
        <w:rPr>
          <w:rFonts w:hint="eastAsia" w:ascii="仿宋" w:hAnsi="仿宋" w:eastAsia="仿宋" w:cs="仿宋"/>
          <w:bCs/>
          <w:sz w:val="24"/>
        </w:rPr>
      </w:pPr>
      <w:r>
        <w:rPr>
          <w:rFonts w:hint="eastAsia" w:ascii="仿宋" w:hAnsi="仿宋" w:eastAsia="仿宋" w:cs="仿宋"/>
          <w:bCs/>
          <w:sz w:val="24"/>
        </w:rPr>
      </w:r>
      <w:r/>
    </w:p>
    <w:p>
      <w:pPr>
        <w:pStyle w:val="704"/>
        <w:ind w:firstLine="720"/>
        <w:spacing w:line="440" w:lineRule="exact"/>
        <w:rPr>
          <w:rFonts w:hint="eastAsia" w:ascii="仿宋" w:hAnsi="仿宋" w:eastAsia="仿宋" w:cs="仿宋"/>
          <w:bCs/>
          <w:sz w:val="24"/>
        </w:rPr>
      </w:pPr>
      <w:r>
        <w:rPr>
          <w:rFonts w:hint="eastAsia" w:ascii="仿宋" w:hAnsi="仿宋" w:eastAsia="仿宋" w:cs="仿宋"/>
          <w:bCs/>
          <w:sz w:val="24"/>
        </w:rPr>
      </w:r>
      <w:r/>
    </w:p>
    <w:p>
      <w:pPr>
        <w:pStyle w:val="739"/>
        <w:rPr>
          <w:rFonts w:hint="eastAsia" w:ascii="仿宋" w:hAnsi="仿宋" w:eastAsia="仿宋" w:cs="仿宋"/>
          <w:sz w:val="24"/>
        </w:rPr>
      </w:pPr>
      <w:r>
        <w:rPr>
          <w:rFonts w:hint="eastAsia" w:ascii="仿宋" w:hAnsi="仿宋" w:eastAsia="仿宋" w:cs="仿宋"/>
          <w:sz w:val="24"/>
        </w:rPr>
      </w:r>
      <w:r/>
    </w:p>
    <w:p>
      <w:pPr>
        <w:pStyle w:val="704"/>
        <w:jc w:val="right"/>
        <w:spacing w:line="480" w:lineRule="exact"/>
        <w:rPr>
          <w:rFonts w:hint="eastAsia" w:ascii="仿宋" w:hAnsi="仿宋" w:eastAsia="仿宋" w:cs="仿宋"/>
          <w:bCs/>
          <w:sz w:val="24"/>
        </w:rPr>
      </w:pPr>
      <w:r>
        <w:rPr>
          <w:rFonts w:hint="eastAsia" w:ascii="仿宋" w:hAnsi="仿宋" w:eastAsia="仿宋" w:cs="仿宋"/>
          <w:bCs/>
          <w:sz w:val="24"/>
        </w:rPr>
        <w:t xml:space="preserve">投标人：</w:t>
      </w:r>
      <w:r>
        <w:rPr>
          <w:rFonts w:hint="eastAsia" w:ascii="仿宋" w:hAnsi="仿宋" w:eastAsia="仿宋" w:cs="仿宋"/>
          <w:bCs/>
          <w:sz w:val="24"/>
          <w:u w:val="single"/>
        </w:rPr>
        <w:t xml:space="preserve">                              </w:t>
      </w:r>
      <w:r>
        <w:rPr>
          <w:rFonts w:hint="eastAsia" w:ascii="仿宋" w:hAnsi="仿宋" w:eastAsia="仿宋" w:cs="仿宋"/>
          <w:bCs/>
          <w:sz w:val="24"/>
        </w:rPr>
        <w:t xml:space="preserve">（</w:t>
      </w:r>
      <w:r>
        <w:rPr>
          <w:rFonts w:hint="eastAsia" w:ascii="仿宋" w:hAnsi="仿宋" w:eastAsia="仿宋" w:cs="仿宋"/>
          <w:sz w:val="24"/>
          <w:lang w:val="zh-CN"/>
        </w:rPr>
        <w:t xml:space="preserve">电子签章</w:t>
      </w:r>
      <w:r>
        <w:rPr>
          <w:rFonts w:hint="eastAsia" w:ascii="仿宋" w:hAnsi="仿宋" w:eastAsia="仿宋" w:cs="仿宋"/>
          <w:bCs/>
          <w:sz w:val="24"/>
        </w:rPr>
        <w:t xml:space="preserve">）</w:t>
      </w:r>
      <w:r>
        <w:rPr>
          <w:rFonts w:hint="eastAsia" w:ascii="仿宋" w:hAnsi="仿宋" w:eastAsia="仿宋" w:cs="仿宋"/>
          <w:bCs/>
          <w:sz w:val="24"/>
        </w:rPr>
      </w:r>
      <w:r/>
    </w:p>
    <w:p>
      <w:pPr>
        <w:pStyle w:val="704"/>
        <w:jc w:val="right"/>
        <w:spacing w:line="440" w:lineRule="exact"/>
        <w:rPr>
          <w:rFonts w:hint="eastAsia" w:ascii="仿宋" w:hAnsi="仿宋" w:eastAsia="仿宋" w:cs="仿宋"/>
          <w:bCs/>
          <w:sz w:val="24"/>
        </w:rPr>
      </w:pPr>
      <w:r>
        <w:rPr>
          <w:rFonts w:hint="eastAsia" w:ascii="仿宋" w:hAnsi="仿宋" w:eastAsia="仿宋" w:cs="仿宋"/>
          <w:bCs/>
          <w:sz w:val="24"/>
        </w:rPr>
      </w:r>
      <w:r/>
    </w:p>
    <w:p>
      <w:pPr>
        <w:pStyle w:val="704"/>
        <w:jc w:val="right"/>
        <w:spacing w:line="440" w:lineRule="exact"/>
        <w:rPr>
          <w:rFonts w:hint="eastAsia" w:ascii="仿宋" w:hAnsi="仿宋" w:eastAsia="仿宋" w:cs="仿宋"/>
          <w:sz w:val="24"/>
        </w:rPr>
      </w:pPr>
      <w:r>
        <w:rPr>
          <w:rFonts w:hint="eastAsia" w:ascii="仿宋" w:hAnsi="仿宋" w:eastAsia="仿宋" w:cs="仿宋"/>
          <w:bCs/>
          <w:sz w:val="24"/>
        </w:rPr>
        <w:t xml:space="preserve">法定代表人或其委托代理人： </w:t>
      </w:r>
      <w:r>
        <w:rPr>
          <w:rFonts w:hint="eastAsia" w:ascii="仿宋" w:hAnsi="仿宋" w:eastAsia="仿宋" w:cs="仿宋"/>
          <w:bCs/>
          <w:sz w:val="24"/>
          <w:u w:val="single"/>
        </w:rPr>
        <w:t xml:space="preserve">         </w:t>
      </w:r>
      <w:r>
        <w:rPr>
          <w:rFonts w:hint="eastAsia" w:ascii="仿宋" w:hAnsi="仿宋" w:eastAsia="仿宋" w:cs="仿宋"/>
          <w:bCs/>
          <w:sz w:val="24"/>
        </w:rPr>
        <w:t xml:space="preserve">（电子签章）</w:t>
      </w:r>
      <w:r>
        <w:rPr>
          <w:rFonts w:hint="eastAsia" w:ascii="仿宋" w:hAnsi="仿宋" w:eastAsia="仿宋" w:cs="仿宋"/>
          <w:sz w:val="24"/>
        </w:rPr>
      </w:r>
      <w:r/>
    </w:p>
    <w:p>
      <w:pPr>
        <w:pStyle w:val="704"/>
        <w:jc w:val="right"/>
        <w:spacing w:line="440" w:lineRule="exact"/>
        <w:rPr>
          <w:rFonts w:hint="eastAsia" w:ascii="仿宋" w:hAnsi="仿宋" w:eastAsia="仿宋" w:cs="仿宋"/>
          <w:bCs/>
          <w:sz w:val="24"/>
        </w:rPr>
      </w:pPr>
      <w:r>
        <w:rPr>
          <w:rFonts w:hint="eastAsia" w:ascii="仿宋" w:hAnsi="仿宋" w:eastAsia="仿宋" w:cs="仿宋"/>
          <w:bCs/>
          <w:sz w:val="24"/>
        </w:rPr>
      </w:r>
      <w:r/>
    </w:p>
    <w:p>
      <w:pPr>
        <w:pStyle w:val="704"/>
        <w:jc w:val="right"/>
        <w:spacing w:line="440" w:lineRule="exact"/>
        <w:rPr>
          <w:rFonts w:hint="eastAsia" w:ascii="仿宋" w:hAnsi="仿宋" w:eastAsia="仿宋" w:cs="仿宋"/>
          <w:sz w:val="24"/>
        </w:rPr>
      </w:pPr>
      <w:r>
        <w:rPr>
          <w:rFonts w:hint="eastAsia" w:ascii="仿宋" w:hAnsi="仿宋" w:eastAsia="仿宋" w:cs="仿宋"/>
          <w:bCs/>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rPr>
          <w:rFonts w:hint="eastAsia" w:ascii="仿宋" w:hAnsi="仿宋" w:eastAsia="仿宋" w:cs="仿宋"/>
          <w:sz w:val="24"/>
        </w:rPr>
      </w:r>
      <w:r/>
    </w:p>
    <w:p>
      <w:pPr>
        <w:pStyle w:val="704"/>
        <w:jc w:val="right"/>
        <w:spacing w:line="440" w:lineRule="exact"/>
        <w:rPr>
          <w:rFonts w:hint="eastAsia" w:ascii="仿宋" w:hAnsi="仿宋" w:eastAsia="仿宋" w:cs="仿宋"/>
          <w:sz w:val="22"/>
          <w:szCs w:val="22"/>
        </w:rPr>
      </w:pPr>
      <w:r>
        <w:rPr>
          <w:rFonts w:hint="eastAsia" w:ascii="仿宋" w:hAnsi="仿宋" w:eastAsia="仿宋" w:cs="仿宋"/>
          <w:sz w:val="22"/>
          <w:szCs w:val="22"/>
        </w:rPr>
      </w:r>
      <w:r/>
    </w:p>
    <w:p>
      <w:pPr>
        <w:pStyle w:val="739"/>
        <w:rPr>
          <w:rFonts w:hint="eastAsia" w:ascii="仿宋" w:hAnsi="仿宋" w:eastAsia="仿宋" w:cs="仿宋"/>
          <w:sz w:val="22"/>
          <w:szCs w:val="22"/>
        </w:rPr>
      </w:pPr>
      <w:r>
        <w:rPr>
          <w:rFonts w:hint="eastAsia" w:ascii="仿宋" w:hAnsi="仿宋" w:eastAsia="仿宋" w:cs="仿宋"/>
          <w:sz w:val="22"/>
          <w:szCs w:val="22"/>
        </w:rPr>
      </w:r>
      <w:r/>
    </w:p>
    <w:p>
      <w:pPr>
        <w:pStyle w:val="704"/>
        <w:rPr>
          <w:rFonts w:hint="eastAsia"/>
        </w:rPr>
      </w:pPr>
      <w:r>
        <w:rPr>
          <w:rFonts w:hint="eastAsia"/>
        </w:rPr>
      </w:r>
      <w:r/>
    </w:p>
    <w:p>
      <w:pPr>
        <w:pStyle w:val="739"/>
        <w:rPr>
          <w:rFonts w:hint="eastAsia" w:ascii="仿宋" w:hAnsi="仿宋" w:eastAsia="仿宋" w:cs="仿宋"/>
          <w:sz w:val="22"/>
          <w:szCs w:val="22"/>
        </w:rPr>
      </w:pPr>
      <w:r>
        <w:rPr>
          <w:rFonts w:hint="eastAsia" w:ascii="仿宋" w:hAnsi="仿宋" w:eastAsia="仿宋" w:cs="仿宋"/>
          <w:sz w:val="22"/>
          <w:szCs w:val="22"/>
        </w:rPr>
      </w:r>
      <w:r/>
    </w:p>
    <w:p>
      <w:pPr>
        <w:pStyle w:val="739"/>
        <w:jc w:val="center"/>
        <w:rPr>
          <w:rFonts w:hint="eastAsia" w:ascii="仿宋" w:hAnsi="仿宋" w:eastAsia="仿宋" w:cs="仿宋"/>
          <w:b/>
          <w:bCs/>
          <w:sz w:val="28"/>
          <w:szCs w:val="28"/>
        </w:rPr>
      </w:pPr>
      <w:r>
        <w:rPr>
          <w:rFonts w:hint="eastAsia" w:ascii="仿宋" w:hAnsi="仿宋" w:eastAsia="仿宋" w:cs="仿宋"/>
          <w:b/>
          <w:bCs/>
          <w:sz w:val="28"/>
          <w:szCs w:val="28"/>
        </w:rPr>
        <w:t xml:space="preserve">（三）</w:t>
      </w:r>
      <w:r>
        <w:rPr>
          <w:rFonts w:hint="eastAsia" w:ascii="仿宋" w:hAnsi="仿宋" w:eastAsia="仿宋" w:cs="仿宋"/>
          <w:b/>
          <w:sz w:val="28"/>
          <w:szCs w:val="28"/>
        </w:rPr>
        <w:t xml:space="preserve">资</w:t>
      </w:r>
      <w:r>
        <w:rPr>
          <w:rFonts w:hint="eastAsia" w:ascii="仿宋" w:hAnsi="仿宋" w:eastAsia="仿宋" w:cs="仿宋"/>
          <w:b/>
          <w:bCs/>
          <w:sz w:val="28"/>
          <w:szCs w:val="28"/>
        </w:rPr>
        <w:t xml:space="preserve">信及商务响应表</w:t>
      </w:r>
      <w:r>
        <w:rPr>
          <w:rFonts w:hint="eastAsia" w:ascii="仿宋" w:hAnsi="仿宋" w:eastAsia="仿宋" w:cs="仿宋"/>
          <w:b/>
          <w:bCs/>
          <w:sz w:val="28"/>
          <w:szCs w:val="28"/>
        </w:rPr>
      </w:r>
      <w:r/>
    </w:p>
    <w:p>
      <w:pPr>
        <w:pStyle w:val="731"/>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项目编号：JSZC-321282-JJJY-G2026-0003</w:t>
      </w:r>
      <w:r>
        <w:rPr>
          <w:rFonts w:hint="eastAsia" w:ascii="仿宋" w:hAnsi="仿宋" w:eastAsia="仿宋" w:cs="仿宋"/>
          <w:sz w:val="24"/>
          <w:szCs w:val="24"/>
          <w:lang w:eastAsia="zh-CN"/>
        </w:rPr>
      </w:r>
      <w:r/>
    </w:p>
    <w:p>
      <w:pPr>
        <w:pStyle w:val="704"/>
        <w:rPr>
          <w:rFonts w:hint="eastAsia" w:ascii="仿宋" w:hAnsi="仿宋" w:eastAsia="仿宋" w:cs="仿宋"/>
        </w:rPr>
      </w:pPr>
      <w:r>
        <w:rPr>
          <w:rFonts w:hint="eastAsia" w:ascii="仿宋" w:hAnsi="仿宋" w:eastAsia="仿宋" w:cs="仿宋"/>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37"/>
        <w:gridCol w:w="3395"/>
        <w:gridCol w:w="1384"/>
        <w:gridCol w:w="2796"/>
      </w:tblGrid>
      <w:tr>
        <w:trPr>
          <w:trHeight w:val="954"/>
        </w:trPr>
        <w:tc>
          <w:tcPr>
            <w:tcW w:w="1537" w:type="dxa"/>
            <w:vAlign w:val="center"/>
            <w:textDirection w:val="lrTb"/>
            <w:noWrap w:val="false"/>
          </w:tcPr>
          <w:p>
            <w:pPr>
              <w:pStyle w:val="704"/>
              <w:jc w:val="center"/>
              <w:spacing w:before="160"/>
              <w:rPr>
                <w:rFonts w:hint="eastAsia" w:ascii="仿宋" w:hAnsi="仿宋" w:eastAsia="仿宋" w:cs="仿宋"/>
                <w:sz w:val="24"/>
              </w:rPr>
            </w:pPr>
            <w:r>
              <w:rPr>
                <w:rFonts w:hint="eastAsia" w:ascii="仿宋" w:hAnsi="仿宋" w:eastAsia="仿宋" w:cs="仿宋"/>
                <w:sz w:val="24"/>
              </w:rPr>
              <w:t xml:space="preserve">项目</w:t>
            </w:r>
            <w:r>
              <w:rPr>
                <w:rFonts w:hint="eastAsia" w:ascii="仿宋" w:hAnsi="仿宋" w:eastAsia="仿宋" w:cs="仿宋"/>
                <w:sz w:val="24"/>
              </w:rPr>
            </w:r>
            <w:r/>
          </w:p>
        </w:tc>
        <w:tc>
          <w:tcPr>
            <w:tcW w:w="3395" w:type="dxa"/>
            <w:vAlign w:val="center"/>
            <w:textDirection w:val="lrTb"/>
            <w:noWrap w:val="false"/>
          </w:tcPr>
          <w:p>
            <w:pPr>
              <w:pStyle w:val="704"/>
              <w:jc w:val="center"/>
              <w:spacing w:before="160"/>
              <w:rPr>
                <w:rFonts w:hint="eastAsia" w:ascii="仿宋" w:hAnsi="仿宋" w:eastAsia="仿宋" w:cs="仿宋"/>
                <w:sz w:val="24"/>
              </w:rPr>
            </w:pPr>
            <w:r>
              <w:rPr>
                <w:rFonts w:hint="eastAsia" w:ascii="仿宋" w:hAnsi="仿宋" w:eastAsia="仿宋" w:cs="仿宋"/>
                <w:sz w:val="24"/>
              </w:rPr>
              <w:t xml:space="preserve">采购文件要求</w:t>
            </w:r>
            <w:r>
              <w:rPr>
                <w:rFonts w:hint="eastAsia" w:ascii="仿宋" w:hAnsi="仿宋" w:eastAsia="仿宋" w:cs="仿宋"/>
                <w:sz w:val="24"/>
              </w:rPr>
            </w:r>
            <w:r/>
          </w:p>
        </w:tc>
        <w:tc>
          <w:tcPr>
            <w:tcW w:w="1384" w:type="dxa"/>
            <w:vAlign w:val="center"/>
            <w:textDirection w:val="lrTb"/>
            <w:noWrap w:val="false"/>
          </w:tcPr>
          <w:p>
            <w:pPr>
              <w:pStyle w:val="704"/>
              <w:jc w:val="center"/>
              <w:spacing w:before="160"/>
              <w:rPr>
                <w:rFonts w:hint="eastAsia" w:ascii="仿宋" w:hAnsi="仿宋" w:eastAsia="仿宋" w:cs="仿宋"/>
                <w:sz w:val="24"/>
              </w:rPr>
            </w:pPr>
            <w:r>
              <w:rPr>
                <w:rFonts w:hint="eastAsia" w:ascii="仿宋" w:hAnsi="仿宋" w:eastAsia="仿宋" w:cs="仿宋"/>
                <w:sz w:val="24"/>
              </w:rPr>
              <w:t xml:space="preserve">是否响应</w:t>
            </w:r>
            <w:r>
              <w:rPr>
                <w:rFonts w:hint="eastAsia" w:ascii="仿宋" w:hAnsi="仿宋" w:eastAsia="仿宋" w:cs="仿宋"/>
                <w:sz w:val="24"/>
              </w:rPr>
            </w:r>
            <w:r/>
          </w:p>
        </w:tc>
        <w:tc>
          <w:tcPr>
            <w:tcW w:w="2796" w:type="dxa"/>
            <w:vAlign w:val="center"/>
            <w:textDirection w:val="lrTb"/>
            <w:noWrap w:val="false"/>
          </w:tcPr>
          <w:p>
            <w:pPr>
              <w:pStyle w:val="704"/>
              <w:jc w:val="center"/>
              <w:spacing w:before="160"/>
              <w:rPr>
                <w:rFonts w:hint="eastAsia" w:ascii="仿宋" w:hAnsi="仿宋" w:eastAsia="仿宋" w:cs="仿宋"/>
                <w:sz w:val="24"/>
              </w:rPr>
            </w:pPr>
            <w:r>
              <w:rPr>
                <w:rFonts w:hint="eastAsia" w:ascii="仿宋" w:hAnsi="仿宋" w:eastAsia="仿宋" w:cs="仿宋"/>
                <w:sz w:val="24"/>
              </w:rPr>
              <w:t xml:space="preserve">偏离情况（正/负/无）</w:t>
            </w:r>
            <w:r>
              <w:rPr>
                <w:rFonts w:hint="eastAsia" w:ascii="仿宋" w:hAnsi="仿宋" w:eastAsia="仿宋" w:cs="仿宋"/>
                <w:sz w:val="24"/>
              </w:rPr>
            </w:r>
            <w:r/>
          </w:p>
        </w:tc>
      </w:tr>
      <w:tr>
        <w:trPr>
          <w:trHeight w:val="697"/>
        </w:trPr>
        <w:tc>
          <w:tcPr>
            <w:tcW w:w="1537" w:type="dxa"/>
            <w:vAlign w:val="center"/>
            <w:textDirection w:val="lrTb"/>
            <w:noWrap w:val="false"/>
          </w:tcPr>
          <w:p>
            <w:pPr>
              <w:pStyle w:val="704"/>
              <w:jc w:val="center"/>
              <w:rPr>
                <w:rFonts w:hint="eastAsia" w:ascii="仿宋" w:hAnsi="仿宋" w:eastAsia="仿宋" w:cs="仿宋"/>
                <w:sz w:val="24"/>
              </w:rPr>
            </w:pPr>
            <w:r>
              <w:rPr>
                <w:rFonts w:hint="eastAsia" w:ascii="仿宋" w:hAnsi="仿宋" w:eastAsia="仿宋" w:cs="仿宋"/>
                <w:sz w:val="24"/>
              </w:rPr>
              <w:t xml:space="preserve">合同履行期限</w:t>
            </w:r>
            <w:r>
              <w:rPr>
                <w:rFonts w:hint="eastAsia" w:ascii="仿宋" w:hAnsi="仿宋" w:eastAsia="仿宋" w:cs="仿宋"/>
                <w:sz w:val="24"/>
              </w:rPr>
            </w:r>
            <w:r/>
          </w:p>
        </w:tc>
        <w:tc>
          <w:tcPr>
            <w:tcW w:w="3395" w:type="dxa"/>
            <w:vAlign w:val="top"/>
            <w:textDirection w:val="lrTb"/>
            <w:noWrap w:val="false"/>
          </w:tcPr>
          <w:p>
            <w:pPr>
              <w:pStyle w:val="704"/>
              <w:spacing w:before="160"/>
              <w:rPr>
                <w:rFonts w:hint="eastAsia" w:ascii="仿宋" w:hAnsi="仿宋" w:eastAsia="仿宋" w:cs="仿宋"/>
                <w:sz w:val="24"/>
              </w:rPr>
            </w:pPr>
            <w:r>
              <w:rPr>
                <w:rFonts w:hint="eastAsia" w:ascii="仿宋" w:hAnsi="仿宋" w:eastAsia="仿宋" w:cs="仿宋"/>
                <w:sz w:val="24"/>
              </w:rPr>
            </w:r>
            <w:r/>
          </w:p>
        </w:tc>
        <w:tc>
          <w:tcPr>
            <w:tcW w:w="1384" w:type="dxa"/>
            <w:vAlign w:val="top"/>
            <w:textDirection w:val="lrTb"/>
            <w:noWrap w:val="false"/>
          </w:tcPr>
          <w:p>
            <w:pPr>
              <w:pStyle w:val="704"/>
              <w:spacing w:before="160"/>
              <w:rPr>
                <w:rFonts w:hint="eastAsia" w:ascii="仿宋" w:hAnsi="仿宋" w:eastAsia="仿宋" w:cs="仿宋"/>
                <w:sz w:val="24"/>
              </w:rPr>
            </w:pPr>
            <w:r>
              <w:rPr>
                <w:rFonts w:hint="eastAsia" w:ascii="仿宋" w:hAnsi="仿宋" w:eastAsia="仿宋" w:cs="仿宋"/>
                <w:sz w:val="24"/>
              </w:rPr>
            </w:r>
            <w:r/>
          </w:p>
        </w:tc>
        <w:tc>
          <w:tcPr>
            <w:tcW w:w="2796" w:type="dxa"/>
            <w:vAlign w:val="top"/>
            <w:textDirection w:val="lrTb"/>
            <w:noWrap w:val="false"/>
          </w:tcPr>
          <w:p>
            <w:pPr>
              <w:pStyle w:val="704"/>
              <w:spacing w:before="160"/>
              <w:rPr>
                <w:rFonts w:hint="eastAsia" w:ascii="仿宋" w:hAnsi="仿宋" w:eastAsia="仿宋" w:cs="仿宋"/>
                <w:sz w:val="24"/>
              </w:rPr>
            </w:pPr>
            <w:r>
              <w:rPr>
                <w:rFonts w:hint="eastAsia" w:ascii="仿宋" w:hAnsi="仿宋" w:eastAsia="仿宋" w:cs="仿宋"/>
                <w:sz w:val="24"/>
              </w:rPr>
            </w:r>
            <w:r/>
          </w:p>
        </w:tc>
      </w:tr>
      <w:tr>
        <w:trPr>
          <w:trHeight w:val="1173"/>
        </w:trPr>
        <w:tc>
          <w:tcPr>
            <w:tcW w:w="1537" w:type="dxa"/>
            <w:vAlign w:val="center"/>
            <w:textDirection w:val="lrTb"/>
            <w:noWrap w:val="false"/>
          </w:tcPr>
          <w:p>
            <w:pPr>
              <w:pStyle w:val="704"/>
              <w:jc w:val="center"/>
              <w:rPr>
                <w:rFonts w:ascii="仿宋" w:hAnsi="仿宋" w:eastAsia="仿宋" w:cs="仿宋"/>
                <w:sz w:val="24"/>
              </w:rPr>
            </w:pPr>
            <w:r>
              <w:rPr>
                <w:rFonts w:hint="eastAsia" w:ascii="仿宋" w:hAnsi="仿宋" w:eastAsia="仿宋" w:cs="仿宋"/>
                <w:sz w:val="24"/>
              </w:rPr>
              <w:t xml:space="preserve">采购需求</w:t>
            </w:r>
            <w:r>
              <w:rPr>
                <w:rFonts w:ascii="仿宋" w:hAnsi="仿宋" w:eastAsia="仿宋" w:cs="仿宋"/>
                <w:sz w:val="24"/>
              </w:rPr>
            </w:r>
            <w:r/>
          </w:p>
        </w:tc>
        <w:tc>
          <w:tcPr>
            <w:tcW w:w="3395" w:type="dxa"/>
            <w:vAlign w:val="top"/>
            <w:textDirection w:val="lrTb"/>
            <w:noWrap w:val="false"/>
          </w:tcPr>
          <w:p>
            <w:pPr>
              <w:pStyle w:val="704"/>
              <w:spacing w:before="160"/>
              <w:rPr>
                <w:rFonts w:hint="eastAsia" w:ascii="仿宋" w:hAnsi="仿宋" w:eastAsia="仿宋" w:cs="仿宋"/>
                <w:sz w:val="24"/>
              </w:rPr>
            </w:pPr>
            <w:r>
              <w:rPr>
                <w:rFonts w:hint="eastAsia" w:ascii="仿宋" w:hAnsi="仿宋" w:eastAsia="仿宋" w:cs="仿宋"/>
                <w:sz w:val="24"/>
              </w:rPr>
            </w:r>
            <w:r/>
          </w:p>
        </w:tc>
        <w:tc>
          <w:tcPr>
            <w:tcW w:w="1384" w:type="dxa"/>
            <w:vAlign w:val="top"/>
            <w:textDirection w:val="lrTb"/>
            <w:noWrap w:val="false"/>
          </w:tcPr>
          <w:p>
            <w:pPr>
              <w:pStyle w:val="704"/>
              <w:ind w:left="43"/>
              <w:spacing w:before="160"/>
              <w:rPr>
                <w:rFonts w:hint="eastAsia" w:ascii="仿宋" w:hAnsi="仿宋" w:eastAsia="仿宋" w:cs="仿宋"/>
                <w:sz w:val="24"/>
              </w:rPr>
            </w:pPr>
            <w:r>
              <w:rPr>
                <w:rFonts w:hint="eastAsia" w:ascii="仿宋" w:hAnsi="仿宋" w:eastAsia="仿宋" w:cs="仿宋"/>
                <w:sz w:val="24"/>
              </w:rPr>
            </w:r>
            <w:r/>
          </w:p>
        </w:tc>
        <w:tc>
          <w:tcPr>
            <w:tcW w:w="2796" w:type="dxa"/>
            <w:vAlign w:val="top"/>
            <w:textDirection w:val="lrTb"/>
            <w:noWrap w:val="false"/>
          </w:tcPr>
          <w:p>
            <w:pPr>
              <w:pStyle w:val="704"/>
              <w:ind w:left="43"/>
              <w:spacing w:before="160"/>
              <w:rPr>
                <w:rFonts w:hint="eastAsia" w:ascii="仿宋" w:hAnsi="仿宋" w:eastAsia="仿宋" w:cs="仿宋"/>
                <w:sz w:val="24"/>
              </w:rPr>
            </w:pPr>
            <w:r>
              <w:rPr>
                <w:rFonts w:hint="eastAsia" w:ascii="仿宋" w:hAnsi="仿宋" w:eastAsia="仿宋" w:cs="仿宋"/>
                <w:sz w:val="24"/>
              </w:rPr>
            </w:r>
            <w:r/>
          </w:p>
        </w:tc>
      </w:tr>
      <w:tr>
        <w:trPr>
          <w:trHeight w:val="1218"/>
        </w:trPr>
        <w:tc>
          <w:tcPr>
            <w:tcW w:w="1537" w:type="dxa"/>
            <w:vAlign w:val="center"/>
            <w:textDirection w:val="lrTb"/>
            <w:noWrap w:val="false"/>
          </w:tcPr>
          <w:p>
            <w:pPr>
              <w:pStyle w:val="704"/>
              <w:jc w:val="center"/>
              <w:rPr>
                <w:rFonts w:hint="eastAsia" w:ascii="仿宋" w:hAnsi="仿宋" w:eastAsia="仿宋" w:cs="仿宋"/>
                <w:sz w:val="24"/>
              </w:rPr>
            </w:pPr>
            <w:r>
              <w:rPr>
                <w:rFonts w:hint="eastAsia" w:ascii="仿宋" w:hAnsi="仿宋" w:eastAsia="仿宋" w:cs="仿宋"/>
                <w:sz w:val="24"/>
              </w:rPr>
              <w:t xml:space="preserve">付款方式</w:t>
            </w:r>
            <w:r>
              <w:rPr>
                <w:rFonts w:hint="eastAsia" w:ascii="仿宋" w:hAnsi="仿宋" w:eastAsia="仿宋" w:cs="仿宋"/>
                <w:sz w:val="24"/>
              </w:rPr>
            </w:r>
            <w:r/>
          </w:p>
        </w:tc>
        <w:tc>
          <w:tcPr>
            <w:tcW w:w="3395" w:type="dxa"/>
            <w:vAlign w:val="top"/>
            <w:textDirection w:val="lrTb"/>
            <w:noWrap w:val="false"/>
          </w:tcPr>
          <w:p>
            <w:pPr>
              <w:pStyle w:val="704"/>
              <w:spacing w:before="160"/>
              <w:rPr>
                <w:rFonts w:hint="eastAsia" w:ascii="仿宋" w:hAnsi="仿宋" w:eastAsia="仿宋" w:cs="仿宋"/>
                <w:sz w:val="24"/>
              </w:rPr>
            </w:pPr>
            <w:r>
              <w:rPr>
                <w:rFonts w:hint="eastAsia" w:ascii="仿宋" w:hAnsi="仿宋" w:eastAsia="仿宋" w:cs="仿宋"/>
                <w:sz w:val="24"/>
              </w:rPr>
            </w:r>
            <w:r/>
          </w:p>
        </w:tc>
        <w:tc>
          <w:tcPr>
            <w:tcW w:w="1384" w:type="dxa"/>
            <w:vAlign w:val="top"/>
            <w:textDirection w:val="lrTb"/>
            <w:noWrap w:val="false"/>
          </w:tcPr>
          <w:p>
            <w:pPr>
              <w:pStyle w:val="704"/>
              <w:spacing w:before="160"/>
              <w:rPr>
                <w:rFonts w:hint="eastAsia" w:ascii="仿宋" w:hAnsi="仿宋" w:eastAsia="仿宋" w:cs="仿宋"/>
                <w:sz w:val="24"/>
              </w:rPr>
            </w:pPr>
            <w:r>
              <w:rPr>
                <w:rFonts w:hint="eastAsia" w:ascii="仿宋" w:hAnsi="仿宋" w:eastAsia="仿宋" w:cs="仿宋"/>
                <w:sz w:val="24"/>
              </w:rPr>
            </w:r>
            <w:r/>
          </w:p>
        </w:tc>
        <w:tc>
          <w:tcPr>
            <w:tcW w:w="2796" w:type="dxa"/>
            <w:vAlign w:val="top"/>
            <w:textDirection w:val="lrTb"/>
            <w:noWrap w:val="false"/>
          </w:tcPr>
          <w:p>
            <w:pPr>
              <w:pStyle w:val="704"/>
              <w:spacing w:before="160"/>
              <w:rPr>
                <w:rFonts w:hint="eastAsia" w:ascii="仿宋" w:hAnsi="仿宋" w:eastAsia="仿宋" w:cs="仿宋"/>
                <w:sz w:val="24"/>
              </w:rPr>
            </w:pPr>
            <w:r>
              <w:rPr>
                <w:rFonts w:hint="eastAsia" w:ascii="仿宋" w:hAnsi="仿宋" w:eastAsia="仿宋" w:cs="仿宋"/>
                <w:sz w:val="24"/>
              </w:rPr>
            </w:r>
            <w:r/>
          </w:p>
        </w:tc>
      </w:tr>
      <w:tr>
        <w:trPr>
          <w:trHeight w:val="535"/>
        </w:trPr>
        <w:tc>
          <w:tcPr>
            <w:tcW w:w="1537" w:type="dxa"/>
            <w:vAlign w:val="center"/>
            <w:textDirection w:val="lrTb"/>
            <w:noWrap w:val="false"/>
          </w:tcPr>
          <w:p>
            <w:pPr>
              <w:pStyle w:val="704"/>
              <w:jc w:val="center"/>
              <w:rPr>
                <w:rFonts w:hint="eastAsia" w:ascii="仿宋" w:hAnsi="仿宋" w:eastAsia="仿宋" w:cs="仿宋"/>
                <w:sz w:val="24"/>
              </w:rPr>
            </w:pPr>
            <w:r>
              <w:rPr>
                <w:rFonts w:hint="eastAsia" w:ascii="仿宋" w:hAnsi="仿宋" w:eastAsia="仿宋" w:cs="仿宋"/>
                <w:sz w:val="24"/>
              </w:rPr>
              <w:t xml:space="preserve">投标有效期</w:t>
            </w:r>
            <w:r>
              <w:rPr>
                <w:rFonts w:hint="eastAsia" w:ascii="仿宋" w:hAnsi="仿宋" w:eastAsia="仿宋" w:cs="仿宋"/>
                <w:sz w:val="24"/>
              </w:rPr>
            </w:r>
            <w:r/>
          </w:p>
        </w:tc>
        <w:tc>
          <w:tcPr>
            <w:tcW w:w="3395" w:type="dxa"/>
            <w:vAlign w:val="top"/>
            <w:textDirection w:val="lrTb"/>
            <w:noWrap w:val="false"/>
          </w:tcPr>
          <w:p>
            <w:pPr>
              <w:pStyle w:val="704"/>
              <w:spacing w:before="160"/>
              <w:rPr>
                <w:rFonts w:hint="eastAsia" w:ascii="仿宋" w:hAnsi="仿宋" w:eastAsia="仿宋" w:cs="仿宋"/>
                <w:sz w:val="24"/>
              </w:rPr>
            </w:pPr>
            <w:r>
              <w:rPr>
                <w:rFonts w:hint="eastAsia" w:ascii="仿宋" w:hAnsi="仿宋" w:eastAsia="仿宋" w:cs="仿宋"/>
                <w:sz w:val="24"/>
              </w:rPr>
            </w:r>
            <w:r/>
          </w:p>
        </w:tc>
        <w:tc>
          <w:tcPr>
            <w:tcW w:w="1384" w:type="dxa"/>
            <w:vAlign w:val="top"/>
            <w:textDirection w:val="lrTb"/>
            <w:noWrap w:val="false"/>
          </w:tcPr>
          <w:p>
            <w:pPr>
              <w:pStyle w:val="704"/>
              <w:spacing w:before="160"/>
              <w:rPr>
                <w:rFonts w:hint="eastAsia" w:ascii="仿宋" w:hAnsi="仿宋" w:eastAsia="仿宋" w:cs="仿宋"/>
                <w:sz w:val="24"/>
              </w:rPr>
            </w:pPr>
            <w:r>
              <w:rPr>
                <w:rFonts w:hint="eastAsia" w:ascii="仿宋" w:hAnsi="仿宋" w:eastAsia="仿宋" w:cs="仿宋"/>
                <w:sz w:val="24"/>
              </w:rPr>
            </w:r>
            <w:r/>
          </w:p>
        </w:tc>
        <w:tc>
          <w:tcPr>
            <w:tcW w:w="2796" w:type="dxa"/>
            <w:vAlign w:val="top"/>
            <w:textDirection w:val="lrTb"/>
            <w:noWrap w:val="false"/>
          </w:tcPr>
          <w:p>
            <w:pPr>
              <w:pStyle w:val="704"/>
              <w:spacing w:before="160"/>
              <w:rPr>
                <w:rFonts w:hint="eastAsia" w:ascii="仿宋" w:hAnsi="仿宋" w:eastAsia="仿宋" w:cs="仿宋"/>
                <w:sz w:val="24"/>
              </w:rPr>
            </w:pPr>
            <w:r>
              <w:rPr>
                <w:rFonts w:hint="eastAsia" w:ascii="仿宋" w:hAnsi="仿宋" w:eastAsia="仿宋" w:cs="仿宋"/>
                <w:sz w:val="24"/>
              </w:rPr>
            </w:r>
            <w:r/>
          </w:p>
        </w:tc>
      </w:tr>
      <w:tr>
        <w:trPr>
          <w:trHeight w:val="802"/>
        </w:trPr>
        <w:tc>
          <w:tcPr>
            <w:tcW w:w="1537" w:type="dxa"/>
            <w:vAlign w:val="center"/>
            <w:textDirection w:val="lrTb"/>
            <w:noWrap w:val="false"/>
          </w:tcPr>
          <w:p>
            <w:pPr>
              <w:pStyle w:val="704"/>
              <w:jc w:val="center"/>
              <w:rPr>
                <w:rFonts w:hint="eastAsia" w:ascii="仿宋" w:hAnsi="仿宋" w:eastAsia="仿宋" w:cs="仿宋"/>
                <w:sz w:val="24"/>
              </w:rPr>
            </w:pPr>
            <w:r>
              <w:rPr>
                <w:rFonts w:hint="eastAsia" w:ascii="仿宋" w:hAnsi="仿宋" w:eastAsia="仿宋" w:cs="仿宋"/>
                <w:sz w:val="24"/>
              </w:rPr>
            </w:r>
            <w:r/>
          </w:p>
        </w:tc>
        <w:tc>
          <w:tcPr>
            <w:tcW w:w="3395" w:type="dxa"/>
            <w:vAlign w:val="top"/>
            <w:textDirection w:val="lrTb"/>
            <w:noWrap w:val="false"/>
          </w:tcPr>
          <w:p>
            <w:pPr>
              <w:pStyle w:val="704"/>
              <w:spacing w:before="160"/>
              <w:rPr>
                <w:rFonts w:hint="eastAsia" w:ascii="仿宋" w:hAnsi="仿宋" w:eastAsia="仿宋" w:cs="仿宋"/>
                <w:sz w:val="24"/>
              </w:rPr>
            </w:pPr>
            <w:r>
              <w:rPr>
                <w:rFonts w:hint="eastAsia" w:ascii="仿宋" w:hAnsi="仿宋" w:eastAsia="仿宋" w:cs="仿宋"/>
                <w:sz w:val="24"/>
              </w:rPr>
            </w:r>
            <w:r/>
          </w:p>
        </w:tc>
        <w:tc>
          <w:tcPr>
            <w:tcW w:w="1384" w:type="dxa"/>
            <w:vAlign w:val="top"/>
            <w:textDirection w:val="lrTb"/>
            <w:noWrap w:val="false"/>
          </w:tcPr>
          <w:p>
            <w:pPr>
              <w:pStyle w:val="704"/>
              <w:spacing w:before="160"/>
              <w:rPr>
                <w:rFonts w:hint="eastAsia" w:ascii="仿宋" w:hAnsi="仿宋" w:eastAsia="仿宋" w:cs="仿宋"/>
                <w:sz w:val="24"/>
              </w:rPr>
            </w:pPr>
            <w:r>
              <w:rPr>
                <w:rFonts w:hint="eastAsia" w:ascii="仿宋" w:hAnsi="仿宋" w:eastAsia="仿宋" w:cs="仿宋"/>
                <w:sz w:val="24"/>
              </w:rPr>
            </w:r>
            <w:r/>
          </w:p>
        </w:tc>
        <w:tc>
          <w:tcPr>
            <w:tcW w:w="2796" w:type="dxa"/>
            <w:vAlign w:val="top"/>
            <w:textDirection w:val="lrTb"/>
            <w:noWrap w:val="false"/>
          </w:tcPr>
          <w:p>
            <w:pPr>
              <w:pStyle w:val="704"/>
              <w:spacing w:before="160"/>
              <w:rPr>
                <w:rFonts w:hint="eastAsia" w:ascii="仿宋" w:hAnsi="仿宋" w:eastAsia="仿宋" w:cs="仿宋"/>
                <w:sz w:val="24"/>
              </w:rPr>
            </w:pPr>
            <w:r>
              <w:rPr>
                <w:rFonts w:hint="eastAsia" w:ascii="仿宋" w:hAnsi="仿宋" w:eastAsia="仿宋" w:cs="仿宋"/>
                <w:sz w:val="24"/>
              </w:rPr>
            </w:r>
            <w:r/>
          </w:p>
        </w:tc>
      </w:tr>
      <w:tr>
        <w:trPr>
          <w:trHeight w:val="802"/>
        </w:trPr>
        <w:tc>
          <w:tcPr>
            <w:tcW w:w="1537" w:type="dxa"/>
            <w:vAlign w:val="center"/>
            <w:textDirection w:val="lrTb"/>
            <w:noWrap w:val="false"/>
          </w:tcPr>
          <w:p>
            <w:pPr>
              <w:pStyle w:val="704"/>
              <w:jc w:val="center"/>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r>
            <w:r/>
          </w:p>
        </w:tc>
        <w:tc>
          <w:tcPr>
            <w:tcW w:w="3395" w:type="dxa"/>
            <w:vAlign w:val="top"/>
            <w:textDirection w:val="lrTb"/>
            <w:noWrap w:val="false"/>
          </w:tcPr>
          <w:p>
            <w:pPr>
              <w:pStyle w:val="704"/>
              <w:spacing w:before="160"/>
              <w:rPr>
                <w:rFonts w:hint="eastAsia" w:ascii="仿宋" w:hAnsi="仿宋" w:eastAsia="仿宋" w:cs="仿宋"/>
                <w:sz w:val="24"/>
              </w:rPr>
            </w:pPr>
            <w:r>
              <w:rPr>
                <w:rFonts w:hint="eastAsia" w:ascii="仿宋" w:hAnsi="仿宋" w:eastAsia="仿宋" w:cs="仿宋"/>
                <w:sz w:val="24"/>
              </w:rPr>
            </w:r>
            <w:r/>
          </w:p>
        </w:tc>
        <w:tc>
          <w:tcPr>
            <w:tcW w:w="1384" w:type="dxa"/>
            <w:vAlign w:val="top"/>
            <w:textDirection w:val="lrTb"/>
            <w:noWrap w:val="false"/>
          </w:tcPr>
          <w:p>
            <w:pPr>
              <w:pStyle w:val="704"/>
              <w:spacing w:before="160"/>
              <w:rPr>
                <w:rFonts w:hint="eastAsia" w:ascii="仿宋" w:hAnsi="仿宋" w:eastAsia="仿宋" w:cs="仿宋"/>
                <w:sz w:val="24"/>
              </w:rPr>
            </w:pPr>
            <w:r>
              <w:rPr>
                <w:rFonts w:hint="eastAsia" w:ascii="仿宋" w:hAnsi="仿宋" w:eastAsia="仿宋" w:cs="仿宋"/>
                <w:sz w:val="24"/>
              </w:rPr>
            </w:r>
            <w:r/>
          </w:p>
        </w:tc>
        <w:tc>
          <w:tcPr>
            <w:tcW w:w="2796" w:type="dxa"/>
            <w:vAlign w:val="top"/>
            <w:textDirection w:val="lrTb"/>
            <w:noWrap w:val="false"/>
          </w:tcPr>
          <w:p>
            <w:pPr>
              <w:pStyle w:val="704"/>
              <w:spacing w:before="160"/>
              <w:rPr>
                <w:rFonts w:hint="eastAsia" w:ascii="仿宋" w:hAnsi="仿宋" w:eastAsia="仿宋" w:cs="仿宋"/>
                <w:sz w:val="24"/>
              </w:rPr>
            </w:pPr>
            <w:r>
              <w:rPr>
                <w:rFonts w:hint="eastAsia" w:ascii="仿宋" w:hAnsi="仿宋" w:eastAsia="仿宋" w:cs="仿宋"/>
                <w:sz w:val="24"/>
              </w:rPr>
            </w:r>
            <w:r/>
          </w:p>
        </w:tc>
      </w:tr>
      <w:tr>
        <w:trPr>
          <w:trHeight w:val="535"/>
        </w:trPr>
        <w:tc>
          <w:tcPr>
            <w:tcW w:w="1537" w:type="dxa"/>
            <w:vAlign w:val="center"/>
            <w:textDirection w:val="lrTb"/>
            <w:noWrap w:val="false"/>
          </w:tcPr>
          <w:p>
            <w:pPr>
              <w:pStyle w:val="704"/>
              <w:jc w:val="center"/>
              <w:spacing w:before="160"/>
              <w:rPr>
                <w:rFonts w:hint="eastAsia" w:ascii="仿宋" w:hAnsi="仿宋" w:eastAsia="仿宋" w:cs="仿宋"/>
                <w:sz w:val="24"/>
              </w:rPr>
            </w:pPr>
            <w:r>
              <w:rPr>
                <w:rFonts w:hint="eastAsia" w:ascii="仿宋" w:hAnsi="仿宋" w:eastAsia="仿宋" w:cs="仿宋"/>
                <w:sz w:val="24"/>
              </w:rPr>
            </w:r>
            <w:r/>
          </w:p>
        </w:tc>
        <w:tc>
          <w:tcPr>
            <w:tcW w:w="3395" w:type="dxa"/>
            <w:vAlign w:val="top"/>
            <w:textDirection w:val="lrTb"/>
            <w:noWrap w:val="false"/>
          </w:tcPr>
          <w:p>
            <w:pPr>
              <w:pStyle w:val="704"/>
              <w:spacing w:before="160"/>
              <w:rPr>
                <w:rFonts w:hint="eastAsia" w:ascii="仿宋" w:hAnsi="仿宋" w:eastAsia="仿宋" w:cs="仿宋"/>
                <w:sz w:val="24"/>
              </w:rPr>
            </w:pPr>
            <w:r>
              <w:rPr>
                <w:rFonts w:hint="eastAsia" w:ascii="仿宋" w:hAnsi="仿宋" w:eastAsia="仿宋" w:cs="仿宋"/>
                <w:sz w:val="24"/>
              </w:rPr>
            </w:r>
            <w:r/>
          </w:p>
        </w:tc>
        <w:tc>
          <w:tcPr>
            <w:tcW w:w="1384" w:type="dxa"/>
            <w:vAlign w:val="top"/>
            <w:textDirection w:val="lrTb"/>
            <w:noWrap w:val="false"/>
          </w:tcPr>
          <w:p>
            <w:pPr>
              <w:pStyle w:val="704"/>
              <w:spacing w:before="160"/>
              <w:rPr>
                <w:rFonts w:hint="eastAsia" w:ascii="仿宋" w:hAnsi="仿宋" w:eastAsia="仿宋" w:cs="仿宋"/>
                <w:sz w:val="24"/>
              </w:rPr>
            </w:pPr>
            <w:r>
              <w:rPr>
                <w:rFonts w:hint="eastAsia" w:ascii="仿宋" w:hAnsi="仿宋" w:eastAsia="仿宋" w:cs="仿宋"/>
                <w:sz w:val="24"/>
              </w:rPr>
            </w:r>
            <w:r/>
          </w:p>
        </w:tc>
        <w:tc>
          <w:tcPr>
            <w:tcW w:w="2796" w:type="dxa"/>
            <w:vAlign w:val="top"/>
            <w:textDirection w:val="lrTb"/>
            <w:noWrap w:val="false"/>
          </w:tcPr>
          <w:p>
            <w:pPr>
              <w:pStyle w:val="704"/>
              <w:spacing w:before="160"/>
              <w:rPr>
                <w:rFonts w:hint="eastAsia" w:ascii="仿宋" w:hAnsi="仿宋" w:eastAsia="仿宋" w:cs="仿宋"/>
                <w:sz w:val="24"/>
              </w:rPr>
            </w:pPr>
            <w:r>
              <w:rPr>
                <w:rFonts w:hint="eastAsia" w:ascii="仿宋" w:hAnsi="仿宋" w:eastAsia="仿宋" w:cs="仿宋"/>
                <w:sz w:val="24"/>
              </w:rPr>
            </w:r>
            <w:r/>
          </w:p>
        </w:tc>
      </w:tr>
    </w:tbl>
    <w:p>
      <w:pPr>
        <w:pStyle w:val="704"/>
        <w:spacing w:before="160"/>
        <w:rPr>
          <w:rFonts w:hint="eastAsia" w:ascii="仿宋" w:hAnsi="仿宋" w:eastAsia="仿宋" w:cs="仿宋"/>
          <w:sz w:val="24"/>
        </w:rPr>
      </w:pPr>
      <w:r>
        <w:rPr>
          <w:rFonts w:hint="eastAsia" w:ascii="仿宋" w:hAnsi="仿宋" w:eastAsia="仿宋" w:cs="仿宋"/>
          <w:sz w:val="24"/>
        </w:rPr>
      </w:r>
      <w:r/>
    </w:p>
    <w:p>
      <w:pPr>
        <w:pStyle w:val="704"/>
        <w:spacing w:before="160"/>
        <w:rPr>
          <w:rFonts w:hint="eastAsia" w:ascii="仿宋" w:hAnsi="仿宋" w:eastAsia="仿宋" w:cs="仿宋"/>
          <w:sz w:val="24"/>
        </w:rPr>
      </w:pPr>
      <w:r>
        <w:rPr>
          <w:rFonts w:hint="eastAsia" w:ascii="仿宋" w:hAnsi="仿宋" w:eastAsia="仿宋" w:cs="仿宋"/>
          <w:sz w:val="24"/>
        </w:rPr>
      </w:r>
      <w:r/>
    </w:p>
    <w:p>
      <w:pPr>
        <w:pStyle w:val="804"/>
        <w:spacing w:before="120"/>
        <w:rPr>
          <w:rFonts w:hint="eastAsia" w:ascii="仿宋" w:hAnsi="仿宋" w:eastAsia="仿宋" w:cs="仿宋"/>
          <w:sz w:val="24"/>
        </w:rPr>
      </w:pPr>
      <w:r>
        <w:rPr>
          <w:rFonts w:hint="eastAsia" w:ascii="仿宋" w:hAnsi="仿宋" w:eastAsia="仿宋" w:cs="仿宋"/>
          <w:sz w:val="24"/>
        </w:rPr>
        <w:t xml:space="preserve">投标单位（电子签章）：        </w:t>
      </w:r>
      <w:r>
        <w:rPr>
          <w:rFonts w:hint="eastAsia" w:ascii="仿宋" w:hAnsi="仿宋" w:eastAsia="仿宋" w:cs="仿宋"/>
          <w:sz w:val="24"/>
        </w:rPr>
      </w:r>
      <w:r/>
    </w:p>
    <w:p>
      <w:pPr>
        <w:pStyle w:val="804"/>
        <w:spacing w:before="120"/>
        <w:rPr>
          <w:rFonts w:hint="eastAsia" w:ascii="仿宋" w:hAnsi="仿宋" w:eastAsia="仿宋" w:cs="仿宋"/>
          <w:sz w:val="24"/>
        </w:rPr>
      </w:pPr>
      <w:r>
        <w:rPr>
          <w:rFonts w:hint="eastAsia" w:ascii="仿宋" w:hAnsi="仿宋" w:eastAsia="仿宋" w:cs="仿宋"/>
          <w:sz w:val="24"/>
        </w:rPr>
      </w:r>
      <w:r/>
    </w:p>
    <w:p>
      <w:pPr>
        <w:pStyle w:val="804"/>
        <w:spacing w:before="50" w:after="50"/>
        <w:rPr>
          <w:rFonts w:hint="eastAsia" w:ascii="仿宋" w:hAnsi="仿宋" w:eastAsia="仿宋" w:cs="仿宋"/>
          <w:sz w:val="24"/>
        </w:rPr>
      </w:pPr>
      <w:r>
        <w:rPr>
          <w:rFonts w:hint="eastAsia" w:ascii="仿宋" w:hAnsi="仿宋" w:eastAsia="仿宋" w:cs="仿宋"/>
          <w:spacing w:val="20"/>
          <w:sz w:val="24"/>
        </w:rPr>
        <w:t xml:space="preserve">法定代表人或授权代表（</w:t>
      </w:r>
      <w:r>
        <w:rPr>
          <w:rFonts w:hint="eastAsia" w:ascii="仿宋" w:hAnsi="仿宋" w:eastAsia="仿宋" w:cs="仿宋"/>
          <w:bCs/>
          <w:sz w:val="24"/>
        </w:rPr>
        <w:t xml:space="preserve">签名或电子签章</w:t>
      </w:r>
      <w:r>
        <w:rPr>
          <w:rFonts w:hint="eastAsia" w:ascii="仿宋" w:hAnsi="仿宋" w:eastAsia="仿宋" w:cs="仿宋"/>
          <w:spacing w:val="20"/>
          <w:sz w:val="24"/>
        </w:rPr>
        <w:t xml:space="preserve">）：          </w:t>
      </w:r>
      <w:r>
        <w:rPr>
          <w:rFonts w:hint="eastAsia" w:ascii="仿宋" w:hAnsi="仿宋" w:eastAsia="仿宋" w:cs="仿宋"/>
          <w:sz w:val="24"/>
        </w:rPr>
        <w:t xml:space="preserve">           </w:t>
      </w:r>
      <w:r>
        <w:rPr>
          <w:rFonts w:hint="eastAsia" w:ascii="仿宋" w:hAnsi="仿宋" w:eastAsia="仿宋" w:cs="仿宋"/>
          <w:sz w:val="24"/>
        </w:rPr>
      </w:r>
      <w:r/>
    </w:p>
    <w:p>
      <w:pPr>
        <w:pStyle w:val="804"/>
        <w:spacing w:before="120"/>
        <w:rPr>
          <w:rFonts w:hint="eastAsia" w:ascii="仿宋" w:hAnsi="仿宋" w:eastAsia="仿宋" w:cs="仿宋"/>
          <w:sz w:val="24"/>
        </w:rPr>
      </w:pPr>
      <w:r>
        <w:rPr>
          <w:rFonts w:hint="eastAsia" w:ascii="仿宋" w:hAnsi="仿宋" w:eastAsia="仿宋" w:cs="仿宋"/>
          <w:sz w:val="24"/>
        </w:rPr>
      </w:r>
      <w:r/>
    </w:p>
    <w:p>
      <w:pPr>
        <w:pStyle w:val="804"/>
        <w:spacing w:before="120"/>
        <w:rPr>
          <w:rFonts w:hint="eastAsia" w:ascii="仿宋" w:hAnsi="仿宋" w:eastAsia="仿宋" w:cs="仿宋"/>
          <w:sz w:val="24"/>
          <w:u w:val="single"/>
        </w:rPr>
      </w:pPr>
      <w:r>
        <w:rPr>
          <w:rFonts w:hint="eastAsia" w:ascii="仿宋" w:hAnsi="仿宋" w:eastAsia="仿宋" w:cs="仿宋"/>
          <w:sz w:val="24"/>
        </w:rPr>
        <w:t xml:space="preserve">日期：</w:t>
      </w:r>
      <w:r>
        <w:rPr>
          <w:rFonts w:hint="eastAsia" w:ascii="仿宋" w:hAnsi="仿宋" w:eastAsia="仿宋" w:cs="仿宋"/>
          <w:sz w:val="24"/>
          <w:u w:val="single"/>
        </w:rPr>
      </w:r>
      <w:r/>
    </w:p>
    <w:p>
      <w:pPr>
        <w:pStyle w:val="707"/>
        <w:ind w:firstLine="632"/>
        <w:jc w:val="center"/>
        <w:rPr>
          <w:rFonts w:hint="eastAsia" w:ascii="仿宋" w:hAnsi="仿宋" w:eastAsia="仿宋" w:cs="仿宋"/>
          <w:b/>
          <w:sz w:val="28"/>
          <w:szCs w:val="28"/>
        </w:rPr>
      </w:pPr>
      <w:r>
        <w:rPr>
          <w:rFonts w:hint="eastAsia" w:ascii="仿宋" w:hAnsi="仿宋" w:eastAsia="仿宋" w:cs="仿宋"/>
          <w:b/>
          <w:sz w:val="28"/>
          <w:szCs w:val="28"/>
        </w:rPr>
      </w:r>
      <w:r/>
    </w:p>
    <w:p>
      <w:pPr>
        <w:pStyle w:val="707"/>
        <w:ind w:firstLine="632"/>
        <w:jc w:val="center"/>
        <w:rPr>
          <w:rFonts w:hint="eastAsia" w:ascii="仿宋" w:hAnsi="仿宋" w:eastAsia="仿宋" w:cs="仿宋"/>
          <w:b/>
          <w:bCs/>
          <w:sz w:val="28"/>
          <w:szCs w:val="28"/>
        </w:rPr>
      </w:pPr>
      <w:r>
        <w:rPr>
          <w:rFonts w:hint="eastAsia" w:ascii="仿宋" w:hAnsi="仿宋" w:eastAsia="仿宋" w:cs="仿宋"/>
          <w:b/>
          <w:sz w:val="28"/>
          <w:szCs w:val="28"/>
        </w:rPr>
        <w:br w:type="page" w:clear="all"/>
      </w:r>
      <w:r>
        <w:rPr>
          <w:rFonts w:hint="eastAsia" w:ascii="仿宋" w:hAnsi="仿宋" w:eastAsia="仿宋" w:cs="仿宋"/>
          <w:b/>
          <w:bCs/>
          <w:sz w:val="28"/>
          <w:szCs w:val="28"/>
        </w:rPr>
        <w:t xml:space="preserve">（四）技术要求响应偏离表 </w:t>
      </w:r>
      <w:r>
        <w:rPr>
          <w:rFonts w:hint="eastAsia" w:ascii="仿宋" w:hAnsi="仿宋" w:eastAsia="仿宋" w:cs="仿宋"/>
          <w:b/>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2"/>
        <w:gridCol w:w="3574"/>
        <w:gridCol w:w="3098"/>
        <w:gridCol w:w="1420"/>
        <w:gridCol w:w="1274"/>
      </w:tblGrid>
      <w:tr>
        <w:trPr>
          <w:cantSplit/>
          <w:trHeight w:val="1469"/>
        </w:trPr>
        <w:tc>
          <w:tcPr>
            <w:tcW w:w="592" w:type="dxa"/>
            <w:vAlign w:val="center"/>
            <w:textDirection w:val="lrTb"/>
            <w:noWrap w:val="false"/>
          </w:tcPr>
          <w:p>
            <w:pPr>
              <w:pStyle w:val="704"/>
              <w:jc w:val="center"/>
              <w:keepLines w:val="0"/>
              <w:keepNext w:val="0"/>
              <w:pageBreakBefore w:val="0"/>
              <w:spacing w:line="320" w:lineRule="exact"/>
              <w:rPr>
                <w:rFonts w:hint="eastAsia" w:ascii="仿宋" w:hAnsi="仿宋" w:eastAsia="仿宋" w:cs="仿宋"/>
                <w:b/>
                <w:bCs/>
                <w:color w:val="000000"/>
                <w:sz w:val="24"/>
                <w:szCs w:val="24"/>
              </w:rPr>
            </w:pPr>
            <w:r/>
            <w:bookmarkStart w:id="273" w:name="_Hlt26671343"/>
            <w:r/>
            <w:bookmarkEnd w:id="273"/>
            <w:r/>
            <w:bookmarkStart w:id="274" w:name="_Hlt26955056"/>
            <w:r/>
            <w:bookmarkEnd w:id="274"/>
            <w:r/>
            <w:bookmarkStart w:id="275" w:name="_Hlt26955064"/>
            <w:r/>
            <w:bookmarkEnd w:id="275"/>
            <w:r/>
            <w:bookmarkStart w:id="276" w:name="_Hlt26782999"/>
            <w:r/>
            <w:bookmarkEnd w:id="276"/>
            <w:r/>
            <w:bookmarkStart w:id="277" w:name="_Hlt24879081"/>
            <w:r/>
            <w:bookmarkEnd w:id="277"/>
            <w:r/>
            <w:bookmarkStart w:id="278" w:name="_Hlt26671372"/>
            <w:r/>
            <w:bookmarkEnd w:id="278"/>
            <w:r/>
            <w:bookmarkStart w:id="279" w:name="_Hlt26609391"/>
            <w:r/>
            <w:bookmarkEnd w:id="279"/>
            <w:r/>
            <w:bookmarkStart w:id="280" w:name="_Hlt26955054"/>
            <w:r/>
            <w:bookmarkEnd w:id="280"/>
            <w:r/>
            <w:bookmarkStart w:id="281" w:name="_Hlt26580838"/>
            <w:r/>
            <w:bookmarkEnd w:id="281"/>
            <w:r>
              <w:rPr>
                <w:rFonts w:hint="eastAsia" w:ascii="仿宋" w:hAnsi="仿宋" w:eastAsia="仿宋" w:cs="仿宋"/>
                <w:b/>
                <w:bCs/>
                <w:color w:val="000000"/>
                <w:sz w:val="24"/>
                <w:szCs w:val="24"/>
              </w:rPr>
              <w:t xml:space="preserve">序号</w:t>
            </w:r>
            <w:r>
              <w:rPr>
                <w:rFonts w:hint="eastAsia" w:ascii="仿宋" w:hAnsi="仿宋" w:eastAsia="仿宋" w:cs="仿宋"/>
                <w:b/>
                <w:bCs/>
                <w:color w:val="000000"/>
                <w:sz w:val="24"/>
                <w:szCs w:val="24"/>
              </w:rPr>
            </w:r>
            <w:r/>
          </w:p>
        </w:tc>
        <w:tc>
          <w:tcPr>
            <w:tcW w:w="3574" w:type="dxa"/>
            <w:vAlign w:val="center"/>
            <w:textDirection w:val="lrTb"/>
            <w:noWrap w:val="false"/>
          </w:tcPr>
          <w:p>
            <w:pPr>
              <w:pStyle w:val="704"/>
              <w:jc w:val="center"/>
              <w:keepLines w:val="0"/>
              <w:keepNext w:val="0"/>
              <w:pageBreakBefore w:val="0"/>
              <w:spacing w:line="32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采购需求中的</w:t>
            </w:r>
            <w:r>
              <w:rPr>
                <w:rFonts w:hint="eastAsia" w:ascii="仿宋" w:hAnsi="仿宋" w:eastAsia="仿宋" w:cs="仿宋"/>
                <w:b/>
                <w:bCs/>
                <w:color w:val="000000"/>
                <w:sz w:val="24"/>
                <w:szCs w:val="24"/>
                <w:lang w:val="en-US" w:eastAsia="zh-CN"/>
              </w:rPr>
              <w:t xml:space="preserve">服务</w:t>
            </w:r>
            <w:r>
              <w:rPr>
                <w:rFonts w:hint="eastAsia" w:ascii="仿宋" w:hAnsi="仿宋" w:eastAsia="仿宋" w:cs="仿宋"/>
                <w:b/>
                <w:bCs/>
                <w:color w:val="000000"/>
                <w:sz w:val="24"/>
                <w:szCs w:val="24"/>
              </w:rPr>
              <w:t xml:space="preserve">要求</w:t>
            </w:r>
            <w:r>
              <w:rPr>
                <w:rFonts w:hint="eastAsia" w:ascii="仿宋" w:hAnsi="仿宋" w:eastAsia="仿宋" w:cs="仿宋"/>
                <w:b/>
                <w:bCs/>
                <w:color w:val="000000"/>
                <w:sz w:val="24"/>
                <w:szCs w:val="24"/>
              </w:rPr>
            </w:r>
            <w:r/>
          </w:p>
        </w:tc>
        <w:tc>
          <w:tcPr>
            <w:tcW w:w="3098" w:type="dxa"/>
            <w:vAlign w:val="center"/>
            <w:textDirection w:val="lrTb"/>
            <w:noWrap w:val="false"/>
          </w:tcPr>
          <w:p>
            <w:pPr>
              <w:pStyle w:val="704"/>
              <w:jc w:val="center"/>
              <w:keepLines w:val="0"/>
              <w:keepNext w:val="0"/>
              <w:pageBreakBefore w:val="0"/>
              <w:spacing w:line="32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响应情况（填报响应的内容）</w:t>
            </w:r>
            <w:r>
              <w:rPr>
                <w:rFonts w:hint="eastAsia" w:ascii="仿宋" w:hAnsi="仿宋" w:eastAsia="仿宋" w:cs="仿宋"/>
                <w:b/>
                <w:bCs/>
                <w:color w:val="000000"/>
                <w:sz w:val="24"/>
                <w:szCs w:val="24"/>
              </w:rPr>
            </w:r>
            <w:r/>
          </w:p>
        </w:tc>
        <w:tc>
          <w:tcPr>
            <w:tcW w:w="1420" w:type="dxa"/>
            <w:vAlign w:val="center"/>
            <w:textDirection w:val="lrTb"/>
            <w:noWrap w:val="false"/>
          </w:tcPr>
          <w:p>
            <w:pPr>
              <w:pStyle w:val="704"/>
              <w:jc w:val="center"/>
              <w:keepLines w:val="0"/>
              <w:keepNext w:val="0"/>
              <w:pageBreakBefore w:val="0"/>
              <w:spacing w:line="32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偏离（填报“正偏离、符合或负偏离”）</w:t>
            </w:r>
            <w:r>
              <w:rPr>
                <w:rFonts w:hint="eastAsia" w:ascii="仿宋" w:hAnsi="仿宋" w:eastAsia="仿宋" w:cs="仿宋"/>
                <w:b/>
                <w:bCs/>
                <w:color w:val="000000"/>
                <w:sz w:val="24"/>
                <w:szCs w:val="24"/>
              </w:rPr>
            </w:r>
            <w:r/>
          </w:p>
        </w:tc>
        <w:tc>
          <w:tcPr>
            <w:tcW w:w="1274" w:type="dxa"/>
            <w:vAlign w:val="center"/>
            <w:textDirection w:val="lrTb"/>
            <w:noWrap w:val="false"/>
          </w:tcPr>
          <w:p>
            <w:pPr>
              <w:pStyle w:val="704"/>
              <w:jc w:val="center"/>
              <w:keepLines w:val="0"/>
              <w:keepNext w:val="0"/>
              <w:pageBreakBefore w:val="0"/>
              <w:spacing w:line="32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证明</w:t>
            </w:r>
            <w:r>
              <w:rPr>
                <w:rFonts w:hint="eastAsia" w:ascii="仿宋" w:hAnsi="仿宋" w:eastAsia="仿宋" w:cs="仿宋"/>
                <w:b/>
                <w:bCs/>
                <w:color w:val="000000"/>
                <w:sz w:val="24"/>
                <w:szCs w:val="24"/>
              </w:rPr>
            </w:r>
            <w:r/>
          </w:p>
          <w:p>
            <w:pPr>
              <w:pStyle w:val="704"/>
              <w:jc w:val="center"/>
              <w:keepLines w:val="0"/>
              <w:keepNext w:val="0"/>
              <w:pageBreakBefore w:val="0"/>
              <w:spacing w:line="32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材料</w:t>
            </w:r>
            <w:r>
              <w:rPr>
                <w:rFonts w:hint="eastAsia" w:ascii="仿宋" w:hAnsi="仿宋" w:eastAsia="仿宋" w:cs="仿宋"/>
                <w:b/>
                <w:bCs/>
                <w:color w:val="ff0000"/>
                <w:sz w:val="24"/>
                <w:szCs w:val="24"/>
              </w:rPr>
              <w:t xml:space="preserve">（</w:t>
            </w:r>
            <w:r>
              <w:rPr>
                <w:rFonts w:hint="eastAsia" w:ascii="仿宋" w:hAnsi="仿宋" w:eastAsia="仿宋" w:cs="仿宋"/>
                <w:b/>
                <w:bCs/>
                <w:color w:val="ff0000"/>
                <w:sz w:val="24"/>
                <w:szCs w:val="24"/>
                <w:u w:val="single"/>
              </w:rPr>
              <w:t xml:space="preserve">  </w:t>
            </w:r>
            <w:r>
              <w:rPr>
                <w:rFonts w:hint="eastAsia" w:ascii="仿宋" w:hAnsi="仿宋" w:eastAsia="仿宋" w:cs="仿宋"/>
                <w:b/>
                <w:bCs/>
                <w:color w:val="ff0000"/>
                <w:sz w:val="24"/>
                <w:szCs w:val="24"/>
              </w:rPr>
              <w:t xml:space="preserve">页）</w:t>
            </w:r>
            <w:r>
              <w:rPr>
                <w:rFonts w:hint="eastAsia" w:ascii="仿宋" w:hAnsi="仿宋" w:eastAsia="仿宋" w:cs="仿宋"/>
                <w:b/>
                <w:bCs/>
                <w:color w:val="000000"/>
                <w:sz w:val="24"/>
                <w:szCs w:val="24"/>
              </w:rPr>
            </w:r>
            <w:r/>
          </w:p>
        </w:tc>
      </w:tr>
      <w:tr>
        <w:trPr>
          <w:cantSplit/>
          <w:trHeight w:val="638"/>
        </w:trPr>
        <w:tc>
          <w:tcPr>
            <w:tcW w:w="592"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574"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98"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20"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4"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38"/>
        </w:trPr>
        <w:tc>
          <w:tcPr>
            <w:tcW w:w="592"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574"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98"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20"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4"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38"/>
        </w:trPr>
        <w:tc>
          <w:tcPr>
            <w:tcW w:w="592"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574"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98"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20"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4"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38"/>
        </w:trPr>
        <w:tc>
          <w:tcPr>
            <w:tcW w:w="592"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574"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98"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20"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4"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38"/>
        </w:trPr>
        <w:tc>
          <w:tcPr>
            <w:tcW w:w="592"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574"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98"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20"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4"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38"/>
        </w:trPr>
        <w:tc>
          <w:tcPr>
            <w:tcW w:w="592"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574"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98"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20"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4"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38"/>
        </w:trPr>
        <w:tc>
          <w:tcPr>
            <w:tcW w:w="592"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574"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98"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20"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4"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8"/>
        </w:trPr>
        <w:tc>
          <w:tcPr>
            <w:tcW w:w="592"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574"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3098"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20"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4" w:type="dxa"/>
            <w:vAlign w:val="top"/>
            <w:textDirection w:val="lrTb"/>
            <w:noWrap w:val="false"/>
          </w:tcPr>
          <w:p>
            <w:pPr>
              <w:pStyle w:val="70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70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0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04"/>
        <w:ind w:firstLine="4320"/>
        <w:spacing w:line="360" w:lineRule="auto"/>
        <w:rPr>
          <w:rFonts w:hint="eastAsia" w:ascii="仿宋" w:hAnsi="仿宋" w:eastAsia="仿宋" w:cs="仿宋"/>
          <w:sz w:val="24"/>
          <w:szCs w:val="24"/>
        </w:rPr>
      </w:pPr>
      <w:r/>
      <w:bookmarkStart w:id="282" w:name="_Hlt26609389"/>
      <w:r/>
      <w:bookmarkEnd w:id="282"/>
      <w:r/>
      <w:bookmarkStart w:id="283" w:name="_Hlt26955066"/>
      <w:r/>
      <w:bookmarkEnd w:id="283"/>
      <w:r/>
      <w:bookmarkStart w:id="284" w:name="_Hlt26671374"/>
      <w:r/>
      <w:bookmarkEnd w:id="284"/>
      <w:r/>
      <w:bookmarkStart w:id="285" w:name="_Toc462564146"/>
      <w:r/>
      <w:bookmarkEnd w:id="285"/>
      <w:r>
        <w:rPr>
          <w:rFonts w:hint="eastAsia" w:ascii="仿宋" w:hAnsi="仿宋" w:eastAsia="仿宋" w:cs="仿宋"/>
          <w:sz w:val="24"/>
          <w:szCs w:val="24"/>
        </w:rPr>
        <w:t xml:space="preserve">投标单位（电子签章）：        </w:t>
      </w:r>
      <w:r>
        <w:rPr>
          <w:rFonts w:hint="eastAsia" w:ascii="仿宋" w:hAnsi="仿宋" w:eastAsia="仿宋" w:cs="仿宋"/>
          <w:sz w:val="24"/>
          <w:szCs w:val="24"/>
        </w:rPr>
      </w:r>
      <w:r/>
    </w:p>
    <w:p>
      <w:pPr>
        <w:pStyle w:val="704"/>
        <w:ind w:firstLine="432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法定代表人或授权代表（签名或电子签章）： </w:t>
      </w:r>
      <w:r>
        <w:rPr>
          <w:rFonts w:hint="eastAsia" w:ascii="仿宋" w:hAnsi="仿宋" w:eastAsia="仿宋" w:cs="仿宋"/>
          <w:sz w:val="24"/>
          <w:szCs w:val="24"/>
        </w:rPr>
      </w:r>
      <w:r/>
    </w:p>
    <w:p>
      <w:pPr>
        <w:pStyle w:val="704"/>
        <w:ind w:firstLine="432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rPr>
      </w:r>
      <w:r/>
    </w:p>
    <w:p>
      <w:pPr>
        <w:pStyle w:val="704"/>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70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.如果采购文件要求提供证明材料，供应商必须将证明材料列于该表之下。</w:t>
      </w:r>
      <w:r>
        <w:rPr>
          <w:rFonts w:hint="eastAsia" w:ascii="仿宋" w:hAnsi="仿宋" w:eastAsia="仿宋" w:cs="仿宋"/>
          <w:color w:val="000000"/>
          <w:sz w:val="24"/>
          <w:szCs w:val="24"/>
        </w:rPr>
      </w:r>
      <w:r/>
    </w:p>
    <w:p>
      <w:pPr>
        <w:pStyle w:val="70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.供应商未对实质性要求作出明确响应的，或未按采购文件要求提供证明材料的，作无效响应处理。</w:t>
      </w:r>
      <w:r>
        <w:rPr>
          <w:rFonts w:hint="eastAsia" w:ascii="仿宋" w:hAnsi="仿宋" w:eastAsia="仿宋" w:cs="仿宋"/>
          <w:color w:val="000000"/>
          <w:sz w:val="24"/>
          <w:szCs w:val="24"/>
        </w:rPr>
      </w:r>
      <w:r/>
    </w:p>
    <w:p>
      <w:pPr>
        <w:pStyle w:val="70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.行数不够，可自行添加。</w:t>
      </w:r>
      <w:r>
        <w:rPr>
          <w:rFonts w:hint="eastAsia" w:ascii="仿宋" w:hAnsi="仿宋" w:eastAsia="仿宋" w:cs="仿宋"/>
          <w:color w:val="000000"/>
          <w:sz w:val="24"/>
          <w:szCs w:val="24"/>
        </w:rPr>
      </w:r>
      <w:r/>
    </w:p>
    <w:p>
      <w:pPr>
        <w:pStyle w:val="704"/>
        <w:ind w:firstLine="6000"/>
        <w:spacing w:line="500" w:lineRule="exact"/>
        <w:rPr>
          <w:rFonts w:hint="eastAsia" w:ascii="仿宋" w:hAnsi="仿宋" w:eastAsia="仿宋" w:cs="仿宋"/>
          <w:bCs/>
          <w:sz w:val="28"/>
          <w:szCs w:val="28"/>
        </w:rPr>
      </w:pPr>
      <w:r>
        <w:rPr>
          <w:rFonts w:hint="eastAsia" w:ascii="仿宋" w:hAnsi="仿宋" w:eastAsia="仿宋" w:cs="仿宋"/>
          <w:bCs/>
          <w:sz w:val="28"/>
          <w:szCs w:val="28"/>
        </w:rPr>
        <w:br w:type="page" w:clear="all"/>
      </w:r>
      <w:r>
        <w:rPr>
          <w:rFonts w:hint="eastAsia" w:ascii="仿宋" w:hAnsi="仿宋" w:eastAsia="仿宋" w:cs="仿宋"/>
          <w:bCs/>
          <w:sz w:val="28"/>
          <w:szCs w:val="28"/>
        </w:rPr>
      </w:r>
      <w:r/>
    </w:p>
    <w:p>
      <w:pPr>
        <w:pStyle w:val="1028"/>
        <w:numPr>
          <w:ilvl w:val="0"/>
          <w:numId w:val="0"/>
        </w:numPr>
        <w:ind w:left="1952" w:firstLine="843"/>
        <w:rPr>
          <w:rFonts w:hint="eastAsia" w:ascii="仿宋" w:hAnsi="仿宋" w:eastAsia="仿宋" w:cs="仿宋"/>
          <w:bCs w:val="0"/>
          <w:sz w:val="28"/>
          <w:szCs w:val="28"/>
        </w:rPr>
      </w:pPr>
      <w:r>
        <w:rPr>
          <w:rFonts w:hint="eastAsia" w:ascii="仿宋" w:hAnsi="仿宋" w:eastAsia="仿宋" w:cs="仿宋"/>
          <w:bCs w:val="0"/>
          <w:sz w:val="28"/>
          <w:szCs w:val="28"/>
        </w:rPr>
        <w:t xml:space="preserve">政府采购诚信承诺书</w:t>
      </w:r>
      <w:r>
        <w:rPr>
          <w:rFonts w:hint="eastAsia" w:ascii="仿宋" w:hAnsi="仿宋" w:eastAsia="仿宋" w:cs="仿宋"/>
          <w:bCs w:val="0"/>
          <w:sz w:val="28"/>
          <w:szCs w:val="28"/>
        </w:rPr>
      </w:r>
      <w:r/>
    </w:p>
    <w:p>
      <w:pPr>
        <w:pStyle w:val="804"/>
        <w:spacing w:line="360" w:lineRule="auto"/>
        <w:rPr>
          <w:rFonts w:hint="eastAsia" w:ascii="仿宋" w:hAnsi="仿宋" w:eastAsia="仿宋" w:cs="仿宋"/>
          <w:b/>
          <w:bCs/>
          <w:sz w:val="24"/>
        </w:rPr>
      </w:pPr>
      <w:r>
        <w:rPr>
          <w:rFonts w:hint="eastAsia" w:ascii="仿宋" w:hAnsi="仿宋" w:eastAsia="仿宋" w:cs="仿宋"/>
          <w:b/>
          <w:bCs/>
          <w:sz w:val="24"/>
          <w:lang w:eastAsia="zh-CN"/>
        </w:rPr>
        <w:t xml:space="preserve">靖江市中医院</w:t>
      </w:r>
      <w:r>
        <w:rPr>
          <w:rFonts w:hint="eastAsia" w:ascii="仿宋" w:hAnsi="仿宋" w:eastAsia="仿宋" w:cs="仿宋"/>
          <w:b/>
          <w:bCs/>
          <w:sz w:val="24"/>
        </w:rPr>
        <w:t xml:space="preserve">：</w:t>
      </w:r>
      <w:r>
        <w:rPr>
          <w:rFonts w:hint="eastAsia" w:ascii="仿宋" w:hAnsi="仿宋" w:eastAsia="仿宋" w:cs="仿宋"/>
          <w:b/>
          <w:bCs/>
          <w:sz w:val="24"/>
        </w:rPr>
      </w:r>
      <w:r/>
    </w:p>
    <w:p>
      <w:pPr>
        <w:pStyle w:val="804"/>
        <w:ind w:firstLine="482"/>
        <w:spacing w:line="400" w:lineRule="exact"/>
        <w:rPr>
          <w:rFonts w:hint="eastAsia" w:ascii="仿宋" w:hAnsi="仿宋" w:eastAsia="仿宋" w:cs="仿宋"/>
          <w:sz w:val="24"/>
        </w:rPr>
      </w:pPr>
      <w:r>
        <w:rPr>
          <w:rFonts w:hint="eastAsia" w:ascii="仿宋" w:hAnsi="仿宋" w:eastAsia="仿宋" w:cs="仿宋"/>
          <w:sz w:val="24"/>
        </w:rPr>
        <w:t xml:space="preserve">我公司</w:t>
      </w:r>
      <w:r>
        <w:rPr>
          <w:rFonts w:hint="eastAsia" w:ascii="仿宋" w:hAnsi="仿宋" w:eastAsia="仿宋" w:cs="仿宋"/>
          <w:sz w:val="24"/>
          <w:u w:val="single"/>
        </w:rPr>
        <w:t xml:space="preserve">（供应商名称）</w:t>
      </w:r>
      <w:r>
        <w:rPr>
          <w:rFonts w:hint="eastAsia" w:ascii="仿宋" w:hAnsi="仿宋" w:eastAsia="仿宋" w:cs="仿宋"/>
          <w:sz w:val="24"/>
        </w:rPr>
        <w:t xml:space="preserve">已详细阅读了项目（</w:t>
      </w:r>
      <w:r>
        <w:rPr>
          <w:rFonts w:hint="eastAsia" w:ascii="仿宋" w:hAnsi="仿宋" w:eastAsia="仿宋" w:cs="仿宋"/>
          <w:sz w:val="24"/>
          <w:lang w:eastAsia="zh-CN"/>
        </w:rPr>
        <w:t xml:space="preserve">项目编号：JSZC-321282-JJJY-G2026-0003</w:t>
      </w:r>
      <w:r>
        <w:rPr>
          <w:rFonts w:hint="eastAsia" w:ascii="仿宋" w:hAnsi="仿宋" w:eastAsia="仿宋" w:cs="仿宋"/>
          <w:sz w:val="24"/>
        </w:rPr>
        <w:t xml:space="preserve">）招标文件，自愿参加本次投标，现就有关事项做出郑重承诺如下：</w:t>
      </w:r>
      <w:r>
        <w:rPr>
          <w:rFonts w:hint="eastAsia" w:ascii="仿宋" w:hAnsi="仿宋" w:eastAsia="仿宋" w:cs="仿宋"/>
          <w:sz w:val="24"/>
        </w:rPr>
      </w:r>
      <w:r/>
    </w:p>
    <w:p>
      <w:pPr>
        <w:pStyle w:val="804"/>
        <w:ind w:firstLine="482"/>
        <w:spacing w:line="400" w:lineRule="exact"/>
        <w:rPr>
          <w:rFonts w:hint="eastAsia" w:ascii="仿宋" w:hAnsi="仿宋" w:eastAsia="仿宋" w:cs="仿宋"/>
          <w:sz w:val="24"/>
        </w:rPr>
      </w:pPr>
      <w:r>
        <w:rPr>
          <w:rFonts w:hint="eastAsia" w:ascii="仿宋" w:hAnsi="仿宋" w:eastAsia="仿宋" w:cs="仿宋"/>
          <w:sz w:val="24"/>
        </w:rPr>
        <w:t xml:space="preserve">1、所提供的一切资料都是真实、准确、完整的；</w:t>
      </w:r>
      <w:r>
        <w:rPr>
          <w:rFonts w:hint="eastAsia" w:ascii="仿宋" w:hAnsi="仿宋" w:eastAsia="仿宋" w:cs="仿宋"/>
          <w:sz w:val="24"/>
        </w:rPr>
      </w:r>
      <w:r/>
    </w:p>
    <w:p>
      <w:pPr>
        <w:pStyle w:val="804"/>
        <w:ind w:firstLine="482"/>
        <w:spacing w:line="400" w:lineRule="exact"/>
        <w:rPr>
          <w:rFonts w:hint="eastAsia" w:ascii="仿宋" w:hAnsi="仿宋" w:eastAsia="仿宋" w:cs="仿宋"/>
          <w:sz w:val="24"/>
        </w:rPr>
      </w:pPr>
      <w:r>
        <w:rPr>
          <w:rFonts w:hint="eastAsia" w:ascii="仿宋" w:hAnsi="仿宋" w:eastAsia="仿宋" w:cs="仿宋"/>
          <w:sz w:val="24"/>
        </w:rPr>
        <w:t xml:space="preserve">2、不以他人名义投标或以其他方式弄虚作假，骗取中标；</w:t>
      </w:r>
      <w:r>
        <w:rPr>
          <w:rFonts w:hint="eastAsia" w:ascii="仿宋" w:hAnsi="仿宋" w:eastAsia="仿宋" w:cs="仿宋"/>
          <w:sz w:val="24"/>
        </w:rPr>
      </w:r>
      <w:r/>
    </w:p>
    <w:p>
      <w:pPr>
        <w:pStyle w:val="804"/>
        <w:ind w:firstLine="482"/>
        <w:spacing w:line="400" w:lineRule="exact"/>
        <w:rPr>
          <w:rFonts w:hint="eastAsia" w:ascii="仿宋" w:hAnsi="仿宋" w:eastAsia="仿宋" w:cs="仿宋"/>
          <w:sz w:val="24"/>
        </w:rPr>
      </w:pPr>
      <w:r>
        <w:rPr>
          <w:rFonts w:hint="eastAsia" w:ascii="仿宋" w:hAnsi="仿宋" w:eastAsia="仿宋" w:cs="仿宋"/>
          <w:sz w:val="24"/>
        </w:rPr>
        <w:t xml:space="preserve">3、不与其他供应商相互串通投标；</w:t>
      </w:r>
      <w:r>
        <w:rPr>
          <w:rFonts w:hint="eastAsia" w:ascii="仿宋" w:hAnsi="仿宋" w:eastAsia="仿宋" w:cs="仿宋"/>
          <w:sz w:val="24"/>
        </w:rPr>
      </w:r>
      <w:r/>
    </w:p>
    <w:p>
      <w:pPr>
        <w:pStyle w:val="804"/>
        <w:ind w:firstLine="482"/>
        <w:spacing w:line="400" w:lineRule="exact"/>
        <w:rPr>
          <w:rFonts w:hint="eastAsia" w:ascii="仿宋" w:hAnsi="仿宋" w:eastAsia="仿宋" w:cs="仿宋"/>
          <w:sz w:val="24"/>
        </w:rPr>
      </w:pPr>
      <w:r>
        <w:rPr>
          <w:rFonts w:hint="eastAsia" w:ascii="仿宋" w:hAnsi="仿宋" w:eastAsia="仿宋" w:cs="仿宋"/>
          <w:sz w:val="24"/>
        </w:rPr>
        <w:t xml:space="preserve">4、不向采购人或评标委员会行贿以牟取中标；</w:t>
      </w:r>
      <w:r>
        <w:rPr>
          <w:rFonts w:hint="eastAsia" w:ascii="仿宋" w:hAnsi="仿宋" w:eastAsia="仿宋" w:cs="仿宋"/>
          <w:sz w:val="24"/>
        </w:rPr>
      </w:r>
      <w:r/>
    </w:p>
    <w:p>
      <w:pPr>
        <w:pStyle w:val="804"/>
        <w:ind w:firstLine="482"/>
        <w:spacing w:line="400" w:lineRule="exact"/>
        <w:rPr>
          <w:rFonts w:hint="eastAsia" w:ascii="仿宋" w:hAnsi="仿宋" w:eastAsia="仿宋" w:cs="仿宋"/>
          <w:sz w:val="24"/>
        </w:rPr>
      </w:pPr>
      <w:r>
        <w:rPr>
          <w:rFonts w:hint="eastAsia" w:ascii="仿宋" w:hAnsi="仿宋" w:eastAsia="仿宋" w:cs="仿宋"/>
          <w:sz w:val="24"/>
        </w:rPr>
        <w:t xml:space="preserve">5、在领取招标文件并准时参加开标；</w:t>
      </w:r>
      <w:r>
        <w:rPr>
          <w:rFonts w:hint="eastAsia" w:ascii="仿宋" w:hAnsi="仿宋" w:eastAsia="仿宋" w:cs="仿宋"/>
          <w:sz w:val="24"/>
        </w:rPr>
      </w:r>
      <w:r/>
    </w:p>
    <w:p>
      <w:pPr>
        <w:pStyle w:val="804"/>
        <w:ind w:firstLine="482"/>
        <w:spacing w:line="400" w:lineRule="exact"/>
        <w:rPr>
          <w:rFonts w:hint="eastAsia" w:ascii="仿宋" w:hAnsi="仿宋" w:eastAsia="仿宋" w:cs="仿宋"/>
          <w:sz w:val="24"/>
        </w:rPr>
      </w:pPr>
      <w:r>
        <w:rPr>
          <w:rFonts w:hint="eastAsia" w:ascii="仿宋" w:hAnsi="仿宋" w:eastAsia="仿宋" w:cs="仿宋"/>
          <w:sz w:val="24"/>
        </w:rPr>
        <w:t xml:space="preserve">6、在以往的招标采购活动中，无重大违法、违规的不良记录；或虽有不良记录，但已超过处理期限；</w:t>
      </w:r>
      <w:r>
        <w:rPr>
          <w:rFonts w:hint="eastAsia" w:ascii="仿宋" w:hAnsi="仿宋" w:eastAsia="仿宋" w:cs="仿宋"/>
          <w:sz w:val="24"/>
        </w:rPr>
      </w:r>
      <w:r/>
    </w:p>
    <w:p>
      <w:pPr>
        <w:pStyle w:val="804"/>
        <w:ind w:firstLine="482"/>
        <w:spacing w:line="400" w:lineRule="exact"/>
        <w:rPr>
          <w:rFonts w:hint="eastAsia" w:ascii="仿宋" w:hAnsi="仿宋" w:eastAsia="仿宋" w:cs="仿宋"/>
          <w:sz w:val="24"/>
        </w:rPr>
      </w:pPr>
      <w:r>
        <w:rPr>
          <w:rFonts w:hint="eastAsia" w:ascii="仿宋" w:hAnsi="仿宋" w:eastAsia="仿宋" w:cs="仿宋"/>
          <w:sz w:val="24"/>
        </w:rPr>
        <w:t xml:space="preserve">7、未被地市级及以上行政主管部门做出取消投标资格的处罚且该处罚在有效期内的；</w:t>
      </w:r>
      <w:r>
        <w:rPr>
          <w:rFonts w:hint="eastAsia" w:ascii="仿宋" w:hAnsi="仿宋" w:eastAsia="仿宋" w:cs="仿宋"/>
          <w:sz w:val="24"/>
        </w:rPr>
      </w:r>
      <w:r/>
    </w:p>
    <w:p>
      <w:pPr>
        <w:pStyle w:val="804"/>
        <w:ind w:firstLine="482"/>
        <w:spacing w:line="400" w:lineRule="exact"/>
        <w:rPr>
          <w:rFonts w:hint="eastAsia" w:ascii="仿宋" w:hAnsi="仿宋" w:eastAsia="仿宋" w:cs="仿宋"/>
          <w:sz w:val="24"/>
        </w:rPr>
      </w:pPr>
      <w:r>
        <w:rPr>
          <w:rFonts w:hint="eastAsia" w:ascii="仿宋" w:hAnsi="仿宋" w:eastAsia="仿宋" w:cs="仿宋"/>
          <w:sz w:val="24"/>
        </w:rPr>
        <w:t xml:space="preserve">8、本单位一旦中标，将严格按照投标文件所承诺的报价、质量、工期、投标方案等内容组织实施；</w:t>
      </w:r>
      <w:r>
        <w:rPr>
          <w:rFonts w:hint="eastAsia" w:ascii="仿宋" w:hAnsi="仿宋" w:eastAsia="仿宋" w:cs="仿宋"/>
          <w:sz w:val="24"/>
        </w:rPr>
      </w:r>
      <w:r/>
    </w:p>
    <w:p>
      <w:pPr>
        <w:pStyle w:val="804"/>
        <w:ind w:firstLine="482"/>
        <w:spacing w:line="400" w:lineRule="exact"/>
        <w:rPr>
          <w:rFonts w:hint="eastAsia" w:ascii="仿宋" w:hAnsi="仿宋" w:eastAsia="仿宋" w:cs="仿宋"/>
          <w:sz w:val="24"/>
        </w:rPr>
      </w:pPr>
      <w:r>
        <w:rPr>
          <w:rFonts w:hint="eastAsia" w:ascii="仿宋" w:hAnsi="仿宋" w:eastAsia="仿宋" w:cs="仿宋"/>
          <w:sz w:val="24"/>
        </w:rPr>
        <w:t xml:space="preserve">9、本单位一旦中标，将按规定及时与采购人签订合同；</w:t>
      </w:r>
      <w:r>
        <w:rPr>
          <w:rFonts w:hint="eastAsia" w:ascii="仿宋" w:hAnsi="仿宋" w:eastAsia="仿宋" w:cs="仿宋"/>
          <w:sz w:val="24"/>
        </w:rPr>
      </w:r>
      <w:r/>
    </w:p>
    <w:p>
      <w:pPr>
        <w:pStyle w:val="804"/>
        <w:ind w:firstLine="482"/>
        <w:spacing w:line="400" w:lineRule="exact"/>
        <w:rPr>
          <w:rFonts w:hint="eastAsia" w:ascii="仿宋" w:hAnsi="仿宋" w:eastAsia="仿宋" w:cs="仿宋"/>
          <w:sz w:val="24"/>
        </w:rPr>
      </w:pPr>
      <w:r>
        <w:rPr>
          <w:rFonts w:hint="eastAsia" w:ascii="仿宋" w:hAnsi="仿宋" w:eastAsia="仿宋" w:cs="仿宋"/>
          <w:sz w:val="24"/>
        </w:rPr>
        <w:t xml:space="preserve">10、本单位保证中标后不转包，若有分包须征得采购人同意；</w:t>
      </w:r>
      <w:r>
        <w:rPr>
          <w:rFonts w:hint="eastAsia" w:ascii="仿宋" w:hAnsi="仿宋" w:eastAsia="仿宋" w:cs="仿宋"/>
          <w:sz w:val="24"/>
        </w:rPr>
      </w:r>
      <w:r/>
    </w:p>
    <w:p>
      <w:pPr>
        <w:pStyle w:val="804"/>
        <w:ind w:firstLine="482"/>
        <w:spacing w:line="400" w:lineRule="exact"/>
        <w:rPr>
          <w:rFonts w:hint="eastAsia" w:ascii="仿宋" w:hAnsi="仿宋" w:eastAsia="仿宋" w:cs="仿宋"/>
          <w:sz w:val="24"/>
        </w:rPr>
      </w:pPr>
      <w:r>
        <w:rPr>
          <w:rFonts w:hint="eastAsia" w:ascii="仿宋" w:hAnsi="仿宋" w:eastAsia="仿宋" w:cs="仿宋"/>
          <w:sz w:val="24"/>
        </w:rPr>
        <w:t xml:space="preserve">11、本承诺书将成为本单位投标文件的一部分，与投标文件具有同等的法律效力。</w:t>
      </w:r>
      <w:r>
        <w:rPr>
          <w:rFonts w:hint="eastAsia" w:ascii="仿宋" w:hAnsi="仿宋" w:eastAsia="仿宋" w:cs="仿宋"/>
          <w:sz w:val="24"/>
        </w:rPr>
      </w:r>
      <w:r/>
    </w:p>
    <w:p>
      <w:pPr>
        <w:pStyle w:val="804"/>
        <w:ind w:firstLine="482"/>
        <w:spacing w:line="400" w:lineRule="exact"/>
        <w:rPr>
          <w:rFonts w:hint="eastAsia" w:ascii="仿宋" w:hAnsi="仿宋" w:eastAsia="仿宋" w:cs="仿宋"/>
          <w:sz w:val="24"/>
        </w:rPr>
      </w:pPr>
      <w:r>
        <w:rPr>
          <w:rFonts w:hint="eastAsia" w:ascii="仿宋" w:hAnsi="仿宋" w:eastAsia="仿宋" w:cs="仿宋"/>
          <w:sz w:val="24"/>
        </w:rPr>
        <w:t xml:space="preserve">本单位若有违反承诺内容的任一行为或者经评标委员会认定有串通投标嫌疑的，愿取消投标资格，列入政府采购不良行为记录，并根据《政府采购货物和服务招标投标管理办法》（财政部第87号令）中的相关条款进行处罚。如已中标的，自动取消中标资格；给采购人造成损失的，依法承担赔偿责任。</w:t>
      </w:r>
      <w:r>
        <w:rPr>
          <w:rFonts w:hint="eastAsia" w:ascii="仿宋" w:hAnsi="仿宋" w:eastAsia="仿宋" w:cs="仿宋"/>
          <w:sz w:val="24"/>
        </w:rPr>
      </w:r>
      <w:r/>
    </w:p>
    <w:p>
      <w:pPr>
        <w:pStyle w:val="804"/>
        <w:ind w:firstLine="480"/>
        <w:rPr>
          <w:rFonts w:hint="eastAsia" w:ascii="仿宋" w:hAnsi="仿宋" w:eastAsia="仿宋" w:cs="仿宋"/>
          <w:sz w:val="24"/>
        </w:rPr>
      </w:pPr>
      <w:r>
        <w:rPr>
          <w:rFonts w:hint="eastAsia" w:ascii="仿宋" w:hAnsi="仿宋" w:eastAsia="仿宋" w:cs="仿宋"/>
          <w:sz w:val="24"/>
        </w:rPr>
      </w:r>
      <w:r/>
    </w:p>
    <w:p>
      <w:pPr>
        <w:pStyle w:val="804"/>
        <w:jc w:val="center"/>
        <w:spacing w:line="360" w:lineRule="auto"/>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bCs/>
          <w:sz w:val="24"/>
        </w:rPr>
        <w:t xml:space="preserve">投标单位</w:t>
      </w:r>
      <w:r>
        <w:rPr>
          <w:rFonts w:hint="eastAsia" w:ascii="仿宋" w:hAnsi="仿宋" w:eastAsia="仿宋" w:cs="仿宋"/>
          <w:sz w:val="24"/>
        </w:rPr>
        <w:t xml:space="preserve">（电子签章）：</w:t>
      </w:r>
      <w:r>
        <w:rPr>
          <w:rFonts w:hint="eastAsia" w:ascii="仿宋" w:hAnsi="仿宋" w:eastAsia="仿宋" w:cs="仿宋"/>
          <w:sz w:val="24"/>
        </w:rPr>
      </w:r>
      <w:r/>
    </w:p>
    <w:p>
      <w:pPr>
        <w:pStyle w:val="804"/>
        <w:jc w:val="center"/>
        <w:spacing w:line="360" w:lineRule="auto"/>
        <w:rPr>
          <w:rFonts w:hint="eastAsia" w:ascii="仿宋" w:hAnsi="仿宋" w:eastAsia="仿宋" w:cs="仿宋"/>
          <w:sz w:val="24"/>
        </w:rPr>
      </w:pPr>
      <w:r>
        <w:rPr>
          <w:rFonts w:hint="eastAsia" w:ascii="仿宋" w:hAnsi="仿宋" w:eastAsia="仿宋" w:cs="仿宋"/>
          <w:sz w:val="24"/>
        </w:rPr>
      </w:r>
      <w:r/>
    </w:p>
    <w:p>
      <w:pPr>
        <w:pStyle w:val="804"/>
        <w:jc w:val="center"/>
        <w:spacing w:line="360" w:lineRule="auto"/>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bCs/>
          <w:sz w:val="24"/>
        </w:rPr>
        <w:t xml:space="preserve"> 法定代表人或授权代表（签名或电子签章）</w:t>
      </w:r>
      <w:r>
        <w:rPr>
          <w:rFonts w:hint="eastAsia" w:ascii="仿宋" w:hAnsi="仿宋" w:eastAsia="仿宋" w:cs="仿宋"/>
          <w:sz w:val="24"/>
        </w:rPr>
        <w:t xml:space="preserve">：</w:t>
      </w:r>
      <w:r>
        <w:rPr>
          <w:rFonts w:hint="eastAsia" w:ascii="仿宋" w:hAnsi="仿宋" w:eastAsia="仿宋" w:cs="仿宋"/>
          <w:sz w:val="24"/>
        </w:rPr>
      </w:r>
      <w:r/>
    </w:p>
    <w:p>
      <w:pPr>
        <w:pStyle w:val="804"/>
        <w:jc w:val="center"/>
        <w:spacing w:line="360" w:lineRule="auto"/>
        <w:rPr>
          <w:rFonts w:hint="eastAsia" w:ascii="仿宋" w:hAnsi="仿宋" w:eastAsia="仿宋" w:cs="仿宋"/>
          <w:sz w:val="24"/>
        </w:rPr>
      </w:pPr>
      <w:r>
        <w:rPr>
          <w:rFonts w:hint="eastAsia" w:ascii="仿宋" w:hAnsi="仿宋" w:eastAsia="仿宋" w:cs="仿宋"/>
          <w:sz w:val="24"/>
        </w:rPr>
      </w:r>
      <w:r/>
    </w:p>
    <w:p>
      <w:pPr>
        <w:pStyle w:val="804"/>
        <w:ind w:firstLine="720"/>
        <w:jc w:val="center"/>
        <w:spacing w:line="360" w:lineRule="auto"/>
        <w:rPr>
          <w:rFonts w:hint="eastAsia" w:ascii="仿宋" w:hAnsi="仿宋" w:eastAsia="仿宋" w:cs="仿宋"/>
          <w:sz w:val="24"/>
        </w:rPr>
      </w:pPr>
      <w:r>
        <w:rPr>
          <w:rFonts w:hint="eastAsia" w:ascii="仿宋" w:hAnsi="仿宋" w:eastAsia="仿宋" w:cs="仿宋"/>
          <w:sz w:val="24"/>
        </w:rPr>
        <w:t xml:space="preserve">                 年   月   日</w:t>
      </w:r>
      <w:r>
        <w:rPr>
          <w:rFonts w:hint="eastAsia" w:ascii="仿宋" w:hAnsi="仿宋" w:eastAsia="仿宋" w:cs="仿宋"/>
          <w:sz w:val="24"/>
        </w:rPr>
      </w:r>
      <w:r/>
    </w:p>
    <w:p>
      <w:pPr>
        <w:pStyle w:val="704"/>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739"/>
        <w:jc w:val="center"/>
        <w:rPr>
          <w:rFonts w:hint="eastAsia" w:ascii="仿宋" w:hAnsi="仿宋" w:eastAsia="仿宋" w:cs="仿宋"/>
          <w:b/>
          <w:bCs/>
          <w:sz w:val="22"/>
          <w:szCs w:val="22"/>
        </w:rPr>
      </w:pPr>
      <w:r>
        <w:rPr>
          <w:rFonts w:hint="eastAsia" w:ascii="仿宋" w:hAnsi="仿宋" w:eastAsia="仿宋" w:cs="仿宋"/>
          <w:b/>
          <w:bCs/>
          <w:sz w:val="22"/>
          <w:szCs w:val="22"/>
        </w:rPr>
      </w:r>
      <w:r/>
    </w:p>
    <w:p>
      <w:pPr>
        <w:pStyle w:val="784"/>
        <w:ind w:left="0" w:firstLine="562"/>
        <w:jc w:val="right"/>
        <w:rPr>
          <w:rFonts w:hint="eastAsia" w:ascii="仿宋" w:hAnsi="仿宋" w:eastAsia="仿宋" w:cs="仿宋"/>
          <w:b/>
          <w:bCs/>
          <w:color w:val="ff0000"/>
          <w:sz w:val="28"/>
          <w:szCs w:val="28"/>
        </w:rPr>
      </w:pPr>
      <w:r>
        <w:rPr>
          <w:rFonts w:hint="eastAsia" w:ascii="仿宋" w:hAnsi="仿宋" w:eastAsia="仿宋" w:cs="仿宋"/>
          <w:b/>
          <w:bCs/>
          <w:color w:val="ff0000"/>
          <w:sz w:val="28"/>
          <w:szCs w:val="28"/>
        </w:rPr>
      </w:r>
      <w:r/>
    </w:p>
    <w:p>
      <w:pPr>
        <w:pStyle w:val="784"/>
        <w:ind w:left="0" w:firstLine="562"/>
        <w:jc w:val="right"/>
        <w:rPr>
          <w:rFonts w:hint="eastAsia" w:ascii="仿宋" w:hAnsi="仿宋" w:eastAsia="仿宋" w:cs="仿宋"/>
          <w:b/>
          <w:bCs/>
          <w:color w:val="ff0000"/>
          <w:sz w:val="28"/>
          <w:szCs w:val="28"/>
        </w:rPr>
      </w:pPr>
      <w:r>
        <w:rPr>
          <w:rFonts w:hint="eastAsia" w:ascii="仿宋" w:hAnsi="仿宋" w:eastAsia="仿宋" w:cs="仿宋"/>
          <w:b/>
          <w:bCs/>
          <w:color w:val="ff0000"/>
          <w:sz w:val="28"/>
          <w:szCs w:val="28"/>
        </w:rPr>
      </w:r>
      <w:r/>
    </w:p>
    <w:p>
      <w:pPr>
        <w:pStyle w:val="784"/>
        <w:ind w:left="0" w:firstLine="0"/>
        <w:jc w:val="center"/>
        <w:rPr>
          <w:rFonts w:hint="eastAsia" w:ascii="仿宋" w:hAnsi="仿宋" w:eastAsia="仿宋" w:cs="仿宋"/>
          <w:b/>
          <w:bCs/>
          <w:sz w:val="32"/>
          <w:szCs w:val="32"/>
          <w:lang w:val="zh-CN"/>
        </w:rPr>
      </w:pPr>
      <w:r>
        <w:rPr>
          <w:rFonts w:hint="eastAsia" w:ascii="仿宋" w:hAnsi="仿宋" w:eastAsia="仿宋" w:cs="仿宋"/>
          <w:b/>
          <w:bCs/>
          <w:sz w:val="32"/>
          <w:szCs w:val="32"/>
        </w:rPr>
        <w:t xml:space="preserve">四、</w:t>
      </w:r>
      <w:r>
        <w:rPr>
          <w:rFonts w:hint="eastAsia" w:ascii="仿宋" w:hAnsi="仿宋" w:eastAsia="仿宋" w:cs="仿宋"/>
          <w:b/>
          <w:bCs/>
          <w:sz w:val="32"/>
          <w:szCs w:val="32"/>
          <w:lang w:val="zh-CN"/>
        </w:rPr>
        <w:t xml:space="preserve">综合评审评分项</w:t>
      </w:r>
      <w:r>
        <w:rPr>
          <w:rFonts w:hint="eastAsia" w:ascii="仿宋" w:hAnsi="仿宋" w:eastAsia="仿宋" w:cs="仿宋"/>
          <w:b/>
          <w:bCs/>
          <w:sz w:val="32"/>
          <w:szCs w:val="32"/>
          <w:lang w:val="zh-CN"/>
        </w:rPr>
      </w:r>
      <w:r/>
    </w:p>
    <w:p>
      <w:pPr>
        <w:pStyle w:val="1028"/>
        <w:numPr>
          <w:ilvl w:val="0"/>
          <w:numId w:val="0"/>
        </w:numPr>
        <w:jc w:val="center"/>
        <w:rPr>
          <w:rFonts w:hint="eastAsia" w:ascii="仿宋" w:hAnsi="仿宋" w:eastAsia="仿宋" w:cs="仿宋"/>
          <w:bCs w:val="0"/>
          <w:sz w:val="28"/>
          <w:szCs w:val="28"/>
        </w:rPr>
      </w:pPr>
      <w:r>
        <w:rPr>
          <w:rFonts w:hint="eastAsia" w:ascii="仿宋" w:hAnsi="仿宋" w:eastAsia="仿宋" w:cs="仿宋"/>
          <w:bCs w:val="0"/>
          <w:sz w:val="28"/>
          <w:szCs w:val="28"/>
        </w:rPr>
        <w:t xml:space="preserve">（一）商务部分</w:t>
      </w:r>
      <w:r>
        <w:rPr>
          <w:rFonts w:hint="eastAsia" w:ascii="仿宋" w:hAnsi="仿宋" w:eastAsia="仿宋" w:cs="仿宋"/>
          <w:bCs w:val="0"/>
          <w:sz w:val="28"/>
          <w:szCs w:val="28"/>
        </w:rPr>
      </w:r>
      <w:r/>
    </w:p>
    <w:p>
      <w:pPr>
        <w:pStyle w:val="804"/>
        <w:jc w:val="center"/>
        <w:rPr>
          <w:rFonts w:hint="eastAsia" w:ascii="仿宋" w:hAnsi="仿宋" w:eastAsia="仿宋" w:cs="仿宋"/>
          <w:b/>
          <w:sz w:val="28"/>
          <w:szCs w:val="28"/>
        </w:rPr>
      </w:pPr>
      <w:r>
        <w:rPr>
          <w:rFonts w:hint="eastAsia" w:ascii="仿宋" w:hAnsi="仿宋" w:eastAsia="仿宋" w:cs="仿宋"/>
          <w:b/>
          <w:sz w:val="28"/>
          <w:szCs w:val="28"/>
        </w:rPr>
        <w:t xml:space="preserve">1、供应商同类业绩情况一览表</w:t>
      </w:r>
      <w:r>
        <w:rPr>
          <w:rFonts w:hint="eastAsia" w:ascii="仿宋" w:hAnsi="仿宋" w:eastAsia="仿宋" w:cs="仿宋"/>
          <w:b/>
          <w:sz w:val="28"/>
          <w:szCs w:val="28"/>
        </w:rPr>
      </w:r>
      <w:r/>
    </w:p>
    <w:tbl>
      <w:tblPr>
        <w:tblW w:w="9858" w:type="dxa"/>
        <w:jc w:val="center"/>
        <w:tblInd w:w="-54"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54" w:type="dxa"/>
          <w:top w:w="0" w:type="dxa"/>
          <w:right w:w="54" w:type="dxa"/>
          <w:bottom w:w="0" w:type="dxa"/>
        </w:tblCellMar>
        <w:tblLook w:val="04A0" w:firstRow="1" w:lastRow="0" w:firstColumn="1" w:lastColumn="0" w:noHBand="0" w:noVBand="1"/>
      </w:tblPr>
      <w:tblGrid>
        <w:gridCol w:w="1457"/>
        <w:gridCol w:w="2114"/>
        <w:gridCol w:w="2611"/>
        <w:gridCol w:w="1500"/>
        <w:gridCol w:w="1395"/>
        <w:gridCol w:w="781"/>
      </w:tblGrid>
      <w:tr>
        <w:trPr>
          <w:cantSplit/>
          <w:trHeight w:val="600"/>
        </w:trPr>
        <w:tc>
          <w:tcPr>
            <w:tcW w:w="1457" w:type="dxa"/>
            <w:vAlign w:val="center"/>
            <w:textDirection w:val="lrTb"/>
            <w:noWrap w:val="false"/>
          </w:tcPr>
          <w:p>
            <w:pPr>
              <w:pStyle w:val="704"/>
              <w:ind w:firstLine="331"/>
              <w:spacing w:line="276" w:lineRule="auto"/>
              <w:rPr>
                <w:rFonts w:hint="eastAsia" w:ascii="仿宋" w:hAnsi="仿宋" w:eastAsia="仿宋" w:cs="仿宋"/>
                <w:b/>
                <w:sz w:val="24"/>
              </w:rPr>
            </w:pPr>
            <w:r>
              <w:rPr>
                <w:rFonts w:hint="eastAsia" w:ascii="仿宋" w:hAnsi="仿宋" w:eastAsia="仿宋" w:cs="仿宋"/>
                <w:b/>
                <w:sz w:val="24"/>
              </w:rPr>
              <w:t xml:space="preserve">年份</w:t>
            </w:r>
            <w:r>
              <w:rPr>
                <w:rFonts w:hint="eastAsia" w:ascii="仿宋" w:hAnsi="仿宋" w:eastAsia="仿宋" w:cs="仿宋"/>
                <w:b/>
                <w:sz w:val="24"/>
              </w:rPr>
            </w:r>
            <w:r/>
          </w:p>
        </w:tc>
        <w:tc>
          <w:tcPr>
            <w:tcW w:w="2114" w:type="dxa"/>
            <w:vAlign w:val="center"/>
            <w:textDirection w:val="lrTb"/>
            <w:noWrap w:val="false"/>
          </w:tcPr>
          <w:p>
            <w:pPr>
              <w:pStyle w:val="704"/>
              <w:jc w:val="center"/>
              <w:spacing w:line="276" w:lineRule="auto"/>
              <w:rPr>
                <w:rFonts w:hint="eastAsia" w:ascii="仿宋" w:hAnsi="仿宋" w:eastAsia="仿宋" w:cs="仿宋"/>
                <w:b/>
                <w:sz w:val="24"/>
              </w:rPr>
            </w:pPr>
            <w:r>
              <w:rPr>
                <w:rFonts w:hint="eastAsia" w:ascii="仿宋" w:hAnsi="仿宋" w:eastAsia="仿宋" w:cs="仿宋"/>
                <w:b/>
                <w:sz w:val="24"/>
              </w:rPr>
              <w:t xml:space="preserve">单位名称</w:t>
            </w:r>
            <w:r>
              <w:rPr>
                <w:rFonts w:hint="eastAsia" w:ascii="仿宋" w:hAnsi="仿宋" w:eastAsia="仿宋" w:cs="仿宋"/>
                <w:b/>
                <w:sz w:val="24"/>
              </w:rPr>
            </w:r>
            <w:r/>
          </w:p>
        </w:tc>
        <w:tc>
          <w:tcPr>
            <w:tcW w:w="2611" w:type="dxa"/>
            <w:vAlign w:val="center"/>
            <w:textDirection w:val="lrTb"/>
            <w:noWrap w:val="false"/>
          </w:tcPr>
          <w:p>
            <w:pPr>
              <w:pStyle w:val="704"/>
              <w:jc w:val="center"/>
              <w:spacing w:line="276" w:lineRule="auto"/>
              <w:rPr>
                <w:rFonts w:hint="eastAsia" w:ascii="仿宋" w:hAnsi="仿宋" w:eastAsia="仿宋" w:cs="仿宋"/>
                <w:b/>
                <w:sz w:val="24"/>
              </w:rPr>
            </w:pPr>
            <w:r>
              <w:rPr>
                <w:rFonts w:hint="eastAsia" w:ascii="仿宋" w:hAnsi="仿宋" w:eastAsia="仿宋" w:cs="仿宋"/>
                <w:b/>
                <w:sz w:val="24"/>
              </w:rPr>
              <w:t xml:space="preserve">项目名称</w:t>
            </w:r>
            <w:r>
              <w:rPr>
                <w:rFonts w:hint="eastAsia" w:ascii="仿宋" w:hAnsi="仿宋" w:eastAsia="仿宋" w:cs="仿宋"/>
                <w:b/>
                <w:sz w:val="24"/>
              </w:rPr>
            </w:r>
            <w:r/>
          </w:p>
        </w:tc>
        <w:tc>
          <w:tcPr>
            <w:tcW w:w="1500" w:type="dxa"/>
            <w:vAlign w:val="center"/>
            <w:textDirection w:val="lrTb"/>
            <w:noWrap w:val="false"/>
          </w:tcPr>
          <w:p>
            <w:pPr>
              <w:pStyle w:val="704"/>
              <w:jc w:val="center"/>
              <w:spacing w:line="276" w:lineRule="auto"/>
              <w:rPr>
                <w:rFonts w:hint="eastAsia" w:ascii="仿宋" w:hAnsi="仿宋" w:eastAsia="仿宋" w:cs="仿宋"/>
                <w:b/>
                <w:sz w:val="24"/>
              </w:rPr>
            </w:pPr>
            <w:r>
              <w:rPr>
                <w:rFonts w:hint="eastAsia" w:ascii="仿宋" w:hAnsi="仿宋" w:eastAsia="仿宋" w:cs="仿宋"/>
                <w:b/>
                <w:sz w:val="24"/>
              </w:rPr>
              <w:t xml:space="preserve">中标时间</w:t>
            </w:r>
            <w:r>
              <w:rPr>
                <w:rFonts w:hint="eastAsia" w:ascii="仿宋" w:hAnsi="仿宋" w:eastAsia="仿宋" w:cs="仿宋"/>
                <w:b/>
                <w:sz w:val="24"/>
              </w:rPr>
            </w:r>
            <w:r/>
          </w:p>
        </w:tc>
        <w:tc>
          <w:tcPr>
            <w:tcW w:w="1395" w:type="dxa"/>
            <w:vAlign w:val="center"/>
            <w:textDirection w:val="lrTb"/>
            <w:noWrap w:val="false"/>
          </w:tcPr>
          <w:p>
            <w:pPr>
              <w:pStyle w:val="704"/>
              <w:ind w:firstLine="110"/>
              <w:jc w:val="center"/>
              <w:spacing w:line="276" w:lineRule="auto"/>
              <w:rPr>
                <w:rFonts w:hint="eastAsia" w:ascii="仿宋" w:hAnsi="仿宋" w:eastAsia="仿宋" w:cs="仿宋"/>
                <w:b/>
                <w:sz w:val="24"/>
              </w:rPr>
            </w:pPr>
            <w:r>
              <w:rPr>
                <w:rFonts w:hint="eastAsia" w:ascii="仿宋" w:hAnsi="仿宋" w:eastAsia="仿宋" w:cs="仿宋"/>
                <w:b/>
                <w:sz w:val="24"/>
              </w:rPr>
              <w:t xml:space="preserve">合同金额</w:t>
            </w:r>
            <w:r>
              <w:rPr>
                <w:rFonts w:hint="eastAsia" w:ascii="仿宋" w:hAnsi="仿宋" w:eastAsia="仿宋" w:cs="仿宋"/>
                <w:b/>
                <w:sz w:val="24"/>
              </w:rPr>
            </w:r>
            <w:r/>
          </w:p>
        </w:tc>
        <w:tc>
          <w:tcPr>
            <w:tcW w:w="781" w:type="dxa"/>
            <w:vAlign w:val="center"/>
            <w:textDirection w:val="lrTb"/>
            <w:noWrap w:val="false"/>
          </w:tcPr>
          <w:p>
            <w:pPr>
              <w:pStyle w:val="704"/>
              <w:spacing w:line="276" w:lineRule="auto"/>
              <w:rPr>
                <w:rFonts w:hint="eastAsia" w:ascii="仿宋" w:hAnsi="仿宋" w:eastAsia="仿宋" w:cs="仿宋"/>
                <w:b/>
                <w:sz w:val="24"/>
              </w:rPr>
            </w:pPr>
            <w:r>
              <w:rPr>
                <w:rFonts w:hint="eastAsia" w:ascii="仿宋" w:hAnsi="仿宋" w:eastAsia="仿宋" w:cs="仿宋"/>
                <w:b/>
                <w:sz w:val="24"/>
              </w:rPr>
              <w:t xml:space="preserve"> 备注</w:t>
            </w:r>
            <w:r>
              <w:rPr>
                <w:rFonts w:hint="eastAsia" w:ascii="仿宋" w:hAnsi="仿宋" w:eastAsia="仿宋" w:cs="仿宋"/>
                <w:b/>
                <w:sz w:val="24"/>
              </w:rPr>
            </w:r>
            <w:r/>
          </w:p>
        </w:tc>
      </w:tr>
      <w:tr>
        <w:trPr>
          <w:cantSplit/>
          <w:trHeight w:val="600"/>
        </w:trPr>
        <w:tc>
          <w:tcPr>
            <w:tcW w:w="1457"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00"/>
        </w:trPr>
        <w:tc>
          <w:tcPr>
            <w:tcW w:w="1457"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00"/>
        </w:trPr>
        <w:tc>
          <w:tcPr>
            <w:tcW w:w="1457"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00"/>
        </w:trPr>
        <w:tc>
          <w:tcPr>
            <w:tcW w:w="1457"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00"/>
        </w:trPr>
        <w:tc>
          <w:tcPr>
            <w:tcW w:w="1457" w:type="dxa"/>
            <w:vAlign w:val="center"/>
            <w:textDirection w:val="lrTb"/>
            <w:noWrap w:val="false"/>
          </w:tcPr>
          <w:p>
            <w:pPr>
              <w:pStyle w:val="704"/>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pStyle w:val="704"/>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704"/>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704"/>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704"/>
              <w:spacing w:line="276" w:lineRule="auto"/>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781" w:type="dxa"/>
            <w:vAlign w:val="center"/>
            <w:textDirection w:val="lrTb"/>
            <w:noWrap w:val="false"/>
          </w:tcPr>
          <w:p>
            <w:pPr>
              <w:pStyle w:val="704"/>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00"/>
        </w:trPr>
        <w:tc>
          <w:tcPr>
            <w:tcW w:w="1457" w:type="dxa"/>
            <w:vAlign w:val="center"/>
            <w:textDirection w:val="lrTb"/>
            <w:noWrap w:val="false"/>
          </w:tcPr>
          <w:p>
            <w:pPr>
              <w:pStyle w:val="704"/>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pStyle w:val="704"/>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704"/>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704"/>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704"/>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704"/>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00"/>
        </w:trPr>
        <w:tc>
          <w:tcPr>
            <w:tcW w:w="1457"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00"/>
        </w:trPr>
        <w:tc>
          <w:tcPr>
            <w:tcW w:w="1457"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510"/>
        </w:trPr>
        <w:tc>
          <w:tcPr>
            <w:tcW w:w="1457"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15"/>
        </w:trPr>
        <w:tc>
          <w:tcPr>
            <w:tcW w:w="1457"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15"/>
        </w:trPr>
        <w:tc>
          <w:tcPr>
            <w:tcW w:w="1457"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450"/>
        </w:trPr>
        <w:tc>
          <w:tcPr>
            <w:tcW w:w="1457"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435"/>
        </w:trPr>
        <w:tc>
          <w:tcPr>
            <w:tcW w:w="1457"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704"/>
              <w:jc w:val="center"/>
              <w:spacing w:line="276" w:lineRule="auto"/>
              <w:rPr>
                <w:rFonts w:hint="eastAsia" w:ascii="仿宋" w:hAnsi="仿宋" w:eastAsia="仿宋" w:cs="仿宋"/>
                <w:sz w:val="24"/>
              </w:rPr>
            </w:pPr>
            <w:r>
              <w:rPr>
                <w:rFonts w:hint="eastAsia" w:ascii="仿宋" w:hAnsi="仿宋" w:eastAsia="仿宋" w:cs="仿宋"/>
                <w:sz w:val="24"/>
              </w:rPr>
            </w:r>
            <w:r/>
          </w:p>
        </w:tc>
      </w:tr>
    </w:tbl>
    <w:p>
      <w:pPr>
        <w:pStyle w:val="804"/>
        <w:jc w:val="left"/>
        <w:spacing w:line="460" w:lineRule="exact"/>
        <w:rPr>
          <w:rFonts w:hint="eastAsia" w:ascii="仿宋" w:hAnsi="仿宋" w:eastAsia="仿宋" w:cs="仿宋"/>
          <w:sz w:val="24"/>
        </w:rPr>
      </w:pPr>
      <w:r>
        <w:rPr>
          <w:rFonts w:hint="eastAsia" w:ascii="仿宋" w:hAnsi="仿宋" w:eastAsia="仿宋" w:cs="仿宋"/>
          <w:sz w:val="24"/>
        </w:rPr>
      </w:r>
      <w:r/>
    </w:p>
    <w:p>
      <w:pPr>
        <w:pStyle w:val="804"/>
        <w:jc w:val="left"/>
        <w:spacing w:line="460" w:lineRule="exact"/>
        <w:rPr>
          <w:rFonts w:hint="eastAsia" w:ascii="仿宋" w:hAnsi="仿宋" w:eastAsia="仿宋" w:cs="仿宋"/>
          <w:sz w:val="24"/>
        </w:rPr>
      </w:pPr>
      <w:r>
        <w:rPr>
          <w:rFonts w:hint="eastAsia" w:ascii="仿宋" w:hAnsi="仿宋" w:eastAsia="仿宋" w:cs="仿宋"/>
          <w:sz w:val="24"/>
        </w:rPr>
        <w:t xml:space="preserve">注：以上业绩需提供有关证明材料扫描件，详见《评审办法》。</w:t>
      </w:r>
      <w:r>
        <w:rPr>
          <w:rFonts w:hint="eastAsia" w:ascii="仿宋" w:hAnsi="仿宋" w:eastAsia="仿宋" w:cs="仿宋"/>
          <w:sz w:val="24"/>
        </w:rPr>
      </w:r>
      <w:r/>
    </w:p>
    <w:p>
      <w:pPr>
        <w:pStyle w:val="804"/>
        <w:spacing w:line="360" w:lineRule="auto"/>
        <w:rPr>
          <w:rFonts w:hint="eastAsia" w:ascii="仿宋" w:hAnsi="仿宋" w:eastAsia="仿宋" w:cs="仿宋"/>
          <w:sz w:val="24"/>
        </w:rPr>
      </w:pPr>
      <w:r>
        <w:rPr>
          <w:rFonts w:hint="eastAsia" w:ascii="仿宋" w:hAnsi="仿宋" w:eastAsia="仿宋" w:cs="仿宋"/>
          <w:sz w:val="24"/>
        </w:rPr>
        <w:t xml:space="preserve">投标单位（电子签章）：</w:t>
      </w:r>
      <w:r>
        <w:rPr>
          <w:rFonts w:hint="eastAsia" w:ascii="仿宋" w:hAnsi="仿宋" w:eastAsia="仿宋" w:cs="仿宋"/>
          <w:sz w:val="24"/>
        </w:rPr>
      </w:r>
      <w:r/>
    </w:p>
    <w:p>
      <w:pPr>
        <w:pStyle w:val="804"/>
        <w:spacing w:line="360" w:lineRule="auto"/>
        <w:rPr>
          <w:rFonts w:hint="eastAsia" w:ascii="仿宋" w:hAnsi="仿宋" w:eastAsia="仿宋" w:cs="仿宋"/>
          <w:sz w:val="24"/>
        </w:rPr>
      </w:pPr>
      <w:r>
        <w:rPr>
          <w:rFonts w:hint="eastAsia" w:ascii="仿宋" w:hAnsi="仿宋" w:eastAsia="仿宋" w:cs="仿宋"/>
          <w:sz w:val="24"/>
        </w:rPr>
      </w:r>
      <w:r/>
    </w:p>
    <w:p>
      <w:pPr>
        <w:pStyle w:val="804"/>
        <w:spacing w:line="360" w:lineRule="auto"/>
        <w:rPr>
          <w:rFonts w:hint="eastAsia" w:ascii="仿宋" w:hAnsi="仿宋" w:eastAsia="仿宋" w:cs="仿宋"/>
          <w:sz w:val="24"/>
        </w:rPr>
      </w:pPr>
      <w:r>
        <w:rPr>
          <w:rFonts w:hint="eastAsia" w:ascii="仿宋" w:hAnsi="仿宋" w:eastAsia="仿宋" w:cs="仿宋"/>
          <w:sz w:val="24"/>
        </w:rPr>
        <w:t xml:space="preserve">法定代表人（电子签章或签字）：</w:t>
      </w:r>
      <w:r>
        <w:rPr>
          <w:rFonts w:hint="eastAsia" w:ascii="仿宋" w:hAnsi="仿宋" w:eastAsia="仿宋" w:cs="仿宋"/>
          <w:sz w:val="24"/>
        </w:rPr>
      </w:r>
      <w:r/>
    </w:p>
    <w:p>
      <w:pPr>
        <w:pStyle w:val="804"/>
        <w:rPr>
          <w:rFonts w:hint="eastAsia" w:ascii="仿宋" w:hAnsi="仿宋" w:eastAsia="仿宋" w:cs="仿宋"/>
          <w:sz w:val="24"/>
        </w:rPr>
      </w:pPr>
      <w:r>
        <w:rPr>
          <w:rFonts w:hint="eastAsia" w:ascii="仿宋" w:hAnsi="仿宋" w:eastAsia="仿宋" w:cs="仿宋"/>
          <w:sz w:val="24"/>
        </w:rPr>
      </w:r>
      <w:r/>
    </w:p>
    <w:p>
      <w:pPr>
        <w:pStyle w:val="804"/>
        <w:rPr>
          <w:rFonts w:hint="eastAsia" w:ascii="仿宋" w:hAnsi="仿宋" w:eastAsia="仿宋" w:cs="仿宋"/>
          <w:b/>
          <w:bCs/>
          <w:sz w:val="24"/>
        </w:rPr>
      </w:pPr>
      <w:r>
        <w:rPr>
          <w:rFonts w:hint="eastAsia" w:ascii="仿宋" w:hAnsi="仿宋" w:eastAsia="仿宋" w:cs="仿宋"/>
          <w:sz w:val="24"/>
        </w:rPr>
        <w:t xml:space="preserve">日 期：      年   月   日</w:t>
      </w:r>
      <w:r>
        <w:rPr>
          <w:rFonts w:hint="eastAsia" w:ascii="仿宋" w:hAnsi="仿宋" w:eastAsia="仿宋" w:cs="仿宋"/>
          <w:b/>
          <w:bCs/>
          <w:sz w:val="24"/>
        </w:rPr>
      </w:r>
      <w:r/>
    </w:p>
    <w:p>
      <w:pPr>
        <w:pStyle w:val="804"/>
        <w:jc w:val="left"/>
        <w:spacing w:line="460" w:lineRule="exact"/>
        <w:rPr>
          <w:rFonts w:hint="eastAsia" w:ascii="仿宋" w:hAnsi="仿宋" w:eastAsia="仿宋" w:cs="仿宋"/>
          <w:b/>
          <w:bCs/>
          <w:sz w:val="24"/>
        </w:rPr>
      </w:pPr>
      <w:r>
        <w:rPr>
          <w:rFonts w:hint="eastAsia" w:ascii="仿宋" w:hAnsi="仿宋" w:eastAsia="仿宋" w:cs="仿宋"/>
          <w:b/>
          <w:bCs/>
          <w:sz w:val="24"/>
        </w:rPr>
      </w:r>
      <w:r/>
    </w:p>
    <w:p>
      <w:pPr>
        <w:pStyle w:val="804"/>
        <w:rPr>
          <w:rFonts w:hint="eastAsia" w:ascii="仿宋" w:hAnsi="仿宋" w:eastAsia="仿宋" w:cs="仿宋"/>
          <w:b/>
          <w:bCs/>
          <w:sz w:val="24"/>
        </w:rPr>
      </w:pPr>
      <w:r>
        <w:rPr>
          <w:rFonts w:hint="eastAsia" w:ascii="仿宋" w:hAnsi="仿宋" w:eastAsia="仿宋" w:cs="仿宋"/>
          <w:b/>
          <w:bCs/>
          <w:sz w:val="24"/>
        </w:rPr>
      </w:r>
      <w:r/>
    </w:p>
    <w:p>
      <w:pPr>
        <w:pStyle w:val="706"/>
        <w:jc w:val="center"/>
        <w:spacing w:before="0" w:after="0" w:line="560" w:lineRule="exact"/>
        <w:rPr>
          <w:rFonts w:hint="eastAsia" w:ascii="仿宋" w:hAnsi="仿宋" w:eastAsia="仿宋" w:cs="仿宋"/>
          <w:sz w:val="24"/>
          <w:szCs w:val="24"/>
          <w:highlight w:val="yellow"/>
        </w:rPr>
      </w:pPr>
      <w:r>
        <w:rPr>
          <w:rFonts w:hint="eastAsia"/>
        </w:rPr>
        <w:br w:type="page" w:clear="all"/>
      </w:r>
      <w:r>
        <w:rPr>
          <w:rFonts w:hint="eastAsia" w:ascii="仿宋" w:hAnsi="仿宋" w:eastAsia="仿宋" w:cs="仿宋"/>
          <w:sz w:val="28"/>
          <w:szCs w:val="28"/>
        </w:rPr>
        <w:t xml:space="preserve">2、项目实施人员（主要从业人员及其技术资格）一览表（如有）</w:t>
      </w:r>
      <w:r>
        <w:rPr>
          <w:rFonts w:hint="eastAsia" w:ascii="仿宋" w:hAnsi="仿宋" w:eastAsia="仿宋" w:cs="仿宋"/>
          <w:sz w:val="24"/>
          <w:szCs w:val="24"/>
          <w:highlight w:val="yellow"/>
        </w:rPr>
      </w:r>
      <w:r/>
    </w:p>
    <w:p>
      <w:pPr>
        <w:pStyle w:val="729"/>
        <w:ind w:firstLine="480"/>
        <w:spacing w:line="276" w:lineRule="auto"/>
        <w:tabs>
          <w:tab w:val="left" w:pos="7020" w:leader="none"/>
        </w:tabs>
        <w:rPr>
          <w:rFonts w:hint="eastAsia" w:ascii="仿宋" w:hAnsi="仿宋" w:eastAsia="仿宋" w:cs="仿宋"/>
          <w:sz w:val="24"/>
        </w:rPr>
      </w:pPr>
      <w:r>
        <w:rPr>
          <w:rFonts w:hint="eastAsia" w:ascii="仿宋" w:hAnsi="仿宋" w:eastAsia="仿宋" w:cs="仿宋"/>
          <w:sz w:val="24"/>
        </w:rPr>
      </w:r>
      <w:r/>
    </w:p>
    <w:p>
      <w:pPr>
        <w:pStyle w:val="729"/>
        <w:ind w:firstLine="480"/>
        <w:spacing w:line="276" w:lineRule="auto"/>
        <w:tabs>
          <w:tab w:val="left" w:pos="7020" w:leader="none"/>
        </w:tabs>
        <w:rPr>
          <w:rFonts w:hint="eastAsia" w:ascii="仿宋" w:hAnsi="仿宋" w:eastAsia="仿宋" w:cs="仿宋"/>
          <w:sz w:val="24"/>
        </w:rPr>
      </w:pPr>
      <w:r>
        <w:rPr>
          <w:rFonts w:hint="eastAsia" w:ascii="仿宋" w:hAnsi="仿宋" w:eastAsia="仿宋" w:cs="仿宋"/>
          <w:sz w:val="24"/>
        </w:rPr>
        <w:t xml:space="preserve">项目名称：</w:t>
      </w:r>
      <w:r>
        <w:rPr>
          <w:rFonts w:hint="eastAsia" w:ascii="仿宋" w:hAnsi="仿宋" w:eastAsia="仿宋" w:cs="仿宋"/>
          <w:sz w:val="24"/>
        </w:rPr>
        <w:tab/>
      </w:r>
      <w:r>
        <w:rPr>
          <w:rFonts w:hint="eastAsia" w:ascii="仿宋" w:hAnsi="仿宋" w:eastAsia="仿宋" w:cs="仿宋"/>
          <w:sz w:val="24"/>
        </w:rPr>
      </w:r>
      <w:r/>
    </w:p>
    <w:p>
      <w:pPr>
        <w:pStyle w:val="729"/>
        <w:ind w:firstLine="480"/>
        <w:spacing w:line="276" w:lineRule="auto"/>
        <w:tabs>
          <w:tab w:val="left" w:pos="7020" w:leader="none"/>
        </w:tabs>
        <w:rPr>
          <w:rFonts w:hint="eastAsia" w:ascii="仿宋" w:hAnsi="仿宋" w:eastAsia="仿宋" w:cs="仿宋"/>
          <w:sz w:val="24"/>
        </w:rPr>
      </w:pPr>
      <w:r>
        <w:rPr>
          <w:rFonts w:hint="eastAsia" w:ascii="仿宋" w:hAnsi="仿宋" w:eastAsia="仿宋" w:cs="仿宋"/>
          <w:sz w:val="24"/>
          <w:lang w:eastAsia="zh-CN"/>
        </w:rPr>
        <w:t xml:space="preserve">项目编号：JSZC-321282-JJJY-G2026-0003</w:t>
      </w:r>
      <w:r>
        <w:rPr>
          <w:rFonts w:hint="eastAsia" w:ascii="仿宋" w:hAnsi="仿宋" w:eastAsia="仿宋" w:cs="仿宋"/>
          <w:sz w:val="24"/>
        </w:rPr>
      </w:r>
      <w:r/>
    </w:p>
    <w:p>
      <w:pPr>
        <w:pStyle w:val="729"/>
        <w:ind w:firstLine="480"/>
        <w:spacing w:line="276" w:lineRule="auto"/>
        <w:tabs>
          <w:tab w:val="left" w:pos="7020" w:leader="none"/>
        </w:tabs>
        <w:rPr>
          <w:rFonts w:hint="eastAsia" w:ascii="仿宋" w:hAnsi="仿宋" w:eastAsia="仿宋" w:cs="仿宋"/>
          <w:sz w:val="24"/>
        </w:rPr>
      </w:pPr>
      <w:r>
        <w:rPr>
          <w:rFonts w:hint="eastAsia" w:ascii="仿宋" w:hAnsi="仿宋" w:eastAsia="仿宋" w:cs="仿宋"/>
          <w:sz w:val="24"/>
        </w:rPr>
      </w:r>
      <w:r/>
    </w:p>
    <w:tbl>
      <w:tblPr>
        <w:tblW w:w="94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1106"/>
        <w:gridCol w:w="1579"/>
        <w:gridCol w:w="1579"/>
        <w:gridCol w:w="1265"/>
        <w:gridCol w:w="2211"/>
        <w:gridCol w:w="947"/>
      </w:tblGrid>
      <w:tr>
        <w:trPr>
          <w:trHeight w:val="664"/>
        </w:trPr>
        <w:tc>
          <w:tcPr>
            <w:tcW w:w="790" w:type="dxa"/>
            <w:vAlign w:val="center"/>
            <w:textDirection w:val="lrTb"/>
            <w:noWrap/>
          </w:tcPr>
          <w:p>
            <w:pPr>
              <w:pStyle w:val="804"/>
              <w:jc w:val="center"/>
              <w:rPr>
                <w:rFonts w:ascii="仿宋" w:hAnsi="仿宋" w:eastAsia="仿宋"/>
                <w:b/>
                <w:bCs/>
                <w:color w:val="000000"/>
                <w:sz w:val="24"/>
                <w:szCs w:val="22"/>
                <w:highlight w:val="none"/>
              </w:rPr>
            </w:pPr>
            <w:r>
              <w:rPr>
                <w:rFonts w:ascii="仿宋" w:hAnsi="仿宋" w:eastAsia="仿宋"/>
                <w:b/>
                <w:bCs/>
                <w:color w:val="000000"/>
                <w:sz w:val="24"/>
                <w:szCs w:val="22"/>
                <w:highlight w:val="none"/>
              </w:rPr>
              <w:t xml:space="preserve">序号</w:t>
            </w:r>
            <w:r>
              <w:rPr>
                <w:rFonts w:ascii="仿宋" w:hAnsi="仿宋" w:eastAsia="仿宋"/>
                <w:b/>
                <w:bCs/>
                <w:color w:val="000000"/>
                <w:sz w:val="24"/>
                <w:szCs w:val="22"/>
                <w:highlight w:val="none"/>
              </w:rPr>
            </w:r>
            <w:r/>
          </w:p>
        </w:tc>
        <w:tc>
          <w:tcPr>
            <w:tcW w:w="1106" w:type="dxa"/>
            <w:vAlign w:val="center"/>
            <w:textDirection w:val="lrTb"/>
            <w:noWrap/>
          </w:tcPr>
          <w:p>
            <w:pPr>
              <w:pStyle w:val="804"/>
              <w:jc w:val="center"/>
              <w:rPr>
                <w:rFonts w:ascii="仿宋" w:hAnsi="仿宋" w:eastAsia="仿宋"/>
                <w:b/>
                <w:bCs/>
                <w:color w:val="000000"/>
                <w:sz w:val="24"/>
                <w:szCs w:val="22"/>
                <w:highlight w:val="none"/>
              </w:rPr>
            </w:pPr>
            <w:r>
              <w:rPr>
                <w:rFonts w:ascii="仿宋" w:hAnsi="仿宋" w:eastAsia="仿宋"/>
                <w:b/>
                <w:bCs/>
                <w:color w:val="000000"/>
                <w:sz w:val="24"/>
                <w:szCs w:val="22"/>
                <w:highlight w:val="none"/>
              </w:rPr>
              <w:t xml:space="preserve">姓名</w:t>
            </w:r>
            <w:r>
              <w:rPr>
                <w:rFonts w:ascii="仿宋" w:hAnsi="仿宋" w:eastAsia="仿宋"/>
                <w:b/>
                <w:bCs/>
                <w:color w:val="000000"/>
                <w:sz w:val="24"/>
                <w:szCs w:val="22"/>
                <w:highlight w:val="none"/>
              </w:rPr>
            </w:r>
            <w:r/>
          </w:p>
        </w:tc>
        <w:tc>
          <w:tcPr>
            <w:tcW w:w="1579" w:type="dxa"/>
            <w:vAlign w:val="center"/>
            <w:textDirection w:val="lrTb"/>
            <w:noWrap/>
          </w:tcPr>
          <w:p>
            <w:pPr>
              <w:pStyle w:val="804"/>
              <w:jc w:val="center"/>
              <w:rPr>
                <w:rFonts w:ascii="仿宋" w:hAnsi="仿宋" w:eastAsia="仿宋"/>
                <w:b/>
                <w:bCs/>
                <w:color w:val="000000"/>
                <w:sz w:val="24"/>
                <w:szCs w:val="22"/>
                <w:highlight w:val="none"/>
              </w:rPr>
            </w:pPr>
            <w:r>
              <w:rPr>
                <w:rFonts w:ascii="仿宋" w:hAnsi="仿宋" w:eastAsia="仿宋"/>
                <w:b/>
                <w:bCs/>
                <w:color w:val="000000"/>
                <w:sz w:val="24"/>
                <w:szCs w:val="22"/>
                <w:highlight w:val="none"/>
              </w:rPr>
              <w:t xml:space="preserve">职称</w:t>
            </w:r>
            <w:r>
              <w:rPr>
                <w:rFonts w:ascii="仿宋" w:hAnsi="仿宋" w:eastAsia="仿宋"/>
                <w:b/>
                <w:bCs/>
                <w:color w:val="000000"/>
                <w:sz w:val="24"/>
                <w:szCs w:val="22"/>
                <w:highlight w:val="none"/>
              </w:rPr>
            </w:r>
            <w:r/>
          </w:p>
        </w:tc>
        <w:tc>
          <w:tcPr>
            <w:tcW w:w="1579" w:type="dxa"/>
            <w:vAlign w:val="center"/>
            <w:textDirection w:val="lrTb"/>
            <w:noWrap/>
          </w:tcPr>
          <w:p>
            <w:pPr>
              <w:pStyle w:val="804"/>
              <w:jc w:val="center"/>
              <w:rPr>
                <w:rFonts w:ascii="仿宋" w:hAnsi="仿宋" w:eastAsia="仿宋"/>
                <w:b/>
                <w:bCs/>
                <w:color w:val="000000"/>
                <w:sz w:val="24"/>
                <w:szCs w:val="22"/>
                <w:highlight w:val="none"/>
              </w:rPr>
            </w:pPr>
            <w:r>
              <w:rPr>
                <w:rFonts w:ascii="仿宋" w:hAnsi="仿宋" w:eastAsia="仿宋"/>
                <w:b/>
                <w:bCs/>
                <w:color w:val="000000"/>
                <w:sz w:val="24"/>
                <w:szCs w:val="22"/>
                <w:highlight w:val="none"/>
              </w:rPr>
              <w:t xml:space="preserve">专业证书及方向</w:t>
            </w:r>
            <w:r>
              <w:rPr>
                <w:rFonts w:ascii="仿宋" w:hAnsi="仿宋" w:eastAsia="仿宋"/>
                <w:b/>
                <w:bCs/>
                <w:color w:val="000000"/>
                <w:sz w:val="24"/>
                <w:szCs w:val="22"/>
                <w:highlight w:val="none"/>
              </w:rPr>
            </w:r>
            <w:r/>
          </w:p>
        </w:tc>
        <w:tc>
          <w:tcPr>
            <w:tcW w:w="1265" w:type="dxa"/>
            <w:vAlign w:val="center"/>
            <w:textDirection w:val="lrTb"/>
            <w:noWrap/>
          </w:tcPr>
          <w:p>
            <w:pPr>
              <w:pStyle w:val="804"/>
              <w:jc w:val="center"/>
              <w:rPr>
                <w:rFonts w:ascii="仿宋" w:hAnsi="仿宋" w:eastAsia="仿宋"/>
                <w:b/>
                <w:bCs/>
                <w:color w:val="000000"/>
                <w:sz w:val="24"/>
                <w:szCs w:val="22"/>
                <w:highlight w:val="none"/>
              </w:rPr>
            </w:pPr>
            <w:r>
              <w:rPr>
                <w:rFonts w:ascii="仿宋" w:hAnsi="仿宋" w:eastAsia="仿宋"/>
                <w:b/>
                <w:bCs/>
                <w:color w:val="000000"/>
                <w:sz w:val="24"/>
                <w:szCs w:val="22"/>
                <w:highlight w:val="none"/>
              </w:rPr>
              <w:t xml:space="preserve">证书编号</w:t>
            </w:r>
            <w:r>
              <w:rPr>
                <w:rFonts w:ascii="仿宋" w:hAnsi="仿宋" w:eastAsia="仿宋"/>
                <w:b/>
                <w:bCs/>
                <w:color w:val="000000"/>
                <w:sz w:val="24"/>
                <w:szCs w:val="22"/>
                <w:highlight w:val="none"/>
              </w:rPr>
            </w:r>
            <w:r/>
          </w:p>
        </w:tc>
        <w:tc>
          <w:tcPr>
            <w:tcW w:w="2211" w:type="dxa"/>
            <w:vAlign w:val="center"/>
            <w:textDirection w:val="lrTb"/>
            <w:noWrap/>
          </w:tcPr>
          <w:p>
            <w:pPr>
              <w:pStyle w:val="804"/>
              <w:jc w:val="center"/>
              <w:rPr>
                <w:rFonts w:ascii="仿宋" w:hAnsi="仿宋" w:eastAsia="仿宋"/>
                <w:b/>
                <w:bCs/>
                <w:color w:val="000000"/>
                <w:sz w:val="24"/>
                <w:szCs w:val="22"/>
                <w:highlight w:val="none"/>
              </w:rPr>
            </w:pPr>
            <w:r>
              <w:rPr>
                <w:rFonts w:ascii="仿宋" w:hAnsi="仿宋" w:eastAsia="仿宋"/>
                <w:b/>
                <w:bCs/>
                <w:color w:val="000000"/>
                <w:sz w:val="24"/>
                <w:szCs w:val="22"/>
                <w:highlight w:val="none"/>
              </w:rPr>
              <w:t xml:space="preserve">本项目中拟任职</w:t>
            </w:r>
            <w:r>
              <w:rPr>
                <w:rFonts w:ascii="仿宋" w:hAnsi="仿宋" w:eastAsia="仿宋"/>
                <w:b/>
                <w:bCs/>
                <w:color w:val="000000"/>
                <w:sz w:val="24"/>
                <w:szCs w:val="22"/>
                <w:highlight w:val="none"/>
              </w:rPr>
            </w:r>
            <w:r/>
          </w:p>
        </w:tc>
        <w:tc>
          <w:tcPr>
            <w:tcW w:w="947" w:type="dxa"/>
            <w:vAlign w:val="center"/>
            <w:textDirection w:val="lrTb"/>
            <w:noWrap/>
          </w:tcPr>
          <w:p>
            <w:pPr>
              <w:pStyle w:val="804"/>
              <w:jc w:val="center"/>
              <w:rPr>
                <w:rFonts w:ascii="仿宋" w:hAnsi="仿宋" w:eastAsia="仿宋"/>
                <w:b/>
                <w:bCs/>
                <w:color w:val="000000"/>
                <w:sz w:val="24"/>
                <w:szCs w:val="22"/>
                <w:highlight w:val="none"/>
              </w:rPr>
            </w:pPr>
            <w:r>
              <w:rPr>
                <w:rFonts w:ascii="仿宋" w:hAnsi="仿宋" w:eastAsia="仿宋"/>
                <w:b/>
                <w:bCs/>
                <w:color w:val="000000"/>
                <w:sz w:val="24"/>
                <w:szCs w:val="22"/>
                <w:highlight w:val="none"/>
              </w:rPr>
              <w:t xml:space="preserve">其他</w:t>
            </w:r>
            <w:r>
              <w:rPr>
                <w:rFonts w:ascii="仿宋" w:hAnsi="仿宋" w:eastAsia="仿宋"/>
                <w:b/>
                <w:bCs/>
                <w:color w:val="000000"/>
                <w:sz w:val="24"/>
                <w:szCs w:val="22"/>
                <w:highlight w:val="none"/>
              </w:rPr>
            </w:r>
            <w:r/>
          </w:p>
        </w:tc>
      </w:tr>
      <w:tr>
        <w:trPr>
          <w:trHeight w:val="500"/>
        </w:trPr>
        <w:tc>
          <w:tcPr>
            <w:tcW w:w="790"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1</w:t>
            </w:r>
            <w:r>
              <w:rPr>
                <w:rFonts w:ascii="仿宋" w:hAnsi="仿宋" w:eastAsia="仿宋"/>
                <w:color w:val="000000"/>
                <w:sz w:val="24"/>
                <w:szCs w:val="22"/>
                <w:highlight w:val="none"/>
              </w:rPr>
            </w:r>
            <w:r/>
          </w:p>
        </w:tc>
        <w:tc>
          <w:tcPr>
            <w:tcW w:w="1106"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trHeight w:val="500"/>
        </w:trPr>
        <w:tc>
          <w:tcPr>
            <w:tcW w:w="790"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2</w:t>
            </w:r>
            <w:r>
              <w:rPr>
                <w:rFonts w:ascii="仿宋" w:hAnsi="仿宋" w:eastAsia="仿宋"/>
                <w:color w:val="000000"/>
                <w:sz w:val="24"/>
                <w:szCs w:val="22"/>
                <w:highlight w:val="none"/>
              </w:rPr>
            </w:r>
            <w:r/>
          </w:p>
        </w:tc>
        <w:tc>
          <w:tcPr>
            <w:tcW w:w="1106"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trHeight w:val="500"/>
        </w:trPr>
        <w:tc>
          <w:tcPr>
            <w:tcW w:w="790"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3</w:t>
            </w:r>
            <w:r>
              <w:rPr>
                <w:rFonts w:ascii="仿宋" w:hAnsi="仿宋" w:eastAsia="仿宋"/>
                <w:color w:val="000000"/>
                <w:sz w:val="24"/>
                <w:szCs w:val="22"/>
                <w:highlight w:val="none"/>
              </w:rPr>
            </w:r>
            <w:r/>
          </w:p>
        </w:tc>
        <w:tc>
          <w:tcPr>
            <w:tcW w:w="1106"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trHeight w:val="500"/>
        </w:trPr>
        <w:tc>
          <w:tcPr>
            <w:tcW w:w="790"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4</w:t>
            </w:r>
            <w:r>
              <w:rPr>
                <w:rFonts w:ascii="仿宋" w:hAnsi="仿宋" w:eastAsia="仿宋"/>
                <w:color w:val="000000"/>
                <w:sz w:val="24"/>
                <w:szCs w:val="22"/>
                <w:highlight w:val="none"/>
              </w:rPr>
            </w:r>
            <w:r/>
          </w:p>
        </w:tc>
        <w:tc>
          <w:tcPr>
            <w:tcW w:w="1106"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trHeight w:val="500"/>
        </w:trPr>
        <w:tc>
          <w:tcPr>
            <w:tcW w:w="790"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5</w:t>
            </w:r>
            <w:r>
              <w:rPr>
                <w:rFonts w:ascii="仿宋" w:hAnsi="仿宋" w:eastAsia="仿宋"/>
                <w:color w:val="000000"/>
                <w:sz w:val="24"/>
                <w:szCs w:val="22"/>
                <w:highlight w:val="none"/>
              </w:rPr>
            </w:r>
            <w:r/>
          </w:p>
        </w:tc>
        <w:tc>
          <w:tcPr>
            <w:tcW w:w="1106"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trHeight w:val="500"/>
        </w:trPr>
        <w:tc>
          <w:tcPr>
            <w:tcW w:w="790"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6</w:t>
            </w:r>
            <w:r>
              <w:rPr>
                <w:rFonts w:ascii="仿宋" w:hAnsi="仿宋" w:eastAsia="仿宋"/>
                <w:color w:val="000000"/>
                <w:sz w:val="24"/>
                <w:szCs w:val="22"/>
                <w:highlight w:val="none"/>
              </w:rPr>
            </w:r>
            <w:r/>
          </w:p>
        </w:tc>
        <w:tc>
          <w:tcPr>
            <w:tcW w:w="1106"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trHeight w:val="500"/>
        </w:trPr>
        <w:tc>
          <w:tcPr>
            <w:tcW w:w="790"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7</w:t>
            </w:r>
            <w:r>
              <w:rPr>
                <w:rFonts w:ascii="仿宋" w:hAnsi="仿宋" w:eastAsia="仿宋"/>
                <w:color w:val="000000"/>
                <w:sz w:val="24"/>
                <w:szCs w:val="22"/>
                <w:highlight w:val="none"/>
              </w:rPr>
            </w:r>
            <w:r/>
          </w:p>
        </w:tc>
        <w:tc>
          <w:tcPr>
            <w:tcW w:w="1106"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trHeight w:val="500"/>
        </w:trPr>
        <w:tc>
          <w:tcPr>
            <w:tcW w:w="790"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8</w:t>
            </w:r>
            <w:r>
              <w:rPr>
                <w:rFonts w:ascii="仿宋" w:hAnsi="仿宋" w:eastAsia="仿宋"/>
                <w:color w:val="000000"/>
                <w:sz w:val="24"/>
                <w:szCs w:val="22"/>
                <w:highlight w:val="none"/>
              </w:rPr>
            </w:r>
            <w:r/>
          </w:p>
        </w:tc>
        <w:tc>
          <w:tcPr>
            <w:tcW w:w="1106"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trHeight w:val="500"/>
        </w:trPr>
        <w:tc>
          <w:tcPr>
            <w:tcW w:w="790"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9</w:t>
            </w:r>
            <w:r>
              <w:rPr>
                <w:rFonts w:ascii="仿宋" w:hAnsi="仿宋" w:eastAsia="仿宋"/>
                <w:color w:val="000000"/>
                <w:sz w:val="24"/>
                <w:szCs w:val="22"/>
                <w:highlight w:val="none"/>
              </w:rPr>
            </w:r>
            <w:r/>
          </w:p>
        </w:tc>
        <w:tc>
          <w:tcPr>
            <w:tcW w:w="1106"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trHeight w:val="500"/>
        </w:trPr>
        <w:tc>
          <w:tcPr>
            <w:tcW w:w="790"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10</w:t>
            </w:r>
            <w:r>
              <w:rPr>
                <w:rFonts w:ascii="仿宋" w:hAnsi="仿宋" w:eastAsia="仿宋"/>
                <w:color w:val="000000"/>
                <w:sz w:val="24"/>
                <w:szCs w:val="22"/>
                <w:highlight w:val="none"/>
              </w:rPr>
            </w:r>
            <w:r/>
          </w:p>
        </w:tc>
        <w:tc>
          <w:tcPr>
            <w:tcW w:w="1106"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trHeight w:val="511"/>
        </w:trPr>
        <w:tc>
          <w:tcPr>
            <w:tcW w:w="790"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106"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804"/>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bl>
    <w:p>
      <w:pPr>
        <w:pStyle w:val="804"/>
        <w:rPr>
          <w:rFonts w:hint="eastAsia" w:ascii="仿宋" w:hAnsi="仿宋" w:eastAsia="仿宋" w:cs="仿宋"/>
          <w:b/>
          <w:bCs/>
          <w:sz w:val="24"/>
          <w:szCs w:val="24"/>
        </w:rPr>
      </w:pPr>
      <w:r>
        <w:rPr>
          <w:rFonts w:hint="eastAsia" w:ascii="仿宋" w:hAnsi="仿宋" w:eastAsia="仿宋" w:cs="仿宋"/>
          <w:b/>
          <w:bCs/>
          <w:sz w:val="24"/>
          <w:szCs w:val="24"/>
        </w:rPr>
      </w:r>
      <w:r/>
    </w:p>
    <w:p>
      <w:pPr>
        <w:pStyle w:val="704"/>
        <w:ind w:firstLine="4560"/>
        <w:rPr>
          <w:rFonts w:hint="eastAsia" w:ascii="仿宋" w:hAnsi="仿宋" w:eastAsia="仿宋" w:cs="仿宋"/>
          <w:sz w:val="24"/>
        </w:rPr>
      </w:pPr>
      <w:r>
        <w:rPr>
          <w:rFonts w:hint="eastAsia" w:ascii="仿宋" w:hAnsi="仿宋" w:eastAsia="仿宋" w:cs="仿宋"/>
          <w:sz w:val="24"/>
        </w:rPr>
      </w:r>
      <w:r/>
    </w:p>
    <w:p>
      <w:pPr>
        <w:pStyle w:val="704"/>
        <w:ind w:firstLine="4560"/>
        <w:rPr>
          <w:rFonts w:hint="eastAsia" w:ascii="仿宋" w:hAnsi="仿宋" w:eastAsia="仿宋" w:cs="仿宋"/>
          <w:sz w:val="24"/>
        </w:rPr>
      </w:pPr>
      <w:r>
        <w:rPr>
          <w:rFonts w:hint="eastAsia" w:ascii="仿宋" w:hAnsi="仿宋" w:eastAsia="仿宋" w:cs="仿宋"/>
          <w:sz w:val="24"/>
        </w:rPr>
      </w:r>
      <w:r/>
    </w:p>
    <w:p>
      <w:pPr>
        <w:pStyle w:val="704"/>
        <w:ind w:firstLine="4560"/>
        <w:rPr>
          <w:rFonts w:hint="eastAsia" w:ascii="仿宋" w:hAnsi="仿宋" w:eastAsia="仿宋" w:cs="仿宋"/>
          <w:sz w:val="24"/>
        </w:rPr>
      </w:pPr>
      <w:r>
        <w:rPr>
          <w:rFonts w:hint="eastAsia" w:ascii="仿宋" w:hAnsi="仿宋" w:eastAsia="仿宋" w:cs="仿宋"/>
          <w:sz w:val="24"/>
        </w:rPr>
      </w:r>
      <w:r/>
    </w:p>
    <w:p>
      <w:pPr>
        <w:pStyle w:val="704"/>
        <w:ind w:firstLine="4560"/>
        <w:rPr>
          <w:rFonts w:hint="eastAsia" w:ascii="仿宋" w:hAnsi="仿宋" w:eastAsia="仿宋" w:cs="仿宋"/>
          <w:sz w:val="24"/>
        </w:rPr>
      </w:pPr>
      <w:r>
        <w:rPr>
          <w:rFonts w:hint="eastAsia" w:ascii="仿宋" w:hAnsi="仿宋" w:eastAsia="仿宋" w:cs="仿宋"/>
          <w:sz w:val="24"/>
        </w:rPr>
      </w:r>
      <w:r/>
    </w:p>
    <w:p>
      <w:pPr>
        <w:pStyle w:val="704"/>
        <w:ind w:firstLine="4560"/>
        <w:rPr>
          <w:rFonts w:hint="eastAsia" w:ascii="仿宋" w:hAnsi="仿宋" w:eastAsia="仿宋" w:cs="仿宋"/>
          <w:sz w:val="24"/>
        </w:rPr>
      </w:pPr>
      <w:r>
        <w:rPr>
          <w:rFonts w:hint="eastAsia" w:ascii="仿宋" w:hAnsi="仿宋" w:eastAsia="仿宋" w:cs="仿宋"/>
          <w:sz w:val="24"/>
        </w:rPr>
        <w:t xml:space="preserve">供应商名称（电子签章）：</w:t>
      </w:r>
      <w:r>
        <w:rPr>
          <w:rFonts w:hint="eastAsia" w:ascii="仿宋" w:hAnsi="仿宋" w:eastAsia="仿宋" w:cs="仿宋"/>
          <w:sz w:val="24"/>
        </w:rPr>
      </w:r>
      <w:r/>
    </w:p>
    <w:p>
      <w:pPr>
        <w:pStyle w:val="804"/>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04"/>
        <w:ind w:firstLine="456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法定代表人（电子签章</w:t>
      </w:r>
      <w:r>
        <w:rPr>
          <w:rFonts w:hint="eastAsia" w:ascii="仿宋" w:hAnsi="仿宋" w:eastAsia="仿宋" w:cs="仿宋"/>
          <w:spacing w:val="20"/>
          <w:sz w:val="24"/>
          <w:szCs w:val="24"/>
        </w:rPr>
        <w:t xml:space="preserve">或签字</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804"/>
        <w:rPr>
          <w:rFonts w:hint="eastAsia" w:ascii="仿宋" w:hAnsi="仿宋" w:eastAsia="仿宋" w:cs="仿宋"/>
          <w:sz w:val="24"/>
          <w:szCs w:val="24"/>
        </w:rPr>
      </w:pPr>
      <w:r>
        <w:rPr>
          <w:rFonts w:hint="eastAsia" w:ascii="仿宋" w:hAnsi="仿宋" w:eastAsia="仿宋" w:cs="仿宋"/>
          <w:sz w:val="24"/>
          <w:szCs w:val="24"/>
        </w:rPr>
      </w:r>
      <w:r/>
    </w:p>
    <w:p>
      <w:pPr>
        <w:pStyle w:val="804"/>
        <w:ind w:firstLine="4560"/>
        <w:rPr>
          <w:rFonts w:hint="eastAsia" w:ascii="仿宋" w:hAnsi="仿宋" w:eastAsia="仿宋" w:cs="仿宋"/>
          <w:b/>
          <w:bCs/>
          <w:sz w:val="24"/>
          <w:szCs w:val="24"/>
        </w:rPr>
      </w:pPr>
      <w:r>
        <w:rPr>
          <w:rFonts w:hint="eastAsia" w:ascii="仿宋" w:hAnsi="仿宋" w:eastAsia="仿宋" w:cs="仿宋"/>
          <w:sz w:val="24"/>
          <w:szCs w:val="24"/>
        </w:rPr>
        <w:t xml:space="preserve">日 期：      年   月   日</w:t>
      </w:r>
      <w:r>
        <w:rPr>
          <w:rFonts w:hint="eastAsia" w:ascii="仿宋" w:hAnsi="仿宋" w:eastAsia="仿宋" w:cs="仿宋"/>
          <w:b/>
          <w:bCs/>
          <w:sz w:val="24"/>
          <w:szCs w:val="24"/>
        </w:rPr>
      </w:r>
      <w:r/>
    </w:p>
    <w:p>
      <w:pPr>
        <w:pStyle w:val="806"/>
        <w:tabs>
          <w:tab w:val="right" w:pos="9060" w:leader="dot"/>
        </w:tabs>
        <w:rPr>
          <w:rFonts w:hint="eastAsia"/>
        </w:rPr>
      </w:pPr>
      <w:r>
        <w:rPr>
          <w:rFonts w:hint="eastAsia"/>
        </w:rPr>
        <w:br w:type="page" w:clear="all"/>
      </w:r>
      <w:r>
        <w:rPr>
          <w:rFonts w:hint="eastAsia"/>
        </w:rPr>
      </w:r>
      <w:r/>
    </w:p>
    <w:p>
      <w:pPr>
        <w:pStyle w:val="1028"/>
        <w:numPr>
          <w:ilvl w:val="0"/>
          <w:numId w:val="0"/>
        </w:numPr>
        <w:jc w:val="center"/>
        <w:rPr>
          <w:rFonts w:hint="eastAsia" w:ascii="仿宋" w:hAnsi="仿宋" w:eastAsia="仿宋" w:cs="仿宋"/>
          <w:bCs w:val="0"/>
          <w:sz w:val="28"/>
          <w:szCs w:val="28"/>
        </w:rPr>
      </w:pPr>
      <w:r/>
      <w:bookmarkStart w:id="286" w:name="_Toc302967420"/>
      <w:r>
        <w:rPr>
          <w:rFonts w:hint="eastAsia" w:ascii="仿宋" w:hAnsi="仿宋" w:eastAsia="仿宋" w:cs="仿宋"/>
          <w:bCs w:val="0"/>
          <w:sz w:val="28"/>
          <w:szCs w:val="28"/>
        </w:rPr>
        <w:t xml:space="preserve">（二）技术部分</w:t>
      </w:r>
      <w:r>
        <w:rPr>
          <w:rFonts w:hint="eastAsia" w:ascii="仿宋" w:hAnsi="仿宋" w:eastAsia="仿宋" w:cs="仿宋"/>
          <w:bCs w:val="0"/>
          <w:sz w:val="28"/>
          <w:szCs w:val="28"/>
        </w:rPr>
      </w:r>
      <w:r/>
    </w:p>
    <w:p>
      <w:pPr>
        <w:pStyle w:val="1028"/>
        <w:numPr>
          <w:ilvl w:val="0"/>
          <w:numId w:val="0"/>
        </w:numPr>
        <w:rPr>
          <w:rFonts w:hint="eastAsia" w:ascii="仿宋" w:hAnsi="仿宋" w:eastAsia="仿宋" w:cs="仿宋"/>
        </w:rPr>
      </w:pPr>
      <w:r/>
      <w:bookmarkEnd w:id="286"/>
      <w:r>
        <w:rPr>
          <w:rFonts w:hint="eastAsia" w:ascii="仿宋" w:hAnsi="仿宋" w:eastAsia="仿宋" w:cs="仿宋"/>
        </w:rPr>
        <w:t xml:space="preserve">1、项目实施方案</w:t>
      </w:r>
      <w:r>
        <w:rPr>
          <w:rFonts w:hint="eastAsia" w:ascii="仿宋" w:hAnsi="仿宋" w:eastAsia="仿宋" w:cs="仿宋"/>
          <w:lang w:val="zh-CN"/>
        </w:rPr>
        <w:t xml:space="preserve">（要求见招标文件《评标</w:t>
      </w:r>
      <w:r>
        <w:rPr>
          <w:rFonts w:hint="eastAsia" w:ascii="仿宋" w:hAnsi="仿宋" w:eastAsia="仿宋" w:cs="仿宋"/>
        </w:rPr>
        <w:t xml:space="preserve">办法</w:t>
      </w:r>
      <w:r>
        <w:rPr>
          <w:rFonts w:hint="eastAsia" w:ascii="仿宋" w:hAnsi="仿宋" w:eastAsia="仿宋" w:cs="仿宋"/>
          <w:lang w:val="zh-CN"/>
        </w:rPr>
        <w:t xml:space="preserve">》）</w:t>
      </w:r>
      <w:r>
        <w:rPr>
          <w:rFonts w:hint="eastAsia" w:ascii="仿宋" w:hAnsi="仿宋" w:eastAsia="仿宋" w:cs="仿宋"/>
        </w:rPr>
      </w:r>
      <w:r/>
    </w:p>
    <w:p>
      <w:pPr>
        <w:pStyle w:val="1028"/>
        <w:numPr>
          <w:ilvl w:val="0"/>
          <w:numId w:val="0"/>
        </w:numPr>
        <w:rPr>
          <w:rFonts w:hint="eastAsia" w:ascii="仿宋" w:hAnsi="仿宋" w:eastAsia="仿宋" w:cs="仿宋"/>
        </w:rPr>
      </w:pPr>
      <w:r>
        <w:rPr>
          <w:rFonts w:hint="eastAsia" w:ascii="仿宋" w:hAnsi="仿宋" w:eastAsia="仿宋" w:cs="仿宋"/>
        </w:rPr>
        <w:t xml:space="preserve">2、供应商认为需提供的其他资料（如有）</w:t>
      </w:r>
      <w:r>
        <w:rPr>
          <w:rFonts w:hint="eastAsia" w:ascii="仿宋" w:hAnsi="仿宋" w:eastAsia="仿宋" w:cs="仿宋"/>
          <w:lang w:val="zh-CN"/>
        </w:rPr>
        <w:t xml:space="preserve">（要求见招标文件《评标</w:t>
      </w:r>
      <w:r>
        <w:rPr>
          <w:rFonts w:hint="eastAsia" w:ascii="仿宋" w:hAnsi="仿宋" w:eastAsia="仿宋" w:cs="仿宋"/>
        </w:rPr>
        <w:t xml:space="preserve">办法</w:t>
      </w:r>
      <w:r>
        <w:rPr>
          <w:rFonts w:hint="eastAsia" w:ascii="仿宋" w:hAnsi="仿宋" w:eastAsia="仿宋" w:cs="仿宋"/>
          <w:lang w:val="zh-CN"/>
        </w:rPr>
        <w:t xml:space="preserve">》）</w:t>
      </w:r>
      <w:r>
        <w:rPr>
          <w:rFonts w:hint="eastAsia" w:ascii="仿宋" w:hAnsi="仿宋" w:eastAsia="仿宋" w:cs="仿宋"/>
        </w:rPr>
      </w:r>
      <w:r/>
    </w:p>
    <w:sectPr>
      <w:headerReference w:type="default" r:id="rId10"/>
      <w:footerReference w:type="default" r:id="rId12"/>
      <w:footnotePr/>
      <w:endnotePr/>
      <w:type w:val="nextPage"/>
      <w:pgSz w:w="11906" w:h="16838" w:orient="portrait"/>
      <w:pgMar w:top="1157" w:right="952" w:bottom="1157" w:left="1179" w:header="851" w:footer="65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方正仿宋_GBK">
    <w:panose1 w:val="020B0503020202020204"/>
  </w:font>
  <w:font w:name="Wingdings">
    <w:panose1 w:val="05000000000000000000"/>
  </w:font>
  <w:font w:name="华文楷体">
    <w:panose1 w:val="02010600040101010101"/>
  </w:font>
  <w:font w:name="Tahoma">
    <w:panose1 w:val="020B0604030504040204"/>
  </w:font>
  <w:font w:name="仿宋">
    <w:panose1 w:val="02010609060101010101"/>
  </w:font>
  <w:font w:name="方正楷体_GB2312">
    <w:panose1 w:val="020B0503020202020204"/>
  </w:font>
  <w:font w:name="MingLiU-ExtB">
    <w:panose1 w:val="02020500000000000000"/>
  </w:font>
  <w:font w:name="微软雅黑">
    <w:panose1 w:val="020B0503020204020204"/>
  </w:font>
  <w:font w:name="Calibri">
    <w:panose1 w:val="020F0502020204030204"/>
  </w:font>
  <w:font w:name="Consolas">
    <w:panose1 w:val="020B0609020204030204"/>
  </w:font>
  <w:font w:name="Courier New">
    <w:panose1 w:val="02070309020205020404"/>
  </w:font>
  <w:font w:name="方正仿宋_GB2312">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7"/>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70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7"/>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70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153" w:leader="none"/>
        <w:tab w:val="right" w:pos="8306" w:leader="none"/>
      </w:tabs>
      <w:rPr>
        <w:rStyle w:val="805"/>
        <w:rFonts w:hint="eastAsia" w:ascii="宋体" w:hAnsi="宋体" w:cs="宋体"/>
      </w:rPr>
      <w:framePr w:wrap="around" w:vAnchor="text" w:hAnchor="margin" w:xAlign="center" w:y="1"/>
    </w:pPr>
    <w:r>
      <w:rPr>
        <w:rFonts w:hint="eastAsia" w:ascii="宋体" w:hAnsi="宋体" w:cs="宋体"/>
      </w:rPr>
      <w:fldChar w:fldCharType="begin"/>
    </w:r>
    <w:r>
      <w:rPr>
        <w:rStyle w:val="805"/>
        <w:rFonts w:hint="eastAsia" w:ascii="宋体" w:hAnsi="宋体" w:cs="宋体"/>
      </w:rPr>
      <w:instrText xml:space="preserve">PAGE  </w:instrText>
    </w:r>
    <w:r>
      <w:rPr>
        <w:rFonts w:hint="eastAsia" w:ascii="宋体" w:hAnsi="宋体" w:cs="宋体"/>
      </w:rPr>
      <w:fldChar w:fldCharType="separate"/>
    </w:r>
    <w:r>
      <w:rPr>
        <w:rStyle w:val="805"/>
        <w:rFonts w:hint="eastAsia" w:ascii="宋体" w:hAnsi="宋体" w:cs="宋体"/>
      </w:rPr>
      <w:t xml:space="preserve">３５</w:t>
    </w:r>
    <w:r>
      <w:rPr>
        <w:rFonts w:hint="eastAsia" w:ascii="宋体" w:hAnsi="宋体" w:cs="宋体"/>
      </w:rPr>
      <w:fldChar w:fldCharType="end"/>
    </w:r>
    <w:r>
      <w:rPr>
        <w:rStyle w:val="805"/>
        <w:rFonts w:hint="eastAsia" w:ascii="宋体" w:hAnsi="宋体" w:cs="宋体"/>
      </w:rPr>
    </w:r>
    <w:r/>
  </w:p>
  <w:p>
    <w:pPr>
      <w:pStyle w:val="1034"/>
      <w:jc w:val="center"/>
      <w:tabs>
        <w:tab w:val="center" w:pos="4153" w:leader="none"/>
        <w:tab w:val="right" w:pos="8306" w:leader="none"/>
      </w:tabs>
      <w:rPr>
        <w:b/>
        <w:i/>
      </w:rPr>
    </w:pPr>
    <w:r>
      <w:rPr>
        <w:b/>
        <w:i/>
        <w:sz w:val="20"/>
      </w:rPr>
      <w:t xml:space="preserve"> </w:t>
    </w:r>
    <w:r>
      <w:rPr>
        <w:rFonts w:hint="eastAsia"/>
        <w:b/>
        <w:i/>
        <w:sz w:val="20"/>
      </w:rPr>
      <w:t xml:space="preserve"> </w:t>
    </w: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04"/>
        <w:ind w:left="0" w:firstLine="400"/>
      </w:pPr>
      <w:rPr>
        <w:rFonts w:hint="eastAsia"/>
      </w:rPr>
    </w:lvl>
    <w:lvl w:ilvl="1">
      <w:start w:val="1"/>
      <w:numFmt w:val="lowerLetter"/>
      <w:isLgl w:val="false"/>
      <w:suff w:val="tab"/>
      <w:lvlText w:val="%2)"/>
      <w:lvlJc w:val="left"/>
      <w:pPr>
        <w:pStyle w:val="704"/>
        <w:ind w:left="1320" w:hanging="420"/>
      </w:pPr>
    </w:lvl>
    <w:lvl w:ilvl="2">
      <w:start w:val="1"/>
      <w:numFmt w:val="lowerRoman"/>
      <w:isLgl w:val="false"/>
      <w:suff w:val="tab"/>
      <w:lvlText w:val="%3."/>
      <w:lvlJc w:val="right"/>
      <w:pPr>
        <w:pStyle w:val="704"/>
        <w:ind w:left="1740" w:hanging="420"/>
      </w:pPr>
    </w:lvl>
    <w:lvl w:ilvl="3">
      <w:start w:val="1"/>
      <w:numFmt w:val="decimal"/>
      <w:isLgl w:val="false"/>
      <w:suff w:val="tab"/>
      <w:lvlText w:val="%4."/>
      <w:lvlJc w:val="left"/>
      <w:pPr>
        <w:pStyle w:val="704"/>
        <w:ind w:left="2160" w:hanging="420"/>
      </w:pPr>
    </w:lvl>
    <w:lvl w:ilvl="4">
      <w:start w:val="1"/>
      <w:numFmt w:val="lowerLetter"/>
      <w:isLgl w:val="false"/>
      <w:suff w:val="tab"/>
      <w:lvlText w:val="%5)"/>
      <w:lvlJc w:val="left"/>
      <w:pPr>
        <w:pStyle w:val="704"/>
        <w:ind w:left="2580" w:hanging="420"/>
      </w:pPr>
    </w:lvl>
    <w:lvl w:ilvl="5">
      <w:start w:val="1"/>
      <w:numFmt w:val="lowerRoman"/>
      <w:isLgl w:val="false"/>
      <w:suff w:val="tab"/>
      <w:lvlText w:val="%6."/>
      <w:lvlJc w:val="right"/>
      <w:pPr>
        <w:pStyle w:val="704"/>
        <w:ind w:left="3000" w:hanging="420"/>
      </w:pPr>
    </w:lvl>
    <w:lvl w:ilvl="6">
      <w:start w:val="1"/>
      <w:numFmt w:val="decimal"/>
      <w:isLgl w:val="false"/>
      <w:suff w:val="tab"/>
      <w:lvlText w:val="%7."/>
      <w:lvlJc w:val="left"/>
      <w:pPr>
        <w:pStyle w:val="704"/>
        <w:ind w:left="3420" w:hanging="420"/>
      </w:pPr>
    </w:lvl>
    <w:lvl w:ilvl="7">
      <w:start w:val="1"/>
      <w:numFmt w:val="lowerLetter"/>
      <w:isLgl w:val="false"/>
      <w:suff w:val="tab"/>
      <w:lvlText w:val="%8)"/>
      <w:lvlJc w:val="left"/>
      <w:pPr>
        <w:pStyle w:val="704"/>
        <w:ind w:left="3840" w:hanging="420"/>
      </w:pPr>
    </w:lvl>
    <w:lvl w:ilvl="8">
      <w:start w:val="1"/>
      <w:numFmt w:val="lowerRoman"/>
      <w:isLgl w:val="false"/>
      <w:suff w:val="tab"/>
      <w:lvlText w:val="%9."/>
      <w:lvlJc w:val="right"/>
      <w:pPr>
        <w:pStyle w:val="704"/>
        <w:ind w:left="4260" w:hanging="420"/>
      </w:pPr>
    </w:lvl>
  </w:abstractNum>
  <w:abstractNum w:abstractNumId="1">
    <w:multiLevelType w:val="hybridMultilevel"/>
    <w:lvl w:ilvl="0">
      <w:start w:val="4"/>
      <w:numFmt w:val="chineseCounting"/>
      <w:isLgl w:val="false"/>
      <w:suff w:val="nothing"/>
      <w:lvlText w:val="（%1）"/>
      <w:lvlJc w:val="left"/>
      <w:pPr>
        <w:pStyle w:val="7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27"/>
      <w:isLgl w:val="false"/>
      <w:suff w:val="tab"/>
      <w:lvlText w:val="%1."/>
      <w:lvlJc w:val="left"/>
      <w:pPr>
        <w:pStyle w:val="704"/>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04"/>
        <w:ind w:left="0" w:firstLine="0"/>
      </w:pPr>
      <w:rPr>
        <w:rFonts w:hint="eastAsia"/>
      </w:rPr>
    </w:lvl>
    <w:lvl w:ilvl="1">
      <w:start w:val="1"/>
      <w:numFmt w:val="lowerLetter"/>
      <w:isLgl w:val="false"/>
      <w:suff w:val="tab"/>
      <w:lvlText w:val="%2)"/>
      <w:lvlJc w:val="left"/>
      <w:pPr>
        <w:pStyle w:val="704"/>
        <w:ind w:left="880" w:hanging="440"/>
      </w:pPr>
    </w:lvl>
    <w:lvl w:ilvl="2">
      <w:start w:val="1"/>
      <w:numFmt w:val="lowerRoman"/>
      <w:isLgl w:val="false"/>
      <w:suff w:val="tab"/>
      <w:lvlText w:val="%3."/>
      <w:lvlJc w:val="right"/>
      <w:pPr>
        <w:pStyle w:val="704"/>
        <w:ind w:left="1320" w:hanging="440"/>
      </w:pPr>
    </w:lvl>
    <w:lvl w:ilvl="3">
      <w:start w:val="1"/>
      <w:numFmt w:val="decimal"/>
      <w:isLgl w:val="false"/>
      <w:suff w:val="tab"/>
      <w:lvlText w:val="%4."/>
      <w:lvlJc w:val="left"/>
      <w:pPr>
        <w:pStyle w:val="704"/>
        <w:ind w:left="1760" w:hanging="440"/>
      </w:pPr>
    </w:lvl>
    <w:lvl w:ilvl="4">
      <w:start w:val="1"/>
      <w:numFmt w:val="lowerLetter"/>
      <w:isLgl w:val="false"/>
      <w:suff w:val="tab"/>
      <w:lvlText w:val="%5)"/>
      <w:lvlJc w:val="left"/>
      <w:pPr>
        <w:pStyle w:val="704"/>
        <w:ind w:left="2200" w:hanging="440"/>
      </w:pPr>
    </w:lvl>
    <w:lvl w:ilvl="5">
      <w:start w:val="1"/>
      <w:numFmt w:val="lowerRoman"/>
      <w:isLgl w:val="false"/>
      <w:suff w:val="tab"/>
      <w:lvlText w:val="%6."/>
      <w:lvlJc w:val="right"/>
      <w:pPr>
        <w:pStyle w:val="704"/>
        <w:ind w:left="2640" w:hanging="440"/>
      </w:pPr>
    </w:lvl>
    <w:lvl w:ilvl="6">
      <w:start w:val="1"/>
      <w:numFmt w:val="decimal"/>
      <w:isLgl w:val="false"/>
      <w:suff w:val="tab"/>
      <w:lvlText w:val="%7."/>
      <w:lvlJc w:val="left"/>
      <w:pPr>
        <w:pStyle w:val="704"/>
        <w:ind w:left="3080" w:hanging="440"/>
      </w:pPr>
    </w:lvl>
    <w:lvl w:ilvl="7">
      <w:start w:val="1"/>
      <w:numFmt w:val="lowerLetter"/>
      <w:isLgl w:val="false"/>
      <w:suff w:val="tab"/>
      <w:lvlText w:val="%8)"/>
      <w:lvlJc w:val="left"/>
      <w:pPr>
        <w:pStyle w:val="704"/>
        <w:ind w:left="3520" w:hanging="440"/>
      </w:pPr>
    </w:lvl>
    <w:lvl w:ilvl="8">
      <w:start w:val="1"/>
      <w:numFmt w:val="lowerRoman"/>
      <w:isLgl w:val="false"/>
      <w:suff w:val="tab"/>
      <w:lvlText w:val="%9."/>
      <w:lvlJc w:val="right"/>
      <w:pPr>
        <w:pStyle w:val="704"/>
        <w:ind w:left="3960" w:hanging="440"/>
      </w:pPr>
    </w:lvl>
  </w:abstractNum>
  <w:abstractNum w:abstractNumId="4">
    <w:multiLevelType w:val="hybridMultilevel"/>
    <w:lvl w:ilvl="0">
      <w:start w:val="1"/>
      <w:numFmt w:val="decimal"/>
      <w:isLgl w:val="false"/>
      <w:suff w:val="nothing"/>
      <w:lvlText w:val="（%1）"/>
      <w:lvlJc w:val="left"/>
      <w:pPr>
        <w:pStyle w:val="7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45"/>
      <w:isLgl w:val="false"/>
      <w:suff w:val="tab"/>
      <w:lvlText w:val="%1)"/>
      <w:lvlJc w:val="left"/>
      <w:pPr>
        <w:pStyle w:val="704"/>
        <w:ind w:left="420" w:firstLine="0"/>
      </w:pPr>
      <w:rPr>
        <w:rFonts w:hint="eastAsia"/>
      </w:rPr>
    </w:lvl>
    <w:lvl w:ilvl="1">
      <w:start w:val="1"/>
      <w:numFmt w:val="lowerLetter"/>
      <w:isLgl w:val="false"/>
      <w:suff w:val="tab"/>
      <w:lvlText w:val="%2)"/>
      <w:lvlJc w:val="left"/>
      <w:pPr>
        <w:pStyle w:val="704"/>
        <w:ind w:left="420" w:hanging="420"/>
      </w:pPr>
    </w:lvl>
    <w:lvl w:ilvl="2">
      <w:start w:val="1"/>
      <w:numFmt w:val="lowerRoman"/>
      <w:isLgl w:val="false"/>
      <w:suff w:val="tab"/>
      <w:lvlText w:val="%3."/>
      <w:lvlJc w:val="right"/>
      <w:pPr>
        <w:pStyle w:val="704"/>
        <w:ind w:left="840" w:hanging="420"/>
      </w:pPr>
    </w:lvl>
    <w:lvl w:ilvl="3">
      <w:start w:val="1"/>
      <w:numFmt w:val="decimal"/>
      <w:isLgl w:val="false"/>
      <w:suff w:val="tab"/>
      <w:lvlText w:val="%4."/>
      <w:lvlJc w:val="left"/>
      <w:pPr>
        <w:pStyle w:val="704"/>
        <w:ind w:left="1260" w:hanging="420"/>
      </w:pPr>
    </w:lvl>
    <w:lvl w:ilvl="4">
      <w:start w:val="1"/>
      <w:numFmt w:val="lowerLetter"/>
      <w:isLgl w:val="false"/>
      <w:suff w:val="tab"/>
      <w:lvlText w:val="%5)"/>
      <w:lvlJc w:val="left"/>
      <w:pPr>
        <w:pStyle w:val="704"/>
        <w:ind w:left="1680" w:hanging="420"/>
      </w:pPr>
    </w:lvl>
    <w:lvl w:ilvl="5">
      <w:start w:val="1"/>
      <w:numFmt w:val="lowerRoman"/>
      <w:isLgl w:val="false"/>
      <w:suff w:val="tab"/>
      <w:lvlText w:val="%6."/>
      <w:lvlJc w:val="right"/>
      <w:pPr>
        <w:pStyle w:val="704"/>
        <w:ind w:left="2100" w:hanging="420"/>
      </w:pPr>
    </w:lvl>
    <w:lvl w:ilvl="6">
      <w:start w:val="1"/>
      <w:numFmt w:val="decimal"/>
      <w:isLgl w:val="false"/>
      <w:suff w:val="tab"/>
      <w:lvlText w:val="%7."/>
      <w:lvlJc w:val="left"/>
      <w:pPr>
        <w:pStyle w:val="704"/>
        <w:ind w:left="2520" w:hanging="420"/>
      </w:pPr>
    </w:lvl>
    <w:lvl w:ilvl="7">
      <w:start w:val="1"/>
      <w:numFmt w:val="lowerLetter"/>
      <w:isLgl w:val="false"/>
      <w:suff w:val="tab"/>
      <w:lvlText w:val="%8)"/>
      <w:lvlJc w:val="left"/>
      <w:pPr>
        <w:pStyle w:val="704"/>
        <w:ind w:left="2940" w:hanging="420"/>
      </w:pPr>
    </w:lvl>
    <w:lvl w:ilvl="8">
      <w:start w:val="1"/>
      <w:numFmt w:val="lowerRoman"/>
      <w:isLgl w:val="false"/>
      <w:suff w:val="tab"/>
      <w:lvlText w:val="%9."/>
      <w:lvlJc w:val="right"/>
      <w:pPr>
        <w:pStyle w:val="704"/>
        <w:ind w:left="3360" w:hanging="420"/>
      </w:pPr>
    </w:lvl>
  </w:abstractNum>
  <w:abstractNum w:abstractNumId="6">
    <w:multiLevelType w:val="hybridMultilevel"/>
    <w:lvl w:ilvl="0">
      <w:start w:val="1"/>
      <w:numFmt w:val="chineseCountingThousand"/>
      <w:pStyle w:val="745"/>
      <w:isLgl w:val="false"/>
      <w:suff w:val="tab"/>
      <w:lvlText w:val="%1、"/>
      <w:lvlJc w:val="left"/>
      <w:pPr>
        <w:pStyle w:val="704"/>
        <w:ind w:left="907" w:hanging="907"/>
      </w:pPr>
      <w:rPr>
        <w:rFonts w:hint="eastAsia"/>
      </w:rPr>
    </w:lvl>
    <w:lvl w:ilvl="1">
      <w:start w:val="1"/>
      <w:numFmt w:val="decimal"/>
      <w:isLgl w:val="false"/>
      <w:suff w:val="tab"/>
      <w:lvlText w:val="%2."/>
      <w:lvlJc w:val="left"/>
      <w:pPr>
        <w:pStyle w:val="704"/>
        <w:ind w:left="1220" w:hanging="794"/>
      </w:pPr>
      <w:rPr>
        <w:rFonts w:hint="eastAsia"/>
      </w:rPr>
    </w:lvl>
    <w:lvl w:ilvl="2">
      <w:start w:val="1"/>
      <w:numFmt w:val="decimal"/>
      <w:isLgl w:val="false"/>
      <w:suff w:val="space"/>
      <w:lvlText w:val="%2.%3 "/>
      <w:lvlJc w:val="left"/>
      <w:pPr>
        <w:pStyle w:val="704"/>
        <w:ind w:left="1333" w:hanging="907"/>
      </w:pPr>
      <w:rPr>
        <w:rFonts w:hint="eastAsia" w:ascii="Times New Roman" w:hAnsi="Times New Roman" w:cs="Times New Roman"/>
        <w:b w:val="0"/>
        <w:bCs w:val="0"/>
        <w:i w:val="0"/>
        <w:iCs w:val="0"/>
        <w:caps w:val="0"/>
        <w:smallCaps w:val="0"/>
        <w:vanish w:val="0"/>
        <w:color w:val="000000"/>
        <w:spacing w:val="0"/>
        <w:position w:val="0"/>
        <w:szCs w:val="0"/>
        <w:u w:val="none"/>
        <w:vertAlign w:val="baseline"/>
      </w:rPr>
    </w:lvl>
    <w:lvl w:ilvl="3">
      <w:start w:val="1"/>
      <w:numFmt w:val="decimal"/>
      <w:isLgl w:val="false"/>
      <w:suff w:val="space"/>
      <w:lvlText w:val="%2.%3.%4 "/>
      <w:lvlJc w:val="left"/>
      <w:pPr>
        <w:pStyle w:val="704"/>
        <w:ind w:left="1021" w:hanging="1021"/>
      </w:pPr>
      <w:rPr>
        <w:rFonts w:hint="eastAsia"/>
      </w:rPr>
    </w:lvl>
    <w:lvl w:ilvl="4">
      <w:start w:val="1"/>
      <w:numFmt w:val="decimal"/>
      <w:pStyle w:val="936"/>
      <w:isLgl w:val="false"/>
      <w:suff w:val="space"/>
      <w:lvlText w:val="%2.%3.%4.%5 "/>
      <w:lvlJc w:val="left"/>
      <w:pPr>
        <w:pStyle w:val="704"/>
        <w:ind w:left="1985" w:hanging="1134"/>
      </w:pPr>
      <w:rPr>
        <w:rFonts w:ascii="Times New Roman" w:hAnsi="Times New Roman" w:cs="Times New Roman"/>
        <w:b w:val="0"/>
        <w:bCs w:val="0"/>
        <w:i w:val="0"/>
        <w:iCs w:val="0"/>
        <w:caps w:val="0"/>
        <w:smallCaps w:val="0"/>
        <w:vanish w:val="0"/>
        <w:color w:val="000000"/>
        <w:spacing w:val="0"/>
        <w:position w:val="0"/>
        <w:szCs w:val="0"/>
        <w:u w:val="none"/>
        <w:vertAlign w:val="baseline"/>
      </w:rPr>
    </w:lvl>
    <w:lvl w:ilvl="5">
      <w:start w:val="1"/>
      <w:numFmt w:val="decimal"/>
      <w:pStyle w:val="990"/>
      <w:isLgl w:val="false"/>
      <w:suff w:val="space"/>
      <w:lvlText w:val="%2.%3.%4.%5.%6 "/>
      <w:lvlJc w:val="left"/>
      <w:pPr>
        <w:pStyle w:val="704"/>
        <w:ind w:left="1247" w:hanging="1247"/>
      </w:pPr>
      <w:rPr>
        <w:rFonts w:hint="eastAsia"/>
      </w:rPr>
    </w:lvl>
    <w:lvl w:ilvl="6">
      <w:start w:val="1"/>
      <w:numFmt w:val="decimal"/>
      <w:pStyle w:val="1002"/>
      <w:isLgl w:val="false"/>
      <w:suff w:val="space"/>
      <w:lvlText w:val="图 %1.%7 "/>
      <w:lvlJc w:val="left"/>
      <w:pPr>
        <w:pStyle w:val="704"/>
        <w:ind w:left="0" w:firstLine="0"/>
      </w:pPr>
      <w:rPr>
        <w:rFonts w:hint="eastAsia"/>
      </w:rPr>
    </w:lvl>
    <w:lvl w:ilvl="7">
      <w:start w:val="1"/>
      <w:numFmt w:val="decimal"/>
      <w:pStyle w:val="978"/>
      <w:isLgl w:val="false"/>
      <w:suff w:val="space"/>
      <w:lvlText w:val="表 %1.%8 "/>
      <w:lvlJc w:val="left"/>
      <w:pPr>
        <w:pStyle w:val="704"/>
        <w:ind w:left="0" w:firstLine="0"/>
      </w:pPr>
      <w:rPr>
        <w:rFonts w:hint="eastAsia"/>
      </w:rPr>
    </w:lvl>
    <w:lvl w:ilvl="8">
      <w:start w:val="1"/>
      <w:numFmt w:val="decimal"/>
      <w:isLgl w:val="false"/>
      <w:suff w:val="nothing"/>
      <w:lvlText w:val=""/>
      <w:lvlJc w:val="left"/>
      <w:pPr>
        <w:pStyle w:val="704"/>
        <w:ind w:left="0" w:firstLine="0"/>
      </w:pPr>
      <w:rPr>
        <w:rFonts w:hint="eastAsia"/>
      </w:rPr>
    </w:lvl>
  </w:abstractNum>
  <w:abstractNum w:abstractNumId="7">
    <w:multiLevelType w:val="hybridMultilevel"/>
    <w:lvl w:ilvl="0">
      <w:start w:val="1"/>
      <w:numFmt w:val="decimal"/>
      <w:isLgl w:val="false"/>
      <w:suff w:val="nothing"/>
      <w:lvlText w:val="第%1节、"/>
      <w:lvlJc w:val="left"/>
      <w:pPr>
        <w:pStyle w:val="704"/>
        <w:ind w:left="0" w:firstLine="0"/>
      </w:pPr>
    </w:lvl>
    <w:lvl w:ilvl="1">
      <w:start w:val="1"/>
      <w:numFmt w:val="decimal"/>
      <w:isLgl w:val="false"/>
      <w:suff w:val="nothing"/>
      <w:lvlText w:val="%1.%2、"/>
      <w:lvlJc w:val="left"/>
      <w:pPr>
        <w:pStyle w:val="704"/>
        <w:ind w:left="0" w:firstLine="0"/>
      </w:pPr>
    </w:lvl>
    <w:lvl w:ilvl="2">
      <w:start w:val="1"/>
      <w:numFmt w:val="lowerRoman"/>
      <w:pStyle w:val="1028"/>
      <w:isLgl w:val="false"/>
      <w:suff w:val="tab"/>
      <w:lvlText w:val="%3."/>
      <w:lvlJc w:val="right"/>
      <w:pPr>
        <w:pStyle w:val="704"/>
        <w:ind w:left="1320" w:hanging="440"/>
      </w:pPr>
    </w:lvl>
    <w:lvl w:ilvl="3">
      <w:start w:val="1"/>
      <w:numFmt w:val="decimal"/>
      <w:isLgl w:val="false"/>
      <w:suff w:val="tab"/>
      <w:lvlText w:val="%4."/>
      <w:lvlJc w:val="left"/>
      <w:pPr>
        <w:pStyle w:val="704"/>
        <w:ind w:left="1760" w:hanging="440"/>
      </w:pPr>
    </w:lvl>
    <w:lvl w:ilvl="4">
      <w:start w:val="1"/>
      <w:numFmt w:val="lowerLetter"/>
      <w:isLgl w:val="false"/>
      <w:suff w:val="tab"/>
      <w:lvlText w:val="%5)"/>
      <w:lvlJc w:val="left"/>
      <w:pPr>
        <w:pStyle w:val="704"/>
        <w:ind w:left="2200" w:hanging="440"/>
      </w:pPr>
    </w:lvl>
    <w:lvl w:ilvl="5">
      <w:start w:val="1"/>
      <w:numFmt w:val="lowerRoman"/>
      <w:isLgl w:val="false"/>
      <w:suff w:val="tab"/>
      <w:lvlText w:val="%6."/>
      <w:lvlJc w:val="right"/>
      <w:pPr>
        <w:pStyle w:val="704"/>
        <w:ind w:left="2640" w:hanging="440"/>
      </w:pPr>
    </w:lvl>
    <w:lvl w:ilvl="6">
      <w:start w:val="1"/>
      <w:numFmt w:val="decimal"/>
      <w:isLgl w:val="false"/>
      <w:suff w:val="tab"/>
      <w:lvlText w:val="%7."/>
      <w:lvlJc w:val="left"/>
      <w:pPr>
        <w:pStyle w:val="704"/>
        <w:ind w:left="3080" w:hanging="440"/>
      </w:pPr>
    </w:lvl>
    <w:lvl w:ilvl="7">
      <w:start w:val="1"/>
      <w:numFmt w:val="lowerLetter"/>
      <w:isLgl w:val="false"/>
      <w:suff w:val="tab"/>
      <w:lvlText w:val="%8)"/>
      <w:lvlJc w:val="left"/>
      <w:pPr>
        <w:pStyle w:val="704"/>
        <w:ind w:left="3520" w:hanging="440"/>
      </w:pPr>
    </w:lvl>
    <w:lvl w:ilvl="8">
      <w:start w:val="1"/>
      <w:numFmt w:val="lowerRoman"/>
      <w:isLgl w:val="false"/>
      <w:suff w:val="tab"/>
      <w:lvlText w:val="%9."/>
      <w:lvlJc w:val="right"/>
      <w:pPr>
        <w:pStyle w:val="704"/>
        <w:ind w:left="3960" w:hanging="440"/>
      </w:pPr>
    </w:lvl>
  </w:abstractNum>
  <w:abstractNum w:abstractNumId="8">
    <w:multiLevelType w:val="hybridMultilevel"/>
    <w:lvl w:ilvl="0">
      <w:start w:val="1"/>
      <w:numFmt w:val="decimal"/>
      <w:pStyle w:val="728"/>
      <w:isLgl w:val="false"/>
      <w:suff w:val="tab"/>
      <w:lvlText w:val="%1."/>
      <w:lvlJc w:val="left"/>
      <w:pPr>
        <w:pStyle w:val="70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chineseCounting"/>
      <w:isLgl w:val="false"/>
      <w:suff w:val="nothing"/>
      <w:lvlText w:val="%1、"/>
      <w:lvlJc w:val="left"/>
      <w:pPr>
        <w:pStyle w:val="7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pStyle w:val="7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chineseCounting"/>
      <w:isLgl w:val="false"/>
      <w:suff w:val="nothing"/>
      <w:lvlText w:val="%1、"/>
      <w:lvlJc w:val="left"/>
      <w:pPr>
        <w:pStyle w:val="7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7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pStyle w:val="7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8"/>
  </w:num>
  <w:num w:numId="3">
    <w:abstractNumId w:val="6"/>
  </w:num>
  <w:num w:numId="4">
    <w:abstractNumId w:val="5"/>
  </w:num>
  <w:num w:numId="5">
    <w:abstractNumId w:val="7"/>
  </w:num>
  <w:num w:numId="6">
    <w:abstractNumId w:val="4"/>
  </w:num>
  <w:num w:numId="7">
    <w:abstractNumId w:val="11"/>
  </w:num>
  <w:num w:numId="8">
    <w:abstractNumId w:val="9"/>
  </w:num>
  <w:num w:numId="9">
    <w:abstractNumId w:val="12"/>
  </w:num>
  <w:num w:numId="10">
    <w:abstractNumId w:val="10"/>
  </w:num>
  <w:num w:numId="11">
    <w:abstractNumId w:val="3"/>
  </w:num>
  <w:num w:numId="12">
    <w:abstractNumId w:val="13"/>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4"/>
    <w:next w:val="70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4"/>
    <w:next w:val="70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4"/>
    <w:next w:val="70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4"/>
    <w:next w:val="70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4"/>
    <w:next w:val="7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4"/>
    <w:next w:val="7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4"/>
    <w:next w:val="7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4"/>
    <w:next w:val="7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4"/>
    <w:next w:val="7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4"/>
    <w:next w:val="70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4"/>
    <w:next w:val="70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4"/>
    <w:next w:val="704"/>
    <w:link w:val="38"/>
    <w:uiPriority w:val="29"/>
    <w:qFormat/>
    <w:pPr>
      <w:ind w:left="720" w:right="720"/>
    </w:pPr>
    <w:rPr>
      <w:i/>
    </w:rPr>
  </w:style>
  <w:style w:type="character" w:styleId="38">
    <w:name w:val="Quote Char"/>
    <w:link w:val="37"/>
    <w:uiPriority w:val="29"/>
    <w:rPr>
      <w:i/>
    </w:rPr>
  </w:style>
  <w:style w:type="paragraph" w:styleId="39">
    <w:name w:val="Intense Quote"/>
    <w:basedOn w:val="704"/>
    <w:next w:val="7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4"/>
    <w:next w:val="70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4"/>
    <w:next w:val="704"/>
    <w:uiPriority w:val="39"/>
    <w:unhideWhenUsed/>
    <w:pPr>
      <w:ind w:left="0" w:right="0" w:firstLine="0"/>
      <w:spacing w:after="57"/>
    </w:pPr>
  </w:style>
  <w:style w:type="paragraph" w:styleId="181">
    <w:name w:val="toc 2"/>
    <w:basedOn w:val="704"/>
    <w:next w:val="704"/>
    <w:uiPriority w:val="39"/>
    <w:unhideWhenUsed/>
    <w:pPr>
      <w:ind w:left="283" w:right="0" w:firstLine="0"/>
      <w:spacing w:after="57"/>
    </w:pPr>
  </w:style>
  <w:style w:type="paragraph" w:styleId="182">
    <w:name w:val="toc 3"/>
    <w:basedOn w:val="704"/>
    <w:next w:val="704"/>
    <w:uiPriority w:val="39"/>
    <w:unhideWhenUsed/>
    <w:pPr>
      <w:ind w:left="567" w:right="0" w:firstLine="0"/>
      <w:spacing w:after="57"/>
    </w:pPr>
  </w:style>
  <w:style w:type="paragraph" w:styleId="183">
    <w:name w:val="toc 4"/>
    <w:basedOn w:val="704"/>
    <w:next w:val="704"/>
    <w:uiPriority w:val="39"/>
    <w:unhideWhenUsed/>
    <w:pPr>
      <w:ind w:left="850" w:right="0" w:firstLine="0"/>
      <w:spacing w:after="57"/>
    </w:pPr>
  </w:style>
  <w:style w:type="paragraph" w:styleId="184">
    <w:name w:val="toc 5"/>
    <w:basedOn w:val="704"/>
    <w:next w:val="704"/>
    <w:uiPriority w:val="39"/>
    <w:unhideWhenUsed/>
    <w:pPr>
      <w:ind w:left="1134" w:right="0" w:firstLine="0"/>
      <w:spacing w:after="57"/>
    </w:pPr>
  </w:style>
  <w:style w:type="paragraph" w:styleId="185">
    <w:name w:val="toc 6"/>
    <w:basedOn w:val="704"/>
    <w:next w:val="704"/>
    <w:uiPriority w:val="39"/>
    <w:unhideWhenUsed/>
    <w:pPr>
      <w:ind w:left="1417" w:right="0" w:firstLine="0"/>
      <w:spacing w:after="57"/>
    </w:pPr>
  </w:style>
  <w:style w:type="paragraph" w:styleId="186">
    <w:name w:val="toc 7"/>
    <w:basedOn w:val="704"/>
    <w:next w:val="704"/>
    <w:uiPriority w:val="39"/>
    <w:unhideWhenUsed/>
    <w:pPr>
      <w:ind w:left="1701" w:right="0" w:firstLine="0"/>
      <w:spacing w:after="57"/>
    </w:pPr>
  </w:style>
  <w:style w:type="paragraph" w:styleId="187">
    <w:name w:val="toc 8"/>
    <w:basedOn w:val="704"/>
    <w:next w:val="704"/>
    <w:uiPriority w:val="39"/>
    <w:unhideWhenUsed/>
    <w:pPr>
      <w:ind w:left="1984" w:right="0" w:firstLine="0"/>
      <w:spacing w:after="57"/>
    </w:pPr>
  </w:style>
  <w:style w:type="paragraph" w:styleId="188">
    <w:name w:val="toc 9"/>
    <w:basedOn w:val="704"/>
    <w:next w:val="7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4"/>
    <w:next w:val="704"/>
    <w:uiPriority w:val="99"/>
    <w:unhideWhenUsed/>
    <w:pPr>
      <w:spacing w:after="0" w:afterAutospacing="0"/>
    </w:pPr>
  </w:style>
  <w:style w:type="paragraph" w:styleId="704" w:default="1">
    <w:name w:val="Normal"/>
    <w:next w:val="704"/>
    <w:link w:val="704"/>
    <w:qFormat/>
    <w:pPr>
      <w:jc w:val="both"/>
      <w:widowControl w:val="off"/>
    </w:pPr>
    <w:rPr>
      <w:sz w:val="21"/>
      <w:szCs w:val="24"/>
      <w:lang w:val="en-US" w:eastAsia="zh-CN" w:bidi="ar-SA"/>
    </w:rPr>
  </w:style>
  <w:style w:type="paragraph" w:styleId="705">
    <w:name w:val="标题 1"/>
    <w:basedOn w:val="704"/>
    <w:next w:val="704"/>
    <w:link w:val="716"/>
    <w:qFormat/>
    <w:pPr>
      <w:keepLines/>
      <w:keepNext/>
      <w:spacing w:before="340" w:after="330" w:line="578" w:lineRule="auto"/>
      <w:outlineLvl w:val="0"/>
    </w:pPr>
    <w:rPr>
      <w:b/>
      <w:bCs/>
      <w:sz w:val="44"/>
      <w:szCs w:val="44"/>
    </w:rPr>
  </w:style>
  <w:style w:type="paragraph" w:styleId="706">
    <w:name w:val="标题 2"/>
    <w:basedOn w:val="704"/>
    <w:next w:val="704"/>
    <w:link w:val="717"/>
    <w:qFormat/>
    <w:pPr>
      <w:keepLines/>
      <w:keepNext/>
      <w:spacing w:before="260" w:after="260" w:line="416" w:lineRule="auto"/>
      <w:outlineLvl w:val="1"/>
    </w:pPr>
    <w:rPr>
      <w:rFonts w:ascii="Arial" w:hAnsi="Arial" w:eastAsia="黑体"/>
      <w:b/>
      <w:bCs/>
      <w:sz w:val="32"/>
      <w:szCs w:val="32"/>
    </w:rPr>
  </w:style>
  <w:style w:type="paragraph" w:styleId="707">
    <w:name w:val="标题 3"/>
    <w:basedOn w:val="704"/>
    <w:next w:val="704"/>
    <w:link w:val="718"/>
    <w:uiPriority w:val="9"/>
    <w:qFormat/>
    <w:pPr>
      <w:ind w:firstLine="137"/>
      <w:keepLines/>
      <w:keepNext/>
      <w:spacing w:before="20" w:after="20" w:line="415" w:lineRule="auto"/>
      <w:outlineLvl w:val="2"/>
    </w:pPr>
    <w:rPr>
      <w:rFonts w:hAnsi="黑体" w:eastAsia="黑体"/>
      <w:sz w:val="24"/>
      <w:szCs w:val="20"/>
    </w:rPr>
  </w:style>
  <w:style w:type="paragraph" w:styleId="708">
    <w:name w:val="标题 4"/>
    <w:basedOn w:val="704"/>
    <w:next w:val="704"/>
    <w:link w:val="719"/>
    <w:qFormat/>
    <w:pPr>
      <w:keepLines/>
      <w:keepNext/>
      <w:spacing w:before="280" w:after="290" w:line="376" w:lineRule="auto"/>
      <w:outlineLvl w:val="3"/>
    </w:pPr>
    <w:rPr>
      <w:rFonts w:ascii="Cambria" w:hAnsi="Cambria"/>
      <w:b/>
      <w:bCs/>
      <w:sz w:val="28"/>
      <w:szCs w:val="28"/>
    </w:rPr>
  </w:style>
  <w:style w:type="paragraph" w:styleId="709">
    <w:name w:val="标题 5"/>
    <w:basedOn w:val="704"/>
    <w:next w:val="704"/>
    <w:link w:val="720"/>
    <w:uiPriority w:val="9"/>
    <w:qFormat/>
    <w:pPr>
      <w:keepLines/>
      <w:keepNext/>
      <w:spacing w:before="280" w:after="290" w:line="376" w:lineRule="auto"/>
      <w:outlineLvl w:val="4"/>
    </w:pPr>
    <w:rPr>
      <w:b/>
      <w:bCs/>
      <w:sz w:val="28"/>
      <w:szCs w:val="28"/>
    </w:rPr>
  </w:style>
  <w:style w:type="paragraph" w:styleId="710">
    <w:name w:val="标题 6"/>
    <w:basedOn w:val="704"/>
    <w:next w:val="704"/>
    <w:link w:val="721"/>
    <w:uiPriority w:val="9"/>
    <w:qFormat/>
    <w:pPr>
      <w:keepLines/>
      <w:keepNext/>
      <w:spacing w:before="240" w:after="64" w:line="320" w:lineRule="auto"/>
      <w:outlineLvl w:val="5"/>
    </w:pPr>
    <w:rPr>
      <w:rFonts w:ascii="Arial" w:hAnsi="Arial" w:eastAsia="黑体"/>
      <w:b/>
      <w:bCs/>
      <w:sz w:val="24"/>
    </w:rPr>
  </w:style>
  <w:style w:type="paragraph" w:styleId="711">
    <w:name w:val="标题 7"/>
    <w:basedOn w:val="704"/>
    <w:next w:val="704"/>
    <w:link w:val="722"/>
    <w:qFormat/>
    <w:pPr>
      <w:keepLines/>
      <w:keepNext/>
      <w:spacing w:before="240" w:after="64" w:line="320" w:lineRule="auto"/>
      <w:outlineLvl w:val="6"/>
    </w:pPr>
    <w:rPr>
      <w:b/>
      <w:bCs/>
      <w:sz w:val="24"/>
    </w:rPr>
  </w:style>
  <w:style w:type="paragraph" w:styleId="712">
    <w:name w:val="标题 8"/>
    <w:basedOn w:val="704"/>
    <w:next w:val="704"/>
    <w:link w:val="723"/>
    <w:qFormat/>
    <w:pPr>
      <w:keepLines/>
      <w:keepNext/>
      <w:spacing w:before="240" w:after="64" w:line="320" w:lineRule="auto"/>
      <w:outlineLvl w:val="7"/>
    </w:pPr>
    <w:rPr>
      <w:rFonts w:ascii="Arial" w:hAnsi="Arial" w:eastAsia="黑体"/>
      <w:sz w:val="24"/>
    </w:rPr>
  </w:style>
  <w:style w:type="paragraph" w:styleId="713">
    <w:name w:val="标题 9"/>
    <w:basedOn w:val="704"/>
    <w:next w:val="704"/>
    <w:link w:val="724"/>
    <w:qFormat/>
    <w:pPr>
      <w:keepLines/>
      <w:keepNext/>
      <w:spacing w:before="240" w:after="64" w:line="320" w:lineRule="auto"/>
      <w:outlineLvl w:val="8"/>
    </w:pPr>
    <w:rPr>
      <w:rFonts w:ascii="Arial" w:hAnsi="Arial" w:eastAsia="黑体"/>
      <w:szCs w:val="21"/>
    </w:rPr>
  </w:style>
  <w:style w:type="character" w:styleId="714">
    <w:name w:val="默认段落字体"/>
    <w:next w:val="714"/>
    <w:link w:val="704"/>
    <w:uiPriority w:val="1"/>
    <w:unhideWhenUsed/>
    <w:qFormat/>
  </w:style>
  <w:style w:type="table" w:styleId="715">
    <w:name w:val="普通表格"/>
    <w:next w:val="715"/>
    <w:link w:val="704"/>
    <w:uiPriority w:val="99"/>
    <w:unhideWhenUsed/>
    <w:qFormat/>
    <w:tblPr/>
  </w:style>
  <w:style w:type="character" w:styleId="716">
    <w:name w:val="标题 1 字符1"/>
    <w:next w:val="716"/>
    <w:link w:val="705"/>
    <w:qFormat/>
    <w:rPr>
      <w:b/>
      <w:bCs/>
      <w:sz w:val="44"/>
      <w:szCs w:val="44"/>
    </w:rPr>
  </w:style>
  <w:style w:type="character" w:styleId="717">
    <w:name w:val="标题 2 字符"/>
    <w:next w:val="717"/>
    <w:link w:val="706"/>
    <w:qFormat/>
    <w:rPr>
      <w:rFonts w:ascii="Arial" w:hAnsi="Arial" w:eastAsia="黑体"/>
      <w:b/>
      <w:bCs/>
      <w:sz w:val="32"/>
      <w:szCs w:val="32"/>
    </w:rPr>
  </w:style>
  <w:style w:type="character" w:styleId="718">
    <w:name w:val="标题 3 字符"/>
    <w:next w:val="718"/>
    <w:link w:val="707"/>
    <w:uiPriority w:val="9"/>
    <w:qFormat/>
    <w:rPr>
      <w:rFonts w:hAnsi="黑体" w:eastAsia="黑体"/>
      <w:sz w:val="24"/>
    </w:rPr>
  </w:style>
  <w:style w:type="character" w:styleId="719">
    <w:name w:val="标题 4 字符"/>
    <w:next w:val="719"/>
    <w:link w:val="708"/>
    <w:qFormat/>
    <w:rPr>
      <w:rFonts w:ascii="Cambria" w:hAnsi="Cambria" w:eastAsia="宋体" w:cs="Times New Roman"/>
      <w:b/>
      <w:bCs/>
      <w:sz w:val="28"/>
      <w:szCs w:val="28"/>
    </w:rPr>
  </w:style>
  <w:style w:type="character" w:styleId="720">
    <w:name w:val="标题 5 字符"/>
    <w:next w:val="720"/>
    <w:link w:val="709"/>
    <w:uiPriority w:val="9"/>
    <w:semiHidden/>
    <w:qFormat/>
    <w:rPr>
      <w:rFonts w:ascii="Times New Roman" w:hAnsi="Times New Roman"/>
      <w:b/>
      <w:bCs/>
      <w:sz w:val="28"/>
      <w:szCs w:val="28"/>
    </w:rPr>
  </w:style>
  <w:style w:type="character" w:styleId="721">
    <w:name w:val="标题 6 字符"/>
    <w:next w:val="721"/>
    <w:link w:val="710"/>
    <w:uiPriority w:val="9"/>
    <w:semiHidden/>
    <w:qFormat/>
    <w:rPr>
      <w:rFonts w:ascii="Arial" w:hAnsi="Arial" w:eastAsia="黑体"/>
      <w:b/>
      <w:bCs/>
      <w:sz w:val="24"/>
      <w:szCs w:val="24"/>
    </w:rPr>
  </w:style>
  <w:style w:type="character" w:styleId="722">
    <w:name w:val="标题 7 字符"/>
    <w:next w:val="722"/>
    <w:link w:val="711"/>
    <w:qFormat/>
    <w:rPr>
      <w:rFonts w:ascii="Times New Roman" w:hAnsi="Times New Roman"/>
      <w:b/>
      <w:bCs/>
      <w:sz w:val="24"/>
      <w:szCs w:val="24"/>
    </w:rPr>
  </w:style>
  <w:style w:type="character" w:styleId="723">
    <w:name w:val="标题 8 字符"/>
    <w:next w:val="723"/>
    <w:link w:val="712"/>
    <w:qFormat/>
    <w:rPr>
      <w:rFonts w:ascii="Arial" w:hAnsi="Arial" w:eastAsia="黑体"/>
      <w:sz w:val="24"/>
      <w:szCs w:val="24"/>
    </w:rPr>
  </w:style>
  <w:style w:type="character" w:styleId="724">
    <w:name w:val="标题 9 字符"/>
    <w:next w:val="724"/>
    <w:link w:val="713"/>
    <w:qFormat/>
    <w:rPr>
      <w:rFonts w:ascii="Arial" w:hAnsi="Arial" w:eastAsia="黑体"/>
      <w:sz w:val="21"/>
      <w:szCs w:val="21"/>
    </w:rPr>
  </w:style>
  <w:style w:type="paragraph" w:styleId="725">
    <w:name w:val="列表 3"/>
    <w:basedOn w:val="704"/>
    <w:next w:val="725"/>
    <w:link w:val="704"/>
    <w:qFormat/>
    <w:pPr>
      <w:contextualSpacing/>
      <w:ind w:left="100" w:hanging="200"/>
    </w:pPr>
    <w:rPr>
      <w:rFonts w:ascii="Times New Roman" w:hAnsi="Times New Roman"/>
    </w:rPr>
  </w:style>
  <w:style w:type="paragraph" w:styleId="726">
    <w:name w:val="目录 7"/>
    <w:basedOn w:val="704"/>
    <w:next w:val="704"/>
    <w:link w:val="704"/>
    <w:qFormat/>
    <w:pPr>
      <w:ind w:left="2520"/>
    </w:pPr>
  </w:style>
  <w:style w:type="paragraph" w:styleId="727">
    <w:name w:val="列表编号 2"/>
    <w:basedOn w:val="704"/>
    <w:next w:val="727"/>
    <w:link w:val="704"/>
    <w:pPr>
      <w:numPr>
        <w:ilvl w:val="0"/>
        <w:numId w:val="1"/>
      </w:numPr>
      <w:tabs>
        <w:tab w:val="left" w:pos="780" w:leader="none"/>
      </w:tabs>
    </w:pPr>
  </w:style>
  <w:style w:type="paragraph" w:styleId="728">
    <w:name w:val="列表编号"/>
    <w:basedOn w:val="704"/>
    <w:next w:val="728"/>
    <w:link w:val="704"/>
    <w:pPr>
      <w:numPr>
        <w:ilvl w:val="0"/>
        <w:numId w:val="2"/>
      </w:numPr>
      <w:tabs>
        <w:tab w:val="left" w:pos="360" w:leader="none"/>
      </w:tabs>
    </w:pPr>
  </w:style>
  <w:style w:type="paragraph" w:styleId="729">
    <w:name w:val="正文缩进"/>
    <w:basedOn w:val="704"/>
    <w:next w:val="729"/>
    <w:link w:val="730"/>
    <w:qFormat/>
    <w:pPr>
      <w:ind w:firstLine="420"/>
    </w:pPr>
  </w:style>
  <w:style w:type="character" w:styleId="730">
    <w:name w:val="正文缩进 字符"/>
    <w:next w:val="730"/>
    <w:link w:val="729"/>
    <w:qFormat/>
    <w:rPr>
      <w:sz w:val="21"/>
      <w:szCs w:val="24"/>
    </w:rPr>
  </w:style>
  <w:style w:type="paragraph" w:styleId="731">
    <w:name w:val="题注"/>
    <w:basedOn w:val="704"/>
    <w:next w:val="704"/>
    <w:link w:val="732"/>
    <w:qFormat/>
    <w:rPr>
      <w:rFonts w:ascii="Arial" w:hAnsi="Arial" w:eastAsia="黑体"/>
      <w:sz w:val="20"/>
      <w:szCs w:val="20"/>
    </w:rPr>
  </w:style>
  <w:style w:type="character" w:styleId="732">
    <w:name w:val="题注 字符"/>
    <w:next w:val="732"/>
    <w:link w:val="731"/>
    <w:qFormat/>
    <w:rPr>
      <w:rFonts w:ascii="Arial" w:hAnsi="Arial" w:eastAsia="黑体"/>
    </w:rPr>
  </w:style>
  <w:style w:type="paragraph" w:styleId="733">
    <w:name w:val="文档结构图"/>
    <w:basedOn w:val="704"/>
    <w:next w:val="733"/>
    <w:link w:val="734"/>
    <w:qFormat/>
    <w:pPr>
      <w:shd w:val="clear" w:color="auto" w:fill="000080"/>
    </w:pPr>
  </w:style>
  <w:style w:type="character" w:styleId="734">
    <w:name w:val="文档结构图 字符"/>
    <w:next w:val="734"/>
    <w:link w:val="733"/>
    <w:rPr>
      <w:rFonts w:ascii="Times New Roman" w:hAnsi="Times New Roman"/>
      <w:sz w:val="21"/>
      <w:szCs w:val="24"/>
      <w:shd w:val="clear" w:color="auto" w:fill="000080"/>
    </w:rPr>
  </w:style>
  <w:style w:type="paragraph" w:styleId="735">
    <w:name w:val="批注文字"/>
    <w:basedOn w:val="704"/>
    <w:next w:val="735"/>
    <w:link w:val="736"/>
    <w:qFormat/>
    <w:pPr>
      <w:jc w:val="left"/>
    </w:pPr>
  </w:style>
  <w:style w:type="character" w:styleId="736">
    <w:name w:val="批注文字 字符"/>
    <w:next w:val="736"/>
    <w:link w:val="735"/>
    <w:qFormat/>
    <w:rPr>
      <w:sz w:val="21"/>
      <w:szCs w:val="24"/>
    </w:rPr>
  </w:style>
  <w:style w:type="paragraph" w:styleId="737">
    <w:name w:val="正文文本 3"/>
    <w:basedOn w:val="704"/>
    <w:next w:val="737"/>
    <w:link w:val="738"/>
    <w:uiPriority w:val="99"/>
    <w:qFormat/>
    <w:rPr>
      <w:rFonts w:ascii="宋体"/>
      <w:sz w:val="28"/>
      <w:szCs w:val="20"/>
    </w:rPr>
  </w:style>
  <w:style w:type="character" w:styleId="738">
    <w:name w:val="正文文本 3 字符"/>
    <w:next w:val="738"/>
    <w:link w:val="737"/>
    <w:uiPriority w:val="99"/>
    <w:qFormat/>
    <w:rPr>
      <w:rFonts w:ascii="宋体" w:hAnsi="Times New Roman"/>
      <w:sz w:val="28"/>
    </w:rPr>
  </w:style>
  <w:style w:type="paragraph" w:styleId="739">
    <w:name w:val="正文文本"/>
    <w:basedOn w:val="704"/>
    <w:next w:val="704"/>
    <w:link w:val="740"/>
    <w:qFormat/>
    <w:pPr>
      <w:spacing w:after="120" w:afterAutospacing="0"/>
    </w:pPr>
  </w:style>
  <w:style w:type="character" w:styleId="740">
    <w:name w:val="正文文本 字符"/>
    <w:next w:val="740"/>
    <w:link w:val="739"/>
    <w:qFormat/>
    <w:rPr>
      <w:sz w:val="21"/>
      <w:szCs w:val="24"/>
    </w:rPr>
  </w:style>
  <w:style w:type="paragraph" w:styleId="741">
    <w:name w:val="正文文本缩进"/>
    <w:basedOn w:val="704"/>
    <w:next w:val="741"/>
    <w:link w:val="742"/>
    <w:unhideWhenUsed/>
    <w:qFormat/>
    <w:pPr>
      <w:ind w:left="420"/>
      <w:spacing w:after="120"/>
    </w:pPr>
  </w:style>
  <w:style w:type="character" w:styleId="742">
    <w:name w:val="正文文本缩进 字符"/>
    <w:next w:val="742"/>
    <w:link w:val="741"/>
    <w:qFormat/>
    <w:rPr>
      <w:sz w:val="21"/>
      <w:szCs w:val="24"/>
    </w:rPr>
  </w:style>
  <w:style w:type="paragraph" w:styleId="743">
    <w:name w:val="列表 2"/>
    <w:basedOn w:val="704"/>
    <w:next w:val="743"/>
    <w:link w:val="704"/>
    <w:qFormat/>
    <w:pPr>
      <w:ind w:left="100" w:hanging="200"/>
    </w:pPr>
    <w:rPr>
      <w:rFonts w:ascii="Times New Roman" w:hAnsi="Times New Roman"/>
      <w:sz w:val="28"/>
    </w:rPr>
  </w:style>
  <w:style w:type="paragraph" w:styleId="744">
    <w:name w:val="文本块"/>
    <w:basedOn w:val="704"/>
    <w:next w:val="744"/>
    <w:link w:val="704"/>
    <w:qFormat/>
    <w:pPr>
      <w:ind w:left="630" w:right="-609" w:firstLine="420"/>
      <w:jc w:val="left"/>
      <w:spacing w:line="360" w:lineRule="auto"/>
      <w:widowControl/>
    </w:pPr>
    <w:rPr>
      <w:rFonts w:hint="eastAsia" w:ascii="方正仿宋_GB2312" w:hAnsi="Times New Roman" w:eastAsia="方正仿宋_GB2312"/>
      <w:sz w:val="24"/>
      <w:szCs w:val="20"/>
    </w:rPr>
  </w:style>
  <w:style w:type="paragraph" w:styleId="745">
    <w:name w:val="列表项目符号 2"/>
    <w:basedOn w:val="704"/>
    <w:next w:val="745"/>
    <w:link w:val="704"/>
    <w:pPr>
      <w:numPr>
        <w:ilvl w:val="0"/>
        <w:numId w:val="3"/>
      </w:numPr>
      <w:tabs>
        <w:tab w:val="left" w:pos="780" w:leader="none"/>
      </w:tabs>
    </w:pPr>
  </w:style>
  <w:style w:type="paragraph" w:styleId="746">
    <w:name w:val="目录 5"/>
    <w:basedOn w:val="704"/>
    <w:next w:val="704"/>
    <w:link w:val="704"/>
    <w:qFormat/>
    <w:pPr>
      <w:ind w:left="1680"/>
    </w:pPr>
  </w:style>
  <w:style w:type="paragraph" w:styleId="747">
    <w:name w:val="目录 3"/>
    <w:basedOn w:val="704"/>
    <w:next w:val="704"/>
    <w:link w:val="704"/>
    <w:qFormat/>
    <w:pPr>
      <w:ind w:left="840"/>
    </w:pPr>
  </w:style>
  <w:style w:type="paragraph" w:styleId="748">
    <w:name w:val="纯文本"/>
    <w:basedOn w:val="704"/>
    <w:next w:val="748"/>
    <w:link w:val="749"/>
    <w:qFormat/>
    <w:rPr>
      <w:rFonts w:ascii="宋体" w:hAnsi="Courier New"/>
      <w:szCs w:val="20"/>
    </w:rPr>
  </w:style>
  <w:style w:type="character" w:styleId="749">
    <w:name w:val="纯文本 字符"/>
    <w:next w:val="749"/>
    <w:link w:val="748"/>
    <w:qFormat/>
    <w:rPr>
      <w:rFonts w:ascii="宋体" w:hAnsi="Courier New"/>
      <w:sz w:val="21"/>
    </w:rPr>
  </w:style>
  <w:style w:type="paragraph" w:styleId="750">
    <w:name w:val="目录 8"/>
    <w:basedOn w:val="704"/>
    <w:next w:val="704"/>
    <w:link w:val="704"/>
    <w:qFormat/>
    <w:pPr>
      <w:ind w:left="2940"/>
    </w:pPr>
  </w:style>
  <w:style w:type="paragraph" w:styleId="751">
    <w:name w:val="日期"/>
    <w:basedOn w:val="704"/>
    <w:next w:val="704"/>
    <w:link w:val="752"/>
    <w:qFormat/>
    <w:pPr>
      <w:ind w:left="100"/>
    </w:pPr>
    <w:rPr>
      <w:rFonts w:ascii="宋体" w:hAnsi="宋体"/>
      <w:b/>
      <w:bCs/>
      <w:sz w:val="30"/>
      <w:szCs w:val="20"/>
    </w:rPr>
  </w:style>
  <w:style w:type="character" w:styleId="752">
    <w:name w:val="日期 字符"/>
    <w:next w:val="752"/>
    <w:link w:val="751"/>
    <w:qFormat/>
    <w:rPr>
      <w:rFonts w:ascii="宋体" w:hAnsi="宋体"/>
      <w:b/>
      <w:bCs/>
      <w:sz w:val="30"/>
    </w:rPr>
  </w:style>
  <w:style w:type="paragraph" w:styleId="753">
    <w:name w:val="正文文本缩进 2"/>
    <w:basedOn w:val="704"/>
    <w:next w:val="753"/>
    <w:link w:val="754"/>
    <w:qFormat/>
    <w:pPr>
      <w:ind w:left="420"/>
      <w:spacing w:after="120" w:line="480" w:lineRule="auto"/>
    </w:pPr>
    <w:rPr>
      <w:szCs w:val="20"/>
    </w:rPr>
  </w:style>
  <w:style w:type="character" w:styleId="754">
    <w:name w:val="正文文本缩进 2 字符"/>
    <w:next w:val="754"/>
    <w:link w:val="753"/>
    <w:qFormat/>
    <w:rPr>
      <w:rFonts w:ascii="Times New Roman" w:hAnsi="Times New Roman"/>
      <w:sz w:val="21"/>
    </w:rPr>
  </w:style>
  <w:style w:type="paragraph" w:styleId="755">
    <w:name w:val="批注框文本"/>
    <w:basedOn w:val="704"/>
    <w:next w:val="755"/>
    <w:link w:val="756"/>
    <w:qFormat/>
    <w:rPr>
      <w:sz w:val="18"/>
      <w:szCs w:val="18"/>
    </w:rPr>
  </w:style>
  <w:style w:type="character" w:styleId="756">
    <w:name w:val="批注框文本 字符"/>
    <w:next w:val="756"/>
    <w:link w:val="755"/>
    <w:qFormat/>
    <w:rPr>
      <w:sz w:val="18"/>
      <w:szCs w:val="18"/>
    </w:rPr>
  </w:style>
  <w:style w:type="paragraph" w:styleId="757">
    <w:name w:val="页脚"/>
    <w:basedOn w:val="704"/>
    <w:next w:val="757"/>
    <w:link w:val="758"/>
    <w:uiPriority w:val="99"/>
    <w:qFormat/>
    <w:pPr>
      <w:jc w:val="left"/>
      <w:tabs>
        <w:tab w:val="center" w:pos="4153" w:leader="none"/>
        <w:tab w:val="right" w:pos="8306" w:leader="none"/>
      </w:tabs>
    </w:pPr>
    <w:rPr>
      <w:sz w:val="18"/>
      <w:szCs w:val="20"/>
    </w:rPr>
  </w:style>
  <w:style w:type="character" w:styleId="758">
    <w:name w:val="页脚 字符"/>
    <w:next w:val="758"/>
    <w:link w:val="757"/>
    <w:uiPriority w:val="99"/>
    <w:qFormat/>
    <w:rPr>
      <w:sz w:val="18"/>
    </w:rPr>
  </w:style>
  <w:style w:type="paragraph" w:styleId="759">
    <w:name w:val="寄信人地址"/>
    <w:basedOn w:val="704"/>
    <w:next w:val="759"/>
    <w:link w:val="704"/>
    <w:uiPriority w:val="99"/>
    <w:unhideWhenUsed/>
    <w:qFormat/>
    <w:rPr>
      <w:rFonts w:ascii="Arial" w:hAnsi="Arial"/>
    </w:rPr>
  </w:style>
  <w:style w:type="paragraph" w:styleId="760">
    <w:name w:val="页眉"/>
    <w:basedOn w:val="704"/>
    <w:next w:val="760"/>
    <w:link w:val="761"/>
    <w:uiPriority w:val="99"/>
    <w:qFormat/>
    <w:pPr>
      <w:jc w:val="center"/>
      <w:tabs>
        <w:tab w:val="center" w:pos="4153" w:leader="none"/>
        <w:tab w:val="right" w:pos="8306" w:leader="none"/>
      </w:tabs>
      <w:pBdr>
        <w:bottom w:val="single" w:color="000000" w:sz="6" w:space="1"/>
      </w:pBdr>
    </w:pPr>
    <w:rPr>
      <w:sz w:val="18"/>
      <w:szCs w:val="18"/>
    </w:rPr>
  </w:style>
  <w:style w:type="character" w:styleId="761">
    <w:name w:val="页眉 字符"/>
    <w:next w:val="761"/>
    <w:link w:val="760"/>
    <w:uiPriority w:val="99"/>
    <w:qFormat/>
    <w:rPr>
      <w:sz w:val="18"/>
      <w:szCs w:val="18"/>
    </w:rPr>
  </w:style>
  <w:style w:type="paragraph" w:styleId="762">
    <w:name w:val="目录 1"/>
    <w:basedOn w:val="704"/>
    <w:next w:val="704"/>
    <w:link w:val="704"/>
    <w:qFormat/>
  </w:style>
  <w:style w:type="paragraph" w:styleId="763">
    <w:name w:val="目录 4"/>
    <w:basedOn w:val="704"/>
    <w:next w:val="704"/>
    <w:link w:val="704"/>
    <w:qFormat/>
    <w:pPr>
      <w:ind w:left="1260"/>
    </w:pPr>
  </w:style>
  <w:style w:type="paragraph" w:styleId="764">
    <w:name w:val="副标题"/>
    <w:basedOn w:val="704"/>
    <w:next w:val="704"/>
    <w:link w:val="765"/>
    <w:uiPriority w:val="11"/>
    <w:qFormat/>
    <w:pPr>
      <w:jc w:val="center"/>
      <w:spacing w:after="60"/>
      <w:widowControl/>
      <w:outlineLvl w:val="1"/>
    </w:pPr>
    <w:rPr>
      <w:rFonts w:ascii="Arial" w:hAnsi="Arial" w:eastAsia="黑体"/>
      <w:sz w:val="24"/>
      <w:lang w:eastAsia="en-US"/>
    </w:rPr>
  </w:style>
  <w:style w:type="character" w:styleId="765">
    <w:name w:val="副标题 字符"/>
    <w:next w:val="765"/>
    <w:link w:val="764"/>
    <w:uiPriority w:val="11"/>
    <w:qFormat/>
    <w:rPr>
      <w:rFonts w:ascii="Arial" w:hAnsi="Arial" w:eastAsia="黑体"/>
      <w:sz w:val="24"/>
      <w:szCs w:val="24"/>
      <w:lang w:eastAsia="en-US"/>
    </w:rPr>
  </w:style>
  <w:style w:type="paragraph" w:styleId="766">
    <w:name w:val="脚注文本"/>
    <w:basedOn w:val="704"/>
    <w:next w:val="766"/>
    <w:link w:val="704"/>
    <w:qFormat/>
    <w:pPr>
      <w:jc w:val="left"/>
    </w:pPr>
    <w:rPr>
      <w:sz w:val="18"/>
      <w:szCs w:val="18"/>
    </w:rPr>
  </w:style>
  <w:style w:type="paragraph" w:styleId="767">
    <w:name w:val="目录 6"/>
    <w:basedOn w:val="704"/>
    <w:next w:val="704"/>
    <w:link w:val="704"/>
    <w:qFormat/>
    <w:pPr>
      <w:ind w:left="2100"/>
    </w:pPr>
  </w:style>
  <w:style w:type="paragraph" w:styleId="768">
    <w:name w:val="正文文本缩进 3"/>
    <w:basedOn w:val="704"/>
    <w:next w:val="768"/>
    <w:link w:val="769"/>
    <w:qFormat/>
    <w:pPr>
      <w:ind w:left="720"/>
    </w:pPr>
    <w:rPr>
      <w:szCs w:val="20"/>
    </w:rPr>
  </w:style>
  <w:style w:type="character" w:styleId="769">
    <w:name w:val="正文文本缩进 3 字符"/>
    <w:next w:val="769"/>
    <w:link w:val="768"/>
    <w:qFormat/>
    <w:rPr>
      <w:rFonts w:ascii="Times New Roman" w:hAnsi="Times New Roman"/>
      <w:sz w:val="21"/>
    </w:rPr>
  </w:style>
  <w:style w:type="paragraph" w:styleId="770">
    <w:name w:val="目录 2"/>
    <w:basedOn w:val="704"/>
    <w:next w:val="704"/>
    <w:link w:val="704"/>
    <w:qFormat/>
    <w:pPr>
      <w:ind w:left="420"/>
    </w:pPr>
  </w:style>
  <w:style w:type="paragraph" w:styleId="771">
    <w:name w:val="目录 9"/>
    <w:basedOn w:val="704"/>
    <w:next w:val="704"/>
    <w:link w:val="704"/>
    <w:qFormat/>
    <w:pPr>
      <w:ind w:left="3360"/>
    </w:pPr>
  </w:style>
  <w:style w:type="paragraph" w:styleId="772">
    <w:name w:val="正文文本 2"/>
    <w:basedOn w:val="704"/>
    <w:next w:val="772"/>
    <w:link w:val="773"/>
    <w:qFormat/>
    <w:pPr>
      <w:jc w:val="left"/>
      <w:widowControl/>
    </w:pPr>
    <w:rPr>
      <w:rFonts w:ascii="Arial" w:hAnsi="Arial"/>
      <w:color w:val="ff00ff"/>
      <w:sz w:val="28"/>
      <w:lang w:eastAsia="en-US"/>
    </w:rPr>
  </w:style>
  <w:style w:type="character" w:styleId="773">
    <w:name w:val="正文文本 2 字符"/>
    <w:next w:val="773"/>
    <w:link w:val="772"/>
    <w:qFormat/>
    <w:rPr>
      <w:rFonts w:ascii="Arial" w:hAnsi="Arial"/>
      <w:color w:val="ff00ff"/>
      <w:sz w:val="28"/>
      <w:szCs w:val="24"/>
      <w:lang w:eastAsia="en-US"/>
    </w:rPr>
  </w:style>
  <w:style w:type="paragraph" w:styleId="774">
    <w:name w:val="列表接续 2"/>
    <w:basedOn w:val="704"/>
    <w:next w:val="774"/>
    <w:link w:val="704"/>
    <w:qFormat/>
    <w:pPr>
      <w:contextualSpacing/>
      <w:ind w:left="840"/>
      <w:spacing w:after="120"/>
    </w:pPr>
    <w:rPr>
      <w:rFonts w:ascii="Times New Roman" w:hAnsi="Times New Roman"/>
    </w:rPr>
  </w:style>
  <w:style w:type="paragraph" w:styleId="775">
    <w:name w:val="普通(网站)"/>
    <w:basedOn w:val="704"/>
    <w:next w:val="775"/>
    <w:link w:val="704"/>
    <w:uiPriority w:val="99"/>
    <w:qFormat/>
    <w:pPr>
      <w:jc w:val="left"/>
      <w:spacing w:beforeAutospacing="1" w:afterAutospacing="1"/>
    </w:pPr>
    <w:rPr>
      <w:sz w:val="24"/>
    </w:rPr>
  </w:style>
  <w:style w:type="paragraph" w:styleId="776">
    <w:name w:val="索引 1"/>
    <w:basedOn w:val="704"/>
    <w:next w:val="704"/>
    <w:link w:val="704"/>
    <w:qFormat/>
    <w:pPr>
      <w:spacing w:line="280" w:lineRule="exact"/>
    </w:pPr>
    <w:rPr>
      <w:rFonts w:ascii="Times New Roman" w:hAnsi="Times New Roman"/>
      <w:color w:val="ff0000"/>
    </w:rPr>
  </w:style>
  <w:style w:type="paragraph" w:styleId="777">
    <w:name w:val="索引 2"/>
    <w:basedOn w:val="704"/>
    <w:next w:val="704"/>
    <w:link w:val="704"/>
    <w:qFormat/>
    <w:pPr>
      <w:ind w:left="200"/>
    </w:pPr>
    <w:rPr>
      <w:rFonts w:ascii="Times New Roman" w:hAnsi="Times New Roman"/>
      <w:szCs w:val="21"/>
    </w:rPr>
  </w:style>
  <w:style w:type="paragraph" w:styleId="778">
    <w:name w:val="标题"/>
    <w:basedOn w:val="704"/>
    <w:next w:val="778"/>
    <w:link w:val="779"/>
    <w:uiPriority w:val="10"/>
    <w:qFormat/>
    <w:pPr>
      <w:jc w:val="center"/>
      <w:spacing w:before="240" w:after="60"/>
      <w:outlineLvl w:val="0"/>
    </w:pPr>
    <w:rPr>
      <w:rFonts w:ascii="Arial" w:hAnsi="Arial"/>
      <w:b/>
      <w:bCs/>
      <w:sz w:val="32"/>
      <w:szCs w:val="32"/>
    </w:rPr>
  </w:style>
  <w:style w:type="character" w:styleId="779">
    <w:name w:val="标题 字符"/>
    <w:next w:val="779"/>
    <w:link w:val="778"/>
    <w:uiPriority w:val="10"/>
    <w:qFormat/>
    <w:rPr>
      <w:rFonts w:ascii="Arial" w:hAnsi="Arial" w:cs="Arial"/>
      <w:b/>
      <w:bCs/>
      <w:sz w:val="32"/>
      <w:szCs w:val="32"/>
    </w:rPr>
  </w:style>
  <w:style w:type="paragraph" w:styleId="780">
    <w:name w:val="批注主题"/>
    <w:basedOn w:val="735"/>
    <w:next w:val="735"/>
    <w:link w:val="781"/>
    <w:qFormat/>
    <w:rPr>
      <w:b/>
      <w:bCs/>
    </w:rPr>
  </w:style>
  <w:style w:type="character" w:styleId="781">
    <w:name w:val="批注主题 字符"/>
    <w:next w:val="781"/>
    <w:link w:val="780"/>
    <w:qFormat/>
    <w:rPr>
      <w:b/>
      <w:bCs/>
      <w:sz w:val="21"/>
      <w:szCs w:val="24"/>
    </w:rPr>
  </w:style>
  <w:style w:type="paragraph" w:styleId="782">
    <w:name w:val="正文首行缩进"/>
    <w:basedOn w:val="704"/>
    <w:next w:val="782"/>
    <w:link w:val="783"/>
    <w:qFormat/>
    <w:pPr>
      <w:ind w:firstLine="420"/>
    </w:pPr>
  </w:style>
  <w:style w:type="character" w:styleId="783">
    <w:name w:val="正文首行缩进 字符"/>
    <w:next w:val="783"/>
    <w:link w:val="782"/>
    <w:qFormat/>
    <w:rPr>
      <w:rFonts w:ascii="Times New Roman" w:hAnsi="Times New Roman"/>
      <w:sz w:val="21"/>
      <w:szCs w:val="24"/>
    </w:rPr>
  </w:style>
  <w:style w:type="paragraph" w:styleId="784">
    <w:name w:val="正文首行缩进 2"/>
    <w:basedOn w:val="741"/>
    <w:next w:val="784"/>
    <w:link w:val="704"/>
    <w:uiPriority w:val="99"/>
    <w:unhideWhenUsed/>
    <w:qFormat/>
    <w:pPr>
      <w:ind w:firstLine="420"/>
    </w:pPr>
  </w:style>
  <w:style w:type="table" w:styleId="785">
    <w:name w:val="网格型"/>
    <w:basedOn w:val="715"/>
    <w:next w:val="785"/>
    <w:link w:val="704"/>
    <w:uiPriority w:val="59"/>
    <w:qFormat/>
    <w:pPr>
      <w:jc w:val="both"/>
      <w:widowControl w:val="off"/>
    </w:pPr>
    <w:tblPr/>
  </w:style>
  <w:style w:type="character" w:styleId="786">
    <w:name w:val="要点"/>
    <w:next w:val="786"/>
    <w:link w:val="704"/>
    <w:uiPriority w:val="22"/>
    <w:qFormat/>
    <w:rPr>
      <w:b/>
      <w:sz w:val="24"/>
      <w:szCs w:val="24"/>
    </w:rPr>
  </w:style>
  <w:style w:type="character" w:styleId="787">
    <w:name w:val="页码"/>
    <w:next w:val="787"/>
    <w:link w:val="704"/>
    <w:qFormat/>
  </w:style>
  <w:style w:type="character" w:styleId="788">
    <w:name w:val="已访问的超链接"/>
    <w:next w:val="788"/>
    <w:link w:val="704"/>
    <w:uiPriority w:val="99"/>
    <w:qFormat/>
    <w:rPr>
      <w:color w:val="800080"/>
      <w:u w:val="none"/>
    </w:rPr>
  </w:style>
  <w:style w:type="character" w:styleId="789">
    <w:name w:val="强调"/>
    <w:next w:val="789"/>
    <w:link w:val="704"/>
    <w:uiPriority w:val="20"/>
    <w:qFormat/>
    <w:rPr>
      <w:color w:val="cc0000"/>
      <w:sz w:val="24"/>
      <w:szCs w:val="24"/>
    </w:rPr>
  </w:style>
  <w:style w:type="character" w:styleId="790">
    <w:name w:val="HTML 定义"/>
    <w:next w:val="790"/>
    <w:link w:val="704"/>
    <w:qFormat/>
  </w:style>
  <w:style w:type="character" w:styleId="791">
    <w:name w:val="HTML 缩写"/>
    <w:next w:val="791"/>
    <w:link w:val="704"/>
    <w:qFormat/>
  </w:style>
  <w:style w:type="character" w:styleId="792">
    <w:name w:val="HTML 变量"/>
    <w:next w:val="792"/>
    <w:link w:val="704"/>
    <w:qFormat/>
  </w:style>
  <w:style w:type="character" w:styleId="793">
    <w:name w:val="超链接"/>
    <w:next w:val="793"/>
    <w:link w:val="704"/>
    <w:uiPriority w:val="99"/>
    <w:qFormat/>
    <w:rPr>
      <w:color w:val="555555"/>
      <w:u w:val="none"/>
    </w:rPr>
  </w:style>
  <w:style w:type="character" w:styleId="794">
    <w:name w:val="HTML 代码"/>
    <w:next w:val="794"/>
    <w:link w:val="704"/>
    <w:qFormat/>
    <w:rPr>
      <w:rFonts w:ascii="Consolas" w:hAnsi="Consolas" w:eastAsia="Consolas" w:cs="Consolas"/>
      <w:color w:val="555555"/>
      <w:sz w:val="24"/>
      <w:szCs w:val="24"/>
      <w:u w:val="none"/>
    </w:rPr>
  </w:style>
  <w:style w:type="character" w:styleId="795">
    <w:name w:val="批注引用"/>
    <w:next w:val="795"/>
    <w:link w:val="704"/>
    <w:qFormat/>
    <w:rPr>
      <w:sz w:val="21"/>
      <w:szCs w:val="21"/>
    </w:rPr>
  </w:style>
  <w:style w:type="character" w:styleId="796">
    <w:name w:val="HTML 引文"/>
    <w:next w:val="796"/>
    <w:link w:val="704"/>
    <w:qFormat/>
  </w:style>
  <w:style w:type="character" w:styleId="797">
    <w:name w:val="脚注引用"/>
    <w:next w:val="797"/>
    <w:link w:val="704"/>
    <w:qFormat/>
    <w:rPr>
      <w:vertAlign w:val="superscript"/>
    </w:rPr>
  </w:style>
  <w:style w:type="character" w:styleId="798">
    <w:name w:val="HTML 键盘"/>
    <w:next w:val="798"/>
    <w:link w:val="704"/>
    <w:qFormat/>
    <w:rPr>
      <w:rFonts w:ascii="Consolas" w:hAnsi="Consolas" w:eastAsia="Consolas" w:cs="Consolas"/>
      <w:sz w:val="24"/>
      <w:szCs w:val="24"/>
    </w:rPr>
  </w:style>
  <w:style w:type="character" w:styleId="799">
    <w:name w:val="HTML 样本"/>
    <w:next w:val="799"/>
    <w:link w:val="704"/>
    <w:qFormat/>
    <w:rPr>
      <w:rFonts w:ascii="Consolas" w:hAnsi="Consolas" w:eastAsia="Consolas" w:cs="Consolas"/>
      <w:sz w:val="24"/>
      <w:szCs w:val="24"/>
    </w:rPr>
  </w:style>
  <w:style w:type="character" w:styleId="800">
    <w:name w:val="强调1"/>
    <w:next w:val="800"/>
    <w:link w:val="704"/>
    <w:uiPriority w:val="20"/>
    <w:qFormat/>
    <w:rPr>
      <w:sz w:val="21"/>
      <w:szCs w:val="24"/>
      <w:lang w:val="en-US" w:eastAsia="zh-CN" w:bidi="ar-SA"/>
    </w:rPr>
  </w:style>
  <w:style w:type="paragraph" w:styleId="801">
    <w:name w:val="_Style 1"/>
    <w:basedOn w:val="704"/>
    <w:next w:val="801"/>
    <w:link w:val="704"/>
    <w:uiPriority w:val="34"/>
    <w:qFormat/>
    <w:pPr>
      <w:ind w:firstLine="420"/>
    </w:pPr>
  </w:style>
  <w:style w:type="paragraph" w:styleId="802">
    <w:name w:val="首行缩进"/>
    <w:basedOn w:val="704"/>
    <w:next w:val="802"/>
    <w:link w:val="704"/>
    <w:qFormat/>
    <w:pPr>
      <w:ind w:firstLine="480"/>
    </w:pPr>
  </w:style>
  <w:style w:type="paragraph" w:styleId="803">
    <w:name w:val="正文文本缩进1"/>
    <w:basedOn w:val="804"/>
    <w:next w:val="807"/>
    <w:link w:val="704"/>
    <w:qFormat/>
    <w:pPr>
      <w:ind w:firstLine="630"/>
    </w:pPr>
    <w:rPr>
      <w:sz w:val="20"/>
      <w:szCs w:val="20"/>
    </w:rPr>
  </w:style>
  <w:style w:type="paragraph" w:styleId="804">
    <w:name w:val="正文11"/>
    <w:next w:val="806"/>
    <w:link w:val="805"/>
    <w:qFormat/>
    <w:pPr>
      <w:jc w:val="both"/>
      <w:widowControl w:val="off"/>
    </w:pPr>
    <w:rPr>
      <w:sz w:val="21"/>
      <w:szCs w:val="22"/>
      <w:lang w:val="en-US" w:eastAsia="zh-CN" w:bidi="ar-SA"/>
    </w:rPr>
  </w:style>
  <w:style w:type="character" w:styleId="805">
    <w:name w:val="页码1"/>
    <w:next w:val="805"/>
    <w:link w:val="804"/>
    <w:qFormat/>
    <w:rPr>
      <w:sz w:val="21"/>
      <w:szCs w:val="22"/>
      <w:lang w:val="en-US" w:eastAsia="zh-CN" w:bidi="ar-SA"/>
    </w:rPr>
  </w:style>
  <w:style w:type="paragraph" w:styleId="806">
    <w:name w:val="目录 11"/>
    <w:basedOn w:val="804"/>
    <w:next w:val="804"/>
    <w:link w:val="704"/>
    <w:qFormat/>
    <w:pPr>
      <w:spacing w:line="360" w:lineRule="auto"/>
      <w:tabs>
        <w:tab w:val="right" w:pos="9060" w:leader="dot"/>
      </w:tabs>
    </w:pPr>
    <w:rPr>
      <w:sz w:val="24"/>
      <w:szCs w:val="24"/>
    </w:rPr>
  </w:style>
  <w:style w:type="paragraph" w:styleId="807">
    <w:name w:val="寄信人地址1"/>
    <w:basedOn w:val="804"/>
    <w:next w:val="807"/>
    <w:link w:val="704"/>
    <w:qFormat/>
    <w:rPr>
      <w:rFonts w:ascii="Arial" w:hAnsi="Arial"/>
      <w:sz w:val="24"/>
      <w:szCs w:val="24"/>
    </w:rPr>
  </w:style>
  <w:style w:type="character" w:styleId="808">
    <w:name w:val="默认段落字体1"/>
    <w:next w:val="808"/>
    <w:link w:val="704"/>
    <w:qFormat/>
  </w:style>
  <w:style w:type="paragraph" w:styleId="809">
    <w:name w:val="正文首行缩进 211"/>
    <w:basedOn w:val="810"/>
    <w:next w:val="704"/>
    <w:link w:val="704"/>
    <w:unhideWhenUsed/>
    <w:qFormat/>
    <w:pPr>
      <w:ind w:left="420" w:firstLine="420"/>
      <w:spacing w:after="120"/>
    </w:pPr>
    <w:rPr>
      <w:szCs w:val="24"/>
    </w:rPr>
  </w:style>
  <w:style w:type="paragraph" w:styleId="810">
    <w:name w:val="正文文本缩进11"/>
    <w:basedOn w:val="704"/>
    <w:next w:val="811"/>
    <w:link w:val="704"/>
    <w:qFormat/>
    <w:pPr>
      <w:ind w:firstLine="630"/>
    </w:pPr>
  </w:style>
  <w:style w:type="paragraph" w:styleId="811">
    <w:name w:val="寄信人地址11"/>
    <w:basedOn w:val="704"/>
    <w:next w:val="811"/>
    <w:link w:val="704"/>
    <w:uiPriority w:val="99"/>
    <w:unhideWhenUsed/>
    <w:qFormat/>
    <w:rPr>
      <w:rFonts w:ascii="Arial" w:hAnsi="Arial"/>
    </w:rPr>
  </w:style>
  <w:style w:type="character" w:styleId="812">
    <w:name w:val="标题 1 字符"/>
    <w:next w:val="812"/>
    <w:link w:val="704"/>
    <w:uiPriority w:val="9"/>
    <w:qFormat/>
    <w:rPr>
      <w:b/>
      <w:bCs/>
      <w:sz w:val="44"/>
      <w:szCs w:val="44"/>
    </w:rPr>
  </w:style>
  <w:style w:type="character" w:styleId="813">
    <w:name w:val="ui-bz-bg-hover"/>
    <w:next w:val="813"/>
    <w:link w:val="704"/>
    <w:qFormat/>
    <w:rPr>
      <w:shd w:val="clear" w:color="auto" w:fill="000000"/>
    </w:rPr>
  </w:style>
  <w:style w:type="character" w:styleId="814">
    <w:name w:val="place2"/>
    <w:next w:val="814"/>
    <w:link w:val="704"/>
    <w:qFormat/>
    <w:rPr>
      <w:rFonts w:ascii="微软雅黑" w:hAnsi="微软雅黑" w:eastAsia="微软雅黑" w:cs="微软雅黑"/>
      <w:color w:val="888888"/>
      <w:sz w:val="25"/>
      <w:szCs w:val="25"/>
    </w:rPr>
  </w:style>
  <w:style w:type="character" w:styleId="815">
    <w:name w:val="place"/>
    <w:next w:val="815"/>
    <w:link w:val="704"/>
    <w:qFormat/>
  </w:style>
  <w:style w:type="character" w:styleId="816">
    <w:name w:val="bds_nopic"/>
    <w:next w:val="816"/>
    <w:link w:val="704"/>
    <w:qFormat/>
  </w:style>
  <w:style w:type="character" w:styleId="817">
    <w:name w:val="不明显强调3"/>
    <w:next w:val="817"/>
    <w:link w:val="704"/>
    <w:qFormat/>
    <w:rPr>
      <w:i/>
      <w:color w:val="5a5a5a"/>
    </w:rPr>
  </w:style>
  <w:style w:type="character" w:styleId="818">
    <w:name w:val="bds_more1"/>
    <w:next w:val="818"/>
    <w:link w:val="704"/>
    <w:qFormat/>
  </w:style>
  <w:style w:type="character" w:styleId="819">
    <w:name w:val="bds_nopic2"/>
    <w:next w:val="819"/>
    <w:link w:val="704"/>
    <w:qFormat/>
  </w:style>
  <w:style w:type="character" w:styleId="820">
    <w:name w:val="p12"/>
    <w:next w:val="820"/>
    <w:link w:val="704"/>
    <w:qFormat/>
  </w:style>
  <w:style w:type="character" w:styleId="821">
    <w:name w:val="font1"/>
    <w:next w:val="821"/>
    <w:link w:val="704"/>
    <w:qFormat/>
  </w:style>
  <w:style w:type="character" w:styleId="822">
    <w:name w:val="gwds_nopic2"/>
    <w:next w:val="822"/>
    <w:link w:val="704"/>
    <w:qFormat/>
  </w:style>
  <w:style w:type="character" w:styleId="823">
    <w:name w:val="不明显强调2"/>
    <w:next w:val="823"/>
    <w:link w:val="704"/>
    <w:qFormat/>
    <w:rPr>
      <w:i/>
      <w:color w:val="5a5a5a"/>
    </w:rPr>
  </w:style>
  <w:style w:type="character" w:styleId="824">
    <w:name w:val="Intense Quote Char_db2e5de5-3278-4ca1-91ac-b06f0d5656ef"/>
    <w:next w:val="824"/>
    <w:link w:val="825"/>
    <w:qFormat/>
    <w:rPr>
      <w:b/>
      <w:i/>
      <w:sz w:val="24"/>
      <w:szCs w:val="22"/>
      <w:lang w:eastAsia="en-US"/>
    </w:rPr>
  </w:style>
  <w:style w:type="paragraph" w:styleId="825">
    <w:name w:val="明显引用1"/>
    <w:basedOn w:val="704"/>
    <w:next w:val="704"/>
    <w:link w:val="824"/>
    <w:qFormat/>
    <w:pPr>
      <w:ind w:left="720" w:right="720"/>
      <w:jc w:val="left"/>
      <w:widowControl/>
    </w:pPr>
    <w:rPr>
      <w:b/>
      <w:i/>
      <w:sz w:val="24"/>
      <w:szCs w:val="22"/>
      <w:lang w:eastAsia="en-US"/>
    </w:rPr>
  </w:style>
  <w:style w:type="character" w:styleId="826">
    <w:name w:val="明显强调2"/>
    <w:next w:val="826"/>
    <w:link w:val="704"/>
    <w:qFormat/>
    <w:rPr>
      <w:rFonts w:cs="Times New Roman"/>
      <w:b/>
      <w:i/>
      <w:sz w:val="24"/>
      <w:szCs w:val="24"/>
      <w:u w:val="single"/>
    </w:rPr>
  </w:style>
  <w:style w:type="character" w:styleId="827">
    <w:name w:val="apple-converted-space"/>
    <w:next w:val="827"/>
    <w:link w:val="704"/>
    <w:qFormat/>
  </w:style>
  <w:style w:type="character" w:styleId="828">
    <w:name w:val="font31"/>
    <w:next w:val="828"/>
    <w:link w:val="704"/>
    <w:qFormat/>
    <w:rPr>
      <w:rFonts w:hint="eastAsia" w:ascii="宋体" w:hAnsi="宋体" w:eastAsia="宋体" w:cs="宋体"/>
      <w:color w:val="000000"/>
      <w:sz w:val="22"/>
      <w:szCs w:val="22"/>
      <w:u w:val="none"/>
    </w:rPr>
  </w:style>
  <w:style w:type="character" w:styleId="829">
    <w:name w:val="laypage_curr"/>
    <w:next w:val="829"/>
    <w:link w:val="704"/>
    <w:qFormat/>
    <w:rPr>
      <w:color w:val="fffdf4"/>
      <w:shd w:val="clear" w:color="auto" w:fill="0b67a6"/>
    </w:rPr>
  </w:style>
  <w:style w:type="character" w:styleId="830">
    <w:name w:val="redfilefwwh"/>
    <w:next w:val="830"/>
    <w:link w:val="704"/>
    <w:qFormat/>
    <w:rPr>
      <w:color w:val="ba2636"/>
      <w:sz w:val="18"/>
      <w:szCs w:val="18"/>
    </w:rPr>
  </w:style>
  <w:style w:type="character" w:styleId="831">
    <w:name w:val="bdselect_share_dialog_search_span1"/>
    <w:next w:val="831"/>
    <w:link w:val="704"/>
    <w:qFormat/>
    <w:rPr>
      <w:b/>
      <w:bCs/>
      <w:color w:val="626262"/>
      <w:sz w:val="18"/>
      <w:szCs w:val="18"/>
    </w:rPr>
  </w:style>
  <w:style w:type="character" w:styleId="832">
    <w:name w:val="正文文本 2 Char"/>
    <w:next w:val="832"/>
    <w:link w:val="704"/>
    <w:qFormat/>
    <w:rPr>
      <w:sz w:val="21"/>
      <w:szCs w:val="24"/>
    </w:rPr>
  </w:style>
  <w:style w:type="character" w:styleId="833">
    <w:name w:val="font131"/>
    <w:next w:val="833"/>
    <w:link w:val="704"/>
    <w:qFormat/>
    <w:rPr>
      <w:sz w:val="20"/>
      <w:szCs w:val="20"/>
    </w:rPr>
  </w:style>
  <w:style w:type="character" w:styleId="834">
    <w:name w:val="redfilenumber"/>
    <w:next w:val="834"/>
    <w:link w:val="704"/>
    <w:qFormat/>
    <w:rPr>
      <w:color w:val="ba2636"/>
      <w:sz w:val="18"/>
      <w:szCs w:val="18"/>
    </w:rPr>
  </w:style>
  <w:style w:type="character" w:styleId="835">
    <w:name w:val="apple-style-span"/>
    <w:next w:val="835"/>
    <w:link w:val="704"/>
    <w:qFormat/>
  </w:style>
  <w:style w:type="character" w:styleId="836">
    <w:name w:val="place3"/>
    <w:next w:val="836"/>
    <w:link w:val="704"/>
    <w:qFormat/>
  </w:style>
  <w:style w:type="character" w:styleId="837">
    <w:name w:val="Plain Text Char Char"/>
    <w:next w:val="837"/>
    <w:link w:val="838"/>
    <w:qFormat/>
    <w:rPr>
      <w:rFonts w:ascii="宋体" w:hAnsi="Courier New"/>
      <w:sz w:val="28"/>
      <w:szCs w:val="24"/>
    </w:rPr>
  </w:style>
  <w:style w:type="paragraph" w:styleId="838">
    <w:name w:val="纯文本1"/>
    <w:basedOn w:val="704"/>
    <w:next w:val="838"/>
    <w:link w:val="837"/>
    <w:qFormat/>
    <w:rPr>
      <w:rFonts w:ascii="宋体" w:hAnsi="Courier New"/>
      <w:sz w:val="28"/>
    </w:rPr>
  </w:style>
  <w:style w:type="character" w:styleId="839">
    <w:name w:val="displayarti"/>
    <w:next w:val="839"/>
    <w:link w:val="704"/>
    <w:qFormat/>
    <w:rPr>
      <w:color w:val="ffffff"/>
      <w:shd w:val="clear" w:color="auto" w:fill="a00000"/>
    </w:rPr>
  </w:style>
  <w:style w:type="character" w:styleId="840">
    <w:name w:val="my-notice1"/>
    <w:next w:val="840"/>
    <w:link w:val="704"/>
    <w:qFormat/>
  </w:style>
  <w:style w:type="character" w:styleId="841">
    <w:name w:val="qxdate"/>
    <w:next w:val="841"/>
    <w:link w:val="704"/>
    <w:qFormat/>
    <w:rPr>
      <w:color w:val="333333"/>
      <w:sz w:val="18"/>
      <w:szCs w:val="18"/>
    </w:rPr>
  </w:style>
  <w:style w:type="character" w:styleId="842">
    <w:name w:val="DL 段落缩进2 Char Char"/>
    <w:next w:val="842"/>
    <w:link w:val="843"/>
    <w:qFormat/>
    <w:rPr>
      <w:rFonts w:ascii="宋体" w:hAnsi="宋体"/>
      <w:sz w:val="21"/>
      <w:szCs w:val="21"/>
    </w:rPr>
  </w:style>
  <w:style w:type="paragraph" w:styleId="843">
    <w:name w:val="DL 段落缩进2"/>
    <w:basedOn w:val="704"/>
    <w:next w:val="843"/>
    <w:link w:val="842"/>
    <w:qFormat/>
    <w:pPr>
      <w:ind w:firstLine="420"/>
    </w:pPr>
    <w:rPr>
      <w:rFonts w:ascii="宋体" w:hAnsi="宋体"/>
      <w:szCs w:val="21"/>
    </w:rPr>
  </w:style>
  <w:style w:type="character" w:styleId="844">
    <w:name w:val="org_name2"/>
    <w:next w:val="844"/>
    <w:link w:val="704"/>
    <w:qFormat/>
    <w:rPr>
      <w:color w:val="ff0000"/>
      <w:sz w:val="21"/>
      <w:szCs w:val="21"/>
    </w:rPr>
  </w:style>
  <w:style w:type="character" w:styleId="845">
    <w:name w:val="不明显参考3"/>
    <w:next w:val="845"/>
    <w:link w:val="704"/>
    <w:qFormat/>
    <w:rPr>
      <w:rFonts w:cs="Times New Roman"/>
      <w:sz w:val="24"/>
      <w:szCs w:val="24"/>
      <w:u w:val="single"/>
    </w:rPr>
  </w:style>
  <w:style w:type="character" w:styleId="846">
    <w:name w:val="font"/>
    <w:next w:val="846"/>
    <w:link w:val="704"/>
    <w:qFormat/>
  </w:style>
  <w:style w:type="character" w:styleId="847">
    <w:name w:val="无间隔 字符"/>
    <w:next w:val="847"/>
    <w:link w:val="848"/>
    <w:uiPriority w:val="99"/>
    <w:qFormat/>
  </w:style>
  <w:style w:type="paragraph" w:styleId="848">
    <w:name w:val="无间隔"/>
    <w:basedOn w:val="704"/>
    <w:next w:val="848"/>
    <w:link w:val="847"/>
    <w:uiPriority w:val="99"/>
    <w:qFormat/>
    <w:pPr>
      <w:jc w:val="left"/>
      <w:widowControl/>
    </w:pPr>
    <w:rPr>
      <w:sz w:val="20"/>
      <w:szCs w:val="20"/>
    </w:rPr>
  </w:style>
  <w:style w:type="character" w:styleId="849">
    <w:name w:val="font41"/>
    <w:next w:val="849"/>
    <w:link w:val="704"/>
    <w:qFormat/>
    <w:rPr>
      <w:rFonts w:hint="eastAsia" w:ascii="宋体" w:hAnsi="宋体" w:eastAsia="宋体" w:cs="宋体"/>
      <w:color w:val="000000"/>
      <w:sz w:val="22"/>
      <w:szCs w:val="22"/>
      <w:u w:val="none"/>
    </w:rPr>
  </w:style>
  <w:style w:type="character" w:styleId="850">
    <w:name w:val="正文2 Char Char"/>
    <w:next w:val="850"/>
    <w:link w:val="704"/>
    <w:qFormat/>
    <w:rPr>
      <w:sz w:val="24"/>
    </w:rPr>
  </w:style>
  <w:style w:type="character" w:styleId="851">
    <w:name w:val="明显参考3"/>
    <w:next w:val="851"/>
    <w:link w:val="704"/>
    <w:qFormat/>
    <w:rPr>
      <w:rFonts w:cs="Times New Roman"/>
      <w:b/>
      <w:sz w:val="24"/>
      <w:u w:val="single"/>
    </w:rPr>
  </w:style>
  <w:style w:type="character" w:styleId="852">
    <w:name w:val="my-class"/>
    <w:next w:val="852"/>
    <w:link w:val="704"/>
    <w:qFormat/>
  </w:style>
  <w:style w:type="character" w:styleId="853">
    <w:name w:val="正文文本_"/>
    <w:next w:val="853"/>
    <w:link w:val="854"/>
    <w:qFormat/>
    <w:rPr>
      <w:rFonts w:ascii="MingLiU-ExtB" w:hAnsi="MingLiU-ExtB" w:eastAsia="MingLiU-ExtB" w:cs="MingLiU-ExtB"/>
      <w:spacing w:val="10"/>
      <w:sz w:val="30"/>
      <w:szCs w:val="30"/>
      <w:shd w:val="clear" w:color="auto" w:fill="ffffff"/>
    </w:rPr>
  </w:style>
  <w:style w:type="paragraph" w:styleId="854">
    <w:name w:val="正文文本4"/>
    <w:basedOn w:val="704"/>
    <w:next w:val="854"/>
    <w:link w:val="853"/>
    <w:qFormat/>
    <w:pPr>
      <w:jc w:val="both"/>
      <w:spacing w:line="630" w:lineRule="exact"/>
      <w:shd w:val="clear" w:color="auto" w:fill="ffffff"/>
    </w:pPr>
    <w:rPr>
      <w:rFonts w:ascii="MingLiU-ExtB" w:hAnsi="MingLiU-ExtB" w:eastAsia="MingLiU-ExtB"/>
      <w:spacing w:val="10"/>
      <w:sz w:val="30"/>
      <w:szCs w:val="30"/>
    </w:rPr>
  </w:style>
  <w:style w:type="character" w:styleId="855">
    <w:name w:val="hover17"/>
    <w:next w:val="855"/>
    <w:link w:val="704"/>
    <w:qFormat/>
    <w:rPr>
      <w:color w:val="025291"/>
    </w:rPr>
  </w:style>
  <w:style w:type="character" w:styleId="856">
    <w:name w:val="no62"/>
    <w:next w:val="856"/>
    <w:link w:val="704"/>
    <w:qFormat/>
  </w:style>
  <w:style w:type="character" w:styleId="857">
    <w:name w:val="ico-jiang1"/>
    <w:next w:val="857"/>
    <w:link w:val="704"/>
    <w:qFormat/>
  </w:style>
  <w:style w:type="character" w:styleId="858">
    <w:name w:val="ico-jiang"/>
    <w:next w:val="858"/>
    <w:link w:val="704"/>
    <w:qFormat/>
  </w:style>
  <w:style w:type="character" w:styleId="859">
    <w:name w:val="no72"/>
    <w:next w:val="859"/>
    <w:link w:val="704"/>
    <w:qFormat/>
  </w:style>
  <w:style w:type="character" w:styleId="860">
    <w:name w:val="noline"/>
    <w:next w:val="860"/>
    <w:link w:val="704"/>
    <w:qFormat/>
  </w:style>
  <w:style w:type="character" w:styleId="861">
    <w:name w:val="f141"/>
    <w:next w:val="861"/>
    <w:link w:val="704"/>
    <w:qFormat/>
    <w:rPr>
      <w:sz w:val="21"/>
      <w:szCs w:val="21"/>
    </w:rPr>
  </w:style>
  <w:style w:type="character" w:styleId="862">
    <w:name w:val="书籍标题3"/>
    <w:next w:val="862"/>
    <w:link w:val="704"/>
    <w:qFormat/>
    <w:rPr>
      <w:rFonts w:ascii="Arial" w:hAnsi="Arial" w:eastAsia="黑体" w:cs="Times New Roman"/>
      <w:b/>
      <w:i/>
      <w:sz w:val="24"/>
      <w:szCs w:val="24"/>
    </w:rPr>
  </w:style>
  <w:style w:type="character" w:styleId="863">
    <w:name w:val="标题 Char1"/>
    <w:next w:val="863"/>
    <w:link w:val="704"/>
    <w:qFormat/>
    <w:rPr>
      <w:rFonts w:ascii="Cambria" w:hAnsi="Cambria" w:cs="Times New Roman"/>
      <w:b/>
      <w:bCs/>
      <w:sz w:val="32"/>
      <w:szCs w:val="32"/>
    </w:rPr>
  </w:style>
  <w:style w:type="character" w:styleId="864">
    <w:name w:val="不明显参考1"/>
    <w:next w:val="864"/>
    <w:link w:val="704"/>
    <w:qFormat/>
    <w:rPr>
      <w:rFonts w:cs="Times New Roman"/>
      <w:sz w:val="24"/>
      <w:szCs w:val="24"/>
      <w:u w:val="single"/>
    </w:rPr>
  </w:style>
  <w:style w:type="character" w:styleId="865">
    <w:name w:val="副标题 Char1"/>
    <w:next w:val="865"/>
    <w:link w:val="704"/>
    <w:qFormat/>
    <w:rPr>
      <w:rFonts w:ascii="Cambria" w:hAnsi="Cambria" w:cs="Times New Roman"/>
      <w:b/>
      <w:bCs/>
      <w:sz w:val="32"/>
      <w:szCs w:val="32"/>
    </w:rPr>
  </w:style>
  <w:style w:type="character" w:styleId="866">
    <w:name w:val="bds_more2"/>
    <w:next w:val="866"/>
    <w:link w:val="704"/>
    <w:qFormat/>
  </w:style>
  <w:style w:type="character" w:styleId="867">
    <w:name w:val="普通文字1 Char"/>
    <w:next w:val="867"/>
    <w:link w:val="704"/>
    <w:qFormat/>
    <w:rPr>
      <w:rFonts w:ascii="宋体" w:hAnsi="Courier New" w:eastAsia="宋体"/>
      <w:sz w:val="21"/>
      <w:lang w:val="en-US" w:eastAsia="zh-CN" w:bidi="ar-SA"/>
    </w:rPr>
  </w:style>
  <w:style w:type="character" w:styleId="868">
    <w:name w:val="ui-bz-bg-hover1"/>
    <w:next w:val="868"/>
    <w:link w:val="704"/>
    <w:qFormat/>
  </w:style>
  <w:style w:type="character" w:styleId="869">
    <w:name w:val="明显参考1"/>
    <w:next w:val="869"/>
    <w:link w:val="704"/>
    <w:qFormat/>
    <w:rPr>
      <w:rFonts w:cs="Times New Roman"/>
      <w:b/>
      <w:sz w:val="24"/>
      <w:u w:val="single"/>
    </w:rPr>
  </w:style>
  <w:style w:type="character" w:styleId="870">
    <w:name w:val="列出段落 字符"/>
    <w:next w:val="870"/>
    <w:link w:val="871"/>
    <w:uiPriority w:val="99"/>
    <w:qFormat/>
    <w:rPr>
      <w:sz w:val="21"/>
      <w:szCs w:val="24"/>
    </w:rPr>
  </w:style>
  <w:style w:type="paragraph" w:styleId="871">
    <w:name w:val="列出段落"/>
    <w:basedOn w:val="704"/>
    <w:next w:val="871"/>
    <w:link w:val="870"/>
    <w:uiPriority w:val="99"/>
    <w:qFormat/>
    <w:pPr>
      <w:ind w:firstLine="420"/>
    </w:pPr>
  </w:style>
  <w:style w:type="character" w:styleId="872">
    <w:name w:val="top-icon"/>
    <w:next w:val="872"/>
    <w:link w:val="704"/>
    <w:qFormat/>
  </w:style>
  <w:style w:type="character" w:styleId="873">
    <w:name w:val="页眉 Char1"/>
    <w:next w:val="873"/>
    <w:link w:val="704"/>
    <w:uiPriority w:val="99"/>
    <w:qFormat/>
    <w:rPr>
      <w:rFonts w:ascii="Times New Roman" w:hAnsi="Times New Roman" w:eastAsia="宋体" w:cs="Times New Roman"/>
      <w:sz w:val="18"/>
      <w:szCs w:val="18"/>
    </w:rPr>
  </w:style>
  <w:style w:type="character" w:styleId="874">
    <w:name w:val="font01"/>
    <w:next w:val="874"/>
    <w:link w:val="704"/>
    <w:qFormat/>
    <w:rPr>
      <w:rFonts w:hint="eastAsia" w:ascii="宋体" w:hAnsi="宋体" w:eastAsia="宋体" w:cs="宋体"/>
      <w:color w:val="000000"/>
      <w:sz w:val="22"/>
      <w:szCs w:val="22"/>
      <w:u w:val="none"/>
    </w:rPr>
  </w:style>
  <w:style w:type="character" w:styleId="875">
    <w:name w:val="leimu_text"/>
    <w:next w:val="875"/>
    <w:link w:val="704"/>
    <w:qFormat/>
  </w:style>
  <w:style w:type="character" w:styleId="876">
    <w:name w:val="f-star"/>
    <w:next w:val="876"/>
    <w:link w:val="704"/>
    <w:qFormat/>
    <w:rPr>
      <w:color w:val="999999"/>
      <w:sz w:val="21"/>
      <w:szCs w:val="21"/>
    </w:rPr>
  </w:style>
  <w:style w:type="character" w:styleId="877">
    <w:name w:val="不明显强调1"/>
    <w:next w:val="877"/>
    <w:link w:val="704"/>
    <w:qFormat/>
    <w:rPr>
      <w:i/>
      <w:color w:val="5a5a5a"/>
    </w:rPr>
  </w:style>
  <w:style w:type="character" w:styleId="878">
    <w:name w:val="正文 + 小四 Char"/>
    <w:next w:val="878"/>
    <w:link w:val="879"/>
    <w:qFormat/>
    <w:rPr>
      <w:rFonts w:cs="Calibri"/>
      <w:sz w:val="24"/>
      <w:szCs w:val="24"/>
    </w:rPr>
  </w:style>
  <w:style w:type="paragraph" w:styleId="879">
    <w:name w:val="正文 + 小四"/>
    <w:basedOn w:val="704"/>
    <w:next w:val="879"/>
    <w:link w:val="878"/>
    <w:qFormat/>
    <w:pPr>
      <w:ind w:firstLine="480"/>
      <w:spacing w:line="360" w:lineRule="auto"/>
    </w:pPr>
    <w:rPr>
      <w:sz w:val="24"/>
    </w:rPr>
  </w:style>
  <w:style w:type="character" w:styleId="880">
    <w:name w:val="tip7"/>
    <w:next w:val="880"/>
    <w:link w:val="704"/>
    <w:qFormat/>
    <w:rPr>
      <w:vanish/>
      <w:color w:val="ff0000"/>
      <w:sz w:val="18"/>
      <w:szCs w:val="18"/>
    </w:rPr>
  </w:style>
  <w:style w:type="character" w:styleId="881">
    <w:name w:val="hover"/>
    <w:next w:val="881"/>
    <w:link w:val="704"/>
    <w:qFormat/>
    <w:rPr>
      <w:color w:val="025291"/>
    </w:rPr>
  </w:style>
  <w:style w:type="character" w:styleId="882">
    <w:name w:val="marked1"/>
    <w:next w:val="882"/>
    <w:link w:val="704"/>
    <w:qFormat/>
    <w:rPr>
      <w:color w:val="666666"/>
      <w:sz w:val="21"/>
      <w:szCs w:val="21"/>
    </w:rPr>
  </w:style>
  <w:style w:type="character" w:styleId="883">
    <w:name w:val="正文文本1"/>
    <w:next w:val="883"/>
    <w:link w:val="704"/>
    <w:qFormat/>
    <w:rPr>
      <w:rFonts w:ascii="MingLiU-ExtB" w:hAnsi="MingLiU-ExtB" w:eastAsia="MingLiU-ExtB" w:cs="MingLiU-ExtB"/>
      <w:color w:val="000000"/>
      <w:spacing w:val="10"/>
      <w:position w:val="0"/>
      <w:sz w:val="30"/>
      <w:szCs w:val="30"/>
      <w:shd w:val="clear" w:color="auto" w:fill="ffffff"/>
      <w:lang w:val="zh-CN" w:eastAsia="zh-CN" w:bidi="zh-CN"/>
    </w:rPr>
  </w:style>
  <w:style w:type="character" w:styleId="884">
    <w:name w:val="orange6"/>
    <w:next w:val="884"/>
    <w:link w:val="704"/>
    <w:qFormat/>
    <w:rPr>
      <w:color w:val="3fb58f"/>
    </w:rPr>
  </w:style>
  <w:style w:type="character" w:styleId="885">
    <w:name w:val="书籍标题2"/>
    <w:next w:val="885"/>
    <w:link w:val="704"/>
    <w:qFormat/>
    <w:rPr>
      <w:rFonts w:ascii="Arial" w:hAnsi="Arial" w:eastAsia="黑体" w:cs="Times New Roman"/>
      <w:b/>
      <w:i/>
      <w:sz w:val="24"/>
      <w:szCs w:val="24"/>
    </w:rPr>
  </w:style>
  <w:style w:type="character" w:styleId="886">
    <w:name w:val="font61"/>
    <w:next w:val="886"/>
    <w:link w:val="704"/>
    <w:qFormat/>
    <w:rPr>
      <w:rFonts w:hint="eastAsia" w:ascii="宋体" w:hAnsi="宋体" w:eastAsia="宋体" w:cs="宋体"/>
      <w:color w:val="000000"/>
      <w:sz w:val="22"/>
      <w:szCs w:val="22"/>
      <w:u w:val="none"/>
    </w:rPr>
  </w:style>
  <w:style w:type="character" w:styleId="887">
    <w:name w:val="gjfg"/>
    <w:next w:val="887"/>
    <w:link w:val="704"/>
    <w:qFormat/>
  </w:style>
  <w:style w:type="character" w:styleId="888">
    <w:name w:val="明显强调1"/>
    <w:next w:val="888"/>
    <w:link w:val="704"/>
    <w:qFormat/>
    <w:rPr>
      <w:rFonts w:cs="Times New Roman"/>
      <w:b/>
      <w:i/>
      <w:sz w:val="24"/>
      <w:szCs w:val="24"/>
      <w:u w:val="single"/>
    </w:rPr>
  </w:style>
  <w:style w:type="character" w:styleId="889">
    <w:name w:val="明显参考2"/>
    <w:next w:val="889"/>
    <w:link w:val="704"/>
    <w:qFormat/>
    <w:rPr>
      <w:rFonts w:cs="Times New Roman"/>
      <w:b/>
      <w:sz w:val="24"/>
      <w:u w:val="single"/>
    </w:rPr>
  </w:style>
  <w:style w:type="character" w:styleId="890">
    <w:name w:val="hover18"/>
    <w:next w:val="890"/>
    <w:link w:val="704"/>
    <w:qFormat/>
    <w:rPr>
      <w:color w:val="025291"/>
    </w:rPr>
  </w:style>
  <w:style w:type="character" w:styleId="891">
    <w:name w:val="place1"/>
    <w:next w:val="891"/>
    <w:link w:val="704"/>
    <w:qFormat/>
  </w:style>
  <w:style w:type="character" w:styleId="892">
    <w:name w:val="Char Char5"/>
    <w:next w:val="892"/>
    <w:link w:val="704"/>
    <w:qFormat/>
    <w:rPr>
      <w:rFonts w:ascii="宋体" w:hAnsi="Courier New" w:eastAsia="宋体" w:cs="Courier New"/>
      <w:sz w:val="21"/>
      <w:szCs w:val="21"/>
      <w:lang w:val="en-US" w:eastAsia="zh-CN" w:bidi="ar-SA"/>
    </w:rPr>
  </w:style>
  <w:style w:type="character" w:styleId="893">
    <w:name w:val="正文文本 (2) + 间距 0 pt"/>
    <w:next w:val="893"/>
    <w:link w:val="704"/>
    <w:qFormat/>
    <w:rPr>
      <w:rFonts w:ascii="MingLiU-ExtB" w:hAnsi="MingLiU-ExtB" w:eastAsia="MingLiU-ExtB" w:cs="MingLiU-ExtB"/>
      <w:color w:val="000000"/>
      <w:spacing w:val="0"/>
      <w:position w:val="0"/>
      <w:sz w:val="32"/>
      <w:szCs w:val="32"/>
      <w:shd w:val="clear" w:color="auto" w:fill="ffffff"/>
      <w:lang w:val="zh-CN" w:eastAsia="zh-CN" w:bidi="zh-CN"/>
    </w:rPr>
  </w:style>
  <w:style w:type="character" w:styleId="894">
    <w:name w:val="Style Heading 1H1SAHeading 1卷标题h1标书1L1boc1st levelSection ... Char"/>
    <w:next w:val="894"/>
    <w:link w:val="895"/>
    <w:qFormat/>
    <w:rPr>
      <w:rFonts w:ascii="Arial" w:hAnsi="Arial" w:eastAsia="黑体" w:cs="Arial"/>
      <w:b/>
      <w:bCs/>
      <w:sz w:val="28"/>
      <w:szCs w:val="28"/>
    </w:rPr>
  </w:style>
  <w:style w:type="paragraph" w:styleId="895">
    <w:name w:val="Style Heading 1H1SAHeading 1卷标题h1标书1L1boc1st levelSection ..."/>
    <w:basedOn w:val="705"/>
    <w:next w:val="895"/>
    <w:link w:val="894"/>
    <w:qFormat/>
    <w:pPr>
      <w:ind w:left="432" w:hanging="432"/>
      <w:jc w:val="center"/>
      <w:spacing w:line="360" w:lineRule="auto"/>
      <w:tabs>
        <w:tab w:val="left" w:pos="1080" w:leader="none"/>
      </w:tabs>
    </w:pPr>
    <w:rPr>
      <w:rFonts w:ascii="Arial" w:hAnsi="Arial" w:eastAsia="黑体"/>
      <w:sz w:val="28"/>
      <w:szCs w:val="28"/>
    </w:rPr>
  </w:style>
  <w:style w:type="character" w:styleId="896">
    <w:name w:val="bds_nopic1"/>
    <w:next w:val="896"/>
    <w:link w:val="704"/>
    <w:qFormat/>
  </w:style>
  <w:style w:type="character" w:styleId="897">
    <w:name w:val="gwds_nopic"/>
    <w:next w:val="897"/>
    <w:link w:val="704"/>
    <w:qFormat/>
  </w:style>
  <w:style w:type="character" w:styleId="898">
    <w:name w:val="t-tag"/>
    <w:next w:val="898"/>
    <w:link w:val="704"/>
    <w:qFormat/>
    <w:rPr>
      <w:color w:val="ffffff"/>
      <w:sz w:val="18"/>
      <w:szCs w:val="18"/>
      <w:shd w:val="clear" w:color="auto" w:fill="fe8833"/>
    </w:rPr>
  </w:style>
  <w:style w:type="character" w:styleId="899">
    <w:name w:val="纯文本 Char1"/>
    <w:next w:val="899"/>
    <w:link w:val="704"/>
    <w:qFormat/>
    <w:rPr>
      <w:rFonts w:ascii="宋体" w:hAnsi="Courier New" w:eastAsia="宋体"/>
      <w:sz w:val="24"/>
      <w:lang w:val="en-US" w:eastAsia="zh-CN" w:bidi="ar-SA"/>
    </w:rPr>
  </w:style>
  <w:style w:type="character" w:styleId="900">
    <w:name w:val="bds_more"/>
    <w:next w:val="900"/>
    <w:link w:val="704"/>
    <w:qFormat/>
    <w:rPr>
      <w:rFonts w:hint="eastAsia" w:ascii="宋体" w:hAnsi="宋体" w:eastAsia="宋体" w:cs="宋体"/>
    </w:rPr>
  </w:style>
  <w:style w:type="character" w:styleId="901">
    <w:name w:val="gwds_nopic1"/>
    <w:next w:val="901"/>
    <w:link w:val="704"/>
    <w:qFormat/>
  </w:style>
  <w:style w:type="character" w:styleId="902">
    <w:name w:val="no42"/>
    <w:next w:val="902"/>
    <w:link w:val="704"/>
    <w:qFormat/>
  </w:style>
  <w:style w:type="character" w:styleId="903">
    <w:name w:val="phonecolor1"/>
    <w:next w:val="903"/>
    <w:link w:val="704"/>
    <w:qFormat/>
    <w:rPr>
      <w:b/>
      <w:bCs/>
      <w:color w:val="ff7300"/>
    </w:rPr>
  </w:style>
  <w:style w:type="character" w:styleId="904">
    <w:name w:val="页眉或页脚_"/>
    <w:next w:val="904"/>
    <w:link w:val="905"/>
    <w:uiPriority w:val="99"/>
    <w:rPr>
      <w:rFonts w:ascii="MingLiU-ExtB" w:hAnsi="MingLiU-ExtB" w:eastAsia="MingLiU-ExtB" w:cs="MingLiU-ExtB"/>
      <w:spacing w:val="-10"/>
      <w:shd w:val="clear" w:color="auto" w:fill="ffffff"/>
    </w:rPr>
  </w:style>
  <w:style w:type="paragraph" w:styleId="905">
    <w:name w:val="页眉或页脚"/>
    <w:basedOn w:val="704"/>
    <w:next w:val="905"/>
    <w:link w:val="904"/>
    <w:uiPriority w:val="99"/>
    <w:qFormat/>
    <w:pPr>
      <w:jc w:val="left"/>
      <w:spacing w:line="240" w:lineRule="atLeast"/>
      <w:shd w:val="clear" w:color="auto" w:fill="ffffff"/>
    </w:pPr>
    <w:rPr>
      <w:rFonts w:ascii="MingLiU-ExtB" w:hAnsi="MingLiU-ExtB" w:eastAsia="MingLiU-ExtB"/>
      <w:spacing w:val="-10"/>
      <w:sz w:val="20"/>
      <w:szCs w:val="20"/>
    </w:rPr>
  </w:style>
  <w:style w:type="character" w:styleId="906">
    <w:name w:val="标题 #2_"/>
    <w:next w:val="906"/>
    <w:link w:val="907"/>
    <w:qFormat/>
    <w:rPr>
      <w:rFonts w:ascii="MingLiU-ExtB" w:hAnsi="MingLiU-ExtB" w:eastAsia="MingLiU-ExtB" w:cs="MingLiU-ExtB"/>
      <w:spacing w:val="20"/>
      <w:sz w:val="46"/>
      <w:szCs w:val="46"/>
      <w:shd w:val="clear" w:color="auto" w:fill="ffffff"/>
    </w:rPr>
  </w:style>
  <w:style w:type="paragraph" w:styleId="907">
    <w:name w:val="标题 #2"/>
    <w:basedOn w:val="704"/>
    <w:next w:val="907"/>
    <w:link w:val="906"/>
    <w:qFormat/>
    <w:pPr>
      <w:jc w:val="center"/>
      <w:spacing w:before="1020" w:after="600" w:line="706" w:lineRule="exact"/>
      <w:shd w:val="clear" w:color="auto" w:fill="ffffff"/>
      <w:outlineLvl w:val="1"/>
    </w:pPr>
    <w:rPr>
      <w:rFonts w:ascii="MingLiU-ExtB" w:hAnsi="MingLiU-ExtB" w:eastAsia="MingLiU-ExtB"/>
      <w:spacing w:val="20"/>
      <w:sz w:val="46"/>
      <w:szCs w:val="46"/>
    </w:rPr>
  </w:style>
  <w:style w:type="character" w:styleId="908">
    <w:name w:val="cfdate"/>
    <w:next w:val="908"/>
    <w:link w:val="704"/>
    <w:qFormat/>
    <w:rPr>
      <w:color w:val="333333"/>
      <w:sz w:val="18"/>
      <w:szCs w:val="18"/>
    </w:rPr>
  </w:style>
  <w:style w:type="character" w:styleId="909">
    <w:name w:val="Figure Char"/>
    <w:next w:val="909"/>
    <w:link w:val="704"/>
    <w:qFormat/>
    <w:rPr>
      <w:sz w:val="21"/>
      <w:szCs w:val="21"/>
    </w:rPr>
  </w:style>
  <w:style w:type="character" w:styleId="910">
    <w:name w:val="书籍标题1"/>
    <w:next w:val="910"/>
    <w:link w:val="704"/>
    <w:qFormat/>
    <w:rPr>
      <w:rFonts w:ascii="Arial" w:hAnsi="Arial" w:eastAsia="黑体" w:cs="Times New Roman"/>
      <w:b/>
      <w:i/>
      <w:sz w:val="24"/>
      <w:szCs w:val="24"/>
    </w:rPr>
  </w:style>
  <w:style w:type="character" w:styleId="911">
    <w:name w:val="font21"/>
    <w:next w:val="911"/>
    <w:link w:val="704"/>
    <w:qFormat/>
    <w:rPr>
      <w:rFonts w:hint="eastAsia" w:ascii="宋体" w:hAnsi="宋体" w:eastAsia="宋体" w:cs="宋体"/>
      <w:color w:val="000000"/>
      <w:sz w:val="24"/>
      <w:szCs w:val="24"/>
      <w:u w:val="none"/>
    </w:rPr>
  </w:style>
  <w:style w:type="character" w:styleId="912">
    <w:name w:val="font51"/>
    <w:next w:val="912"/>
    <w:link w:val="704"/>
    <w:qFormat/>
    <w:rPr>
      <w:rFonts w:hint="eastAsia" w:ascii="宋体" w:hAnsi="宋体" w:eastAsia="宋体" w:cs="宋体"/>
      <w:b/>
      <w:color w:val="000000"/>
      <w:sz w:val="24"/>
      <w:szCs w:val="24"/>
      <w:u w:val="none"/>
    </w:rPr>
  </w:style>
  <w:style w:type="character" w:styleId="913">
    <w:name w:val="no52"/>
    <w:next w:val="913"/>
    <w:link w:val="704"/>
    <w:qFormat/>
  </w:style>
  <w:style w:type="character" w:styleId="914">
    <w:name w:val="正文2 Char"/>
    <w:next w:val="914"/>
    <w:link w:val="915"/>
    <w:qFormat/>
    <w:rPr>
      <w:rFonts w:ascii="Times New Roman" w:hAnsi="Times New Roman"/>
      <w:sz w:val="28"/>
      <w:szCs w:val="24"/>
    </w:rPr>
  </w:style>
  <w:style w:type="paragraph" w:styleId="915">
    <w:name w:val="正文2"/>
    <w:basedOn w:val="704"/>
    <w:next w:val="915"/>
    <w:link w:val="914"/>
    <w:qFormat/>
    <w:pPr>
      <w:ind w:firstLine="420"/>
      <w:spacing w:line="360" w:lineRule="auto"/>
    </w:pPr>
    <w:rPr>
      <w:sz w:val="28"/>
    </w:rPr>
  </w:style>
  <w:style w:type="character" w:styleId="916">
    <w:name w:val="页脚 Char1"/>
    <w:next w:val="916"/>
    <w:link w:val="704"/>
    <w:uiPriority w:val="99"/>
    <w:qFormat/>
    <w:rPr>
      <w:rFonts w:ascii="Times New Roman" w:hAnsi="Times New Roman" w:eastAsia="宋体" w:cs="Times New Roman"/>
      <w:sz w:val="18"/>
      <w:szCs w:val="18"/>
    </w:rPr>
  </w:style>
  <w:style w:type="character" w:styleId="917">
    <w:name w:val="明显强调3"/>
    <w:next w:val="917"/>
    <w:link w:val="704"/>
    <w:qFormat/>
    <w:rPr>
      <w:rFonts w:cs="Times New Roman"/>
      <w:b/>
      <w:i/>
      <w:sz w:val="24"/>
      <w:szCs w:val="24"/>
      <w:u w:val="single"/>
    </w:rPr>
  </w:style>
  <w:style w:type="character" w:styleId="918">
    <w:name w:val="不明显参考2"/>
    <w:next w:val="918"/>
    <w:link w:val="704"/>
    <w:qFormat/>
    <w:rPr>
      <w:rFonts w:cs="Times New Roman"/>
      <w:sz w:val="24"/>
      <w:szCs w:val="24"/>
      <w:u w:val="single"/>
    </w:rPr>
  </w:style>
  <w:style w:type="character" w:styleId="919">
    <w:name w:val="Quote Char_fa4eb4bd-1bef-447f-90e8-6d9850c1b2f3"/>
    <w:next w:val="919"/>
    <w:link w:val="920"/>
    <w:qFormat/>
    <w:rPr>
      <w:i/>
      <w:sz w:val="24"/>
      <w:szCs w:val="24"/>
      <w:lang w:eastAsia="en-US"/>
    </w:rPr>
  </w:style>
  <w:style w:type="paragraph" w:styleId="920">
    <w:name w:val="引用1"/>
    <w:basedOn w:val="704"/>
    <w:next w:val="704"/>
    <w:link w:val="919"/>
    <w:qFormat/>
    <w:pPr>
      <w:jc w:val="left"/>
      <w:widowControl/>
    </w:pPr>
    <w:rPr>
      <w:i/>
      <w:sz w:val="24"/>
      <w:lang w:eastAsia="en-US"/>
    </w:rPr>
  </w:style>
  <w:style w:type="character" w:styleId="921">
    <w:name w:val="QB正文 Char"/>
    <w:next w:val="921"/>
    <w:link w:val="922"/>
    <w:qFormat/>
    <w:rPr>
      <w:rFonts w:ascii="宋体" w:hAnsi="Times New Roman"/>
      <w:sz w:val="21"/>
    </w:rPr>
  </w:style>
  <w:style w:type="paragraph" w:styleId="922">
    <w:name w:val="QB正文"/>
    <w:basedOn w:val="704"/>
    <w:next w:val="922"/>
    <w:link w:val="921"/>
    <w:qFormat/>
    <w:pPr>
      <w:ind w:firstLine="200"/>
      <w:widowControl/>
    </w:pPr>
    <w:rPr>
      <w:rFonts w:ascii="宋体"/>
      <w:szCs w:val="20"/>
    </w:rPr>
  </w:style>
  <w:style w:type="paragraph" w:styleId="923">
    <w:name w:val="图表题注"/>
    <w:basedOn w:val="731"/>
    <w:next w:val="729"/>
    <w:link w:val="704"/>
    <w:qFormat/>
    <w:pPr>
      <w:jc w:val="center"/>
      <w:spacing w:before="152" w:after="160"/>
    </w:pPr>
    <w:rPr>
      <w:rFonts w:ascii="Times New Roman" w:hAnsi="Times New Roman" w:eastAsia="宋体"/>
      <w:sz w:val="21"/>
    </w:rPr>
  </w:style>
  <w:style w:type="paragraph" w:styleId="924">
    <w:name w:val="Char Char Char1 Char Char Char Char"/>
    <w:basedOn w:val="704"/>
    <w:next w:val="924"/>
    <w:link w:val="704"/>
    <w:qFormat/>
    <w:pPr>
      <w:jc w:val="left"/>
      <w:spacing w:after="160" w:line="240" w:lineRule="exact"/>
      <w:widowControl/>
    </w:pPr>
    <w:rPr>
      <w:rFonts w:ascii="Times New Roman" w:hAnsi="Times New Roman"/>
      <w:sz w:val="24"/>
      <w:szCs w:val="20"/>
    </w:rPr>
  </w:style>
  <w:style w:type="paragraph" w:styleId="925">
    <w:name w:val="Table Paragraph"/>
    <w:basedOn w:val="704"/>
    <w:next w:val="925"/>
    <w:link w:val="704"/>
    <w:uiPriority w:val="1"/>
    <w:qFormat/>
    <w:rPr>
      <w:rFonts w:ascii="宋体" w:hAnsi="宋体" w:cs="宋体"/>
      <w:lang w:val="zh-CN" w:bidi="zh-CN"/>
    </w:rPr>
  </w:style>
  <w:style w:type="paragraph" w:styleId="926">
    <w:name w:val="Char Char Char1 Char5"/>
    <w:basedOn w:val="704"/>
    <w:next w:val="926"/>
    <w:link w:val="704"/>
    <w:qFormat/>
    <w:pPr>
      <w:ind w:firstLine="200"/>
      <w:spacing w:line="360" w:lineRule="auto"/>
    </w:pPr>
    <w:rPr>
      <w:rFonts w:ascii="宋体" w:hAnsi="宋体" w:cs="宋体"/>
      <w:sz w:val="24"/>
    </w:rPr>
  </w:style>
  <w:style w:type="paragraph" w:styleId="927">
    <w:name w:val="无间隔3"/>
    <w:basedOn w:val="704"/>
    <w:next w:val="927"/>
    <w:link w:val="704"/>
    <w:qFormat/>
    <w:pPr>
      <w:jc w:val="left"/>
      <w:widowControl/>
    </w:pPr>
    <w:rPr>
      <w:rFonts w:ascii="Times New Roman" w:hAnsi="Times New Roman"/>
      <w:sz w:val="24"/>
      <w:szCs w:val="32"/>
      <w:lang w:eastAsia="en-US"/>
    </w:rPr>
  </w:style>
  <w:style w:type="paragraph" w:styleId="928">
    <w:name w:val="列出段落3"/>
    <w:basedOn w:val="704"/>
    <w:next w:val="928"/>
    <w:link w:val="704"/>
    <w:uiPriority w:val="34"/>
    <w:qFormat/>
    <w:pPr>
      <w:contextualSpacing/>
      <w:ind w:left="720"/>
      <w:jc w:val="left"/>
      <w:widowControl/>
    </w:pPr>
    <w:rPr>
      <w:rFonts w:ascii="Times New Roman" w:hAnsi="Times New Roman"/>
      <w:sz w:val="24"/>
      <w:lang w:eastAsia="en-US"/>
    </w:rPr>
  </w:style>
  <w:style w:type="paragraph" w:styleId="929">
    <w:name w:val="修订"/>
    <w:next w:val="929"/>
    <w:link w:val="704"/>
    <w:uiPriority w:val="99"/>
    <w:unhideWhenUsed/>
    <w:rPr>
      <w:sz w:val="21"/>
      <w:szCs w:val="24"/>
      <w:lang w:val="en-US" w:eastAsia="zh-CN" w:bidi="ar-SA"/>
    </w:rPr>
  </w:style>
  <w:style w:type="paragraph" w:styleId="930">
    <w:name w:val="Char Char Char1 Char2"/>
    <w:basedOn w:val="704"/>
    <w:next w:val="930"/>
    <w:link w:val="704"/>
    <w:qFormat/>
    <w:pPr>
      <w:ind w:firstLine="200"/>
      <w:spacing w:line="360" w:lineRule="auto"/>
    </w:pPr>
    <w:rPr>
      <w:rFonts w:ascii="宋体" w:hAnsi="宋体" w:cs="宋体"/>
      <w:sz w:val="24"/>
    </w:rPr>
  </w:style>
  <w:style w:type="paragraph" w:styleId="931">
    <w:name w:val="正文首行缩进4字符"/>
    <w:basedOn w:val="704"/>
    <w:next w:val="931"/>
    <w:link w:val="704"/>
    <w:qFormat/>
    <w:pPr>
      <w:ind w:left="482" w:firstLine="482"/>
      <w:spacing w:line="360" w:lineRule="auto"/>
    </w:pPr>
    <w:rPr>
      <w:rFonts w:ascii="Times New Roman" w:hAnsi="Times New Roman" w:eastAsia="仿宋"/>
      <w:sz w:val="28"/>
      <w:szCs w:val="20"/>
    </w:rPr>
  </w:style>
  <w:style w:type="paragraph" w:styleId="932">
    <w:name w:val="引用2"/>
    <w:basedOn w:val="704"/>
    <w:next w:val="704"/>
    <w:link w:val="704"/>
    <w:qFormat/>
    <w:pPr>
      <w:jc w:val="left"/>
      <w:widowControl/>
    </w:pPr>
    <w:rPr>
      <w:rFonts w:ascii="Times New Roman" w:hAnsi="Times New Roman"/>
      <w:i/>
      <w:sz w:val="24"/>
      <w:lang w:eastAsia="en-US"/>
    </w:rPr>
  </w:style>
  <w:style w:type="paragraph" w:styleId="933">
    <w:name w:val="Char Char Char1 Char6"/>
    <w:basedOn w:val="704"/>
    <w:next w:val="933"/>
    <w:link w:val="704"/>
    <w:qFormat/>
    <w:pPr>
      <w:ind w:firstLine="200"/>
      <w:spacing w:line="360" w:lineRule="auto"/>
    </w:pPr>
    <w:rPr>
      <w:rFonts w:ascii="宋体" w:hAnsi="宋体" w:cs="宋体"/>
      <w:sz w:val="24"/>
    </w:rPr>
  </w:style>
  <w:style w:type="paragraph" w:styleId="934">
    <w:name w:val="列出段落1"/>
    <w:basedOn w:val="704"/>
    <w:next w:val="934"/>
    <w:link w:val="704"/>
    <w:uiPriority w:val="34"/>
    <w:unhideWhenUsed/>
    <w:qFormat/>
    <w:pPr>
      <w:ind w:firstLine="420"/>
    </w:pPr>
  </w:style>
  <w:style w:type="paragraph" w:styleId="935">
    <w:name w:val="Char Char Char Char"/>
    <w:basedOn w:val="704"/>
    <w:next w:val="935"/>
    <w:link w:val="704"/>
    <w:qFormat/>
    <w:rPr>
      <w:rFonts w:ascii="Times New Roman" w:hAnsi="Times New Roman"/>
      <w:szCs w:val="21"/>
    </w:rPr>
  </w:style>
  <w:style w:type="paragraph" w:styleId="936">
    <w:name w:val="标题 1（绿盟科技）"/>
    <w:basedOn w:val="705"/>
    <w:next w:val="704"/>
    <w:link w:val="704"/>
    <w:qFormat/>
    <w:pPr>
      <w:numPr>
        <w:ilvl w:val="4"/>
        <w:numId w:val="3"/>
      </w:numPr>
      <w:ind w:left="0" w:firstLine="0"/>
      <w:jc w:val="left"/>
      <w:spacing w:before="600" w:line="576" w:lineRule="auto"/>
      <w:tabs>
        <w:tab w:val="left" w:pos="360" w:leader="none"/>
      </w:tabs>
      <w:pBdr>
        <w:bottom w:val="single" w:color="000000" w:sz="48" w:space="1"/>
      </w:pBdr>
    </w:pPr>
    <w:rPr>
      <w:rFonts w:ascii="Arial" w:hAnsi="Arial" w:eastAsia="黑体"/>
      <w:lang w:val="en-US" w:eastAsia="zh-CN"/>
    </w:rPr>
  </w:style>
  <w:style w:type="paragraph" w:styleId="937">
    <w:name w:val="表内文字"/>
    <w:basedOn w:val="704"/>
    <w:next w:val="937"/>
    <w:link w:val="704"/>
    <w:qFormat/>
    <w:pPr>
      <w:jc w:val="center"/>
      <w:spacing w:line="360" w:lineRule="auto"/>
      <w:tabs>
        <w:tab w:val="left" w:pos="1418" w:leader="none"/>
      </w:tabs>
    </w:pPr>
    <w:rPr>
      <w:rFonts w:ascii="方正仿宋_GB2312" w:hAnsi="Times New Roman" w:eastAsia="方正仿宋_GB2312"/>
      <w:spacing w:val="-20"/>
      <w:sz w:val="24"/>
    </w:rPr>
  </w:style>
  <w:style w:type="paragraph" w:styleId="938">
    <w:name w:val="Proposals body"/>
    <w:basedOn w:val="704"/>
    <w:next w:val="704"/>
    <w:link w:val="704"/>
    <w:qFormat/>
    <w:pPr>
      <w:jc w:val="left"/>
      <w:spacing w:line="360" w:lineRule="auto"/>
      <w:widowControl/>
    </w:pPr>
    <w:rPr>
      <w:rFonts w:ascii="宋体" w:hAnsi="Times New Roman"/>
      <w:color w:val="000000"/>
      <w:sz w:val="24"/>
      <w:szCs w:val="20"/>
    </w:rPr>
  </w:style>
  <w:style w:type="paragraph" w:styleId="939">
    <w:name w:val="小标题一"/>
    <w:basedOn w:val="704"/>
    <w:next w:val="704"/>
    <w:link w:val="704"/>
    <w:qFormat/>
    <w:pPr>
      <w:spacing w:line="500" w:lineRule="exact"/>
      <w:tabs>
        <w:tab w:val="left" w:pos="2247" w:leader="none"/>
      </w:tabs>
    </w:pPr>
    <w:rPr>
      <w:rFonts w:ascii="Times New Roman" w:hAnsi="Times New Roman"/>
      <w:sz w:val="28"/>
      <w:szCs w:val="20"/>
    </w:rPr>
  </w:style>
  <w:style w:type="paragraph" w:styleId="940">
    <w:name w:val="列出段落2"/>
    <w:basedOn w:val="704"/>
    <w:next w:val="940"/>
    <w:link w:val="704"/>
    <w:unhideWhenUsed/>
    <w:qFormat/>
    <w:pPr>
      <w:ind w:firstLine="420"/>
    </w:pPr>
  </w:style>
  <w:style w:type="paragraph" w:styleId="941">
    <w:name w:val="Default"/>
    <w:next w:val="941"/>
    <w:link w:val="704"/>
    <w:qFormat/>
    <w:pPr>
      <w:widowControl w:val="off"/>
    </w:pPr>
    <w:rPr>
      <w:rFonts w:ascii="仿宋" w:eastAsia="仿宋" w:cs="仿宋"/>
      <w:color w:val="000000"/>
      <w:sz w:val="24"/>
      <w:szCs w:val="24"/>
      <w:lang w:val="en-US" w:eastAsia="zh-CN" w:bidi="ar-SA"/>
    </w:rPr>
  </w:style>
  <w:style w:type="paragraph" w:styleId="942">
    <w:name w:val="正文4"/>
    <w:basedOn w:val="704"/>
    <w:next w:val="942"/>
    <w:link w:val="704"/>
    <w:qFormat/>
    <w:pPr>
      <w:ind w:firstLine="420"/>
      <w:jc w:val="left"/>
    </w:pPr>
    <w:rPr>
      <w:rFonts w:ascii="宋体" w:hAnsi="宋体" w:cs="宋体"/>
    </w:rPr>
  </w:style>
  <w:style w:type="paragraph" w:styleId="943">
    <w:name w:val="TOC 标题11"/>
    <w:basedOn w:val="705"/>
    <w:next w:val="704"/>
    <w:link w:val="704"/>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944">
    <w:name w:val="Char Char Char1 Char7"/>
    <w:basedOn w:val="704"/>
    <w:next w:val="944"/>
    <w:link w:val="704"/>
    <w:qFormat/>
    <w:pPr>
      <w:ind w:firstLine="200"/>
      <w:spacing w:line="360" w:lineRule="auto"/>
    </w:pPr>
    <w:rPr>
      <w:rFonts w:ascii="宋体" w:hAnsi="宋体" w:cs="宋体"/>
      <w:sz w:val="24"/>
    </w:rPr>
  </w:style>
  <w:style w:type="paragraph" w:styleId="945">
    <w:name w:val="编号，小四"/>
    <w:basedOn w:val="704"/>
    <w:next w:val="945"/>
    <w:link w:val="704"/>
    <w:qFormat/>
    <w:pPr>
      <w:numPr>
        <w:ilvl w:val="0"/>
        <w:numId w:val="4"/>
      </w:numPr>
      <w:spacing w:line="360" w:lineRule="auto"/>
    </w:pPr>
    <w:rPr>
      <w:rFonts w:ascii="Arial" w:hAnsi="Arial" w:cs="宋体"/>
      <w:sz w:val="24"/>
      <w:szCs w:val="20"/>
    </w:rPr>
  </w:style>
  <w:style w:type="paragraph" w:styleId="946">
    <w:name w:val="Char Char Char Char Char Char Char Char Char Char"/>
    <w:basedOn w:val="704"/>
    <w:next w:val="946"/>
    <w:link w:val="704"/>
    <w:qFormat/>
    <w:pPr>
      <w:tabs>
        <w:tab w:val="left" w:pos="360" w:leader="none"/>
      </w:tabs>
    </w:pPr>
    <w:rPr>
      <w:rFonts w:ascii="Times New Roman" w:hAnsi="Times New Roman"/>
      <w:sz w:val="24"/>
    </w:rPr>
  </w:style>
  <w:style w:type="paragraph" w:styleId="947">
    <w:name w:val="Char Char Char1 Char91"/>
    <w:basedOn w:val="704"/>
    <w:next w:val="947"/>
    <w:link w:val="704"/>
    <w:qFormat/>
    <w:pPr>
      <w:ind w:firstLine="200"/>
      <w:spacing w:line="360" w:lineRule="auto"/>
    </w:pPr>
    <w:rPr>
      <w:rFonts w:ascii="宋体" w:hAnsi="宋体" w:cs="宋体"/>
      <w:sz w:val="24"/>
    </w:rPr>
  </w:style>
  <w:style w:type="paragraph" w:styleId="948">
    <w:name w:val="正文四号"/>
    <w:basedOn w:val="704"/>
    <w:next w:val="948"/>
    <w:link w:val="704"/>
    <w:qFormat/>
    <w:pPr>
      <w:ind w:firstLine="200"/>
      <w:spacing w:line="360" w:lineRule="auto"/>
    </w:pPr>
    <w:rPr>
      <w:rFonts w:ascii="Times New Roman" w:hAnsi="Times New Roman" w:eastAsia="方正仿宋_GB2312" w:cs="宋体"/>
      <w:sz w:val="28"/>
      <w:szCs w:val="20"/>
    </w:rPr>
  </w:style>
  <w:style w:type="paragraph" w:styleId="949">
    <w:name w:val="正文首行缩进2字符"/>
    <w:basedOn w:val="704"/>
    <w:next w:val="949"/>
    <w:link w:val="704"/>
    <w:qFormat/>
    <w:pPr>
      <w:ind w:firstLine="200"/>
      <w:spacing w:line="360" w:lineRule="auto"/>
    </w:pPr>
    <w:rPr>
      <w:rFonts w:ascii="Times New Roman" w:hAnsi="Times New Roman" w:eastAsia="仿宋"/>
      <w:sz w:val="28"/>
      <w:szCs w:val="20"/>
    </w:rPr>
  </w:style>
  <w:style w:type="paragraph" w:styleId="950">
    <w:name w:val="_Style 49"/>
    <w:basedOn w:val="704"/>
    <w:next w:val="748"/>
    <w:link w:val="704"/>
    <w:qFormat/>
    <w:rPr>
      <w:rFonts w:ascii="宋体" w:hAnsi="Courier New" w:cs="宋体"/>
      <w:sz w:val="24"/>
    </w:rPr>
  </w:style>
  <w:style w:type="paragraph" w:styleId="951">
    <w:name w:val="表格标注（绿盟科技）"/>
    <w:basedOn w:val="952"/>
    <w:next w:val="704"/>
    <w:link w:val="704"/>
    <w:qFormat/>
  </w:style>
  <w:style w:type="paragraph" w:styleId="952">
    <w:name w:val="插图标注（绿盟科技）"/>
    <w:next w:val="704"/>
    <w:link w:val="704"/>
    <w:qFormat/>
    <w:pPr>
      <w:jc w:val="center"/>
      <w:spacing w:after="156"/>
    </w:pPr>
    <w:rPr>
      <w:rFonts w:ascii="Arial" w:hAnsi="Arial" w:cs="Arial"/>
      <w:sz w:val="21"/>
      <w:szCs w:val="21"/>
      <w:lang w:val="en-US" w:eastAsia="zh-CN" w:bidi="ar-SA"/>
    </w:rPr>
  </w:style>
  <w:style w:type="paragraph" w:styleId="953">
    <w:name w:val="正文1"/>
    <w:basedOn w:val="704"/>
    <w:next w:val="953"/>
    <w:link w:val="704"/>
    <w:qFormat/>
    <w:pPr>
      <w:ind w:left="1260" w:firstLine="540"/>
      <w:spacing w:line="360" w:lineRule="auto"/>
    </w:pPr>
    <w:rPr>
      <w:rFonts w:ascii="宋体" w:hAnsi="宋体" w:cs="黑体"/>
      <w:szCs w:val="22"/>
    </w:rPr>
  </w:style>
  <w:style w:type="paragraph" w:styleId="954">
    <w:name w:val="Char Char Char1 Char4"/>
    <w:basedOn w:val="704"/>
    <w:next w:val="954"/>
    <w:link w:val="704"/>
    <w:qFormat/>
    <w:pPr>
      <w:ind w:firstLine="200"/>
      <w:spacing w:line="360" w:lineRule="auto"/>
    </w:pPr>
    <w:rPr>
      <w:rFonts w:ascii="宋体" w:hAnsi="宋体" w:cs="宋体"/>
      <w:sz w:val="24"/>
    </w:rPr>
  </w:style>
  <w:style w:type="paragraph" w:styleId="955">
    <w:name w:val="纯文本4"/>
    <w:basedOn w:val="704"/>
    <w:next w:val="955"/>
    <w:link w:val="704"/>
    <w:qFormat/>
    <w:rPr>
      <w:rFonts w:ascii="宋体" w:hAnsi="Courier New" w:eastAsia="方正楷体_GB2312"/>
      <w:sz w:val="26"/>
      <w:szCs w:val="20"/>
    </w:rPr>
  </w:style>
  <w:style w:type="paragraph" w:styleId="956">
    <w:name w:val="Char"/>
    <w:basedOn w:val="704"/>
    <w:next w:val="956"/>
    <w:link w:val="704"/>
    <w:qFormat/>
    <w:pPr>
      <w:ind w:firstLine="288"/>
      <w:tabs>
        <w:tab w:val="left" w:pos="1008" w:leader="none"/>
      </w:tabs>
    </w:pPr>
    <w:rPr>
      <w:rFonts w:ascii="Times New Roman" w:hAnsi="Times New Roman"/>
      <w:sz w:val="24"/>
    </w:rPr>
  </w:style>
  <w:style w:type="paragraph" w:styleId="957">
    <w:name w:val="无间隔2"/>
    <w:basedOn w:val="704"/>
    <w:next w:val="957"/>
    <w:link w:val="704"/>
    <w:qFormat/>
    <w:pPr>
      <w:jc w:val="left"/>
      <w:widowControl/>
    </w:pPr>
    <w:rPr>
      <w:rFonts w:ascii="Times New Roman" w:hAnsi="Times New Roman"/>
      <w:sz w:val="24"/>
      <w:szCs w:val="32"/>
      <w:lang w:eastAsia="en-US"/>
    </w:rPr>
  </w:style>
  <w:style w:type="paragraph" w:styleId="958">
    <w:name w:val="Char Char Char1 Char"/>
    <w:basedOn w:val="704"/>
    <w:next w:val="958"/>
    <w:link w:val="704"/>
    <w:qFormat/>
    <w:pPr>
      <w:ind w:firstLine="200"/>
      <w:spacing w:line="360" w:lineRule="auto"/>
    </w:pPr>
    <w:rPr>
      <w:rFonts w:ascii="宋体" w:hAnsi="宋体" w:cs="宋体"/>
      <w:sz w:val="24"/>
    </w:rPr>
  </w:style>
  <w:style w:type="paragraph" w:styleId="959">
    <w:name w:val="Char Char Char Char Char Char Char Char Char1 Char"/>
    <w:basedOn w:val="733"/>
    <w:next w:val="959"/>
    <w:link w:val="704"/>
    <w:qFormat/>
    <w:pPr>
      <w:spacing w:line="360" w:lineRule="auto"/>
    </w:pPr>
    <w:rPr>
      <w:szCs w:val="20"/>
    </w:rPr>
  </w:style>
  <w:style w:type="paragraph" w:styleId="960">
    <w:name w:val="xl25"/>
    <w:basedOn w:val="704"/>
    <w:next w:val="960"/>
    <w:link w:val="704"/>
    <w:qFormat/>
    <w:pPr>
      <w:jc w:val="center"/>
      <w:spacing w:before="100" w:beforeAutospacing="1" w:after="100" w:afterAutospacing="1"/>
      <w:widowControl/>
    </w:pPr>
    <w:rPr>
      <w:rFonts w:ascii="Arial Black" w:hAnsi="Arial Black" w:eastAsia="Arial Black" w:cs="Arial Black"/>
      <w:sz w:val="24"/>
    </w:rPr>
  </w:style>
  <w:style w:type="paragraph" w:styleId="961">
    <w:name w:val="NRSection"/>
    <w:basedOn w:val="704"/>
    <w:next w:val="961"/>
    <w:link w:val="704"/>
    <w:qFormat/>
    <w:pPr>
      <w:jc w:val="left"/>
      <w:widowControl/>
      <w:outlineLvl w:val="4"/>
    </w:pPr>
    <w:rPr>
      <w:rFonts w:ascii="Times New Roman" w:hAnsi="Times New Roman"/>
      <w:b/>
      <w:sz w:val="24"/>
      <w:szCs w:val="20"/>
    </w:rPr>
  </w:style>
  <w:style w:type="paragraph" w:styleId="962">
    <w:name w:val="Table"/>
    <w:next w:val="704"/>
    <w:link w:val="704"/>
    <w:qFormat/>
    <w:pPr>
      <w:jc w:val="center"/>
      <w:keepLines/>
      <w:tabs>
        <w:tab w:val="left" w:pos="360" w:leader="none"/>
      </w:tabs>
    </w:pPr>
    <w:rPr>
      <w:rFonts w:ascii="Arial" w:hAnsi="Arial"/>
      <w:sz w:val="18"/>
      <w:szCs w:val="18"/>
      <w:lang w:val="en-US" w:eastAsia="zh-CN" w:bidi="ar-SA"/>
    </w:rPr>
  </w:style>
  <w:style w:type="paragraph" w:styleId="963">
    <w:name w:val="标题2"/>
    <w:basedOn w:val="706"/>
    <w:next w:val="963"/>
    <w:link w:val="704"/>
    <w:qFormat/>
    <w:pPr>
      <w:spacing w:before="0" w:after="0"/>
    </w:pPr>
    <w:rPr>
      <w:rFonts w:ascii="Cambria" w:hAnsi="Cambria" w:eastAsia="宋体"/>
      <w:b w:val="0"/>
      <w:sz w:val="28"/>
      <w:lang w:val="en-US" w:eastAsia="zh-CN"/>
    </w:rPr>
  </w:style>
  <w:style w:type="paragraph" w:styleId="964">
    <w:name w:val="font5"/>
    <w:basedOn w:val="704"/>
    <w:next w:val="964"/>
    <w:link w:val="704"/>
    <w:pPr>
      <w:jc w:val="left"/>
      <w:spacing w:before="100" w:beforeAutospacing="1" w:after="100" w:afterAutospacing="1"/>
      <w:widowControl/>
    </w:pPr>
    <w:rPr>
      <w:rFonts w:hint="eastAsia" w:ascii="宋体" w:hAnsi="宋体"/>
      <w:sz w:val="18"/>
      <w:szCs w:val="20"/>
    </w:rPr>
  </w:style>
  <w:style w:type="paragraph" w:styleId="965">
    <w:name w:val="black1"/>
    <w:basedOn w:val="704"/>
    <w:next w:val="965"/>
    <w:link w:val="704"/>
    <w:qFormat/>
    <w:pPr>
      <w:jc w:val="left"/>
      <w:spacing w:before="100" w:beforeAutospacing="1" w:after="100" w:afterAutospacing="1"/>
      <w:widowControl/>
    </w:pPr>
    <w:rPr>
      <w:rFonts w:ascii="宋体" w:hAnsi="宋体"/>
      <w:sz w:val="24"/>
    </w:rPr>
  </w:style>
  <w:style w:type="paragraph" w:styleId="966">
    <w:name w:val="默认段落字体 Para Char Char Char Char Char Char Char Char Char1 Char Char Char Char"/>
    <w:basedOn w:val="704"/>
    <w:next w:val="966"/>
    <w:link w:val="704"/>
    <w:qFormat/>
    <w:rPr>
      <w:rFonts w:ascii="Tahoma" w:hAnsi="Tahoma"/>
      <w:sz w:val="24"/>
      <w:szCs w:val="20"/>
    </w:rPr>
  </w:style>
  <w:style w:type="paragraph" w:styleId="967">
    <w:name w:val="xl35"/>
    <w:basedOn w:val="704"/>
    <w:next w:val="967"/>
    <w:link w:val="704"/>
    <w:qFormat/>
    <w:pPr>
      <w:jc w:val="right"/>
      <w:spacing w:before="100" w:beforeAutospacing="1" w:after="100" w:afterAutospacing="1"/>
      <w:widowControl/>
    </w:pPr>
    <w:rPr>
      <w:rFonts w:ascii="宋体" w:hAnsi="宋体"/>
      <w:sz w:val="18"/>
      <w:szCs w:val="20"/>
    </w:rPr>
  </w:style>
  <w:style w:type="paragraph" w:styleId="968">
    <w:name w:val="icp1"/>
    <w:basedOn w:val="704"/>
    <w:next w:val="968"/>
    <w:link w:val="704"/>
    <w:qFormat/>
    <w:pPr>
      <w:jc w:val="center"/>
      <w:spacing w:line="450" w:lineRule="atLeast"/>
      <w:widowControl/>
    </w:pPr>
    <w:rPr>
      <w:rFonts w:ascii="微软雅黑" w:hAnsi="微软雅黑" w:cs="宋体"/>
      <w:color w:val="888888"/>
      <w:sz w:val="18"/>
      <w:szCs w:val="18"/>
    </w:rPr>
  </w:style>
  <w:style w:type="paragraph" w:styleId="969">
    <w:name w:val="_Style 12"/>
    <w:basedOn w:val="733"/>
    <w:next w:val="969"/>
    <w:link w:val="704"/>
    <w:qFormat/>
    <w:pPr>
      <w:spacing w:line="360" w:lineRule="auto"/>
    </w:pPr>
    <w:rPr>
      <w:szCs w:val="20"/>
      <w:shd w:val="clear" w:color="auto" w:fill="000080"/>
    </w:rPr>
  </w:style>
  <w:style w:type="paragraph" w:styleId="970">
    <w:name w:val="Char Char Char1 Char8"/>
    <w:basedOn w:val="704"/>
    <w:next w:val="970"/>
    <w:link w:val="704"/>
    <w:qFormat/>
    <w:pPr>
      <w:ind w:firstLine="200"/>
      <w:spacing w:line="360" w:lineRule="auto"/>
    </w:pPr>
    <w:rPr>
      <w:rFonts w:ascii="宋体" w:hAnsi="宋体" w:cs="宋体"/>
      <w:sz w:val="24"/>
    </w:rPr>
  </w:style>
  <w:style w:type="paragraph" w:styleId="971">
    <w:name w:val="Char1"/>
    <w:basedOn w:val="704"/>
    <w:next w:val="971"/>
    <w:link w:val="704"/>
    <w:qFormat/>
    <w:rPr>
      <w:rFonts w:ascii="Times New Roman" w:hAnsi="Times New Roman"/>
    </w:rPr>
  </w:style>
  <w:style w:type="paragraph" w:styleId="972">
    <w:name w:val="引用3"/>
    <w:basedOn w:val="704"/>
    <w:next w:val="704"/>
    <w:link w:val="704"/>
    <w:qFormat/>
    <w:pPr>
      <w:jc w:val="left"/>
      <w:widowControl/>
    </w:pPr>
    <w:rPr>
      <w:rFonts w:ascii="Times New Roman" w:hAnsi="Times New Roman"/>
      <w:i/>
      <w:sz w:val="24"/>
      <w:lang w:eastAsia="en-US"/>
    </w:rPr>
  </w:style>
  <w:style w:type="paragraph" w:styleId="973">
    <w:name w:val="样式 首行缩进:  0 字符"/>
    <w:basedOn w:val="704"/>
    <w:next w:val="973"/>
    <w:link w:val="704"/>
    <w:qFormat/>
    <w:pPr>
      <w:ind w:firstLine="200"/>
      <w:spacing w:line="360" w:lineRule="auto"/>
    </w:pPr>
    <w:rPr>
      <w:rFonts w:ascii="Arial" w:hAnsi="Arial" w:cs="宋体"/>
      <w:sz w:val="24"/>
      <w:szCs w:val="20"/>
    </w:rPr>
  </w:style>
  <w:style w:type="paragraph" w:styleId="974">
    <w:name w:val="样式 标题 3 + (中文) 黑体 小四 非加粗 段前: 7.8 磅 段后: 0 磅 行距: 固定值 20 磅"/>
    <w:basedOn w:val="707"/>
    <w:next w:val="974"/>
    <w:link w:val="704"/>
    <w:qFormat/>
    <w:pPr>
      <w:spacing w:before="0" w:after="0" w:line="400" w:lineRule="exact"/>
    </w:pPr>
    <w:rPr>
      <w:rFonts w:cs="宋体"/>
    </w:rPr>
  </w:style>
  <w:style w:type="paragraph" w:styleId="975">
    <w:name w:val="标题 3.1"/>
    <w:basedOn w:val="707"/>
    <w:next w:val="975"/>
    <w:link w:val="704"/>
    <w:qFormat/>
    <w:pPr>
      <w:ind w:firstLine="0"/>
      <w:spacing w:before="260" w:after="260" w:line="600" w:lineRule="exact"/>
      <w:tabs>
        <w:tab w:val="left" w:pos="720" w:leader="none"/>
        <w:tab w:val="left" w:pos="1440" w:leader="none"/>
        <w:tab w:val="left" w:pos="1620" w:leader="none"/>
      </w:tabs>
    </w:pPr>
    <w:rPr>
      <w:rFonts w:ascii="宋体" w:hAnsi="宋体" w:eastAsia="宋体"/>
      <w:b/>
      <w:bCs/>
      <w:color w:val="ff0000"/>
      <w:sz w:val="32"/>
      <w:szCs w:val="32"/>
    </w:rPr>
  </w:style>
  <w:style w:type="paragraph" w:styleId="976">
    <w:name w:val="一级目录"/>
    <w:next w:val="704"/>
    <w:link w:val="704"/>
    <w:qFormat/>
    <w:pPr>
      <w:jc w:val="center"/>
      <w:outlineLvl w:val="0"/>
    </w:pPr>
    <w:rPr>
      <w:rFonts w:ascii="黑体" w:eastAsia="黑体"/>
      <w:b/>
      <w:sz w:val="44"/>
      <w:szCs w:val="44"/>
      <w:lang w:val="en-US" w:eastAsia="zh-CN" w:bidi="ar-SA"/>
    </w:rPr>
  </w:style>
  <w:style w:type="paragraph" w:styleId="977">
    <w:name w:val="图"/>
    <w:basedOn w:val="704"/>
    <w:next w:val="977"/>
    <w:link w:val="704"/>
    <w:qFormat/>
    <w:pPr>
      <w:jc w:val="center"/>
      <w:keepNext/>
      <w:spacing w:before="60" w:after="60" w:line="300" w:lineRule="auto"/>
    </w:pPr>
    <w:rPr>
      <w:rFonts w:ascii="Times New Roman" w:hAnsi="Times New Roman"/>
      <w:spacing w:val="20"/>
      <w:sz w:val="24"/>
      <w:szCs w:val="20"/>
    </w:rPr>
  </w:style>
  <w:style w:type="paragraph" w:styleId="978">
    <w:name w:val="标题 4（绿盟科技）"/>
    <w:basedOn w:val="708"/>
    <w:next w:val="704"/>
    <w:link w:val="704"/>
    <w:qFormat/>
    <w:pPr>
      <w:numPr>
        <w:ilvl w:val="7"/>
        <w:numId w:val="3"/>
      </w:numPr>
      <w:jc w:val="left"/>
      <w:spacing w:after="156"/>
      <w:widowControl/>
      <w:tabs>
        <w:tab w:val="left" w:pos="360" w:leader="none"/>
      </w:tabs>
    </w:pPr>
    <w:rPr>
      <w:rFonts w:ascii="Arial" w:hAnsi="Arial" w:eastAsia="黑体" w:cs="Times New Roman"/>
      <w:bCs w:val="0"/>
    </w:rPr>
  </w:style>
  <w:style w:type="paragraph" w:styleId="979">
    <w:name w:val="正文文本2"/>
    <w:basedOn w:val="704"/>
    <w:next w:val="979"/>
    <w:link w:val="704"/>
    <w:qFormat/>
    <w:pPr>
      <w:ind w:hanging="280"/>
      <w:jc w:val="both"/>
      <w:spacing w:before="240" w:line="623" w:lineRule="exact"/>
      <w:shd w:val="clear" w:color="auto" w:fill="ffffff"/>
    </w:pPr>
    <w:rPr>
      <w:rFonts w:ascii="MingLiU-ExtB" w:hAnsi="MingLiU-ExtB" w:eastAsia="MingLiU-ExtB" w:cs="MingLiU-ExtB"/>
      <w:spacing w:val="20"/>
      <w:sz w:val="28"/>
      <w:szCs w:val="28"/>
    </w:rPr>
  </w:style>
  <w:style w:type="paragraph" w:styleId="980">
    <w:name w:val="paragraphindent"/>
    <w:basedOn w:val="704"/>
    <w:next w:val="980"/>
    <w:link w:val="704"/>
    <w:qFormat/>
    <w:pPr>
      <w:jc w:val="left"/>
      <w:spacing w:before="100" w:beforeAutospacing="1" w:after="100" w:afterAutospacing="1"/>
      <w:widowControl/>
    </w:pPr>
    <w:rPr>
      <w:rFonts w:ascii="宋体" w:hAnsi="宋体" w:cs="宋体"/>
      <w:sz w:val="24"/>
    </w:rPr>
  </w:style>
  <w:style w:type="paragraph" w:styleId="981">
    <w:name w:val="Style5"/>
    <w:basedOn w:val="704"/>
    <w:next w:val="981"/>
    <w:link w:val="704"/>
    <w:uiPriority w:val="99"/>
    <w:qFormat/>
    <w:pPr>
      <w:jc w:val="left"/>
    </w:pPr>
    <w:rPr>
      <w:rFonts w:ascii="宋体"/>
      <w:sz w:val="24"/>
    </w:rPr>
  </w:style>
  <w:style w:type="paragraph" w:styleId="982">
    <w:name w:val="纯文本3"/>
    <w:basedOn w:val="704"/>
    <w:next w:val="982"/>
    <w:link w:val="704"/>
    <w:qFormat/>
    <w:rPr>
      <w:rFonts w:hint="eastAsia" w:ascii="宋体" w:hAnsi="Courier New"/>
    </w:rPr>
  </w:style>
  <w:style w:type="paragraph" w:styleId="983">
    <w:name w:val="Heading 21"/>
    <w:basedOn w:val="704"/>
    <w:next w:val="704"/>
    <w:link w:val="704"/>
    <w:uiPriority w:val="99"/>
    <w:qFormat/>
    <w:pPr>
      <w:spacing w:before="240" w:after="60" w:line="360" w:lineRule="atLeast"/>
    </w:pPr>
    <w:rPr>
      <w:rFonts w:ascii="Arial" w:hAnsi="Arial"/>
      <w:sz w:val="24"/>
      <w:szCs w:val="20"/>
    </w:rPr>
  </w:style>
  <w:style w:type="paragraph" w:styleId="984">
    <w:name w:val="参考资料清单+倾斜+蓝色"/>
    <w:basedOn w:val="704"/>
    <w:next w:val="984"/>
    <w:link w:val="704"/>
    <w:qFormat/>
    <w:pPr>
      <w:spacing w:line="360" w:lineRule="auto"/>
    </w:pPr>
    <w:rPr>
      <w:rFonts w:ascii="Arial" w:hAnsi="Arial"/>
      <w:i/>
      <w:iCs/>
      <w:color w:val="0000ff"/>
      <w:szCs w:val="21"/>
    </w:rPr>
  </w:style>
  <w:style w:type="paragraph" w:styleId="985">
    <w:name w:val="H-TextFormat"/>
    <w:next w:val="985"/>
    <w:link w:val="704"/>
    <w:qFormat/>
    <w:rPr>
      <w:rFonts w:ascii="Arial" w:hAnsi="Arial"/>
      <w:sz w:val="22"/>
      <w:lang w:val="en-GB" w:eastAsia="en-US" w:bidi="ar-SA"/>
    </w:rPr>
  </w:style>
  <w:style w:type="paragraph" w:styleId="986">
    <w:name w:val="普通正文"/>
    <w:basedOn w:val="704"/>
    <w:next w:val="986"/>
    <w:link w:val="704"/>
    <w:qFormat/>
    <w:pPr>
      <w:ind w:firstLine="480"/>
      <w:jc w:val="left"/>
      <w:spacing w:before="120" w:after="120" w:line="360" w:lineRule="auto"/>
    </w:pPr>
    <w:rPr>
      <w:rFonts w:ascii="Arial" w:hAnsi="Arial"/>
      <w:sz w:val="24"/>
    </w:rPr>
  </w:style>
  <w:style w:type="paragraph" w:styleId="987">
    <w:name w:val="样式"/>
    <w:next w:val="987"/>
    <w:link w:val="704"/>
    <w:qFormat/>
    <w:pPr>
      <w:widowControl w:val="off"/>
    </w:pPr>
    <w:rPr>
      <w:rFonts w:ascii="宋体" w:hAnsi="宋体" w:cs="宋体"/>
      <w:sz w:val="24"/>
      <w:szCs w:val="24"/>
      <w:lang w:val="en-US" w:eastAsia="zh-CN" w:bidi="ar-SA"/>
    </w:rPr>
  </w:style>
  <w:style w:type="paragraph" w:styleId="988">
    <w:name w:val="正文Land"/>
    <w:basedOn w:val="704"/>
    <w:next w:val="988"/>
    <w:link w:val="704"/>
    <w:qFormat/>
    <w:pPr>
      <w:ind w:firstLine="200"/>
      <w:spacing w:line="360" w:lineRule="auto"/>
    </w:pPr>
    <w:rPr>
      <w:rFonts w:ascii="宋体" w:hAnsi="Times New Roman"/>
      <w:sz w:val="24"/>
    </w:rPr>
  </w:style>
  <w:style w:type="paragraph" w:styleId="989">
    <w:name w:val="xl31"/>
    <w:basedOn w:val="704"/>
    <w:next w:val="989"/>
    <w:link w:val="704"/>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990">
    <w:name w:val="标题 2（绿盟科技）"/>
    <w:basedOn w:val="706"/>
    <w:next w:val="704"/>
    <w:link w:val="704"/>
    <w:qFormat/>
    <w:pPr>
      <w:numPr>
        <w:ilvl w:val="5"/>
        <w:numId w:val="3"/>
      </w:numPr>
      <w:ind w:left="0" w:firstLine="0"/>
      <w:jc w:val="left"/>
      <w:spacing w:line="415" w:lineRule="auto"/>
      <w:tabs>
        <w:tab w:val="left" w:pos="360" w:leader="none"/>
      </w:tabs>
    </w:pPr>
    <w:rPr>
      <w:bCs w:val="0"/>
      <w:lang w:val="en-US" w:eastAsia="zh-CN"/>
    </w:rPr>
  </w:style>
  <w:style w:type="paragraph" w:styleId="991">
    <w:name w:val="正文 New"/>
    <w:next w:val="991"/>
    <w:link w:val="704"/>
    <w:qFormat/>
    <w:pPr>
      <w:jc w:val="both"/>
      <w:widowControl w:val="off"/>
    </w:pPr>
    <w:rPr>
      <w:rFonts w:hint="eastAsia"/>
      <w:sz w:val="21"/>
      <w:lang w:val="en-US" w:eastAsia="zh-CN" w:bidi="ar-SA"/>
    </w:rPr>
  </w:style>
  <w:style w:type="paragraph" w:styleId="992">
    <w:name w:val="标题 5（有编号）（绿盟科技）"/>
    <w:basedOn w:val="704"/>
    <w:next w:val="704"/>
    <w:link w:val="704"/>
    <w:qFormat/>
    <w:pPr>
      <w:ind w:left="1985" w:hanging="1134"/>
      <w:jc w:val="left"/>
      <w:keepLines/>
      <w:keepNext/>
      <w:spacing w:before="280" w:after="156" w:line="377" w:lineRule="auto"/>
      <w:outlineLvl w:val="4"/>
    </w:pPr>
    <w:rPr>
      <w:rFonts w:ascii="Arial" w:hAnsi="Arial" w:eastAsia="黑体"/>
      <w:b/>
      <w:sz w:val="24"/>
      <w:szCs w:val="28"/>
    </w:rPr>
  </w:style>
  <w:style w:type="paragraph" w:styleId="993">
    <w:name w:val="Char Char"/>
    <w:basedOn w:val="704"/>
    <w:next w:val="993"/>
    <w:link w:val="704"/>
    <w:qFormat/>
    <w:rPr>
      <w:rFonts w:ascii="Tahoma" w:hAnsi="Tahoma"/>
      <w:sz w:val="24"/>
      <w:szCs w:val="20"/>
    </w:rPr>
  </w:style>
  <w:style w:type="paragraph" w:styleId="994">
    <w:name w:val="纯文本5"/>
    <w:basedOn w:val="704"/>
    <w:next w:val="994"/>
    <w:link w:val="704"/>
    <w:qFormat/>
    <w:rPr>
      <w:rFonts w:ascii="宋体" w:hAnsi="Courier New" w:eastAsia="方正楷体_GB2312"/>
      <w:sz w:val="26"/>
      <w:szCs w:val="20"/>
    </w:rPr>
  </w:style>
  <w:style w:type="paragraph" w:styleId="995">
    <w:name w:val="Char Char Char1 Char3"/>
    <w:basedOn w:val="704"/>
    <w:next w:val="995"/>
    <w:link w:val="704"/>
    <w:qFormat/>
    <w:pPr>
      <w:ind w:firstLine="200"/>
      <w:spacing w:line="360" w:lineRule="auto"/>
    </w:pPr>
    <w:rPr>
      <w:rFonts w:ascii="宋体" w:hAnsi="宋体" w:cs="宋体"/>
      <w:sz w:val="24"/>
    </w:rPr>
  </w:style>
  <w:style w:type="paragraph" w:styleId="996">
    <w:name w:val="正文文本3"/>
    <w:basedOn w:val="704"/>
    <w:next w:val="996"/>
    <w:link w:val="704"/>
    <w:qFormat/>
    <w:pPr>
      <w:jc w:val="both"/>
      <w:spacing w:before="180" w:line="425" w:lineRule="exact"/>
      <w:shd w:val="clear" w:color="auto" w:fill="ffffff"/>
    </w:pPr>
    <w:rPr>
      <w:rFonts w:ascii="宋体" w:hAnsi="宋体"/>
      <w:sz w:val="23"/>
      <w:szCs w:val="23"/>
    </w:rPr>
  </w:style>
  <w:style w:type="paragraph" w:styleId="997">
    <w:name w:val="标题 6（有编号）（绿盟科技）"/>
    <w:basedOn w:val="704"/>
    <w:next w:val="704"/>
    <w:link w:val="704"/>
    <w:qFormat/>
    <w:pPr>
      <w:ind w:left="1247" w:hanging="1247"/>
      <w:jc w:val="left"/>
      <w:keepLines/>
      <w:keepNext/>
      <w:spacing w:before="240" w:after="64" w:line="319" w:lineRule="auto"/>
      <w:outlineLvl w:val="5"/>
    </w:pPr>
    <w:rPr>
      <w:rFonts w:ascii="Arial" w:hAnsi="Arial" w:eastAsia="黑体"/>
      <w:b/>
    </w:rPr>
  </w:style>
  <w:style w:type="paragraph" w:styleId="998">
    <w:name w:val="默认段落字体 Para Char Char Char Char"/>
    <w:basedOn w:val="704"/>
    <w:next w:val="998"/>
    <w:link w:val="704"/>
    <w:qFormat/>
    <w:rPr>
      <w:rFonts w:ascii="Times New Roman" w:hAnsi="Times New Roman"/>
      <w:szCs w:val="20"/>
    </w:rPr>
  </w:style>
  <w:style w:type="paragraph" w:styleId="999">
    <w:name w:val="_Style 25"/>
    <w:basedOn w:val="704"/>
    <w:next w:val="999"/>
    <w:link w:val="704"/>
    <w:qFormat/>
    <w:pPr>
      <w:jc w:val="left"/>
      <w:spacing w:after="160" w:line="240" w:lineRule="exact"/>
      <w:widowControl/>
    </w:pPr>
    <w:rPr>
      <w:rFonts w:ascii="Times New Roman" w:hAnsi="Times New Roman"/>
      <w:sz w:val="24"/>
      <w:szCs w:val="20"/>
    </w:rPr>
  </w:style>
  <w:style w:type="paragraph" w:styleId="1000">
    <w:name w:val="明显引用2"/>
    <w:basedOn w:val="704"/>
    <w:next w:val="704"/>
    <w:link w:val="704"/>
    <w:qFormat/>
    <w:pPr>
      <w:ind w:left="720" w:right="720"/>
      <w:jc w:val="left"/>
      <w:widowControl/>
    </w:pPr>
    <w:rPr>
      <w:rFonts w:ascii="Times New Roman" w:hAnsi="Times New Roman"/>
      <w:b/>
      <w:i/>
      <w:sz w:val="24"/>
      <w:szCs w:val="22"/>
      <w:lang w:eastAsia="en-US"/>
    </w:rPr>
  </w:style>
  <w:style w:type="paragraph" w:styleId="1001">
    <w:name w:val="Char Char1"/>
    <w:basedOn w:val="704"/>
    <w:next w:val="1001"/>
    <w:link w:val="704"/>
    <w:qFormat/>
    <w:pPr>
      <w:jc w:val="left"/>
      <w:spacing w:after="160" w:line="240" w:lineRule="exact"/>
      <w:widowControl/>
    </w:pPr>
    <w:rPr>
      <w:rFonts w:ascii="Verdana" w:hAnsi="Verdana" w:eastAsia="方正仿宋_GB2312"/>
      <w:sz w:val="24"/>
      <w:szCs w:val="20"/>
      <w:lang w:eastAsia="en-US"/>
    </w:rPr>
  </w:style>
  <w:style w:type="paragraph" w:styleId="1002">
    <w:name w:val="标题 3（绿盟科技）"/>
    <w:basedOn w:val="707"/>
    <w:next w:val="704"/>
    <w:link w:val="704"/>
    <w:qFormat/>
    <w:pPr>
      <w:numPr>
        <w:ilvl w:val="6"/>
        <w:numId w:val="3"/>
      </w:numPr>
      <w:ind w:left="1333" w:hanging="907"/>
      <w:jc w:val="left"/>
      <w:spacing w:before="260" w:after="260"/>
      <w:tabs>
        <w:tab w:val="left" w:pos="960" w:leader="none"/>
      </w:tabs>
    </w:pPr>
    <w:rPr>
      <w:rFonts w:ascii="Arial" w:hAnsi="Arial"/>
      <w:b/>
      <w:sz w:val="30"/>
      <w:szCs w:val="30"/>
    </w:rPr>
  </w:style>
  <w:style w:type="paragraph" w:styleId="1003">
    <w:name w:val="1"/>
    <w:basedOn w:val="704"/>
    <w:next w:val="1003"/>
    <w:link w:val="704"/>
    <w:qFormat/>
    <w:pPr>
      <w:ind w:left="420" w:firstLine="270"/>
      <w:tabs>
        <w:tab w:val="left" w:pos="425" w:leader="none"/>
      </w:tabs>
    </w:pPr>
    <w:rPr>
      <w:rFonts w:ascii="Times New Roman" w:hAnsi="Times New Roman"/>
      <w:szCs w:val="20"/>
    </w:rPr>
  </w:style>
  <w:style w:type="paragraph" w:styleId="1004">
    <w:name w:val="明显引用3"/>
    <w:basedOn w:val="704"/>
    <w:next w:val="704"/>
    <w:link w:val="704"/>
    <w:pPr>
      <w:ind w:left="720" w:right="720"/>
      <w:jc w:val="left"/>
      <w:widowControl/>
    </w:pPr>
    <w:rPr>
      <w:rFonts w:ascii="Times New Roman" w:hAnsi="Times New Roman"/>
      <w:b/>
      <w:i/>
      <w:sz w:val="24"/>
      <w:szCs w:val="22"/>
      <w:lang w:eastAsia="en-US"/>
    </w:rPr>
  </w:style>
  <w:style w:type="paragraph" w:styleId="1005">
    <w:name w:val="TOC 标题2"/>
    <w:basedOn w:val="705"/>
    <w:next w:val="704"/>
    <w:link w:val="704"/>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006">
    <w:name w:val="无间隔1"/>
    <w:basedOn w:val="704"/>
    <w:next w:val="1006"/>
    <w:link w:val="704"/>
    <w:uiPriority w:val="99"/>
    <w:qFormat/>
    <w:pPr>
      <w:jc w:val="left"/>
      <w:widowControl/>
    </w:pPr>
    <w:rPr>
      <w:rFonts w:ascii="Times New Roman" w:hAnsi="Times New Roman"/>
      <w:sz w:val="24"/>
      <w:szCs w:val="32"/>
      <w:lang w:eastAsia="en-US"/>
    </w:rPr>
  </w:style>
  <w:style w:type="paragraph" w:styleId="1007">
    <w:name w:val="Char Char Char1 Char1"/>
    <w:basedOn w:val="704"/>
    <w:next w:val="1007"/>
    <w:link w:val="704"/>
    <w:qFormat/>
    <w:pPr>
      <w:ind w:firstLine="200"/>
      <w:spacing w:line="360" w:lineRule="auto"/>
    </w:pPr>
    <w:rPr>
      <w:rFonts w:ascii="宋体" w:hAnsi="宋体" w:cs="宋体"/>
      <w:sz w:val="24"/>
    </w:rPr>
  </w:style>
  <w:style w:type="paragraph" w:styleId="1008">
    <w:name w:val="my正文"/>
    <w:basedOn w:val="704"/>
    <w:next w:val="1008"/>
    <w:link w:val="704"/>
    <w:qFormat/>
    <w:pPr>
      <w:ind w:firstLine="480"/>
      <w:spacing w:line="360" w:lineRule="auto"/>
    </w:pPr>
    <w:rPr>
      <w:rFonts w:ascii="Times New Roman" w:hAnsi="Times New Roman"/>
      <w:sz w:val="24"/>
    </w:rPr>
  </w:style>
  <w:style w:type="paragraph" w:styleId="1009">
    <w:name w:val="p0"/>
    <w:basedOn w:val="704"/>
    <w:next w:val="1009"/>
    <w:link w:val="704"/>
    <w:qFormat/>
    <w:pPr>
      <w:widowControl/>
    </w:pPr>
    <w:rPr>
      <w:rFonts w:ascii="Times New Roman" w:hAnsi="Times New Roman"/>
      <w:szCs w:val="21"/>
    </w:rPr>
  </w:style>
  <w:style w:type="paragraph" w:styleId="1010">
    <w:name w:val="纯文本2"/>
    <w:basedOn w:val="704"/>
    <w:next w:val="1010"/>
    <w:link w:val="704"/>
    <w:qFormat/>
    <w:rPr>
      <w:rFonts w:ascii="宋体" w:hAnsi="Courier New" w:eastAsia="方正楷体_GB2312"/>
      <w:sz w:val="26"/>
      <w:szCs w:val="20"/>
    </w:rPr>
  </w:style>
  <w:style w:type="paragraph" w:styleId="1011">
    <w:name w:val="样式 标题 2 + Times New Roman 四号 非加粗 段前: 5 磅 段后: 0 磅 行距: 固定值 20..."/>
    <w:basedOn w:val="706"/>
    <w:next w:val="1011"/>
    <w:link w:val="704"/>
    <w:qFormat/>
    <w:pPr>
      <w:spacing w:before="100" w:after="0" w:line="400" w:lineRule="exact"/>
    </w:pPr>
    <w:rPr>
      <w:rFonts w:ascii="Times New Roman" w:hAnsi="Times New Roman" w:cs="宋体"/>
      <w:b w:val="0"/>
      <w:bCs w:val="0"/>
      <w:sz w:val="28"/>
      <w:szCs w:val="20"/>
    </w:rPr>
  </w:style>
  <w:style w:type="paragraph" w:styleId="1012">
    <w:name w:val="Char Char1 Char Char Char Char Char Char Char Char Char Char"/>
    <w:basedOn w:val="704"/>
    <w:next w:val="1012"/>
    <w:link w:val="704"/>
    <w:qFormat/>
    <w:pPr>
      <w:jc w:val="left"/>
      <w:spacing w:after="160" w:line="240" w:lineRule="exact"/>
      <w:widowControl/>
    </w:pPr>
    <w:rPr>
      <w:rFonts w:ascii="Verdana" w:hAnsi="Verdana" w:eastAsia="方正仿宋_GB2312"/>
      <w:sz w:val="24"/>
      <w:szCs w:val="20"/>
      <w:lang w:eastAsia="en-US"/>
    </w:rPr>
  </w:style>
  <w:style w:type="paragraph" w:styleId="1013">
    <w:name w:val="TOC 标题1"/>
    <w:basedOn w:val="705"/>
    <w:next w:val="704"/>
    <w:link w:val="704"/>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014">
    <w:name w:val="Char Char Char Char Char Char Char"/>
    <w:basedOn w:val="704"/>
    <w:next w:val="1014"/>
    <w:link w:val="704"/>
    <w:qFormat/>
    <w:pPr>
      <w:ind w:left="432" w:hanging="432"/>
      <w:tabs>
        <w:tab w:val="left" w:pos="432" w:leader="none"/>
      </w:tabs>
    </w:pPr>
    <w:rPr>
      <w:rFonts w:ascii="Tahoma" w:hAnsi="Tahoma"/>
      <w:sz w:val="24"/>
      <w:szCs w:val="20"/>
    </w:rPr>
  </w:style>
  <w:style w:type="paragraph" w:styleId="1015">
    <w:name w:val="Char Char Char Char Char Char"/>
    <w:basedOn w:val="733"/>
    <w:next w:val="1015"/>
    <w:link w:val="704"/>
    <w:qFormat/>
    <w:pPr>
      <w:spacing w:line="360" w:lineRule="auto"/>
    </w:pPr>
    <w:rPr>
      <w:rFonts w:ascii="Tahoma" w:hAnsi="Tahoma"/>
      <w:sz w:val="24"/>
      <w:szCs w:val="20"/>
    </w:rPr>
  </w:style>
  <w:style w:type="paragraph" w:styleId="1016">
    <w:name w:val="样式1"/>
    <w:basedOn w:val="705"/>
    <w:next w:val="1016"/>
    <w:link w:val="704"/>
    <w:qFormat/>
    <w:pPr>
      <w:keepLines w:val="0"/>
      <w:spacing w:before="0" w:after="0" w:line="240" w:lineRule="auto"/>
    </w:pPr>
    <w:rPr>
      <w:rFonts w:ascii="Times New Roman" w:hAnsi="Times New Roman"/>
      <w:szCs w:val="24"/>
      <w:lang w:val="en-US" w:eastAsia="zh-CN"/>
    </w:rPr>
  </w:style>
  <w:style w:type="paragraph" w:styleId="1017">
    <w:name w:val="Char Char Char1 Char9"/>
    <w:basedOn w:val="704"/>
    <w:next w:val="1017"/>
    <w:link w:val="704"/>
    <w:qFormat/>
    <w:pPr>
      <w:ind w:firstLine="200"/>
      <w:spacing w:line="360" w:lineRule="auto"/>
    </w:pPr>
    <w:rPr>
      <w:rFonts w:ascii="宋体" w:hAnsi="宋体" w:cs="宋体"/>
      <w:sz w:val="24"/>
    </w:rPr>
  </w:style>
  <w:style w:type="paragraph" w:styleId="1018">
    <w:name w:val="Char11"/>
    <w:basedOn w:val="704"/>
    <w:next w:val="1018"/>
    <w:link w:val="704"/>
    <w:qFormat/>
    <w:rPr>
      <w:rFonts w:ascii="Times New Roman" w:hAnsi="Times New Roman"/>
    </w:rPr>
  </w:style>
  <w:style w:type="character" w:styleId="1019">
    <w:name w:val="grame"/>
    <w:next w:val="1019"/>
    <w:link w:val="704"/>
  </w:style>
  <w:style w:type="paragraph" w:styleId="1020">
    <w:name w:val="BodyText1"/>
    <w:basedOn w:val="704"/>
    <w:next w:val="1021"/>
    <w:link w:val="704"/>
    <w:qFormat/>
    <w:pPr>
      <w:spacing w:after="120"/>
    </w:pPr>
  </w:style>
  <w:style w:type="paragraph" w:styleId="1021">
    <w:name w:val="BodyText1I1"/>
    <w:basedOn w:val="1020"/>
    <w:next w:val="1022"/>
    <w:link w:val="704"/>
    <w:qFormat/>
    <w:pPr>
      <w:ind w:firstLine="420"/>
    </w:pPr>
    <w:rPr>
      <w:szCs w:val="20"/>
    </w:rPr>
  </w:style>
  <w:style w:type="paragraph" w:styleId="1022">
    <w:name w:val="TOC61"/>
    <w:basedOn w:val="704"/>
    <w:next w:val="704"/>
    <w:link w:val="704"/>
    <w:qFormat/>
    <w:pPr>
      <w:ind w:left="2100"/>
    </w:pPr>
  </w:style>
  <w:style w:type="character" w:styleId="1023">
    <w:name w:val="NormalCharacter1"/>
    <w:next w:val="1023"/>
    <w:link w:val="704"/>
    <w:qFormat/>
  </w:style>
  <w:style w:type="character" w:styleId="1024">
    <w:name w:val="tree-title2"/>
    <w:next w:val="1024"/>
    <w:link w:val="704"/>
    <w:qFormat/>
    <w:rPr>
      <w:sz w:val="18"/>
      <w:szCs w:val="18"/>
      <w:u w:val="none"/>
    </w:rPr>
  </w:style>
  <w:style w:type="paragraph" w:styleId="1025">
    <w:name w:val="段"/>
    <w:next w:val="704"/>
    <w:link w:val="704"/>
    <w:qFormat/>
    <w:pPr>
      <w:ind w:firstLine="200"/>
      <w:jc w:val="both"/>
    </w:pPr>
    <w:rPr>
      <w:rFonts w:ascii="宋体"/>
      <w:sz w:val="21"/>
      <w:lang w:val="en-US" w:eastAsia="zh-CN" w:bidi="ar-SA"/>
    </w:rPr>
  </w:style>
  <w:style w:type="paragraph" w:styleId="1026">
    <w:name w:val="正文 B"/>
    <w:next w:val="1026"/>
    <w:link w:val="704"/>
    <w:qFormat/>
    <w:pPr>
      <w:jc w:val="both"/>
      <w:widowControl w:val="off"/>
      <w:framePr w:wrap="around" w:vAnchor="margin" w:hAnchor="text" w:yAlign="top"/>
    </w:pPr>
    <w:rPr>
      <w:rFonts w:eastAsia="Calibri" w:cs="Calibri"/>
      <w:color w:val="000000"/>
      <w:sz w:val="21"/>
      <w:szCs w:val="21"/>
      <w:lang w:val="en-US" w:eastAsia="zh-CN" w:bidi="ar-SA"/>
    </w:rPr>
  </w:style>
  <w:style w:type="character" w:styleId="1027">
    <w:name w:val="font11"/>
    <w:next w:val="1027"/>
    <w:link w:val="704"/>
    <w:qFormat/>
    <w:rPr>
      <w:rFonts w:hint="eastAsia" w:ascii="宋体" w:hAnsi="宋体" w:eastAsia="宋体" w:cs="宋体"/>
      <w:b/>
      <w:bCs/>
      <w:color w:val="000000"/>
      <w:sz w:val="21"/>
      <w:szCs w:val="21"/>
      <w:u w:val="none"/>
    </w:rPr>
  </w:style>
  <w:style w:type="paragraph" w:styleId="1028">
    <w:name w:val="标题 31"/>
    <w:basedOn w:val="804"/>
    <w:next w:val="704"/>
    <w:link w:val="704"/>
    <w:qFormat/>
    <w:pPr>
      <w:numPr>
        <w:ilvl w:val="2"/>
        <w:numId w:val="5"/>
      </w:numPr>
      <w:keepLines/>
      <w:keepNext/>
      <w:spacing w:before="120" w:after="120" w:line="300" w:lineRule="auto"/>
      <w:outlineLvl w:val="2"/>
    </w:pPr>
    <w:rPr>
      <w:b/>
      <w:bCs/>
      <w:sz w:val="30"/>
      <w:szCs w:val="32"/>
    </w:rPr>
  </w:style>
  <w:style w:type="paragraph" w:styleId="1029">
    <w:name w:val="纯文本111"/>
    <w:basedOn w:val="804"/>
    <w:next w:val="1029"/>
    <w:link w:val="704"/>
    <w:qFormat/>
    <w:rPr>
      <w:rFonts w:ascii="宋体" w:hAnsi="Courier New"/>
      <w:sz w:val="24"/>
      <w:szCs w:val="20"/>
    </w:rPr>
  </w:style>
  <w:style w:type="paragraph" w:styleId="1030">
    <w:name w:val="正文文本 31"/>
    <w:basedOn w:val="804"/>
    <w:next w:val="1030"/>
    <w:link w:val="704"/>
    <w:qFormat/>
    <w:rPr>
      <w:rFonts w:ascii="宋体"/>
      <w:sz w:val="28"/>
      <w:szCs w:val="20"/>
    </w:rPr>
  </w:style>
  <w:style w:type="paragraph" w:styleId="1031">
    <w:name w:val="题注1"/>
    <w:basedOn w:val="804"/>
    <w:next w:val="804"/>
    <w:link w:val="704"/>
    <w:qFormat/>
    <w:rPr>
      <w:rFonts w:ascii="Arial" w:hAnsi="Arial" w:eastAsia="黑体"/>
      <w:sz w:val="20"/>
      <w:szCs w:val="20"/>
      <w:lang w:eastAsia="en-US"/>
    </w:rPr>
  </w:style>
  <w:style w:type="paragraph" w:styleId="1032">
    <w:name w:val="正文首行缩进 21"/>
    <w:basedOn w:val="803"/>
    <w:next w:val="804"/>
    <w:link w:val="704"/>
    <w:qFormat/>
    <w:pPr>
      <w:ind w:left="420" w:firstLine="420"/>
      <w:spacing w:after="120"/>
    </w:pPr>
    <w:rPr>
      <w:sz w:val="24"/>
      <w:szCs w:val="24"/>
    </w:rPr>
  </w:style>
  <w:style w:type="paragraph" w:styleId="1033">
    <w:name w:val="页眉1"/>
    <w:basedOn w:val="804"/>
    <w:next w:val="1033"/>
    <w:link w:val="704"/>
    <w:qFormat/>
    <w:pPr>
      <w:jc w:val="center"/>
      <w:tabs>
        <w:tab w:val="center" w:pos="4153" w:leader="none"/>
        <w:tab w:val="right" w:pos="8306" w:leader="none"/>
      </w:tabs>
      <w:pBdr>
        <w:bottom w:val="single" w:color="000000" w:sz="6" w:space="1"/>
      </w:pBdr>
    </w:pPr>
    <w:rPr>
      <w:sz w:val="18"/>
      <w:szCs w:val="18"/>
    </w:rPr>
  </w:style>
  <w:style w:type="paragraph" w:styleId="1034">
    <w:name w:val="页脚1"/>
    <w:basedOn w:val="804"/>
    <w:next w:val="1034"/>
    <w:link w:val="704"/>
    <w:qFormat/>
    <w:pPr>
      <w:jc w:val="left"/>
      <w:tabs>
        <w:tab w:val="center" w:pos="4153" w:leader="none"/>
        <w:tab w:val="right" w:pos="8306" w:leader="none"/>
      </w:tabs>
    </w:pPr>
    <w:rPr>
      <w:sz w:val="18"/>
      <w:szCs w:val="20"/>
    </w:rPr>
  </w:style>
  <w:style w:type="paragraph" w:styleId="1035">
    <w:name w:val="样式 正文文本缩进 + 首行缩进:  2 字符 行距: 1.5 倍行距"/>
    <w:basedOn w:val="803"/>
    <w:next w:val="1035"/>
    <w:link w:val="704"/>
    <w:qFormat/>
    <w:pPr>
      <w:ind w:firstLine="645"/>
      <w:spacing w:before="156"/>
    </w:pPr>
    <w:rPr>
      <w:rFonts w:ascii="Calibri" w:hAnsi="Calibri"/>
      <w:sz w:val="28"/>
    </w:rPr>
  </w:style>
  <w:style w:type="paragraph" w:styleId="1036">
    <w:name w:val="标题1"/>
    <w:basedOn w:val="1037"/>
    <w:next w:val="804"/>
    <w:link w:val="704"/>
    <w:qFormat/>
    <w:pPr>
      <w:jc w:val="center"/>
      <w:spacing w:before="240" w:after="60"/>
      <w:outlineLvl w:val="0"/>
    </w:pPr>
    <w:rPr>
      <w:rFonts w:ascii="Cambria" w:hAnsi="Cambria"/>
      <w:b/>
      <w:spacing w:val="5"/>
      <w:sz w:val="56"/>
      <w:szCs w:val="52"/>
      <w:lang w:eastAsia="ja-JP"/>
    </w:rPr>
  </w:style>
  <w:style w:type="paragraph" w:styleId="1037">
    <w:name w:val="正文111"/>
    <w:next w:val="953"/>
    <w:link w:val="704"/>
    <w:qFormat/>
    <w:pPr>
      <w:ind w:firstLine="723"/>
      <w:jc w:val="both"/>
      <w:spacing w:line="360" w:lineRule="auto"/>
      <w:widowControl w:val="off"/>
    </w:pPr>
    <w:rPr>
      <w:sz w:val="24"/>
      <w:szCs w:val="24"/>
      <w:lang w:val="en-US" w:eastAsia="zh-CN" w:bidi="ar-SA"/>
    </w:rPr>
  </w:style>
  <w:style w:type="character" w:styleId="1038">
    <w:name w:val="font391"/>
    <w:next w:val="1038"/>
    <w:link w:val="704"/>
    <w:qFormat/>
    <w:rPr>
      <w:rFonts w:ascii="方正楷体_GB2312" w:eastAsia="方正楷体_GB2312"/>
      <w:color w:val="000000"/>
      <w:sz w:val="19"/>
      <w:szCs w:val="19"/>
      <w:lang w:bidi="ar-SA"/>
    </w:rPr>
  </w:style>
  <w:style w:type="paragraph" w:styleId="1039">
    <w:name w:val="标题 11"/>
    <w:basedOn w:val="704"/>
    <w:next w:val="704"/>
    <w:link w:val="704"/>
    <w:qFormat/>
    <w:pPr>
      <w:jc w:val="center"/>
      <w:keepLines/>
      <w:keepNext/>
      <w:spacing w:before="240" w:after="120" w:line="300" w:lineRule="auto"/>
      <w:outlineLvl w:val="0"/>
    </w:pPr>
    <w:rPr>
      <w:rFonts w:ascii="宋体" w:cs="宋体"/>
      <w:b/>
      <w:bCs/>
      <w:sz w:val="32"/>
      <w:szCs w:val="32"/>
    </w:rPr>
  </w:style>
  <w:style w:type="paragraph" w:styleId="1040">
    <w:name w:val="AONormal"/>
    <w:next w:val="1040"/>
    <w:link w:val="704"/>
    <w:qFormat/>
    <w:pPr>
      <w:ind w:firstLine="440"/>
      <w:spacing w:line="400" w:lineRule="exact"/>
    </w:pPr>
    <w:rPr>
      <w:rFonts w:ascii="华文楷体" w:hAnsi="华文楷体" w:eastAsia="华文楷体" w:cs="华文楷体"/>
      <w:sz w:val="22"/>
      <w:szCs w:val="21"/>
      <w:lang w:val="en-US" w:eastAsia="zh-CN" w:bidi="ar-SA"/>
    </w:rPr>
  </w:style>
  <w:style w:type="paragraph" w:styleId="1041">
    <w:name w:val="WPSOffice手动目录 1"/>
    <w:next w:val="1041"/>
    <w:link w:val="704"/>
    <w:rPr>
      <w:lang w:val="en-US" w:eastAsia="zh-CN" w:bidi="ar-SA"/>
    </w:rPr>
  </w:style>
  <w:style w:type="character" w:styleId="1042">
    <w:name w:val="表格正文 Char Char"/>
    <w:next w:val="1042"/>
    <w:link w:val="704"/>
    <w:qFormat/>
    <w:rPr>
      <w:rFonts w:ascii="宋体" w:hAnsi="宋体"/>
      <w:sz w:val="24"/>
      <w:lang w:val="zh-CN" w:eastAsia="zh-CN"/>
    </w:rPr>
  </w:style>
  <w:style w:type="paragraph" w:styleId="1043">
    <w:name w:val="表格正文"/>
    <w:basedOn w:val="704"/>
    <w:next w:val="1043"/>
    <w:link w:val="704"/>
    <w:qFormat/>
    <w:pPr>
      <w:ind w:firstLine="0"/>
      <w:spacing w:line="240" w:lineRule="atLeast"/>
    </w:pPr>
    <w:rPr>
      <w:sz w:val="24"/>
    </w:rPr>
  </w:style>
  <w:style w:type="paragraph" w:styleId="1044">
    <w:name w:val="Normal_2"/>
    <w:next w:val="1044"/>
    <w:link w:val="704"/>
    <w:qFormat/>
    <w:rPr>
      <w:rFonts w:eastAsia="Times New Roman"/>
      <w:sz w:val="24"/>
      <w:szCs w:val="24"/>
      <w:lang w:val="en-US" w:eastAsia="zh-CN" w:bidi="ar-SA"/>
    </w:rPr>
  </w:style>
  <w:style w:type="paragraph" w:styleId="1045">
    <w:name w:val="方案正文"/>
    <w:basedOn w:val="704"/>
    <w:next w:val="1045"/>
    <w:link w:val="704"/>
    <w:qFormat/>
    <w:pPr>
      <w:ind w:firstLine="560"/>
      <w:spacing w:line="360" w:lineRule="auto"/>
    </w:pPr>
    <w:rPr>
      <w:rFonts w:ascii="方正仿宋_GBK" w:eastAsia="方正仿宋_GBK"/>
    </w:rPr>
  </w:style>
  <w:style w:type="paragraph" w:styleId="1046">
    <w:name w:val="表格式"/>
    <w:next w:val="1046"/>
    <w:link w:val="704"/>
    <w:qFormat/>
    <w:pPr>
      <w:jc w:val="center"/>
    </w:pPr>
    <w:rPr>
      <w:rFonts w:cs="宋体"/>
      <w:sz w:val="21"/>
      <w:lang w:val="en-US" w:eastAsia="zh-CN" w:bidi="ar-SA"/>
    </w:rPr>
  </w:style>
  <w:style w:type="paragraph" w:styleId="1047">
    <w:name w:val="表格内文字"/>
    <w:next w:val="1047"/>
    <w:link w:val="704"/>
    <w:qFormat/>
    <w:pPr>
      <w:jc w:val="center"/>
    </w:pPr>
    <w:rPr>
      <w:sz w:val="21"/>
      <w:szCs w:val="21"/>
      <w:lang w:val="en-US" w:eastAsia="zh-CN" w:bidi="ar-SA"/>
    </w:rPr>
  </w:style>
  <w:style w:type="paragraph" w:styleId="1048">
    <w:name w:val="标题 411"/>
    <w:basedOn w:val="704"/>
    <w:next w:val="704"/>
    <w:link w:val="704"/>
    <w:uiPriority w:val="9"/>
    <w:qFormat/>
    <w:pPr>
      <w:keepLines/>
      <w:keepNext/>
      <w:spacing w:before="280" w:after="290" w:line="376" w:lineRule="auto"/>
      <w:outlineLvl w:val="3"/>
    </w:pPr>
    <w:rPr>
      <w:rFonts w:ascii="Cambria" w:hAnsi="Cambria" w:eastAsia="宋体" w:cs="Times New Roman"/>
      <w:b/>
      <w:bCs/>
      <w:sz w:val="28"/>
      <w:szCs w:val="28"/>
    </w:rPr>
  </w:style>
  <w:style w:type="paragraph" w:styleId="1049">
    <w:name w:val="普通(网站)11"/>
    <w:basedOn w:val="704"/>
    <w:next w:val="1049"/>
    <w:link w:val="704"/>
    <w:uiPriority w:val="99"/>
    <w:qFormat/>
    <w:pPr>
      <w:jc w:val="left"/>
      <w:spacing w:beforeAutospacing="1" w:afterAutospacing="1"/>
    </w:pPr>
    <w:rPr>
      <w:sz w:val="24"/>
    </w:rPr>
  </w:style>
  <w:style w:type="character" w:styleId="13941" w:default="1">
    <w:name w:val="Default Paragraph Font"/>
    <w:uiPriority w:val="1"/>
    <w:semiHidden/>
    <w:unhideWhenUsed/>
  </w:style>
  <w:style w:type="numbering" w:styleId="13942" w:default="1">
    <w:name w:val="No List"/>
    <w:uiPriority w:val="99"/>
    <w:semiHidden/>
    <w:unhideWhenUsed/>
  </w:style>
  <w:style w:type="table" w:styleId="139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朱丽萍</cp:lastModifiedBy>
  <cp:revision>3</cp:revision>
  <dcterms:created xsi:type="dcterms:W3CDTF">2022-06-15T08:06:00Z</dcterms:created>
  <dcterms:modified xsi:type="dcterms:W3CDTF">2026-07-22T07:02:23Z</dcterms:modified>
</cp:coreProperties>
</file>