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Theme="minorEastAsia"/>
          <w:highlight w:val="none"/>
          <w:lang w:val="en-US" w:eastAsia="zh-CN"/>
        </w:rPr>
      </w:pPr>
      <w:r>
        <w:rPr>
          <w:rFonts w:hint="eastAsia" w:eastAsiaTheme="minorEastAsia"/>
          <w:highlight w:val="none"/>
          <w:lang w:val="en-US" w:eastAsia="zh-CN"/>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left="15" w:firstLine="1250"/>
        <w:jc w:val="center"/>
        <w:spacing w:line="480" w:lineRule="auto"/>
        <w:rPr>
          <w:rFonts w:ascii="黑体" w:hAnsi="Arial" w:eastAsia="黑体" w:cs="Times New Roman"/>
          <w:b/>
          <w:color w:val="000000"/>
          <w:sz w:val="44"/>
          <w:szCs w:val="21"/>
          <w:highlight w:val="none"/>
        </w:rPr>
      </w:pPr>
      <w:r>
        <w:rPr>
          <w:rFonts w:hint="eastAsia" w:ascii="Arial" w:hAnsi="Arial" w:eastAsia="宋体" w:cs="Times New Roman"/>
          <w:b/>
          <w:bCs/>
          <w:color w:val="000000"/>
          <w:sz w:val="32"/>
          <w:szCs w:val="24"/>
          <w:highlight w:val="none"/>
        </w:rPr>
        <w:t xml:space="preserve">项目名称：</w:t>
      </w:r>
      <w:r>
        <w:rPr>
          <w:rFonts w:hint="eastAsia" w:ascii="Arial" w:hAnsi="Arial" w:eastAsia="宋体" w:cs="Times New Roman"/>
          <w:b/>
          <w:bCs/>
          <w:color w:val="000000"/>
          <w:sz w:val="32"/>
          <w:szCs w:val="24"/>
          <w:highlight w:val="none"/>
        </w:rPr>
        <w:t xml:space="preserve">江苏省连云港中医药高等职业技术学校</w:t>
      </w:r>
      <w:r>
        <w:rPr>
          <w:rFonts w:hint="eastAsia" w:ascii="Arial" w:hAnsi="Arial" w:eastAsia="宋体" w:cs="Times New Roman"/>
          <w:b/>
          <w:bCs/>
          <w:color w:val="000000"/>
          <w:sz w:val="32"/>
          <w:szCs w:val="24"/>
          <w:highlight w:val="none"/>
          <w:lang w:val="en-US" w:eastAsia="zh-CN"/>
        </w:rPr>
        <w:t xml:space="preserve">        </w:t>
      </w:r>
      <w:r>
        <w:rPr>
          <w:rFonts w:hint="eastAsia" w:ascii="Arial" w:hAnsi="Arial" w:eastAsia="宋体" w:cs="Times New Roman"/>
          <w:b/>
          <w:bCs/>
          <w:color w:val="000000"/>
          <w:sz w:val="32"/>
          <w:szCs w:val="24"/>
          <w:highlight w:val="none"/>
        </w:rPr>
        <w:t xml:space="preserve">校园</w:t>
      </w:r>
      <w:r>
        <w:rPr>
          <w:rFonts w:hint="eastAsia" w:ascii="Arial" w:hAnsi="Arial" w:eastAsia="宋体" w:cs="Times New Roman"/>
          <w:b/>
          <w:bCs/>
          <w:color w:val="000000"/>
          <w:sz w:val="32"/>
          <w:szCs w:val="24"/>
          <w:highlight w:val="none"/>
          <w:lang w:val="en-US" w:eastAsia="zh-CN"/>
        </w:rPr>
        <w:t xml:space="preserve">物业</w:t>
      </w:r>
      <w:r>
        <w:rPr>
          <w:rFonts w:hint="eastAsia" w:ascii="Arial" w:hAnsi="Arial" w:eastAsia="宋体" w:cs="Times New Roman"/>
          <w:b/>
          <w:bCs/>
          <w:color w:val="000000"/>
          <w:sz w:val="32"/>
          <w:szCs w:val="24"/>
          <w:highlight w:val="none"/>
        </w:rPr>
        <w:t xml:space="preserve">及学生公寓物业管理服务</w:t>
      </w:r>
      <w:r>
        <w:rPr>
          <w:rFonts w:hint="eastAsia" w:ascii="Arial" w:hAnsi="Arial" w:eastAsia="宋体" w:cs="Times New Roman"/>
          <w:b/>
          <w:bCs/>
          <w:color w:val="000000"/>
          <w:sz w:val="32"/>
          <w:szCs w:val="24"/>
          <w:highlight w:val="none"/>
        </w:rPr>
        <w:t xml:space="preserve">（</w:t>
      </w:r>
      <w:r>
        <w:rPr>
          <w:rFonts w:hint="eastAsia" w:ascii="Arial" w:hAnsi="Arial" w:eastAsia="宋体" w:cs="Times New Roman"/>
          <w:b/>
          <w:bCs/>
          <w:color w:val="000000"/>
          <w:sz w:val="32"/>
          <w:szCs w:val="24"/>
          <w:highlight w:val="none"/>
        </w:rPr>
        <w:t xml:space="preserve">专门</w:t>
      </w:r>
      <w:r>
        <w:rPr>
          <w:rFonts w:hint="eastAsia" w:ascii="Arial" w:hAnsi="Arial" w:eastAsia="宋体" w:cs="Times New Roman"/>
          <w:b/>
          <w:bCs/>
          <w:color w:val="000000"/>
          <w:sz w:val="32"/>
          <w:szCs w:val="24"/>
          <w:highlight w:val="none"/>
        </w:rPr>
        <w:t xml:space="preserve">面向</w:t>
      </w:r>
      <w:r>
        <w:rPr>
          <w:rFonts w:hint="eastAsia" w:ascii="Arial" w:hAnsi="Arial" w:eastAsia="宋体" w:cs="Times New Roman"/>
          <w:b/>
          <w:bCs/>
          <w:color w:val="000000"/>
          <w:sz w:val="32"/>
          <w:szCs w:val="24"/>
          <w:highlight w:val="none"/>
        </w:rPr>
        <w:t xml:space="preserve">中小</w:t>
      </w:r>
      <w:r>
        <w:rPr>
          <w:rFonts w:hint="eastAsia" w:ascii="Arial" w:hAnsi="Arial" w:eastAsia="宋体" w:cs="Times New Roman"/>
          <w:b/>
          <w:bCs/>
          <w:color w:val="000000"/>
          <w:sz w:val="32"/>
          <w:szCs w:val="24"/>
          <w:highlight w:val="none"/>
        </w:rPr>
        <w:t xml:space="preserve">企业</w:t>
      </w:r>
      <w:r>
        <w:rPr>
          <w:rFonts w:hint="eastAsia" w:ascii="Arial" w:hAnsi="Arial" w:eastAsia="宋体" w:cs="Times New Roman"/>
          <w:b/>
          <w:bCs/>
          <w:color w:val="000000"/>
          <w:sz w:val="32"/>
          <w:szCs w:val="24"/>
          <w:highlight w:val="none"/>
        </w:rPr>
        <w:t xml:space="preserve">）</w:t>
      </w:r>
      <w:r/>
    </w:p>
    <w:p>
      <w:pPr>
        <w:ind w:firstLine="1285"/>
        <w:spacing w:line="480" w:lineRule="auto"/>
        <w:rPr>
          <w:rFonts w:ascii="黑体" w:hAnsi="Arial" w:eastAsia="黑体" w:cs="Times New Roman"/>
          <w:b/>
          <w:color w:val="auto"/>
          <w:sz w:val="44"/>
          <w:szCs w:val="21"/>
          <w:highlight w:val="none"/>
        </w:rPr>
      </w:pPr>
      <w:r>
        <w:rPr>
          <w:rFonts w:hint="eastAsia" w:ascii="Arial" w:hAnsi="Arial" w:eastAsia="宋体" w:cs="Times New Roman"/>
          <w:b/>
          <w:bCs/>
          <w:color w:val="auto"/>
          <w:sz w:val="32"/>
          <w:szCs w:val="24"/>
          <w:highlight w:val="none"/>
        </w:rPr>
        <w:t xml:space="preserve">项目编号：JSZC-320700-JZCG-G2026-0104</w:t>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p>
    <w:p>
      <w:pPr>
        <w:jc w:val="center"/>
        <w:spacing w:before="120" w:after="120" w:line="360" w:lineRule="auto"/>
        <w:rPr>
          <w:rFonts w:asciiTheme="minorEastAsia" w:hAnsiTheme="minorEastAsia"/>
          <w:sz w:val="24"/>
          <w:highlight w:val="none"/>
        </w:rPr>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8</w:t>
      </w:r>
      <w:r>
        <w:rPr>
          <w:rFonts w:hint="eastAsia" w:ascii="Arial" w:hAnsi="Arial" w:eastAsia="宋体" w:cs="Times New Roman"/>
          <w:b/>
          <w:bCs/>
          <w:color w:val="000000"/>
          <w:sz w:val="32"/>
          <w:szCs w:val="24"/>
          <w:highlight w:val="none"/>
        </w:rPr>
        <w:t xml:space="preserve">月</w:t>
      </w:r>
      <w:r>
        <w:rPr>
          <w:highlight w:val="none"/>
        </w:rPr>
        <w:br w:type="page" w:clear="all"/>
      </w:r>
      <w:r>
        <w:rPr>
          <w:rFonts w:asciiTheme="minorEastAsia" w:hAnsiTheme="minorEastAsia"/>
          <w:sz w:val="24"/>
          <w:highlight w:val="none"/>
        </w:rPr>
        <w:fldChar w:fldCharType="begin"/>
      </w:r>
      <w:r>
        <w:rPr>
          <w:rFonts w:asciiTheme="minorEastAsia" w:hAnsiTheme="minorEastAsia"/>
          <w:sz w:val="24"/>
          <w:highlight w:val="none"/>
        </w:rPr>
        <w:instrText xml:space="preserve"> TOC \o "1-1" \u </w:instrText>
      </w:r>
      <w:r>
        <w:rPr>
          <w:rFonts w:asciiTheme="minorEastAsia" w:hAnsiTheme="minorEastAsia"/>
          <w:sz w:val="24"/>
          <w:highlight w:val="none"/>
        </w:rPr>
        <w:fldChar w:fldCharType="separate"/>
      </w:r>
      <w:r/>
    </w:p>
    <w:p>
      <w:pPr>
        <w:jc w:val="center"/>
        <w:keepLines/>
        <w:keepNext/>
        <w:spacing w:line="360" w:lineRule="auto"/>
        <w:rPr>
          <w:rFonts w:asciiTheme="minorEastAsia" w:hAnsiTheme="minorEastAsia"/>
          <w:bCs/>
          <w:sz w:val="44"/>
          <w:szCs w:val="44"/>
          <w:highlight w:val="none"/>
        </w:rPr>
        <w:outlineLvl w:val="0"/>
      </w:pPr>
      <w:r>
        <w:rPr>
          <w:rFonts w:hint="eastAsia" w:asciiTheme="minorEastAsia" w:hAnsiTheme="minorEastAsia"/>
          <w:bCs/>
          <w:sz w:val="44"/>
          <w:szCs w:val="44"/>
          <w:highlight w:val="none"/>
        </w:rPr>
        <w:t xml:space="preserve">目  录</w:t>
      </w:r>
      <w:r/>
    </w:p>
    <w:p>
      <w:pPr>
        <w:pStyle w:val="860"/>
        <w:rPr>
          <w:sz w:val="28"/>
          <w:highlight w:val="none"/>
        </w:rPr>
      </w:pPr>
      <w:r>
        <w:rPr>
          <w:sz w:val="28"/>
          <w:highlight w:val="none"/>
        </w:rPr>
      </w:r>
      <w:r/>
    </w:p>
    <w:p>
      <w:pPr>
        <w:pStyle w:val="860"/>
        <w:rPr>
          <w:sz w:val="28"/>
          <w:highlight w:val="none"/>
        </w:rPr>
      </w:pPr>
      <w:r>
        <w:rPr>
          <w:rFonts w:hint="eastAsia"/>
          <w:sz w:val="28"/>
          <w:highlight w:val="none"/>
        </w:rPr>
        <w:t xml:space="preserve">第一章</w:t>
      </w:r>
      <w:r>
        <w:rPr>
          <w:sz w:val="28"/>
          <w:highlight w:val="none"/>
        </w:rPr>
        <w:t xml:space="preserve">  </w:t>
      </w:r>
      <w:r>
        <w:rPr>
          <w:rFonts w:hint="eastAsia"/>
          <w:sz w:val="28"/>
          <w:highlight w:val="none"/>
        </w:rPr>
        <w:t xml:space="preserve">投标邀请</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_Toc162361610 \h </w:instrText>
      </w:r>
      <w:r>
        <w:rPr>
          <w:sz w:val="28"/>
          <w:highlight w:val="none"/>
        </w:rPr>
        <w:fldChar w:fldCharType="separate"/>
      </w:r>
      <w:r>
        <w:rPr>
          <w:sz w:val="28"/>
          <w:highlight w:val="none"/>
        </w:rPr>
        <w:t xml:space="preserve">1</w:t>
      </w:r>
      <w:r>
        <w:rPr>
          <w:sz w:val="28"/>
          <w:highlight w:val="none"/>
        </w:rPr>
        <w:fldChar w:fldCharType="end"/>
      </w:r>
      <w:r/>
    </w:p>
    <w:p>
      <w:pPr>
        <w:pStyle w:val="860"/>
        <w:rPr>
          <w:sz w:val="28"/>
          <w:highlight w:val="none"/>
        </w:rPr>
      </w:pPr>
      <w:r>
        <w:rPr>
          <w:rFonts w:hint="eastAsia"/>
          <w:sz w:val="28"/>
          <w:highlight w:val="none"/>
        </w:rPr>
        <w:t xml:space="preserve">第二章</w:t>
      </w:r>
      <w:r>
        <w:rPr>
          <w:sz w:val="28"/>
          <w:highlight w:val="none"/>
        </w:rPr>
        <w:t xml:space="preserve">  </w:t>
      </w:r>
      <w:r>
        <w:rPr>
          <w:rFonts w:hint="eastAsia"/>
          <w:sz w:val="28"/>
          <w:highlight w:val="none"/>
        </w:rPr>
        <w:t xml:space="preserve">投标人须知</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_Toc162361611 \h </w:instrText>
      </w:r>
      <w:r>
        <w:rPr>
          <w:sz w:val="28"/>
          <w:highlight w:val="none"/>
        </w:rPr>
        <w:fldChar w:fldCharType="separate"/>
      </w:r>
      <w:r>
        <w:rPr>
          <w:sz w:val="28"/>
          <w:highlight w:val="none"/>
        </w:rPr>
        <w:t xml:space="preserve">5</w:t>
      </w:r>
      <w:r>
        <w:rPr>
          <w:sz w:val="28"/>
          <w:highlight w:val="none"/>
        </w:rPr>
        <w:fldChar w:fldCharType="end"/>
      </w:r>
      <w:r/>
    </w:p>
    <w:p>
      <w:pPr>
        <w:pStyle w:val="860"/>
        <w:rPr>
          <w:sz w:val="28"/>
          <w:highlight w:val="none"/>
        </w:rPr>
      </w:pPr>
      <w:r>
        <w:rPr>
          <w:rFonts w:hint="eastAsia"/>
          <w:sz w:val="28"/>
          <w:highlight w:val="none"/>
        </w:rPr>
        <w:t xml:space="preserve">第三章</w:t>
      </w:r>
      <w:r>
        <w:rPr>
          <w:sz w:val="28"/>
          <w:highlight w:val="none"/>
        </w:rPr>
        <w:t xml:space="preserve">  </w:t>
      </w:r>
      <w:r>
        <w:rPr>
          <w:rFonts w:hint="eastAsia"/>
          <w:sz w:val="28"/>
          <w:highlight w:val="none"/>
        </w:rPr>
        <w:t xml:space="preserve">合同文本</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_Toc162361612 \h </w:instrText>
      </w:r>
      <w:r>
        <w:rPr>
          <w:sz w:val="28"/>
          <w:highlight w:val="none"/>
        </w:rPr>
        <w:fldChar w:fldCharType="separate"/>
      </w:r>
      <w:r>
        <w:rPr>
          <w:sz w:val="28"/>
          <w:highlight w:val="none"/>
        </w:rPr>
        <w:t xml:space="preserve">20</w:t>
      </w:r>
      <w:r>
        <w:rPr>
          <w:sz w:val="28"/>
          <w:highlight w:val="none"/>
        </w:rPr>
        <w:fldChar w:fldCharType="end"/>
      </w:r>
      <w:r/>
    </w:p>
    <w:p>
      <w:pPr>
        <w:pStyle w:val="860"/>
        <w:rPr>
          <w:sz w:val="28"/>
          <w:highlight w:val="none"/>
        </w:rPr>
      </w:pPr>
      <w:r>
        <w:rPr>
          <w:rFonts w:hint="eastAsia"/>
          <w:sz w:val="28"/>
          <w:highlight w:val="none"/>
        </w:rPr>
        <w:t xml:space="preserve">第四章</w:t>
      </w:r>
      <w:r>
        <w:rPr>
          <w:sz w:val="28"/>
          <w:highlight w:val="none"/>
        </w:rPr>
        <w:t xml:space="preserve">  </w:t>
      </w:r>
      <w:r>
        <w:rPr>
          <w:rFonts w:hint="eastAsia"/>
          <w:sz w:val="28"/>
          <w:highlight w:val="none"/>
        </w:rPr>
        <w:t xml:space="preserve">采购需求</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_Toc162361613 \h </w:instrText>
      </w:r>
      <w:r>
        <w:rPr>
          <w:sz w:val="28"/>
          <w:highlight w:val="none"/>
        </w:rPr>
        <w:fldChar w:fldCharType="separate"/>
      </w:r>
      <w:r>
        <w:rPr>
          <w:sz w:val="28"/>
          <w:highlight w:val="none"/>
        </w:rPr>
        <w:t xml:space="preserve">25</w:t>
      </w:r>
      <w:r>
        <w:rPr>
          <w:sz w:val="28"/>
          <w:highlight w:val="none"/>
        </w:rPr>
        <w:fldChar w:fldCharType="end"/>
      </w:r>
      <w:r/>
    </w:p>
    <w:p>
      <w:pPr>
        <w:pStyle w:val="860"/>
        <w:rPr>
          <w:sz w:val="28"/>
          <w:highlight w:val="none"/>
        </w:rPr>
      </w:pPr>
      <w:r>
        <w:rPr>
          <w:rFonts w:hint="eastAsia"/>
          <w:sz w:val="28"/>
          <w:highlight w:val="none"/>
        </w:rPr>
        <w:t xml:space="preserve">第五章</w:t>
      </w:r>
      <w:r>
        <w:rPr>
          <w:sz w:val="28"/>
          <w:highlight w:val="none"/>
        </w:rPr>
        <w:t xml:space="preserve">  </w:t>
      </w:r>
      <w:r>
        <w:rPr>
          <w:rFonts w:hint="eastAsia"/>
          <w:sz w:val="28"/>
          <w:highlight w:val="none"/>
        </w:rPr>
        <w:t xml:space="preserve">评标方法与评标标准</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_Toc162361614 \h </w:instrText>
      </w:r>
      <w:r>
        <w:rPr>
          <w:sz w:val="28"/>
          <w:highlight w:val="none"/>
        </w:rPr>
        <w:fldChar w:fldCharType="separate"/>
      </w:r>
      <w:r>
        <w:rPr>
          <w:sz w:val="28"/>
          <w:highlight w:val="none"/>
        </w:rPr>
        <w:t xml:space="preserve">30</w:t>
      </w:r>
      <w:r>
        <w:rPr>
          <w:sz w:val="28"/>
          <w:highlight w:val="none"/>
        </w:rPr>
        <w:fldChar w:fldCharType="end"/>
      </w:r>
      <w:r/>
    </w:p>
    <w:p>
      <w:pPr>
        <w:pStyle w:val="860"/>
        <w:rPr>
          <w:sz w:val="28"/>
          <w:highlight w:val="none"/>
        </w:rPr>
      </w:pPr>
      <w:r>
        <w:rPr>
          <w:rFonts w:hint="eastAsia"/>
          <w:sz w:val="28"/>
          <w:highlight w:val="none"/>
        </w:rPr>
        <w:t xml:space="preserve">第六章</w:t>
      </w:r>
      <w:r>
        <w:rPr>
          <w:sz w:val="28"/>
          <w:highlight w:val="none"/>
        </w:rPr>
        <w:t xml:space="preserve">  </w:t>
      </w:r>
      <w:r>
        <w:rPr>
          <w:rFonts w:hint="eastAsia"/>
          <w:sz w:val="28"/>
          <w:highlight w:val="none"/>
        </w:rPr>
        <w:t xml:space="preserve">投标文件格式</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_Toc162361615 \h </w:instrText>
      </w:r>
      <w:r>
        <w:rPr>
          <w:sz w:val="28"/>
          <w:highlight w:val="none"/>
        </w:rPr>
        <w:fldChar w:fldCharType="separate"/>
      </w:r>
      <w:r>
        <w:rPr>
          <w:sz w:val="28"/>
          <w:highlight w:val="none"/>
        </w:rPr>
        <w:t xml:space="preserve">32</w:t>
      </w:r>
      <w:r>
        <w:rPr>
          <w:sz w:val="28"/>
          <w:highlight w:val="none"/>
        </w:rPr>
        <w:fldChar w:fldCharType="end"/>
      </w:r>
      <w:r/>
    </w:p>
    <w:p>
      <w:pPr>
        <w:jc w:val="left"/>
        <w:spacing w:line="360" w:lineRule="auto"/>
        <w:widowControl/>
        <w:rPr>
          <w:rFonts w:asciiTheme="minorEastAsia" w:hAnsiTheme="minorEastAsia"/>
          <w:sz w:val="28"/>
          <w:highlight w:val="none"/>
        </w:rPr>
      </w:pPr>
      <w:r>
        <w:rPr>
          <w:rFonts w:asciiTheme="minorEastAsia" w:hAnsiTheme="minorEastAsia"/>
          <w:sz w:val="24"/>
          <w:highlight w:val="none"/>
        </w:rPr>
        <w:fldChar w:fldCharType="end"/>
      </w:r>
      <w:r>
        <w:rPr>
          <w:rFonts w:asciiTheme="minorEastAsia" w:hAnsiTheme="minorEastAsia"/>
          <w:sz w:val="28"/>
          <w:highlight w:val="none"/>
        </w:rPr>
        <w:br w:type="page" w:clear="all"/>
      </w:r>
      <w:r/>
    </w:p>
    <w:p>
      <w:pPr>
        <w:pStyle w:val="847"/>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highlight w:val="none"/>
        </w:rPr>
      </w:r>
      <w:r/>
    </w:p>
    <w:p>
      <w:pPr>
        <w:pStyle w:val="847"/>
        <w:jc w:val="center"/>
        <w:spacing w:line="360" w:lineRule="auto"/>
        <w:rPr>
          <w:rFonts w:ascii="黑体" w:hAnsi="黑体" w:eastAsia="黑体"/>
          <w:b w:val="0"/>
          <w:highlight w:val="none"/>
        </w:rPr>
      </w:pPr>
      <w:r/>
      <w:bookmarkStart w:id="0" w:name="_Toc162361610"/>
      <w:r>
        <w:rPr>
          <w:rFonts w:hint="eastAsia" w:ascii="黑体" w:hAnsi="黑体" w:eastAsia="黑体"/>
          <w:b w:val="0"/>
          <w:highlight w:val="none"/>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ascii="宋体" w:hAnsi="宋体" w:eastAsia="宋体" w:cs="宋体"/>
          <w:sz w:val="24"/>
          <w:szCs w:val="24"/>
          <w:highlight w:val="none"/>
        </w:rPr>
        <w:t xml:space="preserve">江苏省连云港中医药高等职业技术学校</w:t>
      </w:r>
      <w:r>
        <w:rPr>
          <w:rFonts w:hint="eastAsia" w:asciiTheme="minorEastAsia" w:hAnsiTheme="minorEastAsia"/>
          <w:sz w:val="24"/>
          <w:szCs w:val="24"/>
          <w:highlight w:val="none"/>
        </w:rPr>
        <w:t xml:space="preserve">的委托，连云港市公共资源交易中心就江苏省连云港中医药高等职业技术学校校园</w:t>
      </w:r>
      <w:r>
        <w:rPr>
          <w:rFonts w:hint="eastAsia" w:asciiTheme="minorEastAsia" w:hAnsiTheme="minorEastAsia"/>
          <w:sz w:val="24"/>
          <w:szCs w:val="24"/>
          <w:highlight w:val="none"/>
          <w:lang w:val="en-US" w:eastAsia="zh-CN"/>
        </w:rPr>
        <w:t xml:space="preserve">物业</w:t>
      </w:r>
      <w:r>
        <w:rPr>
          <w:rFonts w:hint="eastAsia" w:asciiTheme="minorEastAsia" w:hAnsiTheme="minorEastAsia"/>
          <w:sz w:val="24"/>
          <w:szCs w:val="24"/>
          <w:highlight w:val="none"/>
        </w:rPr>
        <w:t xml:space="preserve">及学生公寓物业管理服务</w:t>
      </w:r>
      <w:r>
        <w:rPr>
          <w:rFonts w:hint="eastAsia" w:asciiTheme="minorEastAsia" w:hAnsiTheme="minorEastAsia"/>
          <w:sz w:val="24"/>
          <w:szCs w:val="24"/>
          <w:highlight w:val="none"/>
        </w:rPr>
        <w:t xml:space="preserve">（专门面向中小企业）</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：JSZC-320700-JZCG-G2026-0104</w:t>
      </w:r>
      <w:r>
        <w:rPr>
          <w:rFonts w:hint="eastAsia" w:asciiTheme="minorEastAsia" w:hAnsiTheme="minorEastAsia"/>
          <w:sz w:val="24"/>
          <w:szCs w:val="24"/>
          <w:highlight w:val="none"/>
        </w:rPr>
        <w:t xml:space="preserve">）项目进行公开招标采购，欢迎符合条件的供应商投标。</w:t>
      </w:r>
      <w:r/>
    </w:p>
    <w:tbl>
      <w:tblPr>
        <w:tblStyle w:val="862"/>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6"/>
      </w:tblGrid>
      <w:tr>
        <w:trPr/>
        <w:tc>
          <w:tcPr>
            <w:tcW w:w="9597"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u w:val="single"/>
              </w:rPr>
              <w:t xml:space="preserve">江苏省连云港中医药高等职业技术学校校园</w:t>
            </w:r>
            <w:r>
              <w:rPr>
                <w:rFonts w:hint="eastAsia" w:asciiTheme="minorEastAsia" w:hAnsiTheme="minorEastAsia"/>
                <w:sz w:val="24"/>
                <w:szCs w:val="24"/>
                <w:highlight w:val="none"/>
                <w:u w:val="single"/>
                <w:lang w:val="en-US" w:eastAsia="zh-CN"/>
              </w:rPr>
              <w:t xml:space="preserve">物业</w:t>
            </w:r>
            <w:r>
              <w:rPr>
                <w:rFonts w:hint="eastAsia" w:asciiTheme="minorEastAsia" w:hAnsiTheme="minorEastAsia"/>
                <w:sz w:val="24"/>
                <w:szCs w:val="24"/>
                <w:highlight w:val="none"/>
                <w:u w:val="single"/>
              </w:rPr>
              <w:t xml:space="preserve">及学生公寓物业管理服务</w:t>
            </w:r>
            <w:r>
              <w:rPr>
                <w:rFonts w:hint="eastAsia" w:asciiTheme="minorEastAsia" w:hAnsiTheme="minorEastAsia"/>
                <w:sz w:val="24"/>
                <w:szCs w:val="24"/>
                <w:highlight w:val="none"/>
                <w:u w:val="single"/>
              </w:rPr>
              <w:t xml:space="preserve">（专门面向中小企业）</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年9月18日</w:t>
            </w:r>
            <w:r>
              <w:rPr>
                <w:rFonts w:hint="eastAsia" w:asciiTheme="minorEastAsia" w:hAnsiTheme="minorEastAsia"/>
                <w:b/>
                <w:sz w:val="24"/>
                <w:szCs w:val="24"/>
                <w:highlight w:val="none"/>
                <w:u w:val="single"/>
                <w:lang w:val="en-US" w:eastAsia="zh-CN"/>
              </w:rPr>
              <w:t xml:space="preserve">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highlight w:val="none"/>
              </w:rPr>
              <w:t xml:space="preserve">（北京时间）前递交（上传）投标文件。</w:t>
            </w:r>
            <w:r/>
          </w:p>
        </w:tc>
      </w:tr>
    </w:tbl>
    <w:p>
      <w:pPr>
        <w:pStyle w:val="848"/>
        <w:pageBreakBefore w:val="0"/>
        <w:spacing w:before="0" w:after="0" w:line="500" w:lineRule="exact"/>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一、项目基本情况</w:t>
      </w:r>
      <w:r/>
    </w:p>
    <w:p>
      <w:pPr>
        <w:ind w:firstLine="480"/>
        <w:pageBreakBefore w:val="0"/>
        <w:spacing w:line="500" w:lineRule="exact"/>
        <w:widowControl w:val="off"/>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val="en-US" w:eastAsia="zh-CN"/>
        </w:rPr>
        <w:t xml:space="preserve"> JSZC-320700-JZCG-G2026-0104</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项目名称：江苏省连云港中医药高等职业技术学校校园</w:t>
      </w:r>
      <w:r>
        <w:rPr>
          <w:rFonts w:hint="eastAsia" w:asciiTheme="minorEastAsia" w:hAnsiTheme="minorEastAsia"/>
          <w:sz w:val="24"/>
          <w:szCs w:val="24"/>
          <w:highlight w:val="none"/>
          <w:lang w:val="en-US" w:eastAsia="zh-CN"/>
        </w:rPr>
        <w:t xml:space="preserve">物业</w:t>
      </w:r>
      <w:r>
        <w:rPr>
          <w:rFonts w:hint="eastAsia" w:asciiTheme="minorEastAsia" w:hAnsiTheme="minorEastAsia"/>
          <w:sz w:val="24"/>
          <w:szCs w:val="24"/>
          <w:highlight w:val="none"/>
        </w:rPr>
        <w:t xml:space="preserve">及学生公寓物业管理服务</w:t>
      </w:r>
      <w:r>
        <w:rPr>
          <w:rFonts w:hint="eastAsia" w:asciiTheme="minorEastAsia" w:hAnsiTheme="minorEastAsia"/>
          <w:sz w:val="24"/>
          <w:szCs w:val="24"/>
          <w:highlight w:val="none"/>
        </w:rPr>
        <w:t xml:space="preserve">（专门面向中小企业）</w:t>
      </w:r>
      <w:r>
        <w:rPr>
          <w:rFonts w:hint="eastAsia" w:asciiTheme="minorEastAsia" w:hAnsiTheme="minorEastAsia"/>
          <w:sz w:val="24"/>
          <w:szCs w:val="24"/>
          <w:highlight w:val="none"/>
        </w:rPr>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采购方式：公开招标</w:t>
      </w:r>
      <w:r/>
    </w:p>
    <w:p>
      <w:pPr>
        <w:ind w:firstLine="480"/>
        <w:pageBreakBefore w:val="0"/>
        <w:spacing w:line="500" w:lineRule="exact"/>
        <w:widowControl w:val="off"/>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lang w:val="en-US" w:eastAsia="zh-CN"/>
        </w:rPr>
        <w:t xml:space="preserve">预算金额：</w:t>
      </w:r>
      <w:r>
        <w:rPr>
          <w:rFonts w:hint="eastAsia" w:ascii="宋体" w:hAnsi="宋体"/>
          <w:sz w:val="24"/>
          <w:highlight w:val="none"/>
        </w:rPr>
        <w:t xml:space="preserve">人民币</w:t>
      </w:r>
      <w:r>
        <w:rPr>
          <w:rFonts w:hint="eastAsia" w:ascii="宋体" w:hAnsi="宋体"/>
          <w:sz w:val="24"/>
          <w:highlight w:val="none"/>
          <w:lang w:val="en-US" w:eastAsia="zh-CN"/>
        </w:rPr>
        <w:t xml:space="preserve">335.03</w:t>
      </w:r>
      <w:r>
        <w:rPr>
          <w:rFonts w:hint="eastAsia" w:ascii="宋体" w:hAnsi="宋体"/>
          <w:sz w:val="24"/>
          <w:highlight w:val="none"/>
        </w:rPr>
        <w:t xml:space="preserve">万元</w:t>
      </w:r>
      <w:r>
        <w:rPr>
          <w:rFonts w:hint="eastAsia" w:ascii="宋体" w:hAnsi="宋体"/>
          <w:sz w:val="24"/>
          <w:highlight w:val="none"/>
          <w:lang w:eastAsia="zh-CN"/>
        </w:rPr>
        <w:t xml:space="preserve">。</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最高限价</w:t>
      </w:r>
      <w:r>
        <w:rPr>
          <w:rFonts w:hint="eastAsia" w:asciiTheme="minorEastAsia" w:hAnsiTheme="minorEastAsia"/>
          <w:sz w:val="24"/>
          <w:szCs w:val="24"/>
          <w:highlight w:val="none"/>
        </w:rPr>
        <w:t xml:space="preserve">：</w:t>
      </w:r>
      <w:r>
        <w:rPr>
          <w:rFonts w:hint="eastAsia" w:ascii="宋体" w:hAnsi="宋体"/>
          <w:sz w:val="24"/>
          <w:highlight w:val="none"/>
        </w:rPr>
        <w:t xml:space="preserve">人民币</w:t>
      </w:r>
      <w:r>
        <w:rPr>
          <w:rFonts w:hint="eastAsia" w:ascii="宋体" w:hAnsi="宋体"/>
          <w:sz w:val="24"/>
          <w:highlight w:val="none"/>
          <w:lang w:val="en-US" w:eastAsia="zh-CN"/>
        </w:rPr>
        <w:t xml:space="preserve">335.03</w:t>
      </w:r>
      <w:r>
        <w:rPr>
          <w:rFonts w:hint="eastAsia" w:ascii="宋体" w:hAnsi="宋体"/>
          <w:sz w:val="24"/>
          <w:highlight w:val="none"/>
        </w:rPr>
        <w:t xml:space="preserve">万元</w:t>
      </w:r>
      <w:r>
        <w:rPr>
          <w:rFonts w:hint="eastAsia" w:asciiTheme="minorEastAsia" w:hAnsiTheme="minorEastAsia"/>
          <w:b/>
          <w:bCs/>
          <w:sz w:val="24"/>
          <w:szCs w:val="24"/>
          <w:highlight w:val="none"/>
        </w:rPr>
        <w:t xml:space="preserve">（采购包1：173.36万元；采购包2：161.67万元）</w:t>
      </w:r>
      <w:r>
        <w:rPr>
          <w:rFonts w:hint="eastAsia" w:asciiTheme="minorEastAsia" w:hAnsiTheme="minorEastAsia"/>
          <w:sz w:val="24"/>
          <w:szCs w:val="24"/>
          <w:highlight w:val="none"/>
        </w:rPr>
        <w:t xml:space="preserve">，投标报价超过</w:t>
      </w:r>
      <w:r>
        <w:rPr>
          <w:rFonts w:hint="eastAsia" w:asciiTheme="minorEastAsia" w:hAnsiTheme="minorEastAsia"/>
          <w:b/>
          <w:bCs/>
          <w:sz w:val="24"/>
          <w:szCs w:val="24"/>
          <w:highlight w:val="none"/>
          <w:lang w:val="en-US" w:eastAsia="zh-CN"/>
        </w:rPr>
        <w:t xml:space="preserve">最高限价</w:t>
      </w:r>
      <w:r>
        <w:rPr>
          <w:rFonts w:hint="eastAsia" w:asciiTheme="minorEastAsia" w:hAnsiTheme="minorEastAsia"/>
          <w:sz w:val="24"/>
          <w:szCs w:val="24"/>
          <w:highlight w:val="none"/>
        </w:rPr>
        <w:t xml:space="preserve">的投标无效。</w:t>
      </w:r>
      <w:r/>
    </w:p>
    <w:p>
      <w:pPr>
        <w:ind w:firstLine="482"/>
        <w:jc w:val="left"/>
        <w:spacing w:line="500" w:lineRule="exact"/>
        <w:rPr>
          <w:sz w:val="24"/>
          <w:szCs w:val="24"/>
          <w:highlight w:val="none"/>
        </w:rPr>
      </w:pPr>
      <w:r>
        <w:rPr>
          <w:rFonts w:hint="eastAsia"/>
          <w:b/>
          <w:sz w:val="24"/>
          <w:szCs w:val="24"/>
          <w:highlight w:val="none"/>
        </w:rPr>
        <w:t xml:space="preserve">采购包1：</w:t>
      </w:r>
      <w:r>
        <w:rPr>
          <w:rFonts w:hint="eastAsia"/>
          <w:sz w:val="24"/>
          <w:szCs w:val="24"/>
          <w:highlight w:val="none"/>
        </w:rPr>
        <w:t xml:space="preserve">江苏省连云港中医药高等职业技术学校</w:t>
      </w:r>
      <w:r>
        <w:rPr>
          <w:rFonts w:hint="eastAsia"/>
          <w:b/>
          <w:bCs/>
          <w:sz w:val="24"/>
          <w:szCs w:val="24"/>
          <w:highlight w:val="none"/>
        </w:rPr>
        <w:t xml:space="preserve">校园</w:t>
      </w:r>
      <w:r>
        <w:rPr>
          <w:rFonts w:hint="eastAsia"/>
          <w:sz w:val="24"/>
          <w:szCs w:val="24"/>
          <w:highlight w:val="none"/>
        </w:rPr>
        <w:t xml:space="preserve">物业服务管理服务</w:t>
      </w:r>
      <w:r>
        <w:rPr>
          <w:rFonts w:hint="eastAsia"/>
          <w:sz w:val="24"/>
          <w:szCs w:val="24"/>
          <w:highlight w:val="none"/>
        </w:rPr>
        <w:t xml:space="preserve">（专门面向中小企业）</w:t>
      </w:r>
      <w:r>
        <w:rPr>
          <w:rFonts w:hint="eastAsia"/>
          <w:sz w:val="24"/>
          <w:szCs w:val="24"/>
          <w:highlight w:val="none"/>
        </w:rPr>
        <w:t xml:space="preserve">（预算金额</w:t>
      </w:r>
      <w:r>
        <w:rPr>
          <w:rFonts w:hint="eastAsia" w:asciiTheme="minorEastAsia" w:hAnsiTheme="minorEastAsia"/>
          <w:b/>
          <w:bCs/>
          <w:sz w:val="24"/>
          <w:szCs w:val="24"/>
          <w:highlight w:val="none"/>
        </w:rPr>
        <w:t xml:space="preserve">173.36</w:t>
      </w:r>
      <w:r>
        <w:rPr>
          <w:rFonts w:hint="eastAsia"/>
          <w:sz w:val="24"/>
          <w:szCs w:val="24"/>
          <w:highlight w:val="none"/>
        </w:rPr>
        <w:t xml:space="preserve">万元）</w:t>
      </w:r>
      <w:r/>
    </w:p>
    <w:p>
      <w:pPr>
        <w:ind w:firstLine="482"/>
        <w:jc w:val="left"/>
        <w:spacing w:line="500" w:lineRule="exact"/>
        <w:rPr>
          <w:sz w:val="24"/>
          <w:szCs w:val="24"/>
          <w:highlight w:val="none"/>
        </w:rPr>
      </w:pPr>
      <w:r>
        <w:rPr>
          <w:rFonts w:hint="eastAsia"/>
          <w:b/>
          <w:sz w:val="24"/>
          <w:szCs w:val="24"/>
          <w:highlight w:val="none"/>
        </w:rPr>
        <w:t xml:space="preserve">采购包</w:t>
      </w:r>
      <w:r>
        <w:rPr>
          <w:b/>
          <w:sz w:val="24"/>
          <w:szCs w:val="24"/>
          <w:highlight w:val="none"/>
        </w:rPr>
        <w:t xml:space="preserve">2</w:t>
      </w:r>
      <w:r>
        <w:rPr>
          <w:rFonts w:hint="eastAsia"/>
          <w:b/>
          <w:sz w:val="24"/>
          <w:szCs w:val="24"/>
          <w:highlight w:val="none"/>
        </w:rPr>
        <w:t xml:space="preserve">：</w:t>
      </w:r>
      <w:r>
        <w:rPr>
          <w:rFonts w:hint="eastAsia"/>
          <w:sz w:val="24"/>
          <w:szCs w:val="24"/>
          <w:highlight w:val="none"/>
        </w:rPr>
        <w:t xml:space="preserve">江苏省连云港中医药高等职业技术学校</w:t>
      </w:r>
      <w:r>
        <w:rPr>
          <w:rFonts w:hint="eastAsia"/>
          <w:b/>
          <w:bCs/>
          <w:sz w:val="24"/>
          <w:szCs w:val="24"/>
          <w:highlight w:val="none"/>
        </w:rPr>
        <w:t xml:space="preserve">学生公寓</w:t>
      </w:r>
      <w:r>
        <w:rPr>
          <w:rFonts w:hint="eastAsia"/>
          <w:sz w:val="24"/>
          <w:szCs w:val="24"/>
          <w:highlight w:val="none"/>
        </w:rPr>
        <w:t xml:space="preserve">物业管理服务</w:t>
      </w:r>
      <w:r>
        <w:rPr>
          <w:rFonts w:hint="eastAsia"/>
          <w:sz w:val="24"/>
          <w:szCs w:val="24"/>
          <w:highlight w:val="none"/>
        </w:rPr>
        <w:t xml:space="preserve">（专门面向中小企业）</w:t>
      </w:r>
      <w:r>
        <w:rPr>
          <w:rFonts w:hint="eastAsia"/>
          <w:sz w:val="24"/>
          <w:szCs w:val="24"/>
          <w:highlight w:val="none"/>
        </w:rPr>
        <w:t xml:space="preserve">（预算金额</w:t>
      </w:r>
      <w:r>
        <w:rPr>
          <w:rFonts w:hint="eastAsia" w:asciiTheme="minorEastAsia" w:hAnsiTheme="minorEastAsia"/>
          <w:b/>
          <w:bCs/>
          <w:sz w:val="24"/>
          <w:szCs w:val="24"/>
          <w:highlight w:val="none"/>
        </w:rPr>
        <w:t xml:space="preserve">161.67</w:t>
      </w:r>
      <w:r>
        <w:rPr>
          <w:rFonts w:hint="eastAsia"/>
          <w:sz w:val="24"/>
          <w:szCs w:val="24"/>
          <w:highlight w:val="none"/>
        </w:rPr>
        <w:t xml:space="preserve">万元）</w:t>
      </w:r>
      <w:r/>
    </w:p>
    <w:p>
      <w:pPr>
        <w:ind w:firstLine="482"/>
        <w:spacing w:line="500" w:lineRule="atLeast"/>
        <w:rPr>
          <w:rFonts w:hint="eastAsia" w:cs="Times New Roman" w:asciiTheme="minorEastAsia" w:hAnsiTheme="minorEastAsia" w:eastAsiaTheme="minorEastAsia"/>
          <w:b/>
          <w:sz w:val="24"/>
          <w:szCs w:val="24"/>
          <w:highlight w:val="none"/>
          <w:lang w:eastAsia="zh-CN"/>
        </w:rPr>
      </w:pPr>
      <w:r>
        <w:rPr>
          <w:rFonts w:hint="eastAsia" w:cs="Times New Roman" w:asciiTheme="minorEastAsia" w:hAnsiTheme="minorEastAsia"/>
          <w:b/>
          <w:sz w:val="24"/>
          <w:szCs w:val="24"/>
          <w:highlight w:val="none"/>
        </w:rPr>
        <w:t xml:space="preserve">投标人两个采购包皆可投，但只可中一个采购包。</w:t>
      </w:r>
      <w:r>
        <w:rPr>
          <w:rFonts w:hint="eastAsia" w:cs="Times New Roman" w:asciiTheme="minorEastAsia" w:hAnsiTheme="minorEastAsia"/>
          <w:b/>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兼投不兼中</w:t>
      </w:r>
      <w:r>
        <w:rPr>
          <w:rFonts w:hint="eastAsia" w:cs="Times New Roman" w:asciiTheme="minorEastAsia" w:hAnsiTheme="minorEastAsia"/>
          <w:b/>
          <w:sz w:val="24"/>
          <w:szCs w:val="24"/>
          <w:highlight w:val="none"/>
          <w:lang w:eastAsia="zh-CN"/>
        </w:rPr>
        <w:t xml:space="preserve">）</w:t>
      </w:r>
      <w:r/>
    </w:p>
    <w:p>
      <w:pPr>
        <w:ind w:firstLine="482"/>
        <w:spacing w:line="500" w:lineRule="atLeast"/>
        <w:rPr>
          <w:rFonts w:hint="eastAsia" w:asciiTheme="minorEastAsia" w:hAnsiTheme="minorEastAsia"/>
          <w:sz w:val="24"/>
          <w:szCs w:val="24"/>
          <w:highlight w:val="none"/>
        </w:rPr>
      </w:pPr>
      <w:r>
        <w:rPr>
          <w:rFonts w:hint="eastAsia" w:ascii="Calibri" w:hAnsi="Calibri" w:eastAsia="宋体" w:cs="Times New Roman"/>
          <w:b/>
          <w:sz w:val="24"/>
          <w:szCs w:val="24"/>
          <w:highlight w:val="none"/>
        </w:rPr>
        <w:t xml:space="preserve">开标</w:t>
      </w:r>
      <w:r>
        <w:rPr>
          <w:rFonts w:hint="eastAsia" w:ascii="Calibri" w:hAnsi="Calibri" w:eastAsia="宋体" w:cs="Times New Roman"/>
          <w:b/>
          <w:sz w:val="24"/>
          <w:szCs w:val="24"/>
          <w:highlight w:val="none"/>
          <w:lang w:val="en-US" w:eastAsia="zh-CN"/>
        </w:rPr>
        <w:t xml:space="preserve">由“苏采云”平台统一进行</w:t>
      </w:r>
      <w:r>
        <w:rPr>
          <w:rFonts w:hint="eastAsia" w:ascii="Calibri" w:hAnsi="Calibri" w:eastAsia="宋体" w:cs="Times New Roman"/>
          <w:b/>
          <w:sz w:val="24"/>
          <w:szCs w:val="24"/>
          <w:highlight w:val="none"/>
          <w:lang w:eastAsia="zh-CN"/>
        </w:rPr>
        <w:t xml:space="preserve">，</w:t>
      </w:r>
      <w:r>
        <w:rPr>
          <w:rFonts w:hint="eastAsia" w:ascii="Calibri" w:hAnsi="Calibri" w:eastAsia="宋体" w:cs="Times New Roman"/>
          <w:b/>
          <w:sz w:val="24"/>
          <w:szCs w:val="24"/>
          <w:highlight w:val="none"/>
        </w:rPr>
        <w:t xml:space="preserve">评标的顺序按照采购包1、2依次进行，中标顺序根据评标顺序确定。如投标人采购包1被确定为</w:t>
      </w:r>
      <w:r>
        <w:rPr>
          <w:rFonts w:hint="eastAsia" w:ascii="Calibri" w:hAnsi="Calibri" w:eastAsia="宋体" w:cs="Times New Roman"/>
          <w:b/>
          <w:sz w:val="24"/>
          <w:szCs w:val="24"/>
          <w:highlight w:val="none"/>
          <w:lang w:val="en-US" w:eastAsia="zh-CN"/>
        </w:rPr>
        <w:t xml:space="preserve">第一中标候选人</w:t>
      </w:r>
      <w:r>
        <w:rPr>
          <w:rFonts w:hint="eastAsia" w:ascii="Calibri" w:hAnsi="Calibri" w:eastAsia="宋体" w:cs="Times New Roman"/>
          <w:b/>
          <w:sz w:val="24"/>
          <w:szCs w:val="24"/>
          <w:highlight w:val="none"/>
        </w:rPr>
        <w:t xml:space="preserve">，采购包2将不推荐为中标候选人。</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采购需求：江苏省连云港中医药高等职业技术学校是连云港国家高新区一所国家重点职业院校，占地468亩，在校生6100余人，教职工298人，建筑面积约15.9万平米（含约3.2万平米的运动场）。各项物业管理是教学、生活保障的必要条件，要求为江苏省连云港中医药高等职业技术学校提供物业管理服务的单位必须做到符合《江苏省物业管理条例》以及相关法规的规定，并符合校方的具体要求。具体详见第四章 采购需求。</w:t>
      </w:r>
      <w:r/>
    </w:p>
    <w:p>
      <w:pPr>
        <w:ind w:firstLine="482"/>
        <w:pageBreakBefore w:val="0"/>
        <w:spacing w:line="500" w:lineRule="exact"/>
        <w:widowControl w:val="off"/>
        <w:rPr>
          <w:rFonts w:asciiTheme="minorEastAsia" w:hAnsiTheme="minorEastAsia"/>
          <w:b/>
          <w:sz w:val="24"/>
          <w:szCs w:val="24"/>
          <w:highlight w:val="none"/>
        </w:rPr>
      </w:pPr>
      <w:r>
        <w:rPr>
          <w:rFonts w:hint="eastAsia" w:asciiTheme="minorEastAsia" w:hAnsiTheme="minorEastAsia"/>
          <w:b/>
          <w:sz w:val="24"/>
          <w:szCs w:val="24"/>
          <w:highlight w:val="none"/>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合同履行期限：</w:t>
      </w:r>
      <w:r>
        <w:rPr>
          <w:rFonts w:hint="eastAsia" w:asciiTheme="minorEastAsia" w:hAnsiTheme="minorEastAsia"/>
          <w:sz w:val="24"/>
          <w:szCs w:val="24"/>
          <w:highlight w:val="none"/>
          <w:lang w:val="en-US" w:eastAsia="zh-CN"/>
        </w:rPr>
        <w:t xml:space="preserve">自合同签订之日起2年。</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848"/>
        <w:pageBreakBefore w:val="0"/>
        <w:spacing w:before="0" w:after="0" w:line="500" w:lineRule="exact"/>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二、申请人的资格要求</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500" w:lineRule="exact"/>
        <w:widowControl w:val="off"/>
        <w:rPr>
          <w:rFonts w:asciiTheme="minorEastAsia" w:hAnsiTheme="minorEastAsia"/>
          <w:b/>
          <w:sz w:val="24"/>
          <w:szCs w:val="24"/>
          <w:highlight w:val="none"/>
        </w:rPr>
      </w:pPr>
      <w:r>
        <w:rPr>
          <w:rFonts w:hint="eastAsia" w:asciiTheme="minorEastAsia" w:hAnsiTheme="minorEastAsia"/>
          <w:b/>
          <w:sz w:val="24"/>
          <w:szCs w:val="24"/>
          <w:highlight w:val="none"/>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highlight w:val="none"/>
        </w:rPr>
      </w:pPr>
      <w:r>
        <w:rPr>
          <w:rFonts w:hint="eastAsia" w:cs="Times New Roman" w:asciiTheme="minorEastAsia" w:hAnsiTheme="minorEastAsia"/>
          <w:sz w:val="24"/>
          <w:szCs w:val="24"/>
          <w:highlight w:val="none"/>
        </w:rPr>
        <w:t xml:space="preserve">7.资格审查现场查询信用中国网</w:t>
      </w:r>
      <w:r>
        <w:rPr>
          <w:rFonts w:hint="eastAsia" w:asciiTheme="minorEastAsia" w:hAnsiTheme="minorEastAsia"/>
          <w:sz w:val="24"/>
          <w:szCs w:val="24"/>
          <w:highlight w:val="none"/>
        </w:rPr>
        <w:t xml:space="preserve">，投标人被</w:t>
      </w:r>
      <w:r>
        <w:rPr>
          <w:rFonts w:hint="eastAsia" w:cs="Times New Roman" w:asciiTheme="minorEastAsia" w:hAnsiTheme="minorEastAsia"/>
          <w:sz w:val="24"/>
          <w:szCs w:val="24"/>
          <w:highlight w:val="none"/>
        </w:rPr>
        <w:t xml:space="preserve">列入失信被执行人、</w:t>
      </w:r>
      <w:r>
        <w:rPr>
          <w:rFonts w:cs="Times New Roman" w:asciiTheme="minorEastAsia" w:hAnsiTheme="minorEastAsia"/>
          <w:sz w:val="24"/>
          <w:szCs w:val="24"/>
          <w:highlight w:val="none"/>
        </w:rPr>
        <w:t xml:space="preserve">税收违法黑名单</w:t>
      </w:r>
      <w:r>
        <w:rPr>
          <w:rFonts w:hint="eastAsia" w:cs="Times New Roman" w:asciiTheme="minorEastAsia" w:hAnsiTheme="minorEastAsia"/>
          <w:sz w:val="24"/>
          <w:szCs w:val="24"/>
          <w:highlight w:val="none"/>
        </w:rPr>
        <w:t xml:space="preserve">、政府采购严重违法失信行为记录名单</w:t>
      </w:r>
      <w:r>
        <w:rPr>
          <w:rFonts w:hint="eastAsia" w:asciiTheme="minorEastAsia" w:hAnsiTheme="minorEastAsia"/>
          <w:sz w:val="24"/>
          <w:szCs w:val="24"/>
          <w:highlight w:val="none"/>
        </w:rPr>
        <w:t xml:space="preserve">及具有其他不符合《中华人民共和国政府采购法》第二十二条规定情形</w:t>
      </w:r>
      <w:r>
        <w:rPr>
          <w:rFonts w:hint="eastAsia" w:cs="Times New Roman" w:asciiTheme="minorEastAsia" w:hAnsiTheme="minorEastAsia"/>
          <w:sz w:val="24"/>
          <w:szCs w:val="24"/>
          <w:highlight w:val="none"/>
        </w:rPr>
        <w:t xml:space="preserve">的，拒绝其参与政府采购活动。</w:t>
      </w:r>
      <w:r>
        <w:rPr>
          <w:rFonts w:hint="eastAsia" w:asciiTheme="minorEastAsia" w:hAnsiTheme="minorEastAsia"/>
          <w:sz w:val="24"/>
          <w:szCs w:val="24"/>
          <w:highlight w:val="none"/>
        </w:rPr>
        <w:t xml:space="preserve">（投标文件中无需提供证明材料）</w:t>
      </w:r>
      <w:r/>
    </w:p>
    <w:p>
      <w:pPr>
        <w:ind w:firstLine="480"/>
        <w:pageBreakBefore w:val="0"/>
        <w:spacing w:line="500" w:lineRule="exact"/>
        <w:widowControl w:val="off"/>
        <w:rPr>
          <w:rFonts w:asciiTheme="minorEastAsia" w:hAnsiTheme="minorEastAsia"/>
          <w:b/>
          <w:bCs/>
          <w:sz w:val="24"/>
          <w:szCs w:val="24"/>
          <w:highlight w:val="none"/>
        </w:rPr>
      </w:pPr>
      <w:r>
        <w:rPr>
          <w:rFonts w:hint="eastAsia" w:asciiTheme="minorEastAsia" w:hAnsiTheme="minorEastAsia"/>
          <w:sz w:val="24"/>
          <w:szCs w:val="24"/>
          <w:highlight w:val="none"/>
        </w:rPr>
        <w:t xml:space="preserve">（二）落实政府采购政策需满足的资格要求：</w:t>
      </w:r>
      <w:r>
        <w:rPr>
          <w:rFonts w:hint="eastAsia" w:asciiTheme="minorEastAsia" w:hAnsiTheme="minorEastAsia"/>
          <w:b/>
          <w:bCs/>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（三）本项目的特定资格要求：无。</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年9月5日（北京时间）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年9月18日9:00:00（北京时间）</w:t>
      </w:r>
      <w:r/>
    </w:p>
    <w:p>
      <w:pPr>
        <w:ind w:firstLine="480"/>
        <w:pageBreakBefore w:val="0"/>
        <w:spacing w:line="500" w:lineRule="exact"/>
        <w:widowControl w:val="off"/>
        <w:rPr>
          <w:rFonts w:hint="eastAsia"/>
          <w:sz w:val="24"/>
          <w:szCs w:val="24"/>
          <w:highlight w:val="none"/>
        </w:rPr>
      </w:pPr>
      <w:r>
        <w:rPr>
          <w:rFonts w:hint="eastAsia" w:asciiTheme="minorEastAsia" w:hAnsiTheme="minorEastAsia"/>
          <w:sz w:val="24"/>
          <w:szCs w:val="24"/>
          <w:highlight w:val="none"/>
        </w:rPr>
        <w:t xml:space="preserve">开标时间：</w:t>
      </w:r>
      <w:r>
        <w:rPr>
          <w:rFonts w:hint="eastAsia"/>
          <w:sz w:val="24"/>
          <w:szCs w:val="24"/>
          <w:highlight w:val="none"/>
        </w:rPr>
        <w:t xml:space="preserve">提交投标文件截止时间</w:t>
      </w:r>
      <w:r/>
    </w:p>
    <w:p>
      <w:pPr>
        <w:ind w:firstLine="480"/>
        <w:pageBreakBefore w:val="0"/>
        <w:spacing w:line="500" w:lineRule="exact"/>
        <w:widowControl w:val="off"/>
        <w:rPr>
          <w:rFonts w:asciiTheme="minorEastAsia" w:hAnsiTheme="minorEastAsia"/>
          <w:highlight w:val="none"/>
        </w:rPr>
      </w:pPr>
      <w:r>
        <w:rPr>
          <w:rFonts w:hint="eastAsia" w:asciiTheme="minorEastAsia" w:hAnsiTheme="minorEastAsia"/>
          <w:sz w:val="24"/>
          <w:szCs w:val="24"/>
          <w:highlight w:val="none"/>
        </w:rPr>
        <w:t xml:space="preserve">开标地点：“苏采云”政府采购交易系统网上开标大厅</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五、公告期限</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自本公告发布之日起5个工作日。</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六、其他补充事宜</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1.本次招标不收取投标保证金。</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2.本招标文件中</w:t>
      </w:r>
      <w:r>
        <w:rPr>
          <w:rFonts w:hint="eastAsia" w:asciiTheme="minorEastAsia" w:hAnsiTheme="minorEastAsia"/>
          <w:b/>
          <w:bCs/>
          <w:i/>
          <w:iCs/>
          <w:sz w:val="24"/>
          <w:szCs w:val="24"/>
          <w:highlight w:val="none"/>
          <w:u w:val="single"/>
        </w:rPr>
        <w:t xml:space="preserve">斜体且有下划线</w:t>
      </w:r>
      <w:r>
        <w:rPr>
          <w:rFonts w:hint="eastAsia" w:asciiTheme="minorEastAsia" w:hAnsiTheme="minorEastAsia"/>
          <w:b/>
          <w:bCs/>
          <w:i/>
          <w:iCs/>
          <w:sz w:val="24"/>
          <w:szCs w:val="24"/>
          <w:highlight w:val="none"/>
          <w:u w:val="single"/>
          <w:lang w:val="en-US" w:eastAsia="zh-CN"/>
        </w:rPr>
        <w:t xml:space="preserve"> </w:t>
      </w:r>
      <w:r>
        <w:rPr>
          <w:rFonts w:hint="eastAsia" w:asciiTheme="minorEastAsia" w:hAnsiTheme="minorEastAsia"/>
          <w:sz w:val="24"/>
          <w:szCs w:val="24"/>
          <w:highlight w:val="none"/>
        </w:rPr>
        <w:t xml:space="preserve">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highlight w:val="none"/>
        </w:rPr>
        <w:t xml:space="preserve">或者</w:t>
      </w:r>
      <w:r>
        <w:rPr>
          <w:rFonts w:hint="eastAsia" w:asciiTheme="minorEastAsia" w:hAnsiTheme="minorEastAsia"/>
          <w:sz w:val="24"/>
          <w:szCs w:val="24"/>
          <w:highlight w:val="none"/>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highlight w:val="none"/>
        </w:rPr>
        <w:t xml:space="preserve">自行承担一切损失。</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Theme="minorEastAsia" w:hAnsiTheme="minorEastAsia"/>
          <w:sz w:val="24"/>
          <w:szCs w:val="24"/>
          <w:highlight w:val="none"/>
        </w:rPr>
        <w:t xml:space="preserve">名    称：</w:t>
      </w:r>
      <w:r>
        <w:rPr>
          <w:rFonts w:hint="eastAsia" w:ascii="宋体" w:hAnsi="宋体" w:eastAsia="宋体" w:cs="宋体"/>
          <w:sz w:val="24"/>
          <w:szCs w:val="24"/>
          <w:highlight w:val="none"/>
        </w:rPr>
        <w:t xml:space="preserve">江苏省连云港中医药高等职业技术学校</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w:t>
      </w:r>
      <w:r>
        <w:rPr>
          <w:rFonts w:hint="eastAsia" w:ascii="宋体" w:hAnsi="宋体" w:eastAsia="宋体" w:cs="宋体"/>
          <w:sz w:val="24"/>
          <w:szCs w:val="24"/>
          <w:highlight w:val="none"/>
        </w:rPr>
        <w:t xml:space="preserve">连云港市海州区圣湖路38号</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联系方式：</w:t>
      </w:r>
      <w:r>
        <w:rPr>
          <w:rFonts w:hint="eastAsia" w:ascii="宋体" w:hAnsi="宋体" w:eastAsia="宋体" w:cs="宋体"/>
          <w:sz w:val="24"/>
          <w:szCs w:val="24"/>
          <w:highlight w:val="none"/>
        </w:rPr>
        <w:t xml:space="preserve">18936677375</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pageBreakBefore w:val="0"/>
        <w:spacing w:line="500" w:lineRule="exact"/>
        <w:widowControl w:val="off"/>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王工</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0518-</w:t>
      </w:r>
      <w:r>
        <w:rPr>
          <w:rFonts w:hint="eastAsia" w:cs="Times New Roman" w:asciiTheme="minorEastAsia" w:hAnsiTheme="minorEastAsia"/>
          <w:sz w:val="24"/>
          <w:szCs w:val="24"/>
          <w:highlight w:val="none"/>
          <w:lang w:val="en-US" w:eastAsia="zh-CN"/>
        </w:rPr>
        <w:t xml:space="preserve">85862316</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朱老师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电      话：</w:t>
      </w:r>
      <w:r>
        <w:rPr>
          <w:rFonts w:hint="eastAsia" w:ascii="宋体" w:hAnsi="宋体" w:eastAsia="宋体" w:cs="宋体"/>
          <w:sz w:val="24"/>
          <w:szCs w:val="24"/>
          <w:highlight w:val="none"/>
        </w:rPr>
        <w:t xml:space="preserve">18936677375</w:t>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pStyle w:val="847"/>
        <w:jc w:val="center"/>
        <w:spacing w:line="360" w:lineRule="auto"/>
        <w:rPr>
          <w:rFonts w:ascii="黑体" w:hAnsi="黑体" w:eastAsia="黑体"/>
          <w:b w:val="0"/>
          <w:highlight w:val="none"/>
        </w:rPr>
      </w:pPr>
      <w:r/>
      <w:bookmarkStart w:id="1" w:name="_Toc162361611"/>
      <w:r>
        <w:rPr>
          <w:rFonts w:hint="eastAsia" w:ascii="黑体" w:hAnsi="黑体" w:eastAsia="黑体"/>
          <w:b w:val="0"/>
          <w:highlight w:val="none"/>
        </w:rPr>
        <w:t xml:space="preserve">第二章  投标人须知</w:t>
      </w:r>
      <w:bookmarkEnd w:id="1"/>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一、总则</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1.招标方式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 本次招标采取公开招标方式，本招标文件仅适用于招标公告中所述项目。</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2.合格的投标人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 满足招标公告中</w:t>
      </w:r>
      <w:r>
        <w:rPr>
          <w:rFonts w:hint="eastAsia" w:asciiTheme="minorEastAsia" w:hAnsiTheme="minorEastAsia"/>
          <w:sz w:val="24"/>
          <w:szCs w:val="24"/>
          <w:highlight w:val="none"/>
          <w:lang w:val="en-US" w:eastAsia="zh-CN"/>
        </w:rPr>
        <w:t xml:space="preserve">投标人</w:t>
      </w:r>
      <w:r>
        <w:rPr>
          <w:rFonts w:hint="eastAsia" w:asciiTheme="minorEastAsia" w:hAnsiTheme="minorEastAsia"/>
          <w:sz w:val="24"/>
          <w:szCs w:val="24"/>
          <w:highlight w:val="none"/>
        </w:rPr>
        <w:t xml:space="preserve">的资格要求的规定。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 满足本招标文件全部实质性要求和条件的规定。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3.适用法律</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3.1本次招标及由此产生的合同受中华人民共和国有关的法律法规制约和保护。</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4.投标费用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4.2 本次招标采购人和交易中心不收取标书工本费与中标服务费。</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5.招标文件的约束力</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5.1 投标人一旦参加本项目采购活动，即被认为接受了本招标文件的规定和约束。</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二、招标文件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6.招标文件构成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 招标文件由以下部分组成：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（1）投标邀请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（2）投标人须知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（3）合同文本</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（4）采购需求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（5）评标方法与评标标准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请仔细检查招标文件是否齐全，如有缺漏请立即与交易中心联系解决。</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7.招标文件的澄清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8.招标文件的修改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8.1 在投标截止时间前，交易中心可以对招标文件进行修改。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8.2 交易中心有权按照法定的要求推迟投标截止日期和开标日期。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8.3 招标文件的修改将在江苏政府采购网公布，补充文件将作为招标文件的组成部分，并对投标人具有约束力。</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三、投标文件的编制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9.投标文件编写注意事项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10.投标文件的语言及度量衡单位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11.投标文件构成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12.证明投标人及投标标的符合招标文件规定的文件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13.投标分项报价表</w:t>
      </w:r>
      <w:r/>
    </w:p>
    <w:p>
      <w:pPr>
        <w:ind w:firstLine="480"/>
        <w:spacing w:line="500" w:lineRule="exact"/>
        <w:rPr>
          <w:rFonts w:asciiTheme="minorEastAsia" w:hAnsiTheme="minorEastAsia"/>
          <w:sz w:val="24"/>
          <w:szCs w:val="24"/>
          <w:highlight w:val="none"/>
        </w:rPr>
      </w:pPr>
      <w:r/>
      <w:bookmarkStart w:id="2" w:name="OLE_LINK149"/>
      <w:r>
        <w:rPr>
          <w:rFonts w:hint="eastAsia" w:asciiTheme="minorEastAsia" w:hAnsiTheme="minorEastAsia"/>
          <w:sz w:val="24"/>
          <w:szCs w:val="24"/>
          <w:highlight w:val="none"/>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14.技术要求响应及偏离表、商务要求响应及偏离表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14.2 投标人可在投标文件中提供认为需要的其他技术文件或说明。</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15.服务承诺、培训计划、人员安排及其他</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15.2 投标人需根据招标文件要求提供培训计划、人员安排等。</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16.投标函和开标一览表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16.1 投标人应按照招标文件中提供的格式完整、正确填写投标函、开标一览表。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17.投标有效期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17.1 投标有效期为交易中心规定的开标之日后</w:t>
      </w:r>
      <w:r>
        <w:rPr>
          <w:rFonts w:hint="eastAsia" w:asciiTheme="minorEastAsia" w:hAnsiTheme="minorEastAsia"/>
          <w:sz w:val="24"/>
          <w:szCs w:val="24"/>
          <w:highlight w:val="none"/>
          <w:lang w:val="en-US" w:eastAsia="zh-CN"/>
        </w:rPr>
        <w:t xml:space="preserve">一百二</w:t>
      </w:r>
      <w:r>
        <w:rPr>
          <w:rFonts w:hint="eastAsia" w:asciiTheme="minorEastAsia" w:hAnsiTheme="minorEastAsia"/>
          <w:sz w:val="24"/>
          <w:szCs w:val="24"/>
          <w:highlight w:val="none"/>
        </w:rPr>
        <w:t xml:space="preserve">十（</w:t>
      </w:r>
      <w:r>
        <w:rPr>
          <w:rFonts w:hint="eastAsia" w:asciiTheme="minorEastAsia" w:hAnsiTheme="minorEastAsia"/>
          <w:sz w:val="24"/>
          <w:szCs w:val="24"/>
          <w:highlight w:val="none"/>
          <w:lang w:val="en-US" w:eastAsia="zh-CN"/>
        </w:rPr>
        <w:t xml:space="preserve">120</w:t>
      </w:r>
      <w:r>
        <w:rPr>
          <w:rFonts w:hint="eastAsia" w:asciiTheme="minorEastAsia" w:hAnsiTheme="minorEastAsia"/>
          <w:sz w:val="24"/>
          <w:szCs w:val="24"/>
          <w:highlight w:val="none"/>
        </w:rPr>
        <w:t xml:space="preserve">）天。投标有效期比规定短的将被视为未实质性响应招标文件而予以拒绝。</w:t>
      </w:r>
      <w:r/>
    </w:p>
    <w:p>
      <w:pPr>
        <w:ind w:firstLine="480"/>
        <w:jc w:val="left"/>
        <w:spacing w:line="500" w:lineRule="exact"/>
        <w:rPr>
          <w:sz w:val="24"/>
          <w:szCs w:val="24"/>
          <w:highlight w:val="none"/>
        </w:rPr>
      </w:pPr>
      <w:r>
        <w:rPr>
          <w:rFonts w:hint="eastAsia" w:asciiTheme="minorEastAsia" w:hAnsiTheme="minorEastAsia"/>
          <w:sz w:val="24"/>
          <w:szCs w:val="24"/>
          <w:highlight w:val="none"/>
        </w:rPr>
        <w:t xml:space="preserve">17.2</w:t>
      </w:r>
      <w:r>
        <w:rPr>
          <w:rFonts w:hint="eastAsia"/>
          <w:sz w:val="24"/>
          <w:szCs w:val="24"/>
          <w:highlight w:val="none"/>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四、投标文件的递交</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18.电子投标文件的递交</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19.投标截止时间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20.投标文件的拒收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20.1 交易中心拒绝接收在其规定的投标截止时间后递交（上传）的任何投标文件。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21.投标文件的撤回和修改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 投标文件的撤回</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21.1.2 投标人撤回电子投标文件的，则认为其不再参与本项目投标活动。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 投标文件的修改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21.2.2 在投标截止时间之后，投标人不得对其电子投标文件做任何修改。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21.3 在投标截止时间至招标文件中规定的投标有效期满之间的这段时间内，投标人不得撤回其投标。</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五、开标与评标</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22.开标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22.5 投标人未参加开标的，视同认可开标结果。</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23.评标委员会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23.1 开标后，交易中心将立即组织评委会进行评标。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24.评标过程的保密与公正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25.投标文件的澄清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评委会并非对每个投标人都做澄清、说明或者补正要求。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26.对投标文件的审查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 投标文件审查分为资格审查和符合性审查。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26.1.4</w:t>
      </w:r>
      <w:r>
        <w:rPr>
          <w:rFonts w:hint="eastAsia" w:asciiTheme="minorEastAsia" w:hAnsiTheme="minorEastAsia"/>
          <w:sz w:val="24"/>
          <w:szCs w:val="24"/>
          <w:highlight w:val="none"/>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所谓重大偏离或保留是指与招标文件规定的实质性要求存在负偏离，或者在实质上与招标文件不一致，</w:t>
      </w:r>
      <w:r>
        <w:rPr>
          <w:rFonts w:hint="eastAsia" w:ascii="Calibri" w:hAnsi="Calibri" w:eastAsia="宋体" w:cs="Times New Roman"/>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highlight w:val="none"/>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（2）大写金额和小写金额不一致的，以大写金额为准。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（4）总价金额与按单价汇总金额不一致的，以单价金额计算结果为准。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同时出现两种以上错误的，按照前款规定的顺序修正。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27.无效投标条款和废标条款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27.1 无效投标条款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（1）投标人未按照招标文件要求递交（上传）电子投标文件的。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（2）投标人在“苏采云”系统规定的时间内未成功解密电子投标文件的。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（3）投标人不具备招标文件中规定的资格要求的。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（5）投标人提交两个（含两个）以上不同的投标报价的。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（6）投标人的报价超过了采购预算或者最高限价的。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（10）投标人未通过符合性审查的。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（11）投标文件含有采购人不能接受的附加条件的。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（12）投标文件未按照招标文件要求加盖公章（CA电子公章）的。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（13）其他法律、法规及本招标文件规定的属于无效投标的情形。</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27.2 有下列情形之一的，视为投标人串通投标，投标无效：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（1）不同投标人的投标文件由同一单位或者个人编制。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（2）不同投标人委托同一单位或者个人办理投标事宜。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（3）不同投标人的投标文件载明的项目管理成员或者联系人员为同一人。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（4）不同投标人的投标文件异常一致或者投标报价呈规律性差异。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27.3 废标条款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（1）因“苏采云”系统系统故障原因造成开标不成功的。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（2）评委会认定招标文件存在歧义、重大缺陷导致评审工作无法进行的。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（3）符合专业条件的供应商或者对招标文件作实质响应的供应商不足三家的。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（4）出现影响采购公正的违法、违规行为的。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（5）因重大变故，采购任务取消的。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六、定标</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28.确定中标单位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28.1 中标候选人的选取原则和数量详见招标文件第五章规定。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28.2 采购人应根据评委会推荐的中标候选人确定中标人。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28.3 交易中心将在江苏政府采购网发布中标公告，公告期限为1个工作日。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（1）提供虚假材料谋取中标、成交的。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（2）采取不正当手段诋毁、排挤其他供应商的。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（3）与采购人、其他供应商或者采购代理机构恶意串通的。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（4）向采购人、交易中心行贿或者提供其他不正当利益的。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（5）在招标采购过程中与采购人进行协商的。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（6）属于本文件规定的无效条件，但在评标过程中又未被评委会发现的。</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29.中标通知书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七、履约保证金及授予合同</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30.履约保证金</w:t>
      </w:r>
      <w:r/>
    </w:p>
    <w:p>
      <w:pPr>
        <w:ind w:firstLine="480"/>
        <w:spacing w:line="500" w:lineRule="exact"/>
        <w:rPr>
          <w:rFonts w:asciiTheme="minorEastAsia" w:hAnsiTheme="minorEastAsia"/>
          <w:b w:val="0"/>
          <w:bCs/>
          <w:sz w:val="24"/>
          <w:szCs w:val="24"/>
          <w:highlight w:val="none"/>
        </w:rPr>
      </w:pPr>
      <w:r>
        <w:rPr>
          <w:rFonts w:hint="eastAsia" w:asciiTheme="minorEastAsia" w:hAnsiTheme="minorEastAsia"/>
          <w:sz w:val="24"/>
          <w:szCs w:val="24"/>
          <w:highlight w:val="none"/>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30.5 本项目履约保证金要求详见招标文件第四章 采购需求。</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31.签订合同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32.合同标的的追加</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31.1 政府采购合同履行中，采购人需追加与合同标的相同的服务</w:t>
      </w:r>
      <w:bookmarkStart w:id="3" w:name="OLE_LINK150"/>
      <w:r>
        <w:rPr>
          <w:rFonts w:hint="eastAsia" w:asciiTheme="minorEastAsia" w:hAnsiTheme="minorEastAsia"/>
          <w:sz w:val="24"/>
          <w:szCs w:val="24"/>
          <w:highlight w:val="none"/>
        </w:rPr>
        <w:t xml:space="preserve">（包含与服务相关的货物）</w:t>
      </w:r>
      <w:bookmarkEnd w:id="3"/>
      <w:r>
        <w:rPr>
          <w:rFonts w:hint="eastAsia" w:asciiTheme="minorEastAsia" w:hAnsiTheme="minorEastAsia"/>
          <w:sz w:val="24"/>
          <w:szCs w:val="24"/>
          <w:highlight w:val="none"/>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33.政府采购履约资金扶持政策</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32.1 中标人可凭政府采购合同办理融资贷款，详情请见江苏政府采购网“政采贷”专栏。</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八、询问与质疑</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34.询问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35.质疑提出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35.1 提出质疑的供应商应当是参与所质疑项目采购活动的供应商。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（1）供应商的姓名或者名称、地址、邮编、联系人及联系电话；</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（2）质疑项目的名称、编号；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（3）具体、明确的质疑事项和与质疑事项相关的请求；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（4）事实依据；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（5）必要的法律依据；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（6）提出质疑的日期；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（7）必要的证明材料；</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36.质疑函的受理和答复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36.4 以下情形的质疑不予受理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（1）内容不符合《政府采购质疑和投诉办法》第十二条规定的质疑。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（2）超出政府采购法定期限的质疑。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（3）以传真、电子邮件等方式递交的非原件形式的质疑。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九、政府采购政策功能</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pStyle w:val="879"/>
        <w:ind w:firstLine="562"/>
        <w:jc w:val="left"/>
        <w:spacing w:before="0" w:after="0" w:line="360" w:lineRule="auto"/>
        <w:rPr>
          <w:rFonts w:hint="eastAsia" w:asciiTheme="minorEastAsia" w:hAnsiTheme="minorEastAsia" w:eastAsiaTheme="minorEastAsia" w:cstheme="minorEastAsia"/>
          <w:sz w:val="28"/>
          <w:szCs w:val="28"/>
          <w:highlight w:val="none"/>
        </w:rPr>
      </w:pPr>
      <w:r>
        <w:rPr>
          <w:rFonts w:hint="eastAsia"/>
          <w:sz w:val="28"/>
          <w:szCs w:val="28"/>
          <w:highlight w:val="none"/>
        </w:rPr>
        <w:t xml:space="preserve">39、</w:t>
      </w:r>
      <w:r>
        <w:rPr>
          <w:rFonts w:hint="eastAsia" w:asciiTheme="minorEastAsia" w:hAnsiTheme="minorEastAsia" w:eastAsiaTheme="minorEastAsia" w:cstheme="minorEastAsia"/>
          <w:sz w:val="28"/>
          <w:szCs w:val="28"/>
          <w:highlight w:val="none"/>
        </w:rPr>
        <w:t xml:space="preserve">采购本国产品的支持政策</w:t>
      </w:r>
      <w:r/>
    </w:p>
    <w:p>
      <w:pPr>
        <w:ind w:firstLine="480"/>
        <w:jc w:val="left"/>
        <w:spacing w:line="500" w:lineRule="exact"/>
        <w:rPr>
          <w:rFonts w:hint="eastAsia" w:asciiTheme="minorEastAsia" w:hAnsiTheme="minorEastAsia"/>
          <w:sz w:val="24"/>
          <w:szCs w:val="24"/>
          <w:highlight w:val="none"/>
        </w:rPr>
      </w:pPr>
      <w:r>
        <w:rPr>
          <w:rFonts w:hint="eastAsia"/>
          <w:sz w:val="24"/>
          <w:szCs w:val="24"/>
          <w:highlight w:val="none"/>
        </w:rPr>
        <w:t xml:space="preserve">根据《国务院办公厅关于在政府采购中实施本国产品标准及相关政策的通知》（国办发〔2025〕34号），本项目不涉及货物，不执行本国产品价格评审优惠。</w:t>
      </w:r>
      <w:r/>
    </w:p>
    <w:p>
      <w:pPr>
        <w:pStyle w:val="879"/>
        <w:ind w:firstLine="562"/>
        <w:jc w:val="left"/>
        <w:spacing w:before="0" w:after="0" w:line="360" w:lineRule="auto"/>
        <w:rPr>
          <w:rFonts w:hint="eastAsia" w:ascii="Calibri" w:hAnsi="Calibri" w:eastAsia="宋体" w:cs="Times New Roman"/>
          <w:sz w:val="28"/>
          <w:szCs w:val="28"/>
          <w:highlight w:val="none"/>
        </w:rPr>
      </w:pPr>
      <w:r>
        <w:rPr>
          <w:rFonts w:hint="eastAsia" w:ascii="Calibri" w:hAnsi="Calibri" w:eastAsia="宋体" w:cs="Times New Roman"/>
          <w:sz w:val="28"/>
          <w:szCs w:val="28"/>
          <w:highlight w:val="none"/>
          <w:lang w:val="en-US" w:eastAsia="zh-CN"/>
        </w:rPr>
        <w:t xml:space="preserve">40</w:t>
      </w:r>
      <w:r>
        <w:rPr>
          <w:rFonts w:hint="eastAsia" w:ascii="Calibri" w:hAnsi="Calibri" w:eastAsia="宋体" w:cs="Times New Roman"/>
          <w:sz w:val="28"/>
          <w:szCs w:val="28"/>
          <w:highlight w:val="none"/>
        </w:rPr>
        <w:t xml:space="preserve">.支持绿色发展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40</w:t>
      </w:r>
      <w:r>
        <w:rPr>
          <w:rFonts w:hint="eastAsia" w:asciiTheme="minorEastAsia" w:hAnsiTheme="minorEastAsia"/>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40</w:t>
      </w:r>
      <w:r>
        <w:rPr>
          <w:rFonts w:hint="eastAsia" w:asciiTheme="minorEastAsia" w:hAnsiTheme="minorEastAsia"/>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lang w:val="en-US" w:eastAsia="zh-CN"/>
        </w:rPr>
        <w:t xml:space="preserve">40</w:t>
      </w:r>
      <w:r>
        <w:rPr>
          <w:rFonts w:hint="eastAsia" w:asciiTheme="minorEastAsia" w:hAnsiTheme="minorEastAsia"/>
          <w:sz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lang w:val="en-US" w:eastAsia="zh-CN"/>
        </w:rPr>
        <w:t xml:space="preserve">41</w:t>
      </w:r>
      <w:r>
        <w:rPr>
          <w:rFonts w:hint="eastAsia" w:asciiTheme="minorEastAsia" w:hAnsiTheme="minorEastAsia"/>
          <w:b/>
          <w:sz w:val="24"/>
          <w:highlight w:val="none"/>
        </w:rPr>
        <w:t xml:space="preserve">.政府采购需求标准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41</w:t>
      </w:r>
      <w:r>
        <w:rPr>
          <w:rFonts w:hint="eastAsia" w:asciiTheme="minorEastAsia" w:hAnsiTheme="minorEastAsia"/>
          <w:sz w:val="24"/>
          <w:szCs w:val="24"/>
          <w:highlight w:val="none"/>
        </w:rPr>
        <w:t xml:space="preserve">.1 本项目执行《绿色数据中心政府采购需求</w:t>
      </w:r>
      <w:r>
        <w:rPr>
          <w:rFonts w:hint="eastAsia" w:asciiTheme="minorEastAsia" w:hAnsiTheme="minor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847"/>
        <w:jc w:val="center"/>
        <w:spacing w:line="360" w:lineRule="auto"/>
        <w:rPr>
          <w:rFonts w:ascii="黑体" w:hAnsi="黑体" w:eastAsia="黑体"/>
          <w:b w:val="0"/>
          <w:highlight w:val="none"/>
        </w:rPr>
      </w:pPr>
      <w:r/>
      <w:bookmarkStart w:id="4" w:name="_Toc162361612"/>
      <w:r>
        <w:rPr>
          <w:rFonts w:hint="eastAsia" w:ascii="黑体" w:hAnsi="黑体" w:eastAsia="黑体"/>
          <w:b w:val="0"/>
          <w:highlight w:val="none"/>
        </w:rPr>
        <w:t xml:space="preserve">第三章  合同文本</w:t>
      </w:r>
      <w:bookmarkEnd w:id="4"/>
      <w:r/>
      <w:r/>
    </w:p>
    <w:p>
      <w:pPr>
        <w:jc w:val="left"/>
        <w:spacing w:line="500" w:lineRule="exact"/>
        <w:rPr>
          <w:sz w:val="24"/>
          <w:szCs w:val="24"/>
          <w:highlight w:val="none"/>
        </w:rPr>
      </w:pPr>
      <w:r>
        <w:rPr>
          <w:sz w:val="24"/>
          <w:szCs w:val="24"/>
          <w:highlight w:val="none"/>
        </w:rPr>
      </w:r>
      <w:r/>
    </w:p>
    <w:p>
      <w:pPr>
        <w:jc w:val="center"/>
        <w:spacing w:line="500" w:lineRule="exact"/>
        <w:rPr>
          <w:rFonts w:ascii="黑体" w:hAnsi="黑体" w:eastAsia="黑体"/>
          <w:sz w:val="32"/>
          <w:szCs w:val="24"/>
          <w:highlight w:val="none"/>
        </w:rPr>
      </w:pPr>
      <w:r/>
      <w:bookmarkStart w:id="5" w:name="OLE_LINK155"/>
      <w:r/>
      <w:bookmarkStart w:id="6" w:name="OLE_LINK154"/>
      <w:r>
        <w:rPr>
          <w:rFonts w:hint="eastAsia" w:ascii="黑体" w:hAnsi="黑体" w:eastAsia="黑体"/>
          <w:sz w:val="32"/>
          <w:szCs w:val="24"/>
          <w:highlight w:val="none"/>
        </w:rPr>
        <w:t xml:space="preserve">连云港市政府采购合同（服务）</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sz w:val="24"/>
          <w:szCs w:val="24"/>
          <w:highlight w:val="none"/>
        </w:rPr>
      </w:pPr>
      <w:r>
        <w:rPr>
          <w:rFonts w:hint="eastAsia"/>
          <w:sz w:val="24"/>
          <w:szCs w:val="24"/>
          <w:highlight w:val="none"/>
        </w:rPr>
        <w:t xml:space="preserve">甲方：（买方）_________</w:t>
      </w:r>
      <w:r/>
    </w:p>
    <w:p>
      <w:pPr>
        <w:jc w:val="left"/>
        <w:spacing w:line="500" w:lineRule="exact"/>
        <w:rPr>
          <w:sz w:val="24"/>
          <w:szCs w:val="24"/>
          <w:highlight w:val="none"/>
        </w:rPr>
      </w:pPr>
      <w:r>
        <w:rPr>
          <w:rFonts w:hint="eastAsia"/>
          <w:sz w:val="24"/>
          <w:szCs w:val="24"/>
          <w:highlight w:val="none"/>
        </w:rPr>
        <w:t xml:space="preserve">乙方：（卖方）_________</w:t>
      </w:r>
      <w:r/>
    </w:p>
    <w:p>
      <w:pPr>
        <w:ind w:firstLine="480"/>
        <w:jc w:val="left"/>
        <w:spacing w:line="500" w:lineRule="exact"/>
        <w:rPr>
          <w:rFonts w:hint="eastAsia"/>
          <w:sz w:val="24"/>
          <w:szCs w:val="24"/>
          <w:highlight w:val="none"/>
        </w:rPr>
      </w:pPr>
      <w:r>
        <w:rPr>
          <w:rFonts w:hint="eastAsia"/>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szCs w:val="24"/>
          <w:highlight w:val="none"/>
          <w:u w:val="single"/>
        </w:rPr>
        <w:t xml:space="preserve">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）公开招标的结果，签订本合同。</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一、合同内容</w:t>
      </w:r>
      <w:r/>
    </w:p>
    <w:p>
      <w:pPr>
        <w:ind w:firstLine="480"/>
        <w:jc w:val="left"/>
        <w:spacing w:line="500" w:lineRule="exact"/>
        <w:rPr>
          <w:sz w:val="24"/>
          <w:szCs w:val="24"/>
          <w:highlight w:val="none"/>
        </w:rPr>
      </w:pPr>
      <w:r>
        <w:rPr>
          <w:sz w:val="24"/>
          <w:szCs w:val="24"/>
          <w:highlight w:val="none"/>
        </w:rPr>
        <w:t xml:space="preserve">1.1 服务内容：</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1.2 服务要求：</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1.3 服务标准：</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二、合同金额</w:t>
      </w:r>
      <w:r/>
    </w:p>
    <w:p>
      <w:pPr>
        <w:ind w:firstLine="480"/>
        <w:jc w:val="left"/>
        <w:spacing w:line="500" w:lineRule="exact"/>
        <w:rPr>
          <w:sz w:val="24"/>
          <w:szCs w:val="24"/>
          <w:highlight w:val="none"/>
        </w:rPr>
      </w:pPr>
      <w:r>
        <w:rPr>
          <w:rFonts w:hint="eastAsia"/>
          <w:sz w:val="24"/>
          <w:szCs w:val="24"/>
          <w:highlight w:val="none"/>
        </w:rPr>
        <w:t xml:space="preserve">2.1 本合同金额为人民币（大写）：</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三、技术资料</w:t>
      </w:r>
      <w:r/>
    </w:p>
    <w:p>
      <w:pPr>
        <w:ind w:firstLine="480"/>
        <w:jc w:val="left"/>
        <w:spacing w:line="500" w:lineRule="exact"/>
        <w:rPr>
          <w:rFonts w:hint="eastAsia" w:eastAsiaTheme="minorEastAsia"/>
          <w:sz w:val="24"/>
          <w:szCs w:val="24"/>
          <w:highlight w:val="none"/>
          <w:lang w:eastAsia="zh-CN"/>
        </w:rPr>
      </w:pPr>
      <w:r>
        <w:rPr>
          <w:rFonts w:hint="eastAsia"/>
          <w:sz w:val="24"/>
          <w:szCs w:val="24"/>
          <w:highlight w:val="none"/>
        </w:rPr>
        <w:t xml:space="preserve">3.1 乙方应按招标文件规定的时间向甲方提供有关技术资料。</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包含不限于</w:t>
      </w:r>
      <w:r>
        <w:rPr>
          <w:rStyle w:val="863"/>
          <w:rFonts w:ascii="宋体" w:hAnsi="宋体" w:eastAsia="宋体" w:cs="宋体"/>
          <w:b w:val="0"/>
          <w:bCs w:val="0"/>
          <w:color w:val="000000"/>
          <w:sz w:val="24"/>
          <w:szCs w:val="24"/>
          <w:highlight w:val="none"/>
        </w:rPr>
        <w:t xml:space="preserve">投标时为获取评分所提交的各项书面承诺、服务承诺、人员配置承诺、增值服务承诺、优惠承诺等全部承诺内容</w:t>
      </w:r>
      <w:r>
        <w:rPr>
          <w:rFonts w:ascii="宋体" w:hAnsi="宋体" w:eastAsia="宋体" w:cs="宋体"/>
          <w:b w:val="0"/>
          <w:bCs w:val="0"/>
          <w:sz w:val="24"/>
          <w:szCs w:val="24"/>
          <w:highlight w:val="none"/>
        </w:rPr>
        <w:t xml:space="preserve">；</w:t>
      </w:r>
      <w:r>
        <w:rPr>
          <w:rFonts w:hint="eastAsia"/>
          <w:b w:val="0"/>
          <w:bCs w:val="0"/>
          <w:sz w:val="24"/>
          <w:szCs w:val="24"/>
          <w:highlight w:val="none"/>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四、知识产权</w:t>
      </w:r>
      <w:r/>
    </w:p>
    <w:p>
      <w:pPr>
        <w:ind w:firstLine="480"/>
        <w:jc w:val="left"/>
        <w:spacing w:line="500" w:lineRule="exact"/>
        <w:rPr>
          <w:sz w:val="24"/>
          <w:szCs w:val="24"/>
          <w:highlight w:val="none"/>
        </w:rPr>
      </w:pPr>
      <w:r>
        <w:rPr>
          <w:rFonts w:hint="eastAsia"/>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五、产权担保</w:t>
      </w:r>
      <w:r/>
    </w:p>
    <w:p>
      <w:pPr>
        <w:ind w:firstLine="480"/>
        <w:jc w:val="left"/>
        <w:spacing w:line="500" w:lineRule="exact"/>
        <w:rPr>
          <w:sz w:val="24"/>
          <w:szCs w:val="24"/>
          <w:highlight w:val="none"/>
        </w:rPr>
      </w:pPr>
      <w:r>
        <w:rPr>
          <w:rFonts w:hint="eastAsia"/>
          <w:sz w:val="24"/>
          <w:szCs w:val="24"/>
          <w:highlight w:val="none"/>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六、履约保证金</w:t>
      </w:r>
      <w:r/>
    </w:p>
    <w:p>
      <w:pPr>
        <w:ind w:firstLine="480"/>
        <w:jc w:val="left"/>
        <w:spacing w:line="500" w:lineRule="exact"/>
        <w:rPr>
          <w:sz w:val="24"/>
          <w:szCs w:val="24"/>
          <w:highlight w:val="none"/>
        </w:rPr>
      </w:pPr>
      <w:r>
        <w:rPr>
          <w:rFonts w:hint="eastAsia"/>
          <w:sz w:val="24"/>
          <w:szCs w:val="24"/>
          <w:highlight w:val="none"/>
        </w:rPr>
        <w:t xml:space="preserve">6.1 乙方提交人民币 </w:t>
      </w:r>
      <w:r>
        <w:rPr>
          <w:rFonts w:hint="eastAsia"/>
          <w:sz w:val="24"/>
          <w:szCs w:val="24"/>
          <w:highlight w:val="none"/>
          <w:u w:val="single"/>
        </w:rPr>
        <w:t xml:space="preserve">         </w:t>
      </w:r>
      <w:r>
        <w:rPr>
          <w:rFonts w:hint="eastAsia"/>
          <w:sz w:val="24"/>
          <w:szCs w:val="24"/>
          <w:highlight w:val="none"/>
        </w:rPr>
        <w:t xml:space="preserve">元（合同金额的 5%）作为本合同的履约保证金。乙方应当以支票、汇票、本票或者金融机构、担保机构出具的保函等非现金形式提交。</w:t>
      </w:r>
      <w:r/>
    </w:p>
    <w:p>
      <w:pPr>
        <w:ind w:firstLine="480"/>
        <w:jc w:val="left"/>
        <w:spacing w:line="500" w:lineRule="exact"/>
        <w:rPr>
          <w:sz w:val="24"/>
          <w:szCs w:val="24"/>
          <w:highlight w:val="none"/>
        </w:rPr>
      </w:pPr>
      <w:r>
        <w:rPr>
          <w:rFonts w:hint="eastAsia"/>
          <w:sz w:val="24"/>
          <w:szCs w:val="24"/>
          <w:highlight w:val="none"/>
        </w:rPr>
        <w:t xml:space="preserve">6.2 履约保证金在乙方主要合同义务履行完毕后五个工作日内由甲方以非现金形式一次性退还。</w:t>
      </w:r>
      <w:r/>
    </w:p>
    <w:p>
      <w:pPr>
        <w:ind w:firstLine="480"/>
        <w:jc w:val="left"/>
        <w:spacing w:line="500" w:lineRule="exact"/>
        <w:rPr>
          <w:sz w:val="24"/>
          <w:szCs w:val="24"/>
          <w:highlight w:val="none"/>
        </w:rPr>
      </w:pPr>
      <w:r>
        <w:rPr>
          <w:rFonts w:hint="eastAsia"/>
          <w:sz w:val="24"/>
          <w:szCs w:val="24"/>
          <w:highlight w:val="none"/>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sz w:val="24"/>
          <w:szCs w:val="24"/>
          <w:highlight w:val="none"/>
        </w:rPr>
      </w:pPr>
      <w:r>
        <w:rPr>
          <w:rFonts w:hint="eastAsia"/>
          <w:sz w:val="24"/>
          <w:szCs w:val="24"/>
          <w:highlight w:val="none"/>
        </w:rPr>
        <w:t xml:space="preserve">6.4 逾期退还履约保证金的甲方承担违约责任，按照中国人民银行同期贷款基准利率支付超期资金占用费。</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七、合同转包或分包</w:t>
      </w:r>
      <w:r/>
    </w:p>
    <w:p>
      <w:pPr>
        <w:ind w:firstLine="480"/>
        <w:jc w:val="left"/>
        <w:spacing w:line="500" w:lineRule="exact"/>
        <w:rPr>
          <w:sz w:val="24"/>
          <w:szCs w:val="24"/>
          <w:highlight w:val="none"/>
        </w:rPr>
      </w:pPr>
      <w:r>
        <w:rPr>
          <w:rFonts w:hint="eastAsia"/>
          <w:sz w:val="24"/>
          <w:szCs w:val="24"/>
          <w:highlight w:val="none"/>
        </w:rPr>
        <w:t xml:space="preserve">7.1 本合同范围内产品或服务，应由乙方直接供应，不得转让他人供应或部分分包给他人供应。</w:t>
      </w:r>
      <w:r/>
    </w:p>
    <w:p>
      <w:pPr>
        <w:ind w:firstLine="480"/>
        <w:jc w:val="left"/>
        <w:spacing w:line="500" w:lineRule="exact"/>
        <w:rPr>
          <w:sz w:val="24"/>
          <w:szCs w:val="24"/>
          <w:highlight w:val="none"/>
        </w:rPr>
      </w:pPr>
      <w:r>
        <w:rPr>
          <w:rFonts w:hint="eastAsia"/>
          <w:sz w:val="24"/>
          <w:szCs w:val="24"/>
          <w:highlight w:val="none"/>
        </w:rPr>
        <w:t xml:space="preserve">7.2 如有转让和未经甲方同意的分包行为，甲方有权终止合同。</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八、服务时间</w:t>
      </w:r>
      <w:r/>
    </w:p>
    <w:p>
      <w:pPr>
        <w:ind w:firstLine="480"/>
        <w:jc w:val="left"/>
        <w:spacing w:line="500" w:lineRule="exact"/>
        <w:rPr>
          <w:rFonts w:ascii="黑体" w:hAnsi="黑体" w:eastAsia="黑体"/>
          <w:sz w:val="24"/>
          <w:szCs w:val="24"/>
          <w:highlight w:val="none"/>
        </w:rPr>
      </w:pPr>
      <w:r>
        <w:rPr>
          <w:rFonts w:hint="eastAsia"/>
          <w:sz w:val="24"/>
          <w:szCs w:val="24"/>
          <w:highlight w:val="none"/>
        </w:rPr>
        <w:t xml:space="preserve">8.1 服务时间：</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ascii="黑体" w:hAnsi="黑体" w:eastAsia="黑体"/>
          <w:sz w:val="24"/>
          <w:szCs w:val="24"/>
          <w:highlight w:val="none"/>
        </w:rPr>
        <w:t xml:space="preserve">。</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九、交付期、交付方式及交付地点</w:t>
      </w:r>
      <w:r/>
    </w:p>
    <w:p>
      <w:pPr>
        <w:ind w:firstLine="480"/>
        <w:jc w:val="left"/>
        <w:spacing w:line="500" w:lineRule="exact"/>
        <w:rPr>
          <w:sz w:val="24"/>
          <w:szCs w:val="24"/>
          <w:highlight w:val="none"/>
        </w:rPr>
      </w:pPr>
      <w:r>
        <w:rPr>
          <w:rFonts w:hint="eastAsia"/>
          <w:sz w:val="24"/>
          <w:szCs w:val="24"/>
          <w:highlight w:val="none"/>
        </w:rPr>
        <w:t xml:space="preserve">9.1 交 付 期：_________。</w:t>
      </w:r>
      <w:r/>
    </w:p>
    <w:p>
      <w:pPr>
        <w:ind w:firstLine="480"/>
        <w:jc w:val="left"/>
        <w:spacing w:line="500" w:lineRule="exact"/>
        <w:rPr>
          <w:sz w:val="24"/>
          <w:szCs w:val="24"/>
          <w:highlight w:val="none"/>
        </w:rPr>
      </w:pPr>
      <w:r>
        <w:rPr>
          <w:rFonts w:hint="eastAsia"/>
          <w:sz w:val="24"/>
          <w:szCs w:val="24"/>
          <w:highlight w:val="none"/>
        </w:rPr>
        <w:t xml:space="preserve">9.2 交付方式：_________。</w:t>
      </w:r>
      <w:r/>
    </w:p>
    <w:p>
      <w:pPr>
        <w:ind w:firstLine="480"/>
        <w:jc w:val="left"/>
        <w:spacing w:line="500" w:lineRule="exact"/>
        <w:rPr>
          <w:sz w:val="24"/>
          <w:szCs w:val="24"/>
          <w:highlight w:val="none"/>
        </w:rPr>
      </w:pPr>
      <w:r>
        <w:rPr>
          <w:rFonts w:hint="eastAsia"/>
          <w:sz w:val="24"/>
          <w:szCs w:val="24"/>
          <w:highlight w:val="none"/>
        </w:rPr>
        <w:t xml:space="preserve">9.3 交付地点：_________。</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付款方式：_________。</w:t>
      </w:r>
      <w:r/>
    </w:p>
    <w:p>
      <w:pPr>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十一、税费</w:t>
      </w:r>
      <w:r/>
    </w:p>
    <w:p>
      <w:pPr>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十二、质量保证及售后服务</w:t>
      </w:r>
      <w:r/>
    </w:p>
    <w:p>
      <w:pPr>
        <w:ind w:firstLine="480"/>
        <w:jc w:val="left"/>
        <w:spacing w:line="500" w:lineRule="exact"/>
        <w:rPr>
          <w:sz w:val="24"/>
          <w:szCs w:val="24"/>
          <w:highlight w:val="none"/>
        </w:rPr>
      </w:pPr>
      <w:r>
        <w:rPr>
          <w:rFonts w:hint="eastAsia"/>
          <w:sz w:val="24"/>
          <w:szCs w:val="24"/>
          <w:highlight w:val="none"/>
        </w:rPr>
        <w:t xml:space="preserve">12.1 乙方应按招标文件规定和投标文件承诺的性能、技术要求、质量标准向甲方提供产品或服务。</w:t>
      </w:r>
      <w:r/>
    </w:p>
    <w:p>
      <w:pPr>
        <w:ind w:firstLine="480"/>
        <w:jc w:val="left"/>
        <w:spacing w:line="50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sz w:val="24"/>
          <w:szCs w:val="24"/>
          <w:highlight w:val="none"/>
        </w:rPr>
      </w:pPr>
      <w:r>
        <w:rPr>
          <w:rFonts w:hint="eastAsia"/>
          <w:sz w:val="24"/>
          <w:szCs w:val="24"/>
          <w:highlight w:val="none"/>
        </w:rPr>
        <w:t xml:space="preserve">12.3 如在使用过程中发生质量问题，乙方在接到甲方通知后在</w:t>
      </w:r>
      <w:r>
        <w:rPr>
          <w:rFonts w:hint="eastAsia"/>
          <w:sz w:val="24"/>
          <w:szCs w:val="24"/>
          <w:highlight w:val="none"/>
          <w:u w:val="single"/>
          <w:lang w:val="en-US" w:eastAsia="zh-CN"/>
        </w:rPr>
        <w:t xml:space="preserve">24</w:t>
      </w:r>
      <w:r>
        <w:rPr>
          <w:rFonts w:hint="eastAsia"/>
          <w:sz w:val="24"/>
          <w:szCs w:val="24"/>
          <w:highlight w:val="none"/>
        </w:rPr>
        <w:t xml:space="preserve">小时内到达甲方现场。</w:t>
      </w:r>
      <w:r/>
    </w:p>
    <w:p>
      <w:pPr>
        <w:ind w:firstLine="480"/>
        <w:jc w:val="left"/>
        <w:spacing w:line="50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十三、项目验收</w:t>
      </w:r>
      <w:r/>
    </w:p>
    <w:p>
      <w:pPr>
        <w:ind w:firstLine="480"/>
        <w:jc w:val="left"/>
        <w:spacing w:line="500" w:lineRule="exact"/>
        <w:rPr>
          <w:sz w:val="24"/>
          <w:szCs w:val="24"/>
          <w:highlight w:val="none"/>
        </w:rPr>
      </w:pPr>
      <w:r>
        <w:rPr>
          <w:rFonts w:hint="eastAsia"/>
          <w:sz w:val="24"/>
          <w:szCs w:val="24"/>
          <w:highlight w:val="none"/>
        </w:rPr>
        <w:t xml:space="preserve">13.1 甲方依法组织履约验收工作。</w:t>
      </w:r>
      <w:r/>
    </w:p>
    <w:p>
      <w:pPr>
        <w:ind w:firstLine="480"/>
        <w:jc w:val="left"/>
        <w:spacing w:line="50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highlight w:val="none"/>
        </w:rPr>
      </w:pPr>
      <w:r>
        <w:rPr>
          <w:rFonts w:hint="eastAsia"/>
          <w:sz w:val="24"/>
          <w:szCs w:val="24"/>
          <w:highlight w:val="none"/>
        </w:rPr>
        <w:t xml:space="preserve">13.3 对于实际使用人和甲方分离的项目，甲方邀请实际使用人参与验收。</w:t>
      </w:r>
      <w:r/>
    </w:p>
    <w:p>
      <w:pPr>
        <w:ind w:firstLine="480"/>
        <w:jc w:val="left"/>
        <w:spacing w:line="500" w:lineRule="exact"/>
        <w:rPr>
          <w:sz w:val="24"/>
          <w:szCs w:val="24"/>
          <w:highlight w:val="none"/>
        </w:rPr>
      </w:pPr>
      <w:r>
        <w:rPr>
          <w:rFonts w:hint="eastAsia"/>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highlight w:val="none"/>
        </w:rPr>
      </w:pPr>
      <w:r>
        <w:rPr>
          <w:rFonts w:hint="eastAsia"/>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十四、合同内容的交付</w:t>
      </w:r>
      <w:r/>
    </w:p>
    <w:p>
      <w:pPr>
        <w:ind w:firstLine="480"/>
        <w:jc w:val="left"/>
        <w:spacing w:line="500" w:lineRule="exact"/>
        <w:rPr>
          <w:sz w:val="24"/>
          <w:szCs w:val="24"/>
          <w:highlight w:val="none"/>
        </w:rPr>
      </w:pPr>
      <w:r>
        <w:rPr>
          <w:rFonts w:hint="eastAsia"/>
          <w:sz w:val="24"/>
          <w:szCs w:val="24"/>
          <w:highlight w:val="none"/>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highlight w:val="none"/>
        </w:rPr>
      </w:pPr>
      <w:r>
        <w:rPr>
          <w:rFonts w:hint="eastAsia"/>
          <w:sz w:val="24"/>
          <w:szCs w:val="24"/>
          <w:highlight w:val="none"/>
        </w:rPr>
        <w:t xml:space="preserve">14.2 使用说明书、质量检验证明书等一并提交甲方。</w:t>
      </w:r>
      <w:r/>
    </w:p>
    <w:p>
      <w:pPr>
        <w:ind w:firstLine="480"/>
        <w:jc w:val="left"/>
        <w:spacing w:line="500" w:lineRule="exact"/>
        <w:rPr>
          <w:sz w:val="24"/>
          <w:szCs w:val="24"/>
          <w:highlight w:val="none"/>
        </w:rPr>
      </w:pPr>
      <w:r>
        <w:rPr>
          <w:rFonts w:hint="eastAsia"/>
          <w:sz w:val="24"/>
          <w:szCs w:val="24"/>
          <w:highlight w:val="none"/>
        </w:rPr>
        <w:t xml:space="preserve">14.3 乙方在合同标的交付甲方48小时前通知甲方准备接收。</w:t>
      </w:r>
      <w:r/>
    </w:p>
    <w:p>
      <w:pPr>
        <w:ind w:firstLine="480"/>
        <w:jc w:val="left"/>
        <w:spacing w:line="500" w:lineRule="exact"/>
        <w:rPr>
          <w:sz w:val="24"/>
          <w:szCs w:val="24"/>
          <w:highlight w:val="none"/>
        </w:rPr>
      </w:pPr>
      <w:r>
        <w:rPr>
          <w:rFonts w:hint="eastAsia"/>
          <w:sz w:val="24"/>
          <w:szCs w:val="24"/>
          <w:highlight w:val="none"/>
        </w:rPr>
        <w:t xml:space="preserve">14.4 合同标的在交付甲方前发生的风险均由乙方负责。</w:t>
      </w:r>
      <w:r/>
    </w:p>
    <w:p>
      <w:pPr>
        <w:ind w:firstLine="480"/>
        <w:jc w:val="left"/>
        <w:spacing w:line="500" w:lineRule="exact"/>
        <w:rPr>
          <w:sz w:val="24"/>
          <w:szCs w:val="24"/>
          <w:highlight w:val="none"/>
        </w:rPr>
      </w:pPr>
      <w:r>
        <w:rPr>
          <w:rFonts w:hint="eastAsia"/>
          <w:sz w:val="24"/>
          <w:szCs w:val="24"/>
          <w:highlight w:val="none"/>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十五、违约责任</w:t>
      </w:r>
      <w:r/>
    </w:p>
    <w:p>
      <w:pPr>
        <w:ind w:firstLine="480"/>
        <w:jc w:val="left"/>
        <w:spacing w:line="500" w:lineRule="exact"/>
        <w:rPr>
          <w:sz w:val="24"/>
          <w:szCs w:val="24"/>
          <w:highlight w:val="none"/>
        </w:rPr>
      </w:pPr>
      <w:r>
        <w:rPr>
          <w:rFonts w:hint="eastAsia"/>
          <w:sz w:val="24"/>
          <w:szCs w:val="24"/>
          <w:highlight w:val="none"/>
        </w:rPr>
        <w:t xml:space="preserve">15.1 甲方无正当理由拒收的，甲方向乙方偿付拒收标的总值</w:t>
      </w:r>
      <w:r>
        <w:rPr>
          <w:rFonts w:hint="eastAsia" w:ascii="宋体" w:hAnsi="宋体" w:cs="宋体"/>
          <w:sz w:val="24"/>
          <w:highlight w:val="none"/>
          <w:u w:val="single"/>
        </w:rPr>
        <w:t xml:space="preserve">百分之五</w:t>
      </w:r>
      <w:r>
        <w:rPr>
          <w:rFonts w:hint="eastAsia"/>
          <w:sz w:val="24"/>
          <w:szCs w:val="24"/>
          <w:highlight w:val="none"/>
        </w:rPr>
        <w:t xml:space="preserve">的违约金。</w:t>
      </w:r>
      <w:r/>
    </w:p>
    <w:p>
      <w:pPr>
        <w:ind w:firstLine="480"/>
        <w:jc w:val="left"/>
        <w:spacing w:line="500" w:lineRule="exact"/>
        <w:rPr>
          <w:sz w:val="24"/>
          <w:szCs w:val="24"/>
          <w:highlight w:val="none"/>
        </w:rPr>
      </w:pPr>
      <w:r>
        <w:rPr>
          <w:rFonts w:hint="eastAsia"/>
          <w:sz w:val="24"/>
          <w:szCs w:val="24"/>
          <w:highlight w:val="none"/>
        </w:rPr>
        <w:t xml:space="preserve">15.2 甲方无故逾期验收和办理合同款支付手续的，甲方应按逾期付款总额每日</w:t>
      </w:r>
      <w:r>
        <w:rPr>
          <w:rFonts w:hint="eastAsia" w:ascii="宋体" w:hAnsi="宋体" w:cs="宋体"/>
          <w:sz w:val="24"/>
          <w:highlight w:val="none"/>
          <w:u w:val="single"/>
        </w:rPr>
        <w:t xml:space="preserve">万分之五</w:t>
      </w:r>
      <w:r>
        <w:rPr>
          <w:rFonts w:hint="eastAsia"/>
          <w:sz w:val="24"/>
          <w:szCs w:val="24"/>
          <w:highlight w:val="none"/>
        </w:rPr>
        <w:t xml:space="preserve">向乙方支付违约金。</w:t>
      </w:r>
      <w:r/>
    </w:p>
    <w:p>
      <w:pPr>
        <w:ind w:firstLine="480"/>
        <w:jc w:val="left"/>
        <w:spacing w:line="500" w:lineRule="exact"/>
        <w:rPr>
          <w:sz w:val="24"/>
          <w:szCs w:val="24"/>
          <w:highlight w:val="none"/>
        </w:rPr>
      </w:pPr>
      <w:r>
        <w:rPr>
          <w:rFonts w:hint="eastAsia"/>
          <w:sz w:val="24"/>
          <w:szCs w:val="24"/>
          <w:highlight w:val="none"/>
        </w:rPr>
        <w:t xml:space="preserve">15.3 乙方逾期交付合同标的的，乙方应按逾期交付总额每日</w:t>
      </w:r>
      <w:r>
        <w:rPr>
          <w:rFonts w:hint="eastAsia"/>
          <w:sz w:val="24"/>
          <w:szCs w:val="24"/>
          <w:highlight w:val="none"/>
          <w:u w:val="single"/>
        </w:rPr>
        <w:t xml:space="preserve">千分之六</w:t>
      </w:r>
      <w:r>
        <w:rPr>
          <w:rFonts w:hint="eastAsia"/>
          <w:sz w:val="24"/>
          <w:szCs w:val="24"/>
          <w:highlight w:val="none"/>
        </w:rPr>
        <w:t xml:space="preserve">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highlight w:val="none"/>
          <w:u w:val="single"/>
          <w:lang w:val="en-US" w:eastAsia="zh-CN"/>
        </w:rPr>
        <w:t xml:space="preserve">百分之五</w:t>
      </w:r>
      <w:r>
        <w:rPr>
          <w:rFonts w:hint="eastAsia"/>
          <w:sz w:val="24"/>
          <w:szCs w:val="24"/>
          <w:highlight w:val="none"/>
        </w:rPr>
        <w:t xml:space="preserve">的违约金，如造成甲方损失超过违约金的，超出部分由乙方继续承担赔偿责任。 </w:t>
      </w:r>
      <w:r/>
    </w:p>
    <w:p>
      <w:pPr>
        <w:ind w:firstLine="480"/>
        <w:jc w:val="left"/>
        <w:spacing w:line="500" w:lineRule="exact"/>
        <w:rPr>
          <w:rFonts w:hint="eastAsia"/>
          <w:sz w:val="24"/>
          <w:szCs w:val="24"/>
          <w:highlight w:val="none"/>
        </w:rPr>
      </w:pPr>
      <w:r>
        <w:rPr>
          <w:rFonts w:hint="eastAsia"/>
          <w:sz w:val="24"/>
          <w:szCs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Theme="minorHAnsi" w:hAnsiTheme="minorHAnsi" w:eastAsiaTheme="minorEastAsia" w:cstheme="minorBidi"/>
          <w:sz w:val="24"/>
          <w:szCs w:val="24"/>
          <w:highlight w:val="none"/>
          <w:lang w:val="en-US" w:eastAsia="zh-CN" w:bidi="ar-SA"/>
        </w:rPr>
      </w:pPr>
      <w:r>
        <w:rPr>
          <w:rFonts w:hint="eastAsia"/>
          <w:sz w:val="24"/>
          <w:szCs w:val="24"/>
          <w:highlight w:val="none"/>
          <w:lang w:val="en-US" w:eastAsia="zh-CN"/>
        </w:rPr>
        <w:t xml:space="preserve">15.5 </w:t>
      </w:r>
      <w:r>
        <w:rPr>
          <w:rFonts w:hint="eastAsia" w:asciiTheme="minorHAnsi" w:hAnsiTheme="minorHAnsi" w:eastAsiaTheme="minorEastAsia" w:cstheme="minorBidi"/>
          <w:sz w:val="24"/>
          <w:szCs w:val="24"/>
          <w:highlight w:val="none"/>
          <w:lang w:val="en-US" w:eastAsia="zh-CN" w:bidi="ar-SA"/>
        </w:rPr>
        <w:t xml:space="preserve">乙方应当全面、如实履行其投标文件中作出的全部承诺（含评分项得分所对应的各项承诺）。甲方在日常检查</w:t>
      </w:r>
      <w:r>
        <w:rPr>
          <w:rFonts w:hint="eastAsia" w:cstheme="minorBidi"/>
          <w:sz w:val="24"/>
          <w:szCs w:val="24"/>
          <w:highlight w:val="none"/>
          <w:lang w:val="en-US" w:eastAsia="zh-CN" w:bidi="ar-SA"/>
        </w:rPr>
        <w:t xml:space="preserve">、</w:t>
      </w:r>
      <w:r>
        <w:rPr>
          <w:rFonts w:hint="eastAsia" w:asciiTheme="minorHAnsi" w:hAnsiTheme="minorHAnsi" w:eastAsiaTheme="minorEastAsia" w:cstheme="minorBidi"/>
          <w:sz w:val="24"/>
          <w:szCs w:val="24"/>
          <w:highlight w:val="none"/>
          <w:lang w:val="en-US" w:eastAsia="zh-CN" w:bidi="ar-SA"/>
        </w:rPr>
        <w:t xml:space="preserve">季度考核中，发现乙方存在投标承诺事项未落实、未兑现、兑现标准达不到投标承诺内容的，甲方向乙方下达书面整改通知书，乙方应当在通知书规定期限内完成整改。</w:t>
      </w:r>
      <w:r/>
    </w:p>
    <w:p>
      <w:pPr>
        <w:ind w:firstLine="480"/>
        <w:jc w:val="left"/>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逾期未完成整改，或者整改后仍然达不到投标承诺标准的，每发生</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项未兑现承诺，甲方有权扣除当期服务费人民币</w:t>
      </w:r>
      <w:r>
        <w:rPr>
          <w:rFonts w:hint="eastAsia" w:ascii="宋体" w:hAnsi="宋体" w:eastAsia="宋体" w:cs="宋体"/>
          <w:sz w:val="24"/>
          <w:szCs w:val="24"/>
          <w:highlight w:val="none"/>
          <w:lang w:val="en-US" w:eastAsia="zh-CN"/>
        </w:rPr>
        <w:t xml:space="preserve">5000</w:t>
      </w:r>
      <w:r>
        <w:rPr>
          <w:rStyle w:val="863"/>
          <w:rFonts w:ascii="宋体" w:hAnsi="宋体" w:eastAsia="宋体" w:cs="宋体"/>
          <w:b w:val="0"/>
          <w:bCs/>
          <w:color w:val="000000"/>
          <w:sz w:val="24"/>
          <w:szCs w:val="24"/>
          <w:highlight w:val="none"/>
        </w:rPr>
        <w:t xml:space="preserve">元</w:t>
      </w:r>
      <w:r>
        <w:rPr>
          <w:rFonts w:ascii="宋体" w:hAnsi="宋体" w:eastAsia="宋体" w:cs="宋体"/>
          <w:sz w:val="24"/>
          <w:szCs w:val="24"/>
          <w:highlight w:val="none"/>
        </w:rPr>
        <w:t xml:space="preserve">；同一承诺事项经两次整改仍不达标的，视为较严重违约，甲方有权单方解除本物业服务合同。同时乙方应当赔偿甲方由此产生全部经济损失。</w:t>
      </w:r>
      <w:r/>
    </w:p>
    <w:p>
      <w:pPr>
        <w:ind w:firstLine="480"/>
        <w:jc w:val="left"/>
        <w:spacing w:line="500" w:lineRule="exact"/>
        <w:rPr>
          <w:rFonts w:hint="default" w:ascii="宋体" w:hAnsi="宋体" w:eastAsia="宋体" w:cs="宋体"/>
          <w:sz w:val="24"/>
          <w:szCs w:val="24"/>
          <w:highlight w:val="none"/>
          <w:lang w:val="en-US" w:eastAsia="zh-CN"/>
        </w:rPr>
      </w:pPr>
      <w:r>
        <w:rPr>
          <w:rFonts w:ascii="宋体" w:hAnsi="宋体" w:eastAsia="宋体" w:cs="宋体"/>
          <w:sz w:val="24"/>
          <w:szCs w:val="24"/>
          <w:highlight w:val="none"/>
        </w:rPr>
        <w:t xml:space="preserve">因乙方虚假承诺骗取中标，实际完全不具备履行承诺条件的，甲方除追究上述违约责任外</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有权上报政府采购监管部门，按虚假响应相关规定处理。</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十六、不可抗力事件处理</w:t>
      </w:r>
      <w:r/>
    </w:p>
    <w:p>
      <w:pPr>
        <w:ind w:firstLine="480"/>
        <w:jc w:val="left"/>
        <w:spacing w:line="500" w:lineRule="exact"/>
        <w:rPr>
          <w:sz w:val="24"/>
          <w:szCs w:val="24"/>
          <w:highlight w:val="none"/>
        </w:rPr>
      </w:pPr>
      <w:r>
        <w:rPr>
          <w:rFonts w:hint="eastAsia"/>
          <w:sz w:val="24"/>
          <w:szCs w:val="24"/>
          <w:highlight w:val="none"/>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highlight w:val="none"/>
        </w:rPr>
      </w:pPr>
      <w:r>
        <w:rPr>
          <w:rFonts w:hint="eastAsia"/>
          <w:sz w:val="24"/>
          <w:szCs w:val="24"/>
          <w:highlight w:val="none"/>
        </w:rPr>
        <w:t xml:space="preserve">16.2 不可抗力事件发生后，应立即通知对方，并寄送有关权威机构出具的证明。</w:t>
      </w:r>
      <w:r/>
    </w:p>
    <w:p>
      <w:pPr>
        <w:ind w:firstLine="480"/>
        <w:jc w:val="left"/>
        <w:spacing w:line="500" w:lineRule="exact"/>
        <w:rPr>
          <w:rFonts w:hint="eastAsia"/>
          <w:sz w:val="24"/>
          <w:szCs w:val="24"/>
          <w:highlight w:val="none"/>
        </w:rPr>
      </w:pPr>
      <w:r>
        <w:rPr>
          <w:rFonts w:hint="eastAsia"/>
          <w:sz w:val="24"/>
          <w:szCs w:val="24"/>
          <w:highlight w:val="none"/>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十七、解决争议的方法</w:t>
      </w:r>
      <w:r/>
    </w:p>
    <w:p>
      <w:pPr>
        <w:ind w:firstLine="480"/>
        <w:jc w:val="left"/>
        <w:spacing w:line="500" w:lineRule="exact"/>
        <w:rPr>
          <w:sz w:val="24"/>
          <w:szCs w:val="24"/>
          <w:highlight w:val="none"/>
        </w:rPr>
      </w:pPr>
      <w:r>
        <w:rPr>
          <w:rFonts w:hint="eastAsia"/>
          <w:sz w:val="24"/>
          <w:szCs w:val="24"/>
          <w:highlight w:val="none"/>
        </w:rPr>
        <w:t xml:space="preserve">17.1 甲乙双方因合同签订、履行而发生的一切争议，应通过友好协商解决。如协商不成，按下列第</w:t>
      </w:r>
      <w:r>
        <w:rPr>
          <w:rFonts w:hint="eastAsia"/>
          <w:sz w:val="24"/>
          <w:szCs w:val="24"/>
          <w:highlight w:val="none"/>
          <w:u w:val="single"/>
        </w:rPr>
        <w:t xml:space="preserve">（</w:t>
      </w:r>
      <w:r>
        <w:rPr>
          <w:rFonts w:hint="eastAsia"/>
          <w:sz w:val="24"/>
          <w:szCs w:val="24"/>
          <w:highlight w:val="none"/>
          <w:u w:val="single"/>
          <w:lang w:val="en-US" w:eastAsia="zh-CN"/>
        </w:rPr>
        <w:t xml:space="preserve">2</w:t>
      </w:r>
      <w:r>
        <w:rPr>
          <w:rFonts w:hint="eastAsia"/>
          <w:sz w:val="24"/>
          <w:szCs w:val="24"/>
          <w:highlight w:val="none"/>
          <w:u w:val="single"/>
        </w:rPr>
        <w:t xml:space="preserve">）</w:t>
      </w:r>
      <w:r>
        <w:rPr>
          <w:rFonts w:hint="eastAsia"/>
          <w:sz w:val="24"/>
          <w:szCs w:val="24"/>
          <w:highlight w:val="none"/>
        </w:rPr>
        <w:t xml:space="preserve">种方式解决：</w:t>
      </w:r>
      <w:r/>
    </w:p>
    <w:p>
      <w:pPr>
        <w:ind w:firstLine="480"/>
        <w:jc w:val="left"/>
        <w:spacing w:line="500" w:lineRule="exact"/>
        <w:rPr>
          <w:sz w:val="24"/>
          <w:szCs w:val="24"/>
          <w:highlight w:val="none"/>
        </w:rPr>
      </w:pPr>
      <w:r>
        <w:rPr>
          <w:rFonts w:hint="eastAsia"/>
          <w:sz w:val="24"/>
          <w:szCs w:val="24"/>
          <w:highlight w:val="none"/>
        </w:rPr>
        <w:t xml:space="preserve">（1）向连云港仲裁委员会申请仲裁。</w:t>
      </w:r>
      <w:r/>
    </w:p>
    <w:p>
      <w:pPr>
        <w:ind w:firstLine="480"/>
        <w:jc w:val="left"/>
        <w:spacing w:line="500" w:lineRule="exact"/>
        <w:rPr>
          <w:sz w:val="24"/>
          <w:szCs w:val="24"/>
          <w:highlight w:val="none"/>
        </w:rPr>
      </w:pPr>
      <w:r>
        <w:rPr>
          <w:rFonts w:hint="eastAsia"/>
          <w:sz w:val="24"/>
          <w:szCs w:val="24"/>
          <w:highlight w:val="none"/>
        </w:rPr>
        <w:t xml:space="preserve">（2）向合同签订地法院起诉，合同签订地在此约定为连云港市。</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十八、合同生效及其他</w:t>
      </w:r>
      <w:r/>
    </w:p>
    <w:p>
      <w:pPr>
        <w:ind w:firstLine="480"/>
        <w:jc w:val="left"/>
        <w:spacing w:line="500" w:lineRule="exact"/>
        <w:rPr>
          <w:sz w:val="24"/>
          <w:szCs w:val="24"/>
          <w:highlight w:val="none"/>
        </w:rPr>
      </w:pPr>
      <w:r>
        <w:rPr>
          <w:rFonts w:hint="eastAsia"/>
          <w:sz w:val="24"/>
          <w:szCs w:val="24"/>
          <w:highlight w:val="none"/>
        </w:rPr>
        <w:t xml:space="preserve">18.1 合同经双方法定代表人或授权代表签字并加盖单位公章后生效。</w:t>
      </w:r>
      <w:r/>
    </w:p>
    <w:p>
      <w:pPr>
        <w:ind w:firstLine="480"/>
        <w:jc w:val="left"/>
        <w:spacing w:line="500" w:lineRule="exact"/>
        <w:rPr>
          <w:sz w:val="24"/>
          <w:szCs w:val="24"/>
          <w:highlight w:val="none"/>
        </w:rPr>
      </w:pPr>
      <w:r>
        <w:rPr>
          <w:rFonts w:hint="eastAsia"/>
          <w:sz w:val="24"/>
          <w:szCs w:val="24"/>
          <w:highlight w:val="none"/>
        </w:rPr>
        <w:t xml:space="preserve">18.2 本合同未尽事宜，遵照</w:t>
      </w:r>
      <w:r>
        <w:rPr>
          <w:rFonts w:hint="eastAsia"/>
          <w:color w:val="000000"/>
          <w:sz w:val="24"/>
          <w:highlight w:val="none"/>
        </w:rPr>
        <w:t xml:space="preserve">《中华人民共和国民法典》</w:t>
      </w:r>
      <w:r>
        <w:rPr>
          <w:rFonts w:hint="eastAsia"/>
          <w:sz w:val="24"/>
          <w:szCs w:val="24"/>
          <w:highlight w:val="none"/>
        </w:rPr>
        <w:t xml:space="preserve">、《</w:t>
      </w:r>
      <w:r>
        <w:rPr>
          <w:rFonts w:hint="eastAsia"/>
          <w:color w:val="000000"/>
          <w:sz w:val="24"/>
          <w:highlight w:val="none"/>
        </w:rPr>
        <w:t xml:space="preserve">中华人民共和国</w:t>
      </w:r>
      <w:r>
        <w:rPr>
          <w:rFonts w:hint="eastAsia"/>
          <w:sz w:val="24"/>
          <w:szCs w:val="24"/>
          <w:highlight w:val="none"/>
        </w:rPr>
        <w:t xml:space="preserve">政府采购法》有关条文执行。</w:t>
      </w:r>
      <w:r/>
    </w:p>
    <w:p>
      <w:pPr>
        <w:ind w:firstLine="480"/>
        <w:jc w:val="left"/>
        <w:spacing w:line="500" w:lineRule="exact"/>
        <w:rPr>
          <w:rFonts w:hint="eastAsia"/>
          <w:sz w:val="24"/>
          <w:szCs w:val="24"/>
          <w:highlight w:val="none"/>
        </w:rPr>
      </w:pPr>
      <w:r>
        <w:rPr>
          <w:rFonts w:hint="eastAsia"/>
          <w:sz w:val="24"/>
          <w:szCs w:val="24"/>
          <w:highlight w:val="none"/>
        </w:rPr>
        <w:t xml:space="preserve">18.3 本合同正本一式</w:t>
      </w:r>
      <w:r>
        <w:rPr>
          <w:rFonts w:hint="eastAsia"/>
          <w:sz w:val="24"/>
          <w:szCs w:val="24"/>
          <w:highlight w:val="none"/>
          <w:lang w:val="en-US" w:eastAsia="zh-CN"/>
        </w:rPr>
        <w:t xml:space="preserve">肆</w:t>
      </w:r>
      <w:r>
        <w:rPr>
          <w:rFonts w:hint="eastAsia"/>
          <w:sz w:val="24"/>
          <w:szCs w:val="24"/>
          <w:highlight w:val="none"/>
        </w:rPr>
        <w:t xml:space="preserve">份，具有同等法律效力，甲方、乙方各执</w:t>
      </w:r>
      <w:r>
        <w:rPr>
          <w:rFonts w:hint="eastAsia"/>
          <w:sz w:val="24"/>
          <w:szCs w:val="24"/>
          <w:highlight w:val="none"/>
          <w:lang w:val="en-US" w:eastAsia="zh-CN"/>
        </w:rPr>
        <w:t xml:space="preserve">贰</w:t>
      </w:r>
      <w:r>
        <w:rPr>
          <w:rFonts w:hint="eastAsia"/>
          <w:sz w:val="24"/>
          <w:szCs w:val="24"/>
          <w:highlight w:val="none"/>
        </w:rPr>
        <w:t xml:space="preserve">份。</w:t>
      </w:r>
      <w:r/>
    </w:p>
    <w:p>
      <w:pPr>
        <w:ind w:firstLine="480"/>
        <w:jc w:val="left"/>
        <w:spacing w:line="500" w:lineRule="exact"/>
        <w:rPr>
          <w:rFonts w:hint="eastAsia"/>
          <w:sz w:val="24"/>
          <w:szCs w:val="24"/>
          <w:highlight w:val="none"/>
        </w:rPr>
      </w:pPr>
      <w:r>
        <w:rPr>
          <w:rFonts w:hint="eastAsia"/>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甲方：                        乙方： </w:t>
      </w:r>
      <w:r/>
    </w:p>
    <w:p>
      <w:pPr>
        <w:ind w:firstLine="480"/>
        <w:jc w:val="left"/>
        <w:spacing w:line="500" w:lineRule="exact"/>
        <w:rPr>
          <w:sz w:val="24"/>
          <w:szCs w:val="24"/>
          <w:highlight w:val="none"/>
        </w:rPr>
      </w:pPr>
      <w:r>
        <w:rPr>
          <w:rFonts w:hint="eastAsia"/>
          <w:sz w:val="24"/>
          <w:szCs w:val="24"/>
          <w:highlight w:val="none"/>
        </w:rPr>
        <w:t xml:space="preserve">地址：                        地址： </w:t>
      </w:r>
      <w:r/>
    </w:p>
    <w:p>
      <w:pPr>
        <w:ind w:firstLine="480"/>
        <w:jc w:val="left"/>
        <w:spacing w:line="500" w:lineRule="exact"/>
        <w:rPr>
          <w:sz w:val="24"/>
          <w:szCs w:val="24"/>
          <w:highlight w:val="none"/>
        </w:rPr>
      </w:pPr>
      <w:r>
        <w:rPr>
          <w:rFonts w:hint="eastAsia"/>
          <w:sz w:val="24"/>
          <w:szCs w:val="24"/>
          <w:highlight w:val="none"/>
        </w:rPr>
        <w:t xml:space="preserve">法定代表人或授权代表：        法定代表人或授权代表：</w:t>
      </w:r>
      <w:r/>
    </w:p>
    <w:p>
      <w:pPr>
        <w:ind w:firstLine="480"/>
        <w:jc w:val="left"/>
        <w:spacing w:line="500" w:lineRule="exact"/>
        <w:rPr>
          <w:sz w:val="24"/>
          <w:szCs w:val="24"/>
          <w:highlight w:val="none"/>
        </w:rPr>
      </w:pPr>
      <w:r>
        <w:rPr>
          <w:rFonts w:hint="eastAsia"/>
          <w:sz w:val="24"/>
          <w:szCs w:val="24"/>
          <w:highlight w:val="none"/>
        </w:rPr>
        <w:t xml:space="preserve">联系电话：                    联系电话：     </w:t>
      </w:r>
      <w:r/>
    </w:p>
    <w:p>
      <w:pPr>
        <w:ind w:firstLine="480"/>
        <w:jc w:val="left"/>
        <w:spacing w:line="500" w:lineRule="exact"/>
        <w:rPr>
          <w:sz w:val="24"/>
          <w:szCs w:val="24"/>
          <w:highlight w:val="none"/>
        </w:rPr>
      </w:pPr>
      <w:r>
        <w:rPr>
          <w:rFonts w:hint="eastAsia"/>
          <w:sz w:val="24"/>
          <w:szCs w:val="24"/>
          <w:highlight w:val="none"/>
        </w:rPr>
        <w:t xml:space="preserve">                                     签订日期：       年    月    日</w:t>
      </w:r>
      <w:bookmarkEnd w:id="5"/>
      <w:r/>
      <w:bookmarkEnd w:id="6"/>
      <w:r/>
      <w:r/>
    </w:p>
    <w:p>
      <w:pPr>
        <w:jc w:val="left"/>
        <w:widowControl/>
        <w:rPr>
          <w:sz w:val="24"/>
          <w:szCs w:val="24"/>
          <w:highlight w:val="none"/>
        </w:rPr>
      </w:pPr>
      <w:r>
        <w:rPr>
          <w:sz w:val="24"/>
          <w:szCs w:val="24"/>
          <w:highlight w:val="none"/>
        </w:rPr>
        <w:br w:type="page" w:clear="all"/>
      </w:r>
      <w:r/>
    </w:p>
    <w:p>
      <w:pPr>
        <w:pStyle w:val="847"/>
        <w:jc w:val="center"/>
        <w:spacing w:line="360" w:lineRule="auto"/>
        <w:rPr>
          <w:rFonts w:hint="eastAsia" w:ascii="黑体" w:hAnsi="黑体" w:eastAsia="黑体"/>
          <w:b w:val="0"/>
          <w:highlight w:val="none"/>
          <w:lang w:eastAsia="zh-CN"/>
        </w:rPr>
      </w:pPr>
      <w:r/>
      <w:bookmarkStart w:id="7" w:name="_Toc162361613"/>
      <w:r>
        <w:rPr>
          <w:rFonts w:hint="eastAsia" w:ascii="黑体" w:hAnsi="黑体" w:eastAsia="黑体"/>
          <w:b w:val="0"/>
          <w:highlight w:val="none"/>
        </w:rPr>
        <w:t xml:space="preserve">第四章  采购需求</w:t>
      </w:r>
      <w:bookmarkEnd w:id="7"/>
      <w:r>
        <w:rPr>
          <w:rFonts w:hint="eastAsia" w:ascii="黑体" w:hAnsi="黑体" w:eastAsia="黑体"/>
          <w:b w:val="0"/>
          <w:highlight w:val="none"/>
          <w:lang w:eastAsia="zh-CN"/>
        </w:rPr>
        <w:t xml:space="preserve">（</w:t>
      </w:r>
      <w:r>
        <w:rPr>
          <w:rFonts w:hint="eastAsia" w:ascii="黑体" w:hAnsi="黑体" w:eastAsia="黑体"/>
          <w:b w:val="0"/>
          <w:highlight w:val="none"/>
          <w:lang w:val="en-US" w:eastAsia="zh-CN"/>
        </w:rPr>
        <w:t xml:space="preserve">采购包1</w:t>
      </w:r>
      <w:r>
        <w:rPr>
          <w:rFonts w:hint="eastAsia" w:ascii="黑体" w:hAnsi="黑体" w:eastAsia="黑体"/>
          <w:b w:val="0"/>
          <w:highlight w:val="none"/>
          <w:lang w:eastAsia="zh-CN"/>
        </w:rPr>
        <w:t xml:space="preserve">）</w:t>
      </w:r>
      <w:r/>
    </w:p>
    <w:p>
      <w:pPr>
        <w:ind w:firstLine="482"/>
        <w:jc w:val="left"/>
        <w:spacing w:line="500" w:lineRule="exact"/>
        <w:rPr>
          <w:b/>
          <w:sz w:val="24"/>
          <w:szCs w:val="24"/>
          <w:highlight w:val="none"/>
        </w:rPr>
      </w:pPr>
      <w:r>
        <w:rPr>
          <w:rFonts w:hint="eastAsia"/>
          <w:b/>
          <w:sz w:val="24"/>
          <w:szCs w:val="24"/>
          <w:highlight w:val="none"/>
        </w:rPr>
        <w:t xml:space="preserve">说明：本项目属性为服务，采购标的对应的中小企业划分标准所属行业为</w:t>
      </w:r>
      <w:r>
        <w:rPr>
          <w:rFonts w:hint="eastAsia" w:ascii="宋体" w:hAnsi="宋体"/>
          <w:sz w:val="24"/>
          <w:highlight w:val="none"/>
          <w:u w:val="single"/>
        </w:rPr>
        <w:t xml:space="preserve">物业管理</w:t>
      </w:r>
      <w:r>
        <w:rPr>
          <w:rFonts w:hint="eastAsia"/>
          <w:b/>
          <w:sz w:val="24"/>
          <w:szCs w:val="24"/>
          <w:highlight w:val="none"/>
          <w:u w:val="single"/>
        </w:rPr>
        <w:t xml:space="preserve"> </w:t>
      </w:r>
      <w:r>
        <w:rPr>
          <w:rFonts w:hint="eastAsia"/>
          <w:b/>
          <w:sz w:val="24"/>
          <w:szCs w:val="24"/>
          <w:highlight w:val="none"/>
        </w:rPr>
        <w:t xml:space="preserve">。</w:t>
      </w:r>
      <w:r/>
    </w:p>
    <w:p>
      <w:pPr>
        <w:ind w:firstLine="480"/>
        <w:jc w:val="left"/>
        <w:spacing w:line="500" w:lineRule="exact"/>
        <w:rPr>
          <w:rFonts w:asciiTheme="minorEastAsia" w:hAnsiTheme="minorEastAsia"/>
          <w:sz w:val="24"/>
          <w:szCs w:val="24"/>
          <w:highlight w:val="none"/>
        </w:rPr>
      </w:pPr>
      <w:r>
        <w:rPr>
          <w:rFonts w:hint="eastAsia"/>
          <w:sz w:val="24"/>
          <w:szCs w:val="24"/>
          <w:highlight w:val="none"/>
        </w:rPr>
        <w:t xml:space="preserve">根据《关于印发中小企业划型标准规定的通知》（工信部联企业〔2011〕300号）规定</w:t>
      </w:r>
      <w:r>
        <w:rPr>
          <w:rFonts w:hint="eastAsia"/>
          <w:sz w:val="24"/>
          <w:szCs w:val="24"/>
          <w:highlight w:val="none"/>
          <w:lang w:eastAsia="zh-CN"/>
        </w:rPr>
        <w:t xml:space="preserve">，物业管理</w:t>
      </w:r>
      <w:r>
        <w:rPr>
          <w:rFonts w:ascii="宋体" w:hAnsi="宋体" w:eastAsia="宋体" w:cs="宋体"/>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Theme="minorEastAsia" w:hAnsiTheme="minor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asciiTheme="minorEastAsia" w:hAnsiTheme="minorEastAsia"/>
          <w:sz w:val="24"/>
          <w:szCs w:val="24"/>
          <w:highlight w:val="none"/>
        </w:rPr>
        <w:t xml:space="preserve">2.本招标文件中</w:t>
      </w:r>
      <w:r>
        <w:rPr>
          <w:rFonts w:hint="eastAsia" w:asciiTheme="minorEastAsia" w:hAnsiTheme="minorEastAsia"/>
          <w:b/>
          <w:bCs/>
          <w:i/>
          <w:iCs/>
          <w:sz w:val="24"/>
          <w:szCs w:val="24"/>
          <w:highlight w:val="none"/>
          <w:u w:val="single"/>
        </w:rPr>
        <w:t xml:space="preserve">斜体且有下划线</w:t>
      </w:r>
      <w:r>
        <w:rPr>
          <w:rFonts w:hint="eastAsia" w:asciiTheme="minorEastAsia" w:hAnsiTheme="minorEastAsia"/>
          <w:b/>
          <w:bCs/>
          <w:i/>
          <w:iCs/>
          <w:sz w:val="24"/>
          <w:szCs w:val="24"/>
          <w:highlight w:val="none"/>
          <w:u w:val="single"/>
          <w:lang w:val="en-US" w:eastAsia="zh-CN"/>
        </w:rPr>
        <w:t xml:space="preserve"> </w:t>
      </w:r>
      <w:r>
        <w:rPr>
          <w:rFonts w:hint="eastAsia" w:asciiTheme="minorEastAsia" w:hAnsiTheme="minorEastAsia"/>
          <w:sz w:val="24"/>
          <w:szCs w:val="24"/>
          <w:highlight w:val="none"/>
        </w:rPr>
        <w:t xml:space="preserve">部分为实质性要求和条件，由采购人根据实际情况设置，投标人必须逐条明确作出满足实质性要求和条件的响应，否则将按无效投标处理。</w:t>
      </w:r>
      <w:r/>
    </w:p>
    <w:tbl>
      <w:tblPr>
        <w:tblStyle w:val="8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7965"/>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540"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965"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540" w:type="dxa"/>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965" w:type="dxa"/>
            <w:textDirection w:val="lrTb"/>
            <w:noWrap w:val="false"/>
          </w:tcPr>
          <w:p>
            <w:pPr>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1</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服务时间：</w:t>
            </w:r>
            <w:r>
              <w:rPr>
                <w:rFonts w:hint="eastAsia" w:ascii="宋体" w:hAnsi="宋体" w:eastAsia="宋体" w:cs="宋体"/>
                <w:b/>
                <w:bCs/>
                <w:i/>
                <w:iCs/>
                <w:sz w:val="24"/>
                <w:szCs w:val="24"/>
                <w:highlight w:val="none"/>
                <w:u w:val="single"/>
                <w:lang w:val="en-US" w:eastAsia="zh-CN"/>
              </w:rPr>
              <w:t xml:space="preserve">自合同签订之日起2年</w:t>
            </w:r>
            <w:r>
              <w:rPr>
                <w:rFonts w:hint="eastAsia" w:ascii="宋体" w:hAnsi="宋体" w:eastAsia="宋体" w:cs="宋体"/>
                <w:b/>
                <w:bCs/>
                <w:i/>
                <w:iCs/>
                <w:sz w:val="24"/>
                <w:szCs w:val="24"/>
                <w:highlight w:val="none"/>
                <w:u w:val="single"/>
              </w:rPr>
              <w:t xml:space="preserve">。</w:t>
            </w:r>
            <w:r/>
          </w:p>
          <w:p>
            <w:pPr>
              <w:pStyle w:val="850"/>
              <w:spacing w:before="0" w:after="0" w:line="360" w:lineRule="auto"/>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付款方式：按季度支付服务费用；根据考核情况每季度以转账形式支付上季度的服务费。</w:t>
            </w:r>
            <w:r/>
          </w:p>
          <w:p>
            <w:pPr>
              <w:spacing w:line="360" w:lineRule="auto"/>
              <w:rPr>
                <w:rFonts w:ascii="宋体" w:hAnsi="宋体" w:eastAsia="宋体" w:cs="宋体"/>
                <w:b/>
                <w:bCs/>
                <w:i/>
                <w:iCs/>
                <w:sz w:val="24"/>
                <w:highlight w:val="none"/>
                <w:u w:val="single"/>
              </w:rPr>
            </w:pP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3</w:t>
            </w:r>
            <w:r>
              <w:rPr>
                <w:rFonts w:hint="eastAsia" w:ascii="宋体" w:hAnsi="宋体" w:eastAsia="宋体" w:cs="宋体"/>
                <w:b/>
                <w:bCs/>
                <w:i/>
                <w:iCs/>
                <w:sz w:val="24"/>
                <w:highlight w:val="none"/>
                <w:u w:val="single"/>
                <w:lang w:eastAsia="zh-CN"/>
              </w:rPr>
              <w:t xml:space="preserve">）</w:t>
            </w:r>
            <w:r>
              <w:rPr>
                <w:rFonts w:hint="eastAsia" w:ascii="宋体" w:hAnsi="宋体"/>
                <w:b/>
                <w:i/>
                <w:iCs/>
                <w:color w:val="000000"/>
                <w:sz w:val="24"/>
                <w:highlight w:val="none"/>
                <w:u w:val="single"/>
              </w:rPr>
              <w:t xml:space="preserve">本采购包拟配备人员不低于2</w:t>
            </w:r>
            <w:r>
              <w:rPr>
                <w:rFonts w:hint="eastAsia" w:ascii="宋体" w:hAnsi="宋体"/>
                <w:b/>
                <w:i/>
                <w:iCs/>
                <w:color w:val="000000"/>
                <w:sz w:val="24"/>
                <w:highlight w:val="none"/>
                <w:u w:val="single"/>
                <w:lang w:val="en-US" w:eastAsia="zh-CN"/>
              </w:rPr>
              <w:t xml:space="preserve">6</w:t>
            </w:r>
            <w:r>
              <w:rPr>
                <w:rFonts w:hint="eastAsia" w:ascii="宋体" w:hAnsi="宋体"/>
                <w:b/>
                <w:i/>
                <w:iCs/>
                <w:color w:val="000000"/>
                <w:sz w:val="24"/>
                <w:highlight w:val="none"/>
                <w:u w:val="single"/>
              </w:rPr>
              <w:t xml:space="preserve">人。其中</w:t>
            </w:r>
            <w:r>
              <w:rPr>
                <w:rFonts w:hint="eastAsia" w:ascii="宋体" w:hAnsi="宋体" w:eastAsia="宋体" w:cs="宋体"/>
                <w:b/>
                <w:bCs/>
                <w:i/>
                <w:iCs/>
                <w:sz w:val="24"/>
                <w:highlight w:val="none"/>
                <w:u w:val="single"/>
              </w:rPr>
              <w:t xml:space="preserve">驻校项目经理1人，综合维修工不少于</w:t>
            </w:r>
            <w:r>
              <w:rPr>
                <w:rFonts w:hint="eastAsia" w:ascii="宋体" w:hAnsi="宋体" w:eastAsia="宋体" w:cs="宋体"/>
                <w:b/>
                <w:bCs/>
                <w:i/>
                <w:iCs/>
                <w:sz w:val="24"/>
                <w:highlight w:val="none"/>
                <w:u w:val="single"/>
                <w:lang w:val="en-US" w:eastAsia="zh-CN"/>
              </w:rPr>
              <w:t xml:space="preserve">3</w:t>
            </w:r>
            <w:r>
              <w:rPr>
                <w:rFonts w:hint="eastAsia" w:ascii="宋体" w:hAnsi="宋体" w:eastAsia="宋体" w:cs="宋体"/>
                <w:b/>
                <w:bCs/>
                <w:i/>
                <w:iCs/>
                <w:sz w:val="24"/>
                <w:highlight w:val="none"/>
                <w:u w:val="single"/>
              </w:rPr>
              <w:t xml:space="preserve">人</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电工不少于2人，具有高、低压电工证书</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rPr>
              <w:t xml:space="preserve">，保洁人员不少于22人。</w:t>
            </w:r>
            <w:r>
              <w:rPr>
                <w:rFonts w:hint="eastAsia" w:ascii="宋体" w:hAnsi="宋体" w:eastAsia="宋体" w:cs="宋体"/>
                <w:b/>
                <w:bCs/>
                <w:i/>
                <w:iCs/>
                <w:sz w:val="24"/>
                <w:highlight w:val="none"/>
                <w:u w:val="single"/>
                <w:lang w:eastAsia="zh-CN"/>
              </w:rPr>
              <w:t xml:space="preserve">年龄男性不超过</w:t>
            </w:r>
            <w:r>
              <w:rPr>
                <w:rFonts w:hint="eastAsia" w:ascii="宋体" w:hAnsi="宋体" w:eastAsia="宋体" w:cs="宋体"/>
                <w:b/>
                <w:bCs/>
                <w:i/>
                <w:iCs/>
                <w:sz w:val="24"/>
                <w:highlight w:val="none"/>
                <w:u w:val="single"/>
                <w:lang w:val="en-US" w:eastAsia="zh-CN"/>
              </w:rPr>
              <w:t xml:space="preserve">60岁，女性</w:t>
            </w:r>
            <w:r>
              <w:rPr>
                <w:rFonts w:hint="eastAsia" w:ascii="宋体" w:hAnsi="宋体" w:eastAsia="宋体" w:cs="宋体"/>
                <w:b/>
                <w:bCs/>
                <w:i/>
                <w:iCs/>
                <w:sz w:val="24"/>
                <w:highlight w:val="none"/>
                <w:u w:val="single"/>
                <w:lang w:eastAsia="zh-CN"/>
              </w:rPr>
              <w:t xml:space="preserve">不超过</w:t>
            </w:r>
            <w:r>
              <w:rPr>
                <w:rFonts w:hint="eastAsia" w:ascii="宋体" w:hAnsi="宋体" w:eastAsia="宋体" w:cs="宋体"/>
                <w:b/>
                <w:bCs/>
                <w:i/>
                <w:iCs/>
                <w:sz w:val="24"/>
                <w:highlight w:val="none"/>
                <w:u w:val="single"/>
                <w:lang w:val="en-US" w:eastAsia="zh-CN"/>
              </w:rPr>
              <w:t xml:space="preserve">55岁</w:t>
            </w:r>
            <w:r>
              <w:rPr>
                <w:rFonts w:hint="eastAsia" w:ascii="宋体" w:hAnsi="宋体" w:eastAsia="宋体" w:cs="宋体"/>
                <w:b/>
                <w:bCs/>
                <w:i/>
                <w:iCs/>
                <w:sz w:val="24"/>
                <w:highlight w:val="none"/>
                <w:u w:val="single"/>
              </w:rPr>
              <w:t xml:space="preserve">。</w:t>
            </w:r>
            <w:r>
              <w:rPr>
                <w:rFonts w:hint="eastAsia" w:ascii="宋体" w:hAnsi="宋体" w:eastAsia="宋体" w:cs="宋体"/>
                <w:b/>
                <w:bCs/>
                <w:i/>
                <w:iCs/>
                <w:sz w:val="24"/>
                <w:szCs w:val="24"/>
                <w:highlight w:val="none"/>
                <w:u w:val="single"/>
              </w:rPr>
              <w:t xml:space="preserve">各岗位设置服务人数为最低要求，投标人必须书面承诺不少于各岗位最低人数配置要求。（投标文件须提供加盖公章的承诺书（格式自拟），</w:t>
            </w:r>
            <w:r>
              <w:rPr>
                <w:rFonts w:hint="eastAsia" w:ascii="宋体" w:hAnsi="宋体" w:eastAsia="宋体" w:cs="宋体"/>
                <w:b/>
                <w:bCs/>
                <w:i/>
                <w:iCs/>
                <w:sz w:val="24"/>
                <w:highlight w:val="none"/>
                <w:u w:val="single"/>
                <w:lang w:val="en-US" w:eastAsia="zh-CN"/>
              </w:rPr>
              <w:t xml:space="preserve">高、低压电工证书须提供相关证书扫描件加盖公章，高压、低压证书需要复审的须提供有效复审证明等证明材料并加盖公章，</w:t>
            </w:r>
            <w:r>
              <w:rPr>
                <w:rFonts w:hint="eastAsia" w:ascii="宋体" w:hAnsi="宋体" w:eastAsia="宋体" w:cs="宋体"/>
                <w:b/>
                <w:bCs/>
                <w:i/>
                <w:iCs/>
                <w:sz w:val="24"/>
                <w:szCs w:val="24"/>
                <w:highlight w:val="none"/>
                <w:u w:val="single"/>
              </w:rPr>
              <w:t xml:space="preserve">否则投标无效）</w:t>
            </w:r>
            <w:r/>
          </w:p>
          <w:p>
            <w:pPr>
              <w:spacing w:line="360" w:lineRule="auto"/>
              <w:rPr>
                <w:rFonts w:ascii="宋体" w:hAnsi="宋体" w:cs="Times New Roman"/>
                <w:sz w:val="24"/>
                <w:szCs w:val="24"/>
                <w:highlight w:val="none"/>
              </w:rPr>
            </w:pPr>
            <w:r>
              <w:rPr>
                <w:rFonts w:ascii="宋体" w:hAnsi="宋体" w:eastAsia="宋体" w:cs="Times New Roman"/>
                <w:b/>
                <w:i/>
                <w:iCs/>
                <w:sz w:val="24"/>
                <w:szCs w:val="24"/>
                <w:highlight w:val="none"/>
                <w:u w:val="single"/>
              </w:rPr>
              <w:t xml:space="preserve">(</w:t>
            </w:r>
            <w:r>
              <w:rPr>
                <w:rFonts w:hint="eastAsia" w:ascii="宋体" w:hAnsi="宋体" w:eastAsia="宋体" w:cs="Times New Roman"/>
                <w:b/>
                <w:i/>
                <w:iCs/>
                <w:sz w:val="24"/>
                <w:szCs w:val="24"/>
                <w:highlight w:val="none"/>
                <w:u w:val="single"/>
                <w:lang w:val="en-US" w:eastAsia="zh-CN"/>
              </w:rPr>
              <w:t xml:space="preserve">4</w:t>
            </w:r>
            <w:r>
              <w:rPr>
                <w:rFonts w:ascii="宋体" w:hAnsi="宋体" w:eastAsia="宋体" w:cs="Times New Roman"/>
                <w:b/>
                <w:i/>
                <w:iCs/>
                <w:sz w:val="24"/>
                <w:szCs w:val="24"/>
                <w:highlight w:val="none"/>
                <w:u w:val="single"/>
              </w:rPr>
              <w:t xml:space="preserve">)</w:t>
            </w:r>
            <w:r>
              <w:rPr>
                <w:rFonts w:ascii="宋体" w:hAnsi="宋体" w:eastAsia="宋体" w:cs="Times New Roman"/>
                <w:b/>
                <w:bCs/>
                <w:i/>
                <w:iCs/>
                <w:sz w:val="24"/>
                <w:szCs w:val="24"/>
                <w:highlight w:val="none"/>
                <w:u w:val="single"/>
              </w:rPr>
              <w:t xml:space="preserve">领导办公室日常保洁标准</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1)每日保洁1次，可根据情况随时保洁。</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2)窗台、开关盒、空调调节器，每周擦拭一次，保持无灰尘。</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3)电脑主机、电话机，每周擦拭一次，保持无灰尘。</w:t>
            </w:r>
            <w:r/>
          </w:p>
          <w:p>
            <w:pPr>
              <w:spacing w:line="360" w:lineRule="auto"/>
              <w:rPr>
                <w:rFonts w:hint="eastAsia" w:ascii="宋体" w:hAnsi="宋体" w:eastAsia="宋体" w:cs="Times New Roman"/>
                <w:b/>
                <w:bCs/>
                <w:i/>
                <w:iCs/>
                <w:sz w:val="24"/>
                <w:szCs w:val="24"/>
                <w:highlight w:val="none"/>
                <w:u w:val="single"/>
                <w:lang w:eastAsia="zh-CN"/>
              </w:rPr>
            </w:pPr>
            <w:r>
              <w:rPr>
                <w:rFonts w:ascii="宋体" w:hAnsi="宋体" w:eastAsia="宋体" w:cs="Times New Roman"/>
                <w:b/>
                <w:bCs/>
                <w:i/>
                <w:iCs/>
                <w:sz w:val="24"/>
                <w:szCs w:val="24"/>
                <w:highlight w:val="none"/>
                <w:u w:val="single"/>
              </w:rPr>
              <w:t xml:space="preserve">4)桌面擦拭，每日一次，无污渍、无水渍</w:t>
            </w:r>
            <w:r>
              <w:rPr>
                <w:rFonts w:hint="eastAsia" w:ascii="宋体" w:hAnsi="宋体" w:eastAsia="宋体" w:cs="Times New Roman"/>
                <w:b/>
                <w:bCs/>
                <w:i/>
                <w:iCs/>
                <w:sz w:val="24"/>
                <w:szCs w:val="24"/>
                <w:highlight w:val="none"/>
                <w:u w:val="single"/>
                <w:lang w:eastAsia="zh-CN"/>
              </w:rPr>
              <w:t xml:space="preserve">。</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5)椅子擦拭，每日一次，无污渍、无水渍。</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6)沙发、茶几擦拭，每日一次，无灰尘。</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7)书橱表面及隔板擦拭，每周一次，无灰尘。</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8)地面除尘内侧及门体每日擦拭一次，无灰尘、无污迹，整个房间保持无灰尘。</w:t>
            </w:r>
            <w:r/>
          </w:p>
          <w:p>
            <w:pPr>
              <w:spacing w:line="360" w:lineRule="auto"/>
              <w:rPr>
                <w:rFonts w:ascii="宋体" w:hAnsi="宋体" w:eastAsia="宋体" w:cs="Times New Roman"/>
                <w:sz w:val="24"/>
                <w:szCs w:val="24"/>
                <w:highlight w:val="none"/>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ascii="宋体" w:hAnsi="宋体" w:cs="宋体"/>
                <w:b/>
                <w:i/>
                <w:iCs/>
                <w:sz w:val="24"/>
                <w:highlight w:val="none"/>
                <w:u w:val="single"/>
              </w:rPr>
              <w:t xml:space="preserve">。</w:t>
            </w:r>
            <w:r>
              <w:rPr>
                <w:rFonts w:hint="eastAsia" w:ascii="宋体" w:hAnsi="宋体" w:cs="宋体"/>
                <w:b/>
                <w:i/>
                <w:iCs/>
                <w:sz w:val="24"/>
                <w:highlight w:val="none"/>
                <w:u w:val="single"/>
                <w:lang w:val="en-US" w:eastAsia="zh-CN"/>
              </w:rPr>
              <w:t xml:space="preserve">否则投标无效</w:t>
            </w:r>
            <w:r>
              <w:rPr>
                <w:rFonts w:hint="eastAsia"/>
                <w:b/>
                <w:bCs/>
                <w:i/>
                <w:iCs/>
                <w:sz w:val="24"/>
                <w:szCs w:val="24"/>
                <w:highlight w:val="none"/>
                <w:u w:val="single"/>
              </w:rPr>
              <w:t xml:space="preserve">）</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w:t>
            </w:r>
            <w:r>
              <w:rPr>
                <w:rFonts w:hint="eastAsia" w:ascii="宋体" w:hAnsi="宋体" w:eastAsia="宋体" w:cs="Times New Roman"/>
                <w:b/>
                <w:bCs w:val="0"/>
                <w:i/>
                <w:iCs/>
                <w:sz w:val="24"/>
                <w:szCs w:val="24"/>
                <w:highlight w:val="none"/>
                <w:u w:val="single"/>
                <w:lang w:val="en-US" w:eastAsia="zh-CN"/>
              </w:rPr>
              <w:t xml:space="preserve">5</w:t>
            </w:r>
            <w:r>
              <w:rPr>
                <w:rFonts w:ascii="宋体" w:hAnsi="宋体" w:eastAsia="宋体" w:cs="Times New Roman"/>
                <w:b/>
                <w:bCs w:val="0"/>
                <w:i/>
                <w:iCs/>
                <w:sz w:val="24"/>
                <w:szCs w:val="24"/>
                <w:highlight w:val="none"/>
                <w:u w:val="single"/>
              </w:rPr>
              <w:t xml:space="preserve">)公共卫生间日常保洁标准</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1)及时清洗便池，不留污迹，保洁巡视。</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2)及时清倒手纸篓，手纸不得多于纸篓三分之二，巡视保持，清倒及时，手纸不过夜。</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3)不断拖擦地面，不留水迹，无脚印，无尘土，无死角。</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4)随时擦洗</w:t>
            </w:r>
            <w:r>
              <w:rPr>
                <w:rFonts w:hint="eastAsia" w:ascii="宋体" w:hAnsi="宋体" w:eastAsia="宋体" w:cs="Times New Roman"/>
                <w:b/>
                <w:bCs w:val="0"/>
                <w:i/>
                <w:iCs/>
                <w:sz w:val="24"/>
                <w:szCs w:val="24"/>
                <w:highlight w:val="none"/>
                <w:u w:val="single"/>
              </w:rPr>
              <w:t xml:space="preserve">台</w:t>
            </w:r>
            <w:r>
              <w:rPr>
                <w:rFonts w:ascii="宋体" w:hAnsi="宋体" w:eastAsia="宋体" w:cs="Times New Roman"/>
                <w:b/>
                <w:bCs w:val="0"/>
                <w:i/>
                <w:iCs/>
                <w:sz w:val="24"/>
                <w:szCs w:val="24"/>
                <w:highlight w:val="none"/>
                <w:u w:val="single"/>
              </w:rPr>
              <w:t xml:space="preserve">面，面盆、混水阀、大小便器等卫生设备，无尘土，无污垢。</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5)不定时擦洗门窗内侧，隔板、墙壁窗台，无污迹，无水迹。</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6)垃圾桶清理，每天</w:t>
            </w:r>
            <w:r>
              <w:rPr>
                <w:rFonts w:hint="eastAsia" w:ascii="宋体" w:hAnsi="宋体" w:eastAsia="宋体" w:cs="Times New Roman"/>
                <w:b/>
                <w:bCs w:val="0"/>
                <w:i/>
                <w:iCs/>
                <w:sz w:val="24"/>
                <w:szCs w:val="24"/>
                <w:highlight w:val="none"/>
                <w:u w:val="single"/>
              </w:rPr>
              <w:t xml:space="preserve">一</w:t>
            </w:r>
            <w:r>
              <w:rPr>
                <w:rFonts w:ascii="宋体" w:hAnsi="宋体" w:eastAsia="宋体" w:cs="Times New Roman"/>
                <w:b/>
                <w:bCs w:val="0"/>
                <w:i/>
                <w:iCs/>
                <w:sz w:val="24"/>
                <w:szCs w:val="24"/>
                <w:highlight w:val="none"/>
                <w:u w:val="single"/>
              </w:rPr>
              <w:t xml:space="preserve">次，保持垃圾桶清洁。</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7)用干拖把拖净地面，不留积水，防止地面打滑。</w:t>
            </w:r>
            <w:r/>
          </w:p>
          <w:p>
            <w:pPr>
              <w:spacing w:line="360" w:lineRule="auto"/>
              <w:rPr>
                <w:rFonts w:ascii="宋体" w:hAnsi="宋体" w:eastAsia="宋体" w:cs="Times New Roman"/>
                <w:b/>
                <w:bCs w:val="0"/>
                <w:i/>
                <w:iCs/>
                <w:sz w:val="24"/>
                <w:szCs w:val="24"/>
                <w:highlight w:val="none"/>
                <w:u w:val="single"/>
              </w:rPr>
            </w:pP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ascii="宋体" w:hAnsi="宋体" w:cs="宋体"/>
                <w:b/>
                <w:i/>
                <w:iCs/>
                <w:sz w:val="24"/>
                <w:highlight w:val="none"/>
                <w:u w:val="single"/>
              </w:rPr>
              <w:t xml:space="preserve">。</w:t>
            </w:r>
            <w:r>
              <w:rPr>
                <w:rFonts w:hint="eastAsia" w:ascii="宋体" w:hAnsi="宋体" w:cs="宋体"/>
                <w:b/>
                <w:i/>
                <w:iCs/>
                <w:sz w:val="24"/>
                <w:highlight w:val="none"/>
                <w:u w:val="single"/>
                <w:lang w:val="en-US" w:eastAsia="zh-CN"/>
              </w:rPr>
              <w:t xml:space="preserve">否则投标无效</w:t>
            </w:r>
            <w:r>
              <w:rPr>
                <w:rFonts w:hint="eastAsia"/>
                <w:b/>
                <w:bCs/>
                <w:i/>
                <w:iCs/>
                <w:sz w:val="24"/>
                <w:szCs w:val="24"/>
                <w:highlight w:val="none"/>
                <w:u w:val="single"/>
              </w:rPr>
              <w:t xml:space="preserve">）</w:t>
            </w:r>
            <w:r/>
          </w:p>
          <w:p>
            <w:pPr>
              <w:spacing w:line="360" w:lineRule="auto"/>
              <w:rPr>
                <w:b/>
                <w:bCs/>
                <w:i/>
                <w:iCs/>
                <w:sz w:val="24"/>
                <w:szCs w:val="24"/>
                <w:highlight w:val="none"/>
                <w:u w:val="single"/>
              </w:rPr>
            </w:pPr>
            <w:r>
              <w:rPr>
                <w:rFonts w:hint="eastAsia" w:ascii="宋体" w:hAnsi="宋体" w:eastAsia="宋体" w:cs="Times New Roman"/>
                <w:b/>
                <w:bCs/>
                <w:i/>
                <w:iCs/>
                <w:sz w:val="24"/>
                <w:szCs w:val="24"/>
                <w:highlight w:val="none"/>
                <w:u w:val="single"/>
                <w:lang w:eastAsia="zh-CN"/>
              </w:rPr>
              <w:t xml:space="preserve">（</w:t>
            </w:r>
            <w:r>
              <w:rPr>
                <w:rFonts w:hint="eastAsia" w:ascii="宋体" w:hAnsi="宋体" w:eastAsia="宋体" w:cs="Times New Roman"/>
                <w:b/>
                <w:bCs/>
                <w:i/>
                <w:iCs/>
                <w:sz w:val="24"/>
                <w:szCs w:val="24"/>
                <w:highlight w:val="none"/>
                <w:u w:val="single"/>
                <w:lang w:val="en-US" w:eastAsia="zh-CN"/>
              </w:rPr>
              <w:t xml:space="preserve">6</w:t>
            </w:r>
            <w:r>
              <w:rPr>
                <w:rFonts w:hint="eastAsia" w:ascii="宋体" w:hAnsi="宋体" w:eastAsia="宋体" w:cs="Times New Roman"/>
                <w:b/>
                <w:bCs/>
                <w:i/>
                <w:iCs/>
                <w:sz w:val="24"/>
                <w:szCs w:val="24"/>
                <w:highlight w:val="none"/>
                <w:u w:val="single"/>
                <w:lang w:eastAsia="zh-CN"/>
              </w:rPr>
              <w:t xml:space="preserve">）</w:t>
            </w:r>
            <w:r>
              <w:rPr>
                <w:rFonts w:hint="eastAsia" w:ascii="宋体" w:hAnsi="宋体" w:eastAsia="宋体" w:cs="Times New Roman"/>
                <w:b/>
                <w:bCs/>
                <w:i/>
                <w:iCs/>
                <w:sz w:val="24"/>
                <w:szCs w:val="24"/>
                <w:highlight w:val="none"/>
                <w:u w:val="single"/>
              </w:rPr>
              <w:t xml:space="preserve">学校重要活动（或重大节日）必须全员全力保障。（提供</w:t>
            </w:r>
            <w:r>
              <w:rPr>
                <w:rFonts w:hint="eastAsia" w:ascii="宋体" w:hAnsi="宋体" w:eastAsia="宋体" w:cs="Times New Roman"/>
                <w:b/>
                <w:bCs/>
                <w:i/>
                <w:iCs/>
                <w:sz w:val="24"/>
                <w:szCs w:val="24"/>
                <w:highlight w:val="none"/>
                <w:u w:val="single"/>
                <w:lang w:val="en-US" w:eastAsia="zh-CN"/>
              </w:rPr>
              <w:t xml:space="preserve">加盖投标人公章的</w:t>
            </w:r>
            <w:r>
              <w:rPr>
                <w:rFonts w:hint="eastAsia" w:ascii="宋体" w:hAnsi="宋体" w:eastAsia="宋体" w:cs="Times New Roman"/>
                <w:b/>
                <w:bCs/>
                <w:i/>
                <w:iCs/>
                <w:sz w:val="24"/>
                <w:szCs w:val="24"/>
                <w:highlight w:val="none"/>
                <w:u w:val="single"/>
              </w:rPr>
              <w:t xml:space="preserve">承诺函，格式自拟。</w:t>
            </w:r>
            <w:r>
              <w:rPr>
                <w:rFonts w:hint="eastAsia" w:ascii="宋体" w:hAnsi="宋体" w:eastAsia="宋体" w:cs="Times New Roman"/>
                <w:b/>
                <w:bCs/>
                <w:i/>
                <w:iCs/>
                <w:sz w:val="24"/>
                <w:szCs w:val="24"/>
                <w:highlight w:val="none"/>
                <w:u w:val="single"/>
                <w:lang w:val="en-US" w:eastAsia="zh-CN"/>
              </w:rPr>
              <w:t xml:space="preserve">否则投标无效</w:t>
            </w:r>
            <w:r>
              <w:rPr>
                <w:rFonts w:hint="eastAsia" w:ascii="宋体" w:hAnsi="宋体" w:eastAsia="宋体" w:cs="Times New Roman"/>
                <w:b/>
                <w:bCs/>
                <w:i/>
                <w:iCs/>
                <w:sz w:val="24"/>
                <w:szCs w:val="24"/>
                <w:highlight w:val="none"/>
                <w:u w:val="single"/>
              </w:rPr>
              <w:t xml:space="preserve">）</w:t>
            </w:r>
            <w:r/>
          </w:p>
        </w:tc>
      </w:tr>
    </w:tbl>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ind w:firstLine="480"/>
        <w:jc w:val="left"/>
        <w:spacing w:line="500" w:lineRule="exact"/>
        <w:rPr>
          <w:sz w:val="24"/>
          <w:highlight w:val="none"/>
        </w:rPr>
      </w:pPr>
      <w:r>
        <w:rPr>
          <w:rFonts w:hint="eastAsia" w:ascii="宋体" w:hAnsi="宋体" w:eastAsia="宋体" w:cs="宋体"/>
          <w:sz w:val="24"/>
          <w:szCs w:val="24"/>
          <w:highlight w:val="none"/>
        </w:rPr>
        <w:t xml:space="preserve">江苏省连云港中医药高等职业技术学校是连云港国家高新区一所国家重点职业院校，</w:t>
      </w:r>
      <w:r>
        <w:rPr>
          <w:rFonts w:hint="eastAsia" w:ascii="宋体" w:hAnsi="宋体" w:eastAsia="宋体" w:cs="宋体"/>
          <w:sz w:val="24"/>
          <w:szCs w:val="24"/>
          <w:highlight w:val="none"/>
          <w:lang w:val="en-US" w:eastAsia="zh-CN"/>
        </w:rPr>
        <w:t xml:space="preserve">占地面积约330亩，</w:t>
      </w:r>
      <w:r>
        <w:rPr>
          <w:rFonts w:hint="eastAsia" w:ascii="宋体" w:hAnsi="宋体" w:eastAsia="宋体" w:cs="宋体"/>
          <w:sz w:val="24"/>
          <w:szCs w:val="24"/>
          <w:highlight w:val="none"/>
        </w:rPr>
        <w:t xml:space="preserve">在校生</w:t>
      </w:r>
      <w:r>
        <w:rPr>
          <w:rFonts w:hint="eastAsia" w:ascii="宋体" w:hAnsi="宋体" w:eastAsia="宋体" w:cs="宋体"/>
          <w:sz w:val="24"/>
          <w:szCs w:val="24"/>
          <w:highlight w:val="none"/>
          <w:lang w:val="en-US" w:eastAsia="zh-CN"/>
        </w:rPr>
        <w:t xml:space="preserve">550</w:t>
      </w:r>
      <w:r>
        <w:rPr>
          <w:rFonts w:hint="eastAsia" w:ascii="宋体" w:hAnsi="宋体" w:eastAsia="宋体" w:cs="宋体"/>
          <w:sz w:val="24"/>
          <w:szCs w:val="24"/>
          <w:highlight w:val="none"/>
        </w:rPr>
        <w:t xml:space="preserve">0余人，教职工298人，建筑面积约15.9万平米（含约3.2万平米的运动场）。各项物业管理是教学、生活保障的必要条件，要求为江苏省连云港中医药高等职业技术学校提供物业管理服务的单位必须做到符合《江苏省物业管理条例》以及相关法规的规定，并符合校方的具体要求。</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二、服务技术要求</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1.服务范围</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包括远志楼（1号）、益智楼A楼（2号）、益智楼B楼（3号）、玉竹楼A楼（5号）、玉竹楼B楼（6号）、百合楼（7号）、杜仲园（制剂实训中心8号）、薏仁园（饮片实训工厂9号）、丹参楼（21号）、学生活动中心</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22号沐香园及</w:t>
      </w:r>
      <w:r>
        <w:rPr>
          <w:rFonts w:hint="eastAsia" w:ascii="宋体" w:hAnsi="宋体" w:eastAsia="宋体" w:cs="Times New Roman"/>
          <w:bCs/>
          <w:color w:val="000000"/>
          <w:sz w:val="24"/>
          <w:szCs w:val="24"/>
          <w:highlight w:val="none"/>
        </w:rPr>
        <w:t xml:space="preserve">食堂三楼）建筑内区域，</w:t>
      </w:r>
      <w:r>
        <w:rPr>
          <w:rFonts w:hint="eastAsia" w:ascii="宋体" w:hAnsi="宋体" w:eastAsia="宋体"/>
          <w:sz w:val="24"/>
          <w:highlight w:val="none"/>
        </w:rPr>
        <w:t xml:space="preserve">体育场及</w:t>
      </w:r>
      <w:r>
        <w:rPr>
          <w:rFonts w:hint="eastAsia" w:ascii="宋体" w:hAnsi="宋体" w:eastAsia="宋体" w:cs="Times New Roman"/>
          <w:bCs/>
          <w:color w:val="000000"/>
          <w:sz w:val="24"/>
          <w:szCs w:val="24"/>
          <w:highlight w:val="none"/>
        </w:rPr>
        <w:t xml:space="preserve">校园建筑物外的全部区域（包含道路、河道、绿化区域、校园景观等区域）。校园除学生宿舍楼及周边区域（学生宿舍C楼北侧绿化带向南至宿舍A楼南侧绿化带，宿舍楼东最外侧绿化带含宿舍中间停车场及花园至樱花大道东侧，D楼及北侧小广场）外一切区域的卫生保洁及小额维修服务。</w:t>
      </w:r>
      <w:r/>
    </w:p>
    <w:p>
      <w:pPr>
        <w:ind w:firstLine="482"/>
        <w:spacing w:line="360" w:lineRule="auto"/>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2.服务内容</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楼内卫生保洁及消杀：负责各楼体内卫生间、走廊、楼梯、墙面、门窗、玻璃等公共场所的卫生保洁；负责校领导办公室、校级大小会议室、学术报告厅、接待室、校级公共教室、丹参楼六楼室内等内部的办公家具、设备、地面、墙面、门窗、卫生间等卫生保洁；负责中医药博物馆、学生活动中心（</w:t>
      </w:r>
      <w:r>
        <w:rPr>
          <w:rFonts w:hint="eastAsia" w:ascii="宋体" w:hAnsi="宋体" w:eastAsia="宋体" w:cs="Times New Roman"/>
          <w:bCs/>
          <w:color w:val="000000"/>
          <w:sz w:val="24"/>
          <w:szCs w:val="24"/>
          <w:highlight w:val="none"/>
          <w:lang w:val="en-US" w:eastAsia="zh-CN"/>
        </w:rPr>
        <w:t xml:space="preserve">沐香园及</w:t>
      </w:r>
      <w:r>
        <w:rPr>
          <w:rFonts w:hint="eastAsia" w:ascii="宋体" w:hAnsi="宋体" w:eastAsia="宋体" w:cs="Times New Roman"/>
          <w:bCs/>
          <w:color w:val="000000"/>
          <w:sz w:val="24"/>
          <w:szCs w:val="24"/>
          <w:highlight w:val="none"/>
        </w:rPr>
        <w:t xml:space="preserve">食堂三楼）内所有区域及公共卫生间保洁及垃圾清理；按防疫要求定期进行消杀。</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楼外卫生保洁：负责整个校园主要道路及绿化带中道路（含人行道）路面及现有建筑物周围、停车场及地下停车场、水系周围、校内河畔两岸及河道的卫生、人行景观广场、蓝排球场、体育场、远志楼及百合楼楼前广场、学校南北门前四包及广场、绿化带中垃圾（不含残枝落叶）等保洁服务。负责垃圾点内外卫生，垃圾桶排放、清理清运等。</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负责垃圾点及垃圾站内外卫生，及时将满溢垃圾周转桶周转至校内垃圾集中点，按要求整齐摆放、清理清运及防疫消杀等；负责道路两侧窨井清掏，屋面垃圾杂物清理及落水口、落水管疏通，负责各建筑物、宣传板上违规张贴物、悬挂物的清理；负责果皮箱及垃圾周转桶内外保洁、垃圾集中点保洁等服务。</w:t>
      </w:r>
      <w:r/>
    </w:p>
    <w:p>
      <w:pPr>
        <w:ind w:firstLine="480"/>
        <w:spacing w:line="360" w:lineRule="auto"/>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防洪扫雪除冰：做好夏季防洪抗台，冬季扫雪除冰（路面、屋面）以及台阶、楼道等人流密集区防冻防滑以及其它突发事件相关的服务工作。</w:t>
      </w:r>
      <w:r>
        <w:rPr>
          <w:rFonts w:hint="eastAsia" w:ascii="宋体" w:hAnsi="宋体" w:eastAsia="宋体" w:cs="Times New Roman"/>
          <w:color w:val="000000" w:themeColor="text1"/>
          <w:sz w:val="24"/>
          <w:szCs w:val="24"/>
          <w:highlight w:val="none"/>
          <w14:textFill>
            <w14:solidFill>
              <w14:schemeClr w14:val="tx1"/>
            </w14:solidFill>
          </w14:textFill>
        </w:rPr>
        <w:t xml:space="preserve">建立汛期、雨雪等恶劣天气的应急预案，配备充足的防滑垫等及必要的清扫积雪工具、机械等。冬季白天降雪，做到首先保证雪中主干道路顺畅通行无拥堵，雪停及时清扫清运；夜间降雪，早8点前，必须完成主要道路清扫。服务区域内主干道、台阶、广场、楼宇的周围道路清扫清运积雪、除冰工作。</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在遇到洪水、暴雪等情况时，情况严重、紧急时接受甲方统一领导，物业人员应全部到场，费用由物业公司承担。</w:t>
      </w:r>
      <w:r>
        <w:rPr>
          <w:rFonts w:hint="eastAsia" w:ascii="宋体" w:hAnsi="宋体" w:eastAsia="宋体" w:cs="Times New Roman"/>
          <w:color w:val="000000" w:themeColor="text1"/>
          <w:sz w:val="24"/>
          <w:szCs w:val="24"/>
          <w:highlight w:val="none"/>
          <w14:textFill>
            <w14:solidFill>
              <w14:schemeClr w14:val="tx1"/>
            </w14:solidFill>
          </w14:textFill>
        </w:rPr>
        <w:t xml:space="preserve">如</w:t>
      </w:r>
      <w:r>
        <w:rPr>
          <w:rFonts w:hint="eastAsia" w:ascii="宋体" w:hAnsi="宋体" w:eastAsia="宋体" w:cs="Times New Roman"/>
          <w:bCs/>
          <w:color w:val="000000" w:themeColor="text1"/>
          <w:sz w:val="24"/>
          <w:szCs w:val="24"/>
          <w:highlight w:val="none"/>
          <w14:textFill>
            <w14:solidFill>
              <w14:schemeClr w14:val="tx1"/>
            </w14:solidFill>
          </w14:textFill>
        </w:rPr>
        <w:t xml:space="preserve">因防洪扫雪除冰不及时</w:t>
      </w:r>
      <w:r>
        <w:rPr>
          <w:rFonts w:hint="eastAsia" w:ascii="宋体" w:hAnsi="宋体" w:eastAsia="宋体" w:cs="Times New Roman"/>
          <w:color w:val="000000" w:themeColor="text1"/>
          <w:sz w:val="24"/>
          <w:szCs w:val="24"/>
          <w:highlight w:val="none"/>
          <w14:textFill>
            <w14:solidFill>
              <w14:schemeClr w14:val="tx1"/>
            </w14:solidFill>
          </w14:textFill>
        </w:rPr>
        <w:t xml:space="preserve">导致的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人、物</w:t>
      </w:r>
      <w:r>
        <w:rPr>
          <w:rFonts w:hint="eastAsia" w:ascii="宋体" w:hAnsi="宋体" w:eastAsia="宋体" w:cs="Times New Roman"/>
          <w:color w:val="000000" w:themeColor="text1"/>
          <w:sz w:val="24"/>
          <w:szCs w:val="24"/>
          <w:highlight w:val="none"/>
          <w14:textFill>
            <w14:solidFill>
              <w14:schemeClr w14:val="tx1"/>
            </w14:solidFill>
          </w14:textFill>
        </w:rPr>
        <w:t xml:space="preserve">受伤，由中标</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Times New Roman"/>
          <w:color w:val="000000" w:themeColor="text1"/>
          <w:sz w:val="24"/>
          <w:szCs w:val="24"/>
          <w:highlight w:val="none"/>
          <w14:textFill>
            <w14:solidFill>
              <w14:schemeClr w14:val="tx1"/>
            </w14:solidFill>
          </w14:textFill>
        </w:rPr>
        <w:t xml:space="preserve">承担全部</w:t>
      </w:r>
      <w:r>
        <w:rPr>
          <w:rFonts w:hint="eastAsia" w:ascii="宋体" w:hAnsi="宋体" w:eastAsia="宋体" w:cs="Times New Roman"/>
          <w:bCs/>
          <w:color w:val="000000" w:themeColor="text1"/>
          <w:sz w:val="24"/>
          <w:szCs w:val="24"/>
          <w:highlight w:val="none"/>
          <w14:textFill>
            <w14:solidFill>
              <w14:schemeClr w14:val="tx1"/>
            </w14:solidFill>
          </w14:textFill>
        </w:rPr>
        <w:t xml:space="preserve">赔偿</w:t>
      </w:r>
      <w:r>
        <w:rPr>
          <w:rFonts w:hint="eastAsia" w:ascii="宋体" w:hAnsi="宋体" w:eastAsia="宋体" w:cs="Times New Roman"/>
          <w:color w:val="000000" w:themeColor="text1"/>
          <w:sz w:val="24"/>
          <w:szCs w:val="24"/>
          <w:highlight w:val="none"/>
          <w14:textFill>
            <w14:solidFill>
              <w14:schemeClr w14:val="tx1"/>
            </w14:solidFill>
          </w14:textFill>
        </w:rPr>
        <w:t xml:space="preserve">责任。</w:t>
      </w:r>
      <w:r/>
    </w:p>
    <w:p>
      <w:pPr>
        <w:ind w:firstLine="480"/>
        <w:spacing w:line="360" w:lineRule="auto"/>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清雪标准：路面清洁见底，路两边到路边石（包括人行道），无漏段、无残雪、无残冰、无堆雪。确保车辆正常通行；尽量不用或少用融雪剂，含融雪剂的积雪及时外运，严禁将含融雪剂的积雪倾倒绿化带内。</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（5）防冻保温：做好冬季室内外供水设备的防冻保温工作。</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（6）积极配合校方及时完成校园重大活动及其他应急卫生清理工作。</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小型零星维修事项包工包料交给物业公司完成。负责楼体内所有公共区域、教室、实训室、办公室的水电维修（如照明灯具开关、插座、水龙头、冲洗阀、卫生间水箱等）门窗、顶棚吊顶（3平方以内，含3平方）、公共卫生间隔断、课桌椅、办公家俱、锁具等，材料费单价100元以内（含100元）的小型零星维修事项。维修</w:t>
      </w:r>
      <w:r>
        <w:rPr>
          <w:rFonts w:hint="eastAsia" w:ascii="宋体" w:hAnsi="宋体" w:eastAsia="宋体" w:cs="Times New Roman"/>
          <w:bCs/>
          <w:sz w:val="24"/>
          <w:szCs w:val="24"/>
          <w:highlight w:val="none"/>
        </w:rPr>
        <w:t xml:space="preserve">配件、</w:t>
      </w:r>
      <w:r>
        <w:rPr>
          <w:rFonts w:hint="eastAsia" w:ascii="宋体" w:hAnsi="宋体" w:eastAsia="宋体" w:cs="Times New Roman"/>
          <w:bCs/>
          <w:color w:val="000000"/>
          <w:sz w:val="24"/>
          <w:szCs w:val="24"/>
          <w:highlight w:val="none"/>
        </w:rPr>
        <w:t xml:space="preserve">人工费用、维修工具由物业公司承担。</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（8）负责楼体内所有公共卫生间、教室、实训室、办公室等供水部位下水管道的疏通任务。</w:t>
      </w:r>
      <w:r/>
    </w:p>
    <w:p>
      <w:p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eastAsia="zh-CN"/>
        </w:rPr>
        <w:t xml:space="preserve">）中标人须负责植物园内动物的日常饲养管理工作，具体包括：每日定时、定量、定点投喂符合营养要求的饲料，确保饮水清洁充足；每日全面清扫圈舍，清理粪便及杂物，定期消毒，保持环境整洁卫生；每日观察动物的精神状态、进食情况、排泄物及行为活动，发现异常须及时上报并配合处置；定期检查笼舍、围栏、门锁等设施的安全性，严防动物逃逸或伤人，确保动物及师生安全。所有饲养操作须符合动物福利及卫生防疫要求，并建立投喂、清洁、健康观察等日常记录台账。如因管理不当造成动物丢失或死亡，中标人应及时购买补偿。</w:t>
      </w:r>
      <w:r/>
    </w:p>
    <w:p>
      <w:pPr>
        <w:ind w:firstLine="482"/>
        <w:jc w:val="left"/>
        <w:rPr>
          <w:rFonts w:ascii="宋体" w:hAnsi="宋体"/>
          <w:b/>
          <w:color w:val="000000"/>
          <w:sz w:val="24"/>
          <w:highlight w:val="none"/>
        </w:rPr>
      </w:pPr>
      <w:r>
        <w:rPr>
          <w:rFonts w:hint="eastAsia" w:ascii="宋体" w:hAnsi="宋体"/>
          <w:b/>
          <w:color w:val="000000"/>
          <w:sz w:val="24"/>
          <w:highlight w:val="none"/>
        </w:rPr>
        <w:t xml:space="preserve">3.服务要求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（1）本项目包含的各项内容均须上门服务。须做到符合《江苏省物业管理条例》以及相关法规的规定。</w:t>
      </w:r>
      <w:r/>
    </w:p>
    <w:p>
      <w:pPr>
        <w:pStyle w:val="878"/>
        <w:ind w:firstLine="480"/>
        <w:jc w:val="left"/>
        <w:rPr>
          <w:rFonts w:hint="eastAsia" w:ascii="宋体" w:hAnsi="宋体"/>
          <w:sz w:val="24"/>
          <w:highlight w:val="none"/>
        </w:rPr>
      </w:pPr>
      <w:r>
        <w:rPr>
          <w:rFonts w:hint="eastAsia" w:ascii="宋体" w:hAnsi="宋体"/>
          <w:sz w:val="24"/>
          <w:highlight w:val="none"/>
        </w:rPr>
        <w:t xml:space="preserve">（2）学校遇有重大创建活动、户外集体活动和迎检等工作，投标人需积极配合，按校方要求完成卫生保洁任务。</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三、人员配备要求</w:t>
      </w:r>
      <w:r/>
    </w:p>
    <w:p>
      <w:pPr>
        <w:ind w:firstLine="723"/>
        <w:spacing w:line="360" w:lineRule="auto"/>
        <w:rPr>
          <w:rFonts w:ascii="宋体" w:hAnsi="宋体" w:eastAsia="宋体"/>
          <w:b/>
          <w:bCs/>
          <w:i/>
          <w:iCs/>
          <w:sz w:val="24"/>
          <w:highlight w:val="none"/>
          <w:u w:val="single"/>
        </w:rPr>
      </w:pPr>
      <w:r>
        <w:rPr>
          <w:rFonts w:hint="eastAsia" w:ascii="宋体" w:hAnsi="宋体" w:eastAsia="宋体"/>
          <w:b/>
          <w:bCs/>
          <w:sz w:val="24"/>
          <w:highlight w:val="none"/>
        </w:rPr>
        <w:t xml:space="preserve">采购包1：</w:t>
      </w:r>
      <w:r/>
    </w:p>
    <w:p>
      <w:pPr>
        <w:spacing w:line="360" w:lineRule="auto"/>
        <w:rPr>
          <w:rFonts w:hint="eastAsia" w:ascii="宋体" w:hAnsi="宋体" w:eastAsia="宋体" w:cs="宋体"/>
          <w:b/>
          <w:bCs/>
          <w:i/>
          <w:iCs/>
          <w:sz w:val="24"/>
          <w:highlight w:val="none"/>
          <w:u w:val="single"/>
          <w:lang w:eastAsia="zh-CN"/>
        </w:rPr>
      </w:pPr>
      <w:r>
        <w:rPr>
          <w:rFonts w:hint="eastAsia" w:ascii="宋体" w:hAnsi="宋体"/>
          <w:b/>
          <w:i/>
          <w:iCs/>
          <w:color w:val="000000"/>
          <w:sz w:val="24"/>
          <w:highlight w:val="none"/>
          <w:u w:val="single"/>
        </w:rPr>
        <w:t xml:space="preserve">本采购包拟配备人员不低于2</w:t>
      </w:r>
      <w:r>
        <w:rPr>
          <w:rFonts w:hint="eastAsia" w:ascii="宋体" w:hAnsi="宋体"/>
          <w:b/>
          <w:i/>
          <w:iCs/>
          <w:color w:val="000000"/>
          <w:sz w:val="24"/>
          <w:highlight w:val="none"/>
          <w:u w:val="single"/>
          <w:lang w:val="en-US" w:eastAsia="zh-CN"/>
        </w:rPr>
        <w:t xml:space="preserve">6</w:t>
      </w:r>
      <w:r>
        <w:rPr>
          <w:rFonts w:hint="eastAsia" w:ascii="宋体" w:hAnsi="宋体"/>
          <w:b/>
          <w:i/>
          <w:iCs/>
          <w:color w:val="000000"/>
          <w:sz w:val="24"/>
          <w:highlight w:val="none"/>
          <w:u w:val="single"/>
        </w:rPr>
        <w:t xml:space="preserve">人。其中</w:t>
      </w:r>
      <w:r>
        <w:rPr>
          <w:rFonts w:hint="eastAsia" w:ascii="宋体" w:hAnsi="宋体" w:eastAsia="宋体" w:cs="宋体"/>
          <w:b/>
          <w:bCs/>
          <w:i/>
          <w:iCs/>
          <w:sz w:val="24"/>
          <w:highlight w:val="none"/>
          <w:u w:val="single"/>
        </w:rPr>
        <w:t xml:space="preserve">驻校项目经理1人，综合维修工不少于</w:t>
      </w:r>
      <w:r>
        <w:rPr>
          <w:rFonts w:hint="eastAsia" w:ascii="宋体" w:hAnsi="宋体" w:eastAsia="宋体" w:cs="宋体"/>
          <w:b/>
          <w:bCs/>
          <w:i/>
          <w:iCs/>
          <w:sz w:val="24"/>
          <w:highlight w:val="none"/>
          <w:u w:val="single"/>
          <w:lang w:val="en-US" w:eastAsia="zh-CN"/>
        </w:rPr>
        <w:t xml:space="preserve">3</w:t>
      </w:r>
      <w:r>
        <w:rPr>
          <w:rFonts w:hint="eastAsia" w:ascii="宋体" w:hAnsi="宋体" w:eastAsia="宋体" w:cs="宋体"/>
          <w:b/>
          <w:bCs/>
          <w:i/>
          <w:iCs/>
          <w:sz w:val="24"/>
          <w:highlight w:val="none"/>
          <w:u w:val="single"/>
        </w:rPr>
        <w:t xml:space="preserve">人</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电工不少于2人，具有高、低压电工证书</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rPr>
        <w:t xml:space="preserve">，保洁人员不少于22人。</w:t>
      </w:r>
      <w:r>
        <w:rPr>
          <w:rFonts w:hint="eastAsia" w:ascii="宋体" w:hAnsi="宋体" w:eastAsia="宋体" w:cs="宋体"/>
          <w:b/>
          <w:bCs/>
          <w:i/>
          <w:iCs/>
          <w:sz w:val="24"/>
          <w:highlight w:val="none"/>
          <w:u w:val="single"/>
          <w:lang w:eastAsia="zh-CN"/>
        </w:rPr>
        <w:t xml:space="preserve">年龄男性不超过</w:t>
      </w:r>
      <w:r>
        <w:rPr>
          <w:rFonts w:hint="eastAsia" w:ascii="宋体" w:hAnsi="宋体" w:eastAsia="宋体" w:cs="宋体"/>
          <w:b/>
          <w:bCs/>
          <w:i/>
          <w:iCs/>
          <w:sz w:val="24"/>
          <w:highlight w:val="none"/>
          <w:u w:val="single"/>
          <w:lang w:val="en-US" w:eastAsia="zh-CN"/>
        </w:rPr>
        <w:t xml:space="preserve">60岁，女性</w:t>
      </w:r>
      <w:r>
        <w:rPr>
          <w:rFonts w:hint="eastAsia" w:ascii="宋体" w:hAnsi="宋体" w:eastAsia="宋体" w:cs="宋体"/>
          <w:b/>
          <w:bCs/>
          <w:i/>
          <w:iCs/>
          <w:sz w:val="24"/>
          <w:highlight w:val="none"/>
          <w:u w:val="single"/>
          <w:lang w:eastAsia="zh-CN"/>
        </w:rPr>
        <w:t xml:space="preserve">不超过</w:t>
      </w:r>
      <w:r>
        <w:rPr>
          <w:rFonts w:hint="eastAsia" w:ascii="宋体" w:hAnsi="宋体" w:eastAsia="宋体" w:cs="宋体"/>
          <w:b/>
          <w:bCs/>
          <w:i/>
          <w:iCs/>
          <w:sz w:val="24"/>
          <w:highlight w:val="none"/>
          <w:u w:val="single"/>
          <w:lang w:val="en-US" w:eastAsia="zh-CN"/>
        </w:rPr>
        <w:t xml:space="preserve">55岁</w:t>
      </w:r>
      <w:r>
        <w:rPr>
          <w:rFonts w:hint="eastAsia" w:ascii="宋体" w:hAnsi="宋体" w:eastAsia="宋体" w:cs="宋体"/>
          <w:b/>
          <w:bCs/>
          <w:i/>
          <w:iCs/>
          <w:sz w:val="24"/>
          <w:highlight w:val="none"/>
          <w:u w:val="single"/>
        </w:rPr>
        <w:t xml:space="preserve">。</w:t>
      </w:r>
      <w:r>
        <w:rPr>
          <w:rFonts w:hint="eastAsia" w:ascii="宋体" w:hAnsi="宋体" w:eastAsia="宋体" w:cs="宋体"/>
          <w:b/>
          <w:bCs/>
          <w:i/>
          <w:iCs/>
          <w:sz w:val="24"/>
          <w:szCs w:val="24"/>
          <w:highlight w:val="none"/>
          <w:u w:val="single"/>
        </w:rPr>
        <w:t xml:space="preserve">各岗位设置服务人数为最低要求，投标人必须书面承诺不少于各岗位最低人数配置要求。（投标文件须提供加盖公章的承诺书（格式自拟），</w:t>
      </w:r>
      <w:r>
        <w:rPr>
          <w:rFonts w:hint="eastAsia" w:ascii="宋体" w:hAnsi="宋体" w:eastAsia="宋体" w:cs="宋体"/>
          <w:b/>
          <w:bCs/>
          <w:i/>
          <w:iCs/>
          <w:sz w:val="24"/>
          <w:highlight w:val="none"/>
          <w:u w:val="single"/>
          <w:lang w:val="en-US" w:eastAsia="zh-CN"/>
        </w:rPr>
        <w:t xml:space="preserve">高、低压电工证书须提供相关证书扫描件加盖公章，高压、低压证书需要复审的须提供有效复审证明等证明材料并加盖公章，</w:t>
      </w:r>
      <w:r>
        <w:rPr>
          <w:rFonts w:hint="eastAsia" w:ascii="宋体" w:hAnsi="宋体" w:eastAsia="宋体" w:cs="宋体"/>
          <w:b/>
          <w:bCs/>
          <w:i/>
          <w:iCs/>
          <w:sz w:val="24"/>
          <w:szCs w:val="24"/>
          <w:highlight w:val="none"/>
          <w:u w:val="single"/>
        </w:rPr>
        <w:t xml:space="preserve">否则投标无效）</w:t>
      </w:r>
      <w:r>
        <w:rPr>
          <w:rFonts w:hint="eastAsia" w:ascii="宋体" w:hAnsi="宋体" w:eastAsia="宋体" w:cs="宋体"/>
          <w:b/>
          <w:bCs/>
          <w:i/>
          <w:iCs/>
          <w:sz w:val="24"/>
          <w:szCs w:val="24"/>
          <w:highlight w:val="none"/>
          <w:u w:val="single"/>
          <w:lang w:eastAsia="zh-CN"/>
        </w:rPr>
        <w:t xml:space="preserve">。</w:t>
      </w:r>
      <w:r/>
    </w:p>
    <w:p>
      <w:pPr>
        <w:ind w:firstLine="480"/>
        <w:spacing w:line="360" w:lineRule="auto"/>
        <w:rPr>
          <w:rFonts w:hint="default" w:ascii="宋体" w:hAnsi="宋体" w:eastAsia="宋体"/>
          <w:sz w:val="24"/>
          <w:highlight w:val="none"/>
          <w:lang w:val="en-US" w:eastAsia="zh-CN"/>
        </w:rPr>
      </w:pPr>
      <w:r>
        <w:rPr>
          <w:rFonts w:hint="eastAsia" w:ascii="宋体" w:hAnsi="宋体" w:eastAsia="宋体"/>
          <w:sz w:val="24"/>
          <w:highlight w:val="none"/>
        </w:rPr>
        <w:t xml:space="preserve">（1）项目经理：</w:t>
      </w:r>
      <w:r>
        <w:rPr>
          <w:rFonts w:hint="eastAsia" w:ascii="宋体" w:hAnsi="宋体" w:eastAsia="宋体" w:cs="宋体"/>
          <w:sz w:val="24"/>
          <w:szCs w:val="24"/>
          <w:highlight w:val="none"/>
          <w:lang w:val="en-US" w:eastAsia="zh-CN"/>
        </w:rPr>
        <w:t xml:space="preserve">具备专科及以上文化程度，</w:t>
      </w:r>
      <w:r>
        <w:rPr>
          <w:rFonts w:hint="eastAsia" w:ascii="宋体" w:hAnsi="宋体" w:eastAsia="宋体"/>
          <w:sz w:val="24"/>
          <w:highlight w:val="none"/>
        </w:rPr>
        <w:t xml:space="preserve">有现场管理工作经验，具有良好的沟通、协调、管理能力</w:t>
      </w:r>
      <w:r>
        <w:rPr>
          <w:rFonts w:hint="eastAsia" w:ascii="宋体" w:hAnsi="宋体" w:eastAsia="宋体"/>
          <w:sz w:val="24"/>
          <w:highlight w:val="none"/>
          <w:lang w:eastAsia="zh-CN"/>
        </w:rPr>
        <w:t xml:space="preserve">，年龄男性不超过</w:t>
      </w:r>
      <w:r>
        <w:rPr>
          <w:rFonts w:hint="eastAsia" w:ascii="宋体" w:hAnsi="宋体" w:eastAsia="宋体"/>
          <w:sz w:val="24"/>
          <w:highlight w:val="none"/>
          <w:lang w:val="en-US" w:eastAsia="zh-CN"/>
        </w:rPr>
        <w:t xml:space="preserve">60岁，女性</w:t>
      </w:r>
      <w:r>
        <w:rPr>
          <w:rFonts w:hint="eastAsia" w:ascii="宋体" w:hAnsi="宋体" w:eastAsia="宋体"/>
          <w:sz w:val="24"/>
          <w:highlight w:val="none"/>
          <w:lang w:eastAsia="zh-CN"/>
        </w:rPr>
        <w:t xml:space="preserve">不超过</w:t>
      </w:r>
      <w:r>
        <w:rPr>
          <w:rFonts w:hint="eastAsia" w:ascii="宋体" w:hAnsi="宋体" w:eastAsia="宋体"/>
          <w:sz w:val="24"/>
          <w:highlight w:val="none"/>
          <w:lang w:val="en-US" w:eastAsia="zh-CN"/>
        </w:rPr>
        <w:t xml:space="preserve">55岁</w:t>
      </w:r>
      <w:r>
        <w:rPr>
          <w:rFonts w:hint="eastAsia" w:ascii="宋体" w:hAnsi="宋体" w:eastAsia="宋体"/>
          <w:sz w:val="24"/>
          <w:highlight w:val="none"/>
        </w:rPr>
        <w:t xml:space="preserve">。投标人一经中标，项目经理不得更换，如有特殊原因需更换，须经采购人考核认可后，方可更换。</w:t>
      </w:r>
      <w:r>
        <w:rPr>
          <w:rFonts w:hint="eastAsia" w:ascii="宋体" w:hAnsi="宋体" w:eastAsia="宋体"/>
          <w:sz w:val="24"/>
          <w:highlight w:val="none"/>
          <w:lang w:val="en-US" w:eastAsia="zh-CN"/>
        </w:rPr>
        <w:t xml:space="preserve">如经学校考核，项目经理履职不合格，公司应在接到学校书面通知一周内更换项目经理。</w:t>
      </w:r>
      <w:r/>
    </w:p>
    <w:p>
      <w:pPr>
        <w:ind w:firstLine="480"/>
        <w:spacing w:line="360" w:lineRule="auto"/>
        <w:widowControl/>
        <w:rPr>
          <w:rFonts w:ascii="宋体" w:hAnsi="宋体" w:eastAsia="宋体" w:cs="宋体"/>
          <w:color w:val="ff0000"/>
          <w:sz w:val="24"/>
          <w:highlight w:val="none"/>
        </w:rPr>
      </w:pPr>
      <w:r>
        <w:rPr>
          <w:rFonts w:hint="eastAsia" w:ascii="宋体" w:hAnsi="宋体" w:eastAsia="宋体"/>
          <w:sz w:val="24"/>
          <w:highlight w:val="none"/>
        </w:rPr>
        <w:t xml:space="preserve">（2）综合维修工：</w:t>
      </w:r>
      <w:r>
        <w:rPr>
          <w:rFonts w:hint="eastAsia" w:ascii="宋体" w:hAnsi="宋体" w:eastAsia="宋体" w:cs="Times New Roman"/>
          <w:color w:val="000000" w:themeColor="text1"/>
          <w:sz w:val="24"/>
          <w:highlight w:val="none"/>
          <w14:textFill>
            <w14:solidFill>
              <w14:schemeClr w14:val="tx1"/>
            </w14:solidFill>
          </w14:textFill>
        </w:rPr>
        <w:t xml:space="preserve">具有维修维护保养经验，服从学校管理，负责对全校范围内的水电、门窗、桌椅、寝具、构筑物等公物设施的维修工作。</w:t>
      </w:r>
      <w:r>
        <w:rPr>
          <w:rFonts w:hint="eastAsia" w:ascii="宋体" w:hAnsi="宋体" w:eastAsia="宋体"/>
          <w:color w:val="000000" w:themeColor="text1"/>
          <w:sz w:val="24"/>
          <w:highlight w:val="none"/>
          <w14:textFill>
            <w14:solidFill>
              <w14:schemeClr w14:val="tx1"/>
            </w14:solidFill>
          </w14:textFill>
        </w:rPr>
        <w:t xml:space="preserve">熟悉房屋附属设施水、电气、消防、空调等系统的管线走向。</w:t>
      </w:r>
      <w:r>
        <w:rPr>
          <w:rFonts w:hint="eastAsia" w:ascii="宋体" w:hAnsi="宋体" w:eastAsia="宋体" w:cs="Times New Roman"/>
          <w:color w:val="000000" w:themeColor="text1"/>
          <w:sz w:val="24"/>
          <w:highlight w:val="none"/>
          <w14:textFill>
            <w14:solidFill>
              <w14:schemeClr w14:val="tx1"/>
            </w14:solidFill>
          </w14:textFill>
        </w:rPr>
        <w:t xml:space="preserve">具备水电工、瓦工、木工维修维护技</w:t>
      </w:r>
      <w:r>
        <w:rPr>
          <w:rFonts w:hint="eastAsia" w:ascii="宋体" w:hAnsi="宋体" w:eastAsia="宋体" w:cs="Times New Roman"/>
          <w:color w:val="auto"/>
          <w:sz w:val="24"/>
          <w:highlight w:val="none"/>
        </w:rPr>
        <w:t xml:space="preserve">能。特殊工种人员需持有行业主管部门颁发的上岗证</w:t>
      </w:r>
      <w:r>
        <w:rPr>
          <w:rFonts w:hint="eastAsia" w:ascii="宋体" w:hAnsi="宋体"/>
          <w:color w:val="auto"/>
          <w:sz w:val="24"/>
          <w:highlight w:val="none"/>
          <w:lang w:eastAsia="zh-CN"/>
        </w:rPr>
        <w:t xml:space="preserve">，</w:t>
      </w:r>
      <w:r>
        <w:rPr>
          <w:rFonts w:hint="eastAsia" w:ascii="宋体" w:hAnsi="宋体" w:eastAsia="宋体"/>
          <w:sz w:val="24"/>
          <w:highlight w:val="none"/>
          <w:lang w:eastAsia="zh-CN"/>
        </w:rPr>
        <w:t xml:space="preserve">年龄男性不超过</w:t>
      </w:r>
      <w:r>
        <w:rPr>
          <w:rFonts w:hint="eastAsia" w:ascii="宋体" w:hAnsi="宋体" w:eastAsia="宋体"/>
          <w:sz w:val="24"/>
          <w:highlight w:val="none"/>
          <w:lang w:val="en-US" w:eastAsia="zh-CN"/>
        </w:rPr>
        <w:t xml:space="preserve">60岁，女性</w:t>
      </w:r>
      <w:r>
        <w:rPr>
          <w:rFonts w:hint="eastAsia" w:ascii="宋体" w:hAnsi="宋体" w:eastAsia="宋体"/>
          <w:sz w:val="24"/>
          <w:highlight w:val="none"/>
          <w:lang w:eastAsia="zh-CN"/>
        </w:rPr>
        <w:t xml:space="preserve">不超过</w:t>
      </w:r>
      <w:r>
        <w:rPr>
          <w:rFonts w:hint="eastAsia" w:ascii="宋体" w:hAnsi="宋体" w:eastAsia="宋体"/>
          <w:sz w:val="24"/>
          <w:highlight w:val="none"/>
          <w:lang w:val="en-US" w:eastAsia="zh-CN"/>
        </w:rPr>
        <w:t xml:space="preserve">55岁</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综合</w:t>
      </w:r>
      <w:r>
        <w:rPr>
          <w:rFonts w:hint="eastAsia" w:ascii="宋体" w:hAnsi="宋体" w:eastAsia="宋体" w:cs="宋体"/>
          <w:color w:val="auto"/>
          <w:sz w:val="24"/>
          <w:highlight w:val="none"/>
        </w:rPr>
        <w:t xml:space="preserve">维修工24小时</w:t>
      </w:r>
      <w:r>
        <w:rPr>
          <w:rFonts w:hint="eastAsia" w:ascii="宋体" w:hAnsi="宋体" w:eastAsia="宋体" w:cs="宋体"/>
          <w:color w:val="auto"/>
          <w:sz w:val="24"/>
          <w:highlight w:val="none"/>
          <w:lang w:val="en-US" w:eastAsia="zh-CN"/>
        </w:rPr>
        <w:t xml:space="preserve">驻校（学校提供专用值班室）值班</w:t>
      </w:r>
      <w:r>
        <w:rPr>
          <w:rFonts w:hint="eastAsia" w:ascii="宋体" w:hAnsi="宋体" w:eastAsia="宋体" w:cs="宋体"/>
          <w:color w:val="auto"/>
          <w:sz w:val="24"/>
          <w:highlight w:val="none"/>
        </w:rPr>
        <w:t xml:space="preserve">响应（含周六周日），接到报修后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0分钟内赶到现场处理。</w:t>
      </w:r>
      <w:r/>
    </w:p>
    <w:p>
      <w:pPr>
        <w:ind w:firstLine="480"/>
        <w:spacing w:line="360" w:lineRule="auto"/>
        <w:widowControl/>
        <w:rPr>
          <w:rFonts w:ascii="宋体" w:hAnsi="宋体" w:eastAsia="宋体"/>
          <w:sz w:val="24"/>
          <w:highlight w:val="none"/>
        </w:rPr>
      </w:pPr>
      <w:r>
        <w:rPr>
          <w:rFonts w:hint="eastAsia" w:ascii="宋体" w:hAnsi="宋体" w:eastAsia="宋体"/>
          <w:sz w:val="24"/>
          <w:highlight w:val="none"/>
        </w:rPr>
        <w:t xml:space="preserve">能够做好校园设备设施的日常维修保养工作，保证其正常状态，并做好巡察记录，如发现有损坏、隐患或其他不正常的情况，应上报</w:t>
      </w:r>
      <w:r>
        <w:rPr>
          <w:rFonts w:hint="eastAsia" w:ascii="宋体" w:hAnsi="宋体" w:eastAsia="宋体"/>
          <w:sz w:val="24"/>
          <w:highlight w:val="none"/>
          <w:lang w:val="en-US" w:eastAsia="zh-CN"/>
        </w:rPr>
        <w:t xml:space="preserve">物业经理并</w:t>
      </w:r>
      <w:r>
        <w:rPr>
          <w:rFonts w:hint="eastAsia" w:ascii="宋体" w:hAnsi="宋体" w:eastAsia="宋体"/>
          <w:sz w:val="24"/>
          <w:highlight w:val="none"/>
        </w:rPr>
        <w:t xml:space="preserve">及时</w:t>
      </w:r>
      <w:r>
        <w:rPr>
          <w:rFonts w:hint="eastAsia" w:ascii="宋体" w:hAnsi="宋体" w:eastAsia="宋体"/>
          <w:sz w:val="24"/>
          <w:highlight w:val="none"/>
          <w:lang w:val="en-US" w:eastAsia="zh-CN"/>
        </w:rPr>
        <w:t xml:space="preserve">维修</w:t>
      </w:r>
      <w:r>
        <w:rPr>
          <w:rFonts w:hint="eastAsia" w:ascii="宋体" w:hAnsi="宋体" w:eastAsia="宋体"/>
          <w:sz w:val="24"/>
          <w:highlight w:val="none"/>
        </w:rPr>
        <w:t xml:space="preserve">，确保公共设施完好，设备运转正常。</w:t>
      </w:r>
      <w:r/>
    </w:p>
    <w:p>
      <w:pPr>
        <w:ind w:firstLine="480"/>
        <w:spacing w:line="360" w:lineRule="auto"/>
        <w:widowControl/>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保洁员：身体健康，体貌端正，吃苦耐劳，仔细心细，具备保洁经验</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，年龄男性不超过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60岁，女性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不超过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55岁</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四、服务期限</w:t>
      </w:r>
      <w:r/>
    </w:p>
    <w:p>
      <w:pPr>
        <w:ind w:firstLine="482"/>
        <w:spacing w:line="360" w:lineRule="auto"/>
        <w:rPr>
          <w:b/>
          <w:bCs/>
          <w:i/>
          <w:iCs/>
          <w:sz w:val="24"/>
          <w:highlight w:val="none"/>
          <w:u w:val="single"/>
        </w:rPr>
      </w:pPr>
      <w:r>
        <w:rPr>
          <w:rFonts w:hint="eastAsia"/>
          <w:b/>
          <w:bCs/>
          <w:i/>
          <w:iCs/>
          <w:sz w:val="24"/>
          <w:highlight w:val="none"/>
          <w:u w:val="single"/>
        </w:rPr>
        <w:t xml:space="preserve">服务期限：</w:t>
      </w:r>
      <w:r>
        <w:rPr>
          <w:rFonts w:hint="eastAsia" w:ascii="宋体" w:hAnsi="宋体" w:eastAsia="宋体" w:cs="宋体"/>
          <w:b/>
          <w:bCs/>
          <w:i/>
          <w:iCs/>
          <w:sz w:val="24"/>
          <w:szCs w:val="24"/>
          <w:highlight w:val="none"/>
          <w:u w:val="single"/>
          <w:lang w:val="en-US" w:eastAsia="zh-CN"/>
        </w:rPr>
        <w:t xml:space="preserve">自合同签订之日起2年。</w:t>
      </w:r>
      <w:r/>
    </w:p>
    <w:p>
      <w:pPr>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五、服务标准</w:t>
      </w:r>
      <w:r/>
    </w:p>
    <w:p>
      <w:pPr>
        <w:ind w:firstLine="465"/>
        <w:spacing w:line="360" w:lineRule="auto"/>
        <w:rPr>
          <w:rFonts w:ascii="宋体" w:hAnsi="宋体" w:cs="Times New Roman"/>
          <w:sz w:val="24"/>
          <w:szCs w:val="24"/>
          <w:highlight w:val="none"/>
        </w:rPr>
      </w:pPr>
      <w:r>
        <w:rPr>
          <w:rFonts w:ascii="宋体" w:hAnsi="宋体" w:eastAsia="宋体" w:cs="Times New Roman"/>
          <w:b/>
          <w:i/>
          <w:iCs/>
          <w:sz w:val="24"/>
          <w:szCs w:val="24"/>
          <w:highlight w:val="none"/>
          <w:u w:val="single"/>
        </w:rPr>
        <w:t xml:space="preserve">(1)</w:t>
      </w:r>
      <w:r>
        <w:rPr>
          <w:rFonts w:ascii="宋体" w:hAnsi="宋体" w:eastAsia="宋体" w:cs="Times New Roman"/>
          <w:b/>
          <w:bCs/>
          <w:i/>
          <w:iCs/>
          <w:sz w:val="24"/>
          <w:szCs w:val="24"/>
          <w:highlight w:val="none"/>
          <w:u w:val="single"/>
        </w:rPr>
        <w:t xml:space="preserve">领导办公室日常保洁标准</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1)每日保洁1次，可根据情况随时保洁。</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2)窗台、开关盒、空调调节器，每周擦拭一次，保持无灰尘。</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3)电脑主机、电话机，每周擦拭一次，保持无灰尘。</w:t>
      </w:r>
      <w:r/>
    </w:p>
    <w:p>
      <w:pPr>
        <w:ind w:firstLine="465"/>
        <w:spacing w:line="360" w:lineRule="auto"/>
        <w:rPr>
          <w:rFonts w:hint="eastAsia" w:ascii="宋体" w:hAnsi="宋体" w:eastAsia="宋体" w:cs="Times New Roman"/>
          <w:b/>
          <w:bCs/>
          <w:i/>
          <w:iCs/>
          <w:sz w:val="24"/>
          <w:szCs w:val="24"/>
          <w:highlight w:val="none"/>
          <w:u w:val="single"/>
          <w:lang w:eastAsia="zh-CN"/>
        </w:rPr>
      </w:pPr>
      <w:r>
        <w:rPr>
          <w:rFonts w:ascii="宋体" w:hAnsi="宋体" w:eastAsia="宋体" w:cs="Times New Roman"/>
          <w:b/>
          <w:bCs/>
          <w:i/>
          <w:iCs/>
          <w:sz w:val="24"/>
          <w:szCs w:val="24"/>
          <w:highlight w:val="none"/>
          <w:u w:val="single"/>
        </w:rPr>
        <w:t xml:space="preserve">4)桌面擦拭，每日一次，无污渍、无水渍</w:t>
      </w:r>
      <w:r>
        <w:rPr>
          <w:rFonts w:hint="eastAsia" w:ascii="宋体" w:hAnsi="宋体" w:eastAsia="宋体" w:cs="Times New Roman"/>
          <w:b/>
          <w:bCs/>
          <w:i/>
          <w:iCs/>
          <w:sz w:val="24"/>
          <w:szCs w:val="24"/>
          <w:highlight w:val="none"/>
          <w:u w:val="single"/>
          <w:lang w:eastAsia="zh-CN"/>
        </w:rPr>
        <w:t xml:space="preserve">。</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5)椅子擦拭，每日一次，无污渍、无水渍。</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6)沙发、茶几擦拭，每日一次，无灰尘。</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7)书橱表面及隔板擦拭，每周一次，无灰尘。</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8)地面除尘内侧及门体每日擦拭一次，无灰尘、无污迹，整个房间保持无灰尘。</w:t>
      </w:r>
      <w:r/>
    </w:p>
    <w:p>
      <w:pPr>
        <w:ind w:firstLine="465"/>
        <w:spacing w:line="360" w:lineRule="auto"/>
        <w:rPr>
          <w:rFonts w:ascii="宋体" w:hAnsi="宋体" w:eastAsia="宋体" w:cs="Times New Roman"/>
          <w:sz w:val="24"/>
          <w:szCs w:val="24"/>
          <w:highlight w:val="none"/>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ascii="宋体" w:hAnsi="宋体" w:cs="宋体"/>
          <w:b/>
          <w:i/>
          <w:iCs/>
          <w:sz w:val="24"/>
          <w:highlight w:val="none"/>
          <w:u w:val="single"/>
        </w:rPr>
        <w:t xml:space="preserve">。</w:t>
      </w:r>
      <w:r>
        <w:rPr>
          <w:rFonts w:hint="eastAsia" w:ascii="宋体" w:hAnsi="宋体" w:cs="宋体"/>
          <w:b/>
          <w:i/>
          <w:iCs/>
          <w:sz w:val="24"/>
          <w:highlight w:val="none"/>
          <w:u w:val="single"/>
          <w:lang w:val="en-US" w:eastAsia="zh-CN"/>
        </w:rPr>
        <w:t xml:space="preserve">否则投标无效</w:t>
      </w:r>
      <w:r>
        <w:rPr>
          <w:rFonts w:hint="eastAsia"/>
          <w:b/>
          <w:bCs/>
          <w:i/>
          <w:iCs/>
          <w:sz w:val="24"/>
          <w:szCs w:val="24"/>
          <w:highlight w:val="none"/>
          <w:u w:val="single"/>
        </w:rPr>
        <w:t xml:space="preserve">）</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(2)公共卫生间日常保洁标准</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1)及时清洗便池，不留污迹，保洁巡视。</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2)及时清倒手纸篓，手纸不得多于纸篓三分之二，巡视保持，清倒及时，手纸不过夜。</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3)不断拖擦地面，不留水迹，无脚印，无尘土，无死角。</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4)随时擦洗</w:t>
      </w:r>
      <w:r>
        <w:rPr>
          <w:rFonts w:hint="eastAsia" w:ascii="宋体" w:hAnsi="宋体" w:eastAsia="宋体" w:cs="Times New Roman"/>
          <w:b/>
          <w:bCs w:val="0"/>
          <w:i/>
          <w:iCs/>
          <w:sz w:val="24"/>
          <w:szCs w:val="24"/>
          <w:highlight w:val="none"/>
          <w:u w:val="single"/>
        </w:rPr>
        <w:t xml:space="preserve">台</w:t>
      </w:r>
      <w:r>
        <w:rPr>
          <w:rFonts w:ascii="宋体" w:hAnsi="宋体" w:eastAsia="宋体" w:cs="Times New Roman"/>
          <w:b/>
          <w:bCs w:val="0"/>
          <w:i/>
          <w:iCs/>
          <w:sz w:val="24"/>
          <w:szCs w:val="24"/>
          <w:highlight w:val="none"/>
          <w:u w:val="single"/>
        </w:rPr>
        <w:t xml:space="preserve">面，面盆、混水阀、大小便器等卫生设备，无尘土，无污垢。</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5)不定时擦洗门窗内侧，隔板、墙壁窗台，无污迹，无水迹。</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6)垃圾桶清理，每天</w:t>
      </w:r>
      <w:r>
        <w:rPr>
          <w:rFonts w:hint="eastAsia" w:ascii="宋体" w:hAnsi="宋体" w:eastAsia="宋体" w:cs="Times New Roman"/>
          <w:b/>
          <w:bCs w:val="0"/>
          <w:i/>
          <w:iCs/>
          <w:sz w:val="24"/>
          <w:szCs w:val="24"/>
          <w:highlight w:val="none"/>
          <w:u w:val="single"/>
        </w:rPr>
        <w:t xml:space="preserve">一</w:t>
      </w:r>
      <w:r>
        <w:rPr>
          <w:rFonts w:ascii="宋体" w:hAnsi="宋体" w:eastAsia="宋体" w:cs="Times New Roman"/>
          <w:b/>
          <w:bCs w:val="0"/>
          <w:i/>
          <w:iCs/>
          <w:sz w:val="24"/>
          <w:szCs w:val="24"/>
          <w:highlight w:val="none"/>
          <w:u w:val="single"/>
        </w:rPr>
        <w:t xml:space="preserve">次，保持垃圾桶清洁。</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7)用干拖把拖净地面，不留积水，防止地面打滑。</w:t>
      </w:r>
      <w:r/>
    </w:p>
    <w:p>
      <w:pPr>
        <w:ind w:firstLine="465"/>
        <w:spacing w:line="360" w:lineRule="auto"/>
        <w:rPr>
          <w:rFonts w:ascii="宋体" w:hAnsi="宋体" w:eastAsia="宋体" w:cs="Times New Roman"/>
          <w:sz w:val="24"/>
          <w:szCs w:val="24"/>
          <w:highlight w:val="none"/>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ascii="宋体" w:hAnsi="宋体" w:cs="宋体"/>
          <w:b/>
          <w:i/>
          <w:iCs/>
          <w:sz w:val="24"/>
          <w:highlight w:val="none"/>
          <w:u w:val="single"/>
        </w:rPr>
        <w:t xml:space="preserve">。</w:t>
      </w:r>
      <w:r>
        <w:rPr>
          <w:rFonts w:hint="eastAsia" w:ascii="宋体" w:hAnsi="宋体" w:cs="宋体"/>
          <w:b/>
          <w:i/>
          <w:iCs/>
          <w:sz w:val="24"/>
          <w:highlight w:val="none"/>
          <w:u w:val="single"/>
          <w:lang w:val="en-US" w:eastAsia="zh-CN"/>
        </w:rPr>
        <w:t xml:space="preserve">否则投标无效</w:t>
      </w:r>
      <w:r>
        <w:rPr>
          <w:rFonts w:hint="eastAsia"/>
          <w:b/>
          <w:bCs/>
          <w:i/>
          <w:iCs/>
          <w:sz w:val="24"/>
          <w:szCs w:val="24"/>
          <w:highlight w:val="none"/>
          <w:u w:val="single"/>
        </w:rPr>
        <w:t xml:space="preserve">）</w:t>
      </w:r>
      <w:r/>
    </w:p>
    <w:p>
      <w:pPr>
        <w:ind w:firstLine="465"/>
        <w:spacing w:line="360" w:lineRule="auto"/>
        <w:rPr>
          <w:rFonts w:ascii="宋体" w:hAnsi="宋体" w:eastAsia="宋体" w:cs="Times New Roman"/>
          <w:sz w:val="24"/>
          <w:szCs w:val="24"/>
          <w:highlight w:val="none"/>
        </w:rPr>
      </w:pPr>
      <w:r>
        <w:rPr>
          <w:rFonts w:ascii="宋体" w:hAnsi="宋体" w:eastAsia="宋体" w:cs="Times New Roman"/>
          <w:b/>
          <w:bCs w:val="0"/>
          <w:sz w:val="24"/>
          <w:szCs w:val="24"/>
          <w:highlight w:val="none"/>
        </w:rPr>
        <w:t xml:space="preserve">(3)</w:t>
      </w:r>
      <w:r>
        <w:rPr>
          <w:rFonts w:ascii="宋体" w:hAnsi="宋体" w:eastAsia="宋体" w:cs="Times New Roman"/>
          <w:b w:val="0"/>
          <w:bCs/>
          <w:sz w:val="24"/>
          <w:szCs w:val="24"/>
          <w:highlight w:val="none"/>
        </w:rPr>
        <w:t xml:space="preserve">一般公共部</w:t>
      </w:r>
      <w:r>
        <w:rPr>
          <w:rFonts w:ascii="宋体" w:hAnsi="宋体" w:eastAsia="宋体" w:cs="Times New Roman"/>
          <w:sz w:val="24"/>
          <w:szCs w:val="24"/>
          <w:highlight w:val="none"/>
        </w:rPr>
        <w:t xml:space="preserve">位</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1)走廊过道保持整洁无垃圾，大理石、各办公区域地面每天清扫，并用拖把清尘不少于</w:t>
      </w:r>
      <w:r>
        <w:rPr>
          <w:rFonts w:hint="eastAsia" w:ascii="宋体" w:hAnsi="宋体" w:eastAsia="宋体" w:cs="Times New Roman"/>
          <w:sz w:val="24"/>
          <w:szCs w:val="24"/>
          <w:highlight w:val="none"/>
        </w:rPr>
        <w:t xml:space="preserve">两遍，巡视保洁。</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2)每天按巡视路线擦拭栏杆、扶手，去除污垢、手印等，必要时使用光亮剂，保持无</w:t>
      </w:r>
      <w:r>
        <w:rPr>
          <w:rFonts w:hint="eastAsia" w:ascii="宋体" w:hAnsi="宋体" w:eastAsia="宋体" w:cs="Times New Roman"/>
          <w:sz w:val="24"/>
          <w:szCs w:val="24"/>
          <w:highlight w:val="none"/>
        </w:rPr>
        <w:t xml:space="preserve">灰尘、印迹。</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3)每天按巡视路线擦洗垃圾桶、痰盂，保持表面清洁光亮。</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4)对于消防设施每周擦拭</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次，特殊情况及时擦拭，保持设备无灰尘。</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5)每周</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次清扫墙角、墙面、踢</w:t>
      </w:r>
      <w:r>
        <w:rPr>
          <w:rFonts w:hint="eastAsia" w:ascii="宋体" w:hAnsi="宋体" w:eastAsia="宋体" w:cs="Times New Roman"/>
          <w:sz w:val="24"/>
          <w:szCs w:val="24"/>
          <w:highlight w:val="none"/>
          <w:lang w:val="en-US" w:eastAsia="zh-CN"/>
        </w:rPr>
        <w:t xml:space="preserve">脚</w:t>
      </w:r>
      <w:r>
        <w:rPr>
          <w:rFonts w:ascii="宋体" w:hAnsi="宋体" w:eastAsia="宋体" w:cs="Times New Roman"/>
          <w:sz w:val="24"/>
          <w:szCs w:val="24"/>
          <w:highlight w:val="none"/>
        </w:rPr>
        <w:t xml:space="preserve">线，保持墙壁四角无灰尘、蛛网。</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6)每天</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次擦拭电梯轿厢内壁以及外门，保持表面无灰尘，光亮无印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发现电梯异常（电梯异响、门无法关闭、按键失灵、轿厢灯不亮、标志损坏缺失等）第一时间向总务处报告、</w:t>
      </w:r>
      <w:r>
        <w:rPr>
          <w:rFonts w:ascii="宋体" w:hAnsi="宋体" w:eastAsia="宋体" w:cs="Times New Roman"/>
          <w:sz w:val="24"/>
          <w:szCs w:val="24"/>
          <w:highlight w:val="none"/>
        </w:rPr>
        <w:t xml:space="preserve">，每月用不锈钢</w:t>
      </w:r>
      <w:r>
        <w:rPr>
          <w:rFonts w:hint="eastAsia" w:ascii="宋体" w:hAnsi="宋体" w:eastAsia="宋体" w:cs="Times New Roman"/>
          <w:sz w:val="24"/>
          <w:szCs w:val="24"/>
          <w:highlight w:val="none"/>
        </w:rPr>
        <w:t xml:space="preserve">油擦拭不锈钢表面，保持光亮，严格控制不锈钢油的用量，防止污染客户衣物。随时巡视轿厢地面，及时清理杂物。</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7)每天清扫一遍楼梯台阶，拖洗一遍，保持台阶干净无积水，防止人员滑倒</w:t>
      </w:r>
      <w:r>
        <w:rPr>
          <w:rFonts w:hint="eastAsia" w:ascii="宋体" w:hAnsi="宋体" w:eastAsia="宋体" w:cs="Times New Roman"/>
          <w:sz w:val="24"/>
          <w:szCs w:val="24"/>
          <w:highlight w:val="none"/>
        </w:rPr>
        <w:t xml:space="preserve">。</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8)楼外场地每日清扫一次，并巡视保洁，保持无杂物、烟头、纸屑，必要时用水冲洗</w:t>
      </w:r>
      <w:r>
        <w:rPr>
          <w:rFonts w:hint="eastAsia" w:ascii="宋体" w:hAnsi="宋体" w:eastAsia="宋体" w:cs="Times New Roman"/>
          <w:sz w:val="24"/>
          <w:szCs w:val="24"/>
          <w:highlight w:val="none"/>
        </w:rPr>
        <w:t xml:space="preserve">。</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9)定期清洁校河面杂物及垃圾，保持干净。</w:t>
      </w:r>
      <w:r>
        <w:rPr>
          <w:rFonts w:hint="eastAsia" w:ascii="宋体" w:hAnsi="宋体" w:eastAsia="宋体" w:cs="Times New Roman"/>
          <w:sz w:val="24"/>
          <w:szCs w:val="24"/>
          <w:highlight w:val="none"/>
        </w:rPr>
        <w:t xml:space="preserve">景观池定期清理。</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及时清理下水道口滤网，保持下水道口通畅。</w:t>
      </w:r>
      <w:r/>
    </w:p>
    <w:p>
      <w:pPr>
        <w:ind w:firstLine="465"/>
        <w:spacing w:line="360" w:lineRule="auto"/>
        <w:rPr>
          <w:rFonts w:ascii="宋体" w:hAnsi="宋体" w:eastAsia="宋体" w:cs="Times New Roman"/>
          <w:sz w:val="24"/>
          <w:szCs w:val="24"/>
          <w:highlight w:val="none"/>
        </w:rPr>
      </w:pPr>
      <w:r>
        <w:rPr>
          <w:rFonts w:ascii="宋体" w:hAnsi="宋体" w:eastAsia="宋体" w:cs="Times New Roman"/>
          <w:b/>
          <w:sz w:val="24"/>
          <w:szCs w:val="24"/>
          <w:highlight w:val="none"/>
        </w:rPr>
        <w:t xml:space="preserve">(4)</w:t>
      </w:r>
      <w:r>
        <w:rPr>
          <w:rFonts w:ascii="宋体" w:hAnsi="宋体" w:eastAsia="宋体" w:cs="Times New Roman"/>
          <w:sz w:val="24"/>
          <w:szCs w:val="24"/>
          <w:highlight w:val="none"/>
        </w:rPr>
        <w:t xml:space="preserve">会议室及接待室</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1)每周两次检查、清理会议室地面、桌椅、门窗等相关设施，必要时用吸尘器处理地</w:t>
      </w:r>
      <w:r>
        <w:rPr>
          <w:rFonts w:hint="eastAsia" w:ascii="宋体" w:hAnsi="宋体" w:eastAsia="宋体" w:cs="Times New Roman"/>
          <w:sz w:val="24"/>
          <w:szCs w:val="24"/>
          <w:highlight w:val="none"/>
        </w:rPr>
        <w:t xml:space="preserve">面灰尘。</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2)每次会议前对会议室进行日常检查，发现问题及时处理。</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3)每次会议结束后及时对会议室进行一次卫生清理，保持清洁。</w:t>
      </w:r>
      <w:r/>
    </w:p>
    <w:p>
      <w:pPr>
        <w:ind w:firstLine="465"/>
        <w:spacing w:line="360" w:lineRule="auto"/>
        <w:rPr>
          <w:rFonts w:ascii="宋体" w:hAnsi="宋体" w:eastAsia="宋体" w:cs="Times New Roman"/>
          <w:sz w:val="24"/>
          <w:szCs w:val="24"/>
          <w:highlight w:val="none"/>
        </w:rPr>
      </w:pP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5</w:t>
      </w:r>
      <w:r>
        <w:rPr>
          <w:rFonts w:ascii="宋体" w:hAnsi="宋体" w:eastAsia="宋体" w:cs="Times New Roman"/>
          <w:b/>
          <w:sz w:val="24"/>
          <w:szCs w:val="24"/>
          <w:highlight w:val="none"/>
        </w:rPr>
        <w:t xml:space="preserve">)</w:t>
      </w:r>
      <w:r>
        <w:rPr>
          <w:rFonts w:ascii="宋体" w:hAnsi="宋体" w:eastAsia="宋体" w:cs="Times New Roman"/>
          <w:sz w:val="24"/>
          <w:szCs w:val="24"/>
          <w:highlight w:val="none"/>
        </w:rPr>
        <w:t xml:space="preserve">学术报告厅</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1)每周1次检查、清理学术报告所</w:t>
      </w:r>
      <w:r>
        <w:rPr>
          <w:rFonts w:hint="eastAsia" w:ascii="宋体" w:hAnsi="宋体" w:eastAsia="宋体" w:cs="Times New Roman"/>
          <w:sz w:val="24"/>
          <w:szCs w:val="24"/>
          <w:highlight w:val="none"/>
        </w:rPr>
        <w:t xml:space="preserve">有</w:t>
      </w:r>
      <w:r>
        <w:rPr>
          <w:rFonts w:ascii="宋体" w:hAnsi="宋体" w:eastAsia="宋体" w:cs="Times New Roman"/>
          <w:sz w:val="24"/>
          <w:szCs w:val="24"/>
          <w:highlight w:val="none"/>
        </w:rPr>
        <w:t xml:space="preserve">地面、桌椅、音响、门窗等相关设施。</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2)每次活动前对学术报告厅进行日常检查，发现问题及时处理。</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3)每次活动结束后对学术报告厅进行一次卫生清理，保持清洁。</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4)做好准备，应对临时性的任务。</w:t>
      </w:r>
      <w:r/>
    </w:p>
    <w:p>
      <w:pPr>
        <w:ind w:firstLine="465"/>
        <w:spacing w:line="360" w:lineRule="auto"/>
        <w:rPr>
          <w:rFonts w:hint="default" w:ascii="宋体" w:hAnsi="宋体" w:eastAsia="宋体" w:cs="Times New Roman"/>
          <w:sz w:val="24"/>
          <w:szCs w:val="24"/>
          <w:highlight w:val="none"/>
          <w:lang w:val="en-US" w:eastAsia="zh-CN"/>
        </w:rPr>
      </w:pP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6</w:t>
      </w:r>
      <w:r>
        <w:rPr>
          <w:rFonts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中医药博物馆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校史馆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学生活动中心</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1)每周1次检查、清理</w:t>
      </w:r>
      <w:r>
        <w:rPr>
          <w:rFonts w:hint="eastAsia" w:ascii="宋体" w:hAnsi="宋体" w:eastAsia="宋体" w:cs="Times New Roman"/>
          <w:sz w:val="24"/>
          <w:szCs w:val="24"/>
          <w:highlight w:val="none"/>
        </w:rPr>
        <w:t xml:space="preserve">博物馆所有</w:t>
      </w:r>
      <w:r>
        <w:rPr>
          <w:rFonts w:ascii="宋体" w:hAnsi="宋体" w:eastAsia="宋体" w:cs="Times New Roman"/>
          <w:sz w:val="24"/>
          <w:szCs w:val="24"/>
          <w:highlight w:val="none"/>
        </w:rPr>
        <w:t xml:space="preserve">地面、桌椅、音响、门窗等相关设施。</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2)每次活动前对</w:t>
      </w:r>
      <w:r>
        <w:rPr>
          <w:rFonts w:hint="eastAsia" w:ascii="宋体" w:hAnsi="宋体" w:eastAsia="宋体" w:cs="Times New Roman"/>
          <w:sz w:val="24"/>
          <w:szCs w:val="24"/>
          <w:highlight w:val="none"/>
        </w:rPr>
        <w:t xml:space="preserve">博物馆、校史馆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学生活动中心</w:t>
      </w:r>
      <w:r>
        <w:rPr>
          <w:rFonts w:ascii="宋体" w:hAnsi="宋体" w:eastAsia="宋体" w:cs="Times New Roman"/>
          <w:sz w:val="24"/>
          <w:szCs w:val="24"/>
          <w:highlight w:val="none"/>
        </w:rPr>
        <w:t xml:space="preserve">进行日常检查，发现问题及时处理。</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3)每次活动结束后对</w:t>
      </w:r>
      <w:r>
        <w:rPr>
          <w:rFonts w:hint="eastAsia" w:ascii="宋体" w:hAnsi="宋体" w:eastAsia="宋体" w:cs="Times New Roman"/>
          <w:sz w:val="24"/>
          <w:szCs w:val="24"/>
          <w:highlight w:val="none"/>
        </w:rPr>
        <w:t xml:space="preserve">博物馆、校史馆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学生活动中心</w:t>
      </w:r>
      <w:r>
        <w:rPr>
          <w:rFonts w:ascii="宋体" w:hAnsi="宋体" w:eastAsia="宋体" w:cs="Times New Roman"/>
          <w:sz w:val="24"/>
          <w:szCs w:val="24"/>
          <w:highlight w:val="none"/>
        </w:rPr>
        <w:t xml:space="preserve">进行一次卫生清理，保持清洁。</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4)做好准备，应对临时性的任务。</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lang w:val="en-US" w:eastAsia="zh-CN"/>
        </w:rPr>
        <w:t xml:space="preserve">7）</w:t>
      </w:r>
      <w:r>
        <w:rPr>
          <w:rFonts w:hint="eastAsia" w:ascii="宋体" w:hAnsi="宋体" w:eastAsia="宋体" w:cs="Times New Roman"/>
          <w:sz w:val="24"/>
          <w:szCs w:val="24"/>
          <w:highlight w:val="none"/>
        </w:rPr>
        <w:t xml:space="preserve">设备要求：</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室内或室外扫地车   1台</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洗地车       1台</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高压清洗机   1台</w:t>
      </w:r>
      <w:r/>
    </w:p>
    <w:p>
      <w:pPr>
        <w:ind w:firstLine="465"/>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高空作业车   1台</w:t>
      </w:r>
      <w:r/>
    </w:p>
    <w:p>
      <w:pPr>
        <w:ind w:firstLine="465"/>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lang w:val="en-US" w:eastAsia="zh-CN"/>
        </w:rPr>
        <w:t xml:space="preserve">8</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Cs/>
          <w:color w:val="auto"/>
          <w:sz w:val="24"/>
          <w:szCs w:val="24"/>
          <w:highlight w:val="none"/>
        </w:rPr>
        <w:t xml:space="preserve">小型零星维修</w:t>
      </w:r>
      <w:r>
        <w:rPr>
          <w:rFonts w:hint="eastAsia" w:ascii="宋体" w:hAnsi="宋体" w:eastAsia="宋体" w:cs="Times New Roman"/>
          <w:bCs/>
          <w:color w:val="auto"/>
          <w:sz w:val="24"/>
          <w:szCs w:val="24"/>
          <w:highlight w:val="none"/>
          <w:lang w:val="en-US" w:eastAsia="zh-CN"/>
        </w:rPr>
        <w:t xml:space="preserve">要求：</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1）日常巡查及时发现安全隐患，能快速进行复原维修或更换。</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2）及时响应维修申请，不无故拖延。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3）维修质量高，无返工或验收不合格情况。</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4）维修后及时清理垃圾。</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5）配齐一般维修所需要的常用工具及耗材。</w:t>
      </w:r>
      <w:r/>
    </w:p>
    <w:p>
      <w:pPr>
        <w:ind w:firstLine="482"/>
        <w:spacing w:line="360" w:lineRule="auto"/>
        <w:rPr>
          <w:rFonts w:hint="eastAsia" w:ascii="宋体" w:hAnsi="宋体" w:eastAsia="宋体" w:cs="Times New Roman"/>
          <w:b/>
          <w:bCs/>
          <w:i/>
          <w:iCs/>
          <w:sz w:val="24"/>
          <w:szCs w:val="24"/>
          <w:highlight w:val="none"/>
          <w:u w:val="single"/>
        </w:rPr>
      </w:pPr>
      <w:r>
        <w:rPr>
          <w:rFonts w:hint="eastAsia" w:ascii="宋体" w:hAnsi="宋体" w:eastAsia="宋体" w:cs="Times New Roman"/>
          <w:b/>
          <w:bCs/>
          <w:i w:val="0"/>
          <w:iCs w:val="0"/>
          <w:sz w:val="24"/>
          <w:szCs w:val="24"/>
          <w:highlight w:val="none"/>
          <w:u w:val="none"/>
          <w:lang w:eastAsia="zh-CN"/>
        </w:rPr>
        <w:t xml:space="preserve">（</w:t>
      </w:r>
      <w:r>
        <w:rPr>
          <w:rFonts w:hint="eastAsia" w:ascii="宋体" w:hAnsi="宋体" w:eastAsia="宋体" w:cs="Times New Roman"/>
          <w:b/>
          <w:bCs/>
          <w:i w:val="0"/>
          <w:iCs w:val="0"/>
          <w:sz w:val="24"/>
          <w:szCs w:val="24"/>
          <w:highlight w:val="none"/>
          <w:u w:val="none"/>
          <w:lang w:val="en-US" w:eastAsia="zh-CN"/>
        </w:rPr>
        <w:t xml:space="preserve">9</w:t>
      </w:r>
      <w:r>
        <w:rPr>
          <w:rFonts w:hint="eastAsia" w:ascii="宋体" w:hAnsi="宋体" w:eastAsia="宋体" w:cs="Times New Roman"/>
          <w:b/>
          <w:bCs/>
          <w:i w:val="0"/>
          <w:iCs w:val="0"/>
          <w:sz w:val="24"/>
          <w:szCs w:val="24"/>
          <w:highlight w:val="none"/>
          <w:u w:val="none"/>
          <w:lang w:eastAsia="zh-CN"/>
        </w:rPr>
        <w:t xml:space="preserve">）</w:t>
      </w:r>
      <w:r>
        <w:rPr>
          <w:rFonts w:hint="eastAsia" w:ascii="宋体" w:hAnsi="宋体" w:eastAsia="宋体" w:cs="Times New Roman"/>
          <w:b/>
          <w:bCs/>
          <w:i/>
          <w:iCs/>
          <w:sz w:val="24"/>
          <w:szCs w:val="24"/>
          <w:highlight w:val="none"/>
          <w:u w:val="single"/>
        </w:rPr>
        <w:t xml:space="preserve">学校重要活动（或重大节日）必须全员全力保障。（提供</w:t>
      </w:r>
      <w:r>
        <w:rPr>
          <w:rFonts w:hint="eastAsia" w:ascii="宋体" w:hAnsi="宋体" w:eastAsia="宋体" w:cs="Times New Roman"/>
          <w:b/>
          <w:bCs/>
          <w:i/>
          <w:iCs/>
          <w:sz w:val="24"/>
          <w:szCs w:val="24"/>
          <w:highlight w:val="none"/>
          <w:u w:val="single"/>
          <w:lang w:val="en-US" w:eastAsia="zh-CN"/>
        </w:rPr>
        <w:t xml:space="preserve">加盖投标人公章的</w:t>
      </w:r>
      <w:r>
        <w:rPr>
          <w:rFonts w:hint="eastAsia" w:ascii="宋体" w:hAnsi="宋体" w:eastAsia="宋体" w:cs="Times New Roman"/>
          <w:b/>
          <w:bCs/>
          <w:i/>
          <w:iCs/>
          <w:sz w:val="24"/>
          <w:szCs w:val="24"/>
          <w:highlight w:val="none"/>
          <w:u w:val="single"/>
        </w:rPr>
        <w:t xml:space="preserve">承诺函，格式自拟。</w:t>
      </w:r>
      <w:r>
        <w:rPr>
          <w:rFonts w:hint="eastAsia" w:ascii="宋体" w:hAnsi="宋体" w:eastAsia="宋体" w:cs="Times New Roman"/>
          <w:b/>
          <w:bCs/>
          <w:i/>
          <w:iCs/>
          <w:sz w:val="24"/>
          <w:szCs w:val="24"/>
          <w:highlight w:val="none"/>
          <w:u w:val="single"/>
          <w:lang w:val="en-US" w:eastAsia="zh-CN"/>
        </w:rPr>
        <w:t xml:space="preserve">否则投标无效</w:t>
      </w:r>
      <w:r>
        <w:rPr>
          <w:rFonts w:hint="eastAsia" w:ascii="宋体" w:hAnsi="宋体" w:eastAsia="宋体" w:cs="Times New Roman"/>
          <w:b/>
          <w:bCs/>
          <w:i/>
          <w:iCs/>
          <w:sz w:val="24"/>
          <w:szCs w:val="24"/>
          <w:highlight w:val="none"/>
          <w:u w:val="single"/>
        </w:rPr>
        <w:t xml:space="preserve">）</w:t>
      </w:r>
      <w:r/>
    </w:p>
    <w:p>
      <w:pPr>
        <w:ind w:firstLine="480"/>
        <w:spacing w:line="360" w:lineRule="auto"/>
        <w:rPr>
          <w:rFonts w:hint="eastAsia" w:ascii="宋体" w:hAnsi="宋体" w:eastAsia="宋体" w:cs="Times New Roman"/>
          <w:b/>
          <w:bCs/>
          <w:i/>
          <w:iCs/>
          <w:sz w:val="24"/>
          <w:szCs w:val="24"/>
          <w:highlight w:val="none"/>
          <w:u w:val="single"/>
          <w:lang w:eastAsia="zh-CN"/>
        </w:rPr>
      </w:pPr>
      <w:r>
        <w:rPr>
          <w:rFonts w:hint="eastAsia" w:ascii="宋体" w:hAnsi="宋体" w:eastAsia="宋体" w:cs="Times New Roman"/>
          <w:color w:val="auto"/>
          <w:sz w:val="24"/>
          <w:szCs w:val="24"/>
          <w:highlight w:val="none"/>
          <w:lang w:val="en-US" w:eastAsia="zh-CN"/>
        </w:rPr>
        <w:t xml:space="preserve">（10）学校维修申报及维修流程应采用信息化手段管理。</w:t>
      </w:r>
      <w:r/>
    </w:p>
    <w:p>
      <w:pPr>
        <w:ind w:firstLine="562"/>
        <w:spacing w:line="360" w:lineRule="auto"/>
        <w:widowControl/>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六、考核标准及考核办法</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包括远志楼（1号）、益智楼A楼（2号）、益智楼B楼（3号）、玉竹楼A楼（5号）、玉竹楼B楼（6号）、百合楼（7号）、杜仲园（制剂实训中心8号）、薏仁园（饮片实训工厂9号）、丹参楼（21号）、学生活动中心</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22号沐香园及</w:t>
      </w:r>
      <w:r>
        <w:rPr>
          <w:rFonts w:hint="eastAsia" w:ascii="宋体" w:hAnsi="宋体" w:eastAsia="宋体" w:cs="Times New Roman"/>
          <w:bCs/>
          <w:color w:val="000000"/>
          <w:sz w:val="24"/>
          <w:szCs w:val="24"/>
          <w:highlight w:val="none"/>
        </w:rPr>
        <w:t xml:space="preserve">食堂三楼）建筑内区域，</w:t>
      </w:r>
      <w:r>
        <w:rPr>
          <w:rFonts w:hint="eastAsia" w:ascii="宋体" w:hAnsi="宋体" w:eastAsia="宋体"/>
          <w:sz w:val="24"/>
          <w:highlight w:val="none"/>
        </w:rPr>
        <w:t xml:space="preserve">体育场及</w:t>
      </w:r>
      <w:r>
        <w:rPr>
          <w:rFonts w:hint="eastAsia" w:ascii="宋体" w:hAnsi="宋体" w:eastAsia="宋体" w:cs="Times New Roman"/>
          <w:bCs/>
          <w:color w:val="000000"/>
          <w:sz w:val="24"/>
          <w:szCs w:val="24"/>
          <w:highlight w:val="none"/>
        </w:rPr>
        <w:t xml:space="preserve">校园建筑物外的全部区域（包含道路、河道、绿化区域、校园景观等区域）。校园除学生宿舍楼及周边区域（学生宿舍C楼北侧绿化带向南至宿舍A楼南侧绿化带，宿舍楼东最外侧绿化带含宿舍中间停车场及花园至樱花大道东侧，D楼及北侧小广场）外一切区域的卫生保洁及小额维修服务。</w:t>
      </w:r>
      <w:r/>
    </w:p>
    <w:p>
      <w:pPr>
        <w:rPr>
          <w:rFonts w:hint="eastAsia" w:ascii="宋体" w:hAnsi="宋体" w:cs="宋体"/>
          <w:b/>
          <w:highlight w:val="none"/>
          <w:shd w:val="clear" w:color="auto" w:fill="ffffff"/>
        </w:rPr>
      </w:pPr>
      <w:r>
        <w:rPr>
          <w:rFonts w:hint="eastAsia" w:ascii="宋体" w:hAnsi="宋体" w:cs="宋体"/>
          <w:b/>
          <w:highlight w:val="none"/>
          <w:shd w:val="clear" w:color="auto" w:fill="ffffff"/>
        </w:rPr>
        <w:br w:type="page" w:clear="all"/>
      </w:r>
      <w:r/>
    </w:p>
    <w:p>
      <w:pPr>
        <w:rPr>
          <w:rFonts w:hint="eastAsia" w:ascii="宋体" w:hAnsi="宋体" w:cs="宋体"/>
          <w:b/>
          <w:highlight w:val="none"/>
          <w:shd w:val="clear" w:color="auto" w:fill="ffffff"/>
        </w:rPr>
      </w:pPr>
      <w:r>
        <w:rPr>
          <w:rFonts w:hint="eastAsia" w:ascii="宋体" w:hAnsi="宋体" w:cs="宋体"/>
          <w:b/>
          <w:highlight w:val="none"/>
          <w:shd w:val="clear" w:color="auto" w:fill="ffffff"/>
        </w:rPr>
      </w:r>
      <w:r/>
    </w:p>
    <w:p>
      <w:pPr>
        <w:pStyle w:val="861"/>
        <w:jc w:val="center"/>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b/>
          <w:highlight w:val="none"/>
          <w:shd w:val="clear" w:color="auto" w:fill="ffffff"/>
        </w:rPr>
        <w:t xml:space="preserve">江苏省连云港中医药高等职业技术学校校园</w:t>
      </w:r>
      <w:r>
        <w:rPr>
          <w:highlight w:val="none"/>
        </w:rPr>
        <w:fldChar w:fldCharType="begin"/>
      </w:r>
      <w:r>
        <w:rPr>
          <w:highlight w:val="none"/>
        </w:rPr>
        <w:instrText xml:space="preserve"> HYPERLINK "http://www.fdcew.com/wgwd/Index.html" \t "http://www.fdcew.com/hypx/zgg/_blank" </w:instrText>
      </w:r>
      <w:r>
        <w:rPr>
          <w:highlight w:val="none"/>
        </w:rPr>
        <w:fldChar w:fldCharType="separate"/>
      </w:r>
      <w:r>
        <w:rPr>
          <w:rStyle w:val="864"/>
          <w:rFonts w:hint="eastAsia" w:ascii="宋体" w:hAnsi="宋体" w:cs="宋体"/>
          <w:b/>
          <w:color w:val="auto"/>
          <w:highlight w:val="none"/>
          <w:shd w:val="clear" w:color="auto" w:fill="ffffff"/>
        </w:rPr>
        <w:t xml:space="preserve">物业管理</w:t>
      </w:r>
      <w:r>
        <w:rPr>
          <w:rStyle w:val="864"/>
          <w:rFonts w:hint="eastAsia" w:ascii="宋体" w:hAnsi="宋体" w:cs="宋体"/>
          <w:b/>
          <w:color w:val="auto"/>
          <w:highlight w:val="none"/>
          <w:shd w:val="clear" w:color="auto" w:fill="ffffff"/>
        </w:rPr>
        <w:fldChar w:fldCharType="end"/>
      </w:r>
      <w:r>
        <w:rPr>
          <w:rFonts w:hint="eastAsia" w:ascii="宋体" w:hAnsi="宋体" w:cs="宋体"/>
          <w:b/>
          <w:highlight w:val="none"/>
          <w:shd w:val="clear" w:color="auto" w:fill="ffffff"/>
        </w:rPr>
        <w:t xml:space="preserve">考核办法</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为了</w:t>
      </w:r>
      <w:r>
        <w:rPr>
          <w:highlight w:val="none"/>
        </w:rPr>
        <w:fldChar w:fldCharType="begin"/>
      </w:r>
      <w:r>
        <w:rPr>
          <w:highlight w:val="none"/>
        </w:rPr>
        <w:instrText xml:space="preserve"> HYPERLINK "http://www.fdcew.com/Soft/kfsj/Index.html" \t "http://www.fdcew.com/hypx/zgg/_blank" </w:instrText>
      </w:r>
      <w:r>
        <w:rPr>
          <w:highlight w:val="none"/>
        </w:rPr>
        <w:fldChar w:fldCharType="separate"/>
      </w:r>
      <w:r>
        <w:rPr>
          <w:rStyle w:val="864"/>
          <w:rFonts w:hint="eastAsia" w:ascii="宋体" w:hAnsi="宋体" w:cs="宋体"/>
          <w:color w:val="auto"/>
          <w:highlight w:val="none"/>
          <w:shd w:val="clear" w:color="auto" w:fill="ffffff"/>
        </w:rPr>
        <w:t xml:space="preserve">规范</w:t>
      </w:r>
      <w:r>
        <w:rPr>
          <w:rStyle w:val="864"/>
          <w:rFonts w:hint="eastAsia" w:ascii="宋体" w:hAnsi="宋体" w:cs="宋体"/>
          <w:color w:val="auto"/>
          <w:highlight w:val="none"/>
          <w:shd w:val="clear" w:color="auto" w:fill="ffffff"/>
        </w:rPr>
        <w:fldChar w:fldCharType="end"/>
      </w:r>
      <w:r>
        <w:rPr>
          <w:rFonts w:hint="eastAsia" w:ascii="宋体" w:hAnsi="宋体" w:cs="宋体"/>
          <w:highlight w:val="none"/>
          <w:shd w:val="clear" w:color="auto" w:fill="ffffff"/>
        </w:rPr>
        <w:t xml:space="preserve">在校物业企业服务行为，监督物业服务企业有效履行</w:t>
      </w:r>
      <w:r>
        <w:rPr>
          <w:highlight w:val="none"/>
        </w:rPr>
        <w:fldChar w:fldCharType="begin"/>
      </w:r>
      <w:r>
        <w:rPr>
          <w:highlight w:val="none"/>
        </w:rPr>
        <w:instrText xml:space="preserve"> HYPERLINK "http://www.fdcew.com/gw/List_211.html" \t "http://www.fdcew.com/hypx/zgg/_blank" </w:instrText>
      </w:r>
      <w:r>
        <w:rPr>
          <w:highlight w:val="none"/>
        </w:rPr>
        <w:fldChar w:fldCharType="separate"/>
      </w:r>
      <w:r>
        <w:rPr>
          <w:rStyle w:val="864"/>
          <w:rFonts w:hint="eastAsia" w:ascii="宋体" w:hAnsi="宋体" w:cs="宋体"/>
          <w:color w:val="auto"/>
          <w:highlight w:val="none"/>
          <w:shd w:val="clear" w:color="auto" w:fill="ffffff"/>
        </w:rPr>
        <w:t xml:space="preserve">合同</w:t>
      </w:r>
      <w:r>
        <w:rPr>
          <w:rStyle w:val="864"/>
          <w:rFonts w:hint="eastAsia" w:ascii="宋体" w:hAnsi="宋体" w:cs="宋体"/>
          <w:color w:val="auto"/>
          <w:highlight w:val="none"/>
          <w:shd w:val="clear" w:color="auto" w:fill="ffffff"/>
        </w:rPr>
        <w:fldChar w:fldCharType="end"/>
      </w:r>
      <w:r>
        <w:rPr>
          <w:rFonts w:hint="eastAsia" w:ascii="宋体" w:hAnsi="宋体" w:cs="宋体"/>
          <w:highlight w:val="none"/>
          <w:shd w:val="clear" w:color="auto" w:fill="ffffff"/>
        </w:rPr>
        <w:t xml:space="preserve">，提升物业服务水平，根据中华人</w:t>
      </w:r>
      <w:r>
        <w:rPr>
          <w:rFonts w:hint="eastAsia" w:ascii="宋体" w:hAnsi="宋体" w:cs="宋体"/>
          <w:highlight w:val="none"/>
          <w:shd w:val="clear" w:color="auto" w:fill="ffffff"/>
          <w:lang w:val="en-US" w:eastAsia="zh-CN"/>
        </w:rPr>
        <w:t xml:space="preserve">民</w:t>
      </w:r>
      <w:r>
        <w:rPr>
          <w:rFonts w:hint="eastAsia" w:ascii="宋体" w:hAnsi="宋体" w:cs="宋体"/>
          <w:highlight w:val="none"/>
          <w:shd w:val="clear" w:color="auto" w:fill="ffffff"/>
        </w:rPr>
        <w:t xml:space="preserve">共和国国务院《</w:t>
      </w:r>
      <w:r>
        <w:rPr>
          <w:highlight w:val="none"/>
        </w:rPr>
        <w:fldChar w:fldCharType="begin"/>
      </w:r>
      <w:r>
        <w:rPr>
          <w:highlight w:val="none"/>
        </w:rPr>
        <w:instrText xml:space="preserve"> HYPERLINK "http://www.fdcew.com/fgwk/fggwy/2123.html" \t "http://www.fdcew.com/hypx/zgg/_blank" </w:instrText>
      </w:r>
      <w:r>
        <w:rPr>
          <w:highlight w:val="none"/>
        </w:rPr>
        <w:fldChar w:fldCharType="separate"/>
      </w:r>
      <w:r>
        <w:rPr>
          <w:rStyle w:val="864"/>
          <w:rFonts w:hint="eastAsia" w:ascii="宋体" w:hAnsi="宋体" w:cs="宋体"/>
          <w:color w:val="auto"/>
          <w:highlight w:val="none"/>
          <w:shd w:val="clear" w:color="auto" w:fill="ffffff"/>
        </w:rPr>
        <w:t xml:space="preserve">物业管理条例</w:t>
      </w:r>
      <w:r>
        <w:rPr>
          <w:rStyle w:val="864"/>
          <w:rFonts w:hint="eastAsia" w:ascii="宋体" w:hAnsi="宋体" w:cs="宋体"/>
          <w:color w:val="auto"/>
          <w:highlight w:val="none"/>
          <w:shd w:val="clear" w:color="auto" w:fill="ffffff"/>
        </w:rPr>
        <w:fldChar w:fldCharType="end"/>
      </w:r>
      <w:r>
        <w:rPr>
          <w:rFonts w:hint="eastAsia" w:ascii="宋体" w:hAnsi="宋体" w:cs="宋体"/>
          <w:highlight w:val="none"/>
          <w:shd w:val="clear" w:color="auto" w:fill="ffffff"/>
        </w:rPr>
        <w:t xml:space="preserve">》等相关规定，结合我校物业管理工作实际情况，制定本办法。</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（1）适用范围</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本办法适用于所有在我校提供物业管理服务的物业服务企业。</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（2）目标原则</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物业管理考核坚持以合同管理为基础，通过量化考核指标，完善对物业服务企业的日常管理，规范物业公司服务行为，更好的服务全校师生。并坚持以下原则：</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1. 日常监管和定期考核相结合；</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2. 量化指标考核和服务效果考核相结合；</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3. 管理部门考核和服务对象意见相结合。</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（3）考核程序</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1. 总务处全面负责学校的物业管理考核工作。</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2. 物业管理考核由定期考核、部门考核、学生考核三部分组成。</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（1）定期考核由总务处根据工作职责结合日常管理，每年进行4次；</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（2）部门考核由总务处会同相关职能部门和院系共同开展，每学期进行一次教职工座谈会并进行考核；本考核可与定期考核结合进行。</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（3）学生考核由总务处组织各院系学生代表、学生干部代表每学期进行一次学生座谈会并进行考核。本考核可与定期考核结合进行。</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（4）考核内容</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总务处负责对项目保洁、消杀、小额维修等项目进行日常监管与定期考核，具体内容见《江苏省连云港中医药高等职业技术学校校园物业管理考核标准》。</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（5）考核结果</w:t>
      </w:r>
      <w:r/>
    </w:p>
    <w:p>
      <w:pPr>
        <w:pStyle w:val="861"/>
        <w:spacing w:before="0" w:beforeAutospacing="0" w:after="0" w:afterAutospacing="0" w:line="360" w:lineRule="auto"/>
        <w:shd w:val="clear" w:color="auto" w:fill="ffffff"/>
        <w:widowControl/>
        <w:rPr>
          <w:rFonts w:ascii="宋体" w:hAnsi="宋体" w:cs="宋体"/>
          <w:highlight w:val="none"/>
          <w:shd w:val="clear" w:color="auto" w:fill="ffffff"/>
        </w:rPr>
      </w:pPr>
      <w:r>
        <w:rPr>
          <w:rFonts w:hint="eastAsia" w:ascii="宋体" w:hAnsi="宋体" w:cs="宋体"/>
          <w:highlight w:val="none"/>
          <w:shd w:val="clear" w:color="auto" w:fill="ffffff"/>
        </w:rPr>
        <w:t xml:space="preserve">　　1. 季度考核结果实行百分制。由学校总务处物业管理人员按《江苏省连云港中医药高等职业技术学校校园物业管理考核标准》每月进行考核，季度考核取每月考核平均值。</w:t>
      </w:r>
      <w:r/>
    </w:p>
    <w:p>
      <w:pPr>
        <w:pStyle w:val="861"/>
        <w:ind w:firstLine="480"/>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2. 考核结果</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（1）考核分数在90分（含）以上的，为“优秀”等次。</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（2）考核分数在80分（含）——90分的，为“合格”等次。</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（3）考核分数在70分（含）——80分的，为“基本合格”等次。</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（4）考核分数在70分以下，为“不合格”等次。</w:t>
      </w:r>
      <w:r/>
    </w:p>
    <w:p>
      <w:pPr>
        <w:pStyle w:val="861"/>
        <w:ind w:firstLine="480"/>
        <w:jc w:val="both"/>
        <w:spacing w:before="0" w:beforeAutospacing="0" w:after="0" w:afterAutospacing="0" w:line="360" w:lineRule="auto"/>
        <w:shd w:val="clear" w:color="auto" w:fill="ffffff"/>
        <w:widowControl/>
        <w:rPr>
          <w:rFonts w:ascii="宋体" w:hAnsi="宋体" w:cs="宋体"/>
          <w:highlight w:val="none"/>
          <w:shd w:val="clear" w:color="auto" w:fill="ffffff"/>
        </w:rPr>
      </w:pPr>
      <w:r>
        <w:rPr>
          <w:rFonts w:hint="eastAsia" w:ascii="宋体" w:hAnsi="宋体" w:cs="宋体"/>
          <w:highlight w:val="none"/>
          <w:shd w:val="clear" w:color="auto" w:fill="ffffff"/>
        </w:rPr>
        <w:t xml:space="preserve">3. 考核优秀或合格的物业费全额支付。考核基本合格的扣除当期服务费的2％，考核不合格扣除当季度服务费。</w:t>
      </w:r>
      <w:r/>
    </w:p>
    <w:p>
      <w:pPr>
        <w:ind w:firstLine="482"/>
        <w:jc w:val="left"/>
        <w:spacing w:line="400" w:lineRule="exact"/>
        <w:rPr>
          <w:rFonts w:ascii="宋体" w:hAnsi="宋体" w:cs="宋体"/>
          <w:b/>
          <w:sz w:val="24"/>
          <w:highlight w:val="none"/>
        </w:rPr>
      </w:pPr>
      <w:r>
        <w:rPr>
          <w:rFonts w:hint="eastAsia" w:ascii="宋体" w:hAnsi="宋体" w:cs="宋体"/>
          <w:b/>
          <w:sz w:val="24"/>
          <w:highlight w:val="none"/>
        </w:rPr>
        <w:t xml:space="preserve">2.考核办法及考核说明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(1)成绩划分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考核成绩≥9</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分为优秀，8</w:t>
      </w:r>
      <w:r>
        <w:rPr>
          <w:rFonts w:hint="eastAsia" w:ascii="宋体" w:hAnsi="宋体" w:cs="宋体"/>
          <w:color w:val="000000"/>
          <w:sz w:val="24"/>
          <w:highlight w:val="none"/>
          <w:lang w:val="en-US" w:eastAsia="zh-CN"/>
        </w:rPr>
        <w:t xml:space="preserve">0（含）</w:t>
      </w:r>
      <w:r>
        <w:rPr>
          <w:rFonts w:hint="eastAsia" w:ascii="宋体" w:hAnsi="宋体" w:cs="宋体"/>
          <w:color w:val="000000"/>
          <w:sz w:val="24"/>
          <w:highlight w:val="none"/>
        </w:rPr>
        <w:t xml:space="preserve">-90分为</w:t>
      </w:r>
      <w:r>
        <w:rPr>
          <w:rFonts w:hint="eastAsia" w:ascii="宋体" w:hAnsi="宋体" w:cs="宋体"/>
          <w:color w:val="000000"/>
          <w:sz w:val="24"/>
          <w:highlight w:val="none"/>
          <w:lang w:val="en-US" w:eastAsia="zh-CN"/>
        </w:rPr>
        <w:t xml:space="preserve">合格</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70（含）-80</w:t>
      </w:r>
      <w:r>
        <w:rPr>
          <w:rFonts w:hint="eastAsia" w:ascii="宋体" w:hAnsi="宋体" w:cs="宋体"/>
          <w:color w:val="000000"/>
          <w:sz w:val="24"/>
          <w:highlight w:val="none"/>
        </w:rPr>
        <w:t xml:space="preserve">分为基本合格，低于</w:t>
      </w:r>
      <w:r>
        <w:rPr>
          <w:rFonts w:hint="eastAsia" w:ascii="宋体" w:hAnsi="宋体" w:cs="宋体"/>
          <w:color w:val="000000"/>
          <w:sz w:val="24"/>
          <w:highlight w:val="none"/>
          <w:lang w:val="en-US" w:eastAsia="zh-CN"/>
        </w:rPr>
        <w:t xml:space="preserve">70</w:t>
      </w:r>
      <w:r>
        <w:rPr>
          <w:rFonts w:hint="eastAsia" w:ascii="宋体" w:hAnsi="宋体" w:cs="宋体"/>
          <w:color w:val="000000"/>
          <w:sz w:val="24"/>
          <w:highlight w:val="none"/>
        </w:rPr>
        <w:t xml:space="preserve">分为不合格。每季度由总务处汇总当季度各次检查情况，得出考核综合得分。综合得分取当季度每周检查的平均分值。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(2)考核成绩公布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每次检查后，按标准评定成绩及时反馈物业公司，每季度由学校总务处整理当季度考核情况、成绩，进行公布。</w:t>
      </w:r>
      <w:r/>
    </w:p>
    <w:p>
      <w:pPr>
        <w:ind w:firstLine="480"/>
        <w:spacing w:line="360" w:lineRule="auto"/>
        <w:rPr>
          <w:rFonts w:ascii="黑体" w:hAnsi="黑体" w:eastAsia="黑体"/>
          <w:b/>
          <w:sz w:val="24"/>
          <w:highlight w:val="none"/>
        </w:rPr>
      </w:pPr>
      <w:r>
        <w:rPr>
          <w:rFonts w:hint="eastAsia" w:ascii="宋体" w:hAnsi="宋体" w:cs="宋体"/>
          <w:color w:val="000000"/>
          <w:sz w:val="24"/>
          <w:highlight w:val="none"/>
        </w:rPr>
        <w:t xml:space="preserve">（3）凡当季度综合得分≥8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分，达到合格的，则全额划拨上季度物管费，达不到合格标准的，成绩每降低1分，划拨经费则降低1个百分点（以此类推），同时中标人必须进行整改；季度考核综合得分如低于75%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，采购人有权解除合同。</w:t>
      </w:r>
      <w:r/>
    </w:p>
    <w:p>
      <w:pPr>
        <w:pStyle w:val="861"/>
        <w:jc w:val="center"/>
        <w:spacing w:before="0" w:beforeAutospacing="0" w:after="0" w:afterAutospacing="0" w:line="360" w:lineRule="auto"/>
        <w:shd w:val="clear" w:color="auto" w:fill="ffffff"/>
        <w:widowControl/>
        <w:rPr>
          <w:rFonts w:ascii="宋体" w:hAnsi="宋体" w:cs="宋体"/>
          <w:highlight w:val="none"/>
        </w:rPr>
      </w:pPr>
      <w:r>
        <w:rPr>
          <w:rFonts w:hint="eastAsia"/>
          <w:b/>
          <w:sz w:val="28"/>
          <w:szCs w:val="28"/>
          <w:highlight w:val="none"/>
        </w:rPr>
        <w:t xml:space="preserve">江苏省连云港中医药高等职业技术学校校园</w:t>
      </w:r>
      <w:r>
        <w:rPr>
          <w:highlight w:val="none"/>
        </w:rPr>
        <w:fldChar w:fldCharType="begin"/>
      </w:r>
      <w:r>
        <w:rPr>
          <w:highlight w:val="none"/>
        </w:rPr>
        <w:instrText xml:space="preserve"> HYPERLINK "http://www.fdcew.com/wgwd/Index.html" \t "http://www.fdcew.com/hypx/zgg/_blank" </w:instrText>
      </w:r>
      <w:r>
        <w:rPr>
          <w:highlight w:val="none"/>
        </w:rPr>
        <w:fldChar w:fldCharType="separate"/>
      </w:r>
      <w:r>
        <w:rPr>
          <w:rFonts w:hint="eastAsia"/>
          <w:b/>
          <w:sz w:val="28"/>
          <w:szCs w:val="28"/>
          <w:highlight w:val="none"/>
        </w:rPr>
        <w:t xml:space="preserve">物业管理</w:t>
      </w:r>
      <w:r>
        <w:rPr>
          <w:rFonts w:hint="eastAsia"/>
          <w:b/>
          <w:sz w:val="28"/>
          <w:szCs w:val="28"/>
          <w:highlight w:val="none"/>
        </w:rPr>
        <w:fldChar w:fldCharType="end"/>
      </w:r>
      <w:r>
        <w:rPr>
          <w:rFonts w:hint="eastAsia"/>
          <w:b/>
          <w:sz w:val="28"/>
          <w:szCs w:val="28"/>
          <w:highlight w:val="none"/>
        </w:rPr>
        <w:t xml:space="preserve">考核标准</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8"/>
        <w:gridCol w:w="6000"/>
        <w:gridCol w:w="720"/>
        <w:gridCol w:w="750"/>
        <w:gridCol w:w="584"/>
      </w:tblGrid>
      <w:tr>
        <w:trPr/>
        <w:tc>
          <w:tcPr>
            <w:tcW w:w="46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6000" w:type="dxa"/>
            <w:vAlign w:val="center"/>
            <w:textDirection w:val="lrTb"/>
            <w:noWrap w:val="false"/>
          </w:tcPr>
          <w:p>
            <w:pPr>
              <w:ind w:firstLine="1080"/>
              <w:rPr>
                <w:rFonts w:ascii="宋体" w:hAnsi="宋体"/>
                <w:sz w:val="24"/>
                <w:highlight w:val="none"/>
              </w:rPr>
            </w:pPr>
            <w:r>
              <w:rPr>
                <w:rFonts w:hint="eastAsia" w:ascii="宋体" w:hAnsi="宋体"/>
                <w:sz w:val="24"/>
                <w:highlight w:val="none"/>
              </w:rPr>
              <w:t xml:space="preserve">考核内容及标准</w:t>
            </w:r>
            <w:r/>
          </w:p>
        </w:tc>
        <w:tc>
          <w:tcPr>
            <w:tcW w:w="720" w:type="dxa"/>
            <w:vAlign w:val="center"/>
            <w:textDirection w:val="lrTb"/>
            <w:noWrap w:val="false"/>
          </w:tcPr>
          <w:p>
            <w:pPr>
              <w:jc w:val="center"/>
              <w:rPr>
                <w:rFonts w:hint="eastAsia" w:ascii="宋体" w:hAnsi="宋体" w:eastAsiaTheme="minorEastAsia"/>
                <w:sz w:val="24"/>
                <w:highlight w:val="none"/>
                <w:lang w:val="en-US" w:eastAsia="zh-CN"/>
              </w:rPr>
            </w:pPr>
            <w:r>
              <w:rPr>
                <w:rFonts w:hint="eastAsia" w:ascii="宋体" w:hAnsi="宋体"/>
                <w:sz w:val="24"/>
                <w:highlight w:val="none"/>
              </w:rPr>
              <w:t xml:space="preserve">标准分</w:t>
            </w:r>
            <w:r>
              <w:rPr>
                <w:rFonts w:hint="eastAsia" w:ascii="宋体" w:hAnsi="宋体"/>
                <w:sz w:val="24"/>
                <w:highlight w:val="none"/>
                <w:lang w:val="en-US" w:eastAsia="zh-CN"/>
              </w:rPr>
              <w:t xml:space="preserve">值</w:t>
            </w:r>
            <w:r/>
          </w:p>
        </w:tc>
        <w:tc>
          <w:tcPr>
            <w:tcW w:w="75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得分</w:t>
            </w:r>
            <w:r/>
          </w:p>
          <w:p>
            <w:pPr>
              <w:jc w:val="center"/>
              <w:rPr>
                <w:rFonts w:ascii="宋体" w:hAnsi="宋体"/>
                <w:sz w:val="24"/>
                <w:highlight w:val="none"/>
              </w:rPr>
            </w:pPr>
            <w:r>
              <w:rPr>
                <w:rFonts w:hint="eastAsia" w:ascii="宋体" w:hAnsi="宋体"/>
                <w:sz w:val="24"/>
                <w:highlight w:val="none"/>
              </w:rPr>
              <w:t xml:space="preserve">情况</w:t>
            </w:r>
            <w:r/>
          </w:p>
        </w:tc>
        <w:tc>
          <w:tcPr>
            <w:tcW w:w="58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物业人员管理</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8</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1</w:t>
            </w:r>
            <w:r/>
          </w:p>
        </w:tc>
        <w:tc>
          <w:tcPr>
            <w:tcW w:w="600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rPr>
              <w:t xml:space="preserve">工作人员穿工作服上岗</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未穿工作服</w:t>
            </w:r>
            <w:r>
              <w:rPr>
                <w:rFonts w:hint="eastAsia" w:ascii="宋体" w:hAnsi="宋体"/>
                <w:szCs w:val="21"/>
                <w:highlight w:val="none"/>
              </w:rPr>
              <w:t xml:space="preserve">发现一次扣1分</w:t>
            </w:r>
            <w:r>
              <w:rPr>
                <w:rFonts w:hint="eastAsia" w:ascii="宋体" w:hAnsi="宋体"/>
                <w:szCs w:val="21"/>
                <w:highlight w:val="none"/>
                <w:lang w:eastAsia="zh-CN"/>
              </w:rPr>
              <w:t xml:space="preserve">）</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服务热情、教工满意无投诉（投诉一次扣1分）</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eastAsia" w:ascii="宋体" w:hAnsi="宋体" w:eastAsiaTheme="minorEastAsia"/>
                <w:szCs w:val="21"/>
                <w:highlight w:val="none"/>
                <w:lang w:val="en-US" w:eastAsia="zh-CN"/>
              </w:rPr>
            </w:pPr>
            <w:r>
              <w:rPr>
                <w:rFonts w:hint="eastAsia" w:ascii="宋体" w:hAnsi="宋体"/>
                <w:szCs w:val="21"/>
                <w:highlight w:val="none"/>
                <w:lang w:val="en-US" w:eastAsia="zh-CN"/>
              </w:rPr>
              <w:t xml:space="preserve">3</w:t>
            </w:r>
            <w:r/>
          </w:p>
        </w:tc>
        <w:tc>
          <w:tcPr>
            <w:tcW w:w="600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rPr>
              <w:t xml:space="preserve">文明施工、态度良好、无有效投诉得满分</w:t>
            </w:r>
            <w:r>
              <w:rPr>
                <w:rFonts w:hint="eastAsia" w:ascii="宋体" w:hAnsi="宋体"/>
                <w:szCs w:val="21"/>
                <w:highlight w:val="none"/>
                <w:lang w:eastAsia="zh-CN"/>
              </w:rPr>
              <w:t xml:space="preserve">，</w:t>
            </w:r>
            <w:r>
              <w:rPr>
                <w:rFonts w:hint="eastAsia" w:ascii="宋体" w:hAnsi="宋体"/>
                <w:szCs w:val="21"/>
                <w:highlight w:val="none"/>
              </w:rPr>
              <w:t xml:space="preserve">发生有效投</w:t>
            </w:r>
            <w:r>
              <w:rPr>
                <w:rFonts w:hint="eastAsia" w:ascii="宋体" w:hAnsi="宋体"/>
                <w:szCs w:val="21"/>
                <w:highlight w:val="none"/>
                <w:lang w:eastAsia="zh-CN"/>
              </w:rPr>
              <w:t xml:space="preserve">（</w:t>
            </w:r>
            <w:r>
              <w:rPr>
                <w:rFonts w:hint="eastAsia" w:ascii="宋体" w:hAnsi="宋体"/>
                <w:szCs w:val="21"/>
                <w:highlight w:val="none"/>
              </w:rPr>
              <w:t xml:space="preserve">诉1次扣2分</w:t>
            </w:r>
            <w:r>
              <w:rPr>
                <w:rFonts w:hint="eastAsia" w:ascii="宋体" w:hAnsi="宋体"/>
                <w:szCs w:val="21"/>
                <w:highlight w:val="none"/>
                <w:lang w:eastAsia="zh-CN"/>
              </w:rPr>
              <w:t xml:space="preserve">）</w:t>
            </w:r>
            <w:r/>
          </w:p>
        </w:tc>
        <w:tc>
          <w:tcPr>
            <w:tcW w:w="720" w:type="dxa"/>
            <w:vAlign w:val="center"/>
            <w:textDirection w:val="lrTb"/>
            <w:noWrap w:val="false"/>
          </w:tcPr>
          <w:p>
            <w:pPr>
              <w:jc w:val="left"/>
              <w:rPr>
                <w:rFonts w:hint="eastAsia" w:ascii="宋体" w:hAnsi="宋体" w:eastAsiaTheme="minorEastAsia"/>
                <w:szCs w:val="21"/>
                <w:highlight w:val="none"/>
                <w:lang w:val="en-US"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eastAsia" w:ascii="宋体" w:hAnsi="宋体" w:eastAsiaTheme="minorEastAsia"/>
                <w:szCs w:val="21"/>
                <w:highlight w:val="none"/>
                <w:lang w:val="en-US" w:eastAsia="zh-CN"/>
              </w:rPr>
            </w:pPr>
            <w:r>
              <w:rPr>
                <w:rFonts w:hint="eastAsia" w:ascii="宋体" w:hAnsi="宋体"/>
                <w:szCs w:val="21"/>
                <w:highlight w:val="none"/>
                <w:lang w:val="en-US" w:eastAsia="zh-CN"/>
              </w:rPr>
              <w:t xml:space="preserve">4</w:t>
            </w:r>
            <w:r/>
          </w:p>
        </w:tc>
        <w:tc>
          <w:tcPr>
            <w:tcW w:w="600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不配合管理、态度恶劣本项不得分</w:t>
            </w:r>
            <w:r/>
          </w:p>
        </w:tc>
        <w:tc>
          <w:tcPr>
            <w:tcW w:w="720" w:type="dxa"/>
            <w:vAlign w:val="center"/>
            <w:textDirection w:val="lrTb"/>
            <w:noWrap w:val="false"/>
          </w:tcPr>
          <w:p>
            <w:pPr>
              <w:jc w:val="left"/>
              <w:rPr>
                <w:rFonts w:hint="eastAsia" w:ascii="宋体" w:hAnsi="宋体" w:eastAsiaTheme="minorEastAsia"/>
                <w:szCs w:val="21"/>
                <w:highlight w:val="none"/>
                <w:lang w:val="en-US"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远志楼（图文信息楼）</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5</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有专人管理、无脱岗现象</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rHeight w:val="362"/>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6</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走廊、楼梯、卫生间地面无果皮及痰迹，每天至少拖擦一次，墙面、栏杆、扶手无乱写、乱画、灰尘、蛛网</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7</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卫生间设备完好、排水畅通，报修及时</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8</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卫生间、洗漱间无异味、便池表面洁净、无水垢</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9</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门窗玻璃洁净、每月至少保洁2次、无灰尘污点</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10</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走道每天清理不少于一次、表面干净卫生</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校领导办公室</w:t>
            </w:r>
            <w:r/>
          </w:p>
        </w:tc>
        <w:tc>
          <w:tcPr>
            <w:tcW w:w="72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11</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办公室每天早上保洁一次、确保室内地面洁净</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12</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物品摆放整齐，桌面、台面等无灰尘</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13</w:t>
            </w:r>
            <w:r/>
          </w:p>
        </w:tc>
        <w:tc>
          <w:tcPr>
            <w:shd w:val="clear" w:color="auto" w:fill="auto"/>
            <w:tcW w:w="6000" w:type="dxa"/>
            <w:vAlign w:val="center"/>
            <w:textDirection w:val="lrTb"/>
            <w:noWrap w:val="false"/>
          </w:tcPr>
          <w:p>
            <w:pPr>
              <w:jc w:val="left"/>
              <w:rPr>
                <w:rFonts w:ascii="宋体" w:hAnsi="宋体" w:eastAsiaTheme="minorEastAsia" w:cstheme="minorBidi"/>
                <w:sz w:val="21"/>
                <w:szCs w:val="21"/>
                <w:highlight w:val="none"/>
                <w:lang w:val="en-US" w:eastAsia="zh-CN" w:bidi="ar-SA"/>
              </w:rPr>
            </w:pPr>
            <w:r>
              <w:rPr>
                <w:rFonts w:hint="eastAsia" w:ascii="宋体" w:hAnsi="宋体"/>
                <w:szCs w:val="21"/>
                <w:highlight w:val="none"/>
              </w:rPr>
              <w:t xml:space="preserve">纸篓废弃物至少每天清理一次、表面洁净</w:t>
            </w:r>
            <w:r/>
          </w:p>
        </w:tc>
        <w:tc>
          <w:tcPr>
            <w:shd w:val="clear" w:color="auto" w:fill="auto"/>
            <w:tcW w:w="720" w:type="dxa"/>
            <w:vAlign w:val="center"/>
            <w:textDirection w:val="lrTb"/>
            <w:noWrap w:val="false"/>
          </w:tcPr>
          <w:p>
            <w:pPr>
              <w:jc w:val="left"/>
              <w:rPr>
                <w:rFonts w:ascii="宋体" w:hAnsi="宋体" w:eastAsiaTheme="minorEastAsia" w:cstheme="minorBidi"/>
                <w:sz w:val="21"/>
                <w:szCs w:val="21"/>
                <w:highlight w:val="none"/>
                <w:lang w:val="en-US" w:eastAsia="zh-CN" w:bidi="ar-SA"/>
              </w:rPr>
            </w:pPr>
            <w:r>
              <w:rPr>
                <w:rFonts w:hint="eastAsia" w:ascii="宋体" w:hAnsi="宋体"/>
                <w:szCs w:val="21"/>
                <w:highlight w:val="none"/>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14</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门窗玻璃洁净、无灰尘污点</w:t>
            </w:r>
            <w:r>
              <w:rPr>
                <w:rFonts w:hint="eastAsia" w:ascii="宋体" w:hAnsi="宋体"/>
                <w:szCs w:val="21"/>
                <w:highlight w:val="none"/>
                <w:lang w:eastAsia="zh-CN"/>
              </w:rPr>
              <w:t xml:space="preserve">、</w:t>
            </w:r>
            <w:r>
              <w:rPr>
                <w:rFonts w:hint="eastAsia" w:ascii="宋体" w:hAnsi="宋体"/>
                <w:szCs w:val="21"/>
                <w:highlight w:val="none"/>
              </w:rPr>
              <w:t xml:space="preserve">纸篓废弃物至少每天清理一次、表面洁净</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教学楼、实训楼、丹参楼等其他楼宇</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15</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专人管理清扫保洁、每天拖擦清扫不少于2次</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4</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16</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卫生间设备完好、排水畅通便池清洁、四壁、蹲位、挡板无污物、污迹、无蛛网灰尘，门窗洁净、无灰尘污点</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4</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17</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lang w:val="en-US" w:eastAsia="zh-CN"/>
              </w:rPr>
              <w:t xml:space="preserve">处理</w:t>
            </w:r>
            <w:r>
              <w:rPr>
                <w:rFonts w:hint="eastAsia" w:ascii="宋体" w:hAnsi="宋体"/>
                <w:szCs w:val="21"/>
                <w:highlight w:val="none"/>
              </w:rPr>
              <w:t xml:space="preserve">及时</w:t>
            </w:r>
            <w:r>
              <w:rPr>
                <w:rFonts w:hint="eastAsia" w:ascii="宋体" w:hAnsi="宋体"/>
                <w:szCs w:val="21"/>
                <w:highlight w:val="none"/>
                <w:lang w:eastAsia="zh-CN"/>
              </w:rPr>
              <w:t xml:space="preserve">，</w:t>
            </w:r>
            <w:r>
              <w:rPr>
                <w:rFonts w:hint="eastAsia" w:ascii="宋体" w:hAnsi="宋体"/>
                <w:szCs w:val="21"/>
                <w:highlight w:val="none"/>
              </w:rPr>
              <w:t xml:space="preserve">无长明灯长流水现象、节约用水用电；</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建筑外校区路道、体育场、河道、绿化区域、校园景观等区域</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18</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有专人管理清扫保洁、不脱岗、垃圾桶摆放整齐、垃圾及时入桶</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19</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垃圾桶内垃圾不超过桶容量、桶外壁清洁无污物</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20</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区域内无果皮、烟头、纸屑、塑料袋等废弃物、漂浮物</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4</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会议室、博物馆、学生活动中心等场所</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21</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专人管理清扫保洁、每天拖擦或吸尘清扫不少于2次</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22</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卫生间无污物、污迹、无蛛网灰尘、便池清洁</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23</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门窗玻璃洁净、无灰尘污点</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24</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会议室有活动及时清扫保洁无垃圾</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小型零星维修事项</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30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339"/>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25</w:t>
            </w:r>
            <w:r/>
          </w:p>
        </w:tc>
        <w:tc>
          <w:tcPr>
            <w:shd w:val="clear" w:color="auto" w:fill="auto"/>
            <w:tcW w:w="6000"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每日巡查校园不留死角，发现破损能及时上报并维修；</w:t>
            </w:r>
            <w:r/>
          </w:p>
        </w:tc>
        <w:tc>
          <w:tcPr>
            <w:shd w:val="clear" w:color="auto" w:fill="auto"/>
            <w:tcW w:w="720" w:type="dxa"/>
            <w:vAlign w:val="center"/>
            <w:textDirection w:val="lrTb"/>
            <w:noWrap w:val="false"/>
          </w:tcPr>
          <w:p>
            <w:pPr>
              <w:jc w:val="left"/>
              <w:rPr>
                <w:rFonts w:hint="eastAsia"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rHeight w:val="329"/>
        </w:trPr>
        <w:tc>
          <w:tcPr>
            <w:shd w:val="clear" w:color="auto" w:fill="auto"/>
            <w:tcW w:w="468" w:type="dxa"/>
            <w:vAlign w:val="center"/>
            <w:textDirection w:val="lrTb"/>
            <w:noWrap w:val="false"/>
          </w:tcPr>
          <w:p>
            <w:pPr>
              <w:jc w:val="left"/>
              <w:rPr>
                <w:rFonts w:hint="eastAsia"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26</w:t>
            </w:r>
            <w:r/>
          </w:p>
        </w:tc>
        <w:tc>
          <w:tcPr>
            <w:shd w:val="clear" w:color="auto" w:fill="auto"/>
            <w:tcW w:w="6000" w:type="dxa"/>
            <w:vAlign w:val="center"/>
            <w:textDirection w:val="lrTb"/>
            <w:noWrap w:val="false"/>
          </w:tcPr>
          <w:p>
            <w:pPr>
              <w:jc w:val="left"/>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紧急维修（漏水、断电、门锁故障）30分钟内到场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普通维修24小时内处理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每延误1次扣</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 </w:t>
            </w:r>
            <w:r>
              <w:rPr>
                <w:rFonts w:hint="eastAsia" w:ascii="宋体" w:hAnsi="宋体"/>
                <w:color w:val="auto"/>
                <w:szCs w:val="21"/>
                <w:highlight w:val="none"/>
                <w:lang w:eastAsia="zh-CN"/>
              </w:rPr>
              <w:t xml:space="preserve">）</w:t>
            </w:r>
            <w:r/>
          </w:p>
        </w:tc>
        <w:tc>
          <w:tcPr>
            <w:shd w:val="clear" w:color="auto" w:fill="auto"/>
            <w:tcW w:w="720"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shd w:val="clear" w:color="auto" w:fill="auto"/>
            <w:tcW w:w="468"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27</w:t>
            </w:r>
            <w:r/>
          </w:p>
        </w:tc>
        <w:tc>
          <w:tcPr>
            <w:shd w:val="clear" w:color="auto" w:fill="auto"/>
            <w:tcW w:w="6000" w:type="dxa"/>
            <w:vAlign w:val="center"/>
            <w:textDirection w:val="lrTb"/>
            <w:noWrap w:val="false"/>
          </w:tcPr>
          <w:p>
            <w:pPr>
              <w:jc w:val="left"/>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维修一次性合格</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无返工得满分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出现返工1次扣</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tc>
        <w:tc>
          <w:tcPr>
            <w:shd w:val="clear" w:color="auto" w:fill="auto"/>
            <w:tcW w:w="720"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rHeight w:val="462"/>
        </w:trPr>
        <w:tc>
          <w:tcPr>
            <w:shd w:val="clear" w:color="auto" w:fill="auto"/>
            <w:tcW w:w="468"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28</w:t>
            </w:r>
            <w:r/>
          </w:p>
        </w:tc>
        <w:tc>
          <w:tcPr>
            <w:shd w:val="clear" w:color="auto" w:fill="auto"/>
            <w:tcW w:w="6000" w:type="dxa"/>
            <w:vAlign w:val="center"/>
            <w:textDirection w:val="lrTb"/>
            <w:noWrap w:val="false"/>
          </w:tcPr>
          <w:p>
            <w:pPr>
              <w:jc w:val="left"/>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维修后及时清理垃圾，工完场清</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无影响教学办公</w:t>
            </w:r>
            <w:r>
              <w:rPr>
                <w:rFonts w:hint="eastAsia" w:ascii="宋体" w:hAnsi="宋体"/>
                <w:color w:val="auto"/>
                <w:szCs w:val="21"/>
                <w:highlight w:val="none"/>
              </w:rPr>
              <w:t xml:space="preserve">、破坏</w:t>
            </w:r>
            <w:r>
              <w:rPr>
                <w:rFonts w:hint="eastAsia" w:ascii="宋体" w:hAnsi="宋体"/>
                <w:color w:val="auto"/>
                <w:szCs w:val="21"/>
                <w:highlight w:val="none"/>
                <w:lang w:val="en-US" w:eastAsia="zh-CN"/>
              </w:rPr>
              <w:t xml:space="preserve">公物情况</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出现</w:t>
            </w:r>
            <w:r>
              <w:rPr>
                <w:rFonts w:hint="eastAsia" w:ascii="宋体" w:hAnsi="宋体"/>
                <w:color w:val="auto"/>
                <w:szCs w:val="21"/>
                <w:highlight w:val="none"/>
              </w:rPr>
              <w:t xml:space="preserve">1次扣1分</w:t>
            </w:r>
            <w:r>
              <w:rPr>
                <w:rFonts w:hint="eastAsia" w:ascii="宋体" w:hAnsi="宋体"/>
                <w:color w:val="auto"/>
                <w:szCs w:val="21"/>
                <w:highlight w:val="none"/>
                <w:lang w:eastAsia="zh-CN"/>
              </w:rPr>
              <w:t xml:space="preserve">）</w:t>
            </w:r>
            <w:r/>
          </w:p>
        </w:tc>
        <w:tc>
          <w:tcPr>
            <w:shd w:val="clear" w:color="auto" w:fill="auto"/>
            <w:tcW w:w="720" w:type="dxa"/>
            <w:vAlign w:val="center"/>
            <w:textDirection w:val="lrTb"/>
            <w:noWrap w:val="false"/>
          </w:tcPr>
          <w:p>
            <w:pPr>
              <w:jc w:val="left"/>
              <w:rPr>
                <w:rFonts w:hint="eastAsia"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rHeight w:val="172"/>
        </w:trPr>
        <w:tc>
          <w:tcPr>
            <w:shd w:val="clear" w:color="auto" w:fill="auto"/>
            <w:tcW w:w="468" w:type="dxa"/>
            <w:vAlign w:val="center"/>
            <w:textDirection w:val="lrTb"/>
            <w:noWrap w:val="false"/>
          </w:tcPr>
          <w:p>
            <w:pPr>
              <w:jc w:val="left"/>
              <w:rPr>
                <w:rFonts w:hint="default" w:ascii="宋体" w:hAnsi="宋体"/>
                <w:szCs w:val="21"/>
                <w:highlight w:val="none"/>
                <w:lang w:val="en-US" w:eastAsia="zh-CN"/>
              </w:rPr>
            </w:pPr>
            <w:r>
              <w:rPr>
                <w:rFonts w:hint="eastAsia" w:ascii="宋体" w:hAnsi="宋体"/>
                <w:szCs w:val="21"/>
                <w:highlight w:val="none"/>
                <w:lang w:val="en-US" w:eastAsia="zh-CN"/>
              </w:rPr>
              <w:t xml:space="preserve">29</w:t>
            </w:r>
            <w:r/>
          </w:p>
        </w:tc>
        <w:tc>
          <w:tcPr>
            <w:shd w:val="clear" w:color="auto" w:fill="auto"/>
            <w:tcW w:w="6000" w:type="dxa"/>
            <w:vAlign w:val="center"/>
            <w:textDirection w:val="lrTb"/>
            <w:noWrap w:val="false"/>
          </w:tcPr>
          <w:p>
            <w:pPr>
              <w:jc w:val="left"/>
              <w:rPr>
                <w:rFonts w:hint="default"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 xml:space="preserve">发现电梯异常情况，立即报告校方。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每延误1次扣</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 </w:t>
            </w:r>
            <w:r>
              <w:rPr>
                <w:rFonts w:hint="eastAsia" w:ascii="宋体" w:hAnsi="宋体"/>
                <w:color w:val="auto"/>
                <w:szCs w:val="21"/>
                <w:highlight w:val="none"/>
                <w:lang w:eastAsia="zh-CN"/>
              </w:rPr>
              <w:t xml:space="preserve">）</w:t>
            </w:r>
            <w:r/>
          </w:p>
        </w:tc>
        <w:tc>
          <w:tcPr>
            <w:shd w:val="clear" w:color="auto" w:fill="auto"/>
            <w:tcW w:w="720" w:type="dxa"/>
            <w:vAlign w:val="center"/>
            <w:textDirection w:val="lrTb"/>
            <w:noWrap w:val="false"/>
          </w:tcPr>
          <w:p>
            <w:pPr>
              <w:jc w:val="left"/>
              <w:rPr>
                <w:rFonts w:hint="default" w:ascii="宋体" w:hAnsi="宋体"/>
                <w:szCs w:val="21"/>
                <w:highlight w:val="none"/>
                <w:lang w:val="en-US" w:eastAsia="zh-CN"/>
              </w:rPr>
            </w:pPr>
            <w:r>
              <w:rPr>
                <w:rFonts w:hint="eastAsia" w:ascii="宋体" w:hAnsi="宋体"/>
                <w:szCs w:val="21"/>
                <w:highlight w:val="none"/>
                <w:lang w:val="en-US" w:eastAsia="zh-CN"/>
              </w:rPr>
              <w:t xml:space="preserve">6</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应急配合事项</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30</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人员安排及时到位，服从学校统一安排，服务效果好</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7</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31</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应急提示安排到位，能够调用公司资源及时响应，充分保障安全</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rHeight w:val="679"/>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center"/>
              <w:rPr>
                <w:rFonts w:hint="eastAsia" w:ascii="宋体" w:hAnsi="宋体" w:eastAsiaTheme="minorEastAsia"/>
                <w:szCs w:val="21"/>
                <w:highlight w:val="none"/>
                <w:lang w:val="en-US" w:eastAsia="zh-CN"/>
              </w:rPr>
            </w:pPr>
            <w:r>
              <w:rPr>
                <w:rFonts w:hint="eastAsia" w:ascii="宋体" w:hAnsi="宋体"/>
                <w:szCs w:val="21"/>
                <w:highlight w:val="none"/>
              </w:rPr>
              <w:t xml:space="preserve">合</w:t>
            </w:r>
            <w:r>
              <w:rPr>
                <w:rFonts w:hint="eastAsia" w:ascii="宋体" w:hAnsi="宋体"/>
                <w:szCs w:val="21"/>
                <w:highlight w:val="none"/>
                <w:lang w:val="en-US" w:eastAsia="zh-CN"/>
              </w:rPr>
              <w:t xml:space="preserve">  </w:t>
            </w:r>
            <w:r>
              <w:rPr>
                <w:rFonts w:hint="eastAsia" w:ascii="宋体" w:hAnsi="宋体"/>
                <w:szCs w:val="21"/>
                <w:highlight w:val="none"/>
              </w:rPr>
              <w:t xml:space="preserve">计</w:t>
            </w:r>
            <w:r/>
          </w:p>
        </w:tc>
        <w:tc>
          <w:tcPr>
            <w:tcW w:w="720" w:type="dxa"/>
            <w:vAlign w:val="center"/>
            <w:textDirection w:val="lrTb"/>
            <w:noWrap w:val="false"/>
          </w:tcPr>
          <w:p>
            <w:pPr>
              <w:jc w:val="lef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100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1198"/>
        </w:trPr>
        <w:tc>
          <w:tcPr>
            <w:gridSpan w:val="5"/>
            <w:tcW w:w="8522" w:type="dxa"/>
            <w:textDirection w:val="lrTb"/>
            <w:noWrap w:val="false"/>
          </w:tcPr>
          <w:p>
            <w:pPr>
              <w:rPr>
                <w:rFonts w:hint="eastAsia" w:ascii="宋体" w:hAnsi="宋体"/>
                <w:szCs w:val="21"/>
                <w:highlight w:val="none"/>
              </w:rPr>
            </w:pPr>
            <w:r>
              <w:rPr>
                <w:rFonts w:hint="eastAsia" w:ascii="宋体" w:hAnsi="宋体"/>
                <w:szCs w:val="21"/>
                <w:highlight w:val="none"/>
              </w:rPr>
            </w:r>
            <w:r/>
          </w:p>
          <w:p>
            <w:pPr>
              <w:rPr>
                <w:rFonts w:ascii="宋体" w:hAnsi="宋体"/>
                <w:szCs w:val="21"/>
                <w:highlight w:val="none"/>
              </w:rPr>
            </w:pPr>
            <w:r>
              <w:rPr>
                <w:rFonts w:hint="eastAsia" w:ascii="宋体" w:hAnsi="宋体"/>
                <w:szCs w:val="21"/>
                <w:highlight w:val="none"/>
              </w:rPr>
              <w:t xml:space="preserve">学校检查人员签字：                                </w:t>
            </w:r>
            <w:r>
              <w:rPr>
                <w:rFonts w:hint="eastAsia" w:ascii="宋体" w:hAnsi="宋体"/>
                <w:szCs w:val="21"/>
                <w:highlight w:val="none"/>
                <w:lang w:val="en-US" w:eastAsia="zh-CN"/>
              </w:rPr>
              <w:t xml:space="preserve"> </w:t>
            </w:r>
            <w:r>
              <w:rPr>
                <w:rFonts w:hint="eastAsia" w:ascii="宋体" w:hAnsi="宋体"/>
                <w:szCs w:val="21"/>
                <w:highlight w:val="none"/>
              </w:rPr>
              <w:t xml:space="preserve">物业检查人员签字：</w:t>
            </w:r>
            <w:r/>
          </w:p>
          <w:p>
            <w:pPr>
              <w:rPr>
                <w:rFonts w:ascii="宋体" w:hAnsi="宋体"/>
                <w:szCs w:val="21"/>
                <w:highlight w:val="none"/>
              </w:rPr>
            </w:pPr>
            <w:r>
              <w:rPr>
                <w:rFonts w:ascii="宋体" w:hAnsi="宋体"/>
                <w:szCs w:val="21"/>
                <w:highlight w:val="none"/>
              </w:rPr>
            </w:r>
            <w:r/>
          </w:p>
          <w:p>
            <w:pPr>
              <w:rPr>
                <w:rFonts w:ascii="宋体" w:hAnsi="宋体"/>
                <w:szCs w:val="21"/>
                <w:highlight w:val="none"/>
              </w:rPr>
            </w:pPr>
            <w:r>
              <w:rPr>
                <w:rFonts w:hint="eastAsia" w:ascii="宋体" w:hAnsi="宋体"/>
                <w:szCs w:val="21"/>
                <w:highlight w:val="none"/>
              </w:rPr>
              <w:t xml:space="preserve">    年    月    日                                            年    月    日</w:t>
            </w:r>
            <w:r/>
          </w:p>
        </w:tc>
      </w:tr>
    </w:tbl>
    <w:p>
      <w:pPr>
        <w:pStyle w:val="861"/>
        <w:jc w:val="center"/>
        <w:spacing w:before="0" w:beforeAutospacing="0" w:after="0" w:afterAutospacing="0" w:line="360" w:lineRule="auto"/>
        <w:shd w:val="clear" w:color="auto" w:fill="ffffff"/>
        <w:widowControl/>
        <w:rPr>
          <w:rFonts w:ascii="宋体" w:hAnsi="宋体" w:cs="宋体"/>
          <w:b/>
          <w:highlight w:val="none"/>
          <w:shd w:val="clear" w:color="auto" w:fill="ffffff"/>
        </w:rPr>
      </w:pPr>
      <w:r>
        <w:rPr>
          <w:rFonts w:ascii="宋体" w:hAnsi="宋体" w:cs="宋体"/>
          <w:b/>
          <w:highlight w:val="none"/>
          <w:shd w:val="clear" w:color="auto" w:fill="ffffff"/>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七、付款方式与履约保证金</w:t>
      </w:r>
      <w:r/>
    </w:p>
    <w:p>
      <w:pPr>
        <w:ind w:firstLine="480"/>
        <w:jc w:val="left"/>
        <w:spacing w:line="360" w:lineRule="auto"/>
        <w:rPr>
          <w:rFonts w:cs="Times New Roman" w:asciiTheme="minorEastAsia" w:hAnsiTheme="minorEastAsia"/>
          <w:b/>
          <w:bCs/>
          <w:i/>
          <w:iCs/>
          <w:sz w:val="24"/>
          <w:szCs w:val="24"/>
          <w:highlight w:val="none"/>
          <w:u w:val="single"/>
        </w:rPr>
      </w:pPr>
      <w:r>
        <w:rPr>
          <w:rFonts w:hint="eastAsia" w:cs="Times New Roman" w:asciiTheme="minorEastAsia" w:hAnsiTheme="minorEastAsia"/>
          <w:sz w:val="24"/>
          <w:szCs w:val="24"/>
          <w:highlight w:val="none"/>
        </w:rPr>
        <w:t xml:space="preserve">1、</w:t>
      </w:r>
      <w:r>
        <w:rPr>
          <w:rFonts w:hint="eastAsia" w:cs="Times New Roman" w:asciiTheme="minorEastAsia" w:hAnsiTheme="minorEastAsia"/>
          <w:b/>
          <w:bCs/>
          <w:i/>
          <w:iCs/>
          <w:sz w:val="24"/>
          <w:szCs w:val="24"/>
          <w:highlight w:val="none"/>
          <w:u w:val="single"/>
        </w:rPr>
        <w:t xml:space="preserve">付款方式：按季度支付服务费用；根据考核情况每季度以转账形式支付上季度的服务费。</w:t>
      </w:r>
      <w:r/>
    </w:p>
    <w:p>
      <w:pPr>
        <w:ind w:firstLine="482"/>
        <w:jc w:val="left"/>
        <w:spacing w:line="360" w:lineRule="auto"/>
        <w:rPr>
          <w:rFonts w:hint="eastAsia" w:cs="Times New Roman" w:asciiTheme="minorEastAsia" w:hAnsiTheme="minorEastAsia" w:eastAsiaTheme="minorEastAsia"/>
          <w:b/>
          <w:bCs/>
          <w:sz w:val="24"/>
          <w:szCs w:val="24"/>
          <w:highlight w:val="none"/>
          <w:lang w:eastAsia="zh-CN"/>
        </w:rPr>
      </w:pPr>
      <w:r>
        <w:rPr>
          <w:rFonts w:hint="eastAsia" w:cs="Times New Roman" w:asciiTheme="minorEastAsia" w:hAnsiTheme="minorEastAsia"/>
          <w:b/>
          <w:bCs/>
          <w:sz w:val="24"/>
          <w:szCs w:val="24"/>
          <w:highlight w:val="none"/>
        </w:rPr>
        <w:t xml:space="preserve">2、履约保证金</w:t>
      </w:r>
      <w:r>
        <w:rPr>
          <w:rFonts w:hint="eastAsia" w:cs="Times New Roman" w:asciiTheme="minorEastAsia" w:hAnsiTheme="minorEastAsia"/>
          <w:b/>
          <w:bCs/>
          <w:sz w:val="24"/>
          <w:szCs w:val="24"/>
          <w:highlight w:val="none"/>
          <w:lang w:eastAsia="zh-CN"/>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本项目收取履约保证金，金额为合同金额的5%。</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ascii="宋体" w:hAnsi="宋体" w:eastAsia="宋体" w:cs="Times New Roman"/>
          <w:bCs/>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bCs/>
          <w:sz w:val="24"/>
          <w:highlight w:val="none"/>
          <w:lang w:val="en-US" w:eastAsia="zh-CN"/>
        </w:rPr>
        <w:t xml:space="preserve">2、</w:t>
      </w:r>
      <w:r>
        <w:rPr>
          <w:rFonts w:hint="eastAsia" w:ascii="宋体" w:hAnsi="宋体"/>
          <w:color w:val="auto"/>
          <w:sz w:val="24"/>
          <w:szCs w:val="24"/>
          <w:highlight w:val="non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sz w:val="24"/>
          <w:highlight w:val="none"/>
          <w:lang w:val="en-US" w:eastAsia="zh-CN"/>
        </w:rPr>
        <w:t xml:space="preserve">3、</w:t>
      </w:r>
      <w:r>
        <w:rPr>
          <w:rFonts w:hint="eastAsia" w:ascii="宋体" w:hAnsi="宋体" w:eastAsia="宋体" w:cs="Times New Roman"/>
          <w:bCs/>
          <w:sz w:val="24"/>
          <w:highlight w:val="non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八、报价要求</w:t>
      </w:r>
      <w:r/>
    </w:p>
    <w:p>
      <w:pPr>
        <w:pStyle w:val="854"/>
        <w:rPr>
          <w:rFonts w:ascii="宋体" w:hAnsi="宋体" w:cs="宋体"/>
          <w:bCs/>
          <w:sz w:val="24"/>
          <w:szCs w:val="22"/>
          <w:highlight w:val="none"/>
        </w:rPr>
      </w:pPr>
      <w:r>
        <w:rPr>
          <w:rFonts w:hint="eastAsia" w:ascii="宋体" w:hAnsi="宋体" w:cs="宋体"/>
          <w:bCs/>
          <w:sz w:val="24"/>
          <w:szCs w:val="22"/>
          <w:highlight w:val="none"/>
        </w:rPr>
        <w:t xml:space="preserve">报价方式：总价。</w:t>
      </w:r>
      <w:r/>
    </w:p>
    <w:p>
      <w:pPr>
        <w:ind w:firstLine="480"/>
        <w:spacing w:line="360" w:lineRule="auto"/>
        <w:rPr>
          <w:rFonts w:ascii="宋体" w:hAnsi="宋体" w:eastAsia="宋体" w:cs="宋体"/>
          <w:b/>
          <w:sz w:val="24"/>
          <w:szCs w:val="24"/>
          <w:highlight w:val="none"/>
        </w:rPr>
      </w:pPr>
      <w:r>
        <w:rPr>
          <w:rFonts w:hint="eastAsia" w:ascii="宋体" w:hAnsi="宋体" w:eastAsia="宋体" w:cs="Times New Roman"/>
          <w:bCs/>
          <w:sz w:val="24"/>
          <w:szCs w:val="24"/>
          <w:highlight w:val="none"/>
        </w:rPr>
        <w:t xml:space="preserve">1、投标报价包含管理人员和服务人员的工资、社保、福利、耗材、服装、税费等费用。</w:t>
      </w:r>
      <w:r>
        <w:rPr>
          <w:rFonts w:hint="eastAsia" w:ascii="宋体" w:hAnsi="宋体" w:eastAsia="宋体" w:cs="宋体"/>
          <w:sz w:val="24"/>
          <w:szCs w:val="24"/>
          <w:highlight w:val="none"/>
        </w:rPr>
        <w:t xml:space="preserve">投标人要充分考虑所有工作人员的值休、轮休、法定假日休息以及岗位顶班、日常机动人员的配备，以上所有费用均计入总价。所聘用人员工资及五险不能低于连云港市最低工资标准等规定，不得发生拖欠员工工资等的情况。</w:t>
      </w:r>
      <w:r/>
    </w:p>
    <w:p>
      <w:pPr>
        <w:ind w:firstLine="480"/>
        <w:jc w:val="left"/>
        <w:spacing w:line="360" w:lineRule="auto"/>
        <w:rPr>
          <w:rFonts w:ascii="宋体" w:hAnsi="Times New Roman" w:eastAsia="宋体" w:cs="宋体"/>
          <w:sz w:val="24"/>
          <w:szCs w:val="24"/>
          <w:highlight w:val="none"/>
        </w:rPr>
      </w:pPr>
      <w:r>
        <w:rPr>
          <w:rFonts w:hint="eastAsia" w:ascii="宋体" w:hAnsi="Times New Roman" w:eastAsia="宋体" w:cs="宋体"/>
          <w:sz w:val="24"/>
          <w:szCs w:val="24"/>
          <w:highlight w:val="none"/>
        </w:rPr>
        <w:t xml:space="preserve">2、投标人应采用分项报价最终汇总的方式进行，标明拟提供服务的单价和总价。</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九、其他</w:t>
      </w:r>
      <w:r/>
    </w:p>
    <w:p>
      <w:pPr>
        <w:ind w:firstLine="480"/>
        <w:spacing w:line="360" w:lineRule="auto"/>
        <w:rPr>
          <w:sz w:val="24"/>
          <w:highlight w:val="none"/>
        </w:rPr>
      </w:pPr>
      <w:r>
        <w:rPr>
          <w:rFonts w:hint="eastAsia"/>
          <w:sz w:val="24"/>
          <w:highlight w:val="none"/>
        </w:rPr>
        <w:t xml:space="preserve">本项目报价不得超过预算价（最高限价）。</w:t>
      </w:r>
      <w:r/>
    </w:p>
    <w:p>
      <w:pPr>
        <w:ind w:firstLine="480"/>
        <w:spacing w:line="360" w:lineRule="auto"/>
        <w:rPr>
          <w:sz w:val="24"/>
          <w:highlight w:val="none"/>
        </w:rPr>
      </w:pPr>
      <w:r>
        <w:rPr>
          <w:rFonts w:hint="eastAsia"/>
          <w:sz w:val="24"/>
          <w:highlight w:val="none"/>
        </w:rPr>
        <w:t xml:space="preserve">特别提醒投标人：应根据国家收费标准并结合市场实际进行报价，总价包干。</w:t>
      </w:r>
      <w:r/>
    </w:p>
    <w:p>
      <w:pPr>
        <w:ind w:firstLine="480"/>
        <w:spacing w:line="360" w:lineRule="auto"/>
        <w:rPr>
          <w:rFonts w:ascii="黑体" w:hAnsi="黑体" w:eastAsia="黑体"/>
          <w:b/>
          <w:highlight w:val="none"/>
        </w:rPr>
      </w:pPr>
      <w:r>
        <w:rPr>
          <w:rFonts w:hint="eastAsia"/>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highlight w:val="none"/>
        </w:rPr>
      </w:pPr>
      <w:r>
        <w:rPr>
          <w:rFonts w:ascii="黑体" w:hAnsi="黑体" w:eastAsia="黑体"/>
          <w:b/>
          <w:highlight w:val="none"/>
        </w:rPr>
      </w:r>
      <w:r/>
    </w:p>
    <w:p>
      <w:pPr>
        <w:pStyle w:val="847"/>
        <w:jc w:val="center"/>
        <w:spacing w:line="360" w:lineRule="auto"/>
        <w:rPr>
          <w:rFonts w:hint="eastAsia" w:ascii="黑体" w:hAnsi="黑体" w:eastAsia="黑体"/>
          <w:b w:val="0"/>
          <w:highlight w:val="none"/>
          <w:lang w:eastAsia="zh-CN"/>
        </w:rPr>
      </w:pPr>
      <w:r/>
      <w:bookmarkStart w:id="8" w:name="_Toc162361614"/>
      <w:r>
        <w:rPr>
          <w:rFonts w:ascii="黑体" w:hAnsi="黑体" w:eastAsia="黑体"/>
          <w:b w:val="0"/>
          <w:highlight w:val="none"/>
        </w:rPr>
        <w:br w:type="page" w:clear="all"/>
      </w:r>
      <w:r>
        <w:rPr>
          <w:rFonts w:hint="eastAsia" w:ascii="黑体" w:hAnsi="黑体" w:eastAsia="黑体"/>
          <w:b w:val="0"/>
          <w:highlight w:val="none"/>
        </w:rPr>
        <w:t xml:space="preserve">第四章  采购需求</w:t>
      </w:r>
      <w:r>
        <w:rPr>
          <w:rFonts w:hint="eastAsia" w:ascii="黑体" w:hAnsi="黑体" w:eastAsia="黑体"/>
          <w:b w:val="0"/>
          <w:highlight w:val="none"/>
          <w:lang w:eastAsia="zh-CN"/>
        </w:rPr>
        <w:t xml:space="preserve">（</w:t>
      </w:r>
      <w:r>
        <w:rPr>
          <w:rFonts w:hint="eastAsia" w:ascii="黑体" w:hAnsi="黑体" w:eastAsia="黑体"/>
          <w:b w:val="0"/>
          <w:highlight w:val="none"/>
          <w:lang w:val="en-US" w:eastAsia="zh-CN"/>
        </w:rPr>
        <w:t xml:space="preserve">采购包2</w:t>
      </w:r>
      <w:r>
        <w:rPr>
          <w:rFonts w:hint="eastAsia" w:ascii="黑体" w:hAnsi="黑体" w:eastAsia="黑体"/>
          <w:b w:val="0"/>
          <w:highlight w:val="none"/>
          <w:lang w:eastAsia="zh-CN"/>
        </w:rPr>
        <w:t xml:space="preserve">）</w:t>
      </w:r>
      <w:r/>
    </w:p>
    <w:p>
      <w:pPr>
        <w:ind w:firstLine="482"/>
        <w:jc w:val="left"/>
        <w:spacing w:line="500" w:lineRule="exact"/>
        <w:rPr>
          <w:b/>
          <w:sz w:val="24"/>
          <w:szCs w:val="24"/>
          <w:highlight w:val="none"/>
        </w:rPr>
      </w:pPr>
      <w:r>
        <w:rPr>
          <w:rFonts w:hint="eastAsia"/>
          <w:b/>
          <w:sz w:val="24"/>
          <w:szCs w:val="24"/>
          <w:highlight w:val="none"/>
        </w:rPr>
        <w:t xml:space="preserve">说明：本项目属性为服务，采购标的对应的中小企业划分标准所属行业为</w:t>
      </w:r>
      <w:r>
        <w:rPr>
          <w:rFonts w:hint="eastAsia" w:ascii="宋体" w:hAnsi="宋体"/>
          <w:sz w:val="24"/>
          <w:highlight w:val="none"/>
          <w:u w:val="single"/>
        </w:rPr>
        <w:t xml:space="preserve">物业管理</w:t>
      </w:r>
      <w:r>
        <w:rPr>
          <w:rFonts w:hint="eastAsia"/>
          <w:b/>
          <w:sz w:val="24"/>
          <w:szCs w:val="24"/>
          <w:highlight w:val="none"/>
          <w:u w:val="single"/>
        </w:rPr>
        <w:t xml:space="preserve"> </w:t>
      </w:r>
      <w:r>
        <w:rPr>
          <w:rFonts w:hint="eastAsia"/>
          <w:b/>
          <w:sz w:val="24"/>
          <w:szCs w:val="24"/>
          <w:highlight w:val="none"/>
        </w:rPr>
        <w:t xml:space="preserve">。</w:t>
      </w:r>
      <w:r/>
    </w:p>
    <w:p>
      <w:pPr>
        <w:ind w:firstLine="480"/>
        <w:jc w:val="left"/>
        <w:spacing w:line="500" w:lineRule="exact"/>
        <w:rPr>
          <w:rFonts w:asciiTheme="minorEastAsia" w:hAnsiTheme="minorEastAsia"/>
          <w:sz w:val="24"/>
          <w:szCs w:val="24"/>
          <w:highlight w:val="none"/>
        </w:rPr>
      </w:pPr>
      <w:r>
        <w:rPr>
          <w:rFonts w:hint="eastAsia"/>
          <w:sz w:val="24"/>
          <w:szCs w:val="24"/>
          <w:highlight w:val="none"/>
        </w:rPr>
        <w:t xml:space="preserve">根据《关于印发中小企业划型标准规定的通知》（工信部联企业〔2011〕300号）规定</w:t>
      </w:r>
      <w:r>
        <w:rPr>
          <w:rFonts w:hint="eastAsia"/>
          <w:sz w:val="24"/>
          <w:szCs w:val="24"/>
          <w:highlight w:val="none"/>
          <w:lang w:eastAsia="zh-CN"/>
        </w:rPr>
        <w:t xml:space="preserve">，物业管理</w:t>
      </w:r>
      <w:r>
        <w:rPr>
          <w:rFonts w:ascii="宋体" w:hAnsi="宋体" w:eastAsia="宋体" w:cs="宋体"/>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Theme="minorEastAsia" w:hAnsiTheme="minor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asciiTheme="minorEastAsia" w:hAnsiTheme="minorEastAsia"/>
          <w:sz w:val="24"/>
          <w:szCs w:val="24"/>
          <w:highlight w:val="none"/>
        </w:rPr>
        <w:t xml:space="preserve">2.本招标文件中</w:t>
      </w:r>
      <w:r>
        <w:rPr>
          <w:rFonts w:hint="eastAsia" w:asciiTheme="minorEastAsia" w:hAnsiTheme="minorEastAsia"/>
          <w:b/>
          <w:bCs/>
          <w:i/>
          <w:iCs/>
          <w:sz w:val="24"/>
          <w:szCs w:val="24"/>
          <w:highlight w:val="none"/>
          <w:u w:val="single"/>
        </w:rPr>
        <w:t xml:space="preserve">斜体且有下划线</w:t>
      </w:r>
      <w:r>
        <w:rPr>
          <w:rFonts w:hint="eastAsia" w:asciiTheme="minorEastAsia" w:hAnsiTheme="minorEastAsia"/>
          <w:b/>
          <w:bCs/>
          <w:i/>
          <w:iCs/>
          <w:sz w:val="24"/>
          <w:szCs w:val="24"/>
          <w:highlight w:val="none"/>
          <w:u w:val="single"/>
          <w:lang w:val="en-US" w:eastAsia="zh-CN"/>
        </w:rPr>
        <w:t xml:space="preserve"> </w:t>
      </w:r>
      <w:r>
        <w:rPr>
          <w:rFonts w:hint="eastAsia" w:asciiTheme="minorEastAsia" w:hAnsiTheme="minorEastAsia"/>
          <w:sz w:val="24"/>
          <w:szCs w:val="24"/>
          <w:highlight w:val="none"/>
        </w:rPr>
        <w:t xml:space="preserve">部分为实质性要求和条件，由采购人根据实际情况设置，投标人必须逐条明确作出满足实质性要求和条件的响应，否则将按无效投标处理。</w:t>
      </w:r>
      <w:r/>
    </w:p>
    <w:tbl>
      <w:tblPr>
        <w:tblStyle w:val="8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
        <w:gridCol w:w="8583"/>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540"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965"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540" w:type="dxa"/>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965" w:type="dxa"/>
            <w:textDirection w:val="lrTb"/>
            <w:noWrap w:val="false"/>
          </w:tcPr>
          <w:p>
            <w:pPr>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1）服务时间：</w:t>
            </w:r>
            <w:r>
              <w:rPr>
                <w:rFonts w:hint="eastAsia" w:ascii="宋体" w:hAnsi="宋体" w:eastAsia="宋体" w:cs="宋体"/>
                <w:b/>
                <w:bCs/>
                <w:i/>
                <w:iCs/>
                <w:sz w:val="24"/>
                <w:szCs w:val="24"/>
                <w:highlight w:val="none"/>
                <w:u w:val="single"/>
                <w:lang w:val="en-US" w:eastAsia="zh-CN"/>
              </w:rPr>
              <w:t xml:space="preserve">自合同签订之日起2年</w:t>
            </w:r>
            <w:r>
              <w:rPr>
                <w:rFonts w:hint="eastAsia" w:ascii="宋体" w:hAnsi="宋体" w:eastAsia="宋体" w:cs="宋体"/>
                <w:b/>
                <w:bCs/>
                <w:i/>
                <w:iCs/>
                <w:sz w:val="24"/>
                <w:szCs w:val="24"/>
                <w:highlight w:val="none"/>
                <w:u w:val="single"/>
              </w:rPr>
              <w:t xml:space="preserve">。</w:t>
            </w:r>
            <w:r/>
          </w:p>
          <w:p>
            <w:pPr>
              <w:pStyle w:val="850"/>
              <w:spacing w:before="0" w:after="0" w:line="360" w:lineRule="auto"/>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2）付款方式：按季度支付服务费用；根据考核情况每季度以转账形式支付上季度的服务费。</w:t>
            </w:r>
            <w:r/>
          </w:p>
          <w:p>
            <w:pPr>
              <w:spacing w:line="360" w:lineRule="auto"/>
              <w:rPr>
                <w:rFonts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3）</w:t>
            </w:r>
            <w:r>
              <w:rPr>
                <w:rFonts w:hint="eastAsia" w:ascii="宋体" w:hAnsi="宋体" w:eastAsia="宋体" w:cs="宋体"/>
                <w:b/>
                <w:bCs/>
                <w:i/>
                <w:iCs/>
                <w:sz w:val="24"/>
                <w:highlight w:val="none"/>
                <w:u w:val="single"/>
                <w:lang w:val="en-US" w:eastAsia="zh-CN"/>
              </w:rPr>
              <w:t xml:space="preserve">本项目拟配备人员共计25人。其中项目经理1名，保洁员9名，宿管员13人，维修工2人（含电工1人）。</w:t>
            </w:r>
            <w:r/>
          </w:p>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各岗位设置明细表</w:t>
            </w:r>
            <w:r/>
          </w:p>
          <w:tbl>
            <w:tblPr>
              <w:tblStyle w:val="852"/>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1626"/>
              <w:gridCol w:w="1398"/>
              <w:gridCol w:w="4305"/>
            </w:tblGrid>
            <w:tr>
              <w:trPr>
                <w:trHeight w:val="895"/>
              </w:trPr>
              <w:tc>
                <w:tcPr>
                  <w:tcW w:w="1170"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类别</w:t>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岗位</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最低配置</w:t>
                  </w:r>
                  <w:r/>
                </w:p>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人数</w:t>
                  </w:r>
                  <w:r/>
                </w:p>
              </w:tc>
              <w:tc>
                <w:tcPr>
                  <w:tcW w:w="4305"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人员要求</w:t>
                  </w:r>
                  <w:r/>
                </w:p>
              </w:tc>
            </w:tr>
            <w:tr>
              <w:trPr>
                <w:trHeight w:val="417"/>
              </w:trPr>
              <w:tc>
                <w:tcPr>
                  <w:tcW w:w="1170" w:type="dxa"/>
                  <w:vAlign w:val="center"/>
                  <w:vMerge w:val="restart"/>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学生公寓物业服务</w:t>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项目经理</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须具有从事校园物业服务1年以上（含1年）经验，年龄不超过55周岁。</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保洁员</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9人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接受过专业培训，男不超过60周岁，女不超过55周岁。</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宿管员</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13人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接受过专业培训，男不超过60周岁，女不超过55周岁（男宿管员不少于2人）。</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维修工</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2人（含电工1人）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要求男性，55岁以下，其中电工须具有低压电工操作证，具有较高维修技术和水平；需持证上岗。</w:t>
                  </w:r>
                  <w:r/>
                </w:p>
              </w:tc>
            </w:tr>
            <w:tr>
              <w:trPr>
                <w:trHeight w:val="595"/>
              </w:trPr>
              <w:tc>
                <w:tcPr>
                  <w:tcW w:w="1170"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合计</w:t>
                  </w:r>
                  <w:r/>
                </w:p>
              </w:tc>
              <w:tc>
                <w:tcPr>
                  <w:gridSpan w:val="3"/>
                  <w:tcW w:w="7329"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25人</w:t>
                  </w:r>
                  <w:r/>
                </w:p>
              </w:tc>
            </w:tr>
          </w:tbl>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注：在寒假（30天）期间，学生公寓物业服务最低配置4人（包含项目经理1人、宿管员1人、保洁1人、维修工1人）；</w:t>
            </w:r>
            <w:r/>
          </w:p>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在暑假（60天）期间，学生公寓物业服务最低配置6人（项目经理1人、保洁2人、维修工2人、宿管员1人），需根据学校假期工作任务适当增加人员。</w:t>
            </w:r>
            <w:r/>
          </w:p>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上岗前必须进行健康体检，确保身体健康，无慢性病史，服务期限内岗位调整或更换人员必须经采购人批准后执行。</w:t>
            </w:r>
            <w:r/>
          </w:p>
          <w:p>
            <w:pPr>
              <w:spacing w:line="360" w:lineRule="auto"/>
              <w:rPr>
                <w:rFonts w:hint="eastAsia"/>
                <w:b/>
                <w:bCs/>
                <w:i/>
                <w:iCs/>
                <w:sz w:val="24"/>
                <w:szCs w:val="24"/>
                <w:highlight w:val="none"/>
                <w:u w:val="single"/>
                <w:lang w:val="en-US" w:eastAsia="zh-CN"/>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b/>
                <w:bCs/>
                <w:i/>
                <w:iCs/>
                <w:sz w:val="24"/>
                <w:highlight w:val="none"/>
                <w:u w:val="single"/>
                <w:lang w:eastAsia="zh-CN"/>
              </w:rPr>
              <w:t xml:space="preserve">，</w:t>
            </w:r>
            <w:r>
              <w:rPr>
                <w:rFonts w:hint="eastAsia"/>
                <w:b/>
                <w:bCs/>
                <w:i/>
                <w:iCs/>
                <w:sz w:val="24"/>
                <w:highlight w:val="none"/>
                <w:u w:val="single"/>
                <w:lang w:val="en-US" w:eastAsia="zh-CN"/>
              </w:rPr>
              <w:t xml:space="preserve">电工须提供</w:t>
            </w:r>
            <w:r>
              <w:rPr>
                <w:rFonts w:hint="eastAsia"/>
                <w:b/>
                <w:bCs/>
                <w:i/>
                <w:iCs/>
                <w:sz w:val="24"/>
                <w:szCs w:val="24"/>
                <w:highlight w:val="none"/>
                <w:u w:val="single"/>
                <w:lang w:val="en-US" w:eastAsia="zh-CN"/>
              </w:rPr>
              <w:t xml:space="preserve">低压电工操作证扫描件加盖公章</w:t>
            </w:r>
            <w:r>
              <w:rPr>
                <w:rFonts w:hint="eastAsia" w:ascii="宋体" w:hAnsi="宋体" w:cs="宋体"/>
                <w:b/>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低压证书需要复审的须提供有效复审证明等证明材料并加盖公章，</w:t>
            </w:r>
            <w:r>
              <w:rPr>
                <w:rFonts w:hint="eastAsia" w:ascii="宋体" w:hAnsi="宋体" w:cs="宋体"/>
                <w:b/>
                <w:i/>
                <w:iCs/>
                <w:sz w:val="24"/>
                <w:highlight w:val="none"/>
                <w:u w:val="single"/>
                <w:lang w:val="en-US" w:eastAsia="zh-CN"/>
              </w:rPr>
              <w:t xml:space="preserve">否则投标无效）。</w:t>
            </w:r>
            <w:r/>
          </w:p>
        </w:tc>
      </w:tr>
    </w:tbl>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ind w:firstLine="480"/>
        <w:jc w:val="left"/>
        <w:spacing w:line="500" w:lineRule="exact"/>
        <w:rPr>
          <w:sz w:val="24"/>
          <w:highlight w:val="none"/>
        </w:rPr>
      </w:pPr>
      <w:r>
        <w:rPr>
          <w:rFonts w:hint="eastAsia" w:ascii="宋体" w:hAnsi="宋体" w:eastAsia="宋体" w:cs="宋体"/>
          <w:sz w:val="24"/>
          <w:szCs w:val="24"/>
          <w:highlight w:val="none"/>
        </w:rPr>
        <w:t xml:space="preserve">江苏省连云港中医药高等职业技术学校是连云港国家高新区一所国家重点职业院校，</w:t>
      </w:r>
      <w:r>
        <w:rPr>
          <w:rFonts w:hint="eastAsia" w:ascii="宋体" w:hAnsi="宋体" w:eastAsia="宋体" w:cs="宋体"/>
          <w:sz w:val="24"/>
          <w:szCs w:val="24"/>
          <w:highlight w:val="none"/>
          <w:lang w:val="en-US" w:eastAsia="zh-CN"/>
        </w:rPr>
        <w:t xml:space="preserve">占地面积约330亩，</w:t>
      </w:r>
      <w:r>
        <w:rPr>
          <w:rFonts w:hint="eastAsia" w:ascii="宋体" w:hAnsi="宋体" w:eastAsia="宋体" w:cs="宋体"/>
          <w:sz w:val="24"/>
          <w:szCs w:val="24"/>
          <w:highlight w:val="none"/>
        </w:rPr>
        <w:t xml:space="preserve">在校生</w:t>
      </w:r>
      <w:r>
        <w:rPr>
          <w:rFonts w:hint="eastAsia" w:ascii="宋体" w:hAnsi="宋体" w:eastAsia="宋体" w:cs="宋体"/>
          <w:sz w:val="24"/>
          <w:szCs w:val="24"/>
          <w:highlight w:val="none"/>
          <w:lang w:val="en-US" w:eastAsia="zh-CN"/>
        </w:rPr>
        <w:t xml:space="preserve">550</w:t>
      </w:r>
      <w:r>
        <w:rPr>
          <w:rFonts w:hint="eastAsia" w:ascii="宋体" w:hAnsi="宋体" w:eastAsia="宋体" w:cs="宋体"/>
          <w:sz w:val="24"/>
          <w:szCs w:val="24"/>
          <w:highlight w:val="none"/>
        </w:rPr>
        <w:t xml:space="preserve">0余人，教职工298人，建筑面积约15.9万平米（含约3.2万平米的运动场）。各项物业管理是教学、生活保障的必要条件，要求为江苏省连云港中医药高等职业技术学校提供物业管理服务的单位必须做到符合《江苏省物业管理条例》以及相关法规的规定，并符合校方的具体要求。</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二、服务技术要求</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1.服务范围</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学生公寓物业服务范围为佩兰苑、丁香苑、豆蔻苑、葶苈苑四栋楼，其中佩兰苑、豆蔻苑、葶苈苑有走廊连接，丁香苑为独栋，以及公寓楼所在院落区域、公寓楼周边区域（楼外墙至绿化带，不含绿化带内垃圾）的环境卫生。</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2.学生公寓安全管理：负责各楼内的公共安全秩序的维持与管理；负责各楼内的消防安全管理，依据相关法律法规及学校管理规定做好学生公寓安全保卫和防火、防盗等防范工作，确保楼内的人身财产安全； </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学生公寓公共部位的卫生保洁。包括公寓楼所在院落区域、公寓楼周边区域的环境卫生（楼外墙至绿化带，不含绿化带内垃圾）保洁工作，负责每栋公寓楼的门前三包工作，负责所辖楼顶屋面垃圾杂物清理及落水口、落水管疏通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4.学生公寓的室内卫生管理、检查、教育、整改工作；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学生公寓内水电、门窗、家具、消防指示标志、应急灯等所有设施、设备的管理、维修工作，包括灯具、开关、插座、水龙头、冲洗阀、水箱、卫生间隔断、室内水管、电线、下水管道疏通、门窗、顶棚吊顶（3平方以内，含3平方）、橱柜、床具、课桌椅、锁具等，单件材料费100元以内（含100元）的小型零星维修事项。维修人工费用、维修工具由中标人承担。</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6.负责公寓楼内及楼外至污水井下水管道的疏通任务；负责公寓楼外供水总阀门的维护保养，停水、供水开关操作。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7.负责学生公寓内房间钥匙的管理，楼前车辆停放的管理；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8.各学生公寓用水、用电抄表、催缴公物损坏费用等工作；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9.学生在公寓内日常行为的教育、引导与管理工作；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10.学生公寓内的文化育人氛围营造、创文环境建设、特色服务工作；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负责及时将满溢垃圾周转桶周转至校内垃圾集中点，按要求整齐摆放、清理清运及防疫消杀等；屋面垃圾杂物清理及落水口、落水管疏通，负责各建筑物、宣传板上违规张贴物、悬挂物的清理；负责果皮箱及垃圾周转桶内外保洁、垃圾集中点保洁等服务。</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12.防洪扫雪：做好夏季防洪抗台，冬季扫雪以及台阶、楼道等人流密集区防冻防滑以及其他突发事件相关的服务工作。情况严重、紧急时接受采购人统一领导。做好冬季室内外供水设备的防冻保温工作。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13.积极配合校方及时完成校园重大活动及其他应急卫生清理工作。</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三、人员配备要求</w:t>
      </w:r>
      <w:r/>
    </w:p>
    <w:p>
      <w:pPr>
        <w:spacing w:line="360" w:lineRule="auto"/>
        <w:rPr>
          <w:rFonts w:ascii="宋体" w:hAnsi="宋体" w:eastAsia="宋体" w:cs="宋体"/>
          <w:b/>
          <w:bCs/>
          <w:i/>
          <w:iCs/>
          <w:sz w:val="24"/>
          <w:highlight w:val="none"/>
          <w:u w:val="single"/>
        </w:rPr>
      </w:pPr>
      <w:r>
        <w:rPr>
          <w:rFonts w:hint="eastAsia" w:ascii="宋体" w:hAnsi="宋体" w:eastAsia="宋体" w:cs="宋体"/>
          <w:b/>
          <w:bCs/>
          <w:i/>
          <w:iCs/>
          <w:sz w:val="24"/>
          <w:highlight w:val="none"/>
          <w:u w:val="single"/>
          <w:lang w:val="en-US" w:eastAsia="zh-CN"/>
        </w:rPr>
        <w:t xml:space="preserve">本项目拟配备人员共计25人。其中项目经理1名，保洁员9名，宿管员13人，维修工2人（含电工1人）。</w:t>
      </w:r>
      <w:r/>
    </w:p>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各岗位设置明细表</w:t>
      </w:r>
      <w:r/>
    </w:p>
    <w:tbl>
      <w:tblPr>
        <w:tblStyle w:val="852"/>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1626"/>
        <w:gridCol w:w="1398"/>
        <w:gridCol w:w="4305"/>
      </w:tblGrid>
      <w:tr>
        <w:trPr>
          <w:trHeight w:val="895"/>
        </w:trPr>
        <w:tc>
          <w:tcPr>
            <w:tcW w:w="1170"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类别</w:t>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岗位</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最低配置</w:t>
            </w:r>
            <w:r/>
          </w:p>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人数</w:t>
            </w:r>
            <w:r/>
          </w:p>
        </w:tc>
        <w:tc>
          <w:tcPr>
            <w:tcW w:w="4305"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人员要求</w:t>
            </w:r>
            <w:r/>
          </w:p>
        </w:tc>
      </w:tr>
      <w:tr>
        <w:trPr>
          <w:trHeight w:val="417"/>
        </w:trPr>
        <w:tc>
          <w:tcPr>
            <w:tcW w:w="1170" w:type="dxa"/>
            <w:vAlign w:val="center"/>
            <w:vMerge w:val="restart"/>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学生公寓物业服务</w:t>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项目经理</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须具有从事校园物业服务1年以上（含1年）经验，年龄不超过55周岁。</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保洁员</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9人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接受过专业培训，男不超过60周岁，女不超过55周岁</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宿管员</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13人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接受过专业培训，男不超过60周岁，女不超过55周岁（男宿管员不少于2人）</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维修工</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2人（含电工1人）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要求男性，55岁以下，电工须具有低压电工操作证，具有较高维修技术和水平；需持证上岗</w:t>
            </w:r>
            <w:r/>
          </w:p>
        </w:tc>
      </w:tr>
      <w:tr>
        <w:trPr>
          <w:trHeight w:val="595"/>
        </w:trPr>
        <w:tc>
          <w:tcPr>
            <w:tcW w:w="1170"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合计</w:t>
            </w:r>
            <w:r/>
          </w:p>
        </w:tc>
        <w:tc>
          <w:tcPr>
            <w:gridSpan w:val="3"/>
            <w:tcW w:w="7329"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25人</w:t>
            </w:r>
            <w:r/>
          </w:p>
        </w:tc>
      </w:tr>
    </w:tbl>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注：在寒假（30天）期间，学生公寓物业服务最低配置4人（包含项目经理1人、宿管员1人、保洁1人、维修工1人）；</w:t>
      </w:r>
      <w:r/>
    </w:p>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在暑假（60天）期间，学生公寓物业服务最低配置6人（项目经理1人、保洁2人、维修工2人、宿管员1人），需根据学校假期工作任务适当增加人员。</w:t>
      </w:r>
      <w:r/>
    </w:p>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上岗前必须进行健康体检，确保身体健康，无慢性病史，服务期限内岗位调整或更换人员必须经采购人批准后执行。</w:t>
      </w:r>
      <w:r/>
    </w:p>
    <w:p>
      <w:pPr>
        <w:spacing w:line="360" w:lineRule="auto"/>
        <w:rPr>
          <w:rFonts w:hint="eastAsia" w:ascii="宋体" w:hAnsi="宋体" w:cs="宋体"/>
          <w:b/>
          <w:i/>
          <w:iCs/>
          <w:sz w:val="24"/>
          <w:highlight w:val="none"/>
          <w:u w:val="single"/>
          <w:lang w:val="en-US" w:eastAsia="zh-CN"/>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b/>
          <w:bCs/>
          <w:i/>
          <w:iCs/>
          <w:sz w:val="24"/>
          <w:highlight w:val="none"/>
          <w:u w:val="single"/>
          <w:lang w:eastAsia="zh-CN"/>
        </w:rPr>
        <w:t xml:space="preserve">，</w:t>
      </w:r>
      <w:r>
        <w:rPr>
          <w:rFonts w:hint="eastAsia"/>
          <w:b/>
          <w:bCs/>
          <w:i/>
          <w:iCs/>
          <w:sz w:val="24"/>
          <w:highlight w:val="none"/>
          <w:u w:val="single"/>
          <w:lang w:val="en-US" w:eastAsia="zh-CN"/>
        </w:rPr>
        <w:t xml:space="preserve">电工须提供</w:t>
      </w:r>
      <w:r>
        <w:rPr>
          <w:rFonts w:hint="eastAsia"/>
          <w:b/>
          <w:bCs/>
          <w:i/>
          <w:iCs/>
          <w:sz w:val="24"/>
          <w:szCs w:val="24"/>
          <w:highlight w:val="none"/>
          <w:u w:val="single"/>
          <w:lang w:val="en-US" w:eastAsia="zh-CN"/>
        </w:rPr>
        <w:t xml:space="preserve">低压电工操作证扫描件加盖公章</w:t>
      </w:r>
      <w:r>
        <w:rPr>
          <w:rFonts w:hint="eastAsia" w:ascii="宋体" w:hAnsi="宋体" w:cs="宋体"/>
          <w:b/>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低压证书需要复审的须提供有效复审证明等证明材料并加盖公章，</w:t>
      </w:r>
      <w:r>
        <w:rPr>
          <w:rFonts w:hint="eastAsia" w:ascii="宋体" w:hAnsi="宋体" w:cs="宋体"/>
          <w:b/>
          <w:i/>
          <w:iCs/>
          <w:sz w:val="24"/>
          <w:highlight w:val="none"/>
          <w:u w:val="single"/>
          <w:lang w:val="en-US" w:eastAsia="zh-CN"/>
        </w:rPr>
        <w:t xml:space="preserve">否则投标无效）。</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1.项目经理：具备专科及以上文化程度，具有现场管理工作经验，具有良好的沟通、协调、管理能力。投标人一经中标，项目经理不得更换，如有特殊原因需更换，须经采购人考核认可后，方可更换。</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综合维修工：具有维修维护保养经验，服从学校管理，负责对全校范围内的水电、门窗、桌椅、寝具、构筑物等公物设施的维修工作。熟悉房屋附属设施水、电气、消防、空调等系统的管线走向。具备水电工、瓦工、木工维修维护技能。特殊工种人员需持有行业主管部门颁发的上岗证，维修电工需要有电工证。维修工24小时响应（含周六周日），接到报修后白天30分钟内，夜间最迟60分钟内赶到现场处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保洁员：身体健康，无传染性疾病，体能良好，能适应轮班、体力劳作；品行端正，无不良嗜好、无违法违纪记录，责任心强、吃苦耐劳、耐心细致。尊重师生，文明礼貌，严守纪律，不私拿、翻看、挪用学生物品，保护学生隐私与财物。识字认字，能看懂保洁安排、安全提示；熟练使用各类清洁工具、清洁剂。服从宿舍管理处调度，遵守学校各项规章制度，接受岗前培训。</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宿管员：年龄适配，身体健康，无传染性疾病、无精神类疾病，视力、听力正常，能够适应宿舍24小时轮班、夜间值守及突发应急工作。具备高中及以上文化程度，语言表达清晰、沟通顺畅，能够熟练完成登记、台账记录、信息上报等基础文字工作。无不良嗜好，不酗酒、不赌博、无涉毒涉赌等不良习性，日常作息规律，能坚守岗位。具有校园宿舍管理、物业安保、学生服务相关工作经验，熟悉学校规章制度。</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能够做好校园设备设施的日常维修保养工作，保证其正常状态，并做好巡察记录，如发现有损坏、隐患或其他不正常的情况，应及时上报，确保公共设施完好，设备运转正常。</w:t>
      </w:r>
      <w:r/>
    </w:p>
    <w:p>
      <w:pPr>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四、服务期限</w:t>
      </w:r>
      <w:r/>
    </w:p>
    <w:p>
      <w:pPr>
        <w:ind w:firstLine="482"/>
        <w:spacing w:line="360" w:lineRule="auto"/>
        <w:rPr>
          <w:b/>
          <w:bCs/>
          <w:i/>
          <w:iCs/>
          <w:sz w:val="24"/>
          <w:highlight w:val="none"/>
          <w:u w:val="single"/>
        </w:rPr>
      </w:pPr>
      <w:r>
        <w:rPr>
          <w:rFonts w:hint="eastAsia"/>
          <w:b/>
          <w:bCs/>
          <w:i/>
          <w:iCs/>
          <w:sz w:val="24"/>
          <w:highlight w:val="none"/>
          <w:u w:val="single"/>
        </w:rPr>
        <w:t xml:space="preserve">服务期限：</w:t>
      </w:r>
      <w:r>
        <w:rPr>
          <w:rFonts w:hint="eastAsia" w:ascii="宋体" w:hAnsi="宋体" w:eastAsia="宋体" w:cs="宋体"/>
          <w:b/>
          <w:bCs/>
          <w:i/>
          <w:iCs/>
          <w:sz w:val="24"/>
          <w:szCs w:val="24"/>
          <w:highlight w:val="none"/>
          <w:u w:val="single"/>
          <w:lang w:val="en-US" w:eastAsia="zh-CN"/>
        </w:rPr>
        <w:t xml:space="preserve">自合同签订之日起2年。</w:t>
      </w:r>
      <w:r/>
    </w:p>
    <w:p>
      <w:pPr>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五、服务标准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学生公寓封闭式管理，实行24小时门卫值班制度，师生进出凭证件，异性学生和外单位人员不得进入公寓，管理员必须认真核对证件，严格把关并随时巡查；每天做好值班和交接班记录，发现异常情况及时上报；</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2.制订学生公寓各类突发事件的处理预案，有突发事件及时处理，并迅速上报校区有关部门，确保学生人身和财产安全，公寓内无恶性治安案件发生；</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实行安全巡查制度，每周组织1次以上安全检查，及时排除安全隐患，并做好相关记录；严禁任何人在公寓内使用明火，杜绝违章用电；每月检查一次消防设施、安全通道及标志，保持消防通道畅通，公寓内无消防安全隐患；</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学生公寓走廊、楼梯、公共卫生间、公共洗漱间等公共部位每天清扫3次以上，拖洗2次以上，并全天保持整洁。做到地面无积水、无污垢、无痰迹、无纸屑、无瓜皮果壳；公共卫生间、公共洗漱间无异味、无积水、无污垢；墙面保持整洁，无污迹、无乱悬挂、无乱张贴等现象。学生对公共部位环境卫生满意率95%以上；</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公寓范围内，宿舍区每个月消毒一次，做好灭四害工作，每个季度对寝室内卫生间进行一次彻底清洗消毒，每天清扫3次，并全天保持整洁，无积水、无垃圾、杂草；公寓楼门前车辆停放有序，无乱停、乱放现象。楼顶屋面树叶及垃圾清扫，确保楼顶无积水和落水管畅通；</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建立严格的维修制度，配备专业维修人员，并建立报修档案；维修及时、快速，紧急维修响应不超过半小时，一般维修半个工作日内并且当天完成，确保学生学习、生活正常；学生公寓的公共财物齐全、无人为损坏，完好率在98％以上，配合学校总务处随时做好公寓楼水电应急抢修；公共部位的照明和应急灯具必须每天巡查保证完好无缺；定期对水电设施等公用设施进行检查、维护并做好记录。学生对维修服务满意率在95%以上；</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学生公寓内务管理方面，每天对学生寝室的内务进行1次检查并做好记录，每天全面巡视寝室3次以上，每周公布宿舍环境卫生成绩；有效制止学生在公寓内吸烟、酗酒；对宿舍环境卫生较差的宿舍做好教育工作，并帮助整改。宿舍环境卫生优良率95%以上；</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思想文化建设方面，配合推进学生党团组织和学生思想政治教育进公寓的工作；掌握学生的思想动态，及时做好引导、说服、教育工作，做到管理育人、服务育人，并及时向有关部门和学生所在班级班主任反映学生在公寓内的表现和动态；</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9.做好节水节电工作，公寓内无常流水、常明灯现象，制止违章用电；催费及时，超额用水用电费收缴率95%以上；</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10.寝室内禁止使用电炉、电热毯、电热杯、电熨斗、“热得快”、电吹风、电视机、洗衣机等大功率电器；</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11.按照学校有关规定，主动配合学校有关部门开展学生公寓管理创新、服务创优工作；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12.每月统计学生具体住宿情况以电子版或书面形式准确无误地上报学校，统计表以学校有关部门模版为准；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13.在节假日开展丰富多彩的文化活动，努力在公寓内营造一个“家”的氛围；</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14.主动配合做好学校相关管理部门分配的其他工作。如：发布通知、张贴海报、以及学校每学期评选文明宿舍的相关工作；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15.学生住宿安排按照系部、班级、专业相对集中的原则，由学校有关部门按照学生人数将房间分配到各系部，由各系部将学生具体安排到各个寝室和床位，然后将各寝室学生名单及其床位号报学校学生工作处；</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16、学生退学、休学、毕业离校，必须在规定日期内到住宿楼物业办理退宿手续；物业须在检查完寝室公共物品和收回所有钥匙后方可到学生处签字盖章，如有寝室公共物品遗失或人为损坏的要照价赔偿。</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17.寒暑假要对公寓楼进行检查并加贴封条。学校放假后，原则上不安排学生住宿，有特殊情况确需留校住宿的预先申请经所在系部的班主任、分管副书记、书记、学生处处长同意，由物业管理集中安排住宿。</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18.学生公寓维修申报及维修流程应采用信息化手段管理。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以上有关要求遵照《江苏省连云港中医药高等职业技术学校物业管理考核办法》实施。</w:t>
      </w:r>
      <w:r/>
    </w:p>
    <w:p>
      <w:pPr>
        <w:ind w:firstLine="492"/>
        <w:spacing w:line="440" w:lineRule="exact"/>
        <w:widowControl/>
        <w:rPr>
          <w:rFonts w:hint="eastAsia" w:ascii="宋体" w:hAnsi="宋体" w:eastAsia="宋体" w:cs="宋体"/>
          <w:b/>
          <w:bCs/>
          <w:color w:val="000000"/>
          <w:sz w:val="28"/>
          <w:szCs w:val="28"/>
          <w:highlight w:val="none"/>
          <w:lang w:bidi="ar"/>
        </w:rPr>
      </w:pPr>
      <w:r>
        <w:rPr>
          <w:rFonts w:hint="eastAsia" w:ascii="Times New Roman" w:hAnsi="Times New Roman" w:eastAsia="宋体" w:cs="Times New Roman"/>
          <w:b/>
          <w:sz w:val="28"/>
          <w:szCs w:val="28"/>
          <w:highlight w:val="none"/>
        </w:rPr>
        <w:t xml:space="preserve">六、</w:t>
      </w:r>
      <w:r>
        <w:rPr>
          <w:rFonts w:hint="eastAsia" w:ascii="宋体" w:hAnsi="宋体" w:eastAsia="宋体" w:cs="宋体"/>
          <w:b/>
          <w:bCs/>
          <w:color w:val="000000"/>
          <w:sz w:val="28"/>
          <w:szCs w:val="28"/>
          <w:highlight w:val="none"/>
          <w:lang w:bidi="ar"/>
        </w:rPr>
        <w:t xml:space="preserve">学生公寓物业管理服务考核办法</w:t>
      </w:r>
      <w:r/>
    </w:p>
    <w:p>
      <w:pPr>
        <w:spacing w:line="440" w:lineRule="exact"/>
        <w:widowControl/>
        <w:rPr>
          <w:rFonts w:ascii="宋体" w:hAnsi="宋体" w:eastAsia="宋体" w:cs="宋体"/>
          <w:b/>
          <w:sz w:val="24"/>
          <w:highlight w:val="none"/>
        </w:rPr>
      </w:pPr>
      <w:r>
        <w:rPr>
          <w:rFonts w:hint="eastAsia" w:ascii="宋体" w:hAnsi="宋体" w:cs="宋体"/>
          <w:b/>
          <w:sz w:val="24"/>
          <w:highlight w:val="none"/>
        </w:rPr>
        <w:t xml:space="preserve">1、考核标准</w:t>
      </w:r>
      <w:r/>
    </w:p>
    <w:tbl>
      <w:tblPr>
        <w:tblStyle w:val="852"/>
        <w:tblW w:w="8752" w:type="dxa"/>
        <w:tblInd w:w="93" w:type="dxa"/>
        <w:tblLayout w:type="fixed"/>
        <w:tblCellMar>
          <w:left w:w="108" w:type="dxa"/>
          <w:top w:w="0" w:type="dxa"/>
          <w:right w:w="108" w:type="dxa"/>
          <w:bottom w:w="0" w:type="dxa"/>
        </w:tblCellMar>
        <w:tblLook w:val="04A0" w:firstRow="1" w:lastRow="0" w:firstColumn="1" w:lastColumn="0" w:noHBand="0" w:noVBand="1"/>
      </w:tblPr>
      <w:tblGrid>
        <w:gridCol w:w="577"/>
        <w:gridCol w:w="1680"/>
        <w:gridCol w:w="570"/>
        <w:gridCol w:w="4845"/>
        <w:gridCol w:w="465"/>
        <w:gridCol w:w="615"/>
      </w:tblGrid>
      <w:tr>
        <w:trPr>
          <w:trHeight w:val="375"/>
        </w:trPr>
        <w:tc>
          <w:tcPr>
            <w:gridSpan w:val="4"/>
            <w:shd w:val="clear" w:color="auto" w:fill="auto"/>
            <w:tcBorders>
              <w:top w:val="none" w:color="000000" w:sz="4" w:space="0"/>
              <w:left w:val="none" w:color="000000" w:sz="4" w:space="0"/>
              <w:bottom w:val="single" w:color="000000" w:sz="4" w:space="0"/>
              <w:right w:val="none" w:color="000000" w:sz="4" w:space="0"/>
            </w:tcBorders>
            <w:tcW w:w="7672" w:type="dxa"/>
            <w:vAlign w:val="center"/>
            <w:textDirection w:val="lrTb"/>
            <w:noWrap/>
          </w:tcPr>
          <w:p>
            <w:pPr>
              <w:jc w:val="center"/>
              <w:widowControl/>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bidi="ar"/>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平分标准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得分</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执行学校公寓管理规定</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公寓24小时值班，有值班、交班记录（2分）；值班期间按要求着装，仪容仪表得体，精神面貌良好（2分）；执行宿舍管理制度，维护公寓内公共秩序（2分）；执行宿舍出入制度（2分）；执行公寓内公共财产管理制度（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执行公寓治安巡逻管理规定</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严格按照学校《学生公寓管理制度》有巡逻记录，交班记录（2分）；每日检查学生房间有无违规用品，学生在宿情况，公寓内卫生情况，明火情况（6分）；及时维护公寓内正常秩序（2分）；</w:t>
            </w:r>
            <w:r/>
          </w:p>
        </w:tc>
        <w:tc>
          <w:tcPr>
            <w:shd w:val="clear" w:color="auto" w:fill="auto"/>
            <w:tcBorders>
              <w:top w:val="single" w:color="000000" w:sz="4" w:space="0"/>
              <w:left w:val="non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执行公寓内公共财产管理规定</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公寓公共区域设施设备管理（2分)；熟悉本楼宇基本情况(3分）；熟练操作应急事情处理方法(2分）</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能正确使用灭火器等设施设备。（3分）</w:t>
            </w:r>
            <w:r/>
          </w:p>
        </w:tc>
        <w:tc>
          <w:tcPr>
            <w:shd w:val="clear" w:color="auto" w:fill="auto"/>
            <w:tcBorders>
              <w:top w:val="single" w:color="000000" w:sz="4" w:space="0"/>
              <w:left w:val="non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日常工作考核</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遵守劳动纪律，不得脱岗、离岗、串岗，做私活（1分）；每日至少巡楼6次，发现问题及时处理登记台账（2分）；上下学时，人员密集处，值班人员应门口立岗（2分）；上学后值班人员需清楼、安全管理（3分）；值守人员零投诉（1分）；通卡不得外借于学生使用（1分）；9点之前大厅卫生及老师值班室卫生清理完毕（1分）；不定时公寓内财产查验（1分）；学生报修配合维修工完成当时维修（2分）；学生住宿登记，查验（1分）</w:t>
            </w:r>
            <w:r/>
          </w:p>
        </w:tc>
        <w:tc>
          <w:tcPr>
            <w:shd w:val="clear" w:color="auto" w:fill="auto"/>
            <w:tcBorders>
              <w:top w:val="single" w:color="000000" w:sz="4" w:space="0"/>
              <w:left w:val="non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配合工作</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及时制止违反犯罪，阻止打架斗殴事件，敢于管理并上报相关部门（3分）；配合相关部分进行宿舍清查活动(2分)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p>
        </w:tc>
        <w:tc>
          <w:tcPr>
            <w:shd w:val="clear" w:color="auto" w:fill="auto"/>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按月拟定、上报公寓工作计划，和总结</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按月拟定校区宿管服务工作计划和总结（2分）；评比文明宿舍并整改工作缺陷（1分）；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公寓保洁工作</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公寓内公共区域保持干净，无垃圾，积水、蜘蛛网等，走廊内每日至少两次清洁（3分）；每个月对宿舍内蹲便器进行消杀（2分）；公寓楼周边区域及绿化带每天垃圾及时清除（3分）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每周召开工作例会，有记录</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每周召开宿管工作例会，分析、通报校园治安形势，有会议记录（2分）；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p>
        </w:tc>
        <w:tc>
          <w:tcPr>
            <w:shd w:val="clear" w:color="auto" w:fill="auto"/>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足额考勤管理</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按合同要求考核宿管在岗人数（1分）；宿管出勤在岗工作情况（2分）；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righ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师生代表按月评分考核，师生满意度≥85%，完成主管部门交办工作任务</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每月邀请师生代表定期对当月宿管工作情况进行测评（5分）</w:t>
            </w:r>
            <w:r/>
          </w:p>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完成主管部门交办工作任务（25分）；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179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righ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宿管聘任、录用、离职等管理档案规范，手续齐全，相应资料必须报总务处备案</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聘用、派驻、更换宿管手续齐全合法，报总务处备案（2分）；按合同要求按比例配备宿管、按校方要求及时调配宿管（2分）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495" w:type="dxa"/>
            <w:vAlign w:val="center"/>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62"/>
        </w:trPr>
        <w:tc>
          <w:tcPr>
            <w:shd w:val="clear" w:color="auto" w:fill="auto"/>
            <w:tcBorders>
              <w:top w:val="none" w:color="000000" w:sz="4" w:space="0"/>
              <w:left w:val="none" w:color="000000" w:sz="4" w:space="0"/>
              <w:bottom w:val="none" w:color="000000" w:sz="4" w:space="0"/>
              <w:right w:val="none" w:color="000000" w:sz="4" w:space="0"/>
            </w:tcBorders>
            <w:tcW w:w="577" w:type="dxa"/>
            <w:vAlign w:val="center"/>
            <w:textDirection w:val="lrTb"/>
            <w:noWrap/>
          </w:tcPr>
          <w:p>
            <w:pPr>
              <w:rPr>
                <w:rFonts w:ascii="仿宋" w:hAnsi="仿宋" w:eastAsia="仿宋" w:cs="仿宋"/>
                <w:color w:val="000000"/>
                <w:sz w:val="22"/>
                <w:highlight w:val="none"/>
              </w:rPr>
            </w:pPr>
            <w:r>
              <w:rPr>
                <w:rFonts w:ascii="仿宋" w:hAnsi="仿宋" w:eastAsia="仿宋" w:cs="仿宋"/>
                <w:color w:val="000000"/>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680" w:type="dxa"/>
            <w:vAlign w:val="center"/>
            <w:textDirection w:val="lrTb"/>
            <w:noWrap/>
          </w:tcPr>
          <w:p>
            <w:pPr>
              <w:jc w:val="left"/>
              <w:widowControl/>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学校考核员：</w:t>
            </w:r>
            <w:r/>
          </w:p>
        </w:tc>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845" w:type="dxa"/>
            <w:vAlign w:val="center"/>
            <w:textDirection w:val="lrTb"/>
            <w:noWrap/>
          </w:tcPr>
          <w:p>
            <w:pPr>
              <w:jc w:val="left"/>
              <w:widowControl/>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物业公司：</w:t>
            </w:r>
            <w:r/>
          </w:p>
        </w:tc>
        <w:tc>
          <w:tcPr>
            <w:shd w:val="clear" w:color="auto" w:fill="auto"/>
            <w:tcBorders>
              <w:top w:val="none" w:color="000000" w:sz="4" w:space="0"/>
              <w:left w:val="none" w:color="000000" w:sz="4" w:space="0"/>
              <w:bottom w:val="none" w:color="000000" w:sz="4" w:space="0"/>
              <w:right w:val="none" w:color="000000" w:sz="4" w:space="0"/>
            </w:tcBorders>
            <w:tcW w:w="465" w:type="dxa"/>
            <w:vAlign w:val="center"/>
            <w:textDirection w:val="lrTb"/>
            <w:noWrap/>
          </w:tcPr>
          <w:p>
            <w:pPr>
              <w:rPr>
                <w:rFonts w:ascii="仿宋" w:hAnsi="仿宋" w:eastAsia="仿宋" w:cs="仿宋"/>
                <w:color w:val="000000"/>
                <w:sz w:val="22"/>
                <w:highlight w:val="none"/>
              </w:rPr>
            </w:pPr>
            <w:r>
              <w:rPr>
                <w:rFonts w:ascii="仿宋" w:hAnsi="仿宋" w:eastAsia="仿宋" w:cs="仿宋"/>
                <w:color w:val="000000"/>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15" w:type="dxa"/>
            <w:vAlign w:val="center"/>
            <w:textDirection w:val="lrTb"/>
            <w:noWrap/>
          </w:tcPr>
          <w:p>
            <w:pPr>
              <w:rPr>
                <w:rFonts w:ascii="仿宋" w:hAnsi="仿宋" w:eastAsia="仿宋" w:cs="仿宋"/>
                <w:color w:val="000000"/>
                <w:sz w:val="22"/>
                <w:highlight w:val="none"/>
              </w:rPr>
            </w:pPr>
            <w:r>
              <w:rPr>
                <w:rFonts w:ascii="仿宋" w:hAnsi="仿宋" w:eastAsia="仿宋" w:cs="仿宋"/>
                <w:color w:val="000000"/>
                <w:sz w:val="22"/>
                <w:highlight w:val="none"/>
              </w:rPr>
            </w:r>
            <w:r/>
          </w:p>
        </w:tc>
      </w:tr>
    </w:tbl>
    <w:p>
      <w:pPr>
        <w:ind w:firstLine="482"/>
        <w:jc w:val="left"/>
        <w:spacing w:line="400" w:lineRule="exact"/>
        <w:rPr>
          <w:rFonts w:ascii="宋体" w:hAnsi="宋体" w:cs="宋体"/>
          <w:b/>
          <w:sz w:val="24"/>
          <w:highlight w:val="none"/>
        </w:rPr>
      </w:pPr>
      <w:r>
        <w:rPr>
          <w:rFonts w:ascii="宋体" w:hAnsi="宋体" w:cs="宋体"/>
          <w:b/>
          <w:sz w:val="24"/>
          <w:highlight w:val="none"/>
        </w:rPr>
      </w:r>
      <w:r/>
    </w:p>
    <w:p>
      <w:pPr>
        <w:ind w:firstLine="482"/>
        <w:jc w:val="left"/>
        <w:spacing w:line="400" w:lineRule="exact"/>
        <w:rPr>
          <w:rFonts w:ascii="宋体" w:hAnsi="宋体" w:cs="宋体"/>
          <w:b/>
          <w:sz w:val="24"/>
          <w:highlight w:val="none"/>
        </w:rPr>
      </w:pPr>
      <w:r>
        <w:rPr>
          <w:rFonts w:hint="eastAsia" w:ascii="宋体" w:hAnsi="宋体" w:cs="宋体"/>
          <w:b/>
          <w:sz w:val="24"/>
          <w:highlight w:val="none"/>
        </w:rPr>
        <w:t xml:space="preserve">2.考核说明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(1)成绩划分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考核成绩≥95分为优秀，85-90分为良好，85分为合格，低于85分为不合格。每季度由学生工作处汇总当季度各次检查情况，得出考核综合得分。综合得分取当季度每周检查的平均分值。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(2)考核成绩公布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每次检查后，按标准评定成绩及时反馈物业公司，每季度由学校学生工作处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整理当季度考核情况、成绩，进行公布。</w:t>
      </w:r>
      <w:r/>
    </w:p>
    <w:p>
      <w:pPr>
        <w:ind w:firstLine="480"/>
        <w:spacing w:line="360" w:lineRule="auto"/>
        <w:rPr>
          <w:rFonts w:hint="eastAsia" w:ascii="黑体" w:hAnsi="黑体" w:eastAsiaTheme="minorEastAsia"/>
          <w:b/>
          <w:sz w:val="24"/>
          <w:highlight w:val="none"/>
          <w:lang w:val="en-US" w:eastAsia="zh-CN"/>
        </w:rPr>
      </w:pPr>
      <w:r>
        <w:rPr>
          <w:rFonts w:hint="eastAsia" w:ascii="宋体" w:hAnsi="宋体" w:cs="宋体"/>
          <w:color w:val="000000"/>
          <w:sz w:val="24"/>
          <w:highlight w:val="none"/>
        </w:rPr>
        <w:t xml:space="preserve">（3）凡当季度综合得分≥85分，达到合格的，则全额划拨上季度物管费，达不到合格标准的，成绩每降低1分，划拨经费则降低1个百分点（以此类推），同时中标人必须进行整改；季度考核综合得分如低于75%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，采购人有权解除合同。如师生对于宿管服务质量综合满意率连续三个季度低于75%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，或发生学生伤亡及重大事故，采购人有权解除合同。</w:t>
      </w:r>
      <w:r>
        <w:rPr>
          <w:rFonts w:hint="eastAsia" w:ascii="宋体" w:hAnsi="宋体" w:cs="宋体"/>
          <w:color w:val="000000"/>
          <w:sz w:val="24"/>
          <w:highlight w:val="none"/>
          <w:lang w:val="en-US" w:eastAsia="zh-CN"/>
        </w:rPr>
        <w:t xml:space="preserve"> </w:t>
      </w:r>
      <w:r/>
    </w:p>
    <w:p>
      <w:pPr>
        <w:ind w:firstLine="492"/>
        <w:spacing w:line="440" w:lineRule="exact"/>
        <w:widowControl/>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七、付款方式与履约保证金</w:t>
      </w:r>
      <w:r/>
    </w:p>
    <w:p>
      <w:pPr>
        <w:ind w:firstLine="480"/>
        <w:jc w:val="left"/>
        <w:spacing w:line="360" w:lineRule="auto"/>
        <w:rPr>
          <w:rFonts w:cs="Times New Roman" w:asciiTheme="minorEastAsia" w:hAnsiTheme="minorEastAsia"/>
          <w:b/>
          <w:bCs/>
          <w:i/>
          <w:iCs/>
          <w:sz w:val="24"/>
          <w:szCs w:val="24"/>
          <w:highlight w:val="none"/>
          <w:u w:val="single"/>
        </w:rPr>
      </w:pPr>
      <w:r>
        <w:rPr>
          <w:rFonts w:hint="eastAsia" w:cs="Times New Roman" w:asciiTheme="minorEastAsia" w:hAnsiTheme="minorEastAsia"/>
          <w:sz w:val="24"/>
          <w:szCs w:val="24"/>
          <w:highlight w:val="none"/>
        </w:rPr>
        <w:t xml:space="preserve">1、</w:t>
      </w:r>
      <w:r>
        <w:rPr>
          <w:rFonts w:hint="eastAsia" w:cs="Times New Roman" w:asciiTheme="minorEastAsia" w:hAnsiTheme="minorEastAsia"/>
          <w:b/>
          <w:bCs/>
          <w:i/>
          <w:iCs/>
          <w:sz w:val="24"/>
          <w:szCs w:val="24"/>
          <w:highlight w:val="none"/>
          <w:u w:val="single"/>
        </w:rPr>
        <w:t xml:space="preserve">付款方式：按季度支付服务费用；根据考核情况每季度以转账形式支付上季度的服务费。</w:t>
      </w:r>
      <w:r/>
    </w:p>
    <w:p>
      <w:pPr>
        <w:ind w:firstLine="482"/>
        <w:jc w:val="left"/>
        <w:spacing w:line="360" w:lineRule="auto"/>
        <w:rPr>
          <w:rFonts w:hint="eastAsia" w:cs="Times New Roman" w:asciiTheme="minorEastAsia" w:hAnsiTheme="minorEastAsia" w:eastAsiaTheme="minorEastAsia"/>
          <w:b/>
          <w:bCs/>
          <w:sz w:val="24"/>
          <w:szCs w:val="24"/>
          <w:highlight w:val="none"/>
          <w:lang w:eastAsia="zh-CN"/>
        </w:rPr>
      </w:pPr>
      <w:r>
        <w:rPr>
          <w:rFonts w:hint="eastAsia" w:cs="Times New Roman" w:asciiTheme="minorEastAsia" w:hAnsiTheme="minorEastAsia"/>
          <w:b/>
          <w:bCs/>
          <w:sz w:val="24"/>
          <w:szCs w:val="24"/>
          <w:highlight w:val="none"/>
        </w:rPr>
        <w:t xml:space="preserve">2、履约保证金</w:t>
      </w:r>
      <w:r>
        <w:rPr>
          <w:rFonts w:hint="eastAsia" w:cs="Times New Roman" w:asciiTheme="minorEastAsia" w:hAnsiTheme="minorEastAsia"/>
          <w:b/>
          <w:bCs/>
          <w:sz w:val="24"/>
          <w:szCs w:val="24"/>
          <w:highlight w:val="none"/>
          <w:lang w:eastAsia="zh-CN"/>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本项目收取履约保证金，金额为合同金额的5%。</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hint="eastAsia" w:ascii="宋体" w:hAnsi="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Times New Roman"/>
          <w:bCs/>
          <w:sz w:val="24"/>
          <w:highlight w:val="none"/>
          <w:lang w:val="en-US" w:eastAsia="zh-CN"/>
        </w:rPr>
        <w:t xml:space="preserve">2、</w:t>
      </w:r>
      <w:r>
        <w:rPr>
          <w:rFonts w:hint="eastAsia" w:ascii="宋体" w:hAnsi="宋体"/>
          <w:color w:val="auto"/>
          <w:sz w:val="24"/>
          <w:szCs w:val="24"/>
          <w:highlight w:val="non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sz w:val="24"/>
          <w:highlight w:val="none"/>
          <w:lang w:val="en-US" w:eastAsia="zh-CN"/>
        </w:rPr>
        <w:t xml:space="preserve">3、</w:t>
      </w:r>
      <w:r>
        <w:rPr>
          <w:rFonts w:hint="eastAsia" w:ascii="宋体" w:hAnsi="宋体" w:eastAsia="宋体" w:cs="Times New Roman"/>
          <w:bCs/>
          <w:sz w:val="24"/>
          <w:highlight w:val="non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92"/>
        <w:spacing w:line="440" w:lineRule="exact"/>
        <w:widowControl/>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八、报价要求</w:t>
      </w:r>
      <w:r/>
    </w:p>
    <w:p>
      <w:pPr>
        <w:pStyle w:val="854"/>
        <w:rPr>
          <w:rFonts w:ascii="宋体" w:hAnsi="宋体" w:cs="宋体"/>
          <w:bCs/>
          <w:sz w:val="24"/>
          <w:szCs w:val="22"/>
          <w:highlight w:val="none"/>
        </w:rPr>
      </w:pPr>
      <w:r>
        <w:rPr>
          <w:rFonts w:hint="eastAsia" w:ascii="宋体" w:hAnsi="宋体" w:cs="宋体"/>
          <w:bCs/>
          <w:sz w:val="24"/>
          <w:szCs w:val="22"/>
          <w:highlight w:val="none"/>
        </w:rPr>
        <w:t xml:space="preserve">报价方式：总价。</w:t>
      </w:r>
      <w:r/>
    </w:p>
    <w:p>
      <w:pPr>
        <w:ind w:firstLine="480"/>
        <w:spacing w:line="360" w:lineRule="auto"/>
        <w:rPr>
          <w:rFonts w:ascii="宋体" w:hAnsi="宋体" w:eastAsia="宋体" w:cs="宋体"/>
          <w:b/>
          <w:sz w:val="24"/>
          <w:szCs w:val="24"/>
          <w:highlight w:val="none"/>
        </w:rPr>
      </w:pPr>
      <w:r>
        <w:rPr>
          <w:rFonts w:hint="eastAsia" w:ascii="宋体" w:hAnsi="宋体" w:eastAsia="宋体" w:cs="Times New Roman"/>
          <w:bCs/>
          <w:sz w:val="24"/>
          <w:szCs w:val="24"/>
          <w:highlight w:val="none"/>
        </w:rPr>
        <w:t xml:space="preserve">1、投标报价包含管理人员和服务人员的工资、社保、福利、耗材、服装、税费等费用。</w:t>
      </w:r>
      <w:r>
        <w:rPr>
          <w:rFonts w:hint="eastAsia" w:ascii="宋体" w:hAnsi="宋体" w:eastAsia="宋体" w:cs="宋体"/>
          <w:sz w:val="24"/>
          <w:szCs w:val="24"/>
          <w:highlight w:val="none"/>
        </w:rPr>
        <w:t xml:space="preserve">投标人要充分考虑所有工作人员的值休、轮休、法定假日休息以及岗位顶班、日常机动人员的配备，以上所有费用均计入总价。所聘用人员工资及五险不能低于连云港市最低工资标准等规定，不得发生拖欠员工工资等的情况。</w:t>
      </w:r>
      <w:r/>
    </w:p>
    <w:p>
      <w:pPr>
        <w:ind w:firstLine="480"/>
        <w:jc w:val="left"/>
        <w:spacing w:line="360" w:lineRule="auto"/>
        <w:rPr>
          <w:rFonts w:ascii="宋体" w:hAnsi="Times New Roman" w:eastAsia="宋体" w:cs="宋体"/>
          <w:sz w:val="24"/>
          <w:szCs w:val="24"/>
          <w:highlight w:val="none"/>
        </w:rPr>
      </w:pPr>
      <w:r>
        <w:rPr>
          <w:rFonts w:hint="eastAsia" w:ascii="宋体" w:hAnsi="Times New Roman" w:eastAsia="宋体" w:cs="宋体"/>
          <w:sz w:val="24"/>
          <w:szCs w:val="24"/>
          <w:highlight w:val="none"/>
        </w:rPr>
        <w:t xml:space="preserve">2、投标人应采用分项报价最终汇总的方式进行，标明拟提供服务的单价和总价。</w:t>
      </w:r>
      <w:r/>
    </w:p>
    <w:p>
      <w:pPr>
        <w:ind w:firstLine="492"/>
        <w:spacing w:line="440" w:lineRule="exact"/>
        <w:widowControl/>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九、其他</w:t>
      </w:r>
      <w:r/>
    </w:p>
    <w:p>
      <w:pPr>
        <w:ind w:firstLine="480"/>
        <w:spacing w:line="360" w:lineRule="auto"/>
        <w:rPr>
          <w:sz w:val="24"/>
          <w:highlight w:val="none"/>
        </w:rPr>
      </w:pPr>
      <w:r>
        <w:rPr>
          <w:rFonts w:hint="eastAsia"/>
          <w:sz w:val="24"/>
          <w:highlight w:val="none"/>
        </w:rPr>
        <w:t xml:space="preserve">本项目报价不得超过预算价（最高限价）。</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特别提醒投标人：应根据国家收费标准并结合市场实际进行报价，总价包干。</w:t>
      </w:r>
      <w:r/>
    </w:p>
    <w:p>
      <w:pPr>
        <w:ind w:firstLine="480"/>
        <w:spacing w:line="360" w:lineRule="auto"/>
        <w:rPr>
          <w:rFonts w:ascii="黑体" w:hAnsi="黑体" w:eastAsia="黑体"/>
          <w:b w:val="0"/>
          <w:highlight w:val="none"/>
        </w:rPr>
      </w:pPr>
      <w:r>
        <w:rPr>
          <w:rFonts w:hint="eastAsia" w:ascii="宋体" w:hAnsi="宋体" w:eastAsia="宋体" w:cs="Times New Roman"/>
          <w:bCs/>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Times New Roman"/>
          <w:bCs/>
          <w:sz w:val="24"/>
          <w:szCs w:val="24"/>
          <w:highlight w:val="none"/>
        </w:rPr>
        <w:br w:type="page" w:clear="all"/>
      </w:r>
      <w:r/>
    </w:p>
    <w:p>
      <w:pPr>
        <w:pStyle w:val="847"/>
        <w:jc w:val="center"/>
        <w:spacing w:line="360" w:lineRule="auto"/>
        <w:rPr>
          <w:rFonts w:asciiTheme="minorEastAsia" w:hAnsiTheme="minorEastAsia"/>
          <w:b/>
          <w:sz w:val="24"/>
          <w:szCs w:val="24"/>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8"/>
      <w:r>
        <w:rPr>
          <w:rFonts w:hint="eastAsia" w:ascii="黑体" w:hAnsi="黑体" w:eastAsia="黑体"/>
          <w:b w:val="0"/>
          <w:highlight w:val="none"/>
          <w:lang w:eastAsia="zh-CN"/>
        </w:rPr>
        <w:t xml:space="preserve">（</w:t>
      </w:r>
      <w:r>
        <w:rPr>
          <w:rFonts w:hint="eastAsia" w:ascii="黑体" w:hAnsi="黑体" w:eastAsia="黑体"/>
          <w:b w:val="0"/>
          <w:highlight w:val="none"/>
          <w:lang w:val="en-US" w:eastAsia="zh-CN"/>
        </w:rPr>
        <w:t xml:space="preserve">采购包1</w:t>
      </w:r>
      <w:r>
        <w:rPr>
          <w:rFonts w:hint="eastAsia" w:ascii="黑体" w:hAnsi="黑体" w:eastAsia="黑体"/>
          <w:b w:val="0"/>
          <w:highlight w:val="none"/>
          <w:lang w:eastAsia="zh-CN"/>
        </w:rPr>
        <w:t xml:space="preserve">）</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一、评标方法</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二、评标标准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（2）本项目评分总分为100分，按四舍五入取至小数点后两位。</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（3）总得分=价格分+技术分+商务分。</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三、中标标准</w:t>
      </w:r>
      <w:r/>
    </w:p>
    <w:p>
      <w:pPr>
        <w:ind w:firstLine="480"/>
        <w:jc w:val="left"/>
        <w:spacing w:line="500" w:lineRule="exact"/>
        <w:rPr>
          <w:sz w:val="24"/>
          <w:szCs w:val="24"/>
          <w:highlight w:val="none"/>
        </w:rPr>
      </w:pPr>
      <w:r>
        <w:rPr>
          <w:rFonts w:hint="eastAsia"/>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sz w:val="24"/>
          <w:szCs w:val="24"/>
          <w:highlight w:val="none"/>
          <w:lang w:eastAsia="zh-CN"/>
        </w:rPr>
        <w:t xml:space="preserve">供应商</w:t>
      </w:r>
      <w:r>
        <w:rPr>
          <w:rFonts w:hint="eastAsia"/>
          <w:sz w:val="24"/>
          <w:szCs w:val="24"/>
          <w:highlight w:val="none"/>
        </w:rPr>
        <w:t xml:space="preserve">为中标候选人。本项目选取1名中标候选人。</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spacing w:line="500" w:lineRule="exact"/>
        <w:rPr>
          <w:b/>
          <w:sz w:val="24"/>
          <w:szCs w:val="24"/>
          <w:highlight w:val="none"/>
        </w:rPr>
      </w:pPr>
      <w:r>
        <w:rPr>
          <w:rFonts w:hint="eastAsia" w:asciiTheme="minorEastAsia" w:hAnsiTheme="minorEastAsia"/>
          <w:b/>
          <w:sz w:val="24"/>
          <w:szCs w:val="24"/>
          <w:highlight w:val="none"/>
        </w:rPr>
        <w:t xml:space="preserve">1.价格分（10分）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投标报价得分=（评标基准价/投标报价）×10分。</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55</w:t>
      </w:r>
      <w:r>
        <w:rPr>
          <w:rFonts w:hint="eastAsia" w:ascii="宋体" w:hAnsi="宋体" w:eastAsia="宋体" w:cs="宋体"/>
          <w:b/>
          <w:sz w:val="24"/>
          <w:szCs w:val="24"/>
          <w:highlight w:val="none"/>
        </w:rPr>
        <w:t xml:space="preserve">分）</w:t>
      </w:r>
      <w:r/>
    </w:p>
    <w:tbl>
      <w:tblPr>
        <w:tblStyle w:val="852"/>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447"/>
        </w:trPr>
        <w:tc>
          <w:tcPr>
            <w:tcW w:w="1804"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体系认证</w:t>
            </w:r>
            <w:r/>
          </w:p>
          <w:p>
            <w:pPr>
              <w:jc w:val="center"/>
              <w:spacing w:line="276" w:lineRule="auto"/>
              <w:rPr>
                <w:rFonts w:hint="eastAsia" w:eastAsiaTheme="minorEastAsia"/>
                <w:highlight w:val="none"/>
                <w:lang w:val="en-US" w:eastAsia="zh-CN"/>
              </w:rPr>
            </w:pPr>
            <w:r>
              <w:rPr>
                <w:rFonts w:hint="eastAsia" w:ascii="宋体" w:hAnsi="宋体" w:eastAsia="宋体" w:cs="宋体"/>
                <w:sz w:val="24"/>
                <w:szCs w:val="24"/>
                <w:highlight w:val="none"/>
                <w:lang w:val="en-US" w:eastAsia="zh-CN" w:bidi="ar-SA"/>
              </w:rPr>
              <w:t xml:space="preserve">（6分）</w:t>
            </w:r>
            <w:r/>
          </w:p>
        </w:tc>
        <w:tc>
          <w:tcPr>
            <w:tcW w:w="649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1.投标人</w:t>
            </w:r>
            <w:r>
              <w:rPr>
                <w:rFonts w:hint="eastAsia" w:ascii="宋体" w:hAnsi="宋体" w:eastAsia="宋体" w:cs="宋体"/>
                <w:sz w:val="24"/>
                <w:szCs w:val="24"/>
                <w:highlight w:val="none"/>
              </w:rPr>
              <w:t xml:space="preserve">具有（有效的）质量管理体系认证证书得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具有（有效的）职业健康安全管理体系认证证书的得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具有（有效的）有环境管理体系认证证书的得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注：1-3项</w:t>
            </w:r>
            <w:r>
              <w:rPr>
                <w:rFonts w:hint="eastAsia" w:ascii="宋体" w:hAnsi="宋体" w:eastAsia="宋体" w:cs="宋体"/>
                <w:b/>
                <w:bCs/>
                <w:sz w:val="24"/>
                <w:szCs w:val="24"/>
                <w:highlight w:val="none"/>
              </w:rPr>
              <w:t xml:space="preserve">须提供证书复印件与全国认证认可信息公共服务平台查询截图并加盖</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公章，</w:t>
            </w:r>
            <w:r>
              <w:rPr>
                <w:rFonts w:hint="eastAsia" w:ascii="宋体" w:hAnsi="宋体" w:eastAsia="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项目经理</w:t>
            </w:r>
            <w:r/>
          </w:p>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（13分）</w:t>
            </w:r>
            <w:r/>
          </w:p>
        </w:tc>
        <w:tc>
          <w:tcPr>
            <w:tcW w:w="6493" w:type="dxa"/>
            <w:vAlign w:val="center"/>
            <w:textDirection w:val="lrTb"/>
            <w:noWrap w:val="false"/>
          </w:tcPr>
          <w:p>
            <w:pPr>
              <w:numPr>
                <w:ilvl w:val="0"/>
                <w:numId w:val="1"/>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拟派项目经理具有全国物业管理企业经理岗位证书的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2.拟派项目经理具有本科及以上学历的得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分。本项最高得</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拟派项目经理具有“物业管理师”证书的，三级(高级工)及以上的得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四级(中级工)得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pStyle w:val="854"/>
              <w:numPr>
                <w:ilvl w:val="0"/>
                <w:numId w:val="0"/>
              </w:numPr>
              <w:rPr>
                <w:rFonts w:hint="default" w:ascii="宋体" w:hAnsi="宋体" w:cstheme="minorBidi"/>
                <w:b w:val="0"/>
                <w:bCs w:val="0"/>
                <w:sz w:val="24"/>
                <w:szCs w:val="24"/>
                <w:highlight w:val="none"/>
                <w:lang w:val="en-US" w:eastAsia="zh-CN" w:bidi="ar-SA"/>
              </w:rPr>
            </w:pPr>
            <w:r>
              <w:rPr>
                <w:rFonts w:hint="eastAsia" w:ascii="宋体" w:hAnsi="宋体"/>
                <w:b w:val="0"/>
                <w:bCs w:val="0"/>
                <w:sz w:val="24"/>
                <w:szCs w:val="24"/>
                <w:highlight w:val="none"/>
                <w:lang w:val="en-US" w:eastAsia="zh-CN"/>
              </w:rPr>
              <w:t xml:space="preserve">4.</w:t>
            </w:r>
            <w:r>
              <w:rPr>
                <w:rFonts w:hint="eastAsia" w:ascii="宋体" w:hAnsi="宋体" w:cstheme="minorBidi"/>
                <w:b w:val="0"/>
                <w:bCs w:val="0"/>
                <w:sz w:val="24"/>
                <w:szCs w:val="24"/>
                <w:highlight w:val="none"/>
                <w:lang w:val="en-US" w:eastAsia="zh-CN" w:bidi="ar-SA"/>
              </w:rPr>
              <w:t xml:space="preserve">拟派项目经理具有校园物业3年及以上服务经验</w:t>
            </w:r>
            <w:r>
              <w:rPr>
                <w:rFonts w:hint="default" w:ascii="宋体" w:hAnsi="宋体" w:cstheme="minorBidi"/>
                <w:b w:val="0"/>
                <w:bCs w:val="0"/>
                <w:sz w:val="24"/>
                <w:szCs w:val="24"/>
                <w:highlight w:val="none"/>
                <w:lang w:val="en-US" w:eastAsia="zh-CN" w:bidi="ar-SA"/>
              </w:rPr>
              <w:t xml:space="preserve">得</w:t>
            </w:r>
            <w:r>
              <w:rPr>
                <w:rFonts w:hint="eastAsia" w:ascii="宋体" w:hAnsi="宋体" w:cstheme="minorBidi"/>
                <w:b w:val="0"/>
                <w:bCs w:val="0"/>
                <w:sz w:val="24"/>
                <w:szCs w:val="24"/>
                <w:highlight w:val="none"/>
                <w:lang w:val="en-US" w:eastAsia="zh-CN" w:bidi="ar-SA"/>
              </w:rPr>
              <w:t xml:space="preserve">4</w:t>
            </w:r>
            <w:r>
              <w:rPr>
                <w:rFonts w:hint="default" w:ascii="宋体" w:hAnsi="宋体" w:cstheme="minorBidi"/>
                <w:b w:val="0"/>
                <w:bCs w:val="0"/>
                <w:sz w:val="24"/>
                <w:szCs w:val="24"/>
                <w:highlight w:val="none"/>
                <w:lang w:val="en-US" w:eastAsia="zh-CN" w:bidi="ar-SA"/>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cstheme="minorBidi"/>
                <w:b/>
                <w:bCs/>
                <w:sz w:val="24"/>
                <w:szCs w:val="24"/>
                <w:highlight w:val="none"/>
                <w:lang w:val="en-US" w:eastAsia="zh-CN" w:bidi="ar-SA"/>
              </w:rPr>
              <w:t xml:space="preserve">（年限计算以合同约定的服务期限或业主出具的任职期限为准，不同项目的工作经验可累计计算。）</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投标文件中提供</w:t>
            </w:r>
            <w:r>
              <w:rPr>
                <w:rFonts w:hint="eastAsia" w:ascii="宋体" w:hAnsi="宋体" w:eastAsia="宋体" w:cs="宋体"/>
                <w:b/>
                <w:bCs/>
                <w:sz w:val="24"/>
                <w:szCs w:val="24"/>
                <w:highlight w:val="none"/>
                <w:lang w:val="en-US" w:eastAsia="zh-CN"/>
              </w:rPr>
              <w:t xml:space="preserve">相应</w:t>
            </w:r>
            <w:r>
              <w:rPr>
                <w:rFonts w:hint="eastAsia" w:ascii="宋体" w:hAnsi="宋体" w:eastAsia="宋体" w:cs="宋体"/>
                <w:b/>
                <w:bCs/>
                <w:sz w:val="24"/>
                <w:szCs w:val="24"/>
                <w:highlight w:val="none"/>
              </w:rPr>
              <w:t xml:space="preserve">证书</w:t>
            </w:r>
            <w:r>
              <w:rPr>
                <w:rFonts w:hint="eastAsia" w:ascii="宋体" w:hAnsi="宋体" w:eastAsia="宋体" w:cs="宋体"/>
                <w:b/>
                <w:bCs/>
                <w:sz w:val="24"/>
                <w:szCs w:val="24"/>
                <w:highlight w:val="none"/>
                <w:lang w:val="en-US" w:eastAsia="zh-CN"/>
              </w:rPr>
              <w:t xml:space="preserve">扫描件加盖投标人公章</w:t>
            </w:r>
            <w:r>
              <w:rPr>
                <w:rFonts w:hint="eastAsia" w:ascii="宋体" w:hAnsi="宋体" w:eastAsia="宋体" w:cs="宋体"/>
                <w:b/>
                <w:bCs/>
                <w:sz w:val="24"/>
                <w:szCs w:val="24"/>
                <w:highlight w:val="none"/>
              </w:rPr>
              <w:t xml:space="preserve">及202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以来</w:t>
            </w:r>
            <w:r>
              <w:rPr>
                <w:rFonts w:hint="eastAsia" w:ascii="宋体" w:hAnsi="宋体" w:eastAsia="宋体" w:cs="宋体"/>
                <w:b/>
                <w:bCs/>
                <w:sz w:val="24"/>
                <w:szCs w:val="24"/>
                <w:highlight w:val="none"/>
              </w:rPr>
              <w:t xml:space="preserve">任意1个月</w:t>
            </w:r>
            <w:r>
              <w:rPr>
                <w:rFonts w:hint="eastAsia" w:ascii="宋体" w:hAnsi="宋体" w:eastAsia="宋体" w:cs="宋体"/>
                <w:b/>
                <w:bCs/>
                <w:sz w:val="24"/>
                <w:szCs w:val="24"/>
                <w:highlight w:val="none"/>
                <w:lang w:val="en-US" w:eastAsia="zh-CN"/>
              </w:rPr>
              <w:t xml:space="preserve">由</w:t>
            </w:r>
            <w:r>
              <w:rPr>
                <w:rFonts w:hint="eastAsia" w:ascii="宋体" w:hAnsi="宋体" w:eastAsia="宋体" w:cs="宋体"/>
                <w:b/>
                <w:bCs/>
                <w:sz w:val="24"/>
                <w:szCs w:val="24"/>
                <w:highlight w:val="none"/>
              </w:rPr>
              <w:t xml:space="preserve">投标人为其缴纳社保证明材料扫描件，</w:t>
            </w:r>
            <w:r>
              <w:rPr>
                <w:rFonts w:hint="eastAsia" w:ascii="宋体" w:hAnsi="宋体" w:eastAsia="宋体" w:cs="宋体"/>
                <w:b/>
                <w:bCs/>
                <w:sz w:val="24"/>
                <w:szCs w:val="24"/>
                <w:highlight w:val="none"/>
                <w:lang w:val="en-US" w:eastAsia="zh-CN"/>
              </w:rPr>
              <w:t xml:space="preserve">并加盖投标人公章，</w:t>
            </w:r>
            <w:r>
              <w:rPr>
                <w:rFonts w:hint="eastAsia" w:ascii="宋体" w:hAnsi="宋体" w:eastAsia="宋体" w:cs="宋体"/>
                <w:b/>
                <w:bCs/>
                <w:sz w:val="24"/>
                <w:szCs w:val="24"/>
                <w:highlight w:val="none"/>
              </w:rPr>
              <w:t xml:space="preserve">否则不得分</w:t>
            </w:r>
            <w:r>
              <w:rPr>
                <w:rFonts w:hint="eastAsia" w:ascii="宋体" w:hAnsi="宋体" w:eastAsia="宋体" w:cs="宋体"/>
                <w:b/>
                <w:bCs/>
                <w:sz w:val="24"/>
                <w:szCs w:val="24"/>
                <w:highlight w:val="none"/>
                <w:lang w:eastAsia="zh-CN"/>
              </w:rPr>
              <w:t xml:space="preserve">。</w:t>
            </w:r>
            <w:r/>
          </w:p>
        </w:tc>
      </w:tr>
      <w:tr>
        <w:trPr>
          <w:jc w:val="center"/>
          <w:trHeight w:val="621"/>
        </w:trPr>
        <w:tc>
          <w:tcPr>
            <w:tcW w:w="1804"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项目组成员</w:t>
            </w:r>
            <w:r/>
          </w:p>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（6分）</w:t>
            </w:r>
            <w:r/>
          </w:p>
        </w:tc>
        <w:tc>
          <w:tcPr>
            <w:tcW w:w="6493" w:type="dxa"/>
            <w:vAlign w:val="center"/>
            <w:textDirection w:val="lrTb"/>
            <w:noWrap w:val="false"/>
          </w:tcPr>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lang w:eastAsia="zh-CN"/>
              </w:rPr>
              <w:t xml:space="preserve">拟派</w:t>
            </w:r>
            <w:r>
              <w:rPr>
                <w:rFonts w:hint="eastAsia" w:ascii="宋体" w:hAnsi="宋体" w:eastAsia="宋体" w:cs="宋体"/>
                <w:color w:val="auto"/>
                <w:sz w:val="24"/>
                <w:szCs w:val="24"/>
                <w:highlight w:val="none"/>
                <w:lang w:val="en-US" w:eastAsia="zh-CN"/>
              </w:rPr>
              <w:t xml:space="preserve">工作人员（项目经理除外）</w:t>
            </w:r>
            <w:r>
              <w:rPr>
                <w:rFonts w:hint="eastAsia" w:ascii="宋体" w:hAnsi="宋体" w:cs="宋体"/>
                <w:color w:val="auto"/>
                <w:sz w:val="24"/>
                <w:szCs w:val="24"/>
                <w:highlight w:val="none"/>
                <w:lang w:val="en-US" w:eastAsia="zh-CN"/>
              </w:rPr>
              <w:t xml:space="preserve">具有垃圾分类相关证书或保洁员证书的每有一个得2分，最高得4分。</w:t>
            </w:r>
            <w:r/>
          </w:p>
          <w:p>
            <w:pPr>
              <w:spacing w:line="440" w:lineRule="exact"/>
              <w:widowControl/>
              <w:rPr>
                <w:rFonts w:hint="default"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2.投标人拟派工作人员（</w:t>
            </w:r>
            <w:r>
              <w:rPr>
                <w:rFonts w:hint="eastAsia" w:ascii="宋体" w:hAnsi="宋体" w:eastAsia="宋体"/>
                <w:b w:val="0"/>
                <w:bCs w:val="0"/>
                <w:color w:val="auto"/>
                <w:sz w:val="24"/>
                <w:szCs w:val="24"/>
                <w:highlight w:val="none"/>
              </w:rPr>
              <w:t xml:space="preserve">项目经理</w:t>
            </w:r>
            <w:r>
              <w:rPr>
                <w:rFonts w:hint="eastAsia" w:ascii="宋体" w:hAnsi="宋体" w:eastAsia="宋体"/>
                <w:b w:val="0"/>
                <w:bCs w:val="0"/>
                <w:color w:val="auto"/>
                <w:sz w:val="24"/>
                <w:szCs w:val="24"/>
                <w:highlight w:val="none"/>
                <w:lang w:val="en-US" w:eastAsia="zh-CN"/>
              </w:rPr>
              <w:t xml:space="preserve">除外）</w:t>
            </w:r>
            <w:r>
              <w:rPr>
                <w:rFonts w:hint="eastAsia" w:ascii="宋体" w:hAnsi="宋体" w:eastAsia="宋体"/>
                <w:b w:val="0"/>
                <w:bCs w:val="0"/>
                <w:color w:val="auto"/>
                <w:sz w:val="24"/>
                <w:szCs w:val="24"/>
                <w:highlight w:val="none"/>
              </w:rPr>
              <w:t xml:space="preserve">具有</w:t>
            </w:r>
            <w:r>
              <w:rPr>
                <w:rFonts w:hint="eastAsia" w:ascii="宋体" w:hAnsi="宋体" w:eastAsia="宋体"/>
                <w:b w:val="0"/>
                <w:bCs w:val="0"/>
                <w:color w:val="auto"/>
                <w:sz w:val="24"/>
                <w:szCs w:val="24"/>
                <w:highlight w:val="none"/>
                <w:lang w:val="en-US" w:eastAsia="zh-CN"/>
              </w:rPr>
              <w:t xml:space="preserve">五级</w:t>
            </w:r>
            <w:r>
              <w:rPr>
                <w:rFonts w:hint="eastAsia" w:ascii="宋体" w:hAnsi="宋体" w:eastAsia="宋体"/>
                <w:b w:val="0"/>
                <w:bCs w:val="0"/>
                <w:color w:val="auto"/>
                <w:sz w:val="24"/>
                <w:szCs w:val="24"/>
                <w:highlight w:val="none"/>
              </w:rPr>
              <w:t xml:space="preserve">及以上</w:t>
            </w:r>
            <w:r>
              <w:rPr>
                <w:rFonts w:hint="eastAsia" w:ascii="宋体" w:hAnsi="宋体" w:eastAsia="宋体"/>
                <w:b w:val="0"/>
                <w:bCs w:val="0"/>
                <w:color w:val="auto"/>
                <w:sz w:val="24"/>
                <w:szCs w:val="24"/>
                <w:highlight w:val="none"/>
                <w:lang w:val="en-US" w:eastAsia="zh-CN"/>
              </w:rPr>
              <w:t xml:space="preserve">建（构）筑物消防员或</w:t>
            </w:r>
            <w:r>
              <w:rPr>
                <w:rFonts w:hint="eastAsia" w:ascii="宋体" w:hAnsi="宋体" w:eastAsia="宋体" w:cs="宋体"/>
                <w:b w:val="0"/>
                <w:bCs w:val="0"/>
                <w:color w:val="auto"/>
                <w:sz w:val="24"/>
                <w:szCs w:val="24"/>
                <w:highlight w:val="none"/>
                <w:lang w:bidi="ar"/>
              </w:rPr>
              <w:t xml:space="preserve">消防设施操作员</w:t>
            </w:r>
            <w:r>
              <w:rPr>
                <w:rFonts w:hint="eastAsia" w:ascii="宋体" w:hAnsi="宋体" w:eastAsia="宋体"/>
                <w:b w:val="0"/>
                <w:bCs w:val="0"/>
                <w:color w:val="auto"/>
                <w:sz w:val="24"/>
                <w:szCs w:val="24"/>
                <w:highlight w:val="none"/>
              </w:rPr>
              <w:t xml:space="preserve">证书的得</w:t>
            </w:r>
            <w:r>
              <w:rPr>
                <w:rFonts w:hint="eastAsia" w:ascii="宋体" w:hAnsi="宋体" w:eastAsia="宋体"/>
                <w:b w:val="0"/>
                <w:bCs w:val="0"/>
                <w:color w:val="auto"/>
                <w:sz w:val="24"/>
                <w:szCs w:val="24"/>
                <w:highlight w:val="none"/>
                <w:lang w:val="en-US" w:eastAsia="zh-CN"/>
              </w:rPr>
              <w:t xml:space="preserve">2</w:t>
            </w:r>
            <w:r>
              <w:rPr>
                <w:rFonts w:hint="eastAsia" w:ascii="宋体" w:hAnsi="宋体" w:eastAsia="宋体"/>
                <w:b w:val="0"/>
                <w:bCs w:val="0"/>
                <w:color w:val="auto"/>
                <w:sz w:val="24"/>
                <w:szCs w:val="24"/>
                <w:highlight w:val="none"/>
              </w:rPr>
              <w:t xml:space="preserve">分</w:t>
            </w:r>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lang w:val="en-US" w:eastAsia="zh-CN"/>
              </w:rPr>
              <w:t xml:space="preserve">最高得2分。</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注：以上人员不重复得分，</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val="en-US" w:eastAsia="zh-CN"/>
              </w:rPr>
              <w:t xml:space="preserve">相应</w:t>
            </w:r>
            <w:r>
              <w:rPr>
                <w:rFonts w:hint="eastAsia" w:ascii="宋体" w:hAnsi="宋体" w:eastAsia="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扫描件加盖投标人公章</w:t>
            </w:r>
            <w:r>
              <w:rPr>
                <w:rFonts w:hint="eastAsia" w:ascii="宋体" w:hAnsi="宋体" w:eastAsia="宋体" w:cs="宋体"/>
                <w:b/>
                <w:bCs/>
                <w:color w:val="auto"/>
                <w:sz w:val="24"/>
                <w:szCs w:val="24"/>
                <w:highlight w:val="none"/>
              </w:rPr>
              <w:t xml:space="preserve">及202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以来</w:t>
            </w:r>
            <w:r>
              <w:rPr>
                <w:rFonts w:hint="eastAsia" w:ascii="宋体" w:hAnsi="宋体" w:eastAsia="宋体" w:cs="宋体"/>
                <w:b/>
                <w:bCs/>
                <w:color w:val="auto"/>
                <w:sz w:val="24"/>
                <w:szCs w:val="24"/>
                <w:highlight w:val="none"/>
              </w:rPr>
              <w:t xml:space="preserve">任意1个月</w:t>
            </w:r>
            <w:r>
              <w:rPr>
                <w:rFonts w:hint="eastAsia" w:ascii="宋体" w:hAnsi="宋体" w:eastAsia="宋体" w:cs="宋体"/>
                <w:b/>
                <w:bCs/>
                <w:color w:val="auto"/>
                <w:sz w:val="24"/>
                <w:szCs w:val="24"/>
                <w:highlight w:val="none"/>
                <w:lang w:val="en-US" w:eastAsia="zh-CN"/>
              </w:rPr>
              <w:t xml:space="preserve">由</w:t>
            </w:r>
            <w:r>
              <w:rPr>
                <w:rFonts w:hint="eastAsia" w:ascii="宋体" w:hAnsi="宋体" w:eastAsia="宋体" w:cs="宋体"/>
                <w:b/>
                <w:bCs/>
                <w:color w:val="auto"/>
                <w:sz w:val="24"/>
                <w:szCs w:val="24"/>
                <w:highlight w:val="none"/>
              </w:rPr>
              <w:t xml:space="preserve">投标人为其缴纳社保证明材料扫描件，</w:t>
            </w:r>
            <w:r>
              <w:rPr>
                <w:rFonts w:hint="eastAsia" w:ascii="宋体" w:hAnsi="宋体" w:eastAsia="宋体" w:cs="宋体"/>
                <w:b/>
                <w:bCs/>
                <w:color w:val="auto"/>
                <w:sz w:val="24"/>
                <w:szCs w:val="24"/>
                <w:highlight w:val="none"/>
                <w:lang w:val="en-US" w:eastAsia="zh-CN"/>
              </w:rPr>
              <w:t xml:space="preserve">并加盖投标人公章，</w:t>
            </w:r>
            <w:r>
              <w:rPr>
                <w:rFonts w:hint="eastAsia" w:ascii="宋体" w:hAnsi="宋体" w:eastAsia="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p>
        </w:tc>
      </w:tr>
      <w:tr>
        <w:trPr>
          <w:jc w:val="center"/>
          <w:trHeight w:val="621"/>
        </w:trPr>
        <w:tc>
          <w:tcPr>
            <w:tcW w:w="1804" w:type="dxa"/>
            <w:vAlign w:val="center"/>
            <w:textDirection w:val="lrTb"/>
            <w:noWrap w:val="false"/>
          </w:tcPr>
          <w:p>
            <w:pPr>
              <w:jc w:val="center"/>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企业荣誉</w:t>
            </w:r>
            <w:r/>
          </w:p>
          <w:p>
            <w:pPr>
              <w:jc w:val="center"/>
              <w:spacing w:line="276" w:lineRule="auto"/>
              <w:rPr>
                <w:highlight w:val="none"/>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tc>
        <w:tc>
          <w:tcPr>
            <w:tcW w:w="649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自2023年1月1日（含）以来，投标人承接的物业管理服务项目获得被服务单位的物业管理服务正面（满意度）评价的，每提供一个得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spacing w:line="360" w:lineRule="auto"/>
              <w:rPr>
                <w:rFonts w:hint="eastAsia" w:eastAsia="宋体"/>
                <w:color w:val="auto"/>
                <w:highlight w:val="none"/>
                <w:lang w:eastAsia="zh-CN"/>
              </w:rPr>
            </w:pPr>
            <w:r>
              <w:rPr>
                <w:rFonts w:hint="eastAsia" w:ascii="宋体" w:hAnsi="宋体" w:cs="宋体"/>
                <w:b/>
                <w:bCs/>
                <w:color w:val="auto"/>
                <w:sz w:val="24"/>
                <w:szCs w:val="24"/>
                <w:highlight w:val="none"/>
              </w:rPr>
              <w:t xml:space="preserve">注：投标文件中同时提供①被服务单位的评价证明材料（须加盖被服务单位或被服务单位相关职能部门用章）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评价内容由评标委员会统一认定；</w:t>
            </w:r>
            <w:r>
              <w:rPr>
                <w:rFonts w:hint="eastAsia" w:ascii="宋体" w:hAnsi="宋体" w:cs="宋体"/>
                <w:b/>
                <w:bCs/>
                <w:color w:val="auto"/>
                <w:sz w:val="24"/>
                <w:szCs w:val="24"/>
                <w:highlight w:val="none"/>
              </w:rPr>
              <w:t xml:space="preserve">②在该单位服务期间的合同（协议）或发票等材料，并加盖投标人公章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③以合同签订的服务开始日期为准；</w:t>
            </w:r>
            <w:r>
              <w:rPr>
                <w:rFonts w:hint="eastAsia" w:ascii="宋体" w:hAnsi="宋体" w:cs="宋体"/>
                <w:b/>
                <w:bCs/>
                <w:color w:val="auto"/>
                <w:sz w:val="24"/>
                <w:szCs w:val="24"/>
                <w:highlight w:val="none"/>
              </w:rPr>
              <w:t xml:space="preserve">否则不得分。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信息化管理</w:t>
            </w:r>
            <w:r/>
          </w:p>
          <w:p>
            <w:pPr>
              <w:jc w:val="center"/>
              <w:keepLines w:val="0"/>
              <w:keepNext w:val="0"/>
              <w:pageBreakBefore w:val="0"/>
              <w:spacing w:line="360" w:lineRule="auto"/>
              <w:widowControl/>
              <w:rPr>
                <w:highlight w:val="none"/>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6493"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1.投标人具有物业服务相关信息化管理软件并书面承诺应用于本项目的</w:t>
            </w:r>
            <w:r>
              <w:rPr>
                <w:rFonts w:hint="eastAsia" w:ascii="宋体" w:hAnsi="宋体" w:eastAsia="宋体" w:cs="宋体"/>
                <w:b/>
                <w:bCs/>
                <w:color w:val="auto"/>
                <w:sz w:val="24"/>
                <w:szCs w:val="24"/>
                <w:highlight w:val="none"/>
                <w:lang w:val="en-US" w:eastAsia="zh-CN" w:bidi="ar-SA"/>
              </w:rPr>
              <w:t xml:space="preserve">得2分</w:t>
            </w:r>
            <w:r>
              <w:rPr>
                <w:rFonts w:hint="eastAsia" w:ascii="宋体" w:hAnsi="宋体" w:eastAsia="宋体" w:cs="宋体"/>
                <w:color w:val="auto"/>
                <w:sz w:val="24"/>
                <w:szCs w:val="24"/>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bidi="ar"/>
              </w:rPr>
              <w:t xml:space="preserve">投标文件中同时提供：①针对本项目使用物业服务相关信息化管理软件的承诺函并加盖投标人公章，</w:t>
            </w:r>
            <w:r>
              <w:rPr>
                <w:rFonts w:hint="eastAsia" w:ascii="宋体" w:hAnsi="宋体" w:eastAsia="宋体" w:cs="宋体"/>
                <w:b/>
                <w:bCs/>
                <w:color w:val="auto"/>
                <w:sz w:val="24"/>
                <w:szCs w:val="24"/>
                <w:highlight w:val="none"/>
                <w:lang w:val="en-US" w:eastAsia="zh-CN" w:bidi="ar"/>
              </w:rPr>
              <w:t xml:space="preserve">须明确承诺内容，</w:t>
            </w:r>
            <w:r>
              <w:rPr>
                <w:rFonts w:hint="eastAsia" w:ascii="宋体" w:hAnsi="宋体" w:eastAsia="宋体" w:cs="宋体"/>
                <w:b/>
                <w:bCs/>
                <w:color w:val="auto"/>
                <w:sz w:val="24"/>
                <w:szCs w:val="24"/>
                <w:highlight w:val="none"/>
                <w:lang w:bidi="ar"/>
              </w:rPr>
              <w:t xml:space="preserve">格式自拟；②如为自有软件，投标文件中提供投标人自行开发软件著作权证书扫描件并加盖投标人公章；如为购买软件，投标文件中提供信息化管理软件购买合同及发票扫描件、复印件或电子件并加盖投标人公章；如为租赁软件，投标文件中提供软件租赁合同或租赁协议扫描件、复印件或电子件并加盖投标人公章</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上述证明材料缺项或未提供均</w:t>
            </w:r>
            <w:r>
              <w:rPr>
                <w:rFonts w:hint="eastAsia" w:ascii="宋体" w:hAnsi="宋体" w:eastAsia="宋体" w:cs="宋体"/>
                <w:b/>
                <w:bCs/>
                <w:color w:val="auto"/>
                <w:sz w:val="24"/>
                <w:szCs w:val="24"/>
                <w:highlight w:val="none"/>
                <w:lang w:bidi="ar"/>
              </w:rPr>
              <w:t xml:space="preserve">不得分</w:t>
            </w:r>
            <w:r>
              <w:rPr>
                <w:rFonts w:hint="eastAsia" w:ascii="宋体" w:hAnsi="宋体" w:eastAsia="宋体" w:cs="宋体"/>
                <w:b/>
                <w:bCs/>
                <w:color w:val="auto"/>
                <w:sz w:val="24"/>
                <w:szCs w:val="24"/>
                <w:highlight w:val="none"/>
                <w:lang w:eastAsia="zh-CN" w:bidi="ar"/>
              </w:rPr>
              <w:t xml:space="preserve">。</w:t>
            </w:r>
            <w:r/>
          </w:p>
          <w:p>
            <w:pPr>
              <w:numPr>
                <w:ilvl w:val="0"/>
                <w:numId w:val="1"/>
              </w:num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投标人书面承诺提供的相关信息化管理软件具有独立功能模块如：综合巡逻、工单管理、设备维保、设备巡检、咨询投诉等，每具有一项功能的得1分，</w:t>
            </w:r>
            <w:r>
              <w:rPr>
                <w:rFonts w:hint="eastAsia" w:ascii="宋体" w:hAnsi="宋体" w:eastAsia="宋体" w:cs="宋体"/>
                <w:b/>
                <w:bCs/>
                <w:color w:val="auto"/>
                <w:sz w:val="24"/>
                <w:szCs w:val="24"/>
                <w:highlight w:val="none"/>
                <w:lang w:val="en-US" w:eastAsia="zh-CN" w:bidi="ar-SA"/>
              </w:rPr>
              <w:t xml:space="preserve">最高得3分。</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投标文件中提供加盖投标人公章的承诺函，需明确承诺内容，否则不得分。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3.投标人书面承诺提供的物业服务相关信息化管理软件在服务期限内给采购人提供监管、检查等权限的</w:t>
            </w:r>
            <w:r>
              <w:rPr>
                <w:rFonts w:hint="eastAsia" w:ascii="宋体" w:hAnsi="宋体" w:eastAsia="宋体" w:cs="宋体"/>
                <w:b/>
                <w:bCs/>
                <w:color w:val="auto"/>
                <w:sz w:val="24"/>
                <w:szCs w:val="24"/>
                <w:highlight w:val="none"/>
                <w:lang w:val="en-US" w:eastAsia="zh-CN" w:bidi="ar-SA"/>
              </w:rPr>
              <w:t xml:space="preserve">得1分。</w:t>
            </w:r>
            <w:r/>
          </w:p>
          <w:p>
            <w:pPr>
              <w:jc w:val="left"/>
              <w:keepLines w:val="0"/>
              <w:keepNext w:val="0"/>
              <w:pageBreakBefore w:val="0"/>
              <w:spacing w:line="360" w:lineRule="auto"/>
              <w:widowControl/>
              <w:rPr>
                <w:rFonts w:hint="eastAsia" w:eastAsia="宋体" w:asciiTheme="minorEastAsia" w:hAnsiTheme="minorEastAsia"/>
                <w:b/>
                <w:color w:val="auto"/>
                <w:sz w:val="24"/>
                <w:highlight w:val="none"/>
                <w:lang w:val="en-US" w:eastAsia="zh-CN"/>
              </w:rPr>
            </w:pPr>
            <w:r>
              <w:rPr>
                <w:rFonts w:hint="eastAsia" w:ascii="宋体" w:hAnsi="宋体" w:eastAsia="宋体" w:cs="宋体"/>
                <w:b/>
                <w:bCs/>
                <w:color w:val="auto"/>
                <w:sz w:val="24"/>
                <w:szCs w:val="24"/>
                <w:highlight w:val="none"/>
                <w:lang w:bidi="ar"/>
              </w:rPr>
              <w:t xml:space="preserve">投标文件中提供加盖投标人公章的承诺函，须明确承诺内容，格式自拟，否则不得分</w:t>
            </w:r>
            <w:r>
              <w:rPr>
                <w:rFonts w:hint="eastAsia" w:ascii="宋体" w:hAnsi="宋体" w:cs="宋体"/>
                <w:b/>
                <w:bCs/>
                <w:color w:val="auto"/>
                <w:sz w:val="24"/>
                <w:szCs w:val="24"/>
                <w:highlight w:val="none"/>
                <w:lang w:eastAsia="zh-CN" w:bidi="ar"/>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业绩</w:t>
            </w:r>
            <w:r/>
          </w:p>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（12分）</w:t>
            </w:r>
            <w:r/>
          </w:p>
        </w:tc>
        <w:tc>
          <w:tcPr>
            <w:tcW w:w="6493" w:type="dxa"/>
            <w:vAlign w:val="center"/>
            <w:textDirection w:val="lrTb"/>
            <w:noWrap w:val="false"/>
          </w:tcPr>
          <w:p>
            <w:pPr>
              <w:numPr>
                <w:ilvl w:val="0"/>
                <w:numId w:val="2"/>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自2023年1月1日（含）以来（以合同签订日期为准），投标人具有校园物业管理服务</w:t>
            </w:r>
            <w:r>
              <w:rPr>
                <w:rFonts w:hint="eastAsia" w:ascii="宋体" w:hAnsi="宋体" w:cs="宋体"/>
                <w:sz w:val="24"/>
                <w:szCs w:val="24"/>
                <w:highlight w:val="none"/>
                <w:lang w:val="en-US" w:eastAsia="zh-CN"/>
              </w:rPr>
              <w:t xml:space="preserve">类</w:t>
            </w:r>
            <w:r>
              <w:rPr>
                <w:rFonts w:hint="eastAsia" w:ascii="宋体" w:hAnsi="宋体" w:cs="宋体"/>
                <w:sz w:val="24"/>
                <w:szCs w:val="24"/>
                <w:highlight w:val="none"/>
              </w:rPr>
              <w:t xml:space="preserve">业绩</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，每提供一个得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自2023年1月1日（含）以来（以合同签订日期为准），投标人具有公共建筑物业（居住、校园物业除外）管理服务项目业绩，每</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 </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cs="宋体"/>
                <w:b/>
                <w:bCs/>
                <w:color w:val="000000"/>
                <w:sz w:val="24"/>
                <w:szCs w:val="24"/>
                <w:highlight w:val="none"/>
              </w:rPr>
              <w:t xml:space="preserve">注：上述</w:t>
            </w:r>
            <w:r>
              <w:rPr>
                <w:rFonts w:hint="eastAsia" w:ascii="宋体" w:hAnsi="宋体" w:cs="宋体"/>
                <w:b/>
                <w:bCs/>
                <w:color w:val="000000"/>
                <w:sz w:val="24"/>
                <w:szCs w:val="24"/>
                <w:highlight w:val="none"/>
                <w:lang w:val="en-US" w:eastAsia="zh-CN"/>
              </w:rPr>
              <w:t xml:space="preserve">1-2项</w:t>
            </w:r>
            <w:r>
              <w:rPr>
                <w:rFonts w:hint="eastAsia" w:ascii="宋体" w:hAnsi="宋体" w:cs="宋体"/>
                <w:b/>
                <w:bCs/>
                <w:sz w:val="24"/>
                <w:szCs w:val="24"/>
                <w:highlight w:val="none"/>
              </w:rPr>
              <w:t xml:space="preserve">投标文件中</w:t>
            </w:r>
            <w:r>
              <w:rPr>
                <w:rFonts w:hint="eastAsia" w:ascii="宋体" w:hAnsi="宋体" w:cs="宋体"/>
                <w:b/>
                <w:bCs/>
                <w:sz w:val="24"/>
                <w:szCs w:val="24"/>
                <w:highlight w:val="none"/>
                <w:lang w:val="en-US" w:eastAsia="zh-CN"/>
              </w:rPr>
              <w:t xml:space="preserve">须</w:t>
            </w:r>
            <w:r>
              <w:rPr>
                <w:rFonts w:hint="eastAsia" w:ascii="宋体" w:hAnsi="宋体" w:cs="宋体"/>
                <w:b/>
                <w:bCs/>
                <w:sz w:val="24"/>
                <w:szCs w:val="24"/>
                <w:highlight w:val="none"/>
              </w:rPr>
              <w:t xml:space="preserve">提供合同扫描件加盖投标人公章，时间、服务内容以合同为准，否则不得分；续签的合同不重复计分。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设备配置</w:t>
            </w:r>
            <w:r/>
          </w:p>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（8分）</w:t>
            </w:r>
            <w:r/>
          </w:p>
        </w:tc>
        <w:tc>
          <w:tcPr>
            <w:tcW w:w="649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室内或室外扫地车、洗地车、高压清洗机、高空作业车，</w:t>
            </w:r>
            <w:r>
              <w:rPr>
                <w:rFonts w:hint="eastAsia" w:ascii="宋体" w:hAnsi="宋体" w:eastAsia="宋体" w:cs="宋体"/>
                <w:bCs/>
                <w:color w:val="000000"/>
                <w:sz w:val="24"/>
                <w:szCs w:val="24"/>
                <w:highlight w:val="none"/>
                <w:lang w:val="en-US" w:eastAsia="zh-CN"/>
              </w:rPr>
              <w:t xml:space="preserve">在满足采购需求（各一台）的基础上，</w:t>
            </w:r>
            <w:r>
              <w:rPr>
                <w:rFonts w:hint="eastAsia" w:ascii="宋体" w:hAnsi="宋体" w:eastAsia="宋体" w:cs="宋体"/>
                <w:bCs/>
                <w:color w:val="000000"/>
                <w:sz w:val="24"/>
                <w:szCs w:val="24"/>
                <w:highlight w:val="none"/>
              </w:rPr>
              <w:t xml:space="preserve">每多配置一台得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并</w:t>
            </w:r>
            <w:r>
              <w:rPr>
                <w:rFonts w:hint="eastAsia" w:ascii="宋体" w:hAnsi="宋体" w:eastAsia="宋体" w:cs="宋体"/>
                <w:bCs/>
                <w:color w:val="000000"/>
                <w:sz w:val="24"/>
                <w:szCs w:val="24"/>
                <w:highlight w:val="none"/>
              </w:rPr>
              <w:t xml:space="preserve">承诺服务期内设备仅用于本校，且保证完好。</w:t>
            </w:r>
            <w:r>
              <w:rPr>
                <w:rFonts w:hint="eastAsia" w:ascii="宋体" w:hAnsi="宋体" w:eastAsia="宋体" w:cs="宋体"/>
                <w:bCs/>
                <w:color w:val="000000"/>
                <w:sz w:val="24"/>
                <w:szCs w:val="24"/>
                <w:highlight w:val="none"/>
                <w:lang w:val="en-US" w:eastAsia="zh-CN"/>
              </w:rPr>
              <w:t xml:space="preserve">本项最高得8分。</w:t>
            </w:r>
            <w:r/>
          </w:p>
          <w:p>
            <w:pPr>
              <w:jc w:val="left"/>
              <w:keepLines w:val="0"/>
              <w:keepNext w:val="0"/>
              <w:pageBreakBefore w:val="0"/>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注：1.</w:t>
            </w:r>
            <w:r>
              <w:rPr>
                <w:rFonts w:hint="eastAsia" w:ascii="宋体" w:hAnsi="宋体" w:eastAsia="宋体" w:cs="宋体"/>
                <w:b/>
                <w:bCs/>
                <w:sz w:val="24"/>
                <w:szCs w:val="24"/>
                <w:highlight w:val="none"/>
                <w:lang w:eastAsia="zh-CN"/>
              </w:rPr>
              <w:t xml:space="preserve">自有：投标文件中同时提供设备图片及购置发票</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lang w:eastAsia="zh-CN"/>
              </w:rPr>
              <w:t xml:space="preserve">并加盖</w:t>
            </w:r>
            <w:r>
              <w:rPr>
                <w:rFonts w:hint="eastAsia" w:ascii="宋体" w:hAnsi="宋体" w:cs="宋体"/>
                <w:b/>
                <w:bCs/>
                <w:sz w:val="24"/>
                <w:szCs w:val="24"/>
                <w:highlight w:val="none"/>
                <w:lang w:val="en-US" w:eastAsia="zh-CN"/>
              </w:rPr>
              <w:t xml:space="preserve">投标人</w:t>
            </w:r>
            <w:r>
              <w:rPr>
                <w:rFonts w:hint="eastAsia" w:ascii="宋体" w:hAnsi="宋体" w:eastAsia="宋体" w:cs="宋体"/>
                <w:b/>
                <w:bCs/>
                <w:sz w:val="24"/>
                <w:szCs w:val="24"/>
                <w:highlight w:val="none"/>
                <w:lang w:eastAsia="zh-CN"/>
              </w:rPr>
              <w:t xml:space="preserve">公章，否则不得分。</w:t>
            </w:r>
            <w:r/>
          </w:p>
          <w:p>
            <w:pPr>
              <w:numPr>
                <w:ilvl w:val="0"/>
                <w:numId w:val="3"/>
              </w:numPr>
              <w:jc w:val="left"/>
              <w:keepLines w:val="0"/>
              <w:keepNext w:val="0"/>
              <w:pageBreakBefore w:val="0"/>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租赁：投标文件中同时提供设备图片及提供租赁合同（协议）</w:t>
            </w:r>
            <w:r>
              <w:rPr>
                <w:rFonts w:hint="eastAsia" w:ascii="宋体" w:hAnsi="宋体"/>
                <w:b/>
                <w:sz w:val="24"/>
                <w:highlight w:val="none"/>
                <w:lang w:val="en-US" w:eastAsia="zh-CN"/>
              </w:rPr>
              <w:t xml:space="preserve">扫描件</w:t>
            </w:r>
            <w:r>
              <w:rPr>
                <w:rFonts w:hint="eastAsia" w:ascii="宋体" w:hAnsi="宋体" w:eastAsia="宋体" w:cs="宋体"/>
                <w:b/>
                <w:bCs/>
                <w:sz w:val="24"/>
                <w:szCs w:val="24"/>
                <w:highlight w:val="none"/>
                <w:lang w:eastAsia="zh-CN"/>
              </w:rPr>
              <w:t xml:space="preserve">并加盖</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lang w:eastAsia="zh-CN"/>
              </w:rPr>
              <w:t xml:space="preserve">公章，缺一不得分。</w:t>
            </w:r>
            <w:r/>
          </w:p>
          <w:p>
            <w:pPr>
              <w:numPr>
                <w:ilvl w:val="0"/>
                <w:numId w:val="3"/>
              </w:numPr>
              <w:jc w:val="left"/>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sz w:val="24"/>
                <w:szCs w:val="24"/>
                <w:highlight w:val="none"/>
                <w:lang w:eastAsia="zh-CN"/>
              </w:rPr>
              <w:t xml:space="preserve">如设备名称表述不明确但功能相近的，</w:t>
            </w:r>
            <w:r>
              <w:rPr>
                <w:rFonts w:hint="eastAsia" w:ascii="宋体" w:hAnsi="宋体" w:cs="宋体"/>
                <w:b/>
                <w:sz w:val="24"/>
                <w:szCs w:val="24"/>
                <w:highlight w:val="none"/>
                <w:lang w:val="en-US" w:eastAsia="zh-CN"/>
              </w:rPr>
              <w:t xml:space="preserve">投标人</w:t>
            </w:r>
            <w:r>
              <w:rPr>
                <w:rFonts w:hint="eastAsia" w:ascii="宋体" w:hAnsi="宋体" w:eastAsia="宋体" w:cs="宋体"/>
                <w:b/>
                <w:sz w:val="24"/>
                <w:szCs w:val="24"/>
                <w:highlight w:val="none"/>
                <w:lang w:val="zh-CN" w:eastAsia="zh-CN"/>
              </w:rPr>
              <w:t xml:space="preserve">可以提供设备的主要功能介绍并附证明材料</w:t>
            </w:r>
            <w:r>
              <w:rPr>
                <w:rFonts w:hint="eastAsia" w:ascii="宋体" w:hAnsi="宋体" w:eastAsia="宋体" w:cs="宋体"/>
                <w:b/>
                <w:bCs/>
                <w:sz w:val="24"/>
                <w:szCs w:val="24"/>
                <w:highlight w:val="none"/>
                <w:lang w:eastAsia="zh-CN"/>
              </w:rPr>
              <w:t xml:space="preserve">，由评标委员会统一认定）</w:t>
            </w:r>
            <w:r>
              <w:rPr>
                <w:rFonts w:hint="eastAsia" w:ascii="宋体" w:hAnsi="宋体" w:cs="宋体"/>
                <w:b/>
                <w:bCs/>
                <w:sz w:val="24"/>
                <w:szCs w:val="24"/>
                <w:highlight w:val="none"/>
                <w:lang w:eastAsia="zh-CN"/>
              </w:rPr>
              <w:t xml:space="preserve">。</w:t>
            </w:r>
            <w:r/>
          </w:p>
          <w:p>
            <w:pPr>
              <w:numPr>
                <w:ilvl w:val="0"/>
                <w:numId w:val="0"/>
              </w:numPr>
              <w:jc w:val="left"/>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承诺设备服务期内仅用于本校，</w:t>
            </w:r>
            <w:r>
              <w:rPr>
                <w:rFonts w:hint="eastAsia" w:ascii="宋体" w:hAnsi="宋体" w:eastAsia="宋体" w:cs="宋体"/>
                <w:b/>
                <w:bCs w:val="0"/>
                <w:color w:val="000000"/>
                <w:sz w:val="24"/>
                <w:szCs w:val="24"/>
                <w:highlight w:val="none"/>
              </w:rPr>
              <w:t xml:space="preserve">且保证完好</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承诺函格式自拟</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并加盖投标人公章</w:t>
            </w:r>
            <w:r>
              <w:rPr>
                <w:rFonts w:hint="eastAsia" w:ascii="宋体" w:hAnsi="宋体" w:eastAsia="宋体" w:cs="宋体"/>
                <w:b/>
                <w:color w:val="000000"/>
                <w:sz w:val="24"/>
                <w:szCs w:val="24"/>
                <w:highlight w:val="none"/>
                <w:lang w:eastAsia="zh-CN"/>
              </w:rPr>
              <w:t xml:space="preserve">）。</w:t>
            </w:r>
            <w:r/>
          </w:p>
        </w:tc>
      </w:tr>
    </w:tbl>
    <w:p>
      <w:pPr>
        <w:ind w:firstLine="482"/>
        <w:jc w:val="left"/>
        <w:spacing w:line="360" w:lineRule="auto"/>
        <w:rPr>
          <w:rFonts w:hint="eastAsia" w:ascii="宋体" w:hAnsi="宋体" w:cs="宋体" w:eastAsiaTheme="minorEastAsia"/>
          <w:b/>
          <w:sz w:val="24"/>
          <w:szCs w:val="24"/>
          <w:highlight w:val="none"/>
          <w:lang w:eastAsia="zh-CN"/>
        </w:rPr>
      </w:pPr>
      <w:r>
        <w:rPr>
          <w:rFonts w:hint="eastAsia" w:ascii="宋体" w:hAnsi="宋体" w:eastAsia="宋体" w:cs="宋体"/>
          <w:b/>
          <w:sz w:val="24"/>
          <w:szCs w:val="24"/>
          <w:highlight w:val="none"/>
          <w:lang w:val="en-US" w:eastAsia="zh-CN"/>
        </w:rPr>
        <w:t xml:space="preserve">3.技术</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35</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52"/>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物业管理规划及组织实施细则</w:t>
            </w:r>
            <w:r/>
          </w:p>
          <w:p>
            <w:pPr>
              <w:jc w:val="center"/>
              <w:keepLines w:val="0"/>
              <w:keepNext w:val="0"/>
              <w:pageBreakBefore w:val="0"/>
              <w:spacing w:line="360" w:lineRule="auto"/>
              <w:widowControl/>
              <w:rPr>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投标人应根据项目需求提供物业管理详细规划、组织实施细则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内容包含但不限于人员管理、培训、督查、安全教育等</w:t>
            </w:r>
            <w:r>
              <w:rPr>
                <w:rFonts w:hint="eastAsia" w:ascii="宋体" w:hAnsi="宋体" w:eastAsia="宋体" w:cs="宋体"/>
                <w:bCs/>
                <w:color w:val="000000"/>
                <w:sz w:val="24"/>
                <w:szCs w:val="24"/>
                <w:highlight w:val="none"/>
                <w:lang w:eastAsia="zh-CN"/>
              </w:rPr>
              <w:t xml:space="preserve">：</w:t>
            </w:r>
            <w:r/>
          </w:p>
          <w:p>
            <w:pPr>
              <w:jc w:val="left"/>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ascii="宋体" w:hAnsi="宋体" w:eastAsia="宋体" w:cs="宋体"/>
                <w:sz w:val="24"/>
                <w:szCs w:val="24"/>
                <w:highlight w:val="none"/>
              </w:rPr>
              <w:t xml:space="preserve">物业总体规划、组织实施细则系统详实，针对性强；搭建分层人员管理、分级常态化培训、三级闭环督查、全周期安全教育完整体系，配套量化考核、台账表单、应急保障等细化落地措施，方案完善成熟</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得7分；</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规划、实施细则完整齐全，人员、培训、督查、安全核心模块均建立常规管理制度，有基础执行流程，贴合项目需求，但缺少量化考核、长效管控机制</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具备基础物业规划与实施细则，人员、培训、督查、安全核心模块仅简单简述，无常态化制度与执行流程，实操性一般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规划及细则内容缺失，人员、培训、督查、安全核心模块表述空洞，无落地措施，不匹配项目需求</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Cs/>
                <w:color w:val="000000"/>
                <w:sz w:val="24"/>
                <w:szCs w:val="24"/>
                <w:highlight w:val="none"/>
              </w:rPr>
              <w:t xml:space="preserve">。</w:t>
            </w:r>
            <w:r/>
            <w:r>
              <w:rPr>
                <w:rFonts w:hint="eastAsia" w:ascii="宋体" w:hAnsi="宋体" w:eastAsia="宋体" w:cs="宋体"/>
                <w:b/>
                <w:bCs w:val="0"/>
                <w:color w:val="000000"/>
                <w:sz w:val="24"/>
                <w:szCs w:val="24"/>
                <w:highlight w:val="none"/>
              </w:rPr>
            </w:r>
            <w:r/>
            <w:r>
              <w:rPr>
                <w:rFonts w:hint="eastAsia" w:ascii="宋体" w:hAnsi="宋体" w:eastAsia="宋体" w:cs="宋体"/>
                <w:bCs/>
                <w:color w:val="000000"/>
                <w:sz w:val="24"/>
                <w:szCs w:val="24"/>
                <w:highlight w:val="none"/>
              </w:rP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日常管理标准及措施</w:t>
            </w:r>
            <w:r/>
          </w:p>
          <w:p>
            <w:pPr>
              <w:jc w:val="center"/>
              <w:keepLines w:val="0"/>
              <w:keepNext w:val="0"/>
              <w:pageBreakBefore w:val="0"/>
              <w:spacing w:line="360" w:lineRule="auto"/>
              <w:widowControl/>
              <w:rPr>
                <w:color w:val="auto"/>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投标人提供日常管理标准方案及措施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内容包括但不限于制定日常管理办法，设定管理标准，物资装备的配备及使用方案，管理重点难点和措施</w:t>
            </w:r>
            <w:r>
              <w:rPr>
                <w:rFonts w:hint="eastAsia" w:ascii="宋体" w:hAnsi="宋体" w:eastAsia="宋体" w:cs="宋体"/>
                <w:bCs/>
                <w:color w:val="000000"/>
                <w:sz w:val="24"/>
                <w:szCs w:val="24"/>
                <w:highlight w:val="none"/>
                <w:lang w:val="en-US" w:eastAsia="zh-CN"/>
              </w:rPr>
              <w:t xml:space="preserve">等：</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ascii="宋体" w:hAnsi="宋体" w:eastAsia="宋体" w:cs="宋体"/>
                <w:sz w:val="24"/>
                <w:szCs w:val="24"/>
                <w:highlight w:val="none"/>
              </w:rPr>
              <w:t xml:space="preserve">精细化、体系化日常管理方案，全流程量化管控标准；含物资储备、领用、维保、报废全周期管理制度；精准梳理项目专属重难点并建立事前预防、事中处置、事后复盘闭环措施，配套考核、台账、应急预案，方案成熟可直接落地</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方案完整覆盖全部评审要点，有基础管理规范、物资配置方案、重难点应对措施，贴合项目</w:t>
            </w:r>
            <w:r>
              <w:rPr>
                <w:rFonts w:hint="eastAsia" w:ascii="宋体" w:hAnsi="宋体" w:eastAsia="宋体" w:cs="宋体"/>
                <w:sz w:val="24"/>
                <w:szCs w:val="24"/>
                <w:highlight w:val="none"/>
                <w:lang w:val="en-US" w:eastAsia="zh-CN"/>
              </w:rPr>
              <w:t xml:space="preserve">满足本项目需求</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仅有基础方案框架，各项内容笼统无量化，无物资全周期管理制度、重难点无闭环处置流程，实操性一般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计划投入的人员情况和使用计划</w:t>
            </w:r>
            <w:r/>
          </w:p>
          <w:p>
            <w:pPr>
              <w:ind w:lef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投标人针对本项目拟投入的人员情况和使用计划方案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内容包括但不限于人员详细情况、使用计划等：</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ascii="宋体" w:hAnsi="宋体" w:eastAsia="宋体" w:cs="宋体"/>
                <w:sz w:val="24"/>
                <w:szCs w:val="24"/>
                <w:highlight w:val="none"/>
              </w:rPr>
              <w:t xml:space="preserve">配备完整组织架构、全岗位人员资质明细；区分平峰 / 高峰 / 节假日弹性排班，建立机动替补、人员流失应急增补、轮岗调休全流程机制，人力保障体系完善，方案贴合项目、落地性强</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完整列明人员详细信息、固定排班方案，基础顶岗机制齐全，人员配置适配项目，但缺少节假日人力调配、人员流失应急储备方案</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仅有基础人员清单与粗略排班思路，人员资质、岗位职责描述简单，无高峰增配、应急替补机制，实操性一般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
              <w:rPr>
                <w:rFonts w:hint="eastAsia" w:ascii="宋体" w:hAnsi="宋体" w:eastAsia="宋体" w:cs="宋体"/>
                <w:b/>
                <w:bCs w:val="0"/>
                <w:color w:val="000000"/>
                <w:sz w:val="24"/>
                <w:szCs w:val="24"/>
                <w:highlight w:val="none"/>
              </w:rPr>
            </w:r>
            <w:r/>
            <w:r>
              <w:rPr>
                <w:rFonts w:hint="eastAsia" w:ascii="宋体" w:hAnsi="宋体" w:eastAsia="宋体" w:cs="宋体"/>
                <w:b/>
                <w:bCs w:val="0"/>
                <w:color w:val="000000"/>
                <w:sz w:val="24"/>
                <w:szCs w:val="24"/>
                <w:highlight w:val="none"/>
              </w:rP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培训计划、安全文明作业</w:t>
            </w:r>
            <w:r/>
          </w:p>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投标人提供人员培训、安全作业、文明作业措施，</w:t>
            </w:r>
            <w:r>
              <w:rPr>
                <w:rFonts w:hint="eastAsia" w:ascii="宋体" w:hAnsi="宋体" w:eastAsia="宋体" w:cs="宋体"/>
                <w:bCs/>
                <w:color w:val="000000"/>
                <w:sz w:val="24"/>
                <w:szCs w:val="24"/>
                <w:highlight w:val="none"/>
                <w:lang w:val="en-US" w:eastAsia="zh-CN"/>
              </w:rPr>
              <w:t xml:space="preserve">内容</w:t>
            </w:r>
            <w:r>
              <w:rPr>
                <w:rFonts w:hint="eastAsia" w:ascii="宋体" w:hAnsi="宋体" w:eastAsia="宋体" w:cs="宋体"/>
                <w:bCs/>
                <w:color w:val="000000"/>
                <w:sz w:val="24"/>
                <w:szCs w:val="24"/>
                <w:highlight w:val="none"/>
              </w:rPr>
              <w:t xml:space="preserve">包括但不限于各类人员的培训计划、方式、目标及言行规范、仪容仪表、公众形象、技术能力</w:t>
            </w:r>
            <w:r>
              <w:rPr>
                <w:rFonts w:hint="eastAsia" w:ascii="宋体" w:hAnsi="宋体" w:eastAsia="宋体" w:cs="宋体"/>
                <w:bCs/>
                <w:color w:val="000000"/>
                <w:sz w:val="24"/>
                <w:szCs w:val="24"/>
                <w:highlight w:val="none"/>
                <w:lang w:val="en-US" w:eastAsia="zh-CN"/>
              </w:rPr>
              <w:t xml:space="preserve">等：</w:t>
            </w:r>
            <w:r/>
          </w:p>
          <w:p>
            <w:pPr>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搭建新员工 / 在岗 / 管理层分层培训体系，含完整培训课时、考核、台账管理；建立作业安全交底、隐患整改、应急演练闭环制度；细化仪容仪表、言行、现场文明作业管控标准，配套常态化督查考核，体系完善、落地性强</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完整覆盖培训、安全、文明作业全部内容，具备基础培训安排、作业标准，适配项目，但缺少分层专项培训、长效督查复盘机制</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ascii="宋体" w:hAnsi="宋体" w:eastAsia="宋体" w:cs="宋体"/>
                <w:sz w:val="24"/>
                <w:szCs w:val="24"/>
                <w:highlight w:val="none"/>
              </w:rPr>
              <w:t xml:space="preserve">仅有通用基础要求，未分层设置岗位培训，无常态化考核、安全隐患排查、文明服务督查闭环，实操性一般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
              <w:rPr>
                <w:rFonts w:hint="eastAsia" w:ascii="宋体" w:hAnsi="宋体" w:eastAsia="宋体" w:cs="宋体"/>
                <w:b/>
                <w:bCs w:val="0"/>
                <w:color w:val="000000"/>
                <w:sz w:val="24"/>
                <w:szCs w:val="24"/>
                <w:highlight w:val="none"/>
              </w:rPr>
            </w:r>
            <w:r>
              <w:rPr>
                <w:rFonts w:hint="eastAsia" w:ascii="宋体" w:hAnsi="宋体" w:eastAsia="宋体" w:cs="宋体"/>
                <w:b/>
                <w:bCs/>
                <w:sz w:val="24"/>
                <w:szCs w:val="24"/>
                <w:highlight w:val="none"/>
                <w:shd w:val="clear" w:color="auto"/>
                <w:lang w:bidi="ar"/>
              </w:rPr>
            </w:r>
            <w:r/>
            <w:r>
              <w:rPr>
                <w:rFonts w:hint="eastAsia" w:ascii="宋体" w:hAnsi="宋体" w:eastAsia="宋体" w:cs="宋体"/>
                <w:b/>
                <w:bCs w:val="0"/>
                <w:color w:val="000000"/>
                <w:sz w:val="24"/>
                <w:szCs w:val="24"/>
                <w:highlight w:val="none"/>
              </w:rP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作业和进退场交接方案</w:t>
            </w:r>
            <w:r/>
          </w:p>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投标人提供详细的进退场交接方案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内容包</w:t>
            </w:r>
            <w:r>
              <w:rPr>
                <w:rFonts w:hint="eastAsia" w:ascii="宋体" w:hAnsi="宋体" w:eastAsia="宋体" w:cs="宋体"/>
                <w:bCs/>
                <w:color w:val="000000"/>
                <w:sz w:val="24"/>
                <w:szCs w:val="24"/>
                <w:highlight w:val="none"/>
                <w:lang w:val="en-US" w:eastAsia="zh-CN"/>
              </w:rPr>
              <w:t xml:space="preserve">括</w:t>
            </w:r>
            <w:r>
              <w:rPr>
                <w:rFonts w:hint="eastAsia" w:ascii="宋体" w:hAnsi="宋体" w:eastAsia="宋体" w:cs="宋体"/>
                <w:bCs/>
                <w:color w:val="000000"/>
                <w:sz w:val="24"/>
                <w:szCs w:val="24"/>
                <w:highlight w:val="none"/>
              </w:rPr>
              <w:t xml:space="preserve">但不限于进场前与前一服务单位的工作任务、档案交接的详细方案、进场后工作安排以及合同到期后与交接单位的工作任务、档案等交接工作的详细方案</w:t>
            </w:r>
            <w:r>
              <w:rPr>
                <w:rFonts w:hint="eastAsia" w:ascii="宋体" w:hAnsi="宋体" w:eastAsia="宋体" w:cs="宋体"/>
                <w:bCs/>
                <w:color w:val="000000"/>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方案内容详尽完善，培训计划安排优于招标需求、安全文明作业措施切实可行的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方案内容比较完善，培训计划安排满足招标需求、安全文明作业措施可行性较强的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方案内容简单，培训计划安排基本满足招标需求、安全文明作业措施可行性一般的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
              <w:rPr>
                <w:rFonts w:hint="eastAsia" w:ascii="宋体" w:hAnsi="宋体" w:eastAsia="宋体" w:cs="宋体"/>
                <w:b/>
                <w:bCs w:val="0"/>
                <w:color w:val="000000"/>
                <w:sz w:val="24"/>
                <w:szCs w:val="24"/>
                <w:highlight w:val="none"/>
              </w:rPr>
            </w:r>
            <w:r/>
            <w:r>
              <w:rPr>
                <w:rFonts w:hint="eastAsia" w:ascii="宋体" w:hAnsi="宋体" w:eastAsia="宋体" w:cs="宋体"/>
                <w:b/>
                <w:bCs w:val="0"/>
                <w:color w:val="000000"/>
                <w:sz w:val="24"/>
                <w:szCs w:val="24"/>
                <w:highlight w:val="none"/>
              </w:rP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应急预案</w:t>
            </w:r>
            <w:r/>
          </w:p>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投标人根据采购需求的内容和要求，结合校园物业服务范围制定停水停电、火灾、恶劣天气、重大活动、</w:t>
            </w:r>
            <w:r>
              <w:rPr>
                <w:rFonts w:hint="eastAsia" w:ascii="宋体" w:hAnsi="宋体" w:eastAsia="宋体" w:cs="宋体"/>
                <w:bCs/>
                <w:color w:val="000000"/>
                <w:sz w:val="24"/>
                <w:szCs w:val="24"/>
                <w:highlight w:val="none"/>
                <w:lang w:val="en-US" w:eastAsia="zh-CN"/>
              </w:rPr>
              <w:t xml:space="preserve">病疫</w:t>
            </w:r>
            <w:r>
              <w:rPr>
                <w:rFonts w:hint="eastAsia" w:ascii="宋体" w:hAnsi="宋体" w:eastAsia="宋体" w:cs="宋体"/>
                <w:bCs/>
                <w:color w:val="000000"/>
                <w:sz w:val="24"/>
                <w:szCs w:val="24"/>
                <w:highlight w:val="none"/>
              </w:rPr>
              <w:t xml:space="preserve">防控等突发事件应急预案</w:t>
            </w:r>
            <w:r>
              <w:rPr>
                <w:rFonts w:hint="eastAsia" w:ascii="宋体" w:hAnsi="宋体" w:eastAsia="宋体" w:cs="宋体"/>
                <w:bCs/>
                <w:color w:val="000000"/>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方案详细合理、内容全面完善、保障措施有力、可操作性强的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方案较科学合理、内容较全面、保障措施较强、具有较强可操作性的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方案科学性一般、内容空洞、保障措施欠缺、可行性一般的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Cs/>
                <w:color w:val="000000"/>
                <w:sz w:val="24"/>
                <w:szCs w:val="24"/>
                <w:highlight w:val="none"/>
              </w:rPr>
              <w:t xml:space="preserve">。</w:t>
            </w:r>
            <w:r/>
            <w:r>
              <w:rPr>
                <w:rFonts w:hint="eastAsia" w:ascii="宋体" w:hAnsi="宋体" w:eastAsia="宋体" w:cs="宋体"/>
                <w:b/>
                <w:bCs w:val="0"/>
                <w:color w:val="000000"/>
                <w:sz w:val="24"/>
                <w:szCs w:val="24"/>
                <w:highlight w:val="none"/>
              </w:rPr>
            </w:r>
            <w:r/>
            <w:r>
              <w:rPr>
                <w:rFonts w:hint="eastAsia" w:ascii="宋体" w:hAnsi="宋体" w:eastAsia="宋体" w:cs="宋体"/>
                <w:bCs/>
                <w:color w:val="000000"/>
                <w:sz w:val="24"/>
                <w:szCs w:val="24"/>
                <w:highlight w:val="none"/>
              </w:rP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80"/>
        <w:jc w:val="left"/>
        <w:spacing w:line="500" w:lineRule="exact"/>
        <w:rPr>
          <w:sz w:val="24"/>
          <w:szCs w:val="24"/>
          <w:highlight w:val="none"/>
        </w:rPr>
      </w:pPr>
      <w:r>
        <w:rPr>
          <w:sz w:val="24"/>
          <w:szCs w:val="24"/>
          <w:highlight w:val="none"/>
        </w:rPr>
      </w:r>
      <w:r/>
    </w:p>
    <w:p>
      <w:pPr>
        <w:pStyle w:val="847"/>
        <w:jc w:val="center"/>
        <w:spacing w:line="360" w:lineRule="auto"/>
        <w:rPr>
          <w:rFonts w:ascii="黑体" w:hAnsi="黑体" w:eastAsia="黑体"/>
          <w:b w:val="0"/>
          <w:highlight w:val="none"/>
        </w:rPr>
      </w:pPr>
      <w:r/>
      <w:bookmarkStart w:id="9" w:name="_Toc162361615"/>
      <w:r>
        <w:rPr>
          <w:rFonts w:hint="eastAsia" w:ascii="黑体" w:hAnsi="黑体" w:eastAsia="黑体"/>
          <w:b w:val="0"/>
          <w:highlight w:val="none"/>
        </w:rPr>
        <w:br w:type="page" w:clear="all"/>
      </w: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r>
        <w:rPr>
          <w:rFonts w:hint="eastAsia" w:ascii="黑体" w:hAnsi="黑体" w:eastAsia="黑体"/>
          <w:b w:val="0"/>
          <w:highlight w:val="none"/>
          <w:lang w:eastAsia="zh-CN"/>
        </w:rPr>
        <w:t xml:space="preserve">（</w:t>
      </w:r>
      <w:r>
        <w:rPr>
          <w:rFonts w:hint="eastAsia" w:ascii="黑体" w:hAnsi="黑体" w:eastAsia="黑体"/>
          <w:b w:val="0"/>
          <w:highlight w:val="none"/>
          <w:lang w:val="en-US" w:eastAsia="zh-CN"/>
        </w:rPr>
        <w:t xml:space="preserve">采购包2</w:t>
      </w:r>
      <w:r>
        <w:rPr>
          <w:rFonts w:hint="eastAsia" w:ascii="黑体" w:hAnsi="黑体" w:eastAsia="黑体"/>
          <w:b w:val="0"/>
          <w:highlight w:val="none"/>
          <w:lang w:eastAsia="zh-CN"/>
        </w:rPr>
        <w:t xml:space="preserve">）</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一、评标方法</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二、评标标准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（2）本项目评分总分为100分，按四舍五入取至小数点后两位。</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（3）总得分=价格分+技术分+商务分。</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三、中标标准</w:t>
      </w:r>
      <w:r/>
    </w:p>
    <w:p>
      <w:pPr>
        <w:ind w:firstLine="480"/>
        <w:jc w:val="left"/>
        <w:spacing w:line="500" w:lineRule="exact"/>
        <w:rPr>
          <w:sz w:val="24"/>
          <w:szCs w:val="24"/>
          <w:highlight w:val="none"/>
        </w:rPr>
      </w:pPr>
      <w:r>
        <w:rPr>
          <w:rFonts w:hint="eastAsia"/>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sz w:val="24"/>
          <w:szCs w:val="24"/>
          <w:highlight w:val="none"/>
          <w:lang w:eastAsia="zh-CN"/>
        </w:rPr>
        <w:t xml:space="preserve">供应商</w:t>
      </w:r>
      <w:r>
        <w:rPr>
          <w:rFonts w:hint="eastAsia"/>
          <w:sz w:val="24"/>
          <w:szCs w:val="24"/>
          <w:highlight w:val="none"/>
        </w:rPr>
        <w:t xml:space="preserve">为中标候选人。本项目选取</w:t>
      </w:r>
      <w:r>
        <w:rPr>
          <w:rFonts w:hint="eastAsia"/>
          <w:sz w:val="24"/>
          <w:szCs w:val="24"/>
          <w:highlight w:val="none"/>
          <w:lang w:val="en-US" w:eastAsia="zh-CN"/>
        </w:rPr>
        <w:t xml:space="preserve">1</w:t>
      </w:r>
      <w:r>
        <w:rPr>
          <w:rFonts w:hint="eastAsia"/>
          <w:sz w:val="24"/>
          <w:szCs w:val="24"/>
          <w:highlight w:val="none"/>
        </w:rPr>
        <w:t xml:space="preserve">名中标候选人。</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spacing w:line="500" w:lineRule="exact"/>
        <w:rPr>
          <w:b/>
          <w:sz w:val="24"/>
          <w:szCs w:val="24"/>
          <w:highlight w:val="none"/>
        </w:rPr>
      </w:pPr>
      <w:r>
        <w:rPr>
          <w:rFonts w:hint="eastAsia" w:asciiTheme="minorEastAsia" w:hAnsiTheme="minorEastAsia"/>
          <w:b/>
          <w:sz w:val="24"/>
          <w:szCs w:val="24"/>
          <w:highlight w:val="none"/>
        </w:rPr>
        <w:t xml:space="preserve">1.价格分（10分）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投标报价得分=（评标基准价/投标报价）×10分。</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55</w:t>
      </w:r>
      <w:r>
        <w:rPr>
          <w:rFonts w:hint="eastAsia" w:ascii="宋体" w:hAnsi="宋体" w:eastAsia="宋体" w:cs="宋体"/>
          <w:b/>
          <w:sz w:val="24"/>
          <w:szCs w:val="24"/>
          <w:highlight w:val="none"/>
        </w:rPr>
        <w:t xml:space="preserve">分）</w:t>
      </w:r>
      <w:r/>
    </w:p>
    <w:tbl>
      <w:tblPr>
        <w:tblStyle w:val="852"/>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447"/>
        </w:trPr>
        <w:tc>
          <w:tcPr>
            <w:tcW w:w="1804"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体系认证</w:t>
            </w:r>
            <w:r/>
          </w:p>
          <w:p>
            <w:pPr>
              <w:jc w:val="center"/>
              <w:spacing w:line="276" w:lineRule="auto"/>
              <w:rPr>
                <w:rFonts w:hint="eastAsia" w:eastAsiaTheme="minorEastAsia"/>
                <w:highlight w:val="none"/>
                <w:lang w:val="en-US" w:eastAsia="zh-CN"/>
              </w:rPr>
            </w:pPr>
            <w:r>
              <w:rPr>
                <w:rFonts w:hint="eastAsia" w:ascii="宋体" w:hAnsi="宋体" w:eastAsia="宋体" w:cs="宋体"/>
                <w:sz w:val="24"/>
                <w:szCs w:val="24"/>
                <w:highlight w:val="none"/>
                <w:lang w:val="en-US" w:eastAsia="zh-CN" w:bidi="ar-SA"/>
              </w:rPr>
              <w:t xml:space="preserve">（6分）</w:t>
            </w:r>
            <w:r/>
          </w:p>
        </w:tc>
        <w:tc>
          <w:tcPr>
            <w:tcW w:w="649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1.投标人</w:t>
            </w:r>
            <w:r>
              <w:rPr>
                <w:rFonts w:hint="eastAsia" w:ascii="宋体" w:hAnsi="宋体" w:eastAsia="宋体" w:cs="宋体"/>
                <w:sz w:val="24"/>
                <w:szCs w:val="24"/>
                <w:highlight w:val="none"/>
              </w:rPr>
              <w:t xml:space="preserve">具有（有效的）质量管理体系认证证书</w:t>
            </w:r>
            <w:r>
              <w:rPr>
                <w:rFonts w:hint="eastAsia" w:ascii="宋体" w:hAnsi="宋体" w:eastAsia="宋体" w:cs="宋体"/>
                <w:b/>
                <w:bCs/>
                <w:sz w:val="24"/>
                <w:szCs w:val="24"/>
                <w:highlight w:val="none"/>
              </w:rPr>
              <w:t xml:space="preserve">得 </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具有（有效的）职业健康安全管理体系认证证书的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具有（有效的）有环境管理体系认证证书的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注：1-3项</w:t>
            </w:r>
            <w:r>
              <w:rPr>
                <w:rFonts w:hint="eastAsia" w:ascii="宋体" w:hAnsi="宋体" w:eastAsia="宋体" w:cs="宋体"/>
                <w:b/>
                <w:bCs/>
                <w:sz w:val="24"/>
                <w:szCs w:val="24"/>
                <w:highlight w:val="none"/>
              </w:rPr>
              <w:t xml:space="preserve">须提供证书复印件与全国认证认可信息公共服务平台查询截图并加盖</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公章，</w:t>
            </w:r>
            <w:r>
              <w:rPr>
                <w:rFonts w:hint="eastAsia" w:ascii="宋体" w:hAnsi="宋体" w:eastAsia="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项目经理</w:t>
            </w:r>
            <w:r/>
          </w:p>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（13分）</w:t>
            </w:r>
            <w:r/>
          </w:p>
        </w:tc>
        <w:tc>
          <w:tcPr>
            <w:tcW w:w="6493" w:type="dxa"/>
            <w:vAlign w:val="center"/>
            <w:textDirection w:val="lrTb"/>
            <w:noWrap w:val="false"/>
          </w:tcPr>
          <w:p>
            <w:pPr>
              <w:numPr>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拟派项目经理具有全国物业管理企业经理岗位证书的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2.拟派项目经理具有本科及以上学历的得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分。本项最高得</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拟派项目经理具有“物业管理师”证书的，三级(高级工)及以上的得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分;四级(中级工)得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pStyle w:val="854"/>
              <w:numPr>
                <w:ilvl w:val="0"/>
                <w:numId w:val="0"/>
              </w:numPr>
              <w:rPr>
                <w:rFonts w:hint="default" w:ascii="宋体" w:hAnsi="宋体" w:cstheme="minorBidi"/>
                <w:b w:val="0"/>
                <w:bCs w:val="0"/>
                <w:sz w:val="24"/>
                <w:szCs w:val="24"/>
                <w:highlight w:val="none"/>
                <w:lang w:val="en-US" w:eastAsia="zh-CN" w:bidi="ar-SA"/>
              </w:rPr>
            </w:pPr>
            <w:r>
              <w:rPr>
                <w:rFonts w:hint="eastAsia" w:ascii="宋体" w:hAnsi="宋体"/>
                <w:b w:val="0"/>
                <w:bCs w:val="0"/>
                <w:sz w:val="24"/>
                <w:szCs w:val="24"/>
                <w:highlight w:val="none"/>
                <w:lang w:val="en-US" w:eastAsia="zh-CN"/>
              </w:rPr>
              <w:t xml:space="preserve">4.</w:t>
            </w:r>
            <w:r>
              <w:rPr>
                <w:rFonts w:hint="eastAsia" w:ascii="宋体" w:hAnsi="宋体" w:cstheme="minorBidi"/>
                <w:b w:val="0"/>
                <w:bCs w:val="0"/>
                <w:sz w:val="24"/>
                <w:szCs w:val="24"/>
                <w:highlight w:val="none"/>
                <w:lang w:val="en-US" w:eastAsia="zh-CN" w:bidi="ar-SA"/>
              </w:rPr>
              <w:t xml:space="preserve">拟派项目经理具有校园物业3年及以上服务经验</w:t>
            </w:r>
            <w:r>
              <w:rPr>
                <w:rFonts w:hint="default" w:ascii="宋体" w:hAnsi="宋体" w:cstheme="minorBidi"/>
                <w:b w:val="0"/>
                <w:bCs w:val="0"/>
                <w:sz w:val="24"/>
                <w:szCs w:val="24"/>
                <w:highlight w:val="none"/>
                <w:lang w:val="en-US" w:eastAsia="zh-CN" w:bidi="ar-SA"/>
              </w:rPr>
              <w:t xml:space="preserve">得</w:t>
            </w:r>
            <w:r>
              <w:rPr>
                <w:rFonts w:hint="eastAsia" w:ascii="宋体" w:hAnsi="宋体" w:cstheme="minorBidi"/>
                <w:b w:val="0"/>
                <w:bCs w:val="0"/>
                <w:sz w:val="24"/>
                <w:szCs w:val="24"/>
                <w:highlight w:val="none"/>
                <w:lang w:val="en-US" w:eastAsia="zh-CN" w:bidi="ar-SA"/>
              </w:rPr>
              <w:t xml:space="preserve">4</w:t>
            </w:r>
            <w:r>
              <w:rPr>
                <w:rFonts w:hint="default" w:ascii="宋体" w:hAnsi="宋体" w:cstheme="minorBidi"/>
                <w:b w:val="0"/>
                <w:bCs w:val="0"/>
                <w:sz w:val="24"/>
                <w:szCs w:val="24"/>
                <w:highlight w:val="none"/>
                <w:lang w:val="en-US" w:eastAsia="zh-CN" w:bidi="ar-SA"/>
              </w:rPr>
              <w:t xml:space="preserve">分</w:t>
            </w:r>
            <w:r>
              <w:rPr>
                <w:rFonts w:hint="eastAsia" w:ascii="宋体" w:hAnsi="宋体" w:cstheme="minorBidi"/>
                <w:b w:val="0"/>
                <w:bCs w:val="0"/>
                <w:sz w:val="24"/>
                <w:szCs w:val="24"/>
                <w:highlight w:val="none"/>
                <w:lang w:val="en-US" w:eastAsia="zh-CN" w:bidi="ar-SA"/>
              </w:rPr>
              <w:t xml:space="preserve">。</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cstheme="minorBidi"/>
                <w:b/>
                <w:bCs/>
                <w:sz w:val="24"/>
                <w:szCs w:val="24"/>
                <w:highlight w:val="none"/>
                <w:lang w:val="en-US" w:eastAsia="zh-CN" w:bidi="ar-SA"/>
              </w:rPr>
              <w:t xml:space="preserve">（年限计算以合同约定的服务期限或业主出具的任职期限为准，不同项目的工作经验可累计计算。）</w:t>
            </w:r>
            <w:r/>
          </w:p>
          <w:p>
            <w:pPr>
              <w:pStyle w:val="854"/>
              <w:numPr>
                <w:ilvl w:val="0"/>
                <w:numId w:val="0"/>
              </w:numPr>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投标文件中提供</w:t>
            </w:r>
            <w:r>
              <w:rPr>
                <w:rFonts w:hint="eastAsia" w:ascii="宋体" w:hAnsi="宋体" w:eastAsia="宋体" w:cs="宋体"/>
                <w:b/>
                <w:bCs/>
                <w:sz w:val="24"/>
                <w:szCs w:val="24"/>
                <w:highlight w:val="none"/>
                <w:lang w:val="en-US" w:eastAsia="zh-CN"/>
              </w:rPr>
              <w:t xml:space="preserve">相应</w:t>
            </w:r>
            <w:r>
              <w:rPr>
                <w:rFonts w:hint="eastAsia" w:ascii="宋体" w:hAnsi="宋体" w:eastAsia="宋体" w:cs="宋体"/>
                <w:b/>
                <w:bCs/>
                <w:sz w:val="24"/>
                <w:szCs w:val="24"/>
                <w:highlight w:val="none"/>
              </w:rPr>
              <w:t xml:space="preserve">证书</w:t>
            </w:r>
            <w:r>
              <w:rPr>
                <w:rFonts w:hint="eastAsia" w:ascii="宋体" w:hAnsi="宋体" w:eastAsia="宋体" w:cs="宋体"/>
                <w:b/>
                <w:bCs/>
                <w:sz w:val="24"/>
                <w:szCs w:val="24"/>
                <w:highlight w:val="none"/>
                <w:lang w:val="en-US" w:eastAsia="zh-CN"/>
              </w:rPr>
              <w:t xml:space="preserve">扫描件加盖投标人公章</w:t>
            </w:r>
            <w:r>
              <w:rPr>
                <w:rFonts w:hint="eastAsia" w:ascii="宋体" w:hAnsi="宋体" w:eastAsia="宋体" w:cs="宋体"/>
                <w:b/>
                <w:bCs/>
                <w:sz w:val="24"/>
                <w:szCs w:val="24"/>
                <w:highlight w:val="none"/>
              </w:rPr>
              <w:t xml:space="preserve">及202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lang w:val="en-US" w:eastAsia="zh-CN"/>
              </w:rPr>
              <w:t xml:space="preserve">以来</w:t>
            </w:r>
            <w:r>
              <w:rPr>
                <w:rFonts w:hint="eastAsia" w:ascii="宋体" w:hAnsi="宋体" w:eastAsia="宋体" w:cs="宋体"/>
                <w:b/>
                <w:bCs/>
                <w:sz w:val="24"/>
                <w:szCs w:val="24"/>
                <w:highlight w:val="none"/>
              </w:rPr>
              <w:t xml:space="preserve">任意1个月</w:t>
            </w:r>
            <w:r>
              <w:rPr>
                <w:rFonts w:hint="eastAsia" w:ascii="宋体" w:hAnsi="宋体" w:eastAsia="宋体" w:cs="宋体"/>
                <w:b/>
                <w:bCs/>
                <w:sz w:val="24"/>
                <w:szCs w:val="24"/>
                <w:highlight w:val="none"/>
                <w:lang w:val="en-US" w:eastAsia="zh-CN"/>
              </w:rPr>
              <w:t xml:space="preserve">由</w:t>
            </w:r>
            <w:r>
              <w:rPr>
                <w:rFonts w:hint="eastAsia" w:ascii="宋体" w:hAnsi="宋体" w:eastAsia="宋体" w:cs="宋体"/>
                <w:b/>
                <w:bCs/>
                <w:sz w:val="24"/>
                <w:szCs w:val="24"/>
                <w:highlight w:val="none"/>
              </w:rPr>
              <w:t xml:space="preserve">投标人为其缴纳社保证明材料扫描件，</w:t>
            </w:r>
            <w:r>
              <w:rPr>
                <w:rFonts w:hint="eastAsia" w:ascii="宋体" w:hAnsi="宋体" w:eastAsia="宋体" w:cs="宋体"/>
                <w:b/>
                <w:bCs/>
                <w:sz w:val="24"/>
                <w:szCs w:val="24"/>
                <w:highlight w:val="none"/>
                <w:lang w:val="en-US" w:eastAsia="zh-CN"/>
              </w:rPr>
              <w:t xml:space="preserve">并加盖投标人公章，</w:t>
            </w:r>
            <w:r>
              <w:rPr>
                <w:rFonts w:hint="eastAsia" w:ascii="宋体" w:hAnsi="宋体" w:eastAsia="宋体" w:cs="宋体"/>
                <w:b/>
                <w:bCs/>
                <w:sz w:val="24"/>
                <w:szCs w:val="24"/>
                <w:highlight w:val="none"/>
              </w:rPr>
              <w:t xml:space="preserve">否则不得分</w:t>
            </w:r>
            <w:r>
              <w:rPr>
                <w:rFonts w:hint="eastAsia" w:ascii="宋体" w:hAnsi="宋体" w:eastAsia="宋体" w:cs="宋体"/>
                <w:b/>
                <w:bCs/>
                <w:sz w:val="24"/>
                <w:szCs w:val="24"/>
                <w:highlight w:val="none"/>
                <w:lang w:eastAsia="zh-CN"/>
              </w:rPr>
              <w:t xml:space="preserve">。</w:t>
            </w:r>
            <w:r/>
          </w:p>
        </w:tc>
      </w:tr>
      <w:tr>
        <w:trPr>
          <w:jc w:val="center"/>
          <w:trHeight w:val="621"/>
        </w:trPr>
        <w:tc>
          <w:tcPr>
            <w:tcW w:w="1804" w:type="dxa"/>
            <w:vAlign w:val="center"/>
            <w:textDirection w:val="lrTb"/>
            <w:noWrap w:val="false"/>
          </w:tcPr>
          <w:p>
            <w:pPr>
              <w:jc w:val="center"/>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企业荣誉</w:t>
            </w:r>
            <w:r/>
          </w:p>
          <w:p>
            <w:pPr>
              <w:jc w:val="center"/>
              <w:spacing w:line="276" w:lineRule="auto"/>
              <w:rPr>
                <w:highlight w:val="none"/>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tc>
        <w:tc>
          <w:tcPr>
            <w:tcW w:w="6493" w:type="dxa"/>
            <w:vAlign w:val="center"/>
            <w:textDirection w:val="lrTb"/>
            <w:noWrap w:val="false"/>
          </w:tcPr>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自2023年1月1日（含）以来，投标人承接的物业管理服务项目获得被服务单位的物业管理服务正面（满意度）评价的，每提供一个得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p>
          <w:p>
            <w:pPr>
              <w:spacing w:line="360" w:lineRule="auto"/>
              <w:rPr>
                <w:rFonts w:hint="eastAsia" w:eastAsia="宋体"/>
                <w:highlight w:val="none"/>
                <w:lang w:eastAsia="zh-CN"/>
              </w:rPr>
            </w:pPr>
            <w:r>
              <w:rPr>
                <w:rFonts w:hint="eastAsia" w:ascii="宋体" w:hAnsi="宋体" w:cs="宋体"/>
                <w:b/>
                <w:bCs/>
                <w:color w:val="000000"/>
                <w:sz w:val="24"/>
                <w:szCs w:val="24"/>
                <w:highlight w:val="none"/>
              </w:rPr>
              <w:t xml:space="preserve">注：</w:t>
            </w:r>
            <w:r>
              <w:rPr>
                <w:rFonts w:hint="eastAsia" w:ascii="宋体" w:hAnsi="宋体" w:cs="宋体"/>
                <w:b/>
                <w:bCs/>
                <w:sz w:val="24"/>
                <w:szCs w:val="24"/>
                <w:highlight w:val="none"/>
              </w:rPr>
              <w:t xml:space="preserve">投标文件中同时提供①被服务单位的评价证明材料（须加盖被服务单位或被服务单位相关职能部门用章）</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评价内容由评标委员会统一认定；</w:t>
            </w:r>
            <w:r>
              <w:rPr>
                <w:rFonts w:hint="eastAsia" w:ascii="宋体" w:hAnsi="宋体" w:cs="宋体"/>
                <w:b/>
                <w:bCs/>
                <w:sz w:val="24"/>
                <w:szCs w:val="24"/>
                <w:highlight w:val="none"/>
              </w:rPr>
              <w:t xml:space="preserve">②在该单位服务期间的合同（协议）或发票等材料，并加盖投标人公章</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③以合同签订的服务开始日期为准；</w:t>
            </w:r>
            <w:r>
              <w:rPr>
                <w:rFonts w:hint="eastAsia" w:ascii="宋体" w:hAnsi="宋体" w:cs="宋体"/>
                <w:b/>
                <w:bCs/>
                <w:sz w:val="24"/>
                <w:szCs w:val="24"/>
                <w:highlight w:val="none"/>
              </w:rPr>
              <w:t xml:space="preserve">否则不得分。</w:t>
            </w:r>
            <w:r/>
          </w:p>
        </w:tc>
      </w:tr>
      <w:tr>
        <w:trPr>
          <w:jc w:val="center"/>
          <w:trHeight w:val="621"/>
        </w:trPr>
        <w:tc>
          <w:tcPr>
            <w:tcW w:w="1804"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项目组成员</w:t>
            </w:r>
            <w:r/>
          </w:p>
          <w:p>
            <w:pPr>
              <w:jc w:val="center"/>
              <w:keepLines w:val="0"/>
              <w:keepNext w:val="0"/>
              <w:pageBreakBefore w:val="0"/>
              <w:spacing w:line="360" w:lineRule="auto"/>
              <w:widowControl/>
              <w:rPr>
                <w:highlight w:val="none"/>
              </w:rPr>
            </w:pPr>
            <w:r>
              <w:rPr>
                <w:rFonts w:hint="eastAsia" w:ascii="宋体" w:hAnsi="宋体" w:eastAsia="宋体" w:cs="宋体"/>
                <w:bCs/>
                <w:color w:val="000000"/>
                <w:sz w:val="24"/>
                <w:szCs w:val="24"/>
                <w:highlight w:val="none"/>
                <w:lang w:val="en-US" w:eastAsia="zh-CN"/>
              </w:rPr>
              <w:t xml:space="preserve">（10分）</w:t>
            </w:r>
            <w:r/>
          </w:p>
        </w:tc>
        <w:tc>
          <w:tcPr>
            <w:tcW w:w="6493" w:type="dxa"/>
            <w:vAlign w:val="center"/>
            <w:textDirection w:val="lrTb"/>
            <w:noWrap w:val="false"/>
          </w:tcPr>
          <w:p>
            <w:pPr>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w:t>
            </w:r>
            <w:r>
              <w:rPr>
                <w:rFonts w:hint="eastAsia" w:ascii="宋体" w:hAnsi="宋体" w:eastAsia="宋体" w:cs="宋体"/>
                <w:sz w:val="24"/>
                <w:szCs w:val="24"/>
                <w:highlight w:val="none"/>
                <w:lang w:eastAsia="zh-CN"/>
              </w:rPr>
              <w:t xml:space="preserve">拟派</w:t>
            </w:r>
            <w:r>
              <w:rPr>
                <w:rFonts w:hint="eastAsia" w:ascii="宋体" w:hAnsi="宋体" w:eastAsia="宋体" w:cs="宋体"/>
                <w:sz w:val="24"/>
                <w:szCs w:val="24"/>
                <w:highlight w:val="none"/>
                <w:lang w:val="en-US" w:eastAsia="zh-CN"/>
              </w:rPr>
              <w:t xml:space="preserve">工作人员（项目经理除外）</w:t>
            </w:r>
            <w:r>
              <w:rPr>
                <w:rFonts w:hint="eastAsia" w:ascii="宋体" w:hAnsi="宋体" w:cs="宋体"/>
                <w:sz w:val="24"/>
                <w:szCs w:val="24"/>
                <w:highlight w:val="none"/>
                <w:lang w:val="en-US" w:eastAsia="zh-CN"/>
              </w:rPr>
              <w:t xml:space="preserve">具有垃圾分类相关证书或保洁员证书的每有一个得2分，最高得4分。</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2.投标人拟派工作人员（项目经理除外）具有五级及以上建（构）筑物消防员或消防设施操作员证书的得3分，最高得6分。</w:t>
            </w:r>
            <w:r/>
          </w:p>
          <w:p>
            <w:pPr>
              <w:pStyle w:val="854"/>
              <w:ind w:left="0" w:firstLine="0"/>
              <w:rPr>
                <w:rFonts w:hint="eastAsia" w:eastAsia="宋体" w:asciiTheme="minorEastAsia" w:hAnsiTheme="minorEastAsia"/>
                <w:b/>
                <w:sz w:val="24"/>
                <w:highlight w:val="none"/>
                <w:lang w:val="en-US" w:eastAsia="zh-CN"/>
              </w:rPr>
            </w:pPr>
            <w:r>
              <w:rPr>
                <w:rFonts w:hint="eastAsia" w:ascii="宋体" w:hAnsi="宋体" w:cs="宋体"/>
                <w:b/>
                <w:bCs/>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以上人员不重复得分，</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val="en-US" w:eastAsia="zh-CN"/>
              </w:rPr>
              <w:t xml:space="preserve">相应</w:t>
            </w:r>
            <w:r>
              <w:rPr>
                <w:rFonts w:hint="eastAsia" w:ascii="宋体" w:hAnsi="宋体" w:eastAsia="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扫描件加盖投标人公章</w:t>
            </w:r>
            <w:r>
              <w:rPr>
                <w:rFonts w:hint="eastAsia" w:ascii="宋体" w:hAnsi="宋体" w:eastAsia="宋体" w:cs="宋体"/>
                <w:b/>
                <w:bCs/>
                <w:color w:val="auto"/>
                <w:sz w:val="24"/>
                <w:szCs w:val="24"/>
                <w:highlight w:val="none"/>
              </w:rPr>
              <w:t xml:space="preserve">及202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以来</w:t>
            </w:r>
            <w:r>
              <w:rPr>
                <w:rFonts w:hint="eastAsia" w:ascii="宋体" w:hAnsi="宋体" w:eastAsia="宋体" w:cs="宋体"/>
                <w:b/>
                <w:bCs/>
                <w:color w:val="auto"/>
                <w:sz w:val="24"/>
                <w:szCs w:val="24"/>
                <w:highlight w:val="none"/>
              </w:rPr>
              <w:t xml:space="preserve">任意1个月</w:t>
            </w:r>
            <w:r>
              <w:rPr>
                <w:rFonts w:hint="eastAsia" w:ascii="宋体" w:hAnsi="宋体" w:eastAsia="宋体" w:cs="宋体"/>
                <w:b/>
                <w:bCs/>
                <w:color w:val="auto"/>
                <w:sz w:val="24"/>
                <w:szCs w:val="24"/>
                <w:highlight w:val="none"/>
                <w:lang w:val="en-US" w:eastAsia="zh-CN"/>
              </w:rPr>
              <w:t xml:space="preserve">由</w:t>
            </w:r>
            <w:r>
              <w:rPr>
                <w:rFonts w:hint="eastAsia" w:ascii="宋体" w:hAnsi="宋体" w:eastAsia="宋体" w:cs="宋体"/>
                <w:b/>
                <w:bCs/>
                <w:color w:val="auto"/>
                <w:sz w:val="24"/>
                <w:szCs w:val="24"/>
                <w:highlight w:val="none"/>
              </w:rPr>
              <w:t xml:space="preserve">投标人为其缴纳社保证明材料扫描件，</w:t>
            </w:r>
            <w:r>
              <w:rPr>
                <w:rFonts w:hint="eastAsia" w:ascii="宋体" w:hAnsi="宋体" w:eastAsia="宋体" w:cs="宋体"/>
                <w:b/>
                <w:bCs/>
                <w:color w:val="auto"/>
                <w:sz w:val="24"/>
                <w:szCs w:val="24"/>
                <w:highlight w:val="none"/>
                <w:lang w:val="en-US" w:eastAsia="zh-CN"/>
              </w:rPr>
              <w:t xml:space="preserve">并加盖投标人公章，</w:t>
            </w:r>
            <w:r>
              <w:rPr>
                <w:rFonts w:hint="eastAsia" w:ascii="宋体" w:hAnsi="宋体" w:eastAsia="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p>
        </w:tc>
      </w:tr>
      <w:tr>
        <w:trPr>
          <w:jc w:val="center"/>
          <w:trHeight w:val="524"/>
        </w:trPr>
        <w:tc>
          <w:tcPr>
            <w:tcW w:w="1804"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信息化管理</w:t>
            </w:r>
            <w:r/>
          </w:p>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6493"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color w:val="auto"/>
                <w:sz w:val="24"/>
                <w:szCs w:val="24"/>
                <w:highlight w:val="none"/>
                <w:lang w:val="en-US" w:eastAsia="zh-CN" w:bidi="ar-SA"/>
              </w:rPr>
              <w:t xml:space="preserve">1.投标人具有物业服务相关信息化管理软件并书面承诺应用于本项目的</w:t>
            </w:r>
            <w:r>
              <w:rPr>
                <w:rFonts w:hint="eastAsia" w:ascii="宋体" w:hAnsi="宋体" w:eastAsia="宋体" w:cs="宋体"/>
                <w:b/>
                <w:bCs/>
                <w:color w:val="auto"/>
                <w:sz w:val="24"/>
                <w:szCs w:val="24"/>
                <w:highlight w:val="none"/>
                <w:lang w:val="en-US" w:eastAsia="zh-CN" w:bidi="ar-SA"/>
              </w:rPr>
              <w:t xml:space="preserve">得2分</w:t>
            </w:r>
            <w:r>
              <w:rPr>
                <w:rFonts w:hint="eastAsia" w:ascii="宋体" w:hAnsi="宋体" w:eastAsia="宋体" w:cs="宋体"/>
                <w:color w:val="auto"/>
                <w:sz w:val="24"/>
                <w:szCs w:val="24"/>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 xml:space="preserve">投标文件中同时提供：①针对本项目使用物业服务相关信息化管理软件的承诺函并加盖投标人公章，</w:t>
            </w:r>
            <w:r>
              <w:rPr>
                <w:rFonts w:hint="eastAsia" w:ascii="宋体" w:hAnsi="宋体" w:eastAsia="宋体" w:cs="宋体"/>
                <w:b/>
                <w:bCs/>
                <w:sz w:val="24"/>
                <w:szCs w:val="24"/>
                <w:highlight w:val="none"/>
                <w:lang w:val="en-US" w:eastAsia="zh-CN" w:bidi="ar"/>
              </w:rPr>
              <w:t xml:space="preserve">须明确承诺内容，</w:t>
            </w:r>
            <w:r>
              <w:rPr>
                <w:rFonts w:hint="eastAsia" w:ascii="宋体" w:hAnsi="宋体" w:eastAsia="宋体" w:cs="宋体"/>
                <w:b/>
                <w:bCs/>
                <w:sz w:val="24"/>
                <w:szCs w:val="24"/>
                <w:highlight w:val="none"/>
                <w:lang w:bidi="ar"/>
              </w:rPr>
              <w:t xml:space="preserve">格式自拟；②如为自有软件，投标文件中提供投标人自行开发软件著作权证书扫描件并加盖投标人公章；如为购买软件，投标文件中提供信息化管理软件购买合同及发票扫描件、复印件或电子件并加盖投标人公章；如为租赁软件，投标文件中提供软件租赁合同或租赁协议扫描件、复印件或电子件并加盖投标人公章</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val="en-US" w:eastAsia="zh-CN" w:bidi="ar"/>
              </w:rPr>
              <w:t xml:space="preserve">上述证明材料缺项或未提供均</w:t>
            </w:r>
            <w:r>
              <w:rPr>
                <w:rFonts w:hint="eastAsia" w:ascii="宋体" w:hAnsi="宋体" w:eastAsia="宋体" w:cs="宋体"/>
                <w:b/>
                <w:bCs/>
                <w:sz w:val="24"/>
                <w:szCs w:val="24"/>
                <w:highlight w:val="none"/>
                <w:lang w:bidi="ar"/>
              </w:rPr>
              <w:t xml:space="preserve">不得分</w:t>
            </w:r>
            <w:r>
              <w:rPr>
                <w:rFonts w:hint="eastAsia" w:ascii="宋体" w:hAnsi="宋体" w:eastAsia="宋体" w:cs="宋体"/>
                <w:b/>
                <w:bCs/>
                <w:sz w:val="24"/>
                <w:szCs w:val="24"/>
                <w:highlight w:val="none"/>
                <w:lang w:eastAsia="zh-CN" w:bidi="ar"/>
              </w:rPr>
              <w:t xml:space="preserve">。</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2.投标人书面承诺提供的相关信息化管理软件具有独立功能模块如：综合巡逻、工单管理、设备维保、设备巡检、咨询投诉等，每具有一项功能的得1分，</w:t>
            </w:r>
            <w:r>
              <w:rPr>
                <w:rFonts w:hint="eastAsia" w:ascii="宋体" w:hAnsi="宋体" w:eastAsia="宋体" w:cs="宋体"/>
                <w:b/>
                <w:bCs/>
                <w:color w:val="auto"/>
                <w:sz w:val="24"/>
                <w:szCs w:val="24"/>
                <w:highlight w:val="none"/>
                <w:lang w:val="en-US" w:eastAsia="zh-CN" w:bidi="ar-SA"/>
              </w:rPr>
              <w:t xml:space="preserve">最高得3分。</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投标文件中提供加盖投标人公章的承诺函，需明确承诺内容，否则不得分。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3.投标人书面承诺提供的物业服务相关信息化管理软件在服务期限内给采购人提供监管、检查等权限的</w:t>
            </w:r>
            <w:r>
              <w:rPr>
                <w:rFonts w:hint="eastAsia" w:ascii="宋体" w:hAnsi="宋体" w:eastAsia="宋体" w:cs="宋体"/>
                <w:b/>
                <w:bCs/>
                <w:color w:val="auto"/>
                <w:sz w:val="24"/>
                <w:szCs w:val="24"/>
                <w:highlight w:val="none"/>
                <w:lang w:val="en-US" w:eastAsia="zh-CN" w:bidi="ar-SA"/>
              </w:rPr>
              <w:t xml:space="preserve">得1分。</w:t>
            </w:r>
            <w:r/>
          </w:p>
          <w:p>
            <w:pPr>
              <w:pStyle w:val="854"/>
              <w:ind w:left="0" w:firstLine="0"/>
              <w:rPr>
                <w:rFonts w:hint="eastAsia" w:ascii="宋体" w:hAnsi="宋体" w:eastAsia="宋体" w:cs="宋体"/>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投标文件中提供加盖投标人公章的承诺函，须明确承诺内容，格式自拟，否则不得分</w:t>
            </w:r>
            <w:r>
              <w:rPr>
                <w:rFonts w:hint="eastAsia" w:ascii="宋体" w:hAnsi="宋体" w:cs="宋体"/>
                <w:b/>
                <w:bCs/>
                <w:color w:val="000000"/>
                <w:sz w:val="24"/>
                <w:szCs w:val="24"/>
                <w:highlight w:val="none"/>
                <w:lang w:eastAsia="zh-CN" w:bidi="ar"/>
              </w:rPr>
              <w:t xml:space="preserve">。</w:t>
            </w:r>
            <w:r/>
          </w:p>
        </w:tc>
      </w:tr>
      <w:tr>
        <w:trPr>
          <w:jc w:val="center"/>
          <w:trHeight w:val="345"/>
        </w:trPr>
        <w:tc>
          <w:tcPr>
            <w:shd w:val="clear" w:color="auto" w:fill="auto"/>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业绩</w:t>
            </w:r>
            <w:r/>
          </w:p>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（12分）</w:t>
            </w:r>
            <w:r/>
          </w:p>
        </w:tc>
        <w:tc>
          <w:tcPr>
            <w:shd w:val="clear" w:color="auto" w:fill="auto"/>
            <w:tcW w:w="6493" w:type="dxa"/>
            <w:vAlign w:val="center"/>
            <w:textDirection w:val="lrTb"/>
            <w:noWrap w:val="false"/>
          </w:tcPr>
          <w:p>
            <w:pPr>
              <w:numPr>
                <w:numId w:val="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自2023年1月1日（含）以来（以合同签订日期为准），投标人具有校园物业管理服务</w:t>
            </w:r>
            <w:r>
              <w:rPr>
                <w:rFonts w:hint="eastAsia" w:ascii="宋体" w:hAnsi="宋体" w:cs="宋体"/>
                <w:sz w:val="24"/>
                <w:szCs w:val="24"/>
                <w:highlight w:val="none"/>
                <w:lang w:val="en-US" w:eastAsia="zh-CN"/>
              </w:rPr>
              <w:t xml:space="preserve">类</w:t>
            </w:r>
            <w:r>
              <w:rPr>
                <w:rFonts w:hint="eastAsia" w:ascii="宋体" w:hAnsi="宋体" w:cs="宋体"/>
                <w:sz w:val="24"/>
                <w:szCs w:val="24"/>
                <w:highlight w:val="none"/>
              </w:rPr>
              <w:t xml:space="preserve">业绩</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，每提供一个得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自2023年1月1日（含）以来（以合同签订日期为准），投标人具有公共建筑物业（居住、校园物业除外）管理服务项目业绩，每</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 </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cs="宋体"/>
                <w:b/>
                <w:bCs/>
                <w:color w:val="000000"/>
                <w:sz w:val="24"/>
                <w:szCs w:val="24"/>
                <w:highlight w:val="none"/>
              </w:rPr>
              <w:t xml:space="preserve">注：上述</w:t>
            </w:r>
            <w:r>
              <w:rPr>
                <w:rFonts w:hint="eastAsia" w:ascii="宋体" w:hAnsi="宋体" w:cs="宋体"/>
                <w:b/>
                <w:bCs/>
                <w:color w:val="000000"/>
                <w:sz w:val="24"/>
                <w:szCs w:val="24"/>
                <w:highlight w:val="none"/>
                <w:lang w:val="en-US" w:eastAsia="zh-CN"/>
              </w:rPr>
              <w:t xml:space="preserve">1-2项</w:t>
            </w:r>
            <w:r>
              <w:rPr>
                <w:rFonts w:hint="eastAsia" w:ascii="宋体" w:hAnsi="宋体" w:cs="宋体"/>
                <w:b/>
                <w:bCs/>
                <w:sz w:val="24"/>
                <w:szCs w:val="24"/>
                <w:highlight w:val="none"/>
              </w:rPr>
              <w:t xml:space="preserve">投标文件中</w:t>
            </w:r>
            <w:r>
              <w:rPr>
                <w:rFonts w:hint="eastAsia" w:ascii="宋体" w:hAnsi="宋体" w:cs="宋体"/>
                <w:b/>
                <w:bCs/>
                <w:sz w:val="24"/>
                <w:szCs w:val="24"/>
                <w:highlight w:val="none"/>
                <w:lang w:val="en-US" w:eastAsia="zh-CN"/>
              </w:rPr>
              <w:t xml:space="preserve">须</w:t>
            </w:r>
            <w:r>
              <w:rPr>
                <w:rFonts w:hint="eastAsia" w:ascii="宋体" w:hAnsi="宋体" w:cs="宋体"/>
                <w:b/>
                <w:bCs/>
                <w:sz w:val="24"/>
                <w:szCs w:val="24"/>
                <w:highlight w:val="none"/>
              </w:rPr>
              <w:t xml:space="preserve">提供合同扫描件加盖投标人公章，时间、服务内容以合同为准，否则不得分；续签的合同不重复计分。</w:t>
            </w:r>
            <w:r/>
          </w:p>
        </w:tc>
      </w:tr>
      <w:tr>
        <w:trPr>
          <w:jc w:val="center"/>
          <w:trHeight w:val="621"/>
        </w:trPr>
        <w:tc>
          <w:tcPr>
            <w:shd w:val="clear" w:color="auto" w:fill="auto"/>
            <w:tcW w:w="1804"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服务响应时间承诺</w:t>
            </w:r>
            <w:r/>
          </w:p>
          <w:p>
            <w:pPr>
              <w:jc w:val="center"/>
              <w:spacing w:line="360" w:lineRule="auto"/>
              <w:rPr>
                <w:rFonts w:hint="default" w:ascii="宋体" w:hAnsi="宋体" w:eastAsia="宋体" w:cs="宋体"/>
                <w:bCs/>
                <w:color w:val="000000"/>
                <w:sz w:val="24"/>
                <w:szCs w:val="24"/>
                <w:highlight w:val="none"/>
                <w:lang w:val="en-US" w:eastAsia="zh-CN" w:bidi="ar-SA"/>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分）</w:t>
            </w:r>
            <w:r/>
          </w:p>
        </w:tc>
        <w:tc>
          <w:tcPr>
            <w:shd w:val="clear" w:color="auto" w:fill="auto"/>
            <w:tcW w:w="6493" w:type="dxa"/>
            <w:vAlign w:val="top"/>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投标人承诺如遇到重大问题或接到临时任务时，拟派项目经理能</w:t>
            </w:r>
            <w:r>
              <w:rPr>
                <w:rFonts w:hint="eastAsia" w:ascii="宋体" w:hAnsi="宋体" w:eastAsia="宋体" w:cs="宋体"/>
                <w:sz w:val="24"/>
                <w:szCs w:val="24"/>
                <w:highlight w:val="none"/>
              </w:rPr>
              <w:t xml:space="preserve">即时响应</w:t>
            </w:r>
            <w:r>
              <w:rPr>
                <w:rFonts w:ascii="宋体" w:hAnsi="宋体" w:eastAsia="宋体" w:cs="宋体"/>
                <w:sz w:val="24"/>
                <w:szCs w:val="24"/>
                <w:highlight w:val="none"/>
              </w:rPr>
              <w:t xml:space="preserve">，并能组织相关人员20分钟内到达现场的</w:t>
            </w:r>
            <w:r>
              <w:rPr>
                <w:rFonts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4</w:t>
            </w:r>
            <w:r>
              <w:rPr>
                <w:rFonts w:ascii="宋体" w:hAnsi="宋体" w:eastAsia="宋体" w:cs="宋体"/>
                <w:b/>
                <w:bCs/>
                <w:sz w:val="24"/>
                <w:szCs w:val="24"/>
                <w:highlight w:val="none"/>
              </w:rPr>
              <w:t xml:space="preserve">分</w:t>
            </w:r>
            <w:r>
              <w:rPr>
                <w:rFonts w:ascii="宋体" w:hAnsi="宋体" w:eastAsia="宋体" w:cs="宋体"/>
                <w:sz w:val="24"/>
                <w:szCs w:val="24"/>
                <w:highlight w:val="none"/>
              </w:rPr>
              <w:t xml:space="preserve">。</w:t>
            </w:r>
            <w:r/>
          </w:p>
          <w:p>
            <w:pPr>
              <w:spacing w:line="360" w:lineRule="auto"/>
              <w:rPr>
                <w:rFonts w:hint="eastAsia" w:ascii="宋体" w:hAnsi="宋体" w:eastAsia="宋体" w:cs="宋体"/>
                <w:b/>
                <w:bCs w:val="0"/>
                <w:color w:val="000000"/>
                <w:sz w:val="24"/>
                <w:szCs w:val="24"/>
                <w:highlight w:val="none"/>
                <w:lang w:val="en-US" w:eastAsia="zh-CN" w:bidi="ar-SA"/>
              </w:rPr>
            </w:pPr>
            <w:r>
              <w:rPr>
                <w:rFonts w:ascii="宋体" w:hAnsi="宋体" w:eastAsia="宋体" w:cs="宋体"/>
                <w:b/>
                <w:bCs/>
                <w:sz w:val="24"/>
                <w:szCs w:val="24"/>
                <w:highlight w:val="none"/>
              </w:rPr>
              <w:t xml:space="preserve">投标文件中提供承诺函</w:t>
            </w:r>
            <w:r>
              <w:rPr>
                <w:rFonts w:hint="eastAsia" w:ascii="宋体" w:hAnsi="宋体" w:eastAsia="宋体" w:cs="宋体"/>
                <w:b/>
                <w:bCs/>
                <w:sz w:val="24"/>
                <w:szCs w:val="24"/>
                <w:highlight w:val="none"/>
                <w:lang w:val="en-US" w:eastAsia="zh-CN"/>
              </w:rPr>
              <w:t xml:space="preserve">并</w:t>
            </w:r>
            <w:r>
              <w:rPr>
                <w:rFonts w:ascii="宋体" w:hAnsi="宋体" w:eastAsia="宋体" w:cs="宋体"/>
                <w:b/>
                <w:bCs/>
                <w:sz w:val="24"/>
                <w:szCs w:val="24"/>
                <w:highlight w:val="none"/>
              </w:rPr>
              <w:t xml:space="preserve">加盖投标人公章，否则不得分。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rPr>
              <w:t xml:space="preserve">格式自拟</w:t>
            </w:r>
            <w:r>
              <w:rPr>
                <w:rFonts w:hint="eastAsia" w:ascii="宋体" w:hAnsi="宋体" w:eastAsia="宋体" w:cs="宋体"/>
                <w:b/>
                <w:bCs/>
                <w:sz w:val="24"/>
                <w:szCs w:val="24"/>
                <w:highlight w:val="none"/>
                <w:lang w:eastAsia="zh-CN"/>
              </w:rPr>
              <w:t xml:space="preserve">）</w:t>
            </w:r>
            <w:r/>
          </w:p>
        </w:tc>
      </w:tr>
    </w:tbl>
    <w:p>
      <w:pPr>
        <w:ind w:firstLine="482"/>
        <w:jc w:val="left"/>
        <w:spacing w:line="360" w:lineRule="auto"/>
        <w:rPr>
          <w:rFonts w:hint="eastAsia" w:ascii="宋体" w:hAnsi="宋体" w:cs="宋体" w:eastAsiaTheme="minorEastAsia"/>
          <w:b/>
          <w:sz w:val="24"/>
          <w:szCs w:val="24"/>
          <w:highlight w:val="none"/>
          <w:lang w:eastAsia="zh-CN"/>
        </w:rPr>
      </w:pPr>
      <w:r>
        <w:rPr>
          <w:rFonts w:hint="eastAsia" w:ascii="宋体" w:hAnsi="宋体" w:eastAsia="宋体" w:cs="宋体"/>
          <w:b/>
          <w:sz w:val="24"/>
          <w:szCs w:val="24"/>
          <w:highlight w:val="none"/>
          <w:lang w:val="en-US" w:eastAsia="zh-CN"/>
        </w:rPr>
        <w:t xml:space="preserve">3.技术</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35</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52"/>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项目服务及整体规划方案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w:t>
            </w:r>
            <w:r/>
          </w:p>
        </w:tc>
        <w:tc>
          <w:tcPr>
            <w:tcW w:w="6576" w:type="dxa"/>
            <w:vAlign w:val="top"/>
            <w:textDirection w:val="lrTb"/>
            <w:noWrap w:val="false"/>
          </w:tcPr>
          <w:p>
            <w:pPr>
              <w:spacing w:line="480" w:lineRule="exact"/>
              <w:rPr>
                <w:rFonts w:ascii="宋体" w:hAnsi="宋体"/>
                <w:color w:val="000000"/>
                <w:sz w:val="24"/>
                <w:highlight w:val="none"/>
              </w:rPr>
            </w:pPr>
            <w:r>
              <w:rPr>
                <w:rFonts w:hint="eastAsia" w:ascii="宋体" w:hAnsi="宋体"/>
                <w:color w:val="000000"/>
                <w:sz w:val="24"/>
                <w:highlight w:val="none"/>
              </w:rPr>
              <w:t xml:space="preserve">投标人提供整体规划及项目服务方案，内容包含但不限于对本项目的总体理解、定位、服务的针对性、重难点分析及合理化建议等：</w:t>
            </w:r>
            <w:r/>
          </w:p>
          <w:p>
            <w:pPr>
              <w:spacing w:line="480" w:lineRule="exact"/>
              <w:rPr>
                <w:rFonts w:ascii="宋体" w:hAnsi="宋体"/>
                <w:color w:val="000000"/>
                <w:sz w:val="24"/>
                <w:highlight w:val="none"/>
              </w:rPr>
            </w:pPr>
            <w:r>
              <w:rPr>
                <w:rFonts w:hint="eastAsia" w:ascii="宋体" w:hAnsi="宋体"/>
                <w:color w:val="000000"/>
                <w:sz w:val="24"/>
                <w:highlight w:val="none"/>
              </w:rPr>
              <w:t xml:space="preserve">方案总体理解及定位合理，贴合项目需求，针对性强，建议措施可实施性强，重难点分析到位的</w:t>
            </w:r>
            <w:r>
              <w:rPr>
                <w:rFonts w:hint="eastAsia" w:ascii="宋体" w:hAnsi="宋体"/>
                <w:b/>
                <w:color w:val="000000"/>
                <w:sz w:val="24"/>
                <w:highlight w:val="none"/>
              </w:rPr>
              <w:t xml:space="preserve">得</w:t>
            </w:r>
            <w:r>
              <w:rPr>
                <w:rFonts w:hint="eastAsia" w:ascii="宋体" w:hAnsi="宋体"/>
                <w:b/>
                <w:color w:val="000000"/>
                <w:sz w:val="24"/>
                <w:highlight w:val="none"/>
                <w:lang w:val="en-US" w:eastAsia="zh-CN"/>
              </w:rPr>
              <w:t xml:space="preserve">7</w:t>
            </w:r>
            <w:r>
              <w:rPr>
                <w:rFonts w:hint="eastAsia" w:ascii="宋体" w:hAnsi="宋体"/>
                <w:b/>
                <w:bCs/>
                <w:color w:val="000000"/>
                <w:sz w:val="24"/>
                <w:highlight w:val="none"/>
              </w:rPr>
              <w:t xml:space="preserve">分；</w:t>
            </w:r>
            <w:r/>
          </w:p>
          <w:p>
            <w:pPr>
              <w:spacing w:line="480" w:lineRule="exact"/>
              <w:rPr>
                <w:rFonts w:ascii="宋体" w:hAnsi="宋体"/>
                <w:b/>
                <w:bCs/>
                <w:color w:val="000000"/>
                <w:sz w:val="24"/>
                <w:highlight w:val="none"/>
              </w:rPr>
            </w:pPr>
            <w:r>
              <w:rPr>
                <w:rFonts w:hint="eastAsia" w:ascii="宋体" w:hAnsi="宋体"/>
                <w:color w:val="000000"/>
                <w:sz w:val="24"/>
                <w:highlight w:val="none"/>
              </w:rPr>
              <w:t xml:space="preserve">方案总体理解及定位较合理，贴合项目需求，针对性较强，建议措施可实施性较强，重难点分析较到位的</w:t>
            </w:r>
            <w:r>
              <w:rPr>
                <w:rFonts w:hint="eastAsia" w:ascii="宋体" w:hAnsi="宋体"/>
                <w:b/>
                <w:color w:val="000000"/>
                <w:sz w:val="24"/>
                <w:highlight w:val="none"/>
              </w:rPr>
              <w:t xml:space="preserve">得</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分；</w:t>
            </w:r>
            <w:r/>
          </w:p>
          <w:p>
            <w:pPr>
              <w:spacing w:line="480" w:lineRule="exact"/>
              <w:rPr>
                <w:rFonts w:hint="eastAsia" w:ascii="宋体" w:hAnsi="宋体"/>
                <w:b/>
                <w:bCs/>
                <w:color w:val="000000"/>
                <w:sz w:val="24"/>
                <w:highlight w:val="none"/>
              </w:rPr>
            </w:pPr>
            <w:r>
              <w:rPr>
                <w:rFonts w:hint="eastAsia" w:ascii="宋体" w:hAnsi="宋体"/>
                <w:color w:val="000000"/>
                <w:sz w:val="24"/>
                <w:highlight w:val="none"/>
              </w:rPr>
              <w:t xml:space="preserve">方案总体理解及定位较合理性一般，基本贴合项目需求，建议措施可实施性一般，有重难点分析但内容简单的</w:t>
            </w:r>
            <w:r>
              <w:rPr>
                <w:rFonts w:hint="eastAsia" w:ascii="宋体" w:hAnsi="宋体"/>
                <w:b/>
                <w:color w:val="000000"/>
                <w:sz w:val="24"/>
                <w:highlight w:val="none"/>
              </w:rPr>
              <w:t xml:space="preserve">得</w:t>
            </w:r>
            <w:r>
              <w:rPr>
                <w:rFonts w:hint="eastAsia" w:ascii="宋体" w:hAnsi="宋体"/>
                <w:b/>
                <w:color w:val="000000"/>
                <w:sz w:val="24"/>
                <w:highlight w:val="none"/>
                <w:lang w:val="en-US" w:eastAsia="zh-CN"/>
              </w:rPr>
              <w:t xml:space="preserve">3</w:t>
            </w:r>
            <w:r>
              <w:rPr>
                <w:rFonts w:hint="eastAsia" w:ascii="宋体" w:hAnsi="宋体"/>
                <w:b/>
                <w:bCs/>
                <w:color w:val="000000"/>
                <w:sz w:val="24"/>
                <w:highlight w:val="none"/>
              </w:rPr>
              <w:t xml:space="preserve">分；</w:t>
            </w:r>
            <w:r/>
          </w:p>
          <w:p>
            <w:pPr>
              <w:spacing w:line="480" w:lineRule="exact"/>
              <w:rPr>
                <w:rFonts w:hint="eastAsia" w:ascii="宋体" w:hAnsi="宋体"/>
                <w:b/>
                <w:bCs/>
                <w:color w:val="000000"/>
                <w:sz w:val="24"/>
                <w:highlight w:val="none"/>
              </w:rPr>
            </w:pPr>
            <w:r>
              <w:rPr>
                <w:rFonts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比较通用</w:t>
            </w:r>
            <w:r>
              <w:rPr>
                <w:rFonts w:ascii="宋体" w:hAnsi="宋体" w:eastAsia="宋体" w:cs="宋体"/>
                <w:sz w:val="24"/>
                <w:szCs w:val="24"/>
                <w:highlight w:val="none"/>
              </w:rPr>
              <w:t xml:space="preserve">，无</w:t>
            </w:r>
            <w:r>
              <w:rPr>
                <w:rFonts w:hint="eastAsia" w:ascii="宋体" w:hAnsi="宋体" w:eastAsia="宋体" w:cs="宋体"/>
                <w:sz w:val="24"/>
                <w:szCs w:val="24"/>
                <w:highlight w:val="none"/>
                <w:lang w:val="en-US" w:eastAsia="zh-CN"/>
              </w:rPr>
              <w:t xml:space="preserve">学生公寓</w:t>
            </w:r>
            <w:r>
              <w:rPr>
                <w:rFonts w:ascii="宋体" w:hAnsi="宋体" w:eastAsia="宋体" w:cs="宋体"/>
                <w:sz w:val="24"/>
                <w:szCs w:val="24"/>
                <w:highlight w:val="none"/>
              </w:rPr>
              <w:t xml:space="preserve">项目理解、无清晰服务定位，未分析校园重难点、无专属优化建议，不贴合校园需求</w:t>
            </w:r>
            <w:r>
              <w:rPr>
                <w:rFonts w:hint="eastAsia" w:ascii="宋体" w:hAnsi="宋体" w:eastAsia="宋体" w:cs="宋体"/>
                <w:sz w:val="24"/>
                <w:szCs w:val="24"/>
                <w:highlight w:val="none"/>
                <w:lang w:val="en-US" w:eastAsia="zh-CN"/>
              </w:rPr>
              <w:t xml:space="preserve">的</w:t>
            </w:r>
            <w:r>
              <w:rPr>
                <w:rFonts w:hint="eastAsia" w:ascii="宋体" w:hAnsi="宋体"/>
                <w:b/>
                <w:color w:val="000000"/>
                <w:sz w:val="24"/>
                <w:highlight w:val="none"/>
              </w:rPr>
              <w:t xml:space="preserve">得</w:t>
            </w:r>
            <w:r>
              <w:rPr>
                <w:rFonts w:hint="eastAsia" w:ascii="宋体" w:hAnsi="宋体"/>
                <w:b/>
                <w:color w:val="000000"/>
                <w:sz w:val="24"/>
                <w:highlight w:val="none"/>
                <w:lang w:val="en-US" w:eastAsia="zh-CN"/>
              </w:rPr>
              <w:t xml:space="preserve">1</w:t>
            </w:r>
            <w:r>
              <w:rPr>
                <w:rFonts w:hint="eastAsia" w:ascii="宋体" w:hAnsi="宋体"/>
                <w:b/>
                <w:bCs/>
                <w:color w:val="000000"/>
                <w:sz w:val="24"/>
                <w:highlight w:val="none"/>
              </w:rPr>
              <w:t xml:space="preserve">分</w:t>
            </w:r>
            <w:r>
              <w:rPr>
                <w:rFonts w:ascii="宋体" w:hAnsi="宋体" w:eastAsia="宋体" w:cs="宋体"/>
                <w:sz w:val="24"/>
                <w:szCs w:val="24"/>
                <w:highlight w:val="none"/>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未提供不得分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
              <w:rPr>
                <w:rFonts w:hint="eastAsia" w:ascii="宋体" w:hAnsi="宋体" w:eastAsia="宋体" w:cs="宋体"/>
                <w:b/>
                <w:bCs w:val="0"/>
                <w:color w:val="000000"/>
                <w:sz w:val="24"/>
                <w:szCs w:val="24"/>
                <w:highlight w:val="none"/>
              </w:rPr>
            </w:r>
            <w:r/>
            <w:r>
              <w:rPr>
                <w:rFonts w:hint="eastAsia" w:ascii="宋体" w:hAnsi="宋体" w:eastAsia="宋体" w:cs="Times New Roman"/>
                <w:bCs/>
                <w:color w:val="000000" w:themeColor="text1"/>
                <w:sz w:val="24"/>
                <w:szCs w:val="24"/>
                <w:highlight w:val="none"/>
                <w14:textFill>
                  <w14:solidFill>
                    <w14:schemeClr w14:val="tx1"/>
                  </w14:solidFill>
                </w14:textFill>
              </w:rPr>
            </w:r>
          </w:p>
        </w:tc>
      </w:tr>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日常管理方案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tc>
        <w:tc>
          <w:tcPr>
            <w:tcW w:w="6576" w:type="dxa"/>
            <w:vAlign w:val="top"/>
            <w:textDirection w:val="lrTb"/>
            <w:noWrap w:val="false"/>
          </w:tcPr>
          <w:p>
            <w:pPr>
              <w:spacing w:line="360" w:lineRule="auto"/>
              <w:rPr>
                <w:rFonts w:hint="eastAsia" w:ascii="宋体" w:hAnsi="宋体" w:eastAsia="宋体" w:cs="宋体"/>
                <w:sz w:val="24"/>
                <w:szCs w:val="24"/>
                <w:highlight w:val="none"/>
              </w:rPr>
            </w:pPr>
            <w:r/>
            <w:bookmarkStart w:id="23" w:name="_GoBack"/>
            <w:r>
              <w:rPr>
                <w:rFonts w:hint="eastAsia" w:ascii="宋体" w:hAnsi="宋体" w:eastAsia="宋体" w:cs="宋体"/>
                <w:sz w:val="24"/>
                <w:szCs w:val="24"/>
                <w:highlight w:val="none"/>
              </w:rPr>
              <w:t xml:space="preserve">投标人提供日常管理方案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内容包含但不限于保洁服务、安全防范维修管理的方案内容、日常措施等：</w:t>
            </w:r>
            <w:r/>
          </w:p>
          <w:p>
            <w:pPr>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针对宿舍、楼道、公共卫浴等分区制定错峰精细化保洁标准；建立 </w:t>
            </w:r>
            <w:r>
              <w:rPr>
                <w:rFonts w:hint="eastAsia" w:ascii="宋体" w:hAnsi="宋体" w:eastAsia="宋体" w:cs="宋体"/>
                <w:sz w:val="24"/>
                <w:szCs w:val="24"/>
                <w:highlight w:val="none"/>
                <w:lang w:val="en-US" w:eastAsia="zh-CN"/>
              </w:rPr>
              <w:t xml:space="preserve">24</w:t>
            </w:r>
            <w:r>
              <w:rPr>
                <w:rFonts w:ascii="宋体" w:hAnsi="宋体" w:eastAsia="宋体" w:cs="宋体"/>
                <w:sz w:val="24"/>
                <w:szCs w:val="24"/>
                <w:highlight w:val="none"/>
              </w:rPr>
              <w:t xml:space="preserve">小时值守、夜间查寝、违规用电排查、消防巡检闭环安防体系；实施分级限时报修、备件储备、定期维保回访维修制度，覆盖开学、假期全周期，量化标准齐全、台账完善，贴合学生公寓管理、可直接落地</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完整覆盖保洁、安防、维修全部内容，制定公寓基础管理标准与常规作业流程，可满足基础住宿管理，但缺少分级处置、维修回访、长效优化机制；</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仅有基础文字框架，三大模块笼统简述，无公寓分区、分时段作业标准，无查寝、违规用电、入住离校专项管控，无整改闭环，实操不足；</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方案缺项严重，保洁、安防、维修缺失两项及以上，无学生公寓专属管理措施，通用模板化，无法适配集中住宿管理；</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pStyle w:val="854"/>
              <w:ind w:left="0" w:firstLine="0"/>
              <w:jc w:val="both"/>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未提供不得分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
              <w:rPr>
                <w:rFonts w:hint="eastAsia" w:ascii="宋体" w:hAnsi="宋体" w:eastAsia="宋体" w:cs="宋体"/>
                <w:b/>
                <w:bCs w:val="0"/>
                <w:color w:val="000000"/>
                <w:sz w:val="24"/>
                <w:szCs w:val="24"/>
                <w:highlight w:val="none"/>
              </w:rPr>
            </w:r>
            <w:r/>
            <w:r>
              <w:rPr>
                <w:rFonts w:hint="eastAsia" w:ascii="宋体" w:hAnsi="宋体" w:eastAsia="宋体" w:cs="Times New Roman"/>
                <w:bCs/>
                <w:color w:val="000000" w:themeColor="text1"/>
                <w:sz w:val="24"/>
                <w:szCs w:val="24"/>
                <w:highlight w:val="none"/>
                <w14:textFill>
                  <w14:solidFill>
                    <w14:schemeClr w14:val="tx1"/>
                  </w14:solidFill>
                </w14:textFill>
              </w:rPr>
            </w:r>
          </w:p>
        </w:tc>
      </w:tr>
      <w:tr>
        <w:trPr>
          <w:jc w:val="center"/>
          <w:trHeight w:val="366"/>
        </w:trPr>
        <w:tc>
          <w:tcPr>
            <w:tcW w:w="1754" w:type="dxa"/>
            <w:vAlign w:val="center"/>
            <w:textDirection w:val="lrTb"/>
            <w:noWrap w:val="false"/>
          </w:tcPr>
          <w:p>
            <w:pPr>
              <w:jc w:val="center"/>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培训计划、安全文明作业</w:t>
            </w:r>
            <w:r/>
          </w:p>
          <w:p>
            <w:pPr>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tc>
        <w:tc>
          <w:tcPr>
            <w:tcW w:w="6576" w:type="dxa"/>
            <w:vAlign w:val="center"/>
            <w:textDirection w:val="lrTb"/>
            <w:noWrap w:val="false"/>
          </w:tcPr>
          <w:p>
            <w:pPr>
              <w:jc w:val="left"/>
              <w:spacing w:line="360" w:lineRule="auto"/>
              <w:widowControl/>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投标人提供人员培训方案</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内容包含但不限于培训计划、安全作业措施、技术能力、文明作业（言行规范、仪容仪表、公众形象等内容）措施等：</w:t>
            </w:r>
            <w:r/>
          </w:p>
          <w:p>
            <w:pPr>
              <w:jc w:val="left"/>
              <w:spacing w:line="360" w:lineRule="auto"/>
              <w:widowControl/>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sz w:val="24"/>
                <w:szCs w:val="24"/>
                <w:highlight w:val="none"/>
              </w:rPr>
              <w:t xml:space="preserve">搭建宿管 / 安保 / 保洁 / 维修分层分级培训体系，含公寓学生沟通、宿舍管理特色课程，配套完整培训台账、考核机制；建立宿舍用电、消防、维修、消杀全场景安全作业闭环制度；细化统一仪容仪表、师生沟通话术、错峰静音文明作业管控标准，配套常态化抽查评比，体系完善，贴合学生公寓管理、落地性强</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p>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sz w:val="24"/>
                <w:szCs w:val="24"/>
                <w:highlight w:val="none"/>
              </w:rPr>
              <w:t xml:space="preserve">完整覆盖培训、安全、文明作业全部评审内容，具备基础培训安排、公寓作业基础标准，可满足日常住宿管理，但缺少分层专项培训、长效督查复盘优化机制</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sz w:val="24"/>
                <w:szCs w:val="24"/>
                <w:highlight w:val="none"/>
              </w:rPr>
              <w:t xml:space="preserve">仅有基础通用要求，未分层设置岗位常态化培训，无公寓专属安全管控、学生沟通专项内容，缺少培训考核、安全整改、文明服务督查闭环，实操性一般</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未提供不得分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
              <w:rPr>
                <w:rFonts w:hint="eastAsia" w:ascii="宋体" w:hAnsi="宋体" w:eastAsia="宋体" w:cs="宋体"/>
                <w:b/>
                <w:bCs w:val="0"/>
                <w:color w:val="000000"/>
                <w:sz w:val="24"/>
                <w:szCs w:val="24"/>
                <w:highlight w:val="none"/>
              </w:rPr>
            </w:r>
            <w:r/>
            <w:r>
              <w:rPr>
                <w:rFonts w:hint="eastAsia" w:ascii="宋体" w:hAnsi="宋体" w:eastAsia="宋体" w:cs="Times New Roman"/>
                <w:bCs/>
                <w:color w:val="000000" w:themeColor="text1"/>
                <w:sz w:val="24"/>
                <w:szCs w:val="24"/>
                <w:highlight w:val="none"/>
                <w14:textFill>
                  <w14:solidFill>
                    <w14:schemeClr w14:val="tx1"/>
                  </w14:solidFill>
                </w14:textFill>
              </w:rP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作业和进退场交接方案</w:t>
            </w:r>
            <w:r/>
          </w:p>
          <w:p>
            <w:pPr>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投标人提供详细的进退场交接方案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内容包</w:t>
            </w:r>
            <w:r>
              <w:rPr>
                <w:rFonts w:hint="eastAsia" w:ascii="宋体" w:hAnsi="宋体" w:eastAsia="宋体" w:cs="宋体"/>
                <w:bCs/>
                <w:color w:val="000000"/>
                <w:sz w:val="24"/>
                <w:szCs w:val="24"/>
                <w:highlight w:val="none"/>
                <w:lang w:val="en-US" w:eastAsia="zh-CN"/>
              </w:rPr>
              <w:t xml:space="preserve">括</w:t>
            </w:r>
            <w:r>
              <w:rPr>
                <w:rFonts w:hint="eastAsia" w:ascii="宋体" w:hAnsi="宋体" w:eastAsia="宋体" w:cs="宋体"/>
                <w:bCs/>
                <w:color w:val="000000"/>
                <w:sz w:val="24"/>
                <w:szCs w:val="24"/>
                <w:highlight w:val="none"/>
              </w:rPr>
              <w:t xml:space="preserve">但不限于进场前与前一服务单位的工作任务、档案交接的详细方案、进场后工作安排以及合同到期后与交接单位的工作任务、档案等交接工作的详细方案</w:t>
            </w:r>
            <w:r>
              <w:rPr>
                <w:rFonts w:hint="eastAsia" w:ascii="宋体" w:hAnsi="宋体" w:eastAsia="宋体" w:cs="宋体"/>
                <w:bCs/>
                <w:color w:val="000000"/>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方案内容详尽完善，培训计划安排优于招标需求、安全文明作业措施切实可行的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方案内容比较完善，培训计划安排满足招标需求、安全文明作业措施可行性较强的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方案内容简单，培训计划安排基本满足招标需求、安全文明作业措施可行性一般的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
              <w:rPr>
                <w:rFonts w:hint="eastAsia" w:ascii="宋体" w:hAnsi="宋体" w:eastAsia="宋体" w:cs="宋体"/>
                <w:b/>
                <w:bCs w:val="0"/>
                <w:color w:val="000000"/>
                <w:sz w:val="24"/>
                <w:szCs w:val="24"/>
                <w:highlight w:val="none"/>
              </w:rPr>
            </w:r>
            <w:r>
              <w:rPr>
                <w:rFonts w:hint="eastAsia" w:ascii="宋体" w:hAnsi="宋体" w:eastAsia="宋体" w:cs="宋体"/>
                <w:b/>
                <w:bCs/>
                <w:sz w:val="24"/>
                <w:szCs w:val="24"/>
                <w:highlight w:val="none"/>
                <w:shd w:val="clear" w:color="auto"/>
                <w:lang w:bidi="ar"/>
              </w:rPr>
            </w:r>
            <w:r/>
            <w:r>
              <w:rPr>
                <w:rFonts w:hint="eastAsia" w:ascii="宋体" w:hAnsi="宋体" w:eastAsia="宋体" w:cs="宋体"/>
                <w:b/>
                <w:bCs w:val="0"/>
                <w:color w:val="000000"/>
                <w:sz w:val="24"/>
                <w:szCs w:val="24"/>
                <w:highlight w:val="none"/>
              </w:rPr>
            </w:r>
          </w:p>
        </w:tc>
      </w:tr>
      <w:tr>
        <w:trPr>
          <w:jc w:val="center"/>
          <w:trHeight w:val="621"/>
        </w:trPr>
        <w:tc>
          <w:tcPr>
            <w:tcW w:w="1754" w:type="dxa"/>
            <w:vAlign w:val="center"/>
            <w:textDirection w:val="lrTb"/>
            <w:noWrap w:val="false"/>
          </w:tcPr>
          <w:p>
            <w:pPr>
              <w:jc w:val="center"/>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应急预案</w:t>
            </w:r>
            <w:r/>
          </w:p>
          <w:p>
            <w:pPr>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tc>
        <w:tc>
          <w:tcPr>
            <w:tcW w:w="6576" w:type="dxa"/>
            <w:vAlign w:val="center"/>
            <w:textDirection w:val="lrTb"/>
            <w:noWrap w:val="false"/>
          </w:tcPr>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投标人提供各种突发事件的具体处理方案及流程</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内容包</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Times New Roman"/>
                <w:bCs/>
                <w:color w:val="000000" w:themeColor="text1"/>
                <w:sz w:val="24"/>
                <w:szCs w:val="24"/>
                <w:highlight w:val="none"/>
                <w14:textFill>
                  <w14:solidFill>
                    <w14:schemeClr w14:val="tx1"/>
                  </w14:solidFill>
                </w14:textFill>
              </w:rPr>
              <w:t xml:space="preserve">但不限于停电、停水、火灾、扰民、盗窃、严重空气污染、恶劣天气、节假日、重大活动等情况下的方案内容、方案具体实施流程等：</w:t>
            </w:r>
            <w:r/>
          </w:p>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方案内容详细具体、流程完整、条理清晰、具有强可行性的</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方案内容较详细具体、流程较完整、条理较清晰、具有较强可行性的</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方案内容简略、流程不够完整、条理不够清晰、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Times New Roman"/>
                <w:bCs/>
                <w:color w:val="000000" w:themeColor="text1"/>
                <w:sz w:val="24"/>
                <w:szCs w:val="24"/>
                <w:highlight w:val="none"/>
                <w14:textFill>
                  <w14:solidFill>
                    <w14:schemeClr w14:val="tx1"/>
                  </w14:solidFill>
                </w14:textFill>
              </w:rPr>
              <w:t xml:space="preserve">可行的</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
              <w:rPr>
                <w:rFonts w:hint="eastAsia" w:ascii="宋体" w:hAnsi="宋体" w:eastAsia="宋体" w:cs="宋体"/>
                <w:b/>
                <w:bCs w:val="0"/>
                <w:color w:val="000000"/>
                <w:sz w:val="24"/>
                <w:szCs w:val="24"/>
                <w:highlight w:val="none"/>
              </w:rPr>
            </w:r>
            <w:r/>
            <w:r>
              <w:rPr>
                <w:rFonts w:hint="eastAsia" w:ascii="宋体" w:hAnsi="宋体" w:eastAsia="宋体" w:cs="Times New Roman"/>
                <w:bCs/>
                <w:color w:val="000000" w:themeColor="text1"/>
                <w:sz w:val="24"/>
                <w:szCs w:val="24"/>
                <w:highlight w:val="none"/>
                <w14:textFill>
                  <w14:solidFill>
                    <w14:schemeClr w14:val="tx1"/>
                  </w14:solidFill>
                </w14:textFill>
              </w:rP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计划投入的人员情况和使用计划</w:t>
            </w:r>
            <w:r/>
          </w:p>
          <w:p>
            <w:pPr>
              <w:ind w:left="0" w:firstLine="0"/>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投标人针对本项目拟投入的人员情况和使用计划方案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内容包括但不限于人员详细情况、使用计划等：</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ascii="宋体" w:hAnsi="宋体" w:eastAsia="宋体" w:cs="宋体"/>
                <w:sz w:val="24"/>
                <w:szCs w:val="24"/>
                <w:highlight w:val="none"/>
              </w:rPr>
              <w:t xml:space="preserve">配备完整组织架构、全岗位人员资质明细；区分平峰 / 高峰 / 节假日弹性排班，建立机动替补、人员流失应急增补、轮岗调休全流程机制，人力保障体系完善，方案贴合项目、落地性强</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完整列明人员详细信息、固定排班方案，基础顶岗机制齐全，人员配置适配项目，但缺少节假日人力调配、人员流失应急储备方案</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仅有基础人员清单与粗略排班思路，人员资质、岗位职责描述简单，无高峰增配、应急替补机制，实操性一般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
              <w:rPr>
                <w:rFonts w:hint="eastAsia" w:ascii="宋体" w:hAnsi="宋体" w:eastAsia="宋体" w:cs="宋体"/>
                <w:b/>
                <w:bCs w:val="0"/>
                <w:color w:val="000000"/>
                <w:sz w:val="24"/>
                <w:szCs w:val="24"/>
                <w:highlight w:val="none"/>
              </w:rPr>
            </w:r>
            <w:r/>
            <w:r>
              <w:rPr>
                <w:rFonts w:hint="eastAsia" w:ascii="宋体" w:hAnsi="宋体" w:eastAsia="宋体" w:cs="宋体"/>
                <w:b/>
                <w:bCs w:val="0"/>
                <w:color w:val="000000"/>
                <w:sz w:val="24"/>
                <w:szCs w:val="24"/>
                <w:highlight w:val="none"/>
              </w:rPr>
            </w:r>
          </w:p>
        </w:tc>
      </w:tr>
    </w:tbl>
    <w:p>
      <w:pPr>
        <w:spacing w:line="360" w:lineRule="auto"/>
        <w:rPr>
          <w:rFonts w:hint="eastAsia" w:ascii="宋体" w:hAnsi="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br w:type="page" w:clear="all"/>
      </w:r>
      <w:r/>
    </w:p>
    <w:p>
      <w:pPr>
        <w:pStyle w:val="847"/>
        <w:jc w:val="center"/>
        <w:spacing w:line="360" w:lineRule="auto"/>
        <w:rPr>
          <w:rFonts w:ascii="黑体" w:hAnsi="黑体" w:eastAsia="黑体"/>
          <w:b w:val="0"/>
          <w:highlight w:val="none"/>
        </w:rPr>
      </w:pPr>
      <w:r>
        <w:rPr>
          <w:rFonts w:hint="eastAsia" w:ascii="黑体" w:hAnsi="黑体" w:eastAsia="黑体"/>
          <w:b w:val="0"/>
          <w:highlight w:val="none"/>
        </w:rPr>
        <w:t xml:space="preserve">第六章  投标文件格式</w:t>
      </w:r>
      <w:bookmarkEnd w:id="9"/>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spacing w:line="500" w:lineRule="exact"/>
        <w:rPr>
          <w:sz w:val="24"/>
          <w:szCs w:val="24"/>
          <w:highlight w:val="none"/>
        </w:rPr>
      </w:pPr>
      <w:r>
        <w:rPr>
          <w:rFonts w:hint="eastAsia" w:ascii="Arial" w:hAnsi="Arial" w:eastAsia="宋体" w:cs="Arial"/>
          <w:b/>
          <w:sz w:val="36"/>
          <w:highlight w:val="none"/>
        </w:rPr>
        <w:t xml:space="preserve">二、上一年度的财务状况报告</w:t>
      </w:r>
      <w:r>
        <w:rPr>
          <w:rFonts w:hint="eastAsia"/>
          <w:sz w:val="24"/>
          <w:szCs w:val="24"/>
          <w:highlight w:val="none"/>
        </w:rPr>
        <w:t xml:space="preserve">（成立不满一年无需提供）</w:t>
      </w:r>
      <w:r/>
    </w:p>
    <w:p>
      <w:pPr>
        <w:rPr>
          <w:highlight w:val="none"/>
        </w:rPr>
      </w:pP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根据连财购〔2023〕4号文件精神，可以提供《财务状况报告及税收、社会保障资金缴纳情况承诺函》</w:t>
      </w:r>
      <w:r/>
    </w:p>
    <w:p>
      <w:pPr>
        <w:spacing w:line="360" w:lineRule="auto"/>
        <w:rPr>
          <w:rFonts w:asciiTheme="minorEastAsia" w:hAnsiTheme="minorEastAsia"/>
          <w:sz w:val="24"/>
          <w:szCs w:val="24"/>
          <w:highlight w:val="none"/>
        </w:rPr>
      </w:pPr>
      <w:r>
        <w:rPr>
          <w:rFonts w:asciiTheme="minorEastAsia" w:hAnsiTheme="minorEastAsia"/>
          <w:sz w:val="24"/>
          <w:szCs w:val="24"/>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三、依法缴纳税收和社会保障资金的相关材料</w:t>
      </w:r>
      <w:r/>
    </w:p>
    <w:p>
      <w:pPr>
        <w:ind w:firstLine="480"/>
        <w:spacing w:line="360" w:lineRule="auto"/>
        <w:rPr>
          <w:rFonts w:asciiTheme="minorEastAsia" w:hAnsiTheme="minorEastAsia"/>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highlight w:val="none"/>
        </w:rPr>
        <w:t xml:space="preserve">根据连财购〔2023〕4号文件精神，提供《财务状况报告及税收、社会保障资金缴纳情况承诺函》。</w:t>
      </w:r>
      <w:r/>
    </w:p>
    <w:p>
      <w:pPr>
        <w:ind w:firstLine="480"/>
        <w:jc w:val="left"/>
        <w:spacing w:line="500" w:lineRule="exact"/>
        <w:rPr>
          <w:sz w:val="24"/>
          <w:szCs w:val="24"/>
          <w:highlight w:val="none"/>
        </w:rPr>
      </w:pPr>
      <w:r>
        <w:rPr>
          <w:sz w:val="24"/>
          <w:szCs w:val="24"/>
          <w:highlight w:val="none"/>
        </w:rPr>
      </w:r>
      <w:r/>
    </w:p>
    <w:p>
      <w:pPr>
        <w:rPr>
          <w:highlight w:val="none"/>
        </w:rPr>
      </w:pPr>
      <w:r>
        <w:rPr>
          <w:highlight w:val="none"/>
        </w:rPr>
      </w:r>
      <w:r/>
    </w:p>
    <w:p>
      <w:pPr>
        <w:rPr>
          <w:b/>
          <w:sz w:val="24"/>
          <w:highlight w:val="none"/>
        </w:rPr>
      </w:pPr>
      <w:r>
        <w:rPr>
          <w:b/>
          <w:sz w:val="24"/>
          <w:highlight w:val="none"/>
        </w:rPr>
      </w:r>
      <w:r/>
    </w:p>
    <w:p>
      <w:pPr>
        <w:rPr>
          <w:b/>
          <w:sz w:val="24"/>
          <w:highlight w:val="none"/>
        </w:rPr>
      </w:pPr>
      <w:r>
        <w:rPr>
          <w:b/>
          <w:sz w:val="24"/>
          <w:highlight w:val="none"/>
        </w:rPr>
        <w:t xml:space="preserve">承诺函：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四、具备履行合同所必需的设备和专业技术能力的声明及证明材料</w:t>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六、落实政府采购政策需满足的资格要求的证明文件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七、特定资格要求的证明文件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八、法律、行政法规规定的其他条件的证明文件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我方代理人，联系电话：</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ascii="Calibri" w:hAnsi="Calibri" w:eastAsia="宋体" w:cs="Times New Roman"/>
          <w:sz w:val="24"/>
          <w:szCs w:val="24"/>
          <w:highlight w:val="none"/>
        </w:rPr>
        <w:t xml:space="preserve">4.</w:t>
      </w:r>
      <w:r>
        <w:rPr>
          <w:rFonts w:hint="eastAsia"/>
          <w:sz w:val="24"/>
          <w:szCs w:val="24"/>
          <w:highlight w:val="none"/>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highlight w:val="none"/>
        </w:rPr>
      </w:pPr>
      <w:r>
        <w:rPr>
          <w:sz w:val="24"/>
          <w:szCs w:val="24"/>
          <w:highlight w:val="none"/>
        </w:rPr>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z w:val="24"/>
          <w:szCs w:val="24"/>
          <w:highlight w:val="none"/>
        </w:rPr>
        <w:t xml:space="preserve">附：</w:t>
      </w: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8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ind w:firstLine="468"/>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jc w:val="left"/>
        <w:spacing w:line="360" w:lineRule="auto"/>
        <w:tabs>
          <w:tab w:val="left" w:pos="5580" w:leader="none"/>
        </w:tabs>
        <w:rPr>
          <w:sz w:val="24"/>
          <w:szCs w:val="24"/>
          <w:highlight w:val="none"/>
        </w:rPr>
      </w:pPr>
      <w:r>
        <w:rPr>
          <w:sz w:val="24"/>
          <w:szCs w:val="24"/>
          <w:highlight w:val="none"/>
        </w:rPr>
      </w:r>
      <w:r/>
    </w:p>
    <w:p>
      <w:pPr>
        <w:ind w:firstLine="480"/>
        <w:jc w:val="left"/>
        <w:spacing w:line="360" w:lineRule="auto"/>
        <w:tabs>
          <w:tab w:val="left" w:pos="5580" w:leader="none"/>
        </w:tabs>
        <w:rPr>
          <w:sz w:val="24"/>
          <w:szCs w:val="24"/>
          <w:highlight w:val="none"/>
        </w:rPr>
      </w:pPr>
      <w:r>
        <w:rPr>
          <w:rFonts w:hint="eastAsia"/>
          <w:sz w:val="24"/>
          <w:szCs w:val="24"/>
          <w:highlight w:val="none"/>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color w:val="000000"/>
          <w:sz w:val="32"/>
          <w:szCs w:val="32"/>
          <w:highlight w:val="none"/>
        </w:rPr>
        <w:outlineLvl w:val="1"/>
      </w:pPr>
      <w:r>
        <w:rPr>
          <w:rFonts w:hint="eastAsia" w:ascii="Arial" w:hAnsi="Arial" w:eastAsia="宋体" w:cs="Arial"/>
          <w:b/>
          <w:iCs/>
          <w:sz w:val="36"/>
          <w:highlight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致：连云港市公共资源交易中心</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w:t>
      </w:r>
      <w:r>
        <w:rPr>
          <w:rFonts w:hint="eastAsia" w:ascii="宋体" w:hAnsi="宋体" w:eastAsia="宋体" w:cs="Times New Roman"/>
          <w:sz w:val="24"/>
          <w:szCs w:val="24"/>
          <w:highlight w:val="none"/>
          <w:lang w:val="en-US" w:eastAsia="zh-CN"/>
        </w:rPr>
        <w:t xml:space="preserve">承担一切不利后果</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）采购活动由本单位提供全部服务。</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w:t>
      </w:r>
      <w:r>
        <w:rPr>
          <w:rFonts w:hint="eastAsia" w:ascii="宋体" w:hAnsi="宋体" w:eastAsia="宋体" w:cs="Times New Roman"/>
          <w:sz w:val="24"/>
          <w:szCs w:val="24"/>
          <w:highlight w:val="none"/>
          <w:lang w:val="en-US" w:eastAsia="zh-CN"/>
        </w:rPr>
        <w:t xml:space="preserve">承担一切不利后果</w:t>
      </w:r>
      <w:r>
        <w:rPr>
          <w:rFonts w:hint="eastAsia" w:ascii="宋体" w:hAnsi="宋体" w:eastAsia="宋体" w:cs="Times New Roman"/>
          <w:sz w:val="24"/>
          <w:szCs w:val="24"/>
          <w:highlight w:val="none"/>
        </w:rPr>
        <w:t xml:space="preserve">。</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rPr>
        <w:t xml:space="preserve">连云港市公共资源交易中心</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单位：元</w:t>
      </w:r>
      <w:r/>
    </w:p>
    <w:tbl>
      <w:tblPr>
        <w:tblStyle w:val="852"/>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Times New Roman" w:hAnsi="Times New Roman" w:eastAsia="宋体" w:cs="Times New Roman"/>
          <w:color w:val="000000"/>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360" w:lineRule="auto"/>
        <w:rPr>
          <w:rFonts w:ascii="宋体" w:hAnsi="宋体"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52"/>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bookmarkStart w:id="10" w:name="_Hlt26955054"/>
      <w:r/>
      <w:bookmarkEnd w:id="10"/>
      <w:r>
        <w:rPr>
          <w:rFonts w:hint="eastAsia" w:ascii="Arial" w:hAnsi="Arial" w:eastAsia="宋体" w:cs="Arial"/>
          <w:b/>
          <w:iCs/>
          <w:sz w:val="36"/>
          <w:highlight w:val="non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52"/>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bookmarkStart w:id="11" w:name="_Hlt24879081"/>
            <w:r/>
            <w:bookmarkEnd w:id="11"/>
            <w:r/>
            <w:bookmarkStart w:id="12" w:name="_Hlt26955056"/>
            <w:r/>
            <w:bookmarkEnd w:id="12"/>
            <w:r/>
            <w:bookmarkStart w:id="13" w:name="_Hlt26955064"/>
            <w:r/>
            <w:bookmarkEnd w:id="13"/>
            <w:r/>
            <w:bookmarkStart w:id="14" w:name="_Hlt26782999"/>
            <w:r/>
            <w:bookmarkEnd w:id="14"/>
            <w:r/>
            <w:bookmarkStart w:id="15" w:name="_Hlt26580838"/>
            <w:r/>
            <w:bookmarkEnd w:id="15"/>
            <w:r/>
            <w:bookmarkStart w:id="16" w:name="_Hlt26671372"/>
            <w:r/>
            <w:bookmarkEnd w:id="16"/>
            <w:r/>
            <w:bookmarkStart w:id="17" w:name="_Hlt26671343"/>
            <w:r/>
            <w:bookmarkEnd w:id="17"/>
            <w:r/>
            <w:bookmarkStart w:id="18" w:name="_Hlt26609391"/>
            <w:r/>
            <w:bookmarkEnd w:id="18"/>
            <w:r>
              <w:rPr>
                <w:rFonts w:hint="eastAsia" w:ascii="宋体" w:hAnsi="宋体" w:eastAsia="宋体" w:cs="Times New Roman"/>
                <w:color w:val="000000"/>
                <w:sz w:val="24"/>
                <w:szCs w:val="24"/>
                <w:highlight w:val="none"/>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19" w:name="_Hlt26671374"/>
      <w:r/>
      <w:bookmarkEnd w:id="19"/>
      <w:r/>
      <w:bookmarkStart w:id="20" w:name="_Hlt26955066"/>
      <w:r/>
      <w:bookmarkEnd w:id="20"/>
      <w:r/>
      <w:bookmarkStart w:id="21" w:name="_格式2__法定代表人授权书"/>
      <w:r/>
      <w:bookmarkEnd w:id="21"/>
      <w:r/>
      <w:bookmarkStart w:id="22" w:name="_Hlt26609389"/>
      <w:r/>
      <w:bookmarkEnd w:id="22"/>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ind w:firstLine="24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52"/>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ind w:firstLine="60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52"/>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十九、开标一览表</w:t>
      </w:r>
      <w:r/>
    </w:p>
    <w:p>
      <w:pPr>
        <w:jc w:val="left"/>
        <w:spacing w:line="360" w:lineRule="auto"/>
        <w:rPr>
          <w:rFonts w:ascii="Arial" w:hAnsi="Arial" w:eastAsia="宋体" w:cs="Arial"/>
          <w:color w:val="000000" w:themeColor="text1"/>
          <w:sz w:val="36"/>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货币单位：人民币元</w:t>
      </w:r>
      <w:r/>
    </w:p>
    <w:tbl>
      <w:tblPr>
        <w:tblStyle w:val="862"/>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highlight w:val="none"/>
        </w:rPr>
      </w:pPr>
      <w:r>
        <w:rPr>
          <w:rFonts w:hint="eastAsia" w:ascii="宋体" w:hAnsi="宋体" w:eastAsia="宋体" w:cs="Times New Roman"/>
          <w:sz w:val="24"/>
          <w:szCs w:val="24"/>
          <w:highlight w:val="none"/>
        </w:rPr>
        <w:t xml:space="preserve">具体要求详见第二章 投标人须知 八、询问与质疑。</w:t>
      </w:r>
      <w:r/>
    </w:p>
    <w:p>
      <w:pPr>
        <w:pStyle w:val="855"/>
        <w:rPr>
          <w:highlight w:val="none"/>
        </w:rPr>
      </w:pPr>
      <w:r>
        <w:rPr>
          <w:highlight w:val="none"/>
        </w:rPr>
      </w:r>
      <w:r/>
    </w:p>
    <w:p>
      <w:pPr>
        <w:ind w:firstLine="480"/>
        <w:jc w:val="left"/>
        <w:spacing w:line="500" w:lineRule="exact"/>
        <w:widowControl/>
        <w:rPr>
          <w:sz w:val="24"/>
          <w:szCs w:val="24"/>
          <w:highlight w:val="none"/>
        </w:rPr>
      </w:pPr>
      <w:r>
        <w:rPr>
          <w:sz w:val="24"/>
          <w:szCs w:val="24"/>
          <w:highlight w:val="none"/>
        </w:rPr>
      </w:r>
      <w:r/>
    </w:p>
    <w:sectPr>
      <w:footerReference w:type="default" r:id="rId10"/>
      <w:footnotePr/>
      <w:endnotePr/>
      <w:type w:val="nextPage"/>
      <w:pgSz w:w="11906" w:h="16838" w:orient="portrait"/>
      <w:pgMar w:top="1440" w:right="1286"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8"/>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1"/>
    <w:link w:val="847"/>
    <w:uiPriority w:val="9"/>
    <w:rPr>
      <w:rFonts w:ascii="Arial" w:hAnsi="Arial" w:eastAsia="Arial" w:cs="Arial"/>
      <w:sz w:val="40"/>
      <w:szCs w:val="40"/>
    </w:rPr>
  </w:style>
  <w:style w:type="character" w:styleId="679">
    <w:name w:val="Heading 2 Char"/>
    <w:basedOn w:val="851"/>
    <w:link w:val="848"/>
    <w:uiPriority w:val="9"/>
    <w:rPr>
      <w:rFonts w:ascii="Arial" w:hAnsi="Arial" w:eastAsia="Arial" w:cs="Arial"/>
      <w:sz w:val="34"/>
    </w:rPr>
  </w:style>
  <w:style w:type="character" w:styleId="680">
    <w:name w:val="Heading 3 Char"/>
    <w:basedOn w:val="851"/>
    <w:link w:val="849"/>
    <w:uiPriority w:val="9"/>
    <w:rPr>
      <w:rFonts w:ascii="Arial" w:hAnsi="Arial" w:eastAsia="Arial" w:cs="Arial"/>
      <w:sz w:val="30"/>
      <w:szCs w:val="30"/>
    </w:rPr>
  </w:style>
  <w:style w:type="character" w:styleId="681">
    <w:name w:val="Heading 4 Char"/>
    <w:basedOn w:val="851"/>
    <w:link w:val="850"/>
    <w:uiPriority w:val="9"/>
    <w:rPr>
      <w:rFonts w:ascii="Arial" w:hAnsi="Arial" w:eastAsia="Arial" w:cs="Arial"/>
      <w:b/>
      <w:bCs/>
      <w:sz w:val="26"/>
      <w:szCs w:val="26"/>
    </w:rPr>
  </w:style>
  <w:style w:type="paragraph" w:styleId="682">
    <w:name w:val="Heading 5"/>
    <w:basedOn w:val="846"/>
    <w:next w:val="846"/>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1"/>
    <w:link w:val="682"/>
    <w:uiPriority w:val="9"/>
    <w:rPr>
      <w:rFonts w:ascii="Arial" w:hAnsi="Arial" w:eastAsia="Arial" w:cs="Arial"/>
      <w:b/>
      <w:bCs/>
      <w:sz w:val="24"/>
      <w:szCs w:val="24"/>
    </w:rPr>
  </w:style>
  <w:style w:type="paragraph" w:styleId="684">
    <w:name w:val="Heading 6"/>
    <w:basedOn w:val="846"/>
    <w:next w:val="846"/>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1"/>
    <w:link w:val="684"/>
    <w:uiPriority w:val="9"/>
    <w:rPr>
      <w:rFonts w:ascii="Arial" w:hAnsi="Arial" w:eastAsia="Arial" w:cs="Arial"/>
      <w:b/>
      <w:bCs/>
      <w:sz w:val="22"/>
      <w:szCs w:val="22"/>
    </w:rPr>
  </w:style>
  <w:style w:type="paragraph" w:styleId="686">
    <w:name w:val="Heading 7"/>
    <w:basedOn w:val="846"/>
    <w:next w:val="846"/>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1"/>
    <w:link w:val="686"/>
    <w:uiPriority w:val="9"/>
    <w:rPr>
      <w:rFonts w:ascii="Arial" w:hAnsi="Arial" w:eastAsia="Arial" w:cs="Arial"/>
      <w:b/>
      <w:bCs/>
      <w:i/>
      <w:iCs/>
      <w:sz w:val="22"/>
      <w:szCs w:val="22"/>
    </w:rPr>
  </w:style>
  <w:style w:type="paragraph" w:styleId="688">
    <w:name w:val="Heading 8"/>
    <w:basedOn w:val="846"/>
    <w:next w:val="846"/>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1"/>
    <w:link w:val="688"/>
    <w:uiPriority w:val="9"/>
    <w:rPr>
      <w:rFonts w:ascii="Arial" w:hAnsi="Arial" w:eastAsia="Arial" w:cs="Arial"/>
      <w:i/>
      <w:iCs/>
      <w:sz w:val="22"/>
      <w:szCs w:val="22"/>
    </w:rPr>
  </w:style>
  <w:style w:type="paragraph" w:styleId="690">
    <w:name w:val="Heading 9"/>
    <w:basedOn w:val="846"/>
    <w:next w:val="846"/>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1"/>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1"/>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1"/>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1"/>
    <w:link w:val="859"/>
    <w:uiPriority w:val="99"/>
  </w:style>
  <w:style w:type="character" w:styleId="702">
    <w:name w:val="Footer Char"/>
    <w:basedOn w:val="851"/>
    <w:link w:val="858"/>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8"/>
    <w:uiPriority w:val="99"/>
  </w:style>
  <w:style w:type="table" w:styleId="705">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1"/>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1"/>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7">
    <w:name w:val="Heading 1"/>
    <w:basedOn w:val="846"/>
    <w:next w:val="846"/>
    <w:link w:val="868"/>
    <w:uiPriority w:val="9"/>
    <w:qFormat/>
    <w:pPr>
      <w:keepLines/>
      <w:keepNext/>
      <w:spacing w:before="340" w:after="330" w:line="578" w:lineRule="auto"/>
      <w:outlineLvl w:val="0"/>
    </w:pPr>
    <w:rPr>
      <w:b/>
      <w:bCs/>
      <w:sz w:val="44"/>
      <w:szCs w:val="44"/>
    </w:rPr>
  </w:style>
  <w:style w:type="paragraph" w:styleId="848">
    <w:name w:val="Heading 2"/>
    <w:basedOn w:val="846"/>
    <w:next w:val="846"/>
    <w:link w:val="8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9">
    <w:name w:val="Heading 3"/>
    <w:basedOn w:val="846"/>
    <w:next w:val="846"/>
    <w:link w:val="871"/>
    <w:uiPriority w:val="9"/>
    <w:unhideWhenUsed/>
    <w:qFormat/>
    <w:pPr>
      <w:keepLines/>
      <w:keepNext/>
      <w:spacing w:before="260" w:after="260" w:line="416" w:lineRule="auto"/>
      <w:outlineLvl w:val="2"/>
    </w:pPr>
    <w:rPr>
      <w:b/>
      <w:bCs/>
      <w:sz w:val="32"/>
      <w:szCs w:val="32"/>
    </w:rPr>
  </w:style>
  <w:style w:type="paragraph" w:styleId="850">
    <w:name w:val="Heading 4"/>
    <w:basedOn w:val="846"/>
    <w:next w:val="846"/>
    <w:uiPriority w:val="0"/>
    <w:qFormat/>
    <w:pPr>
      <w:keepLines/>
      <w:keepNext/>
      <w:spacing w:before="280" w:after="290" w:line="376" w:lineRule="auto"/>
      <w:outlineLvl w:val="3"/>
    </w:pPr>
    <w:rPr>
      <w:rFonts w:ascii="Arial" w:hAnsi="Arial" w:eastAsia="黑体" w:cs="Times New Roman"/>
      <w:b/>
      <w:bCs/>
      <w:sz w:val="28"/>
      <w:szCs w:val="28"/>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Document Map"/>
    <w:basedOn w:val="846"/>
    <w:link w:val="869"/>
    <w:uiPriority w:val="99"/>
    <w:semiHidden/>
    <w:unhideWhenUsed/>
    <w:qFormat/>
    <w:rPr>
      <w:rFonts w:ascii="宋体" w:eastAsia="宋体"/>
      <w:sz w:val="18"/>
      <w:szCs w:val="18"/>
    </w:rPr>
  </w:style>
  <w:style w:type="paragraph" w:styleId="854">
    <w:name w:val="annotation text"/>
    <w:basedOn w:val="846"/>
    <w:link w:val="873"/>
    <w:uiPriority w:val="0"/>
    <w:qFormat/>
    <w:pPr>
      <w:ind w:firstLine="922"/>
      <w:jc w:val="left"/>
      <w:spacing w:line="360" w:lineRule="auto"/>
    </w:pPr>
    <w:rPr>
      <w:rFonts w:ascii="Times New Roman" w:hAnsi="Times New Roman" w:eastAsia="宋体" w:cs="Times New Roman"/>
      <w:szCs w:val="24"/>
    </w:rPr>
  </w:style>
  <w:style w:type="paragraph" w:styleId="855">
    <w:name w:val="Plain Text"/>
    <w:basedOn w:val="846"/>
    <w:link w:val="877"/>
    <w:uiPriority w:val="0"/>
    <w:qFormat/>
    <w:rPr>
      <w:rFonts w:ascii="宋体" w:hAnsi="Courier New" w:eastAsia="宋体" w:cs="Times New Roman"/>
      <w:szCs w:val="20"/>
    </w:rPr>
  </w:style>
  <w:style w:type="paragraph" w:styleId="856">
    <w:name w:val="Date"/>
    <w:basedOn w:val="846"/>
    <w:next w:val="846"/>
    <w:link w:val="872"/>
    <w:uiPriority w:val="99"/>
    <w:semiHidden/>
    <w:unhideWhenUsed/>
    <w:qFormat/>
    <w:pPr>
      <w:ind w:left="100"/>
    </w:pPr>
  </w:style>
  <w:style w:type="paragraph" w:styleId="857">
    <w:name w:val="Balloon Text"/>
    <w:basedOn w:val="846"/>
    <w:link w:val="874"/>
    <w:uiPriority w:val="99"/>
    <w:semiHidden/>
    <w:unhideWhenUsed/>
    <w:qFormat/>
    <w:rPr>
      <w:sz w:val="18"/>
      <w:szCs w:val="18"/>
    </w:rPr>
  </w:style>
  <w:style w:type="paragraph" w:styleId="858">
    <w:name w:val="Footer"/>
    <w:basedOn w:val="846"/>
    <w:link w:val="867"/>
    <w:uiPriority w:val="99"/>
    <w:unhideWhenUsed/>
    <w:qFormat/>
    <w:pPr>
      <w:jc w:val="left"/>
      <w:tabs>
        <w:tab w:val="center" w:pos="4153" w:leader="none"/>
        <w:tab w:val="right" w:pos="8306" w:leader="none"/>
      </w:tabs>
    </w:pPr>
    <w:rPr>
      <w:sz w:val="18"/>
      <w:szCs w:val="18"/>
    </w:rPr>
  </w:style>
  <w:style w:type="paragraph" w:styleId="859">
    <w:name w:val="Header"/>
    <w:basedOn w:val="846"/>
    <w:link w:val="86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46"/>
    <w:next w:val="846"/>
    <w:uiPriority w:val="39"/>
    <w:unhideWhenUsed/>
    <w:qFormat/>
    <w:pPr>
      <w:jc w:val="center"/>
      <w:spacing w:line="360" w:lineRule="auto"/>
      <w:tabs>
        <w:tab w:val="right" w:pos="9628" w:leader="dot"/>
      </w:tabs>
    </w:pPr>
    <w:rPr>
      <w:sz w:val="32"/>
    </w:rPr>
  </w:style>
  <w:style w:type="paragraph" w:styleId="861">
    <w:name w:val="Normal (Web)"/>
    <w:basedOn w:val="846"/>
    <w:uiPriority w:val="0"/>
    <w:qFormat/>
    <w:pPr>
      <w:jc w:val="left"/>
      <w:spacing w:before="100" w:beforeAutospacing="1" w:after="100" w:afterAutospacing="1"/>
    </w:pPr>
    <w:rPr>
      <w:rFonts w:cs="Times New Roman"/>
      <w:sz w:val="24"/>
    </w:rPr>
  </w:style>
  <w:style w:type="table" w:styleId="862">
    <w:name w:val="Table Grid"/>
    <w:basedOn w:val="8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51"/>
    <w:uiPriority w:val="22"/>
    <w:qFormat/>
    <w:rPr>
      <w:b/>
    </w:rPr>
  </w:style>
  <w:style w:type="character" w:styleId="864">
    <w:name w:val="Hyperlink"/>
    <w:uiPriority w:val="99"/>
    <w:qFormat/>
    <w:rPr>
      <w:color w:val="0000ff"/>
      <w:u w:val="none"/>
    </w:rPr>
  </w:style>
  <w:style w:type="character" w:styleId="865">
    <w:name w:val="annotation reference"/>
    <w:uiPriority w:val="0"/>
    <w:qFormat/>
    <w:rPr>
      <w:sz w:val="21"/>
      <w:szCs w:val="21"/>
    </w:rPr>
  </w:style>
  <w:style w:type="character" w:styleId="866" w:customStyle="1">
    <w:name w:val="页眉 Char"/>
    <w:basedOn w:val="851"/>
    <w:link w:val="859"/>
    <w:uiPriority w:val="99"/>
    <w:semiHidden/>
    <w:qFormat/>
    <w:rPr>
      <w:sz w:val="18"/>
      <w:szCs w:val="18"/>
    </w:rPr>
  </w:style>
  <w:style w:type="character" w:styleId="867" w:customStyle="1">
    <w:name w:val="页脚 Char"/>
    <w:basedOn w:val="851"/>
    <w:link w:val="858"/>
    <w:uiPriority w:val="99"/>
    <w:qFormat/>
    <w:rPr>
      <w:sz w:val="18"/>
      <w:szCs w:val="18"/>
    </w:rPr>
  </w:style>
  <w:style w:type="character" w:styleId="868" w:customStyle="1">
    <w:name w:val="标题 1 Char"/>
    <w:basedOn w:val="851"/>
    <w:link w:val="847"/>
    <w:uiPriority w:val="9"/>
    <w:qFormat/>
    <w:rPr>
      <w:b/>
      <w:bCs/>
      <w:sz w:val="44"/>
      <w:szCs w:val="44"/>
    </w:rPr>
  </w:style>
  <w:style w:type="character" w:styleId="869" w:customStyle="1">
    <w:name w:val="文档结构图 Char"/>
    <w:basedOn w:val="851"/>
    <w:link w:val="853"/>
    <w:uiPriority w:val="99"/>
    <w:semiHidden/>
    <w:qFormat/>
    <w:rPr>
      <w:rFonts w:ascii="宋体" w:eastAsia="宋体"/>
      <w:sz w:val="18"/>
      <w:szCs w:val="18"/>
    </w:rPr>
  </w:style>
  <w:style w:type="character" w:styleId="870" w:customStyle="1">
    <w:name w:val="标题 2 Char"/>
    <w:basedOn w:val="851"/>
    <w:link w:val="848"/>
    <w:uiPriority w:val="9"/>
    <w:qFormat/>
    <w:rPr>
      <w:rFonts w:asciiTheme="majorHAnsi" w:hAnsiTheme="majorHAnsi" w:eastAsiaTheme="majorEastAsia" w:cstheme="majorBidi"/>
      <w:b/>
      <w:bCs/>
      <w:sz w:val="32"/>
      <w:szCs w:val="32"/>
    </w:rPr>
  </w:style>
  <w:style w:type="character" w:styleId="871" w:customStyle="1">
    <w:name w:val="标题 3 Char"/>
    <w:basedOn w:val="851"/>
    <w:link w:val="849"/>
    <w:uiPriority w:val="9"/>
    <w:qFormat/>
    <w:rPr>
      <w:b/>
      <w:bCs/>
      <w:sz w:val="32"/>
      <w:szCs w:val="32"/>
    </w:rPr>
  </w:style>
  <w:style w:type="character" w:styleId="872" w:customStyle="1">
    <w:name w:val="日期 Char"/>
    <w:basedOn w:val="851"/>
    <w:link w:val="856"/>
    <w:uiPriority w:val="99"/>
    <w:semiHidden/>
    <w:qFormat/>
  </w:style>
  <w:style w:type="character" w:styleId="873" w:customStyle="1">
    <w:name w:val="批注文字 Char"/>
    <w:basedOn w:val="851"/>
    <w:link w:val="854"/>
    <w:uiPriority w:val="0"/>
    <w:qFormat/>
    <w:rPr>
      <w:rFonts w:ascii="Times New Roman" w:hAnsi="Times New Roman" w:eastAsia="宋体" w:cs="Times New Roman"/>
      <w:szCs w:val="24"/>
    </w:rPr>
  </w:style>
  <w:style w:type="character" w:styleId="874" w:customStyle="1">
    <w:name w:val="批注框文本 Char"/>
    <w:basedOn w:val="851"/>
    <w:link w:val="857"/>
    <w:uiPriority w:val="99"/>
    <w:semiHidden/>
    <w:qFormat/>
    <w:rPr>
      <w:sz w:val="18"/>
      <w:szCs w:val="18"/>
    </w:rPr>
  </w:style>
  <w:style w:type="paragraph" w:styleId="875" w:customStyle="1">
    <w:name w:val="Default"/>
    <w:link w:val="876"/>
    <w:uiPriority w:val="99"/>
    <w:qFormat/>
    <w:pPr>
      <w:widowControl w:val="off"/>
    </w:pPr>
    <w:rPr>
      <w:rFonts w:ascii="MS Mincho" w:hAnsi="Calibri" w:eastAsia="宋体" w:cs="Times New Roman"/>
      <w:color w:val="000000"/>
      <w:sz w:val="21"/>
      <w:szCs w:val="24"/>
      <w:lang w:val="en-US" w:eastAsia="zh-CN" w:bidi="ar-SA"/>
    </w:rPr>
  </w:style>
  <w:style w:type="character" w:styleId="876" w:customStyle="1">
    <w:name w:val="Default Char"/>
    <w:link w:val="875"/>
    <w:uiPriority w:val="99"/>
    <w:qFormat/>
    <w:rPr>
      <w:rFonts w:ascii="MS Mincho" w:hAnsi="Calibri" w:eastAsia="宋体" w:cs="Times New Roman"/>
      <w:color w:val="000000"/>
      <w:szCs w:val="24"/>
    </w:rPr>
  </w:style>
  <w:style w:type="character" w:styleId="877" w:customStyle="1">
    <w:name w:val="纯文本 Char"/>
    <w:basedOn w:val="851"/>
    <w:link w:val="855"/>
    <w:uiPriority w:val="0"/>
    <w:qFormat/>
    <w:rPr>
      <w:rFonts w:ascii="宋体" w:hAnsi="Courier New" w:eastAsia="宋体" w:cs="Times New Roman"/>
      <w:szCs w:val="20"/>
    </w:rPr>
  </w:style>
  <w:style w:type="paragraph" w:styleId="878">
    <w:name w:val="List Paragraph"/>
    <w:basedOn w:val="846"/>
    <w:uiPriority w:val="34"/>
    <w:qFormat/>
    <w:pPr>
      <w:ind w:firstLine="420"/>
      <w:spacing w:line="360" w:lineRule="auto"/>
    </w:pPr>
    <w:rPr>
      <w:rFonts w:ascii="Times New Roman" w:hAnsi="Times New Roman" w:eastAsia="宋体" w:cs="Times New Roman"/>
      <w:szCs w:val="24"/>
    </w:rPr>
  </w:style>
  <w:style w:type="paragraph" w:styleId="879" w:customStyle="1">
    <w:name w:val="标题 31"/>
    <w:basedOn w:val="846"/>
    <w:next w:val="846"/>
    <w:uiPriority w:val="9"/>
    <w:unhideWhenUsed/>
    <w:qFormat/>
    <w:pPr>
      <w:keepLines/>
      <w:keepNext/>
      <w:spacing w:before="260" w:after="260" w:line="416" w:lineRule="auto"/>
      <w:outlineLvl w:val="2"/>
    </w:pPr>
    <w:rPr>
      <w:b/>
      <w:bCs/>
      <w:sz w:val="32"/>
      <w:szCs w:val="32"/>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68</cp:revision>
  <dcterms:created xsi:type="dcterms:W3CDTF">2024-01-04T03:50:00Z</dcterms:created>
  <dcterms:modified xsi:type="dcterms:W3CDTF">2026-08-28T06:57:57Z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2052-12.1.0.28043</vt:lpwstr>
  </property>
  <property fmtid="{D5CDD505-2E9C-101B-9397-08002B2CF9AE}" pid="4" name="ICV">
    <vt:lpwstr>95821B83BF8C45528308A5DBB728DF20_13</vt:lpwstr>
  </property>
</Properties>
</file>