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JSZC-320500-JZCG-G2026-0201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苏州市相城区太平中学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2026-2027年度物业服务采购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2"/>
        <w:ind w:firstLine="0"/>
        <w:jc w:val="left"/>
        <w:spacing w:before="120" w:after="120"/>
        <w:tabs>
          <w:tab w:val="right" w:pos="9856" w:leader="dot"/>
        </w:tabs>
        <w:rPr>
          <w:rStyle w:val="924"/>
          <w:rFonts w:ascii="宋体" w:hAnsi="宋体" w:cs="Calibri"/>
          <w:bCs/>
          <w:caps/>
          <w:color w:val="auto"/>
          <w:sz w:val="32"/>
          <w:szCs w:val="32"/>
        </w:rPr>
        <w:outlineLvl w:val="9"/>
      </w:pPr>
      <w:r>
        <w:rPr>
          <w:rFonts w:ascii="宋体" w:hAnsi="宋体" w:cs="Calibri"/>
          <w:bCs/>
          <w:caps/>
          <w:color w:val="auto"/>
          <w:sz w:val="32"/>
          <w:szCs w:val="32"/>
        </w:rPr>
      </w:r>
      <w:r/>
    </w:p>
    <w:p>
      <w:pPr>
        <w:pStyle w:val="892"/>
        <w:ind w:firstLine="0"/>
        <w:tabs>
          <w:tab w:val="right" w:pos="9854" w:leader="dot"/>
        </w:tabs>
        <w:rPr>
          <w:rFonts w:asciiTheme="majorEastAsia" w:hAnsiTheme="majorEastAsia" w:eastAsiaTheme="majorEastAsia" w:cstheme="minorBidi"/>
          <w:sz w:val="32"/>
          <w:szCs w:val="32"/>
        </w:rPr>
      </w:pPr>
      <w:r>
        <w:rPr>
          <w:rStyle w:val="924"/>
          <w:rFonts w:cs="Calibri" w:asciiTheme="majorEastAsia" w:hAnsiTheme="majorEastAsia" w:eastAsiaTheme="majorEastAsia"/>
          <w:bCs/>
          <w:caps/>
          <w:color w:val="auto"/>
          <w:sz w:val="32"/>
          <w:szCs w:val="32"/>
        </w:rPr>
        <w:fldChar w:fldCharType="begin"/>
      </w:r>
      <w:r>
        <w:rPr>
          <w:rStyle w:val="924"/>
          <w:rFonts w:cs="Calibri" w:asciiTheme="majorEastAsia" w:hAnsiTheme="majorEastAsia" w:eastAsiaTheme="majorEastAsia"/>
          <w:bCs/>
          <w:caps/>
          <w:color w:val="auto"/>
          <w:sz w:val="32"/>
          <w:szCs w:val="32"/>
        </w:rPr>
        <w:instrText xml:space="preserve"> TOC \o "1-1" \h \z \u </w:instrText>
      </w:r>
      <w:r>
        <w:rPr>
          <w:rStyle w:val="924"/>
          <w:rFonts w:cs="Calibri" w:asciiTheme="majorEastAsia" w:hAnsiTheme="majorEastAsia" w:eastAsiaTheme="majorEastAsia"/>
          <w:bCs/>
          <w:caps/>
          <w:color w:val="auto"/>
          <w:sz w:val="32"/>
          <w:szCs w:val="32"/>
        </w:rPr>
        <w:fldChar w:fldCharType="separate"/>
      </w:r>
      <w:hyperlink w:tooltip="#_Toc165274502" w:anchor="_Toc165274502" w:history="1">
        <w:r>
          <w:rPr>
            <w:rStyle w:val="924"/>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4"/>
            <w:rFonts w:asciiTheme="majorEastAsia" w:hAnsiTheme="majorEastAsia" w:eastAsiaTheme="majorEastAsia"/>
            <w:sz w:val="32"/>
            <w:szCs w:val="32"/>
          </w:rPr>
          <w:t xml:space="preserve">第二章</w:t>
        </w:r>
        <w:r>
          <w:rPr>
            <w:rStyle w:val="924"/>
            <w:rFonts w:hint="eastAsia" w:asciiTheme="majorEastAsia" w:hAnsiTheme="majorEastAsia" w:eastAsiaTheme="majorEastAsia"/>
            <w:sz w:val="32"/>
            <w:szCs w:val="32"/>
          </w:rPr>
          <w:t xml:space="preserve"> </w:t>
        </w:r>
        <w:r>
          <w:rPr>
            <w:rStyle w:val="924"/>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4"/>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4"/>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4"/>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4"/>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4"/>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892"/>
        <w:ind w:firstLine="0"/>
        <w:spacing w:before="120" w:after="120"/>
        <w:tabs>
          <w:tab w:val="right" w:pos="9854" w:leader="dot"/>
        </w:tabs>
        <w:rPr>
          <w:rFonts w:ascii="宋体" w:hAnsi="宋体"/>
          <w:sz w:val="32"/>
          <w:szCs w:val="32"/>
        </w:rPr>
        <w:outlineLvl w:val="9"/>
      </w:pPr>
      <w:r>
        <w:rPr>
          <w:rStyle w:val="924"/>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2026-2027年度物业服务采购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苏州市相城区太平中学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苏州市相城区太平街道联圩路8号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庄伟星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19951310270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9"/>
        <w:ind w:left="431" w:firstLine="17"/>
        <w:jc w:val="center"/>
        <w:spacing w:before="0" w:after="0" w:line="360" w:lineRule="auto"/>
        <w:rPr>
          <w:rStyle w:val="989"/>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2026-2027年度物业服务采购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28</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JSZC-320500-JZCG-G2026-0201</w:t>
      </w:r>
      <w:r/>
    </w:p>
    <w:p>
      <w:pPr>
        <w:pStyle w:val="87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2026-2027年度物业服务采购</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人民币肆</w:t>
      </w:r>
      <w:r>
        <w:rPr>
          <w:rFonts w:hint="eastAsia" w:ascii="宋体" w:hAnsi="宋体"/>
          <w:bCs/>
          <w:sz w:val="21"/>
          <w:szCs w:val="21"/>
        </w:rPr>
        <w:t xml:space="preserve">佰贰</w:t>
      </w:r>
      <w:r>
        <w:rPr>
          <w:rFonts w:hint="eastAsia" w:ascii="宋体" w:hAnsi="宋体"/>
          <w:bCs/>
          <w:sz w:val="21"/>
          <w:szCs w:val="21"/>
        </w:rPr>
        <w:t xml:space="preserve">拾</w:t>
      </w:r>
      <w:r>
        <w:rPr>
          <w:rFonts w:hint="eastAsia" w:ascii="宋体" w:hAnsi="宋体"/>
          <w:bCs/>
          <w:sz w:val="21"/>
          <w:szCs w:val="21"/>
        </w:rPr>
        <w:t xml:space="preserve">肆</w:t>
      </w:r>
      <w:r>
        <w:rPr>
          <w:rFonts w:hint="eastAsia" w:ascii="宋体" w:hAnsi="宋体"/>
          <w:bCs/>
          <w:sz w:val="21"/>
          <w:szCs w:val="21"/>
        </w:rPr>
        <w:t xml:space="preserve">万元</w:t>
      </w:r>
      <w:r>
        <w:rPr>
          <w:rFonts w:hint="eastAsia" w:ascii="宋体" w:hAnsi="宋体"/>
          <w:bCs/>
          <w:sz w:val="21"/>
          <w:szCs w:val="21"/>
        </w:rPr>
        <w:t xml:space="preserve">整(￥</w:t>
      </w:r>
      <w:r>
        <w:rPr>
          <w:rFonts w:ascii="宋体" w:hAnsi="宋体"/>
          <w:bCs/>
          <w:sz w:val="21"/>
          <w:szCs w:val="21"/>
        </w:rPr>
        <w:t xml:space="preserve">4240000</w:t>
      </w:r>
      <w:r>
        <w:rPr>
          <w:rFonts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人民币肆</w:t>
      </w:r>
      <w:r>
        <w:rPr>
          <w:rFonts w:hint="eastAsia" w:ascii="宋体" w:hAnsi="宋体"/>
          <w:bCs/>
          <w:sz w:val="21"/>
          <w:szCs w:val="21"/>
        </w:rPr>
        <w:t xml:space="preserve">佰贰</w:t>
      </w:r>
      <w:r>
        <w:rPr>
          <w:rFonts w:hint="eastAsia" w:ascii="宋体" w:hAnsi="宋体"/>
          <w:bCs/>
          <w:sz w:val="21"/>
          <w:szCs w:val="21"/>
        </w:rPr>
        <w:t xml:space="preserve">拾</w:t>
      </w:r>
      <w:r>
        <w:rPr>
          <w:rFonts w:hint="eastAsia" w:ascii="宋体" w:hAnsi="宋体"/>
          <w:bCs/>
          <w:sz w:val="21"/>
          <w:szCs w:val="21"/>
        </w:rPr>
        <w:t xml:space="preserve">肆</w:t>
      </w:r>
      <w:r>
        <w:rPr>
          <w:rFonts w:hint="eastAsia" w:ascii="宋体" w:hAnsi="宋体"/>
          <w:bCs/>
          <w:sz w:val="21"/>
          <w:szCs w:val="21"/>
        </w:rPr>
        <w:t xml:space="preserve">万元</w:t>
      </w:r>
      <w:r>
        <w:rPr>
          <w:rFonts w:hint="eastAsia" w:ascii="宋体" w:hAnsi="宋体"/>
          <w:bCs/>
          <w:sz w:val="21"/>
          <w:szCs w:val="21"/>
        </w:rPr>
        <w:t xml:space="preserve">整(￥</w:t>
      </w:r>
      <w:r>
        <w:rPr>
          <w:rFonts w:ascii="宋体" w:hAnsi="宋体"/>
          <w:bCs/>
          <w:sz w:val="21"/>
          <w:szCs w:val="21"/>
        </w:rPr>
        <w:t xml:space="preserve">4240000</w:t>
      </w:r>
      <w:r>
        <w:rPr>
          <w:rFonts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壹年（2026年9月16日-2027年9月15日）</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2026-2027年度物业服务采购</w:t>
      </w:r>
      <w:r>
        <w:rPr>
          <w:rFonts w:hint="eastAsia" w:ascii="宋体" w:hAnsi="宋体"/>
          <w:sz w:val="21"/>
          <w:szCs w:val="21"/>
        </w:rPr>
        <w:t xml:space="preserve">包括</w:t>
      </w:r>
      <w:r>
        <w:rPr>
          <w:rFonts w:hint="eastAsia" w:ascii="宋体" w:hAnsi="宋体"/>
          <w:sz w:val="21"/>
          <w:szCs w:val="21"/>
        </w:rPr>
        <w:t xml:space="preserve">：</w:t>
      </w:r>
      <w:r>
        <w:rPr>
          <w:rFonts w:hint="eastAsia" w:ascii="宋体" w:hAnsi="宋体"/>
          <w:sz w:val="21"/>
          <w:szCs w:val="21"/>
        </w:rPr>
        <w:t xml:space="preserve">保安、消控、保洁、维修、文印等服务。</w:t>
      </w:r>
      <w:r>
        <w:rPr>
          <w:rFonts w:hint="eastAsia" w:ascii="宋体" w:hAnsi="宋体"/>
          <w:sz w:val="21"/>
          <w:szCs w:val="21"/>
        </w:rPr>
        <w:t xml:space="preserve">（详见采购文件</w:t>
      </w:r>
      <w:r>
        <w:rPr>
          <w:rFonts w:hint="eastAsia" w:ascii="宋体" w:hAnsi="宋体"/>
          <w:sz w:val="21"/>
          <w:szCs w:val="21"/>
        </w:rPr>
        <w:t xml:space="preserve">第四章</w:t>
      </w:r>
      <w:r>
        <w:rPr>
          <w:rFonts w:hint="eastAsia" w:ascii="宋体" w:hAnsi="宋体"/>
          <w:sz w:val="21"/>
          <w:szCs w:val="21"/>
        </w:rPr>
        <w:t xml:space="preserve">）</w:t>
      </w:r>
      <w:r/>
    </w:p>
    <w:p>
      <w:pPr>
        <w:pStyle w:val="87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7"/>
        <w:ind w:left="0" w:firstLine="420"/>
        <w:spacing w:line="360" w:lineRule="auto"/>
        <w:rPr>
          <w:rFonts w:ascii="宋体" w:hAnsi="宋体"/>
          <w:sz w:val="21"/>
          <w:szCs w:val="21"/>
        </w:rPr>
      </w:pPr>
      <w:r>
        <w:rPr>
          <w:rFonts w:hint="eastAsia" w:ascii="宋体" w:hAnsi="宋体"/>
          <w:sz w:val="21"/>
          <w:szCs w:val="21"/>
        </w:rPr>
        <w:t xml:space="preserve">3.方式：</w:t>
      </w:r>
      <w:r/>
    </w:p>
    <w:p>
      <w:pPr>
        <w:pStyle w:val="87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苏州市相城区太平中学</w:t>
      </w:r>
      <w:r>
        <w:rPr>
          <w:rFonts w:hint="eastAsia" w:ascii="宋体" w:hAnsi="宋体"/>
          <w:sz w:val="21"/>
          <w:szCs w:val="21"/>
        </w:rPr>
        <w:t xml:space="preserve">  </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苏州市相城区太平街道联圩路8号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庄伟星</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19951310270</w:t>
      </w:r>
      <w:r>
        <w:rPr>
          <w:rFonts w:hint="eastAsia"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7"/>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r/>
      <w:r/>
    </w:p>
    <w:p>
      <w:pPr>
        <w:pStyle w:val="871"/>
        <w:ind w:left="0" w:firstLine="0"/>
      </w:pPr>
      <w:r/>
      <w:r/>
    </w:p>
    <w:p>
      <w:pPr>
        <w:pStyle w:val="859"/>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77"/>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77"/>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7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7"/>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7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77"/>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7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7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7"/>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7"/>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7"/>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7"/>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7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7"/>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9371"/>
      <w:r/>
      <w:bookmarkStart w:id="32"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3"/>
        <w:ind w:left="0" w:firstLine="422"/>
        <w:spacing w:line="360" w:lineRule="auto"/>
        <w:rPr>
          <w:rFonts w:ascii="宋体" w:hAnsi="宋体" w:cs="宋体"/>
          <w:b/>
          <w:color w:val="000000" w:themeColor="text1"/>
          <w:sz w:val="21"/>
          <w:szCs w:val="21"/>
        </w:rPr>
      </w:pPr>
      <w:r/>
      <w:bookmarkStart w:id="33" w:name="OLE_LINK20"/>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3"/>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3"/>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3"/>
        <w:ind w:left="0" w:firstLine="0"/>
        <w:spacing w:line="360" w:lineRule="auto"/>
        <w:rPr>
          <w:rFonts w:ascii="宋体" w:hAnsi="宋体" w:cs="宋体"/>
          <w:sz w:val="21"/>
          <w:szCs w:val="21"/>
        </w:rPr>
      </w:pPr>
      <w:r>
        <w:rPr>
          <w:rFonts w:ascii="宋体" w:hAnsi="宋体" w:cs="宋体"/>
          <w:sz w:val="21"/>
          <w:szCs w:val="21"/>
        </w:rPr>
      </w:r>
      <w:r/>
    </w:p>
    <w:p>
      <w:pPr>
        <w:pStyle w:val="859"/>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165274504"/>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165274505"/>
      <w:r/>
      <w:bookmarkStart w:id="53" w:name="_Toc71810480"/>
      <w:r/>
      <w:bookmarkStart w:id="54" w:name="_Toc105397779"/>
      <w:r/>
      <w:bookmarkStart w:id="55" w:name="_Toc3821"/>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65274506"/>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5"/>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65274507"/>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165274508"/>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71810484"/>
      <w:r/>
      <w:bookmarkStart w:id="78" w:name="_Toc19621"/>
      <w:r/>
      <w:bookmarkStart w:id="79" w:name="_Toc165274509"/>
      <w:r/>
      <w:bookmarkStart w:id="8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苏州市相城区太平中学</w:t>
      </w:r>
      <w:r>
        <w:rPr>
          <w:rFonts w:hint="eastAsia" w:ascii="宋体" w:hAnsi="宋体"/>
          <w:sz w:val="21"/>
          <w:szCs w:val="21"/>
        </w:rPr>
        <w:t xml:space="preserve">的</w:t>
      </w:r>
      <w:r>
        <w:rPr>
          <w:rFonts w:hint="eastAsia" w:ascii="宋体" w:hAnsi="宋体"/>
          <w:b/>
          <w:sz w:val="21"/>
          <w:szCs w:val="21"/>
          <w:u w:val="single"/>
        </w:rPr>
        <w:t xml:space="preserve">2026-2027年度物业服务采购</w:t>
      </w:r>
      <w:r>
        <w:rPr>
          <w:rFonts w:hint="eastAsia" w:ascii="宋体" w:hAnsi="宋体"/>
          <w:sz w:val="21"/>
          <w:szCs w:val="21"/>
        </w:rPr>
        <w:t xml:space="preserve">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2026-2027年度物业服务采购</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bookmarkStart w:id="83"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2206"/>
      <w:r/>
      <w:bookmarkStart w:id="85" w:name="_Toc15378"/>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8"/>
        <w:ind w:left="0" w:firstLine="0"/>
        <w:rPr>
          <w:rFonts w:ascii="宋体" w:hAnsi="宋体"/>
          <w:b/>
          <w:lang w:val="zh-CN"/>
        </w:rPr>
      </w:pPr>
      <w:r>
        <w:rPr>
          <w:rFonts w:ascii="宋体" w:hAnsi="宋体"/>
          <w:b/>
          <w:lang w:val="zh-CN"/>
        </w:rPr>
      </w:r>
      <w:r/>
    </w:p>
    <w:p>
      <w:pPr>
        <w:pStyle w:val="91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65274511"/>
      <w:r/>
      <w:bookmarkStart w:id="89" w:name="_Toc105397785"/>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0" w:name="_Toc27138"/>
      <w:r/>
      <w:bookmarkStart w:id="91" w:name="_Toc31973"/>
      <w:r>
        <w:rPr>
          <w:rFonts w:ascii="宋体" w:hAnsi="宋体"/>
          <w:sz w:val="21"/>
          <w:szCs w:val="21"/>
        </w:rPr>
        <w:t xml:space="preserve"> </w:t>
      </w:r>
      <w:r/>
    </w:p>
    <w:p>
      <w:pPr>
        <w:pStyle w:val="88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6"/>
      <w:r/>
      <w:bookmarkStart w:id="93"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w:t>
            </w:r>
            <w:r>
              <w:rPr>
                <w:rFonts w:hint="eastAsia" w:ascii="宋体" w:hAnsi="宋体"/>
                <w:sz w:val="21"/>
                <w:szCs w:val="21"/>
              </w:rPr>
              <w:t xml:space="preserve">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消控</w:t>
            </w:r>
            <w:r>
              <w:rPr>
                <w:rFonts w:hint="eastAsia" w:ascii="宋体" w:hAnsi="宋体"/>
                <w:sz w:val="21"/>
                <w:szCs w:val="21"/>
              </w:rPr>
              <w:t xml:space="preserve">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厨师长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食堂做账</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食堂阳光平台</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食堂后勤</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12</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13</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文印</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4" w:name="_Toc71810489"/>
      <w:r/>
      <w:bookmarkStart w:id="95" w:name="_Toc105397787"/>
      <w:r>
        <w:rPr>
          <w:rFonts w:ascii="宋体" w:hAnsi="宋体"/>
          <w:b/>
          <w:sz w:val="21"/>
          <w:szCs w:val="21"/>
        </w:rPr>
        <w:br w:type="page" w:clear="all"/>
      </w:r>
      <w:bookmarkStart w:id="96" w:name="_Toc165274513"/>
      <w:r>
        <w:rPr>
          <w:rFonts w:ascii="宋体" w:hAnsi="宋体"/>
          <w:b/>
          <w:sz w:val="21"/>
          <w:szCs w:val="21"/>
        </w:rPr>
        <w:t xml:space="preserve">附件9</w:t>
      </w:r>
      <w:r>
        <w:rPr>
          <w:rFonts w:hint="eastAsia" w:ascii="宋体" w:hAnsi="宋体"/>
          <w:b/>
          <w:sz w:val="21"/>
          <w:szCs w:val="21"/>
        </w:rPr>
        <w:t xml:space="preserve">.相关业绩一览表</w:t>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7" w:name="_Toc105397788"/>
      <w:r/>
      <w:bookmarkStart w:id="98" w:name="_Toc165274514"/>
      <w:r/>
      <w:bookmarkStart w:id="99" w:name="_Toc71810490"/>
      <w:r/>
      <w:bookmarkEnd w:id="90"/>
      <w:r/>
      <w:bookmarkEnd w:id="9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9"/>
      <w:r/>
      <w:bookmarkStart w:id="101"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9"/>
      <w:r/>
      <w:bookmarkEnd w:id="100"/>
      <w:r/>
      <w:bookmarkEnd w:id="10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2" w:name="_Toc105397791"/>
      <w:r/>
      <w:bookmarkStart w:id="103" w:name="_Toc103258863"/>
      <w:r/>
      <w:bookmarkStart w:id="104"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2"/>
      <w:r/>
      <w:bookmarkEnd w:id="103"/>
      <w:r/>
      <w:bookmarkEnd w:id="10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0" w:firstLine="0"/>
      </w:pPr>
      <w:r/>
      <w:r/>
    </w:p>
    <w:p>
      <w:pPr>
        <w:ind w:left="0"/>
        <w:rPr>
          <w:rFonts w:ascii="宋体" w:hAnsi="宋体"/>
          <w:b/>
          <w:bCs/>
          <w:sz w:val="21"/>
          <w:szCs w:val="21"/>
        </w:rPr>
        <w:outlineLvl w:val="0"/>
      </w:pPr>
      <w:r/>
      <w:bookmarkStart w:id="105" w:name="_Toc105397792"/>
      <w:r/>
      <w:bookmarkStart w:id="106" w:name="_Toc165274518"/>
      <w:r/>
      <w:bookmarkStart w:id="107"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5"/>
      <w:r/>
      <w:bookmarkEnd w:id="106"/>
      <w:r/>
      <w:bookmarkEnd w:id="10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871"/>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8"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0" w:name="OLE_LINK16"/>
      <w:r>
        <w:rPr>
          <w:rFonts w:hint="eastAsia" w:ascii="宋体" w:hAnsi="宋体"/>
          <w:b/>
          <w:color w:val="ff0000"/>
          <w:sz w:val="21"/>
          <w:szCs w:val="21"/>
          <w:lang w:val="zh-CN"/>
        </w:rPr>
        <w:t xml:space="preserve">的</w:t>
      </w:r>
      <w:bookmarkEnd w:id="109"/>
      <w:r/>
      <w:bookmarkEnd w:id="11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1"/>
      </w:pPr>
      <w:r/>
      <w:r/>
    </w:p>
    <w:p>
      <w:r/>
      <w:r/>
    </w:p>
    <w:p>
      <w:pPr>
        <w:pStyle w:val="871"/>
      </w:pPr>
      <w:r/>
      <w:r/>
    </w:p>
    <w:p>
      <w:pPr>
        <w:pStyle w:val="859"/>
        <w:ind w:left="0" w:firstLine="0"/>
        <w:jc w:val="center"/>
        <w:rPr>
          <w:rFonts w:ascii="宋体" w:hAnsi="宋体"/>
          <w:b/>
          <w:sz w:val="44"/>
          <w:szCs w:val="22"/>
        </w:rPr>
      </w:pPr>
      <w:r/>
      <w:bookmarkStart w:id="111" w:name="_Toc23660"/>
      <w:r/>
      <w:bookmarkStart w:id="112" w:name="_Toc165274520"/>
      <w:r/>
      <w:bookmarkStart w:id="113" w:name="_Toc4098"/>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苏州市相城区太平中学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2026-2027年度物业服务采购</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JSZC-320500-JZCG-G2026-0201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2026-2027年度物业服务采购</w:t>
      </w:r>
      <w:r/>
    </w:p>
    <w:p>
      <w:pPr>
        <w:pStyle w:val="877"/>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人民币肆</w:t>
      </w:r>
      <w:r>
        <w:rPr>
          <w:rFonts w:hint="eastAsia" w:ascii="宋体" w:hAnsi="宋体"/>
          <w:bCs/>
          <w:sz w:val="21"/>
          <w:szCs w:val="21"/>
        </w:rPr>
        <w:t xml:space="preserve">佰贰</w:t>
      </w:r>
      <w:r>
        <w:rPr>
          <w:rFonts w:hint="eastAsia" w:ascii="宋体" w:hAnsi="宋体"/>
          <w:bCs/>
          <w:sz w:val="21"/>
          <w:szCs w:val="21"/>
        </w:rPr>
        <w:t xml:space="preserve">拾</w:t>
      </w:r>
      <w:r>
        <w:rPr>
          <w:rFonts w:hint="eastAsia" w:ascii="宋体" w:hAnsi="宋体"/>
          <w:bCs/>
          <w:sz w:val="21"/>
          <w:szCs w:val="21"/>
        </w:rPr>
        <w:t xml:space="preserve">肆</w:t>
      </w:r>
      <w:r>
        <w:rPr>
          <w:rFonts w:hint="eastAsia" w:ascii="宋体" w:hAnsi="宋体"/>
          <w:bCs/>
          <w:sz w:val="21"/>
          <w:szCs w:val="21"/>
        </w:rPr>
        <w:t xml:space="preserve">万元</w:t>
      </w:r>
      <w:r>
        <w:rPr>
          <w:rFonts w:hint="eastAsia" w:ascii="宋体" w:hAnsi="宋体"/>
          <w:bCs/>
          <w:sz w:val="21"/>
          <w:szCs w:val="21"/>
        </w:rPr>
        <w:t xml:space="preserve">整(￥</w:t>
      </w:r>
      <w:r>
        <w:rPr>
          <w:rFonts w:ascii="宋体" w:hAnsi="宋体"/>
          <w:bCs/>
          <w:sz w:val="21"/>
          <w:szCs w:val="21"/>
        </w:rPr>
        <w:t xml:space="preserve">4240000</w:t>
      </w:r>
      <w:r>
        <w:rPr>
          <w:rFonts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bCs/>
          <w:sz w:val="21"/>
          <w:szCs w:val="21"/>
        </w:rPr>
        <w:t xml:space="preserve">人民币肆</w:t>
      </w:r>
      <w:r>
        <w:rPr>
          <w:rFonts w:hint="eastAsia" w:ascii="宋体" w:hAnsi="宋体"/>
          <w:bCs/>
          <w:sz w:val="21"/>
          <w:szCs w:val="21"/>
        </w:rPr>
        <w:t xml:space="preserve">佰贰</w:t>
      </w:r>
      <w:r>
        <w:rPr>
          <w:rFonts w:hint="eastAsia" w:ascii="宋体" w:hAnsi="宋体"/>
          <w:bCs/>
          <w:sz w:val="21"/>
          <w:szCs w:val="21"/>
        </w:rPr>
        <w:t xml:space="preserve">拾</w:t>
      </w:r>
      <w:r>
        <w:rPr>
          <w:rFonts w:hint="eastAsia" w:ascii="宋体" w:hAnsi="宋体"/>
          <w:bCs/>
          <w:sz w:val="21"/>
          <w:szCs w:val="21"/>
        </w:rPr>
        <w:t xml:space="preserve">肆</w:t>
      </w:r>
      <w:r>
        <w:rPr>
          <w:rFonts w:hint="eastAsia" w:ascii="宋体" w:hAnsi="宋体"/>
          <w:bCs/>
          <w:sz w:val="21"/>
          <w:szCs w:val="21"/>
        </w:rPr>
        <w:t xml:space="preserve">万元</w:t>
      </w:r>
      <w:r>
        <w:rPr>
          <w:rFonts w:hint="eastAsia" w:ascii="宋体" w:hAnsi="宋体"/>
          <w:bCs/>
          <w:sz w:val="21"/>
          <w:szCs w:val="21"/>
        </w:rPr>
        <w:t xml:space="preserve">整(￥</w:t>
      </w:r>
      <w:r>
        <w:rPr>
          <w:rFonts w:ascii="宋体" w:hAnsi="宋体"/>
          <w:bCs/>
          <w:sz w:val="21"/>
          <w:szCs w:val="21"/>
        </w:rPr>
        <w:t xml:space="preserve">4240000</w:t>
      </w:r>
      <w:r>
        <w:rPr>
          <w:rFonts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壹年（2026年9月16日-2027年9月15日）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bookmarkStart w:id="115" w:name="_Toc8343"/>
      <w:r/>
      <w:bookmarkStart w:id="116" w:name="_Toc17946"/>
      <w:r/>
      <w:bookmarkStart w:id="117" w:name="_Toc12331"/>
      <w:r>
        <w:rPr>
          <w:rFonts w:hint="eastAsia" w:ascii="宋体" w:hAnsi="宋体"/>
          <w:sz w:val="21"/>
          <w:szCs w:val="21"/>
        </w:rPr>
        <w:t xml:space="preserve">（一）</w:t>
      </w:r>
      <w:r>
        <w:rPr>
          <w:rFonts w:hint="eastAsia" w:ascii="宋体" w:hAnsi="宋体"/>
          <w:sz w:val="21"/>
          <w:szCs w:val="21"/>
        </w:rPr>
        <w:t xml:space="preserve">项目概况</w:t>
      </w:r>
      <w:bookmarkEnd w:id="115"/>
      <w:r/>
      <w:bookmarkEnd w:id="116"/>
      <w:r/>
      <w:bookmarkEnd w:id="117"/>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苏州市相城区太平中学位于苏州市相城区太平街道联圩路8号，总建筑面积51143.03平方米；2025-2026学年，班级数约31个，学生人数约1450人。教职工人数（含第三方物业）约160人。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该项目由教学区、报告区及食堂三部份组成。教学区包含1幢实验楼、2幢普通教室、1幢行政综合楼及五层连廊。其中实验楼一层为化学、生物实验室；二层为物理实验室；三层为美术、书法、地理、历史教室；四层为劳技教室及展览馆；五层为计算机教室、3D打印室及安防监控室等。普通教室楼共有40个普通教室及1个合班教室。报告厅面积2050平方米，共500余座位，风雨操场面积2015平方米；食堂可同时容纳1880人就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w:t>
      </w:r>
      <w:r>
        <w:rPr>
          <w:rFonts w:hint="eastAsia" w:ascii="宋体" w:hAnsi="宋体"/>
          <w:sz w:val="21"/>
          <w:szCs w:val="21"/>
        </w:rPr>
        <w:t xml:space="preserve">物业服务范围</w:t>
      </w:r>
      <w:r/>
    </w:p>
    <w:p>
      <w:pPr>
        <w:ind w:left="0" w:firstLine="420"/>
        <w:spacing w:line="360" w:lineRule="auto"/>
        <w:tabs>
          <w:tab w:val="left" w:pos="0" w:leader="none"/>
        </w:tabs>
        <w:rPr>
          <w:rFonts w:ascii="宋体" w:hAnsi="宋体"/>
          <w:sz w:val="21"/>
          <w:szCs w:val="21"/>
        </w:rPr>
      </w:pPr>
      <w:r/>
      <w:bookmarkStart w:id="118" w:name="_Toc24766"/>
      <w:r>
        <w:rPr>
          <w:rFonts w:ascii="宋体" w:hAnsi="宋体"/>
          <w:sz w:val="21"/>
          <w:szCs w:val="21"/>
        </w:rPr>
        <w:t xml:space="preserve">1.</w:t>
      </w:r>
      <w:r>
        <w:rPr>
          <w:rFonts w:hint="eastAsia" w:ascii="宋体" w:hAnsi="宋体"/>
          <w:sz w:val="21"/>
          <w:szCs w:val="21"/>
        </w:rPr>
        <w:t xml:space="preserve">保安</w:t>
      </w:r>
      <w:bookmarkEnd w:id="118"/>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负责校园</w:t>
      </w:r>
      <w:r>
        <w:rPr>
          <w:rFonts w:hint="eastAsia" w:ascii="宋体" w:hAnsi="宋体"/>
          <w:b/>
          <w:sz w:val="21"/>
          <w:szCs w:val="21"/>
        </w:rPr>
        <w:t xml:space="preserve">24小时</w:t>
      </w:r>
      <w:r>
        <w:rPr>
          <w:rFonts w:hint="eastAsia" w:ascii="宋体" w:hAnsi="宋体"/>
          <w:sz w:val="21"/>
          <w:szCs w:val="21"/>
        </w:rPr>
        <w:t xml:space="preserve">全天候校园安全保卫工作，包括：门卫值班、消控室管理、校园防火、防盗、治安管理，外来人员、车辆管理、夜间安全巡视，车辆（汽车、自行车、电瓶车等）管理等涉及校园安全管理的所有工作，维持校园秩序，维护校园稳定，及时发现和消除安全隐患,确保学校师生生命财产安全，无条件配合学校的各种加班和突击工作（包括周末校园开放日的外来人员管理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消控</w:t>
      </w:r>
      <w:r/>
    </w:p>
    <w:p>
      <w:pPr>
        <w:ind w:left="0" w:firstLine="420"/>
        <w:spacing w:line="360" w:lineRule="auto"/>
        <w:tabs>
          <w:tab w:val="left" w:pos="0" w:leader="none"/>
        </w:tabs>
        <w:rPr>
          <w:rFonts w:ascii="宋体" w:hAnsi="宋体"/>
          <w:sz w:val="21"/>
          <w:szCs w:val="21"/>
        </w:rPr>
      </w:pPr>
      <w:r/>
      <w:bookmarkStart w:id="119" w:name="_Toc22169"/>
      <w:r>
        <w:rPr>
          <w:rFonts w:ascii="宋体" w:hAnsi="宋体"/>
          <w:sz w:val="21"/>
          <w:szCs w:val="21"/>
        </w:rPr>
        <w:t xml:space="preserve">严格执行消控室值班管理规定</w:t>
      </w:r>
      <w:r>
        <w:rPr>
          <w:rFonts w:hint="eastAsia" w:ascii="宋体" w:hAnsi="宋体"/>
          <w:sz w:val="21"/>
          <w:szCs w:val="21"/>
        </w:rPr>
        <w:t xml:space="preserve">，杜绝脱岗、睡岗、单人值守、擅自替岗；熟知校园消防布局、疏散路线及重点防火区域；熟练操作火灾报警控制器、联动主机、消防广播、应急电话、防火卷帘、消防水泵、防排烟风机等各类消防控制设备。</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保洁</w:t>
      </w:r>
      <w:bookmarkEnd w:id="11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日常保洁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以“创设美好环境、服务学校教育”为宗旨，认真做好校园区域内环境卫生保洁工作，做到校园日清日扫、随时保洁，无垃圾和杂物，重点做好洗手间的卫生清理和除臭工作，为学校创建优美洁净的教学环境，</w:t>
      </w:r>
      <w:r>
        <w:rPr>
          <w:rFonts w:hint="eastAsia" w:ascii="宋体" w:hAnsi="宋体"/>
          <w:sz w:val="21"/>
          <w:szCs w:val="21"/>
        </w:rPr>
        <w:t xml:space="preserve">每年寒暑假期间对学校进行一次全方位的保洁（包括地下车库、设备房等），每年一次对所有的门窗玻璃进行一次深度清洗擦拭，无条件的配合学校的各种加班工作。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厕所的保洁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无管道堵塞。污物筐及时处理，垃圾日产日清，保持环境整洁。提供办公楼卫生间除臭物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垃圾清运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负责将校园内产生的垃圾每日清运到指定的位置，并保证日产日清，每周对垃圾桶进行一次冲洗消毒，每周对餐厨垃圾桶进行一次清洗消毒，夏天每天对餐厨垃圾桶进行一次冲洗消毒，每天对餐厨垃圾清洗清理，并对餐厨垃圾房进行消杀工作，同时按照要求做好垃圾分类工作。</w:t>
      </w:r>
      <w:r/>
    </w:p>
    <w:p>
      <w:pPr>
        <w:ind w:left="0" w:firstLine="420"/>
        <w:spacing w:line="360" w:lineRule="auto"/>
        <w:tabs>
          <w:tab w:val="left" w:pos="0" w:leader="none"/>
        </w:tabs>
        <w:rPr>
          <w:rFonts w:ascii="宋体" w:hAnsi="宋体"/>
          <w:sz w:val="21"/>
          <w:szCs w:val="21"/>
        </w:rPr>
      </w:pPr>
      <w:r/>
      <w:bookmarkStart w:id="120" w:name="_Toc9458"/>
      <w:r>
        <w:rPr>
          <w:rFonts w:ascii="宋体" w:hAnsi="宋体"/>
          <w:sz w:val="21"/>
          <w:szCs w:val="21"/>
        </w:rPr>
        <w:t xml:space="preserve">4.</w:t>
      </w:r>
      <w:r>
        <w:rPr>
          <w:rFonts w:hint="eastAsia" w:ascii="宋体" w:hAnsi="宋体"/>
          <w:sz w:val="21"/>
          <w:szCs w:val="21"/>
        </w:rPr>
        <w:t xml:space="preserve">食堂</w:t>
      </w:r>
      <w:bookmarkEnd w:id="12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全力保障周一至周五教职员工早餐和师生的午餐、晚餐供应，确保营养均衡、分量充足，让师生吃得饱、吃得好。为保障食堂安全规范运营，每日必须严格落实以下工</w:t>
      </w:r>
      <w:r>
        <w:rPr>
          <w:rFonts w:hint="eastAsia" w:ascii="宋体" w:hAnsi="宋体"/>
          <w:sz w:val="21"/>
          <w:szCs w:val="21"/>
        </w:rPr>
        <w:t xml:space="preserve">作要求：安排专人维持用餐秩序，设置清晰的分流引导标识，防止拥挤踩踏；每餐后立即进行全面清洁，保持食堂地面光洁无污渍，厨房区域地面及排水沟彻底冲洗，确保无食物残渣残留；餐厨垃圾及时清运至指定处理点规范处置；严格把控食材采购质量，建立完整可追溯的台账记录；定期开展专业消杀，有效防控四害隐患。严格执行食品留样制度，所有留样食品须详细标注餐次、日期等信息并由专人管理，确保食品安全可追溯。特别声明：必须严格执行学校食品安全相关制度，如因食品管理或加工未达校方标准导致食品安全问题，物业公司将承担全部责任及相应法律后果。</w:t>
      </w:r>
      <w:r/>
    </w:p>
    <w:p>
      <w:pPr>
        <w:ind w:left="0" w:firstLine="420"/>
        <w:spacing w:line="360" w:lineRule="auto"/>
        <w:tabs>
          <w:tab w:val="left" w:pos="0" w:leader="none"/>
        </w:tabs>
        <w:rPr>
          <w:rFonts w:ascii="宋体" w:hAnsi="宋体"/>
          <w:sz w:val="21"/>
          <w:szCs w:val="21"/>
        </w:rPr>
      </w:pPr>
      <w:r/>
      <w:bookmarkStart w:id="121" w:name="_Toc15897"/>
      <w:r/>
      <w:bookmarkStart w:id="122" w:name="_Toc12305"/>
      <w:r/>
      <w:bookmarkStart w:id="123" w:name="_Toc18715"/>
      <w:r/>
      <w:bookmarkStart w:id="124" w:name="_Toc12786"/>
      <w:r>
        <w:rPr>
          <w:rFonts w:ascii="宋体" w:hAnsi="宋体"/>
          <w:sz w:val="21"/>
          <w:szCs w:val="21"/>
        </w:rPr>
        <w:t xml:space="preserve">5.</w:t>
      </w:r>
      <w:r>
        <w:rPr>
          <w:rFonts w:hint="eastAsia" w:ascii="宋体" w:hAnsi="宋体"/>
          <w:sz w:val="21"/>
          <w:szCs w:val="21"/>
        </w:rPr>
        <w:t xml:space="preserve">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负责全校水电设施日常运维、保养与故障抢修；熟练操作配电室高压成套开关柜、2000KVA 主变压器、馈电柜、无功补偿装置等高压配电设备，独立完成低压电气维保工作，检修楼宇配电箱后端供电线路、开关、插座、吊扇、照明灯具、漏电保护器等设施，切实保障全校供电系统安全稳定运转。</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文印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负责全校教学及办公文件材料的打印、复印服务，涵盖各类文件、通知、材料、试卷、资料等。</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其它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按照学校的要求提供贴切的服务，满足的各种要求如突击加班等任务。</w:t>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w:t>
      </w:r>
      <w:bookmarkEnd w:id="122"/>
      <w:r>
        <w:rPr>
          <w:rFonts w:hint="eastAsia" w:ascii="宋体" w:hAnsi="宋体"/>
          <w:sz w:val="21"/>
          <w:szCs w:val="21"/>
        </w:rPr>
        <w:t xml:space="preserve">人员要求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服务人员配置要求表（最低配置</w:t>
      </w:r>
      <w:r>
        <w:rPr>
          <w:rFonts w:ascii="宋体" w:hAnsi="宋体"/>
          <w:sz w:val="21"/>
          <w:szCs w:val="21"/>
        </w:rPr>
        <w:t xml:space="preserve">51</w:t>
      </w:r>
      <w:r>
        <w:rPr>
          <w:rFonts w:hint="eastAsia" w:ascii="宋体" w:hAnsi="宋体"/>
          <w:sz w:val="21"/>
          <w:szCs w:val="21"/>
        </w:rPr>
        <w:t xml:space="preserve">人）</w:t>
      </w:r>
      <w:r/>
    </w:p>
    <w:tbl>
      <w:tblPr>
        <w:tblStyle w:val="1277"/>
        <w:tblW w:w="97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62"/>
        <w:gridCol w:w="1276"/>
        <w:gridCol w:w="567"/>
        <w:gridCol w:w="1418"/>
        <w:gridCol w:w="850"/>
        <w:gridCol w:w="709"/>
        <w:gridCol w:w="4395"/>
      </w:tblGrid>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序号</w:t>
            </w:r>
            <w:r/>
          </w:p>
        </w:tc>
        <w:tc>
          <w:tcPr>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岗位</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人数</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年龄</w:t>
            </w:r>
            <w:r/>
          </w:p>
        </w:tc>
        <w:tc>
          <w:tcPr>
            <w:tcW w:w="850"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性别</w:t>
            </w:r>
            <w:r/>
          </w:p>
        </w:tc>
        <w:tc>
          <w:tcPr>
            <w:tcW w:w="709" w:type="dxa"/>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工作时间</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基本要求</w:t>
            </w:r>
            <w:r/>
          </w:p>
        </w:tc>
      </w:tr>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项目经理</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45周岁及以下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男/女</w:t>
            </w:r>
            <w:r/>
          </w:p>
        </w:tc>
        <w:tc>
          <w:tcPr>
            <w:tcW w:w="709"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8小时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大专或以上学历，有相关工作经验，负责协调校方与物业公司工作事宜及调配、管理整个项</w:t>
            </w:r>
            <w:r>
              <w:rPr>
                <w:rFonts w:hint="eastAsia" w:ascii="宋体" w:hAnsi="宋体"/>
                <w:sz w:val="21"/>
                <w:szCs w:val="21"/>
              </w:rPr>
              <w:t xml:space="preserve">目物业服务人员的实际工作。应懂急救知识，紧急情况下能协助开展救护工作。</w:t>
            </w:r>
            <w:r/>
          </w:p>
        </w:tc>
      </w:tr>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保安队长</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w:t>
            </w:r>
            <w:r>
              <w:rPr>
                <w:rFonts w:ascii="宋体" w:hAnsi="宋体"/>
                <w:sz w:val="21"/>
                <w:szCs w:val="21"/>
              </w:rPr>
              <w:t xml:space="preserve">以下，工作满 5 年</w:t>
            </w:r>
            <w:r>
              <w:rPr>
                <w:rFonts w:hint="eastAsia" w:ascii="宋体" w:hAnsi="宋体"/>
                <w:sz w:val="21"/>
                <w:szCs w:val="21"/>
              </w:rPr>
              <w:t xml:space="preserve">可</w:t>
            </w:r>
            <w:r>
              <w:rPr>
                <w:rFonts w:ascii="宋体" w:hAnsi="宋体"/>
                <w:sz w:val="21"/>
                <w:szCs w:val="21"/>
              </w:rPr>
              <w:t xml:space="preserve">以放宽至 55 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w:t>
            </w:r>
            <w:r/>
          </w:p>
        </w:tc>
        <w:tc>
          <w:tcPr>
            <w:tcW w:w="709" w:type="dxa"/>
            <w:vAlign w:val="center"/>
            <w:vMerge w:val="restart"/>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8小时轮班</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高中或以上学历。应懂急救知识，紧急情况下能协助开展救护工作。</w:t>
            </w:r>
            <w:r/>
          </w:p>
          <w:p>
            <w:pPr>
              <w:ind w:left="0"/>
              <w:spacing w:line="36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需持有</w:t>
            </w:r>
            <w:r>
              <w:rPr>
                <w:rFonts w:hint="eastAsia" w:ascii="宋体" w:hAnsi="宋体"/>
                <w:b/>
                <w:bCs/>
                <w:color w:val="000000" w:themeColor="text1"/>
                <w:sz w:val="21"/>
                <w:szCs w:val="21"/>
              </w:rPr>
              <w:t xml:space="preserve">公安部门颁发的保安员证上岗。</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3</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保安员</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9</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w:t>
            </w:r>
            <w:r>
              <w:rPr>
                <w:rFonts w:ascii="宋体" w:hAnsi="宋体"/>
                <w:sz w:val="21"/>
                <w:szCs w:val="21"/>
              </w:rPr>
              <w:t xml:space="preserve">以下，工作满 5 年</w:t>
            </w:r>
            <w:r>
              <w:rPr>
                <w:rFonts w:hint="eastAsia" w:ascii="宋体" w:hAnsi="宋体"/>
                <w:sz w:val="21"/>
                <w:szCs w:val="21"/>
              </w:rPr>
              <w:t xml:space="preserve">可</w:t>
            </w:r>
            <w:r>
              <w:rPr>
                <w:rFonts w:ascii="宋体" w:hAnsi="宋体"/>
                <w:sz w:val="21"/>
                <w:szCs w:val="21"/>
              </w:rPr>
              <w:t xml:space="preserve">以放宽至 55 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w:t>
            </w:r>
            <w:r/>
          </w:p>
        </w:tc>
        <w:tc>
          <w:tcPr>
            <w:tcW w:w="709" w:type="dxa"/>
            <w:vAlign w:val="center"/>
            <w:vMerge w:val="continue"/>
            <w:textDirection w:val="lrTb"/>
            <w:noWrap w:val="false"/>
          </w:tcPr>
          <w:p>
            <w:pPr>
              <w:ind w:left="0"/>
              <w:spacing w:line="360" w:lineRule="auto"/>
              <w:tabs>
                <w:tab w:val="left" w:pos="0" w:leader="none"/>
              </w:tabs>
              <w:rPr>
                <w:rFonts w:ascii="宋体" w:hAnsi="宋体"/>
                <w:sz w:val="21"/>
                <w:szCs w:val="21"/>
              </w:rPr>
            </w:pPr>
            <w:r>
              <w:rPr>
                <w:rFonts w:ascii="宋体" w:hAnsi="宋体"/>
                <w:sz w:val="21"/>
                <w:szCs w:val="21"/>
              </w:rPr>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门卫值班室应当按执勤人数配备与之对应的防卫器械。标准：防暴头盔（1顶/人）、防护盾牌（1副/人）、防刺背心（1套/人）、防割手套（1副/人）、橡胶警棍（1支/人）、强光电筒（1支/人）、自卫喷雾剂（1支/人）、安全钢叉2套；熟悉岗位操作流程，做好日常安全秩序维护工作。</w:t>
            </w:r>
            <w:r/>
          </w:p>
          <w:p>
            <w:pPr>
              <w:ind w:left="0"/>
              <w:spacing w:line="36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需持有</w:t>
            </w:r>
            <w:r>
              <w:rPr>
                <w:rFonts w:hint="eastAsia" w:ascii="宋体" w:hAnsi="宋体"/>
                <w:b/>
                <w:bCs/>
                <w:color w:val="000000" w:themeColor="text1"/>
                <w:sz w:val="21"/>
                <w:szCs w:val="21"/>
              </w:rPr>
              <w:t xml:space="preserve">公安部门颁发的保安员证上岗。</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4</w:t>
            </w:r>
            <w:r/>
          </w:p>
        </w:tc>
        <w:tc>
          <w:tcPr>
            <w:tcW w:w="1276" w:type="dxa"/>
            <w:vAlign w:val="center"/>
            <w:textDirection w:val="lrTb"/>
            <w:noWrap/>
          </w:tcPr>
          <w:p>
            <w:pPr>
              <w:ind w:left="0"/>
              <w:jc w:val="center"/>
              <w:spacing w:line="360" w:lineRule="auto"/>
              <w:tabs>
                <w:tab w:val="left" w:pos="0" w:leader="none"/>
              </w:tabs>
              <w:rPr>
                <w:rFonts w:ascii="宋体" w:hAnsi="宋体"/>
                <w:b/>
                <w:bCs/>
                <w:sz w:val="21"/>
                <w:szCs w:val="21"/>
              </w:rPr>
            </w:pPr>
            <w:r>
              <w:rPr>
                <w:rFonts w:hint="eastAsia" w:ascii="宋体" w:hAnsi="宋体"/>
                <w:b/>
                <w:bCs/>
                <w:sz w:val="21"/>
                <w:szCs w:val="21"/>
              </w:rPr>
              <w:t xml:space="preserve">★</w:t>
            </w:r>
            <w:r>
              <w:rPr>
                <w:rFonts w:hint="eastAsia" w:ascii="宋体" w:hAnsi="宋体"/>
                <w:sz w:val="21"/>
                <w:szCs w:val="21"/>
              </w:rPr>
              <w:t xml:space="preserve">消控</w:t>
            </w:r>
            <w:r>
              <w:rPr>
                <w:rFonts w:hint="eastAsia" w:ascii="宋体" w:hAnsi="宋体"/>
                <w:sz w:val="21"/>
                <w:szCs w:val="21"/>
              </w:rPr>
              <w:t xml:space="preserve">员</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3</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55周岁及以下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w:t>
            </w:r>
            <w:r/>
          </w:p>
        </w:tc>
        <w:tc>
          <w:tcPr>
            <w:tcW w:w="709" w:type="dxa"/>
            <w:vAlign w:val="center"/>
            <w:vMerge w:val="continue"/>
            <w:textDirection w:val="lrTb"/>
            <w:noWrap w:val="false"/>
          </w:tcPr>
          <w:p>
            <w:pPr>
              <w:ind w:left="0"/>
              <w:spacing w:line="360" w:lineRule="exact"/>
              <w:rPr>
                <w:rFonts w:ascii="宋体" w:hAnsi="宋体"/>
                <w:sz w:val="21"/>
                <w:szCs w:val="21"/>
              </w:rPr>
            </w:pPr>
            <w:r>
              <w:rPr>
                <w:rFonts w:ascii="宋体" w:hAnsi="宋体"/>
                <w:sz w:val="21"/>
                <w:szCs w:val="21"/>
              </w:rPr>
            </w:r>
            <w:r/>
          </w:p>
        </w:tc>
        <w:tc>
          <w:tcPr>
            <w:tcW w:w="4395" w:type="dxa"/>
            <w:vAlign w:val="center"/>
            <w:textDirection w:val="lrTb"/>
            <w:noWrap/>
          </w:tcPr>
          <w:p>
            <w:pPr>
              <w:ind w:left="0"/>
              <w:spacing w:line="360" w:lineRule="exact"/>
              <w:rPr>
                <w:rFonts w:ascii="宋体" w:hAnsi="宋体"/>
                <w:bCs/>
                <w:color w:val="000000" w:themeColor="text1"/>
                <w:sz w:val="21"/>
                <w:szCs w:val="21"/>
              </w:rPr>
            </w:pPr>
            <w:r>
              <w:rPr>
                <w:rFonts w:hint="eastAsia" w:ascii="宋体" w:hAnsi="宋体"/>
                <w:bCs/>
                <w:color w:val="000000" w:themeColor="text1"/>
                <w:sz w:val="21"/>
                <w:szCs w:val="21"/>
              </w:rPr>
              <w:t xml:space="preserve">做好日常消防设施检查、维护工作。</w:t>
            </w:r>
            <w:r/>
          </w:p>
          <w:p>
            <w:pPr>
              <w:ind w:left="0"/>
              <w:spacing w:line="360" w:lineRule="exact"/>
              <w:rPr>
                <w:rFonts w:ascii="宋体" w:hAnsi="宋体"/>
                <w:b/>
                <w:bCs/>
                <w:color w:val="000000" w:themeColor="text1"/>
                <w:sz w:val="21"/>
                <w:szCs w:val="21"/>
              </w:rPr>
            </w:pPr>
            <w:r>
              <w:rPr>
                <w:rFonts w:hint="eastAsia" w:ascii="宋体" w:hAnsi="宋体"/>
                <w:b/>
                <w:bCs/>
                <w:color w:val="000000" w:themeColor="text1"/>
                <w:sz w:val="21"/>
                <w:szCs w:val="21"/>
              </w:rPr>
              <w:t xml:space="preserve">需持有</w:t>
            </w:r>
            <w:r>
              <w:rPr>
                <w:rFonts w:hint="eastAsia" w:ascii="宋体" w:hAnsi="宋体"/>
                <w:b/>
                <w:bCs/>
                <w:color w:val="000000" w:themeColor="text1"/>
                <w:sz w:val="21"/>
                <w:szCs w:val="21"/>
              </w:rPr>
              <w:t xml:space="preserve">公安部门颁发的保安员证上岗。</w:t>
            </w:r>
            <w:r/>
          </w:p>
          <w:p>
            <w:pPr>
              <w:ind w:left="0"/>
              <w:spacing w:line="360" w:lineRule="auto"/>
              <w:tabs>
                <w:tab w:val="left" w:pos="0" w:leader="none"/>
              </w:tabs>
              <w:rPr>
                <w:rFonts w:ascii="宋体" w:hAnsi="宋体"/>
                <w:sz w:val="21"/>
                <w:szCs w:val="21"/>
              </w:rPr>
            </w:pPr>
            <w:r>
              <w:rPr>
                <w:rFonts w:hint="eastAsia" w:ascii="宋体" w:hAnsi="宋体"/>
                <w:b/>
                <w:bCs/>
                <w:color w:val="000000" w:themeColor="text1"/>
                <w:sz w:val="21"/>
                <w:szCs w:val="21"/>
              </w:rPr>
              <w:t xml:space="preserve">同时</w:t>
            </w:r>
            <w:r>
              <w:rPr>
                <w:rFonts w:hint="eastAsia" w:ascii="宋体" w:hAnsi="宋体"/>
                <w:b/>
                <w:bCs/>
                <w:color w:val="000000" w:themeColor="text1"/>
                <w:sz w:val="21"/>
                <w:szCs w:val="21"/>
              </w:rPr>
              <w:t xml:space="preserve">需持有建（构）筑物消防员证书或者消防设施操作员证书上岗。</w:t>
            </w:r>
            <w:r/>
          </w:p>
        </w:tc>
      </w:tr>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5</w:t>
            </w:r>
            <w:r/>
          </w:p>
        </w:tc>
        <w:tc>
          <w:tcPr>
            <w:tcW w:w="1276"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保洁领班</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女</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高中或以上学历，应懂急救知识，紧急情况下能协助开展救护工作。身体健康，吃苦耐劳，做好学校日常保洁工作。</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6</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保洁员</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12</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女</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懂得保洁程序。</w:t>
            </w:r>
            <w:r/>
          </w:p>
        </w:tc>
      </w:tr>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7</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厨师长</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b/>
                <w:bCs/>
                <w:sz w:val="21"/>
                <w:szCs w:val="21"/>
              </w:rPr>
              <w:t xml:space="preserve">需持有健康证上岗。</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8</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厨师</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3</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男，60周岁及以下；</w:t>
            </w:r>
            <w:r>
              <w:rPr>
                <w:rFonts w:hint="eastAsia" w:ascii="宋体" w:hAnsi="宋体"/>
                <w:sz w:val="21"/>
                <w:szCs w:val="21"/>
              </w:rPr>
              <w:t xml:space="preserve">女，50周岁及以下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男/女</w:t>
            </w:r>
            <w:r/>
          </w:p>
        </w:tc>
        <w:tc>
          <w:tcPr>
            <w:tcW w:w="709"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exact"/>
              <w:rPr>
                <w:rFonts w:ascii="宋体" w:hAnsi="宋体"/>
                <w:sz w:val="21"/>
                <w:szCs w:val="21"/>
              </w:rPr>
            </w:pPr>
            <w:r>
              <w:rPr>
                <w:rFonts w:hint="eastAsia" w:ascii="宋体" w:hAnsi="宋体"/>
                <w:b/>
                <w:bCs/>
                <w:sz w:val="21"/>
                <w:szCs w:val="21"/>
              </w:rPr>
              <w:t xml:space="preserve">需持有健康证上岗。</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9</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食堂做账</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女</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具有1年以上出纳或记账工作经验，工作细致、严谨，会操作excel办公软件等。</w:t>
            </w:r>
            <w:r/>
          </w:p>
          <w:p>
            <w:pPr>
              <w:ind w:left="0"/>
              <w:spacing w:line="360" w:lineRule="exact"/>
              <w:rPr>
                <w:rFonts w:ascii="宋体" w:hAnsi="宋体"/>
                <w:sz w:val="21"/>
                <w:szCs w:val="21"/>
              </w:rPr>
            </w:pPr>
            <w:r>
              <w:rPr>
                <w:rFonts w:hint="eastAsia" w:ascii="宋体" w:hAnsi="宋体"/>
                <w:b/>
                <w:bCs/>
                <w:sz w:val="21"/>
                <w:szCs w:val="21"/>
              </w:rPr>
              <w:t xml:space="preserve">需持有健康证上岗。</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t xml:space="preserve">10</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食堂阳光平台</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女</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能熟练使用智能手机（拍照、微信、上传图片等操作），会使用电脑基础打字，会操作苏市阳光食堂平台等。</w:t>
            </w:r>
            <w:r/>
          </w:p>
          <w:p>
            <w:pPr>
              <w:ind w:left="0"/>
              <w:spacing w:line="360" w:lineRule="exact"/>
              <w:rPr>
                <w:rFonts w:ascii="宋体" w:hAnsi="宋体"/>
                <w:sz w:val="21"/>
                <w:szCs w:val="21"/>
              </w:rPr>
            </w:pPr>
            <w:r>
              <w:rPr>
                <w:rFonts w:hint="eastAsia" w:ascii="宋体" w:hAnsi="宋体"/>
                <w:b/>
                <w:bCs/>
                <w:sz w:val="21"/>
                <w:szCs w:val="21"/>
              </w:rPr>
              <w:t xml:space="preserve">需持有健康证上岗。</w:t>
            </w:r>
            <w:r/>
          </w:p>
        </w:tc>
      </w:tr>
      <w:tr>
        <w:trPr>
          <w:jc w:val="center"/>
          <w:trHeight w:val="490"/>
        </w:trPr>
        <w:tc>
          <w:tcPr>
            <w:tcW w:w="562"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食堂后勤</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16</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男，60周岁及以下；女，50周岁及以下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男/女</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b/>
                <w:sz w:val="21"/>
                <w:szCs w:val="21"/>
              </w:rPr>
            </w:pPr>
            <w:r>
              <w:rPr>
                <w:rFonts w:hint="eastAsia" w:ascii="宋体" w:hAnsi="宋体"/>
                <w:b/>
                <w:bCs/>
                <w:sz w:val="21"/>
                <w:szCs w:val="21"/>
              </w:rPr>
              <w:t xml:space="preserve">需持有健康证上岗。</w:t>
            </w:r>
            <w:bookmarkStart w:id="125" w:name="OLE_LINK158"/>
            <w:r/>
            <w:bookmarkStart w:id="126" w:name="OLE_LINK157"/>
            <w:r>
              <w:rPr>
                <w:rFonts w:hint="eastAsia" w:ascii="宋体" w:hAnsi="宋体"/>
                <w:b/>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sz w:val="21"/>
                <w:szCs w:val="21"/>
              </w:rPr>
              <w:t xml:space="preserve">复印件，未提供承诺函视为非实质性响应。</w:t>
            </w:r>
            <w:bookmarkEnd w:id="125"/>
            <w:r/>
            <w:bookmarkEnd w:id="126"/>
            <w:r/>
            <w:r/>
          </w:p>
        </w:tc>
      </w:tr>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维修工</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55周岁及以下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男</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具有一定的维修经验（特别是水电方面）。</w:t>
            </w:r>
            <w:r/>
          </w:p>
          <w:p>
            <w:pPr>
              <w:ind w:left="0"/>
              <w:spacing w:line="360" w:lineRule="exact"/>
              <w:rPr>
                <w:rFonts w:ascii="宋体" w:hAnsi="宋体"/>
                <w:sz w:val="21"/>
                <w:szCs w:val="21"/>
              </w:rPr>
            </w:pPr>
            <w:r>
              <w:rPr>
                <w:rFonts w:hint="eastAsia" w:ascii="宋体" w:hAnsi="宋体"/>
                <w:b/>
                <w:bCs/>
                <w:color w:val="000000" w:themeColor="text1"/>
                <w:sz w:val="21"/>
                <w:szCs w:val="21"/>
              </w:rPr>
              <w:t xml:space="preserve">需持有</w:t>
            </w:r>
            <w:r>
              <w:rPr>
                <w:rFonts w:ascii="宋体" w:hAnsi="宋体"/>
                <w:b/>
                <w:color w:val="000000" w:themeColor="text1"/>
                <w:sz w:val="21"/>
              </w:rPr>
              <w:t xml:space="preserve">特种作业操作证（准操项目：</w:t>
            </w:r>
            <w:r>
              <w:rPr>
                <w:rFonts w:hint="eastAsia" w:ascii="宋体" w:hAnsi="宋体"/>
                <w:b/>
                <w:color w:val="000000" w:themeColor="text1"/>
                <w:sz w:val="21"/>
              </w:rPr>
              <w:t xml:space="preserve">高</w:t>
            </w:r>
            <w:r>
              <w:rPr>
                <w:rFonts w:ascii="宋体" w:hAnsi="宋体"/>
                <w:b/>
                <w:color w:val="000000" w:themeColor="text1"/>
                <w:sz w:val="21"/>
              </w:rPr>
              <w:t xml:space="preserve">压电工作业）上岗</w:t>
            </w:r>
            <w:r>
              <w:rPr>
                <w:rFonts w:hint="eastAsia" w:ascii="宋体" w:hAnsi="宋体"/>
                <w:b/>
                <w:color w:val="000000" w:themeColor="text1"/>
                <w:sz w:val="21"/>
              </w:rPr>
              <w:t xml:space="preserve">。</w:t>
            </w:r>
            <w:r/>
          </w:p>
        </w:tc>
      </w:tr>
      <w:tr>
        <w:trPr>
          <w:jc w:val="center"/>
          <w:trHeight w:val="490"/>
        </w:trPr>
        <w:tc>
          <w:tcPr>
            <w:tcW w:w="562"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p>
        </w:tc>
        <w:tc>
          <w:tcPr>
            <w:tcW w:w="1276"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文印</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女</w:t>
            </w:r>
            <w:r/>
          </w:p>
        </w:tc>
        <w:tc>
          <w:tcPr>
            <w:tcW w:w="709"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小时</w:t>
            </w:r>
            <w:r/>
          </w:p>
        </w:tc>
        <w:tc>
          <w:tcPr>
            <w:tcW w:w="439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会操作多种文印设备。</w:t>
            </w:r>
            <w:r/>
          </w:p>
        </w:tc>
      </w:tr>
      <w:tr>
        <w:trPr>
          <w:jc w:val="center"/>
          <w:trHeight w:val="490"/>
        </w:trPr>
        <w:tc>
          <w:tcPr>
            <w:gridSpan w:val="2"/>
            <w:tcW w:w="1838"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合计</w:t>
            </w:r>
            <w:r/>
          </w:p>
        </w:tc>
        <w:tc>
          <w:tcPr>
            <w:tcW w:w="567" w:type="dxa"/>
            <w:vAlign w:val="center"/>
            <w:textDirection w:val="lrTb"/>
            <w:noWrap/>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51</w:t>
            </w:r>
            <w:r/>
          </w:p>
        </w:tc>
        <w:tc>
          <w:tcPr>
            <w:tcW w:w="1418" w:type="dxa"/>
            <w:vAlign w:val="center"/>
            <w:textDirection w:val="lrTb"/>
            <w:noWrap/>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W w:w="850" w:type="dxa"/>
            <w:vAlign w:val="center"/>
            <w:textDirection w:val="lrTb"/>
            <w:noWrap w:val="false"/>
          </w:tcPr>
          <w:p>
            <w:pPr>
              <w:ind w:left="0"/>
              <w:jc w:val="center"/>
              <w:spacing w:line="360" w:lineRule="auto"/>
              <w:tabs>
                <w:tab w:val="left" w:pos="0" w:leader="none"/>
              </w:tabs>
              <w:rPr>
                <w:rFonts w:ascii="宋体" w:hAnsi="宋体"/>
                <w:sz w:val="21"/>
                <w:szCs w:val="21"/>
              </w:rPr>
            </w:pPr>
            <w:r>
              <w:rPr>
                <w:rFonts w:ascii="宋体" w:hAnsi="宋体"/>
                <w:sz w:val="21"/>
                <w:szCs w:val="21"/>
              </w:rPr>
            </w:r>
            <w:r/>
          </w:p>
        </w:tc>
        <w:tc>
          <w:tcPr>
            <w:tcW w:w="709" w:type="dxa"/>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4395" w:type="dxa"/>
            <w:vAlign w:val="center"/>
            <w:textDirection w:val="lrTb"/>
            <w:noWrap/>
          </w:tcPr>
          <w:p>
            <w:pPr>
              <w:ind w:left="0" w:firstLine="420"/>
              <w:spacing w:line="360" w:lineRule="auto"/>
              <w:tabs>
                <w:tab w:val="left" w:pos="0" w:leader="none"/>
              </w:tabs>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bookmarkStart w:id="127" w:name="OLE_LINK83"/>
      <w:r/>
      <w:bookmarkStart w:id="128" w:name="OLE_LINK84"/>
      <w:r>
        <w:rPr>
          <w:rFonts w:hint="eastAsia" w:ascii="宋体" w:hAnsi="宋体"/>
          <w:b/>
          <w:sz w:val="21"/>
        </w:rPr>
        <w:t xml:space="preserve">（注：以上</w:t>
      </w:r>
      <w:r>
        <w:rPr>
          <w:rFonts w:hint="eastAsia" w:ascii="宋体" w:hAnsi="宋体"/>
          <w:b/>
          <w:sz w:val="21"/>
        </w:rPr>
        <w:t xml:space="preserve">服务人员配置要求表中带★项的岗位（</w:t>
      </w:r>
      <w:r>
        <w:rPr>
          <w:rFonts w:hint="eastAsia" w:ascii="宋体" w:hAnsi="宋体"/>
          <w:b/>
          <w:sz w:val="21"/>
        </w:rPr>
        <w:t xml:space="preserve">保安队长和保安员</w:t>
      </w:r>
      <w:r>
        <w:rPr>
          <w:rFonts w:hint="eastAsia" w:ascii="宋体" w:hAnsi="宋体"/>
          <w:b/>
          <w:sz w:val="21"/>
        </w:rPr>
        <w:t xml:space="preserve">：</w:t>
      </w:r>
      <w:bookmarkStart w:id="129" w:name="OLE_LINK45"/>
      <w:r/>
      <w:bookmarkStart w:id="130" w:name="OLE_LINK46"/>
      <w:r>
        <w:rPr>
          <w:rFonts w:hint="eastAsia" w:ascii="宋体" w:hAnsi="宋体"/>
          <w:b/>
          <w:sz w:val="21"/>
        </w:rPr>
        <w:t xml:space="preserve">公安部门颁发的保安员证</w:t>
      </w:r>
      <w:bookmarkEnd w:id="129"/>
      <w:r/>
      <w:bookmarkEnd w:id="130"/>
      <w:r>
        <w:rPr>
          <w:rFonts w:hint="eastAsia" w:ascii="宋体" w:hAnsi="宋体"/>
          <w:b/>
          <w:sz w:val="21"/>
        </w:rPr>
        <w:t xml:space="preserve">；</w:t>
      </w:r>
      <w:r>
        <w:rPr>
          <w:rFonts w:hint="eastAsia" w:ascii="宋体" w:hAnsi="宋体"/>
          <w:b/>
          <w:bCs/>
          <w:sz w:val="21"/>
        </w:rPr>
        <w:t xml:space="preserve">消控</w:t>
      </w:r>
      <w:r>
        <w:rPr>
          <w:rFonts w:hint="eastAsia" w:ascii="宋体" w:hAnsi="宋体"/>
          <w:b/>
          <w:sz w:val="21"/>
        </w:rPr>
        <w:t xml:space="preserve">：</w:t>
      </w:r>
      <w:r>
        <w:rPr>
          <w:rFonts w:hint="eastAsia" w:ascii="宋体" w:hAnsi="宋体"/>
          <w:b/>
          <w:sz w:val="21"/>
        </w:rPr>
        <w:t xml:space="preserve">公安部门颁发的保安员证</w:t>
      </w:r>
      <w:r>
        <w:rPr>
          <w:rFonts w:hint="eastAsia" w:ascii="宋体" w:hAnsi="宋体"/>
          <w:b/>
          <w:sz w:val="21"/>
        </w:rPr>
        <w:t xml:space="preserve">和建</w:t>
      </w:r>
      <w:r>
        <w:rPr>
          <w:rFonts w:hint="eastAsia" w:ascii="宋体" w:hAnsi="宋体" w:cs="Times New Roman"/>
          <w:b/>
          <w:sz w:val="21"/>
          <w:szCs w:val="21"/>
        </w:rPr>
        <w:t xml:space="preserve">（构）筑物消防员证书或</w:t>
      </w:r>
      <w:r>
        <w:rPr>
          <w:rFonts w:hint="eastAsia" w:ascii="宋体" w:hAnsi="宋体" w:cs="Times New Roman"/>
          <w:b/>
          <w:sz w:val="21"/>
          <w:szCs w:val="21"/>
        </w:rPr>
        <w:t xml:space="preserve">者</w:t>
      </w:r>
      <w:r>
        <w:rPr>
          <w:rFonts w:hint="eastAsia" w:ascii="宋体" w:hAnsi="宋体" w:cs="Times New Roman"/>
          <w:b/>
          <w:sz w:val="21"/>
          <w:szCs w:val="21"/>
        </w:rPr>
        <w:t xml:space="preserve">消防设施操作员证书</w:t>
      </w:r>
      <w:r>
        <w:rPr>
          <w:rFonts w:hint="eastAsia" w:ascii="宋体" w:hAnsi="宋体" w:cs="Times New Roman"/>
          <w:b/>
          <w:sz w:val="21"/>
          <w:szCs w:val="21"/>
        </w:rPr>
        <w:t xml:space="preserve">；</w:t>
      </w:r>
      <w:r>
        <w:rPr>
          <w:rFonts w:hint="eastAsia" w:ascii="宋体" w:hAnsi="宋体"/>
          <w:b/>
          <w:sz w:val="21"/>
        </w:rPr>
        <w:t xml:space="preserve">厨师长、厨师和食堂做账：健康证；维修工</w:t>
      </w:r>
      <w:r>
        <w:rPr>
          <w:rFonts w:hint="eastAsia" w:ascii="宋体" w:hAnsi="宋体"/>
          <w:b/>
          <w:sz w:val="21"/>
        </w:rPr>
        <w:t xml:space="preserve">：</w:t>
      </w:r>
      <w:r>
        <w:rPr>
          <w:rFonts w:hint="eastAsia" w:ascii="宋体" w:hAnsi="宋体" w:cs="Times New Roman"/>
          <w:b/>
          <w:bCs/>
          <w:sz w:val="21"/>
          <w:szCs w:val="21"/>
        </w:rPr>
        <w:t xml:space="preserve">需持有</w:t>
      </w:r>
      <w:r>
        <w:rPr>
          <w:rFonts w:hint="eastAsia" w:ascii="宋体" w:hAnsi="宋体" w:cs="Times New Roman"/>
          <w:b/>
          <w:sz w:val="21"/>
          <w:szCs w:val="21"/>
        </w:rPr>
        <w:t xml:space="preserve">特种作业操作证（准操项目：</w:t>
      </w:r>
      <w:r>
        <w:rPr>
          <w:rFonts w:hint="eastAsia" w:ascii="宋体" w:hAnsi="宋体" w:cs="Times New Roman"/>
          <w:b/>
          <w:sz w:val="21"/>
          <w:szCs w:val="21"/>
        </w:rPr>
        <w:t xml:space="preserve">高</w:t>
      </w:r>
      <w:r>
        <w:rPr>
          <w:rFonts w:hint="eastAsia" w:ascii="宋体" w:hAnsi="宋体" w:cs="Times New Roman"/>
          <w:b/>
          <w:sz w:val="21"/>
          <w:szCs w:val="21"/>
        </w:rPr>
        <w:t xml:space="preserve">压电工作业）</w:t>
      </w:r>
      <w:r>
        <w:rPr>
          <w:rFonts w:hint="eastAsia" w:ascii="宋体" w:hAnsi="宋体"/>
          <w:b/>
          <w:sz w:val="21"/>
        </w:rPr>
        <w:t xml:space="preserve">）投标文件中须提供相应的证书复印件，未提供视为非实质性响应</w:t>
      </w:r>
      <w:bookmarkStart w:id="131" w:name="OLE_LINK44"/>
      <w:r>
        <w:rPr>
          <w:rFonts w:hint="eastAsia" w:ascii="宋体" w:hAnsi="宋体"/>
          <w:b/>
          <w:sz w:val="21"/>
        </w:rPr>
        <w:t xml:space="preserve">。</w:t>
      </w:r>
      <w:bookmarkEnd w:id="131"/>
      <w:r>
        <w:rPr>
          <w:rFonts w:hint="eastAsia" w:ascii="宋体" w:hAnsi="宋体"/>
          <w:b/>
          <w:sz w:val="21"/>
          <w:szCs w:val="21"/>
        </w:rPr>
        <w:t xml:space="preserve">投标单位须承诺签订合同后一周内提供</w:t>
      </w:r>
      <w:r>
        <w:rPr>
          <w:rFonts w:hint="eastAsia" w:ascii="宋体" w:hAnsi="宋体"/>
          <w:b/>
          <w:sz w:val="21"/>
          <w:szCs w:val="21"/>
        </w:rPr>
        <w:t xml:space="preserve">食堂后勤健康证</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27"/>
      <w:r/>
      <w:bookmarkEnd w:id="128"/>
      <w:r/>
      <w:r/>
    </w:p>
    <w:p>
      <w:pPr>
        <w:ind w:left="0" w:firstLine="420"/>
        <w:spacing w:line="360" w:lineRule="auto"/>
        <w:tabs>
          <w:tab w:val="left" w:pos="0" w:leader="none"/>
        </w:tabs>
        <w:rPr>
          <w:rFonts w:ascii="宋体" w:hAnsi="宋体"/>
          <w:bCs/>
          <w:sz w:val="21"/>
          <w:szCs w:val="21"/>
        </w:rPr>
      </w:pPr>
      <w:r>
        <w:rPr>
          <w:rFonts w:ascii="宋体" w:hAnsi="宋体"/>
          <w:sz w:val="21"/>
          <w:szCs w:val="21"/>
        </w:rPr>
        <w:t xml:space="preserve">1.</w:t>
      </w:r>
      <w:r>
        <w:rPr>
          <w:rFonts w:hint="eastAsia" w:ascii="宋体" w:hAnsi="宋体"/>
          <w:sz w:val="21"/>
          <w:szCs w:val="21"/>
        </w:rPr>
        <w:t xml:space="preserve">以上配置为最低人员储备标准，中标人应确保各时段最低在岗人数满足服务需求，并可在此基础上根据实际排班需要自行增加人员。人员排班及作息时间由中标人依据劳动法规自行统筹安排，确保用工合法合规。</w:t>
      </w:r>
      <w:r>
        <w:rPr>
          <w:rFonts w:hint="eastAsia" w:ascii="宋体" w:hAnsi="宋体"/>
          <w:bCs/>
          <w:sz w:val="21"/>
          <w:szCs w:val="21"/>
        </w:rPr>
        <w:t xml:space="preserve">保证所有人员的工作时间和休息休假符合《中华人民共和国劳动法》要求。</w:t>
      </w:r>
      <w:r>
        <w:rPr>
          <w:rFonts w:hint="eastAsia" w:ascii="宋体" w:hAnsi="宋体"/>
          <w:sz w:val="21"/>
          <w:szCs w:val="21"/>
        </w:rPr>
        <w:t xml:space="preserve">各岗位服务人员由中标人自行招聘、管理、排班、考核，学校不参与上述任何管理环节。若中标人未能确保各时段最低在岗人数满足服务需求，学校有权依据考核细则扣除相应比例的服务费</w:t>
      </w:r>
      <w:r>
        <w:rPr>
          <w:rFonts w:ascii="宋体" w:hAnsi="宋体"/>
          <w:sz w:val="21"/>
          <w:szCs w:val="21"/>
        </w:rPr>
        <w:t xml:space="preserve">。</w:t>
      </w:r>
      <w:r/>
    </w:p>
    <w:p>
      <w:pPr>
        <w:ind w:left="0" w:firstLine="422"/>
        <w:spacing w:line="360" w:lineRule="auto"/>
        <w:tabs>
          <w:tab w:val="left" w:pos="0" w:leader="none"/>
        </w:tabs>
        <w:rPr>
          <w:rFonts w:ascii="宋体" w:hAnsi="宋体"/>
          <w:b/>
          <w:sz w:val="21"/>
          <w:szCs w:val="21"/>
        </w:rPr>
      </w:pPr>
      <w:r>
        <w:rPr>
          <w:rFonts w:ascii="宋体" w:hAnsi="宋体"/>
          <w:b/>
          <w:sz w:val="21"/>
          <w:szCs w:val="21"/>
        </w:rPr>
        <w:t xml:space="preserve">2.</w:t>
      </w:r>
      <w:r>
        <w:rPr>
          <w:rFonts w:hint="eastAsia" w:ascii="宋体" w:hAnsi="宋体"/>
          <w:b/>
          <w:sz w:val="21"/>
          <w:szCs w:val="21"/>
        </w:rPr>
        <w:t xml:space="preserve">特别说明</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.1 费用包干与用工责任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本项目采用固定总价包干模式。投标总价须涵盖完成本项目全部服务所需的一切成本，包括但不限于人员薪酬、加班费、五险一金、餐费、福利体检、保险税费、政策调价、工伤赔付、管理费及利润等。除本合同明确约定可调整的情形外，学校不再追加支付任何费用。投标人应在报价中充分考虑所有成本因素，中标后不得以任何理由要求增加费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中标人与其聘用的服务人员之间构成独立的劳动关系。中标人应依法与所有服务人员签订书面合同，按时足额支付劳动报酬，依法缴纳社会保险，并对服务人员的全部用工行为承担全部法律责任。若中标人因用工问题引发劳动争议、劳动仲裁、行政处罚或诉讼，由中标人独立承担全部法律后果；若因中标人用工违法违规导致学校声誉受损或遭受其他损失的，学校有权要求中标人承担相应的违约赔偿责任。</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.2 食堂用餐时段人员保障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（1）早餐时段（5:00-7:00）：每日配置4人，全年按200天核算。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（2）晚餐时段（14:00-20:30）：需额外配置16人（非全日制用工人员），全年预计180天。</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.3 保安、消控岗位排班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安、消控岗位因24小时不间断运行需要，中标人应确保每日在岗保安人数10人、消控人员3人。中标人应通过合理排班，确保全天24小时各岗位均有人值守，且在岗人数不得低于上述标准，不得出现脱岗、空岗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周末及法定节假日正常值守，保安、消控在岗人数标准同日常要求（每日在岗保安10人、消控人员3人）。周末及法定节假日期间，保洁在岗人数每日不少于2人。全年值守基准天数按自然日历核算（周末104天、法定节假日13天。）</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.4员工餐费缴纳要求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中标单位全部在岗工作人员统一按照15元/人/餐标准向校方缴纳就餐费用，计费周期按全年200天核算，全部餐费成本纳入投标包干总价，校方不另行承担。投标单位须在投标文件中列明各岗位就餐人数并附完整年度餐费测算明细；中标后须按照校方规定时限足额完成缴费，逾期未足额缴纳餐费的，按合同约定承担相应违约责任。</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.5其他配套人员费用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除上述费用外，包干总价还须足额覆盖全体在岗员工福利费、年度体检费、商业保险等全部人员相关支出。</w:t>
      </w:r>
      <w:r/>
    </w:p>
    <w:p>
      <w:pPr>
        <w:ind w:left="0" w:firstLine="420"/>
        <w:spacing w:line="360" w:lineRule="auto"/>
        <w:tabs>
          <w:tab w:val="left" w:pos="0" w:leader="none"/>
        </w:tabs>
        <w:rPr>
          <w:rFonts w:ascii="宋体" w:hAnsi="宋体"/>
          <w:b/>
          <w:bCs/>
          <w:sz w:val="21"/>
          <w:szCs w:val="21"/>
        </w:rPr>
      </w:pPr>
      <w:r>
        <w:rPr>
          <w:rFonts w:hint="eastAsia" w:ascii="宋体" w:hAnsi="宋体"/>
          <w:sz w:val="21"/>
          <w:szCs w:val="21"/>
        </w:rPr>
        <w:t xml:space="preserve">投标人须严格依据采购文件要求的服务标准、各时段最低在岗人数、服务天数等参数，自行测算完成本项目全部服务所需的人工及相关成本。</w:t>
      </w:r>
      <w:r>
        <w:rPr>
          <w:rFonts w:hint="eastAsia" w:ascii="宋体" w:hAnsi="宋体"/>
          <w:b/>
          <w:bCs/>
          <w:sz w:val="21"/>
          <w:szCs w:val="21"/>
        </w:rPr>
        <w:t xml:space="preserve">投标人须在投标文件分项报价中体现以上</w:t>
      </w:r>
      <w:r>
        <w:rPr>
          <w:rFonts w:ascii="宋体" w:hAnsi="宋体"/>
          <w:b/>
          <w:bCs/>
          <w:sz w:val="21"/>
          <w:szCs w:val="21"/>
        </w:rPr>
        <w:t xml:space="preserve">2</w:t>
      </w:r>
      <w:r>
        <w:rPr>
          <w:rFonts w:hint="eastAsia" w:ascii="宋体" w:hAnsi="宋体"/>
          <w:b/>
          <w:bCs/>
          <w:sz w:val="21"/>
          <w:szCs w:val="21"/>
        </w:rPr>
        <w:t xml:space="preserve">.2至</w:t>
      </w:r>
      <w:r>
        <w:rPr>
          <w:rFonts w:ascii="宋体" w:hAnsi="宋体"/>
          <w:b/>
          <w:bCs/>
          <w:sz w:val="21"/>
          <w:szCs w:val="21"/>
        </w:rPr>
        <w:t xml:space="preserve">2</w:t>
      </w:r>
      <w:r>
        <w:rPr>
          <w:rFonts w:hint="eastAsia" w:ascii="宋体" w:hAnsi="宋体"/>
          <w:b/>
          <w:bCs/>
          <w:sz w:val="21"/>
          <w:szCs w:val="21"/>
        </w:rPr>
        <w:t xml:space="preserve">.5项全部费用</w:t>
      </w:r>
      <w:r>
        <w:rPr>
          <w:rFonts w:hint="eastAsia" w:ascii="宋体" w:hAnsi="宋体"/>
          <w:b/>
          <w:sz w:val="21"/>
          <w:szCs w:val="21"/>
        </w:rPr>
        <w:t xml:space="preserve">明细</w:t>
      </w:r>
      <w:r>
        <w:rPr>
          <w:rFonts w:hint="eastAsia" w:ascii="宋体" w:hAnsi="宋体"/>
          <w:b/>
          <w:bCs/>
          <w:sz w:val="21"/>
          <w:szCs w:val="21"/>
        </w:rPr>
        <w:t xml:space="preserve">，否则视为非实质性响应。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物业管理主要服务内容</w:t>
      </w:r>
      <w:bookmarkEnd w:id="123"/>
      <w:r/>
      <w:bookmarkEnd w:id="124"/>
      <w:r/>
      <w:r/>
    </w:p>
    <w:p>
      <w:pPr>
        <w:ind w:left="0" w:firstLine="420"/>
        <w:spacing w:line="360" w:lineRule="auto"/>
        <w:tabs>
          <w:tab w:val="left" w:pos="0" w:leader="none"/>
        </w:tabs>
        <w:rPr>
          <w:rFonts w:ascii="宋体" w:hAnsi="宋体"/>
          <w:sz w:val="21"/>
          <w:szCs w:val="21"/>
        </w:rPr>
      </w:pPr>
      <w:r/>
      <w:bookmarkStart w:id="132" w:name="_Toc14394"/>
      <w:r/>
      <w:bookmarkStart w:id="133" w:name="_Toc25790"/>
      <w:r>
        <w:rPr>
          <w:rFonts w:ascii="宋体" w:hAnsi="宋体"/>
          <w:sz w:val="21"/>
          <w:szCs w:val="21"/>
        </w:rPr>
        <w:t xml:space="preserve">1.</w:t>
      </w:r>
      <w:r>
        <w:rPr>
          <w:rFonts w:hint="eastAsia" w:ascii="宋体" w:hAnsi="宋体"/>
          <w:sz w:val="21"/>
          <w:szCs w:val="21"/>
        </w:rPr>
        <w:t xml:space="preserve">保安管理工作要求：</w:t>
      </w:r>
      <w:bookmarkEnd w:id="132"/>
      <w:r/>
      <w:bookmarkEnd w:id="13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1.1门卫保安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学校大门24小时在岗执勤，每天上学及放学时段武装立岗执勤（重要活动另行安排）；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引导校门车流、人流有序；管理校门口周边车辆停放，维持校门口交通畅通；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对校内车辆进行停车管理,按照指定位置、车头方向及要求排放；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教育学生校园内禁止骑行车辆；接待来访人员并作好联系及来访人员、车辆的登记工作；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课间学生离校按规定登记进出校门；周界、监控、报警、消防等安保设施进行监管和日常管理，并作好每日记录；熟练操作学校所有技防设施、消防设施，熟悉布防情况，发现问题及时处理；每天书信、报刊收发，快件邮包的签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门卫室内部及门前三包责任区内的卫生；学校安排的其它门卫保安事项。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工作标准：公共区域秩序井然，校园文明安全，停车场停放有序，门卫严格把关，进出通道安全畅通。技防、消防设备运行正常，来访人员身份确认，保证校园人身和财产的绝对安全。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1.2校园内治安巡逻检查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日常巡逻：每天按照指定时间点和路线定时定点安全巡视检查，（以电子巡更器记录为准)；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做好动态的安全保安工作，确保校园秩序正常，确保学校各场所财产安全；处理校园内的突发事件；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检查、排除安全隐患，及时纠正、上报安全违规行为，并有针对性地开展安全教育和提示；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24小时进行防盗、报警设备布防，出现报警信号应及时到现场查看，并做好记录；按照规定线路和规定时间巡视，并做好记录；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如遇其他紧急情况根据应急预案进行及时处理。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清场检查：全校放学后对校园各个部位、角落进行彻底、仔细地清场检查，清除各类可疑物品和无关人员，确保所有学生按要求离开班级并作好记录，严禁外来人员进入校园内。检查各个教室、专用室场、卫生间的门窗、日光灯、饮水机等设备是否已经关闭并加以登记，巡视检查时关闭不需要的灯，检查锁门情况及电器开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夜间巡逻：每1小时一次按巡更路线、巡更点进行校园内的安全巡更，并做好记录。发现问题及时赶赴出警点进行查看并处置，按照学校的要求对晚间进出的学生进行登记，必要时拨打值班老师电话进行确认，严格按照学校要求对学生进行管理，防止事件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工作标准：遵守规定的巡更时间、巡更线路、巡更点进行巡更。每天检查巡更考勤记录，无闲杂人员和可疑人员进出校园或滞留在校内，不留安全隐患，确保安全无事故。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1.3消防管理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建立消防器材的台帐记录，定期检查器材完好程度和有效期限；经常性开展消防业务培训，制定完善的预案并演练；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发生火警，能冷静处置，按预案进行火灾报警、人员疏散、组织扑救、抢救物资等工作。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工作标准：懂防火、灭火知识，会使用灭火设备扑救火灾，制定应急预案，能按照应急预案处理突发事件。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消防培训演练：每年组织一次全校师生的消防疏散和灭火演练，每月组织一次物业员工的消防演练或培训。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1.4突发事件处置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工作标准：第一时间得到有效处置或控制</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1.5开放日管理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逢周末市民开放日，按照校方的要求开启校门，对进出的市民进行登记，宣传进校的注意事项，明确活动范围和时间，控制好流量，对衣衫不整的人员有权拒绝放行，关闭开放活动的时候应对开放的地点和范围进行巡查，防止人员滞留现场。</w:t>
      </w:r>
      <w:r/>
    </w:p>
    <w:p>
      <w:pPr>
        <w:ind w:left="0" w:firstLine="420"/>
        <w:spacing w:line="360" w:lineRule="auto"/>
        <w:tabs>
          <w:tab w:val="left" w:pos="0" w:leader="none"/>
        </w:tabs>
        <w:rPr>
          <w:rFonts w:ascii="宋体" w:hAnsi="宋体"/>
          <w:sz w:val="21"/>
          <w:szCs w:val="21"/>
        </w:rPr>
      </w:pPr>
      <w:r/>
      <w:bookmarkStart w:id="134" w:name="_Toc26578"/>
      <w:r/>
      <w:bookmarkStart w:id="135" w:name="_Toc8725"/>
      <w:r/>
      <w:bookmarkStart w:id="136" w:name="_Toc5460"/>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保安人员基本素质要求</w:t>
      </w:r>
      <w:bookmarkEnd w:id="134"/>
      <w:r/>
      <w:bookmarkEnd w:id="135"/>
      <w:r/>
      <w:bookmarkEnd w:id="136"/>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秩序维护从业人员应知法，懂法，守法，依法办事，必须严格遵守保安从业规范，模范遵守校园安全管理规定；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衣冠整洁，统一服装，胸佩工作卡；熟练操作技防设施、设备，具备应急、防暴的处置能力；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保安必须配备通信联络工具（对讲机、手机等）；上岗前后须经过专业培训，了解学校整体布局以及保安要求；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坚守工作岗位，忠于职守，礼貌接待，依法办事，文明执勤；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服从学校管理和指导。</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保安必须配备应急处置工具（辣椒水、钢盔、警棍、防爆叉、盾牌等）；上岗前后须经过专业培训，了解学校对突发性事件的处理方案和预案并经常演练；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具体工作内容按照学校的要求进行。</w:t>
      </w:r>
      <w:r/>
    </w:p>
    <w:p>
      <w:pPr>
        <w:ind w:left="0" w:firstLine="420"/>
        <w:spacing w:line="360" w:lineRule="auto"/>
        <w:tabs>
          <w:tab w:val="left" w:pos="0" w:leader="none"/>
        </w:tabs>
        <w:rPr>
          <w:rFonts w:ascii="宋体" w:hAnsi="宋体"/>
          <w:sz w:val="21"/>
          <w:szCs w:val="21"/>
        </w:rPr>
      </w:pPr>
      <w:r/>
      <w:bookmarkStart w:id="137" w:name="_Toc4025"/>
      <w:r/>
      <w:bookmarkStart w:id="138" w:name="_Toc31583"/>
      <w:r>
        <w:rPr>
          <w:rFonts w:ascii="宋体" w:hAnsi="宋体"/>
          <w:sz w:val="21"/>
          <w:szCs w:val="21"/>
        </w:rPr>
        <w:t xml:space="preserve">2.</w:t>
      </w:r>
      <w:r>
        <w:rPr>
          <w:rFonts w:hint="eastAsia" w:ascii="宋体" w:hAnsi="宋体"/>
          <w:sz w:val="21"/>
          <w:szCs w:val="21"/>
        </w:rPr>
        <w:t xml:space="preserve">保洁管理工作要求</w:t>
      </w:r>
      <w:bookmarkEnd w:id="137"/>
      <w:r/>
      <w:bookmarkEnd w:id="138"/>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1.1地点：行政办公区、综合楼、实验楼、艺体楼等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清洁区域：校长室、副校长室、各行政办公室、会议室、接待室、图书馆阅览室；各层的走廊、楼梯等。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1.1.1</w:t>
      </w:r>
      <w:r>
        <w:rPr>
          <w:rFonts w:hint="eastAsia" w:ascii="宋体" w:hAnsi="宋体"/>
          <w:sz w:val="21"/>
          <w:szCs w:val="21"/>
        </w:rPr>
        <w:t xml:space="preserve">每天工序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门厅擦拭抹净，出入口处擦拭清洁。2次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桌椅擦拭干净放整齐，地面清扫、垃圾去污渍、地面牵尘光洁。2次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门窗玻璃擦拭光亮。1次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台阶清扫无灰尘、无水渍、无污渍。1次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办公室、会客室桌、椅、柜、电话、电脑擦拭清洁。1次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地面清扫拖拭牵尘，保持整洁。2次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烟灰缸清理清洁。1次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废物篓清理保洁。1次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会议室客人走后及时清扫打扫、桌、椅放整齐。循环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.1.2</w:t>
      </w:r>
      <w:r>
        <w:rPr>
          <w:rFonts w:hint="eastAsia" w:ascii="宋体" w:hAnsi="宋体"/>
          <w:sz w:val="21"/>
          <w:szCs w:val="21"/>
        </w:rPr>
        <w:t xml:space="preserve">每周工序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电话机消毒除异味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墙面开关、踢脚线擦拭、清洁、无尘、无污渍。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门窗玻璃、擦拭光亮。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.1.3</w:t>
      </w:r>
      <w:r>
        <w:rPr>
          <w:rFonts w:hint="eastAsia" w:ascii="宋体" w:hAnsi="宋体"/>
          <w:sz w:val="21"/>
          <w:szCs w:val="21"/>
        </w:rPr>
        <w:t xml:space="preserve">每月工序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天花板除尘。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空调器出风口除尘抹拭。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照明灯具除尘清洁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外墙玻璃擦拭光亮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地面清洗。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1.2地点：公共集会场所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清洁区域：图书馆阅览室；教学楼、实验室、艺体楼等。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.2.1</w:t>
      </w:r>
      <w:r>
        <w:rPr>
          <w:rFonts w:hint="eastAsia" w:ascii="宋体" w:hAnsi="宋体"/>
          <w:sz w:val="21"/>
          <w:szCs w:val="21"/>
        </w:rPr>
        <w:t xml:space="preserve">每天工序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地面清扫，清洁牵尘，桌椅擦拭干净。1次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场所使用过后地面清扫、桌椅擦拭干净并摆放整齐。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场所在使用前地面清扫、牵尘、桌椅摆放整齐，使用后及时清扫，清理垃圾。随用随清理。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不使用时定期清扫地面，保持清洁。定期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.2.2</w:t>
      </w:r>
      <w:r>
        <w:rPr>
          <w:rFonts w:hint="eastAsia" w:ascii="宋体" w:hAnsi="宋体"/>
          <w:sz w:val="21"/>
          <w:szCs w:val="21"/>
        </w:rPr>
        <w:t xml:space="preserve">每周工序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门窗玻璃擦拭光亮。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开关踢脚线除尘擦拭。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.2.3</w:t>
      </w:r>
      <w:r>
        <w:rPr>
          <w:rFonts w:hint="eastAsia" w:ascii="宋体" w:hAnsi="宋体"/>
          <w:sz w:val="21"/>
          <w:szCs w:val="21"/>
        </w:rPr>
        <w:t xml:space="preserve">每月工序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全面清洁消毒。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1.3地点：体育场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清洁区域：体育馆活动区；负责体育器材室物品的清理和收发，并做好物品清单及借用台账。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.3.1</w:t>
      </w:r>
      <w:r>
        <w:rPr>
          <w:rFonts w:hint="eastAsia" w:ascii="宋体" w:hAnsi="宋体"/>
          <w:sz w:val="21"/>
          <w:szCs w:val="21"/>
        </w:rPr>
        <w:t xml:space="preserve">每天工序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地面清扫、拖抹牵尘，保持清洁无污渍。通道隔离玻璃保持光洁。1次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办公室内桌椅擦拭干净放整齐，地面清扫、垃圾去污渍、地面牵尘光洁。1次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健身器材擦拭干净，清除垃圾。1次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体育馆室内座位、室外看台座位擦拭干净。使用前、后</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使用完毕后地面清扫、健身器材擦拭干净并摆放整齐。1次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体育馆使用后及时清扫，清理垃圾。1次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负责体育相关课程使用体育器材的借用和归还，并做好借用归还手续</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.3.2</w:t>
      </w:r>
      <w:r>
        <w:rPr>
          <w:rFonts w:hint="eastAsia" w:ascii="宋体" w:hAnsi="宋体"/>
          <w:sz w:val="21"/>
          <w:szCs w:val="21"/>
        </w:rPr>
        <w:t xml:space="preserve">每周工序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墙面开关、踢脚线擦拭、清洁、无尘、无污渍。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门窗玻璃擦拭光亮。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墙面除尘清洁。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.3.3</w:t>
      </w:r>
      <w:r>
        <w:rPr>
          <w:rFonts w:hint="eastAsia" w:ascii="宋体" w:hAnsi="宋体"/>
          <w:sz w:val="21"/>
          <w:szCs w:val="21"/>
        </w:rPr>
        <w:t xml:space="preserve">每月工序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全面清洁消毒。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对体育器材室物品地盘点。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1.4地点：户外区域（公共场所）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清洁区域：楼宇外围道路；花坛；景观；绿化带；操场；地下、地上停车场、开放球场。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每天工序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学校大门主干道、停车场、花坛、景观、操场、体育场扫尘捡拾纸屑、烟头等垃圾。多次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学校区域周围道路扫尘捡拾杂物。多次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保证室内、外停车场区域清洁无杂物。多次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保证学校大门口区域清洁无纸屑、无烟头。多次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收集学校区域垃圾，及时送归垃圾堆放处。多次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雨、雪后要及时处理地面大面积污渍。1次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.4.2</w:t>
      </w:r>
      <w:r>
        <w:rPr>
          <w:rFonts w:hint="eastAsia" w:ascii="宋体" w:hAnsi="宋体"/>
          <w:sz w:val="21"/>
          <w:szCs w:val="21"/>
        </w:rPr>
        <w:t xml:space="preserve">每周工序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地面及下水道口清扫除杂物。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擦拭学校内各种标志物。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垃圾桶擦拭干净、消毒。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捡拾绿化内垃圾烟头杂物等。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空调外机擦拭干净。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.4.3</w:t>
      </w:r>
      <w:r>
        <w:rPr>
          <w:rFonts w:hint="eastAsia" w:ascii="宋体" w:hAnsi="宋体"/>
          <w:sz w:val="21"/>
          <w:szCs w:val="21"/>
        </w:rPr>
        <w:t xml:space="preserve">每月工序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擦拭消防栓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擦拭学校电子移动式大门。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清洗外庭院座椅。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1.5地点：厕所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清洁区域：行政楼各层厕所；教学楼、实验楼各层厕所；综合楼等厕所；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.5.1</w:t>
      </w:r>
      <w:r>
        <w:rPr>
          <w:rFonts w:hint="eastAsia" w:ascii="宋体" w:hAnsi="宋体"/>
          <w:sz w:val="21"/>
          <w:szCs w:val="21"/>
        </w:rPr>
        <w:t xml:space="preserve">每天工序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大小便器内部、外部洗刷，用消毒清洁剂喷洒、便器外擦拭干净小便池内放卫生球保持无异味。多次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清洗整容镜面无水污渍，面池及台面无水污渍，水龙头及洗手台下方擦拭干净无水污渍。多次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地面拖擦干净，无水渍，便纸垃圾袋及时更换。多次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.5.2</w:t>
      </w:r>
      <w:r>
        <w:rPr>
          <w:rFonts w:hint="eastAsia" w:ascii="宋体" w:hAnsi="宋体"/>
          <w:sz w:val="21"/>
          <w:szCs w:val="21"/>
        </w:rPr>
        <w:t xml:space="preserve">每周工序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大小便器地面用清洁剂洁厕剂消毒剂消毒。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门窗玻璃擦拭干净。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踢脚线擦拭干净。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.5.3</w:t>
      </w:r>
      <w:r>
        <w:rPr>
          <w:rFonts w:hint="eastAsia" w:ascii="宋体" w:hAnsi="宋体"/>
          <w:sz w:val="21"/>
          <w:szCs w:val="21"/>
        </w:rPr>
        <w:t xml:space="preserve">每月工序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天花板除尘。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照明灯具除尘清洁。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卫生间座厕、门、隔板擦拭干净。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1.6食堂保洁要求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每天工序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门厅擦拭抹净，出入口处擦拭清洁。早中晚3次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桌椅擦拭干净放整齐，地面清扫、垃圾去污渍、地面牵尘光洁。早中晚3次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门窗玻璃擦拭光亮。1次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台阶清扫无灰尘、无水渍、无污渍。1次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每次饭前饭后对座椅板凳进行一次擦拭清洁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每次饭后对地面进行拖洗清理，保证饭前地面干燥不湿滑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烟灰缸清理清洁。1次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垃圾桶饭后立即清理干净并进行清洗后再放进餐厅，餐后及时清扫打扫、桌、椅并摆放整齐。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1.7其他区域保洁要求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在以下情况下，应积极配合学校做好卫生保洁工作（不限于正常工作时间），作为美化环境和气氛烘托之用：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学校重大或临时性活动时，规定线路或区域和场所的保洁、清理工作或其他突击工作；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学校创建工作，要求加强卫生保洁工作。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雨天、台风季节要加强排水、排污疏通，及时清理污垢和地面积水。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寒冷和下雪季节地面，特别是公共通道、公共区域的冰迹、水迹、雪迹随时清除，或及时铺设防滑用品。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卫生保洁用具、设备等应及时清洁整理，按指定区域摆放。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1.8物品搬运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要求：按照学校开课、交流、会议、考试等活动的安排，做好桌椅、书本、场地安排等相关物品的搬运，并在活动结束后按要求恢复。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标准：按要求及时、准确到位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具体工作内容按照学校的要求进行。</w:t>
      </w:r>
      <w:r/>
    </w:p>
    <w:p>
      <w:pPr>
        <w:ind w:left="0" w:firstLine="420"/>
        <w:spacing w:line="360" w:lineRule="auto"/>
        <w:tabs>
          <w:tab w:val="left" w:pos="0" w:leader="none"/>
        </w:tabs>
        <w:rPr>
          <w:rFonts w:ascii="宋体" w:hAnsi="宋体"/>
          <w:sz w:val="21"/>
          <w:szCs w:val="21"/>
        </w:rPr>
      </w:pPr>
      <w:r/>
      <w:bookmarkStart w:id="139" w:name="_Toc820"/>
      <w:r/>
      <w:bookmarkStart w:id="140" w:name="_Toc26153"/>
      <w:r>
        <w:rPr>
          <w:rFonts w:ascii="宋体" w:hAnsi="宋体"/>
          <w:sz w:val="21"/>
          <w:szCs w:val="21"/>
        </w:rPr>
        <w:t xml:space="preserve">3.</w:t>
      </w:r>
      <w:r>
        <w:rPr>
          <w:rFonts w:hint="eastAsia" w:ascii="宋体" w:hAnsi="宋体"/>
          <w:sz w:val="21"/>
          <w:szCs w:val="21"/>
        </w:rPr>
        <w:t xml:space="preserve">食堂服务要求</w:t>
      </w:r>
      <w:bookmarkEnd w:id="139"/>
      <w:r/>
      <w:r/>
    </w:p>
    <w:p>
      <w:pPr>
        <w:ind w:left="0" w:firstLine="420"/>
        <w:spacing w:line="360" w:lineRule="auto"/>
        <w:tabs>
          <w:tab w:val="left" w:pos="0" w:leader="none"/>
        </w:tabs>
        <w:rPr>
          <w:rFonts w:ascii="宋体" w:hAnsi="宋体"/>
          <w:sz w:val="21"/>
          <w:szCs w:val="21"/>
        </w:rPr>
      </w:pPr>
      <w:r/>
      <w:bookmarkStart w:id="141" w:name="_Toc23224"/>
      <w:r/>
      <w:bookmarkStart w:id="142" w:name="_Toc23878"/>
      <w:r/>
      <w:bookmarkStart w:id="143" w:name="_Toc32559"/>
      <w:r/>
      <w:bookmarkStart w:id="144" w:name="_Toc18535"/>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提供服务的范围：</w:t>
      </w:r>
      <w:bookmarkEnd w:id="141"/>
      <w:r/>
      <w:bookmarkEnd w:id="142"/>
      <w:r/>
      <w:bookmarkEnd w:id="143"/>
      <w:r/>
      <w:bookmarkEnd w:id="144"/>
      <w:r/>
      <w:r/>
    </w:p>
    <w:p>
      <w:pPr>
        <w:ind w:left="0" w:firstLine="420"/>
        <w:spacing w:line="360" w:lineRule="auto"/>
        <w:tabs>
          <w:tab w:val="left" w:pos="0" w:leader="none"/>
        </w:tabs>
        <w:rPr>
          <w:rFonts w:ascii="宋体" w:hAnsi="宋体"/>
          <w:sz w:val="21"/>
          <w:szCs w:val="21"/>
        </w:rPr>
      </w:pPr>
      <w:r/>
      <w:bookmarkStart w:id="145" w:name="_Toc14613"/>
      <w:r/>
      <w:bookmarkStart w:id="146" w:name="_Toc17916"/>
      <w:r/>
      <w:bookmarkStart w:id="147" w:name="_Toc19713"/>
      <w:r/>
      <w:bookmarkStart w:id="148" w:name="_Toc1406"/>
      <w:r/>
      <w:bookmarkStart w:id="149" w:name="_Toc1917"/>
      <w:r/>
      <w:bookmarkStart w:id="150" w:name="_Toc19306"/>
      <w:r/>
      <w:bookmarkStart w:id="151" w:name="_Toc17370"/>
      <w:r/>
      <w:bookmarkStart w:id="152" w:name="_Toc4132"/>
      <w:r/>
      <w:bookmarkStart w:id="153" w:name="_Toc26415"/>
      <w:r/>
      <w:bookmarkStart w:id="154" w:name="_Toc5695"/>
      <w:r>
        <w:rPr>
          <w:rFonts w:hint="eastAsia" w:ascii="宋体" w:hAnsi="宋体"/>
          <w:sz w:val="21"/>
          <w:szCs w:val="21"/>
        </w:rPr>
        <w:t xml:space="preserve">（1）</w:t>
      </w:r>
      <w:r>
        <w:rPr>
          <w:rFonts w:hint="eastAsia" w:ascii="宋体" w:hAnsi="宋体"/>
          <w:sz w:val="21"/>
          <w:szCs w:val="21"/>
        </w:rPr>
        <w:t xml:space="preserve">须按校方要求，每周一至周五（法定节假日除外）提供教职员工早餐及师生中餐、晚餐的相关餐饮服务</w:t>
      </w:r>
      <w:r>
        <w:rPr>
          <w:rFonts w:hint="eastAsia" w:ascii="宋体" w:hAnsi="宋体"/>
          <w:sz w:val="21"/>
          <w:szCs w:val="21"/>
        </w:rPr>
        <w:t xml:space="preserve">；</w:t>
      </w:r>
      <w:bookmarkEnd w:id="145"/>
      <w:r/>
      <w:bookmarkEnd w:id="146"/>
      <w:r/>
      <w:bookmarkEnd w:id="147"/>
      <w:r/>
      <w:bookmarkEnd w:id="148"/>
      <w:r/>
      <w:bookmarkEnd w:id="149"/>
      <w:r/>
      <w:bookmarkEnd w:id="150"/>
      <w:r/>
      <w:bookmarkEnd w:id="151"/>
      <w:r/>
      <w:bookmarkEnd w:id="152"/>
      <w:r/>
      <w:bookmarkEnd w:id="153"/>
      <w:r/>
      <w:bookmarkEnd w:id="154"/>
      <w:r/>
      <w:r/>
    </w:p>
    <w:p>
      <w:pPr>
        <w:ind w:left="0" w:firstLine="420"/>
        <w:spacing w:line="360" w:lineRule="auto"/>
        <w:tabs>
          <w:tab w:val="left" w:pos="0" w:leader="none"/>
        </w:tabs>
        <w:rPr>
          <w:rFonts w:ascii="宋体" w:hAnsi="宋体"/>
          <w:sz w:val="21"/>
          <w:szCs w:val="21"/>
        </w:rPr>
      </w:pPr>
      <w:r/>
      <w:bookmarkStart w:id="155" w:name="_Toc25734"/>
      <w:r/>
      <w:bookmarkStart w:id="156" w:name="_Toc7450"/>
      <w:r/>
      <w:bookmarkStart w:id="157" w:name="_Toc12596"/>
      <w:r/>
      <w:bookmarkStart w:id="158" w:name="_Toc12068"/>
      <w:r/>
      <w:bookmarkStart w:id="159" w:name="_Toc22400"/>
      <w:r/>
      <w:bookmarkStart w:id="160" w:name="_Toc20145"/>
      <w:r/>
      <w:bookmarkStart w:id="161" w:name="_Toc13084"/>
      <w:r/>
      <w:bookmarkStart w:id="162" w:name="_Toc20375"/>
      <w:r/>
      <w:bookmarkStart w:id="163" w:name="_Toc27523"/>
      <w:r/>
      <w:bookmarkStart w:id="164" w:name="_Toc24767"/>
      <w:r>
        <w:rPr>
          <w:rFonts w:hint="eastAsia" w:ascii="宋体" w:hAnsi="宋体"/>
          <w:sz w:val="21"/>
          <w:szCs w:val="21"/>
        </w:rPr>
        <w:t xml:space="preserve">（2）</w:t>
      </w:r>
      <w:r>
        <w:rPr>
          <w:rFonts w:hint="eastAsia" w:ascii="宋体" w:hAnsi="宋体"/>
          <w:sz w:val="21"/>
          <w:szCs w:val="21"/>
        </w:rPr>
        <w:t xml:space="preserve">临时宴请服务（另行安排）。</w:t>
      </w:r>
      <w:bookmarkEnd w:id="155"/>
      <w:r/>
      <w:bookmarkEnd w:id="156"/>
      <w:r/>
      <w:bookmarkEnd w:id="157"/>
      <w:r/>
      <w:bookmarkEnd w:id="158"/>
      <w:r/>
      <w:bookmarkEnd w:id="159"/>
      <w:r/>
      <w:bookmarkEnd w:id="160"/>
      <w:r/>
      <w:bookmarkEnd w:id="161"/>
      <w:r/>
      <w:bookmarkEnd w:id="162"/>
      <w:r/>
      <w:bookmarkEnd w:id="163"/>
      <w:r/>
      <w:bookmarkEnd w:id="164"/>
      <w:r/>
      <w:r/>
    </w:p>
    <w:p>
      <w:pPr>
        <w:ind w:left="0" w:firstLine="420"/>
        <w:spacing w:line="360" w:lineRule="auto"/>
        <w:tabs>
          <w:tab w:val="left" w:pos="0" w:leader="none"/>
        </w:tabs>
        <w:rPr>
          <w:rFonts w:ascii="宋体" w:hAnsi="宋体"/>
          <w:sz w:val="21"/>
          <w:szCs w:val="21"/>
        </w:rPr>
      </w:pPr>
      <w:r/>
      <w:bookmarkStart w:id="165" w:name="_Toc1656"/>
      <w:r/>
      <w:bookmarkStart w:id="166" w:name="_Toc27363"/>
      <w:r/>
      <w:bookmarkStart w:id="167" w:name="_Toc4258"/>
      <w:r/>
      <w:bookmarkStart w:id="168" w:name="_Toc31845"/>
      <w:r/>
      <w:bookmarkStart w:id="169" w:name="_Toc5947"/>
      <w:r/>
      <w:bookmarkStart w:id="170" w:name="_Toc8532"/>
      <w:r/>
      <w:bookmarkStart w:id="171" w:name="_Toc2325"/>
      <w:r>
        <w:rPr>
          <w:rFonts w:hint="eastAsia" w:ascii="宋体" w:hAnsi="宋体"/>
          <w:sz w:val="21"/>
          <w:szCs w:val="21"/>
        </w:rPr>
        <w:t xml:space="preserve">（3）</w:t>
      </w:r>
      <w:r>
        <w:rPr>
          <w:rFonts w:hint="eastAsia" w:ascii="宋体" w:hAnsi="宋体"/>
          <w:sz w:val="21"/>
          <w:szCs w:val="21"/>
        </w:rPr>
        <w:t xml:space="preserve">家长日的用餐服务（另行安排）。</w:t>
      </w:r>
      <w:bookmarkEnd w:id="165"/>
      <w:r/>
      <w:bookmarkEnd w:id="166"/>
      <w:r/>
      <w:bookmarkEnd w:id="167"/>
      <w:r/>
      <w:bookmarkEnd w:id="168"/>
      <w:r/>
      <w:bookmarkEnd w:id="169"/>
      <w:r/>
      <w:bookmarkEnd w:id="170"/>
      <w:r/>
      <w:bookmarkEnd w:id="171"/>
      <w:r/>
      <w:r/>
    </w:p>
    <w:p>
      <w:pPr>
        <w:ind w:left="0" w:firstLine="420"/>
        <w:spacing w:line="360" w:lineRule="auto"/>
        <w:tabs>
          <w:tab w:val="left" w:pos="0" w:leader="none"/>
        </w:tabs>
        <w:rPr>
          <w:rFonts w:ascii="宋体" w:hAnsi="宋体"/>
          <w:sz w:val="21"/>
          <w:szCs w:val="21"/>
        </w:rPr>
      </w:pPr>
      <w:r/>
      <w:bookmarkStart w:id="172" w:name="_Toc9863"/>
      <w:r/>
      <w:bookmarkStart w:id="173" w:name="_Toc9152"/>
      <w:r/>
      <w:bookmarkStart w:id="174" w:name="_Toc2104"/>
      <w:r/>
      <w:bookmarkStart w:id="175" w:name="_Toc426"/>
      <w:r/>
      <w:bookmarkStart w:id="176" w:name="_Toc15760"/>
      <w:r/>
      <w:bookmarkStart w:id="177" w:name="_Toc14899"/>
      <w:r/>
      <w:bookmarkStart w:id="178" w:name="_Toc5421"/>
      <w:r>
        <w:rPr>
          <w:rFonts w:hint="eastAsia" w:ascii="宋体" w:hAnsi="宋体"/>
          <w:sz w:val="21"/>
          <w:szCs w:val="21"/>
        </w:rPr>
        <w:t xml:space="preserve">（4）</w:t>
      </w:r>
      <w:r>
        <w:rPr>
          <w:rFonts w:hint="eastAsia" w:ascii="宋体" w:hAnsi="宋体"/>
          <w:sz w:val="21"/>
          <w:szCs w:val="21"/>
        </w:rPr>
        <w:t xml:space="preserve">学校要求的其它宴请活动（另行安排）。</w:t>
      </w:r>
      <w:bookmarkEnd w:id="172"/>
      <w:r/>
      <w:bookmarkEnd w:id="173"/>
      <w:r/>
      <w:bookmarkEnd w:id="174"/>
      <w:r/>
      <w:bookmarkEnd w:id="175"/>
      <w:r/>
      <w:bookmarkEnd w:id="176"/>
      <w:r/>
      <w:bookmarkEnd w:id="177"/>
      <w:r/>
      <w:bookmarkEnd w:id="178"/>
      <w:r/>
      <w:r/>
    </w:p>
    <w:p>
      <w:pPr>
        <w:ind w:left="0" w:firstLine="420"/>
        <w:spacing w:line="360" w:lineRule="auto"/>
        <w:tabs>
          <w:tab w:val="left" w:pos="0" w:leader="none"/>
        </w:tabs>
        <w:rPr>
          <w:rFonts w:ascii="宋体" w:hAnsi="宋体"/>
          <w:sz w:val="21"/>
          <w:szCs w:val="21"/>
        </w:rPr>
      </w:pPr>
      <w:r/>
      <w:bookmarkStart w:id="179" w:name="_Toc28565"/>
      <w:r/>
      <w:bookmarkStart w:id="180" w:name="_Toc14759"/>
      <w:r/>
      <w:bookmarkStart w:id="181" w:name="_Toc27744"/>
      <w:r/>
      <w:bookmarkStart w:id="182" w:name="_Toc27911"/>
      <w:r>
        <w:rPr>
          <w:rFonts w:ascii="宋体" w:hAnsi="宋体"/>
          <w:sz w:val="21"/>
          <w:szCs w:val="21"/>
        </w:rPr>
        <w:t xml:space="preserve">3.2</w:t>
      </w:r>
      <w:r>
        <w:rPr>
          <w:rFonts w:hint="eastAsia" w:ascii="宋体" w:hAnsi="宋体"/>
          <w:sz w:val="21"/>
          <w:szCs w:val="21"/>
        </w:rPr>
        <w:t xml:space="preserve">经营形式：</w:t>
      </w:r>
      <w:bookmarkEnd w:id="179"/>
      <w:r/>
      <w:bookmarkEnd w:id="180"/>
      <w:r/>
      <w:bookmarkEnd w:id="181"/>
      <w:r/>
      <w:bookmarkEnd w:id="182"/>
      <w:r/>
      <w:r/>
    </w:p>
    <w:p>
      <w:pPr>
        <w:ind w:left="0" w:firstLine="420"/>
        <w:spacing w:line="360" w:lineRule="auto"/>
        <w:tabs>
          <w:tab w:val="left" w:pos="0" w:leader="none"/>
        </w:tabs>
        <w:rPr>
          <w:rFonts w:ascii="宋体" w:hAnsi="宋体"/>
          <w:sz w:val="21"/>
          <w:szCs w:val="21"/>
        </w:rPr>
      </w:pPr>
      <w:r/>
      <w:bookmarkStart w:id="183" w:name="_Toc24954"/>
      <w:r/>
      <w:bookmarkStart w:id="184" w:name="_Toc4268"/>
      <w:r/>
      <w:bookmarkStart w:id="185" w:name="_Toc17695"/>
      <w:r/>
      <w:bookmarkStart w:id="186" w:name="_Toc13352"/>
      <w:r/>
      <w:bookmarkStart w:id="187" w:name="_Toc5428"/>
      <w:r/>
      <w:bookmarkStart w:id="188" w:name="_Toc22043"/>
      <w:r/>
      <w:bookmarkStart w:id="189" w:name="_Toc9985"/>
      <w:r/>
      <w:bookmarkStart w:id="190" w:name="_Toc11398"/>
      <w:r/>
      <w:bookmarkStart w:id="191" w:name="_Toc4860"/>
      <w:r/>
      <w:bookmarkStart w:id="192" w:name="_Toc21521"/>
      <w:r>
        <w:rPr>
          <w:rFonts w:hint="eastAsia" w:ascii="宋体" w:hAnsi="宋体"/>
          <w:sz w:val="21"/>
          <w:szCs w:val="21"/>
        </w:rPr>
        <w:t xml:space="preserve">物业公司提供食堂工作人员的组建、管理、招聘、培训等，学校负责上述人员的工资福利和各种费用结算和发放；</w:t>
      </w:r>
      <w:bookmarkEnd w:id="183"/>
      <w:r/>
      <w:bookmarkEnd w:id="184"/>
      <w:r/>
      <w:bookmarkEnd w:id="185"/>
      <w:r/>
      <w:bookmarkEnd w:id="186"/>
      <w:r/>
      <w:bookmarkEnd w:id="187"/>
      <w:r/>
      <w:bookmarkEnd w:id="188"/>
      <w:r/>
      <w:bookmarkEnd w:id="189"/>
      <w:r/>
      <w:bookmarkEnd w:id="190"/>
      <w:r/>
      <w:bookmarkEnd w:id="191"/>
      <w:r/>
      <w:bookmarkEnd w:id="192"/>
      <w:r/>
      <w:r/>
    </w:p>
    <w:p>
      <w:pPr>
        <w:ind w:left="0" w:firstLine="420"/>
        <w:spacing w:line="360" w:lineRule="auto"/>
        <w:tabs>
          <w:tab w:val="left" w:pos="0" w:leader="none"/>
        </w:tabs>
        <w:rPr>
          <w:rFonts w:ascii="宋体" w:hAnsi="宋体"/>
          <w:sz w:val="21"/>
          <w:szCs w:val="21"/>
        </w:rPr>
      </w:pPr>
      <w:r/>
      <w:bookmarkStart w:id="193" w:name="_Toc27365"/>
      <w:r/>
      <w:bookmarkStart w:id="194" w:name="_Toc1634"/>
      <w:r/>
      <w:bookmarkStart w:id="195" w:name="_Toc10273"/>
      <w:r/>
      <w:bookmarkStart w:id="196" w:name="_Toc27589"/>
      <w:r/>
      <w:bookmarkStart w:id="197" w:name="_Toc4838"/>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工作内容：</w:t>
      </w:r>
      <w:bookmarkEnd w:id="193"/>
      <w:r/>
      <w:bookmarkEnd w:id="194"/>
      <w:r/>
      <w:bookmarkEnd w:id="195"/>
      <w:r/>
      <w:bookmarkEnd w:id="196"/>
      <w:r/>
      <w:bookmarkEnd w:id="197"/>
      <w:r/>
      <w:r/>
    </w:p>
    <w:p>
      <w:pPr>
        <w:ind w:left="0" w:firstLine="420"/>
        <w:spacing w:line="360" w:lineRule="auto"/>
        <w:tabs>
          <w:tab w:val="left" w:pos="0" w:leader="none"/>
        </w:tabs>
        <w:rPr>
          <w:rFonts w:ascii="宋体" w:hAnsi="宋体"/>
          <w:sz w:val="21"/>
          <w:szCs w:val="21"/>
        </w:rPr>
      </w:pPr>
      <w:r/>
      <w:bookmarkStart w:id="198" w:name="_Toc17467"/>
      <w:r/>
      <w:bookmarkStart w:id="199" w:name="_Toc14628"/>
      <w:r/>
      <w:bookmarkStart w:id="200" w:name="_Toc10134"/>
      <w:r/>
      <w:bookmarkStart w:id="201" w:name="_Toc63"/>
      <w:r/>
      <w:bookmarkStart w:id="202" w:name="_Toc2484"/>
      <w:r/>
      <w:bookmarkStart w:id="203" w:name="_Toc26940"/>
      <w:r/>
      <w:bookmarkStart w:id="204" w:name="_Toc3658"/>
      <w:r/>
      <w:bookmarkStart w:id="205" w:name="_Toc26187"/>
      <w:r/>
      <w:bookmarkStart w:id="206" w:name="_Toc12587"/>
      <w:r>
        <w:rPr>
          <w:rFonts w:hint="eastAsia" w:ascii="宋体" w:hAnsi="宋体"/>
          <w:sz w:val="21"/>
          <w:szCs w:val="21"/>
        </w:rPr>
        <w:t xml:space="preserve">（1）</w:t>
      </w:r>
      <w:r>
        <w:rPr>
          <w:rFonts w:hint="eastAsia" w:ascii="宋体" w:hAnsi="宋体"/>
          <w:sz w:val="21"/>
          <w:szCs w:val="21"/>
        </w:rPr>
        <w:t xml:space="preserve">负责广大师生的餐饮提供；</w:t>
      </w:r>
      <w:bookmarkEnd w:id="198"/>
      <w:r/>
      <w:bookmarkEnd w:id="199"/>
      <w:r/>
      <w:bookmarkEnd w:id="200"/>
      <w:r/>
      <w:bookmarkEnd w:id="201"/>
      <w:r/>
      <w:bookmarkEnd w:id="202"/>
      <w:r/>
      <w:bookmarkEnd w:id="203"/>
      <w:r/>
      <w:bookmarkEnd w:id="204"/>
      <w:r/>
      <w:bookmarkEnd w:id="205"/>
      <w:r/>
      <w:bookmarkEnd w:id="206"/>
      <w:r/>
      <w:r/>
    </w:p>
    <w:p>
      <w:pPr>
        <w:ind w:left="0" w:firstLine="420"/>
        <w:spacing w:line="360" w:lineRule="auto"/>
        <w:tabs>
          <w:tab w:val="left" w:pos="0" w:leader="none"/>
        </w:tabs>
        <w:rPr>
          <w:rFonts w:ascii="宋体" w:hAnsi="宋体"/>
          <w:sz w:val="21"/>
          <w:szCs w:val="21"/>
        </w:rPr>
      </w:pPr>
      <w:r/>
      <w:bookmarkStart w:id="207" w:name="_Toc13895"/>
      <w:r/>
      <w:bookmarkStart w:id="208" w:name="_Toc9390"/>
      <w:r/>
      <w:bookmarkStart w:id="209" w:name="_Toc467"/>
      <w:r/>
      <w:bookmarkStart w:id="210" w:name="_Toc22227"/>
      <w:r/>
      <w:bookmarkStart w:id="211" w:name="_Toc28282"/>
      <w:r/>
      <w:bookmarkStart w:id="212" w:name="_Toc15732"/>
      <w:r/>
      <w:bookmarkStart w:id="213" w:name="_Toc12113"/>
      <w:r/>
      <w:bookmarkStart w:id="214" w:name="_Toc31107"/>
      <w:r/>
      <w:bookmarkStart w:id="215" w:name="_Toc17286"/>
      <w:r/>
      <w:bookmarkStart w:id="216" w:name="_Toc9929"/>
      <w:r>
        <w:rPr>
          <w:rFonts w:hint="eastAsia" w:ascii="宋体" w:hAnsi="宋体"/>
          <w:sz w:val="21"/>
          <w:szCs w:val="21"/>
        </w:rPr>
        <w:t xml:space="preserve">（2）</w:t>
      </w:r>
      <w:r>
        <w:rPr>
          <w:rFonts w:hint="eastAsia" w:ascii="宋体" w:hAnsi="宋体"/>
          <w:sz w:val="21"/>
          <w:szCs w:val="21"/>
        </w:rPr>
        <w:t xml:space="preserve">负责食堂食材的采购和验货、加工制作等工作；</w:t>
      </w:r>
      <w:bookmarkEnd w:id="207"/>
      <w:r/>
      <w:bookmarkEnd w:id="208"/>
      <w:r/>
      <w:bookmarkEnd w:id="209"/>
      <w:r/>
      <w:bookmarkEnd w:id="210"/>
      <w:r/>
      <w:bookmarkEnd w:id="211"/>
      <w:r/>
      <w:bookmarkEnd w:id="212"/>
      <w:r/>
      <w:bookmarkEnd w:id="213"/>
      <w:r/>
      <w:bookmarkEnd w:id="214"/>
      <w:r/>
      <w:bookmarkEnd w:id="215"/>
      <w:r/>
      <w:bookmarkEnd w:id="216"/>
      <w:r/>
      <w:r/>
    </w:p>
    <w:p>
      <w:pPr>
        <w:ind w:left="0" w:firstLine="420"/>
        <w:spacing w:line="360" w:lineRule="auto"/>
        <w:tabs>
          <w:tab w:val="left" w:pos="0" w:leader="none"/>
        </w:tabs>
        <w:rPr>
          <w:rFonts w:ascii="宋体" w:hAnsi="宋体"/>
          <w:sz w:val="21"/>
          <w:szCs w:val="21"/>
        </w:rPr>
      </w:pPr>
      <w:r/>
      <w:bookmarkStart w:id="217" w:name="_Toc31880"/>
      <w:r/>
      <w:bookmarkStart w:id="218" w:name="_Toc5112"/>
      <w:r/>
      <w:bookmarkStart w:id="219" w:name="_Toc9744"/>
      <w:r/>
      <w:bookmarkStart w:id="220" w:name="_Toc23896"/>
      <w:r/>
      <w:bookmarkStart w:id="221" w:name="_Toc31279"/>
      <w:r/>
      <w:bookmarkStart w:id="222" w:name="_Toc9575"/>
      <w:r/>
      <w:bookmarkStart w:id="223" w:name="_Toc12654"/>
      <w:r>
        <w:rPr>
          <w:rFonts w:hint="eastAsia" w:ascii="宋体" w:hAnsi="宋体"/>
          <w:sz w:val="21"/>
          <w:szCs w:val="21"/>
        </w:rPr>
        <w:t xml:space="preserve">（3）</w:t>
      </w:r>
      <w:r>
        <w:rPr>
          <w:rFonts w:hint="eastAsia" w:ascii="宋体" w:hAnsi="宋体"/>
          <w:sz w:val="21"/>
          <w:szCs w:val="21"/>
        </w:rPr>
        <w:t xml:space="preserve">负责食品的加工和菜肴烧制工作；</w:t>
      </w:r>
      <w:bookmarkEnd w:id="217"/>
      <w:r/>
      <w:bookmarkEnd w:id="218"/>
      <w:r/>
      <w:bookmarkEnd w:id="219"/>
      <w:r/>
      <w:bookmarkEnd w:id="220"/>
      <w:r/>
      <w:bookmarkEnd w:id="221"/>
      <w:r/>
      <w:bookmarkEnd w:id="222"/>
      <w:r/>
      <w:bookmarkEnd w:id="223"/>
      <w:r/>
      <w:r/>
    </w:p>
    <w:p>
      <w:pPr>
        <w:ind w:left="0" w:firstLine="420"/>
        <w:spacing w:line="360" w:lineRule="auto"/>
        <w:tabs>
          <w:tab w:val="left" w:pos="0" w:leader="none"/>
        </w:tabs>
        <w:rPr>
          <w:rFonts w:ascii="宋体" w:hAnsi="宋体"/>
          <w:sz w:val="21"/>
          <w:szCs w:val="21"/>
        </w:rPr>
      </w:pPr>
      <w:r/>
      <w:bookmarkStart w:id="224" w:name="_Toc10216"/>
      <w:r/>
      <w:bookmarkStart w:id="225" w:name="_Toc21100"/>
      <w:r/>
      <w:bookmarkStart w:id="226" w:name="_Toc26631"/>
      <w:r/>
      <w:bookmarkStart w:id="227" w:name="_Toc19401"/>
      <w:r/>
      <w:bookmarkStart w:id="228" w:name="_Toc7863"/>
      <w:r/>
      <w:bookmarkStart w:id="229" w:name="_Toc21893"/>
      <w:r/>
      <w:bookmarkStart w:id="230" w:name="_Toc337"/>
      <w:r>
        <w:rPr>
          <w:rFonts w:hint="eastAsia" w:ascii="宋体" w:hAnsi="宋体"/>
          <w:sz w:val="21"/>
          <w:szCs w:val="21"/>
        </w:rPr>
        <w:t xml:space="preserve">（4）</w:t>
      </w:r>
      <w:r>
        <w:rPr>
          <w:rFonts w:hint="eastAsia" w:ascii="宋体" w:hAnsi="宋体"/>
          <w:sz w:val="21"/>
          <w:szCs w:val="21"/>
        </w:rPr>
        <w:t xml:space="preserve">负责师生餐的分餐工作，做好师生用餐期间的各种保障；</w:t>
      </w:r>
      <w:bookmarkEnd w:id="224"/>
      <w:r/>
      <w:bookmarkEnd w:id="225"/>
      <w:r/>
      <w:bookmarkEnd w:id="226"/>
      <w:r/>
      <w:bookmarkEnd w:id="227"/>
      <w:r/>
      <w:bookmarkEnd w:id="228"/>
      <w:r/>
      <w:bookmarkEnd w:id="229"/>
      <w:r/>
      <w:bookmarkEnd w:id="230"/>
      <w:r/>
      <w:r/>
    </w:p>
    <w:p>
      <w:pPr>
        <w:ind w:left="0" w:firstLine="420"/>
        <w:spacing w:line="360" w:lineRule="auto"/>
        <w:tabs>
          <w:tab w:val="left" w:pos="0" w:leader="none"/>
        </w:tabs>
        <w:rPr>
          <w:rFonts w:ascii="宋体" w:hAnsi="宋体"/>
          <w:sz w:val="21"/>
          <w:szCs w:val="21"/>
        </w:rPr>
      </w:pPr>
      <w:r/>
      <w:bookmarkStart w:id="231" w:name="_Toc31385"/>
      <w:r/>
      <w:bookmarkStart w:id="232" w:name="_Toc16408"/>
      <w:r/>
      <w:bookmarkStart w:id="233" w:name="_Toc25949"/>
      <w:r/>
      <w:bookmarkStart w:id="234" w:name="_Toc18015"/>
      <w:r/>
      <w:bookmarkStart w:id="235" w:name="_Toc25092"/>
      <w:r/>
      <w:bookmarkStart w:id="236" w:name="_Toc20382"/>
      <w:r/>
      <w:bookmarkStart w:id="237" w:name="_Toc8263"/>
      <w:r/>
      <w:bookmarkStart w:id="238" w:name="_Toc24933"/>
      <w:r/>
      <w:bookmarkStart w:id="239" w:name="_Toc21535"/>
      <w:r/>
      <w:bookmarkStart w:id="240" w:name="_Toc18190"/>
      <w:r>
        <w:rPr>
          <w:rFonts w:hint="eastAsia" w:ascii="宋体" w:hAnsi="宋体"/>
          <w:sz w:val="21"/>
          <w:szCs w:val="21"/>
        </w:rPr>
        <w:t xml:space="preserve">（5）</w:t>
      </w:r>
      <w:r>
        <w:rPr>
          <w:rFonts w:hint="eastAsia" w:ascii="宋体" w:hAnsi="宋体"/>
          <w:sz w:val="21"/>
          <w:szCs w:val="21"/>
        </w:rPr>
        <w:t xml:space="preserve">制定各种规章制度，确保食品安全卫生达标；</w:t>
      </w:r>
      <w:bookmarkEnd w:id="231"/>
      <w:r/>
      <w:bookmarkEnd w:id="232"/>
      <w:r/>
      <w:bookmarkEnd w:id="233"/>
      <w:r/>
      <w:bookmarkEnd w:id="234"/>
      <w:r/>
      <w:bookmarkEnd w:id="235"/>
      <w:r/>
      <w:bookmarkEnd w:id="236"/>
      <w:r/>
      <w:bookmarkEnd w:id="237"/>
      <w:r/>
      <w:bookmarkEnd w:id="238"/>
      <w:r/>
      <w:bookmarkEnd w:id="239"/>
      <w:r/>
      <w:bookmarkEnd w:id="240"/>
      <w:r/>
      <w:r/>
    </w:p>
    <w:p>
      <w:pPr>
        <w:ind w:left="0" w:firstLine="420"/>
        <w:spacing w:line="360" w:lineRule="auto"/>
        <w:tabs>
          <w:tab w:val="left" w:pos="0" w:leader="none"/>
        </w:tabs>
        <w:rPr>
          <w:rFonts w:ascii="宋体" w:hAnsi="宋体"/>
          <w:sz w:val="21"/>
          <w:szCs w:val="21"/>
        </w:rPr>
      </w:pPr>
      <w:r/>
      <w:bookmarkStart w:id="241" w:name="_Toc8863"/>
      <w:r/>
      <w:bookmarkStart w:id="242" w:name="_Toc1266"/>
      <w:r/>
      <w:bookmarkStart w:id="243" w:name="_Toc20741"/>
      <w:r/>
      <w:bookmarkStart w:id="244" w:name="_Toc19212"/>
      <w:r/>
      <w:bookmarkStart w:id="245" w:name="_Toc6747"/>
      <w:r/>
      <w:bookmarkStart w:id="246" w:name="_Toc6069"/>
      <w:r/>
      <w:bookmarkStart w:id="247" w:name="_Toc30698"/>
      <w:r/>
      <w:bookmarkStart w:id="248" w:name="_Toc20458"/>
      <w:r/>
      <w:bookmarkStart w:id="249" w:name="_Toc27493"/>
      <w:r/>
      <w:bookmarkStart w:id="250" w:name="_Toc28189"/>
      <w:r>
        <w:rPr>
          <w:rFonts w:hint="eastAsia" w:ascii="宋体" w:hAnsi="宋体"/>
          <w:sz w:val="21"/>
          <w:szCs w:val="21"/>
        </w:rPr>
        <w:t xml:space="preserve">（6）</w:t>
      </w:r>
      <w:r>
        <w:rPr>
          <w:rFonts w:hint="eastAsia" w:ascii="宋体" w:hAnsi="宋体"/>
          <w:sz w:val="21"/>
          <w:szCs w:val="21"/>
        </w:rPr>
        <w:t xml:space="preserve">负责餐厨垃圾清运打包处理等工作；</w:t>
      </w:r>
      <w:bookmarkEnd w:id="241"/>
      <w:r/>
      <w:bookmarkEnd w:id="242"/>
      <w:r/>
      <w:bookmarkEnd w:id="243"/>
      <w:r/>
      <w:bookmarkEnd w:id="244"/>
      <w:r/>
      <w:bookmarkEnd w:id="245"/>
      <w:r/>
      <w:bookmarkEnd w:id="246"/>
      <w:r/>
      <w:bookmarkEnd w:id="247"/>
      <w:r/>
      <w:bookmarkEnd w:id="248"/>
      <w:r/>
      <w:bookmarkEnd w:id="249"/>
      <w:r/>
      <w:bookmarkEnd w:id="250"/>
      <w:r/>
      <w:r/>
    </w:p>
    <w:p>
      <w:pPr>
        <w:ind w:left="0" w:firstLine="420"/>
        <w:spacing w:line="360" w:lineRule="auto"/>
        <w:tabs>
          <w:tab w:val="left" w:pos="0" w:leader="none"/>
        </w:tabs>
        <w:rPr>
          <w:rFonts w:ascii="宋体" w:hAnsi="宋体"/>
          <w:sz w:val="21"/>
          <w:szCs w:val="21"/>
        </w:rPr>
      </w:pPr>
      <w:r/>
      <w:bookmarkStart w:id="251" w:name="_Toc5917"/>
      <w:r/>
      <w:bookmarkStart w:id="252" w:name="_Toc9971"/>
      <w:r/>
      <w:bookmarkStart w:id="253" w:name="_Toc32273"/>
      <w:r/>
      <w:bookmarkStart w:id="254" w:name="_Toc13858"/>
      <w:r/>
      <w:bookmarkStart w:id="255" w:name="_Toc2247"/>
      <w:r/>
      <w:bookmarkStart w:id="256" w:name="_Toc2376"/>
      <w:r/>
      <w:bookmarkStart w:id="257" w:name="_Toc5956"/>
      <w:r/>
      <w:bookmarkStart w:id="258" w:name="_Toc11069"/>
      <w:r/>
      <w:bookmarkStart w:id="259" w:name="_Toc29690"/>
      <w:r/>
      <w:bookmarkStart w:id="260" w:name="_Toc15211"/>
      <w:r>
        <w:rPr>
          <w:rFonts w:hint="eastAsia" w:ascii="宋体" w:hAnsi="宋体"/>
          <w:sz w:val="21"/>
          <w:szCs w:val="21"/>
        </w:rPr>
        <w:t xml:space="preserve">（7）</w:t>
      </w:r>
      <w:r>
        <w:rPr>
          <w:rFonts w:hint="eastAsia" w:ascii="宋体" w:hAnsi="宋体"/>
          <w:sz w:val="21"/>
          <w:szCs w:val="21"/>
        </w:rPr>
        <w:t xml:space="preserve">负责食堂厨房餐厅的卫生清理</w:t>
      </w:r>
      <w:bookmarkEnd w:id="251"/>
      <w:r/>
      <w:bookmarkEnd w:id="252"/>
      <w:r/>
      <w:bookmarkEnd w:id="253"/>
      <w:r>
        <w:rPr>
          <w:rFonts w:hint="eastAsia" w:ascii="宋体" w:hAnsi="宋体"/>
          <w:sz w:val="21"/>
          <w:szCs w:val="21"/>
        </w:rPr>
        <w:t xml:space="preserve">；</w:t>
      </w:r>
      <w:bookmarkEnd w:id="254"/>
      <w:r/>
      <w:bookmarkEnd w:id="255"/>
      <w:r/>
      <w:bookmarkEnd w:id="256"/>
      <w:r/>
      <w:bookmarkEnd w:id="257"/>
      <w:r/>
      <w:bookmarkEnd w:id="258"/>
      <w:r/>
      <w:bookmarkEnd w:id="259"/>
      <w:r/>
      <w:bookmarkEnd w:id="260"/>
      <w:r/>
      <w:r/>
    </w:p>
    <w:p>
      <w:pPr>
        <w:ind w:left="0" w:firstLine="420"/>
        <w:spacing w:line="360" w:lineRule="auto"/>
        <w:tabs>
          <w:tab w:val="left" w:pos="0" w:leader="none"/>
        </w:tabs>
        <w:rPr>
          <w:rFonts w:ascii="宋体" w:hAnsi="宋体"/>
          <w:sz w:val="21"/>
          <w:szCs w:val="21"/>
        </w:rPr>
      </w:pPr>
      <w:r/>
      <w:bookmarkStart w:id="261" w:name="_Toc9396"/>
      <w:r/>
      <w:bookmarkStart w:id="262" w:name="_Toc21998"/>
      <w:r/>
      <w:bookmarkStart w:id="263" w:name="_Toc9672"/>
      <w:r/>
      <w:bookmarkStart w:id="264" w:name="_Toc19638"/>
      <w:r/>
      <w:bookmarkStart w:id="265" w:name="_Toc31389"/>
      <w:r/>
      <w:bookmarkStart w:id="266" w:name="_Toc30161"/>
      <w:r/>
      <w:bookmarkStart w:id="267" w:name="_Toc10993"/>
      <w:r>
        <w:rPr>
          <w:rFonts w:hint="eastAsia" w:ascii="宋体" w:hAnsi="宋体"/>
          <w:sz w:val="21"/>
          <w:szCs w:val="21"/>
        </w:rPr>
        <w:t xml:space="preserve">（8）</w:t>
      </w:r>
      <w:r>
        <w:rPr>
          <w:rFonts w:hint="eastAsia" w:ascii="宋体" w:hAnsi="宋体"/>
          <w:sz w:val="21"/>
          <w:szCs w:val="21"/>
        </w:rPr>
        <w:t xml:space="preserve">做好食品留样；</w:t>
      </w:r>
      <w:bookmarkEnd w:id="261"/>
      <w:r/>
      <w:bookmarkEnd w:id="262"/>
      <w:r/>
      <w:bookmarkEnd w:id="263"/>
      <w:r/>
      <w:bookmarkEnd w:id="264"/>
      <w:r/>
      <w:bookmarkEnd w:id="265"/>
      <w:r/>
      <w:bookmarkEnd w:id="266"/>
      <w:r/>
      <w:bookmarkEnd w:id="267"/>
      <w:r/>
      <w:r/>
    </w:p>
    <w:p>
      <w:pPr>
        <w:ind w:left="0" w:firstLine="420"/>
        <w:spacing w:line="360" w:lineRule="auto"/>
        <w:tabs>
          <w:tab w:val="left" w:pos="0" w:leader="none"/>
        </w:tabs>
        <w:rPr>
          <w:rFonts w:ascii="宋体" w:hAnsi="宋体"/>
          <w:sz w:val="21"/>
          <w:szCs w:val="21"/>
        </w:rPr>
      </w:pPr>
      <w:r/>
      <w:bookmarkStart w:id="268" w:name="_Toc14877"/>
      <w:r/>
      <w:bookmarkStart w:id="269" w:name="_Toc12727"/>
      <w:r/>
      <w:bookmarkStart w:id="270" w:name="_Toc19848"/>
      <w:r/>
      <w:bookmarkStart w:id="271" w:name="_Toc20789"/>
      <w:r/>
      <w:bookmarkStart w:id="272" w:name="_Toc24502"/>
      <w:r/>
      <w:bookmarkStart w:id="273" w:name="_Toc19676"/>
      <w:r/>
      <w:bookmarkStart w:id="274" w:name="_Toc10347"/>
      <w:r>
        <w:rPr>
          <w:rFonts w:hint="eastAsia" w:ascii="宋体" w:hAnsi="宋体"/>
          <w:sz w:val="21"/>
          <w:szCs w:val="21"/>
        </w:rPr>
        <w:t xml:space="preserve">（9）</w:t>
      </w:r>
      <w:r>
        <w:rPr>
          <w:rFonts w:hint="eastAsia" w:ascii="宋体" w:hAnsi="宋体"/>
          <w:sz w:val="21"/>
          <w:szCs w:val="21"/>
        </w:rPr>
        <w:t xml:space="preserve">做好食堂和厨房每年一次的固定资产盘点工作并建立台账；</w:t>
      </w:r>
      <w:bookmarkEnd w:id="268"/>
      <w:r/>
      <w:bookmarkEnd w:id="269"/>
      <w:r/>
      <w:bookmarkEnd w:id="270"/>
      <w:r/>
      <w:bookmarkEnd w:id="271"/>
      <w:r/>
      <w:bookmarkEnd w:id="272"/>
      <w:r/>
      <w:bookmarkEnd w:id="273"/>
      <w:r/>
      <w:bookmarkEnd w:id="274"/>
      <w:r/>
      <w:r/>
    </w:p>
    <w:p>
      <w:pPr>
        <w:ind w:left="0" w:firstLine="420"/>
        <w:spacing w:line="360" w:lineRule="auto"/>
        <w:tabs>
          <w:tab w:val="left" w:pos="0" w:leader="none"/>
        </w:tabs>
        <w:rPr>
          <w:rFonts w:ascii="宋体" w:hAnsi="宋体"/>
          <w:sz w:val="21"/>
          <w:szCs w:val="21"/>
        </w:rPr>
      </w:pPr>
      <w:r/>
      <w:bookmarkStart w:id="275" w:name="_Toc14110"/>
      <w:r/>
      <w:bookmarkStart w:id="276" w:name="_Toc8139"/>
      <w:r/>
      <w:bookmarkStart w:id="277" w:name="_Toc13851"/>
      <w:r/>
      <w:bookmarkStart w:id="278" w:name="_Toc30670"/>
      <w:r/>
      <w:bookmarkStart w:id="279" w:name="_Toc5382"/>
      <w:r/>
      <w:bookmarkStart w:id="280" w:name="_Toc2145"/>
      <w:r/>
      <w:bookmarkStart w:id="281" w:name="_Toc18464"/>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对学校提出合理化的建议和意见，及时要求学校更换餐具和设备。</w:t>
      </w:r>
      <w:bookmarkEnd w:id="275"/>
      <w:r/>
      <w:bookmarkEnd w:id="276"/>
      <w:r/>
      <w:bookmarkEnd w:id="277"/>
      <w:r/>
      <w:bookmarkEnd w:id="278"/>
      <w:r/>
      <w:bookmarkEnd w:id="279"/>
      <w:r/>
      <w:bookmarkEnd w:id="280"/>
      <w:r/>
      <w:bookmarkEnd w:id="28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具体工作内容按照学校的要求进行。</w:t>
      </w:r>
      <w:r/>
    </w:p>
    <w:p>
      <w:pPr>
        <w:ind w:left="0" w:firstLine="420"/>
        <w:spacing w:line="360" w:lineRule="auto"/>
        <w:tabs>
          <w:tab w:val="left" w:pos="0" w:leader="none"/>
        </w:tabs>
        <w:rPr>
          <w:rFonts w:ascii="宋体" w:hAnsi="宋体"/>
          <w:sz w:val="21"/>
          <w:szCs w:val="21"/>
        </w:rPr>
      </w:pPr>
      <w:r/>
      <w:bookmarkStart w:id="282" w:name="_Toc13149"/>
      <w:r>
        <w:rPr>
          <w:rFonts w:hint="eastAsia" w:ascii="宋体" w:hAnsi="宋体"/>
          <w:sz w:val="21"/>
          <w:szCs w:val="21"/>
        </w:rPr>
        <w:t xml:space="preserve">（</w:t>
      </w:r>
      <w:r>
        <w:rPr>
          <w:rFonts w:hint="eastAsia" w:ascii="宋体" w:hAnsi="宋体"/>
          <w:sz w:val="21"/>
          <w:szCs w:val="21"/>
        </w:rPr>
        <w:t xml:space="preserve">五</w:t>
      </w:r>
      <w:r>
        <w:rPr>
          <w:rFonts w:hint="eastAsia" w:ascii="宋体" w:hAnsi="宋体"/>
          <w:sz w:val="21"/>
          <w:szCs w:val="21"/>
        </w:rPr>
        <w:t xml:space="preserve">）服务人员基本工作要求</w:t>
      </w:r>
      <w:bookmarkEnd w:id="140"/>
      <w:r/>
      <w:bookmarkEnd w:id="28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穿着统一的工作制服、佩戴工作吊卡。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员工必须提前15分钟到校，做好前期准备工作，如检查工具是否配带完备、工具性能是否良好等准备工作。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在工作现场不准吸烟、用餐、大声喧哗，以免影响校园教学环境；不准翻阅、乱动校方的任何物品，以保证校方的财产安全无损。</w:t>
      </w:r>
      <w:r/>
    </w:p>
    <w:p>
      <w:pPr>
        <w:ind w:left="0" w:firstLine="420"/>
        <w:spacing w:line="360" w:lineRule="auto"/>
        <w:tabs>
          <w:tab w:val="left" w:pos="0" w:leader="none"/>
        </w:tabs>
        <w:rPr>
          <w:rFonts w:ascii="宋体" w:hAnsi="宋体"/>
          <w:sz w:val="21"/>
          <w:szCs w:val="21"/>
        </w:rPr>
      </w:pPr>
      <w:r/>
      <w:bookmarkStart w:id="283" w:name="_Toc12788"/>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）其它相关要求</w:t>
      </w:r>
      <w:bookmarkEnd w:id="283"/>
      <w:r>
        <w:rPr>
          <w:rFonts w:hint="eastAsia" w:ascii="宋体" w:hAnsi="宋体"/>
          <w:sz w:val="21"/>
          <w:szCs w:val="21"/>
        </w:rPr>
        <w:t xml:space="preserve">及说明</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按学校要求提供全部的物业管理服务，包括保安、保洁、食堂、食堂和校园环境消杀等服务，并承担上述岗位的所有人工成本费用（保安员的巡逻车等不在物业服务报价费用范围，具体按照学校要求进行）。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本次物业、食堂外包服务所有耗材、部分工具等由采购人提供。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投标单位需提供包括不限于</w:t>
      </w:r>
      <w:r>
        <w:rPr>
          <w:rFonts w:hint="eastAsia" w:ascii="宋体" w:hAnsi="宋体"/>
          <w:sz w:val="21"/>
          <w:szCs w:val="21"/>
        </w:rPr>
        <w:t xml:space="preserve">：</w:t>
      </w:r>
      <w:r>
        <w:rPr>
          <w:rFonts w:hint="eastAsia" w:ascii="宋体" w:hAnsi="宋体" w:cs="Times New Roman"/>
          <w:sz w:val="21"/>
          <w:szCs w:val="21"/>
        </w:rPr>
        <w:t xml:space="preserve">对本项目管理的总体设想；管理服务制度；管理服务方案等。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5"/>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9"/>
        <w:ind w:left="0" w:firstLine="0"/>
        <w:jc w:val="center"/>
        <w:rPr>
          <w:rFonts w:ascii="宋体" w:hAnsi="宋体"/>
          <w:b/>
          <w:sz w:val="44"/>
          <w:szCs w:val="22"/>
        </w:rPr>
      </w:pPr>
      <w:r/>
      <w:bookmarkStart w:id="284" w:name="_Toc11789"/>
      <w:r/>
      <w:bookmarkStart w:id="285" w:name="_Toc5111"/>
      <w:r/>
      <w:bookmarkStart w:id="286" w:name="_Hlk55741158"/>
      <w:r>
        <w:rPr>
          <w:rFonts w:hint="eastAsia" w:ascii="宋体" w:hAnsi="宋体"/>
          <w:b/>
          <w:sz w:val="44"/>
          <w:szCs w:val="22"/>
        </w:rPr>
        <w:br w:type="page" w:clear="all"/>
      </w:r>
      <w:bookmarkStart w:id="287" w:name="_Toc165274522"/>
      <w:r>
        <w:rPr>
          <w:rFonts w:hint="eastAsia" w:ascii="宋体" w:hAnsi="宋体"/>
          <w:b/>
          <w:sz w:val="44"/>
          <w:szCs w:val="22"/>
        </w:rPr>
        <w:t xml:space="preserve">第五章 </w:t>
      </w:r>
      <w:bookmarkStart w:id="288" w:name="合同的特殊条款"/>
      <w:r/>
      <w:bookmarkEnd w:id="288"/>
      <w:r>
        <w:rPr>
          <w:rFonts w:hint="eastAsia" w:ascii="宋体" w:hAnsi="宋体"/>
          <w:b/>
          <w:sz w:val="44"/>
          <w:szCs w:val="22"/>
        </w:rPr>
        <w:t xml:space="preserve"> 合同及主要条款</w:t>
      </w:r>
      <w:bookmarkEnd w:id="284"/>
      <w:r/>
      <w:bookmarkEnd w:id="285"/>
      <w:r/>
      <w:bookmarkEnd w:id="287"/>
      <w:r/>
      <w:r/>
    </w:p>
    <w:p>
      <w:pPr>
        <w:ind w:left="0"/>
        <w:jc w:val="center"/>
        <w:rPr>
          <w:rFonts w:ascii="宋体" w:hAnsi="宋体"/>
          <w:b/>
          <w:sz w:val="32"/>
          <w:szCs w:val="32"/>
        </w:rPr>
      </w:pPr>
      <w:r/>
      <w:bookmarkStart w:id="289" w:name="OLE_LINK15"/>
      <w:r/>
      <w:bookmarkStart w:id="290" w:name="OLE_LINK18"/>
      <w:r/>
      <w:bookmarkStart w:id="291" w:name="OLE_LINK19"/>
      <w:r/>
      <w:bookmarkStart w:id="292" w:name="OLE_LINK22"/>
      <w:r/>
      <w:bookmarkStart w:id="293" w:name="_Toc27667"/>
      <w:r/>
      <w:bookmarkStart w:id="294" w:name="_Toc8564"/>
      <w:r/>
      <w:bookmarkStart w:id="295" w:name="_Toc57376410"/>
      <w:r/>
      <w:bookmarkEnd w:id="28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360" w:lineRule="auto"/>
        <w:widowControl w:val="off"/>
        <w:rPr>
          <w:rFonts w:ascii="宋体" w:hAnsi="宋体"/>
          <w:sz w:val="21"/>
          <w:szCs w:val="21"/>
          <w:u w:val="single"/>
        </w:rPr>
      </w:pPr>
      <w:r/>
      <w:bookmarkStart w:id="296" w:name="OLE_LINK58"/>
      <w:r>
        <w:rPr>
          <w:rFonts w:hint="eastAsia" w:ascii="Segoe UI Symbol" w:hAnsi="Segoe UI Symbol" w:eastAsia="Segoe UI Symbol"/>
          <w:sz w:val="21"/>
          <w:szCs w:val="21"/>
        </w:rPr>
        <w:t xml:space="preserve">☑</w:t>
      </w:r>
      <w:bookmarkEnd w:id="296"/>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服务期内，次月验收(考核)合格后按月支付合同总额的70%/月数，余款30%于服务期满后一年内付清。</w:t>
      </w:r>
      <w:r/>
    </w:p>
    <w:p>
      <w:pPr>
        <w:ind w:left="0" w:firstLine="420"/>
        <w:spacing w:line="480" w:lineRule="exact"/>
        <w:widowControl w:val="off"/>
        <w:rPr>
          <w:rFonts w:ascii="宋体" w:hAnsi="宋体"/>
          <w:sz w:val="21"/>
          <w:szCs w:val="21"/>
          <w:highlight w:val="yellow"/>
        </w:rPr>
      </w:pP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29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w:t>
      </w:r>
      <w:r>
        <w:rPr>
          <w:rFonts w:ascii="宋体" w:hAnsi="宋体"/>
          <w:sz w:val="21"/>
          <w:szCs w:val="21"/>
          <w:lang w:bidi="ar"/>
        </w:rPr>
        <w:t xml:space="preserve">构、担保机构出具的保函等非现金形式提交</w:t>
      </w:r>
      <w:bookmarkEnd w:id="29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1"/>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289"/>
            <w:bookmarkEnd w:id="290"/>
            <w:bookmarkEnd w:id="291"/>
            <w:bookmarkEnd w:id="292"/>
            <w:r/>
          </w:p>
        </w:tc>
      </w:tr>
    </w:tbl>
    <w:p>
      <w:pPr>
        <w:pStyle w:val="918"/>
        <w:ind w:left="0" w:firstLine="0"/>
        <w:rPr>
          <w:rFonts w:ascii="宋体" w:hAnsi="宋体"/>
          <w:b/>
          <w:sz w:val="44"/>
          <w:szCs w:val="22"/>
        </w:rPr>
      </w:pPr>
      <w:r>
        <w:rPr>
          <w:rFonts w:ascii="宋体" w:hAnsi="宋体"/>
          <w:b/>
          <w:sz w:val="44"/>
          <w:szCs w:val="22"/>
        </w:rPr>
      </w:r>
      <w:r/>
    </w:p>
    <w:p>
      <w:pPr>
        <w:pStyle w:val="918"/>
        <w:ind w:left="400" w:firstLine="883"/>
        <w:rPr>
          <w:rFonts w:ascii="宋体" w:hAnsi="宋体"/>
          <w:b/>
          <w:sz w:val="44"/>
          <w:szCs w:val="22"/>
        </w:rPr>
      </w:pPr>
      <w:r>
        <w:rPr>
          <w:rFonts w:hint="eastAsia" w:ascii="宋体" w:hAnsi="宋体"/>
          <w:b/>
          <w:sz w:val="44"/>
          <w:szCs w:val="22"/>
        </w:rPr>
        <w:br w:type="page" w:clear="all"/>
      </w:r>
      <w:r/>
    </w:p>
    <w:p>
      <w:pPr>
        <w:pStyle w:val="859"/>
        <w:ind w:left="0" w:firstLine="0"/>
        <w:jc w:val="center"/>
        <w:rPr>
          <w:rFonts w:ascii="宋体" w:hAnsi="宋体"/>
          <w:b/>
          <w:sz w:val="44"/>
          <w:szCs w:val="22"/>
        </w:rPr>
      </w:pPr>
      <w:r/>
      <w:bookmarkStart w:id="298" w:name="_Toc165274523"/>
      <w:r>
        <w:rPr>
          <w:rFonts w:hint="eastAsia" w:ascii="宋体" w:hAnsi="宋体"/>
          <w:b/>
          <w:sz w:val="44"/>
          <w:szCs w:val="22"/>
        </w:rPr>
        <w:t xml:space="preserve">第六章  </w:t>
      </w:r>
      <w:bookmarkStart w:id="299" w:name="评分要点"/>
      <w:r/>
      <w:bookmarkEnd w:id="299"/>
      <w:r>
        <w:rPr>
          <w:rFonts w:hint="eastAsia" w:ascii="宋体" w:hAnsi="宋体"/>
          <w:b/>
          <w:sz w:val="44"/>
          <w:szCs w:val="22"/>
        </w:rPr>
        <w:t xml:space="preserve">评标办法和评分标准</w:t>
      </w:r>
      <w:bookmarkEnd w:id="293"/>
      <w:r/>
      <w:bookmarkEnd w:id="294"/>
      <w:r/>
      <w:bookmarkEnd w:id="295"/>
      <w:r/>
      <w:bookmarkEnd w:id="298"/>
      <w:r/>
      <w:r/>
    </w:p>
    <w:p>
      <w:pPr>
        <w:ind w:left="0" w:firstLine="422"/>
        <w:spacing w:line="360" w:lineRule="auto"/>
        <w:rPr>
          <w:rFonts w:ascii="宋体" w:hAnsi="宋体"/>
          <w:b/>
          <w:sz w:val="21"/>
          <w:szCs w:val="21"/>
        </w:rPr>
      </w:pPr>
      <w:r/>
      <w:bookmarkStart w:id="300" w:name="_Toc698"/>
      <w:r/>
      <w:bookmarkStart w:id="301" w:name="_Toc17476"/>
      <w:r/>
      <w:bookmarkStart w:id="302" w:name="_Toc16264"/>
      <w:r>
        <w:rPr>
          <w:rFonts w:hint="eastAsia" w:ascii="宋体" w:hAnsi="宋体"/>
          <w:b/>
          <w:sz w:val="21"/>
          <w:szCs w:val="21"/>
        </w:rPr>
        <w:t xml:space="preserve">一、评标办法：</w:t>
      </w:r>
      <w:bookmarkEnd w:id="300"/>
      <w:r/>
      <w:bookmarkEnd w:id="301"/>
      <w:r/>
      <w:bookmarkEnd w:id="30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1"/>
      </w:pPr>
      <w:r/>
      <w:r/>
    </w:p>
    <w:p>
      <w:r/>
      <w:r/>
    </w:p>
    <w:p>
      <w:pPr>
        <w:pStyle w:val="871"/>
      </w:pPr>
      <w:r/>
      <w:r/>
    </w:p>
    <w:p>
      <w:pPr>
        <w:pStyle w:val="87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3168"/>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sz w:val="21"/>
                <w:szCs w:val="21"/>
              </w:rPr>
              <w:t xml:space="preserve">对本项目管理的总体设想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方案项目特点与需求分析；</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项目运作设想；</w:t>
            </w:r>
            <w:r/>
          </w:p>
          <w:p>
            <w:pPr>
              <w:ind w:left="0"/>
              <w:widowControl w:val="off"/>
            </w:pPr>
            <w:r>
              <w:rPr>
                <w:rFonts w:hint="eastAsia" w:ascii="宋体" w:hAnsi="宋体"/>
                <w:sz w:val="21"/>
                <w:szCs w:val="21"/>
              </w:rPr>
              <w:t xml:space="preserve">3.拟采用的管理模式及服务理念；</w:t>
            </w:r>
            <w:r/>
          </w:p>
          <w:p>
            <w:pPr>
              <w:ind w:left="0"/>
              <w:widowControl w:val="off"/>
              <w:rPr>
                <w:color w:val="000000" w:themeColor="text1"/>
              </w:rPr>
            </w:pPr>
            <w:r>
              <w:rPr>
                <w:rFonts w:hint="eastAsia" w:ascii="宋体" w:hAnsi="宋体"/>
                <w:sz w:val="21"/>
                <w:szCs w:val="21"/>
              </w:rPr>
              <w:t xml:space="preserve">4</w:t>
            </w:r>
            <w:r>
              <w:rPr>
                <w:rFonts w:hint="eastAsia" w:ascii="宋体" w:hAnsi="宋体"/>
                <w:color w:val="000000" w:themeColor="text1"/>
                <w:sz w:val="21"/>
                <w:szCs w:val="21"/>
              </w:rPr>
              <w:t xml:space="preserve">.项目组织管理组织结构图、管理处机构设置及内部管理机制。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1.项目培训制度；          </w:t>
            </w:r>
            <w:r/>
          </w:p>
          <w:p>
            <w:pPr>
              <w:ind w:left="0"/>
              <w:widowControl w:val="off"/>
              <w:rPr>
                <w:rFonts w:ascii="宋体" w:hAnsi="宋体"/>
                <w:sz w:val="21"/>
                <w:szCs w:val="21"/>
              </w:rPr>
            </w:pPr>
            <w:r>
              <w:rPr>
                <w:rFonts w:hint="eastAsia" w:ascii="宋体" w:hAnsi="宋体"/>
                <w:sz w:val="21"/>
                <w:szCs w:val="21"/>
              </w:rPr>
              <w:t xml:space="preserve">2.项目考核制度</w:t>
            </w:r>
            <w:r/>
          </w:p>
          <w:p>
            <w:pPr>
              <w:ind w:left="0"/>
              <w:widowControl w:val="off"/>
              <w:rPr>
                <w:rFonts w:ascii="宋体" w:hAnsi="宋体"/>
                <w:sz w:val="21"/>
                <w:szCs w:val="21"/>
              </w:rPr>
            </w:pPr>
            <w:r>
              <w:rPr>
                <w:rFonts w:hint="eastAsia" w:ascii="宋体" w:hAnsi="宋体"/>
                <w:sz w:val="21"/>
                <w:szCs w:val="21"/>
              </w:rPr>
              <w:t xml:space="preserve">3.保洁部门制度；</w:t>
            </w:r>
            <w:r/>
          </w:p>
          <w:p>
            <w:pPr>
              <w:ind w:left="0"/>
              <w:widowControl w:val="off"/>
              <w:rPr>
                <w:rFonts w:ascii="宋体" w:hAnsi="宋体"/>
                <w:sz w:val="21"/>
                <w:szCs w:val="21"/>
              </w:rPr>
            </w:pPr>
            <w:r>
              <w:rPr>
                <w:rFonts w:hint="eastAsia" w:ascii="宋体" w:hAnsi="宋体"/>
                <w:sz w:val="21"/>
                <w:szCs w:val="21"/>
              </w:rPr>
              <w:t xml:space="preserve">4.保安部门制度；</w:t>
            </w:r>
            <w:r/>
          </w:p>
          <w:p>
            <w:pPr>
              <w:ind w:left="0"/>
              <w:widowControl w:val="off"/>
              <w:rPr>
                <w:rFonts w:ascii="宋体" w:hAnsi="宋体"/>
                <w:sz w:val="21"/>
                <w:szCs w:val="21"/>
              </w:rPr>
            </w:pPr>
            <w:r>
              <w:rPr>
                <w:rFonts w:hint="eastAsia" w:ascii="宋体" w:hAnsi="宋体"/>
                <w:sz w:val="21"/>
                <w:szCs w:val="21"/>
              </w:rPr>
              <w:t xml:space="preserve">5.工程管理制度；</w:t>
            </w:r>
            <w:r/>
          </w:p>
          <w:p>
            <w:pPr>
              <w:ind w:left="0"/>
              <w:widowControl w:val="off"/>
              <w:rPr>
                <w:rFonts w:ascii="宋体" w:hAnsi="宋体"/>
                <w:sz w:val="21"/>
                <w:szCs w:val="21"/>
              </w:rPr>
            </w:pPr>
            <w:r>
              <w:rPr>
                <w:rFonts w:hint="eastAsia" w:ascii="宋体" w:hAnsi="宋体"/>
                <w:sz w:val="21"/>
                <w:szCs w:val="21"/>
              </w:rPr>
              <w:t xml:space="preserve">6.餐饮管理制度。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1.保洁服务整体方案；</w:t>
            </w:r>
            <w:r/>
          </w:p>
          <w:p>
            <w:pPr>
              <w:ind w:left="0"/>
              <w:widowControl w:val="off"/>
              <w:rPr>
                <w:rFonts w:ascii="宋体" w:hAnsi="宋体"/>
                <w:sz w:val="21"/>
                <w:szCs w:val="21"/>
              </w:rPr>
            </w:pPr>
            <w:r>
              <w:rPr>
                <w:rFonts w:hint="eastAsia" w:ascii="宋体" w:hAnsi="宋体"/>
                <w:sz w:val="21"/>
                <w:szCs w:val="21"/>
              </w:rPr>
              <w:t xml:space="preserve">2.保安服务整体方案；</w:t>
            </w:r>
            <w:r/>
          </w:p>
          <w:p>
            <w:pPr>
              <w:ind w:left="0"/>
              <w:widowControl w:val="off"/>
              <w:rPr>
                <w:rFonts w:ascii="宋体" w:hAnsi="宋体"/>
                <w:sz w:val="21"/>
                <w:szCs w:val="21"/>
              </w:rPr>
            </w:pPr>
            <w:r>
              <w:rPr>
                <w:rFonts w:hint="eastAsia" w:ascii="宋体" w:hAnsi="宋体"/>
                <w:sz w:val="21"/>
                <w:szCs w:val="21"/>
              </w:rPr>
              <w:t xml:space="preserve">3.食堂服务整体方案；</w:t>
            </w:r>
            <w:r/>
          </w:p>
          <w:p>
            <w:pPr>
              <w:ind w:left="0"/>
              <w:widowControl w:val="off"/>
              <w:rPr>
                <w:rFonts w:ascii="宋体" w:hAnsi="宋体"/>
                <w:sz w:val="21"/>
                <w:szCs w:val="21"/>
              </w:rPr>
            </w:pPr>
            <w:r>
              <w:rPr>
                <w:rFonts w:hint="eastAsia" w:ascii="宋体" w:hAnsi="宋体"/>
                <w:sz w:val="21"/>
                <w:szCs w:val="21"/>
              </w:rPr>
              <w:t xml:space="preserve">4.维修工作管理方案；</w:t>
            </w:r>
            <w:r/>
          </w:p>
          <w:p>
            <w:pPr>
              <w:ind w:left="0"/>
              <w:widowControl w:val="off"/>
              <w:rPr>
                <w:rFonts w:ascii="宋体" w:hAnsi="宋体"/>
                <w:sz w:val="21"/>
                <w:szCs w:val="21"/>
              </w:rPr>
            </w:pPr>
            <w:r>
              <w:rPr>
                <w:rFonts w:hint="eastAsia" w:ascii="宋体" w:hAnsi="宋体"/>
                <w:sz w:val="21"/>
                <w:szCs w:val="21"/>
              </w:rPr>
              <w:t xml:space="preserve">5.应急管理方案；</w:t>
            </w:r>
            <w:r/>
          </w:p>
          <w:p>
            <w:pPr>
              <w:ind w:left="0"/>
              <w:widowControl w:val="off"/>
              <w:rPr>
                <w:rFonts w:ascii="宋体" w:hAnsi="宋体"/>
                <w:sz w:val="21"/>
                <w:szCs w:val="21"/>
              </w:rPr>
            </w:pPr>
            <w:r>
              <w:rPr>
                <w:rFonts w:hint="eastAsia" w:ascii="宋体" w:hAnsi="宋体"/>
                <w:sz w:val="21"/>
                <w:szCs w:val="21"/>
              </w:rPr>
              <w:t xml:space="preserve">6.进退场交接方案</w:t>
            </w:r>
            <w:r>
              <w:rPr>
                <w:rFonts w:hint="eastAsia" w:ascii="宋体" w:hAnsi="宋体"/>
                <w:sz w:val="21"/>
                <w:szCs w:val="21"/>
              </w:rPr>
              <w:t xml:space="preserve">；</w:t>
            </w:r>
            <w:r/>
          </w:p>
          <w:p>
            <w:pPr>
              <w:pStyle w:val="871"/>
              <w:ind w:left="0" w:firstLine="0"/>
            </w:pPr>
            <w:r>
              <w:rPr>
                <w:rFonts w:hint="eastAsia" w:ascii="宋体" w:hAnsi="宋体" w:cs="Cambria Math"/>
                <w:sz w:val="21"/>
                <w:szCs w:val="21"/>
              </w:rPr>
              <w:t xml:space="preserve">7.</w:t>
            </w:r>
            <w:r>
              <w:rPr>
                <w:rFonts w:hint="eastAsia" w:ascii="宋体" w:hAnsi="宋体"/>
                <w:sz w:val="21"/>
                <w:szCs w:val="21"/>
              </w:rPr>
              <w:t xml:space="preserve">消防管理方案。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303" w:name="OLE_LINK26"/>
            <w:r/>
            <w:bookmarkStart w:id="304" w:name="OLE_LINK27"/>
            <w:r>
              <w:rPr>
                <w:rFonts w:hint="eastAsia" w:ascii="宋体" w:hAnsi="宋体"/>
                <w:sz w:val="21"/>
                <w:szCs w:val="21"/>
              </w:rPr>
              <w:t xml:space="preserve">服务保障承诺及措施</w:t>
            </w:r>
            <w:bookmarkEnd w:id="303"/>
            <w:r/>
            <w:bookmarkEnd w:id="304"/>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服务保障承诺及措施</w:t>
            </w:r>
            <w:r>
              <w:rPr>
                <w:rFonts w:hint="eastAsia" w:ascii="宋体" w:hAnsi="宋体"/>
                <w:b/>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服务保障措施；</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.服务保障管理制度</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bookmarkStart w:id="305" w:name="_GoBack"/>
            <w:r/>
            <w:bookmarkEnd w:id="305"/>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bookmarkStart w:id="306" w:name="OLE_LINK8"/>
            <w:r/>
            <w:bookmarkStart w:id="307" w:name="OLE_LINK17"/>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3</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bookmarkEnd w:id="306"/>
            <w:r/>
            <w:bookmarkEnd w:id="307"/>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保洁领班</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保洁领班</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pStyle w:val="871"/>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71"/>
      </w:pPr>
      <w:r/>
      <w:r/>
    </w:p>
    <w:p>
      <w:r/>
      <w:r/>
    </w:p>
    <w:p>
      <w:pPr>
        <w:pStyle w:val="871"/>
      </w:pPr>
      <w:r/>
      <w:r/>
    </w:p>
    <w:p>
      <w:r/>
      <w:r/>
    </w:p>
    <w:p>
      <w:pPr>
        <w:pStyle w:val="871"/>
      </w:pPr>
      <w:r/>
      <w:r/>
    </w:p>
    <w:p>
      <w:pPr>
        <w:pStyle w:val="859"/>
        <w:ind w:left="0" w:firstLine="0"/>
        <w:jc w:val="center"/>
        <w:rPr>
          <w:rFonts w:ascii="宋体" w:hAnsi="宋体"/>
          <w:b/>
          <w:sz w:val="44"/>
          <w:szCs w:val="22"/>
        </w:rPr>
      </w:pPr>
      <w:r/>
      <w:bookmarkStart w:id="308" w:name="_Toc165274524"/>
      <w:r>
        <w:rPr>
          <w:rFonts w:hint="eastAsia" w:ascii="宋体" w:hAnsi="宋体"/>
          <w:b/>
          <w:sz w:val="44"/>
          <w:szCs w:val="22"/>
        </w:rPr>
        <w:t xml:space="preserve">第七章  物业管理考核办法</w:t>
      </w:r>
      <w:bookmarkEnd w:id="308"/>
      <w:r/>
      <w:r/>
    </w:p>
    <w:p>
      <w:pPr>
        <w:ind w:left="0"/>
        <w:spacing w:line="360" w:lineRule="exact"/>
        <w:rPr>
          <w:rFonts w:ascii="宋体" w:hAnsi="宋体"/>
          <w:sz w:val="21"/>
          <w:szCs w:val="21"/>
        </w:rPr>
      </w:pPr>
      <w:r>
        <w:rPr>
          <w:rFonts w:hint="eastAsia" w:ascii="宋体" w:hAnsi="宋体"/>
          <w:sz w:val="21"/>
          <w:szCs w:val="21"/>
        </w:rPr>
        <w:t xml:space="preserve">一、考核</w:t>
      </w:r>
      <w:r>
        <w:rPr>
          <w:rFonts w:hint="eastAsia" w:ascii="宋体" w:hAnsi="宋体"/>
          <w:sz w:val="21"/>
          <w:szCs w:val="21"/>
        </w:rPr>
        <w:t xml:space="preserve">办法</w:t>
      </w:r>
      <w:r/>
    </w:p>
    <w:p>
      <w:pPr>
        <w:ind w:left="0" w:firstLine="210"/>
        <w:spacing w:line="36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每月一次现场百分考核，以三个类别考核分的均分为乙方当月考核得分。考核得分达到考核标准85分（含85分以上）费用不扣减；得分低于85分高于80分（包括80分），扣减当月费用5%；得分低于80高于75分（含75分）扣减当期应付费用的10%；得分低于75分，扣减当期应付费用的30%。</w:t>
      </w:r>
      <w:r/>
    </w:p>
    <w:p>
      <w:pPr>
        <w:ind w:left="0" w:firstLine="210"/>
        <w:spacing w:line="36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乙方在试用期或者连续叁个月及以上考核得分低于75分的，甲方有权终止合同。</w:t>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hint="eastAsia" w:ascii="宋体" w:hAnsi="宋体"/>
          <w:sz w:val="21"/>
          <w:szCs w:val="21"/>
        </w:rPr>
        <w:t xml:space="preserve">二、考核标准</w:t>
      </w:r>
      <w:r/>
    </w:p>
    <w:p>
      <w:pPr>
        <w:ind w:left="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苏州市相城区太平中学物业管理项目考核表（项目：食堂）                                 月份：</w:t>
      </w:r>
      <w:r/>
    </w:p>
    <w:tbl>
      <w:tblPr>
        <w:tblW w:w="10248" w:type="dxa"/>
        <w:jc w:val="center"/>
        <w:tblLayout w:type="fixed"/>
        <w:tblLook w:val="04A0" w:firstRow="1" w:lastRow="0" w:firstColumn="1" w:lastColumn="0" w:noHBand="0" w:noVBand="1"/>
      </w:tblPr>
      <w:tblGrid>
        <w:gridCol w:w="1135"/>
        <w:gridCol w:w="3116"/>
        <w:gridCol w:w="1236"/>
        <w:gridCol w:w="1848"/>
        <w:gridCol w:w="971"/>
        <w:gridCol w:w="971"/>
        <w:gridCol w:w="971"/>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细则</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得分1</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得分2</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得分3</w:t>
            </w:r>
            <w:r/>
          </w:p>
        </w:tc>
      </w:tr>
      <w:tr>
        <w:trPr>
          <w:jc w:val="center"/>
          <w:trHeight w:val="80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采购师生所需早点和菜，必须根据实际情况严格控制成本和数量，不能过多。做到月平均收支平衡。注意菜价与菜质量是否相符。</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根据每月收支情况，出现问题酌情扣分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食堂员工必须要有健康证，否则不予录用；食堂员工信息要及时上墙更新；必须每月对食堂员工进行考核，不合格者必须解聘。</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违规一次扣分10分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食堂员工必须遵守学校的相关规章制度，爱护食堂公共财物，不得将公共财物（包括食品）带出食堂。如有发现必须立即解聘。</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食堂员工必须规范着装、注重仪表，禁止吸烟，车辆有序停放在指定区域，不得私自充电。</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食堂员工必须高度重视安全，消除各类安全隐患。</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出现一次扣5分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注重加工环节，防止杂物进入菜肴（如头发丝、铁丝、菜虫、塑料袋等），做好各类用餐的保温工作。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tabs>
                <w:tab w:val="left" w:pos="944" w:leader="none"/>
              </w:tabs>
              <w:rPr>
                <w:rFonts w:ascii="宋体" w:hAnsi="宋体"/>
                <w:sz w:val="21"/>
                <w:szCs w:val="21"/>
              </w:rPr>
            </w:pPr>
            <w:r>
              <w:rPr>
                <w:rFonts w:hint="eastAsia" w:ascii="宋体" w:hAnsi="宋体"/>
                <w:sz w:val="21"/>
                <w:szCs w:val="21"/>
              </w:rPr>
              <w:t xml:space="preserve">根据膳委会考核结果酌情扣分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67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把好菜肴质量，早餐必须有白粥和花式粥，自制点心，自制可口酱菜，定期更换，米饭要软硬适中，要注重保温。</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根据膳委会考核结果酌情扣分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注重食堂卫生，每天必须把整个食堂打扫干净，师生餐厅不得出现水渍，碗筷清洗干净、消毒，放入制定区域，清洗过程中不得将杂物抛入下水道。</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大型活动做好服务接待工作，文明得体，烹饪时间和用餐时间要有序衔接。</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根据膳委会考核结果酌情扣分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食堂员工必须在师生用餐期间热忱服务，菜量供足，服从学校食堂主管人员安排，不得出现师生投诉。</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b/>
                <w:bCs/>
                <w:sz w:val="21"/>
                <w:szCs w:val="21"/>
              </w:rPr>
            </w:pPr>
            <w:r>
              <w:rPr>
                <w:rFonts w:hint="eastAsia" w:ascii="宋体" w:hAnsi="宋体"/>
                <w:sz w:val="21"/>
                <w:szCs w:val="21"/>
              </w:rPr>
              <w:t xml:space="preserve">投诉一次扣2分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466"/>
        </w:trPr>
        <w:tc>
          <w:tcPr>
            <w:gridSpan w:val="4"/>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ind w:left="0" w:firstLine="422"/>
              <w:jc w:val="left"/>
              <w:tabs>
                <w:tab w:val="left" w:pos="3066" w:leader="none"/>
              </w:tabs>
              <w:rPr>
                <w:rFonts w:ascii="宋体" w:hAnsi="宋体"/>
                <w:b/>
                <w:bCs/>
                <w:sz w:val="21"/>
                <w:szCs w:val="21"/>
              </w:rPr>
            </w:pPr>
            <w:r>
              <w:rPr>
                <w:rFonts w:hint="eastAsia" w:ascii="宋体" w:hAnsi="宋体"/>
                <w:b/>
                <w:bCs/>
                <w:sz w:val="21"/>
                <w:szCs w:val="21"/>
              </w:rPr>
              <w:tab/>
              <w:t xml:space="preserve">最后得分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gridSpan w:val="7"/>
            <w:tcBorders>
              <w:top w:val="single" w:color="auto" w:sz="4" w:space="0"/>
              <w:left w:val="single" w:color="auto" w:sz="4" w:space="0"/>
              <w:bottom w:val="single" w:color="auto" w:sz="4" w:space="0"/>
              <w:right w:val="single" w:color="auto" w:sz="4" w:space="0"/>
            </w:tcBorders>
            <w:tcW w:w="10248" w:type="dxa"/>
            <w:vAlign w:val="center"/>
            <w:textDirection w:val="lrTb"/>
            <w:noWrap w:val="false"/>
          </w:tcPr>
          <w:p>
            <w:pPr>
              <w:ind w:left="0"/>
              <w:rPr>
                <w:rFonts w:ascii="宋体" w:hAnsi="宋体"/>
                <w:b/>
                <w:bCs/>
                <w:sz w:val="21"/>
                <w:szCs w:val="21"/>
              </w:rPr>
            </w:pPr>
            <w:r>
              <w:rPr>
                <w:rFonts w:ascii="宋体" w:hAnsi="宋体"/>
                <w:b/>
                <w:bCs/>
                <w:sz w:val="21"/>
                <w:szCs w:val="21"/>
              </w:rPr>
            </w:r>
            <w:r/>
          </w:p>
          <w:p>
            <w:pPr>
              <w:ind w:left="0"/>
              <w:rPr>
                <w:rFonts w:ascii="宋体" w:hAnsi="宋体"/>
                <w:b/>
                <w:bCs/>
                <w:sz w:val="21"/>
                <w:szCs w:val="21"/>
              </w:rPr>
            </w:pPr>
            <w:r>
              <w:rPr>
                <w:rFonts w:hint="eastAsia" w:ascii="宋体" w:hAnsi="宋体"/>
                <w:b/>
                <w:bCs/>
                <w:sz w:val="21"/>
                <w:szCs w:val="21"/>
              </w:rPr>
              <w:t xml:space="preserve">项目改进意见和建议：</w:t>
            </w:r>
            <w:r/>
          </w:p>
          <w:p>
            <w:pPr>
              <w:ind w:left="0"/>
              <w:rPr>
                <w:rFonts w:ascii="宋体" w:hAnsi="宋体"/>
                <w:b/>
                <w:bCs/>
                <w:sz w:val="21"/>
                <w:szCs w:val="21"/>
              </w:rPr>
            </w:pPr>
            <w:r>
              <w:rPr>
                <w:rFonts w:hint="eastAsia" w:ascii="宋体" w:hAnsi="宋体"/>
                <w:b/>
                <w:bCs/>
                <w:sz w:val="21"/>
                <w:szCs w:val="21"/>
              </w:rPr>
              <w:t xml:space="preserve">评分要求：</w:t>
            </w:r>
            <w:r/>
          </w:p>
          <w:p>
            <w:pPr>
              <w:ind w:left="0"/>
              <w:rPr>
                <w:rFonts w:ascii="宋体" w:hAnsi="宋体"/>
                <w:b/>
                <w:bCs/>
                <w:sz w:val="21"/>
                <w:szCs w:val="21"/>
              </w:rPr>
            </w:pPr>
            <w:r>
              <w:rPr>
                <w:rFonts w:hint="eastAsia" w:ascii="宋体" w:hAnsi="宋体"/>
                <w:b/>
                <w:bCs/>
                <w:sz w:val="21"/>
                <w:szCs w:val="21"/>
              </w:rPr>
              <w:t xml:space="preserve">1.一些细小问题，指出并提供合理的改进意见，物业负责整改，不整改或整改不到位的考核扣分；</w:t>
            </w:r>
            <w:r/>
          </w:p>
          <w:p>
            <w:pPr>
              <w:ind w:left="0"/>
              <w:rPr>
                <w:rFonts w:ascii="宋体" w:hAnsi="宋体"/>
                <w:b/>
                <w:bCs/>
                <w:sz w:val="21"/>
                <w:szCs w:val="21"/>
              </w:rPr>
            </w:pPr>
            <w:r>
              <w:rPr>
                <w:rFonts w:hint="eastAsia" w:ascii="宋体" w:hAnsi="宋体"/>
                <w:b/>
                <w:bCs/>
                <w:sz w:val="21"/>
                <w:szCs w:val="21"/>
              </w:rPr>
              <w:t xml:space="preserve">2.扣分需有扣分依据，指出具体原因并提出有力的改进措施；</w:t>
            </w:r>
            <w:r/>
          </w:p>
          <w:p>
            <w:pPr>
              <w:ind w:left="0"/>
              <w:rPr>
                <w:rFonts w:ascii="宋体" w:hAnsi="宋体"/>
                <w:b/>
                <w:bCs/>
                <w:sz w:val="21"/>
                <w:szCs w:val="21"/>
              </w:rPr>
            </w:pPr>
            <w:r>
              <w:rPr>
                <w:rFonts w:hint="eastAsia" w:ascii="宋体" w:hAnsi="宋体"/>
                <w:b/>
                <w:bCs/>
                <w:sz w:val="21"/>
                <w:szCs w:val="21"/>
              </w:rPr>
              <w:t xml:space="preserve">3.评分细则避繁就简、避轻就重，具有可操作性，能切实促进后勤服务水平及服务质量的提高。</w:t>
            </w:r>
            <w:r/>
          </w:p>
          <w:p>
            <w:pPr>
              <w:ind w:left="0" w:firstLine="420"/>
              <w:jc w:val="center"/>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苏州市相城区太平中学物业管理项目考核表（项目：卫生）</w:t>
      </w:r>
      <w:r/>
    </w:p>
    <w:tbl>
      <w:tblPr>
        <w:tblW w:w="10248" w:type="dxa"/>
        <w:jc w:val="center"/>
        <w:tblLayout w:type="fixed"/>
        <w:tblLook w:val="04A0" w:firstRow="1" w:lastRow="0" w:firstColumn="1" w:lastColumn="0" w:noHBand="0" w:noVBand="1"/>
      </w:tblPr>
      <w:tblGrid>
        <w:gridCol w:w="1135"/>
        <w:gridCol w:w="3116"/>
        <w:gridCol w:w="1236"/>
        <w:gridCol w:w="1848"/>
        <w:gridCol w:w="971"/>
        <w:gridCol w:w="971"/>
        <w:gridCol w:w="971"/>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细则</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得分1</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得分2</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得分3</w:t>
            </w:r>
            <w:r/>
          </w:p>
        </w:tc>
      </w:tr>
      <w:tr>
        <w:trPr>
          <w:jc w:val="center"/>
          <w:trHeight w:val="80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专用教室每周定期打扫，使用频率较高的要及时打扫，所有窗户、门框、地面、墙面、桌面、橱柜、天花板等保持干净，物品要摆放整齐。</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会议室所有窗户、门框、地面、墙面、桌面、橱柜、天花板等保持干净，根据学校要求，做好会前准备工作（如空调、茶水、杯子等），会议结束及时清理。</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楼梯、走廊根据物业规定时间及时打扫，保证干净无垃圾，无污渍；楼梯、走廊要做好雨天防滑措施，防止出现因湿滑而摔倒的现象。垃圾桶及时清理，垃圾桶面保持清洁。</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按需清理办公室废纸回收箱， 协助清理分类垃圾桶。</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做好厕所保洁，多冲洗，不得出现异味，要及时冲洗污物。厕所内器具擦洗干净，纸篓及时清理，打扫完毕做好记录。</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及时配合做好学校的每次大型活动，如提供热水、搬课桌椅等。</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tabs>
                <w:tab w:val="left" w:pos="944" w:leader="none"/>
              </w:tabs>
              <w:rPr>
                <w:rFonts w:ascii="宋体" w:hAnsi="宋体"/>
                <w:sz w:val="21"/>
                <w:szCs w:val="21"/>
              </w:rPr>
            </w:pPr>
            <w:r>
              <w:rPr>
                <w:rFonts w:hint="eastAsia" w:ascii="宋体" w:hAnsi="宋体"/>
                <w:sz w:val="21"/>
                <w:szCs w:val="21"/>
              </w:rPr>
              <w:t xml:space="preserve">不到位一次扣2分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67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全天做好校园保洁工作，学生放学后，要及时打扫干净学生遗漏的垃圾。</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出现一次扣1分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周末及节假日必须安排人员打扫校园，打扫行政值班人员的办公室，做好保洁工作。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不到位一次扣2分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保洁员在打扫卫生时不得大声喧哗，影响教学秩序，保洁员不得工作期间串岗。</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投诉一次扣2分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保洁员必须规范着装、注重仪表，车辆有序停放指定区域，不得私自充电。</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b/>
                <w:bCs/>
                <w:sz w:val="21"/>
                <w:szCs w:val="21"/>
              </w:rPr>
            </w:pPr>
            <w:r>
              <w:rPr>
                <w:rFonts w:hint="eastAsia" w:ascii="宋体" w:hAnsi="宋体"/>
                <w:sz w:val="21"/>
                <w:szCs w:val="21"/>
              </w:rPr>
              <w:t xml:space="preserve">投诉一次扣2分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466"/>
        </w:trPr>
        <w:tc>
          <w:tcPr>
            <w:gridSpan w:val="4"/>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ind w:left="0" w:firstLine="422"/>
              <w:jc w:val="left"/>
              <w:tabs>
                <w:tab w:val="left" w:pos="3066" w:leader="none"/>
              </w:tabs>
              <w:rPr>
                <w:rFonts w:ascii="宋体" w:hAnsi="宋体"/>
                <w:b/>
                <w:bCs/>
                <w:sz w:val="21"/>
                <w:szCs w:val="21"/>
              </w:rPr>
            </w:pPr>
            <w:r>
              <w:rPr>
                <w:rFonts w:hint="eastAsia" w:ascii="宋体" w:hAnsi="宋体"/>
                <w:b/>
                <w:bCs/>
                <w:sz w:val="21"/>
                <w:szCs w:val="21"/>
              </w:rPr>
              <w:tab/>
              <w:t xml:space="preserve">最后得分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gridSpan w:val="7"/>
            <w:tcBorders>
              <w:top w:val="single" w:color="auto" w:sz="4" w:space="0"/>
              <w:left w:val="single" w:color="auto" w:sz="4" w:space="0"/>
              <w:bottom w:val="single" w:color="auto" w:sz="4" w:space="0"/>
              <w:right w:val="single" w:color="auto" w:sz="4" w:space="0"/>
            </w:tcBorders>
            <w:tcW w:w="10248" w:type="dxa"/>
            <w:vAlign w:val="center"/>
            <w:textDirection w:val="lrTb"/>
            <w:noWrap w:val="false"/>
          </w:tcPr>
          <w:p>
            <w:pPr>
              <w:ind w:left="0"/>
              <w:rPr>
                <w:rFonts w:ascii="宋体" w:hAnsi="宋体"/>
                <w:b/>
                <w:bCs/>
                <w:sz w:val="21"/>
                <w:szCs w:val="21"/>
              </w:rPr>
            </w:pPr>
            <w:r>
              <w:rPr>
                <w:rFonts w:ascii="宋体" w:hAnsi="宋体"/>
                <w:b/>
                <w:bCs/>
                <w:sz w:val="21"/>
                <w:szCs w:val="21"/>
              </w:rPr>
            </w:r>
            <w:r/>
          </w:p>
          <w:p>
            <w:pPr>
              <w:ind w:left="0"/>
              <w:rPr>
                <w:rFonts w:ascii="宋体" w:hAnsi="宋体"/>
                <w:b/>
                <w:bCs/>
                <w:sz w:val="21"/>
                <w:szCs w:val="21"/>
              </w:rPr>
            </w:pPr>
            <w:r>
              <w:rPr>
                <w:rFonts w:hint="eastAsia" w:ascii="宋体" w:hAnsi="宋体"/>
                <w:b/>
                <w:bCs/>
                <w:sz w:val="21"/>
                <w:szCs w:val="21"/>
              </w:rPr>
              <w:t xml:space="preserve">项目改进意见和建议：</w:t>
            </w:r>
            <w:r/>
          </w:p>
          <w:p>
            <w:pPr>
              <w:ind w:left="0"/>
              <w:rPr>
                <w:rFonts w:ascii="宋体" w:hAnsi="宋体"/>
                <w:b/>
                <w:bCs/>
                <w:sz w:val="21"/>
                <w:szCs w:val="21"/>
              </w:rPr>
            </w:pPr>
            <w:r>
              <w:rPr>
                <w:rFonts w:hint="eastAsia" w:ascii="宋体" w:hAnsi="宋体"/>
                <w:b/>
                <w:bCs/>
                <w:sz w:val="21"/>
                <w:szCs w:val="21"/>
              </w:rPr>
              <w:t xml:space="preserve">评分要求：</w:t>
            </w:r>
            <w:r/>
          </w:p>
          <w:p>
            <w:pPr>
              <w:ind w:left="0"/>
              <w:rPr>
                <w:rFonts w:ascii="宋体" w:hAnsi="宋体"/>
                <w:b/>
                <w:bCs/>
                <w:sz w:val="21"/>
                <w:szCs w:val="21"/>
              </w:rPr>
            </w:pPr>
            <w:r>
              <w:rPr>
                <w:rFonts w:hint="eastAsia" w:ascii="宋体" w:hAnsi="宋体"/>
                <w:b/>
                <w:bCs/>
                <w:sz w:val="21"/>
                <w:szCs w:val="21"/>
              </w:rPr>
              <w:t xml:space="preserve">1.一些细小问题，指出并提供合理的改进意见，物业负责整改，不整改或整改不到位的考核扣分；</w:t>
            </w:r>
            <w:r/>
          </w:p>
          <w:p>
            <w:pPr>
              <w:ind w:left="0"/>
              <w:rPr>
                <w:rFonts w:ascii="宋体" w:hAnsi="宋体"/>
                <w:b/>
                <w:bCs/>
                <w:sz w:val="21"/>
                <w:szCs w:val="21"/>
              </w:rPr>
            </w:pPr>
            <w:r>
              <w:rPr>
                <w:rFonts w:hint="eastAsia" w:ascii="宋体" w:hAnsi="宋体"/>
                <w:b/>
                <w:bCs/>
                <w:sz w:val="21"/>
                <w:szCs w:val="21"/>
              </w:rPr>
              <w:t xml:space="preserve">2.扣分需有扣分依据，指出具体原因并提出有力的改进措施；</w:t>
            </w:r>
            <w:r/>
          </w:p>
          <w:p>
            <w:pPr>
              <w:ind w:left="0"/>
              <w:rPr>
                <w:rFonts w:ascii="宋体" w:hAnsi="宋体"/>
                <w:b/>
                <w:bCs/>
                <w:sz w:val="21"/>
                <w:szCs w:val="21"/>
              </w:rPr>
            </w:pPr>
            <w:r>
              <w:rPr>
                <w:rFonts w:hint="eastAsia" w:ascii="宋体" w:hAnsi="宋体"/>
                <w:b/>
                <w:bCs/>
                <w:sz w:val="21"/>
                <w:szCs w:val="21"/>
              </w:rPr>
              <w:t xml:space="preserve">3.评分细则避繁就简、避轻就重，具有可操作性，能切实促进后勤服务水平及服务质量的提高。</w:t>
            </w:r>
            <w:r/>
          </w:p>
          <w:p>
            <w:pPr>
              <w:ind w:left="0" w:firstLine="420"/>
              <w:jc w:val="center"/>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苏州市相城区太平中学物业管理项目考核表（项目：安保）</w:t>
      </w:r>
      <w:r/>
    </w:p>
    <w:tbl>
      <w:tblPr>
        <w:tblW w:w="10248" w:type="dxa"/>
        <w:jc w:val="center"/>
        <w:tblLayout w:type="fixed"/>
        <w:tblLook w:val="04A0" w:firstRow="1" w:lastRow="0" w:firstColumn="1" w:lastColumn="0" w:noHBand="0" w:noVBand="1"/>
      </w:tblPr>
      <w:tblGrid>
        <w:gridCol w:w="1135"/>
        <w:gridCol w:w="3116"/>
        <w:gridCol w:w="1236"/>
        <w:gridCol w:w="1848"/>
        <w:gridCol w:w="971"/>
        <w:gridCol w:w="971"/>
        <w:gridCol w:w="971"/>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细则</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得分1</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得分2</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得分3</w:t>
            </w:r>
            <w:r/>
          </w:p>
        </w:tc>
      </w:tr>
      <w:tr>
        <w:trPr>
          <w:jc w:val="center"/>
          <w:trHeight w:val="80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举止文明得体，禁止校园内抽烟，着装规范，早晚持械上岗，严禁离岗、酗酒、睡岗。保持值班室内卫生，物品摆放规范，负责大门周边秩序、卫生。</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每天早晚上学放学高峰期间维护校门秩序，做到人车分离，确保交通安全。</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对外来宾客先验明身份，与有关人员联系证实，登记身份，再发单放行，且回收具有受访者签名的访问单。</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做好本校教职员工出勤登记。凡教师上班期间出入需持出门证，如无需登记并后补。</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在校期间学生出入需持班主任出具的出门证并有家长签名，否则一律不得放行。</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禁止校外人员随意进入学校大门，禁止与校外闲杂人员闲聊，禁止衣冠不整者进入校园，禁止动物进入校园。</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tabs>
                <w:tab w:val="left" w:pos="944" w:leader="none"/>
              </w:tabs>
              <w:rPr>
                <w:rFonts w:ascii="宋体" w:hAnsi="宋体"/>
                <w:sz w:val="21"/>
                <w:szCs w:val="21"/>
              </w:rPr>
            </w:pPr>
            <w:r>
              <w:rPr>
                <w:rFonts w:hint="eastAsia" w:ascii="宋体" w:hAnsi="宋体"/>
                <w:sz w:val="21"/>
                <w:szCs w:val="21"/>
              </w:rPr>
              <w:t xml:space="preserve">违规一次扣2分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67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放学后待学生走完，巡视校园并确保教室和办公室电器设备包括饮水机关闭，认真做好夜间值班巡视工作，不得留宿非值班人员，认真做好值班记录。</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违反一次扣1分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做好夜自习时段的校园安保工作，并协助家长做好夜自习学生的接送工作。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认真监视校内监控画面，发现情况及时报告并正确处置，及时完成学校或派出所临时安排的工作任务。配合做好学校承办的各类重大活动、重要接待任务的安全保卫和秩序维护工作。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做好各类安保台账,巡查信息及时反馈。</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b/>
                <w:bCs/>
                <w:sz w:val="21"/>
                <w:szCs w:val="21"/>
              </w:rPr>
            </w:pPr>
            <w:r>
              <w:rPr>
                <w:rFonts w:hint="eastAsia" w:ascii="宋体" w:hAnsi="宋体"/>
                <w:sz w:val="21"/>
                <w:szCs w:val="21"/>
              </w:rPr>
              <w:t xml:space="preserve">违反一次扣1分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466"/>
        </w:trPr>
        <w:tc>
          <w:tcPr>
            <w:gridSpan w:val="4"/>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ind w:left="0" w:firstLine="422"/>
              <w:jc w:val="left"/>
              <w:tabs>
                <w:tab w:val="left" w:pos="3066" w:leader="none"/>
              </w:tabs>
              <w:rPr>
                <w:rFonts w:ascii="宋体" w:hAnsi="宋体"/>
                <w:b/>
                <w:bCs/>
                <w:sz w:val="21"/>
                <w:szCs w:val="21"/>
              </w:rPr>
            </w:pPr>
            <w:r>
              <w:rPr>
                <w:rFonts w:hint="eastAsia" w:ascii="宋体" w:hAnsi="宋体"/>
                <w:b/>
                <w:bCs/>
                <w:sz w:val="21"/>
                <w:szCs w:val="21"/>
              </w:rPr>
              <w:tab/>
              <w:t xml:space="preserve">最后得分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gridSpan w:val="7"/>
            <w:tcBorders>
              <w:top w:val="single" w:color="auto" w:sz="4" w:space="0"/>
              <w:left w:val="single" w:color="auto" w:sz="4" w:space="0"/>
              <w:bottom w:val="single" w:color="auto" w:sz="4" w:space="0"/>
              <w:right w:val="single" w:color="auto" w:sz="4" w:space="0"/>
            </w:tcBorders>
            <w:tcW w:w="10248" w:type="dxa"/>
            <w:vAlign w:val="center"/>
            <w:textDirection w:val="lrTb"/>
            <w:noWrap w:val="false"/>
          </w:tcPr>
          <w:p>
            <w:pPr>
              <w:ind w:left="0"/>
              <w:rPr>
                <w:rFonts w:ascii="宋体" w:hAnsi="宋体"/>
                <w:b/>
                <w:bCs/>
                <w:sz w:val="21"/>
                <w:szCs w:val="21"/>
              </w:rPr>
            </w:pPr>
            <w:r>
              <w:rPr>
                <w:rFonts w:ascii="宋体" w:hAnsi="宋体"/>
                <w:b/>
                <w:bCs/>
                <w:sz w:val="21"/>
                <w:szCs w:val="21"/>
              </w:rPr>
            </w:r>
            <w:r/>
          </w:p>
          <w:p>
            <w:pPr>
              <w:ind w:left="0"/>
              <w:rPr>
                <w:rFonts w:ascii="宋体" w:hAnsi="宋体"/>
                <w:b/>
                <w:bCs/>
                <w:sz w:val="21"/>
                <w:szCs w:val="21"/>
              </w:rPr>
            </w:pPr>
            <w:r>
              <w:rPr>
                <w:rFonts w:hint="eastAsia" w:ascii="宋体" w:hAnsi="宋体"/>
                <w:b/>
                <w:bCs/>
                <w:sz w:val="21"/>
                <w:szCs w:val="21"/>
              </w:rPr>
              <w:t xml:space="preserve">项目改进意见和建议：</w:t>
            </w:r>
            <w:r/>
          </w:p>
          <w:p>
            <w:pPr>
              <w:ind w:left="0"/>
              <w:rPr>
                <w:rFonts w:ascii="宋体" w:hAnsi="宋体"/>
                <w:b/>
                <w:bCs/>
                <w:sz w:val="21"/>
                <w:szCs w:val="21"/>
              </w:rPr>
            </w:pPr>
            <w:r>
              <w:rPr>
                <w:rFonts w:hint="eastAsia" w:ascii="宋体" w:hAnsi="宋体"/>
                <w:b/>
                <w:bCs/>
                <w:sz w:val="21"/>
                <w:szCs w:val="21"/>
              </w:rPr>
              <w:t xml:space="preserve">评分要求：</w:t>
            </w:r>
            <w:r/>
          </w:p>
          <w:p>
            <w:pPr>
              <w:ind w:left="0"/>
              <w:rPr>
                <w:rFonts w:ascii="宋体" w:hAnsi="宋体"/>
                <w:b/>
                <w:bCs/>
                <w:sz w:val="21"/>
                <w:szCs w:val="21"/>
              </w:rPr>
            </w:pPr>
            <w:r>
              <w:rPr>
                <w:rFonts w:hint="eastAsia" w:ascii="宋体" w:hAnsi="宋体"/>
                <w:b/>
                <w:bCs/>
                <w:sz w:val="21"/>
                <w:szCs w:val="21"/>
              </w:rPr>
              <w:t xml:space="preserve">1.一些细小问题，指出并提供合理的改进意见，物业负责整改，不整改或整改不到位的考核扣分；</w:t>
            </w:r>
            <w:r/>
          </w:p>
          <w:p>
            <w:pPr>
              <w:ind w:left="0"/>
              <w:rPr>
                <w:rFonts w:ascii="宋体" w:hAnsi="宋体"/>
                <w:b/>
                <w:bCs/>
                <w:sz w:val="21"/>
                <w:szCs w:val="21"/>
              </w:rPr>
            </w:pPr>
            <w:r>
              <w:rPr>
                <w:rFonts w:hint="eastAsia" w:ascii="宋体" w:hAnsi="宋体"/>
                <w:b/>
                <w:bCs/>
                <w:sz w:val="21"/>
                <w:szCs w:val="21"/>
              </w:rPr>
              <w:t xml:space="preserve">2.扣分需有扣分依据，指出具体原因并提出有力的改进措施；</w:t>
            </w:r>
            <w:r/>
          </w:p>
          <w:p>
            <w:pPr>
              <w:ind w:left="0"/>
              <w:rPr>
                <w:rFonts w:ascii="宋体" w:hAnsi="宋体"/>
                <w:b/>
                <w:bCs/>
                <w:sz w:val="21"/>
                <w:szCs w:val="21"/>
              </w:rPr>
            </w:pPr>
            <w:r>
              <w:rPr>
                <w:rFonts w:hint="eastAsia" w:ascii="宋体" w:hAnsi="宋体"/>
                <w:b/>
                <w:bCs/>
                <w:sz w:val="21"/>
                <w:szCs w:val="21"/>
              </w:rPr>
              <w:t xml:space="preserve">3.评分细则避繁就简、避轻就重，具有可操作性，能切实促进后勤服务水平及服务质量的提高。</w:t>
            </w:r>
            <w:r/>
          </w:p>
          <w:p>
            <w:pPr>
              <w:ind w:left="0" w:firstLine="420"/>
              <w:jc w:val="center"/>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spacing w:line="360" w:lineRule="exact"/>
        <w:rPr>
          <w:rFonts w:ascii="宋体" w:hAnsi="宋体" w:cs="Times New Roman"/>
          <w:sz w:val="21"/>
          <w:szCs w:val="21"/>
        </w:rPr>
      </w:pPr>
      <w:r>
        <w:rPr>
          <w:rFonts w:hint="eastAsia" w:ascii="宋体" w:hAnsi="宋体" w:cs="Times New Roman"/>
          <w:sz w:val="21"/>
          <w:szCs w:val="21"/>
        </w:rPr>
        <w:t xml:space="preserve">考核人签字：</w:t>
      </w:r>
      <w:r/>
    </w:p>
    <w:p>
      <w:pPr>
        <w:rPr>
          <w:rFonts w:ascii="宋体" w:hAnsi="宋体"/>
          <w:sz w:val="21"/>
          <w:szCs w:val="21"/>
        </w:rPr>
      </w:pPr>
      <w:r>
        <w:rPr>
          <w:rFonts w:ascii="宋体" w:hAnsi="宋体"/>
          <w:sz w:val="21"/>
          <w:szCs w:val="21"/>
        </w:rPr>
      </w:r>
      <w:r/>
    </w:p>
    <w:p>
      <w:pPr>
        <w:ind w:left="420" w:firstLine="1188"/>
        <w:spacing w:line="360" w:lineRule="exact"/>
        <w:rPr>
          <w:rFonts w:ascii="宋体" w:hAnsi="宋体" w:cs="Times New Roman"/>
          <w:sz w:val="21"/>
          <w:szCs w:val="21"/>
        </w:rPr>
      </w:pPr>
      <w:r>
        <w:rPr>
          <w:rFonts w:hint="eastAsia" w:ascii="宋体" w:hAnsi="宋体" w:cs="Times New Roman"/>
          <w:sz w:val="21"/>
          <w:szCs w:val="21"/>
        </w:rPr>
        <w:t xml:space="preserve">                                本次考核均分为：</w:t>
      </w:r>
      <w:r/>
    </w:p>
    <w:p>
      <w:pPr>
        <w:ind w:left="0" w:firstLine="420"/>
        <w:spacing w:line="360" w:lineRule="auto"/>
        <w:rPr>
          <w:rFonts w:ascii="宋体" w:hAnsi="宋体"/>
          <w:sz w:val="21"/>
          <w:szCs w:val="21"/>
        </w:rPr>
      </w:pPr>
      <w:r>
        <w:rPr>
          <w:rFonts w:ascii="宋体" w:hAnsi="宋体"/>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5"/>
    <w:uiPriority w:val="11"/>
    <w:rPr>
      <w:sz w:val="24"/>
      <w:szCs w:val="24"/>
    </w:rPr>
  </w:style>
  <w:style w:type="character" w:styleId="38">
    <w:name w:val="Quote Char"/>
    <w:link w:val="1110"/>
    <w:uiPriority w:val="29"/>
    <w:rPr>
      <w:i/>
    </w:rPr>
  </w:style>
  <w:style w:type="character" w:styleId="40">
    <w:name w:val="Intense Quote Char"/>
    <w:link w:val="1236"/>
    <w:uiPriority w:val="30"/>
    <w:rPr>
      <w:i/>
    </w:rPr>
  </w:style>
  <w:style w:type="character" w:styleId="42">
    <w:name w:val="Header Char"/>
    <w:basedOn w:val="868"/>
    <w:link w:val="903"/>
    <w:uiPriority w:val="99"/>
  </w:style>
  <w:style w:type="character" w:styleId="44">
    <w:name w:val="Footer Char"/>
    <w:basedOn w:val="868"/>
    <w:link w:val="901"/>
    <w:uiPriority w:val="99"/>
  </w:style>
  <w:style w:type="character" w:styleId="46">
    <w:name w:val="Caption Char"/>
    <w:basedOn w:val="878"/>
    <w:link w:val="901"/>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qFormat/>
    <w:pPr>
      <w:ind w:left="432" w:firstLine="18"/>
      <w:spacing w:before="340" w:after="330" w:line="578" w:lineRule="auto"/>
      <w:outlineLvl w:val="0"/>
    </w:pPr>
  </w:style>
  <w:style w:type="paragraph" w:styleId="860">
    <w:name w:val="Heading 2"/>
    <w:basedOn w:val="858"/>
    <w:next w:val="858"/>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2"/>
    <w:qFormat/>
    <w:pPr>
      <w:ind w:left="720"/>
      <w:spacing w:before="260" w:after="260" w:line="416" w:lineRule="auto"/>
      <w:outlineLvl w:val="2"/>
    </w:pPr>
    <w:rPr>
      <w:rFonts w:ascii="Times New Roman" w:hAnsi="Times New Roman" w:cs="Times New Roman"/>
    </w:rPr>
  </w:style>
  <w:style w:type="paragraph" w:styleId="862">
    <w:name w:val="Heading 4"/>
    <w:basedOn w:val="859"/>
    <w:next w:val="858"/>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qFormat/>
    <w:pPr>
      <w:ind w:left="1440"/>
      <w:spacing w:before="240" w:after="64" w:line="320" w:lineRule="auto"/>
      <w:outlineLvl w:val="7"/>
    </w:pPr>
    <w:rPr>
      <w:rFonts w:ascii="Times New Roman" w:hAnsi="Times New Roman" w:cs="Times New Roman"/>
    </w:rPr>
  </w:style>
  <w:style w:type="paragraph" w:styleId="867">
    <w:name w:val="Heading 9"/>
    <w:basedOn w:val="859"/>
    <w:next w:val="858"/>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rPr>
      <w:rFonts w:ascii="Times New Roman" w:hAnsi="Times New Roman" w:cs="Times New Roman"/>
    </w:rPr>
  </w:style>
  <w:style w:type="paragraph" w:styleId="872" w:customStyle="1">
    <w:name w:val="正文2"/>
    <w:basedOn w:val="858"/>
    <w:next w:val="858"/>
    <w:qFormat/>
    <w:pPr>
      <w:ind w:left="0" w:hanging="2155"/>
      <w:spacing w:line="360" w:lineRule="auto"/>
      <w:shd w:val="clear" w:color="auto" w:fill="ffffff"/>
    </w:pPr>
    <w:rPr>
      <w:rFonts w:ascii="宋体" w:hAnsi="宋体"/>
    </w:rPr>
  </w:style>
  <w:style w:type="paragraph" w:styleId="873">
    <w:name w:val="toc 7"/>
    <w:basedOn w:val="859"/>
    <w:next w:val="858"/>
    <w:qFormat/>
    <w:pPr>
      <w:ind w:left="1640" w:firstLine="3784"/>
      <w:spacing w:before="0" w:after="0" w:line="360" w:lineRule="auto"/>
    </w:pPr>
    <w:rPr>
      <w:rFonts w:ascii="Times New Roman" w:hAnsi="Times New Roman" w:cs="Times New Roman"/>
    </w:rPr>
  </w:style>
  <w:style w:type="paragraph" w:styleId="874">
    <w:name w:val="List Bullet 4"/>
    <w:basedOn w:val="859"/>
    <w:next w:val="875"/>
    <w:qFormat/>
    <w:pPr>
      <w:ind w:left="1620" w:firstLine="2652"/>
      <w:spacing w:before="0" w:after="0" w:line="360" w:lineRule="auto"/>
    </w:pPr>
    <w:rPr>
      <w:rFonts w:ascii="Times New Roman" w:hAnsi="Times New Roman" w:cs="Times New Roman"/>
    </w:rPr>
  </w:style>
  <w:style w:type="paragraph" w:styleId="875">
    <w:name w:val="List Bullet 2"/>
    <w:basedOn w:val="859"/>
    <w:next w:val="858"/>
    <w:pPr>
      <w:ind w:left="900" w:firstLine="2652"/>
      <w:spacing w:before="0" w:after="0" w:line="360" w:lineRule="auto"/>
    </w:pPr>
    <w:rPr>
      <w:rFonts w:ascii="Times New Roman" w:hAnsi="Times New Roman" w:cs="Times New Roman"/>
    </w:rPr>
  </w:style>
  <w:style w:type="paragraph" w:styleId="876">
    <w:name w:val="List Number"/>
    <w:basedOn w:val="859"/>
    <w:next w:val="858"/>
    <w:pPr>
      <w:ind w:left="454" w:firstLine="2788"/>
      <w:spacing w:before="0" w:after="0" w:line="240" w:lineRule="auto"/>
    </w:pPr>
    <w:rPr>
      <w:rFonts w:ascii="Times New Roman" w:hAnsi="Times New Roman" w:cs="Times New Roman"/>
    </w:rPr>
  </w:style>
  <w:style w:type="paragraph" w:styleId="877">
    <w:name w:val="Normal Indent"/>
    <w:basedOn w:val="858"/>
    <w:next w:val="858"/>
    <w:link w:val="927"/>
    <w:qFormat/>
    <w:pPr>
      <w:ind w:left="420" w:firstLine="4772"/>
    </w:pPr>
  </w:style>
  <w:style w:type="paragraph" w:styleId="878">
    <w:name w:val="Caption"/>
    <w:basedOn w:val="859"/>
    <w:next w:val="858"/>
    <w:qFormat/>
    <w:pPr>
      <w:ind w:left="200" w:firstLine="2248"/>
      <w:jc w:val="center"/>
      <w:spacing w:before="0" w:after="0" w:line="240" w:lineRule="auto"/>
    </w:pPr>
    <w:rPr>
      <w:rFonts w:ascii="Times New Roman" w:hAnsi="Times New Roman" w:cs="Times New Roman"/>
    </w:rPr>
  </w:style>
  <w:style w:type="paragraph" w:styleId="879">
    <w:name w:val="List Bullet"/>
    <w:basedOn w:val="859"/>
    <w:next w:val="858"/>
    <w:qFormat/>
    <w:pPr>
      <w:ind w:left="900" w:firstLine="2652"/>
      <w:spacing w:before="0" w:after="0" w:line="360" w:lineRule="auto"/>
    </w:pPr>
    <w:rPr>
      <w:rFonts w:ascii="Times New Roman" w:hAnsi="Times New Roman" w:cs="Times New Roman"/>
    </w:rPr>
  </w:style>
  <w:style w:type="paragraph" w:styleId="880">
    <w:name w:val="Document Map"/>
    <w:basedOn w:val="859"/>
    <w:next w:val="881"/>
    <w:pPr>
      <w:ind w:left="0" w:firstLine="4"/>
      <w:spacing w:before="0" w:after="0" w:line="240" w:lineRule="auto"/>
      <w:shd w:val="clear" w:color="000000" w:fill="000080"/>
    </w:pPr>
    <w:rPr>
      <w:rFonts w:ascii="Times New Roman" w:hAnsi="Times New Roman" w:cs="Times New Roman"/>
    </w:rPr>
  </w:style>
  <w:style w:type="paragraph" w:styleId="881">
    <w:name w:val="annotation subject"/>
    <w:next w:val="858"/>
    <w:pPr>
      <w:ind w:firstLine="4608"/>
      <w:spacing w:line="360" w:lineRule="auto"/>
    </w:pPr>
    <w:rPr>
      <w:rFonts w:ascii="Calibri" w:hAnsi="Calibri"/>
    </w:rPr>
  </w:style>
  <w:style w:type="paragraph" w:styleId="882">
    <w:name w:val="annotation text"/>
    <w:basedOn w:val="859"/>
    <w:next w:val="858"/>
    <w:uiPriority w:val="99"/>
    <w:qFormat/>
    <w:pPr>
      <w:ind w:left="0" w:firstLine="3584"/>
      <w:spacing w:before="0" w:after="0" w:line="360" w:lineRule="auto"/>
    </w:pPr>
    <w:rPr>
      <w:rFonts w:ascii="Times New Roman" w:hAnsi="Times New Roman" w:cs="Times New Roman"/>
    </w:rPr>
  </w:style>
  <w:style w:type="paragraph" w:styleId="883">
    <w:name w:val="Body Text 3"/>
    <w:basedOn w:val="859"/>
    <w:next w:val="858"/>
    <w:pPr>
      <w:ind w:left="0" w:firstLine="2048"/>
      <w:spacing w:before="0" w:after="0" w:line="500" w:lineRule="exact"/>
    </w:pPr>
    <w:rPr>
      <w:rFonts w:ascii="Times New Roman" w:hAnsi="Times New Roman" w:cs="Times New Roman"/>
    </w:rPr>
  </w:style>
  <w:style w:type="paragraph" w:styleId="884">
    <w:name w:val="List Bullet 3"/>
    <w:basedOn w:val="859"/>
    <w:next w:val="858"/>
    <w:pPr>
      <w:ind w:left="900" w:firstLine="2652"/>
      <w:spacing w:before="0" w:after="0" w:line="360" w:lineRule="auto"/>
    </w:pPr>
    <w:rPr>
      <w:rFonts w:ascii="Times New Roman" w:hAnsi="Times New Roman" w:cs="Times New Roman"/>
    </w:rPr>
  </w:style>
  <w:style w:type="paragraph" w:styleId="885">
    <w:name w:val="Body Text"/>
    <w:basedOn w:val="858"/>
    <w:next w:val="858"/>
    <w:qFormat/>
    <w:pPr>
      <w:ind w:left="0" w:firstLine="2560"/>
    </w:pPr>
    <w:rPr>
      <w:rFonts w:ascii="Times New Roman" w:hAnsi="Times New Roman" w:cs="Times New Roman"/>
    </w:rPr>
  </w:style>
  <w:style w:type="paragraph" w:styleId="886">
    <w:name w:val="List Number 3"/>
    <w:basedOn w:val="859"/>
    <w:next w:val="858"/>
    <w:qFormat/>
    <w:pPr>
      <w:ind w:left="420" w:firstLine="3584"/>
      <w:spacing w:before="0" w:after="0" w:line="240" w:lineRule="auto"/>
    </w:pPr>
    <w:rPr>
      <w:rFonts w:ascii="Times New Roman" w:hAnsi="Times New Roman" w:cs="Times New Roman"/>
    </w:rPr>
  </w:style>
  <w:style w:type="paragraph" w:styleId="887">
    <w:name w:val="List 2"/>
    <w:basedOn w:val="859"/>
    <w:next w:val="873"/>
    <w:qFormat/>
    <w:pPr>
      <w:ind w:left="100" w:firstLine="3640"/>
      <w:spacing w:before="0" w:after="0" w:line="240" w:lineRule="auto"/>
    </w:pPr>
    <w:rPr>
      <w:rFonts w:ascii="Times New Roman" w:hAnsi="Times New Roman" w:cs="Times New Roman"/>
    </w:rPr>
  </w:style>
  <w:style w:type="paragraph" w:styleId="888">
    <w:name w:val="Block Text"/>
    <w:basedOn w:val="859"/>
    <w:next w:val="858"/>
    <w:qFormat/>
    <w:pPr>
      <w:ind w:left="420" w:right="33" w:firstLine="2560"/>
      <w:spacing w:before="0" w:after="0" w:line="240" w:lineRule="auto"/>
    </w:pPr>
    <w:rPr>
      <w:rFonts w:ascii="Times New Roman" w:hAnsi="Times New Roman" w:cs="Times New Roman"/>
    </w:rPr>
  </w:style>
  <w:style w:type="paragraph" w:styleId="889">
    <w:name w:val="toc 5"/>
    <w:basedOn w:val="859"/>
    <w:next w:val="858"/>
    <w:qFormat/>
    <w:pPr>
      <w:ind w:left="1160" w:firstLine="3784"/>
      <w:spacing w:before="0" w:after="0" w:line="360" w:lineRule="auto"/>
    </w:pPr>
    <w:rPr>
      <w:rFonts w:ascii="Times New Roman" w:hAnsi="Times New Roman" w:cs="Times New Roman"/>
    </w:rPr>
  </w:style>
  <w:style w:type="paragraph" w:styleId="890">
    <w:name w:val="toc 3"/>
    <w:basedOn w:val="859"/>
    <w:next w:val="858"/>
    <w:qFormat/>
    <w:pPr>
      <w:ind w:left="0" w:firstLine="1024"/>
      <w:spacing w:before="0" w:after="0" w:line="360" w:lineRule="auto"/>
    </w:pPr>
    <w:rPr>
      <w:rFonts w:ascii="Times New Roman" w:hAnsi="Times New Roman" w:cs="Times New Roman"/>
    </w:rPr>
  </w:style>
  <w:style w:type="paragraph" w:styleId="891">
    <w:name w:val="Plain Text"/>
    <w:basedOn w:val="859"/>
    <w:next w:val="892"/>
    <w:qFormat/>
    <w:pPr>
      <w:ind w:left="0" w:firstLine="2048"/>
      <w:spacing w:before="0" w:after="0" w:line="240" w:lineRule="auto"/>
    </w:pPr>
    <w:rPr>
      <w:rFonts w:ascii="Times New Roman" w:hAnsi="Times New Roman" w:cs="Times New Roman"/>
    </w:rPr>
  </w:style>
  <w:style w:type="paragraph" w:styleId="892">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3">
    <w:name w:val="List Bullet 5"/>
    <w:basedOn w:val="859"/>
    <w:next w:val="894"/>
    <w:qFormat/>
    <w:pPr>
      <w:ind w:left="2040" w:firstLine="2560"/>
      <w:spacing w:before="0" w:after="0" w:line="360" w:lineRule="auto"/>
    </w:pPr>
    <w:rPr>
      <w:rFonts w:ascii="Times New Roman" w:hAnsi="Times New Roman" w:cs="Times New Roman"/>
    </w:r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59"/>
    <w:next w:val="858"/>
    <w:qFormat/>
    <w:pPr>
      <w:ind w:left="1880" w:firstLine="3784"/>
      <w:spacing w:before="0" w:after="0" w:line="360" w:lineRule="auto"/>
    </w:pPr>
    <w:rPr>
      <w:rFonts w:ascii="Times New Roman" w:hAnsi="Times New Roman" w:cs="Times New Roman"/>
    </w:rPr>
  </w:style>
  <w:style w:type="paragraph" w:styleId="896">
    <w:name w:val="Date"/>
    <w:basedOn w:val="859"/>
    <w:next w:val="858"/>
    <w:pPr>
      <w:ind w:left="0" w:firstLine="2560"/>
      <w:spacing w:before="0" w:after="0" w:line="240" w:lineRule="auto"/>
    </w:pPr>
    <w:rPr>
      <w:rFonts w:ascii="Times New Roman" w:hAnsi="Times New Roman" w:cs="Times New Roman"/>
    </w:rPr>
  </w:style>
  <w:style w:type="paragraph" w:styleId="897">
    <w:name w:val="Body Text Indent 2"/>
    <w:basedOn w:val="859"/>
    <w:next w:val="871"/>
    <w:qFormat/>
    <w:pPr>
      <w:ind w:left="481" w:firstLine="2784"/>
      <w:spacing w:before="0" w:after="0" w:line="400" w:lineRule="exact"/>
    </w:pPr>
    <w:rPr>
      <w:rFonts w:ascii="Times New Roman" w:hAnsi="Times New Roman" w:cs="Times New Roman"/>
    </w:rPr>
  </w:style>
  <w:style w:type="paragraph" w:styleId="898">
    <w:name w:val="endnote text"/>
    <w:basedOn w:val="859"/>
    <w:next w:val="899"/>
    <w:qFormat/>
    <w:pPr>
      <w:ind w:left="0" w:firstLine="2560"/>
      <w:spacing w:before="0" w:after="0" w:line="360" w:lineRule="auto"/>
    </w:pPr>
    <w:rPr>
      <w:rFonts w:ascii="Times New Roman" w:hAnsi="Times New Roman" w:cs="Times New Roman"/>
    </w:rPr>
  </w:style>
  <w:style w:type="paragraph" w:styleId="899" w:customStyle="1">
    <w:name w:val="Char11"/>
    <w:basedOn w:val="859"/>
    <w:next w:val="858"/>
    <w:qFormat/>
    <w:pPr>
      <w:ind w:left="0" w:firstLine="3584"/>
      <w:spacing w:before="0" w:after="0" w:line="240" w:lineRule="auto"/>
    </w:pPr>
    <w:rPr>
      <w:rFonts w:ascii="Times New Roman" w:hAnsi="Times New Roman" w:cs="Times New Roman"/>
    </w:rPr>
  </w:style>
  <w:style w:type="paragraph" w:styleId="900">
    <w:name w:val="Balloon Text"/>
    <w:basedOn w:val="859"/>
    <w:next w:val="876"/>
    <w:qFormat/>
    <w:pPr>
      <w:ind w:left="0" w:firstLine="2048"/>
      <w:spacing w:before="0" w:after="0" w:line="240" w:lineRule="auto"/>
    </w:pPr>
    <w:rPr>
      <w:rFonts w:ascii="Times New Roman" w:hAnsi="Times New Roman" w:cs="Times New Roman"/>
    </w:rPr>
  </w:style>
  <w:style w:type="paragraph" w:styleId="901">
    <w:name w:val="Footer"/>
    <w:basedOn w:val="858"/>
    <w:next w:val="902"/>
    <w:link w:val="928"/>
    <w:qFormat/>
    <w:pPr>
      <w:ind w:left="0" w:firstLine="3584"/>
    </w:pPr>
  </w:style>
  <w:style w:type="paragraph" w:styleId="902" w:customStyle="1">
    <w:name w:val="Char Char Char Char Char Char Char Char Char Char Char Char Char"/>
    <w:basedOn w:val="859"/>
    <w:next w:val="858"/>
    <w:qFormat/>
    <w:pPr>
      <w:ind w:left="0" w:firstLine="3584"/>
      <w:spacing w:before="0" w:after="160" w:line="240" w:lineRule="exact"/>
    </w:pPr>
    <w:rPr>
      <w:rFonts w:ascii="Times New Roman" w:hAnsi="Times New Roman" w:cs="Times New Roman"/>
    </w:rPr>
  </w:style>
  <w:style w:type="paragraph" w:styleId="903">
    <w:name w:val="Header"/>
    <w:basedOn w:val="859"/>
    <w:next w:val="896"/>
    <w:link w:val="929"/>
    <w:qFormat/>
    <w:pPr>
      <w:ind w:left="0" w:firstLine="3584"/>
      <w:jc w:val="center"/>
      <w:spacing w:before="0" w:after="0" w:line="240" w:lineRule="auto"/>
    </w:pPr>
  </w:style>
  <w:style w:type="paragraph" w:styleId="904">
    <w:name w:val="toc 4"/>
    <w:basedOn w:val="859"/>
    <w:next w:val="858"/>
    <w:qFormat/>
    <w:pPr>
      <w:ind w:left="1260" w:firstLine="1024"/>
      <w:spacing w:before="0" w:after="0" w:line="240" w:lineRule="auto"/>
    </w:pPr>
    <w:rPr>
      <w:rFonts w:ascii="Times New Roman" w:hAnsi="Times New Roman" w:cs="Times New Roman"/>
    </w:rPr>
  </w:style>
  <w:style w:type="paragraph" w:styleId="905">
    <w:name w:val="Subtitle"/>
    <w:next w:val="858"/>
    <w:qFormat/>
    <w:pPr>
      <w:ind w:left="1024"/>
      <w:jc w:val="center"/>
      <w:spacing w:after="60"/>
    </w:pPr>
    <w:rPr>
      <w:rFonts w:ascii="Calibri" w:hAnsi="Calibri"/>
    </w:rPr>
  </w:style>
  <w:style w:type="paragraph" w:styleId="906">
    <w:name w:val="List"/>
    <w:basedOn w:val="859"/>
    <w:next w:val="907"/>
    <w:qFormat/>
    <w:pPr>
      <w:ind w:left="200" w:firstLine="3640"/>
      <w:spacing w:before="0" w:after="0" w:line="240" w:lineRule="auto"/>
    </w:pPr>
    <w:rPr>
      <w:rFonts w:ascii="Times New Roman" w:hAnsi="Times New Roman" w:cs="Times New Roman"/>
    </w:rPr>
  </w:style>
  <w:style w:type="paragraph" w:styleId="907">
    <w:name w:val="Body Text First Indent"/>
    <w:next w:val="858"/>
    <w:qFormat/>
    <w:pPr>
      <w:ind w:left="420" w:firstLine="3748"/>
      <w:spacing w:after="120"/>
    </w:pPr>
    <w:rPr>
      <w:rFonts w:ascii="Calibri" w:hAnsi="Calibri"/>
    </w:rPr>
  </w:style>
  <w:style w:type="paragraph" w:styleId="908">
    <w:name w:val="footnote text"/>
    <w:basedOn w:val="859"/>
    <w:next w:val="888"/>
    <w:qFormat/>
    <w:pPr>
      <w:ind w:left="0" w:firstLine="3584"/>
      <w:spacing w:before="0" w:after="0" w:line="360" w:lineRule="auto"/>
    </w:pPr>
    <w:rPr>
      <w:rFonts w:ascii="Times New Roman" w:hAnsi="Times New Roman" w:cs="Times New Roman"/>
    </w:rPr>
  </w:style>
  <w:style w:type="paragraph" w:styleId="909">
    <w:name w:val="toc 6"/>
    <w:basedOn w:val="859"/>
    <w:next w:val="858"/>
    <w:qFormat/>
    <w:pPr>
      <w:ind w:left="1400" w:firstLine="3784"/>
      <w:spacing w:before="0" w:after="0" w:line="360" w:lineRule="auto"/>
    </w:pPr>
    <w:rPr>
      <w:rFonts w:ascii="Times New Roman" w:hAnsi="Times New Roman" w:cs="Times New Roman"/>
    </w:rPr>
  </w:style>
  <w:style w:type="paragraph" w:styleId="910">
    <w:name w:val="List 5"/>
    <w:basedOn w:val="859"/>
    <w:next w:val="885"/>
    <w:qFormat/>
    <w:pPr>
      <w:ind w:left="2100" w:firstLine="3676"/>
      <w:spacing w:before="0" w:after="0" w:line="240" w:lineRule="auto"/>
    </w:pPr>
    <w:rPr>
      <w:rFonts w:ascii="Times New Roman" w:hAnsi="Times New Roman" w:cs="Times New Roman"/>
    </w:rPr>
  </w:style>
  <w:style w:type="paragraph" w:styleId="911">
    <w:name w:val="Body Text Indent 3"/>
    <w:basedOn w:val="859"/>
    <w:next w:val="909"/>
    <w:qFormat/>
    <w:pPr>
      <w:ind w:left="480" w:firstLine="2784"/>
      <w:spacing w:before="0" w:after="0" w:line="400" w:lineRule="exact"/>
    </w:pPr>
    <w:rPr>
      <w:rFonts w:ascii="Times New Roman" w:hAnsi="Times New Roman" w:cs="Times New Roman"/>
    </w:rPr>
  </w:style>
  <w:style w:type="paragraph" w:styleId="912">
    <w:name w:val="toc 2"/>
    <w:basedOn w:val="859"/>
    <w:next w:val="858"/>
    <w:qFormat/>
    <w:pPr>
      <w:ind w:left="0" w:firstLine="1024"/>
      <w:spacing w:before="0" w:after="0" w:line="360" w:lineRule="auto"/>
    </w:pPr>
    <w:rPr>
      <w:rFonts w:ascii="Times New Roman" w:hAnsi="Times New Roman" w:cs="Times New Roman"/>
    </w:rPr>
  </w:style>
  <w:style w:type="paragraph" w:styleId="913">
    <w:name w:val="toc 9"/>
    <w:basedOn w:val="859"/>
    <w:next w:val="858"/>
    <w:qFormat/>
    <w:pPr>
      <w:ind w:left="2120" w:firstLine="3784"/>
      <w:spacing w:before="0" w:after="0" w:line="360" w:lineRule="auto"/>
    </w:pPr>
    <w:rPr>
      <w:rFonts w:ascii="Times New Roman" w:hAnsi="Times New Roman" w:cs="Times New Roman"/>
    </w:rPr>
  </w:style>
  <w:style w:type="paragraph" w:styleId="914">
    <w:name w:val="Body Text 2"/>
    <w:basedOn w:val="859"/>
    <w:next w:val="879"/>
    <w:qFormat/>
    <w:pPr>
      <w:ind w:left="0" w:firstLine="1024"/>
      <w:spacing w:before="0" w:after="120" w:line="480" w:lineRule="auto"/>
    </w:pPr>
    <w:rPr>
      <w:rFonts w:ascii="Times New Roman" w:hAnsi="Times New Roman" w:cs="Times New Roman"/>
    </w:rPr>
  </w:style>
  <w:style w:type="paragraph" w:styleId="915">
    <w:name w:val="HTML Preformatted"/>
    <w:basedOn w:val="859"/>
    <w:next w:val="878"/>
    <w:qFormat/>
    <w:pPr>
      <w:ind w:left="0" w:firstLine="2048"/>
      <w:spacing w:before="0" w:after="0" w:line="253" w:lineRule="atLeast"/>
    </w:pPr>
    <w:rPr>
      <w:rFonts w:ascii="Times New Roman" w:hAnsi="Times New Roman" w:cs="Times New Roman"/>
    </w:rPr>
  </w:style>
  <w:style w:type="paragraph" w:styleId="916">
    <w:name w:val="Normal (Web)"/>
    <w:basedOn w:val="858"/>
    <w:next w:val="887"/>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qFormat/>
    <w:pPr>
      <w:ind w:left="0" w:firstLine="3584"/>
      <w:spacing w:before="0" w:after="0" w:line="240" w:lineRule="auto"/>
    </w:pPr>
    <w:rPr>
      <w:rFonts w:ascii="Times New Roman" w:hAnsi="Times New Roman" w:cs="Times New Roman"/>
    </w:rPr>
  </w:style>
  <w:style w:type="paragraph" w:styleId="918">
    <w:name w:val="Body Text First Indent 2"/>
    <w:basedOn w:val="871"/>
    <w:unhideWhenUsed/>
    <w:qFormat/>
    <w:pPr>
      <w:ind w:firstLine="420"/>
    </w:pPr>
  </w:style>
  <w:style w:type="table" w:styleId="91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uiPriority w:val="22"/>
    <w:qFormat/>
    <w:rPr>
      <w:rFonts w:ascii="Times New Roman" w:hAnsi="Times New Roman" w:eastAsia="宋体" w:cs="Times New Roman"/>
      <w:b/>
      <w:sz w:val="20"/>
    </w:rPr>
  </w:style>
  <w:style w:type="character" w:styleId="921">
    <w:name w:val="page number"/>
    <w:qFormat/>
    <w:rPr>
      <w:rFonts w:ascii="Times New Roman" w:hAnsi="Times New Roman" w:eastAsia="宋体" w:cs="Times New Roman"/>
      <w:sz w:val="20"/>
    </w:rPr>
  </w:style>
  <w:style w:type="character" w:styleId="922">
    <w:name w:val="FollowedHyperlink"/>
    <w:qFormat/>
    <w:rPr>
      <w:rFonts w:ascii="Times New Roman" w:hAnsi="Times New Roman" w:eastAsia="宋体" w:cs="Times New Roman"/>
      <w:color w:val="800080"/>
      <w:sz w:val="20"/>
      <w:u w:val="single"/>
    </w:rPr>
  </w:style>
  <w:style w:type="character" w:styleId="923">
    <w:name w:val="Emphasis"/>
    <w:qFormat/>
    <w:rPr>
      <w:rFonts w:ascii="Times New Roman" w:hAnsi="Times New Roman" w:eastAsia="宋体" w:cs="Times New Roman"/>
      <w:i/>
      <w:sz w:val="21"/>
    </w:rPr>
  </w:style>
  <w:style w:type="character" w:styleId="924">
    <w:name w:val="Hyperlink"/>
    <w:uiPriority w:val="99"/>
    <w:qFormat/>
    <w:rPr>
      <w:rFonts w:ascii="Times New Roman" w:hAnsi="Times New Roman" w:eastAsia="宋体" w:cs="Times New Roman"/>
      <w:color w:val="0000ff"/>
      <w:sz w:val="20"/>
      <w:u w:val="single"/>
    </w:rPr>
  </w:style>
  <w:style w:type="character" w:styleId="925">
    <w:name w:val="annotation reference"/>
    <w:qFormat/>
    <w:rPr>
      <w:rFonts w:ascii="Times New Roman" w:hAnsi="Times New Roman" w:eastAsia="宋体" w:cs="Times New Roman"/>
      <w:sz w:val="20"/>
    </w:rPr>
  </w:style>
  <w:style w:type="character" w:styleId="926">
    <w:name w:val="footnote reference"/>
    <w:qFormat/>
    <w:rPr>
      <w:rFonts w:ascii="Times New Roman" w:hAnsi="Times New Roman" w:eastAsia="宋体" w:cs="Times New Roman"/>
      <w:vertAlign w:val="superscript"/>
    </w:rPr>
  </w:style>
  <w:style w:type="character" w:styleId="927" w:customStyle="1">
    <w:name w:val="正文缩进 字符"/>
    <w:link w:val="877"/>
    <w:qFormat/>
    <w:rPr>
      <w:rFonts w:ascii="Calibri" w:hAnsi="Calibri" w:eastAsia="宋体" w:cs="Times New Roman"/>
    </w:rPr>
  </w:style>
  <w:style w:type="character" w:styleId="928" w:customStyle="1">
    <w:name w:val="页脚 字符"/>
    <w:link w:val="901"/>
    <w:qFormat/>
    <w:rPr>
      <w:rFonts w:ascii="Calibri" w:hAnsi="Calibri" w:eastAsia="宋体" w:cs="Times New Roman"/>
    </w:rPr>
  </w:style>
  <w:style w:type="character" w:styleId="929" w:customStyle="1">
    <w:name w:val="页眉 字符"/>
    <w:link w:val="903"/>
    <w:qFormat/>
    <w:rPr>
      <w:rFonts w:ascii="Calibri" w:hAnsi="Calibri" w:eastAsia="宋体" w:cs="Times New Roman"/>
    </w:rPr>
  </w:style>
  <w:style w:type="character" w:styleId="930" w:customStyle="1">
    <w:name w:val="日期 Char"/>
    <w:qFormat/>
    <w:rPr>
      <w:rFonts w:ascii="Times New Roman" w:hAnsi="Times New Roman" w:eastAsia="宋体" w:cs="Times New Roman"/>
      <w:sz w:val="20"/>
    </w:rPr>
  </w:style>
  <w:style w:type="character" w:styleId="931" w:customStyle="1">
    <w:name w:val="批注引用1"/>
    <w:qFormat/>
    <w:rPr>
      <w:rFonts w:ascii="Times New Roman" w:hAnsi="Times New Roman" w:eastAsia="宋体" w:cs="Times New Roman"/>
      <w:sz w:val="20"/>
    </w:rPr>
  </w:style>
  <w:style w:type="character" w:styleId="932" w:customStyle="1">
    <w:name w:val="应答文本 Char Char"/>
    <w:qFormat/>
    <w:rPr>
      <w:rFonts w:ascii="Times New Roman" w:hAnsi="Times New Roman" w:eastAsia="宋体" w:cs="Times New Roman"/>
      <w:sz w:val="20"/>
    </w:rPr>
  </w:style>
  <w:style w:type="character" w:styleId="933" w:customStyle="1">
    <w:name w:val="图片0 Char Char"/>
    <w:qFormat/>
    <w:rPr>
      <w:rFonts w:ascii="Times New Roman" w:hAnsi="Times New Roman" w:eastAsia="宋体" w:cs="Times New Roman"/>
      <w:sz w:val="20"/>
    </w:rPr>
  </w:style>
  <w:style w:type="character" w:styleId="934" w:customStyle="1">
    <w:name w:val="尾注文本 Char"/>
    <w:qFormat/>
    <w:rPr>
      <w:rFonts w:ascii="Times New Roman" w:hAnsi="Times New Roman" w:eastAsia="宋体" w:cs="Times New Roman"/>
      <w:sz w:val="20"/>
    </w:rPr>
  </w:style>
  <w:style w:type="character" w:styleId="935" w:customStyle="1">
    <w:name w:val="文档结构图 字符"/>
    <w:qFormat/>
    <w:rPr>
      <w:rFonts w:ascii="Microsoft YaHei UI" w:hAnsi="Times New Roman" w:eastAsia="Microsoft YaHei UI" w:cs="Times New Roman"/>
      <w:sz w:val="18"/>
      <w:szCs w:val="18"/>
    </w:rPr>
  </w:style>
  <w:style w:type="character" w:styleId="936" w:customStyle="1">
    <w:name w:val="_Style 337"/>
    <w:qFormat/>
    <w:rPr>
      <w:rFonts w:ascii="Times New Roman" w:hAnsi="Times New Roman" w:eastAsia="宋体" w:cs="Times New Roman"/>
      <w:color w:val="auto"/>
      <w:sz w:val="21"/>
    </w:rPr>
  </w:style>
  <w:style w:type="character" w:styleId="937" w:customStyle="1">
    <w:name w:val="正文文本 字符"/>
    <w:qFormat/>
    <w:rPr>
      <w:rFonts w:ascii="Times New Roman" w:hAnsi="Times New Roman" w:eastAsia="宋体" w:cs="Times New Roman"/>
      <w:sz w:val="21"/>
    </w:rPr>
  </w:style>
  <w:style w:type="character" w:styleId="938" w:customStyle="1">
    <w:name w:val="批注文字 字符"/>
    <w:uiPriority w:val="99"/>
    <w:qFormat/>
    <w:rPr>
      <w:rFonts w:ascii="Times New Roman" w:hAnsi="Times New Roman" w:eastAsia="宋体" w:cs="Times New Roman"/>
      <w:sz w:val="20"/>
    </w:rPr>
  </w:style>
  <w:style w:type="character" w:styleId="939" w:customStyle="1">
    <w:name w:val="批注文字 Char1"/>
    <w:qFormat/>
    <w:rPr>
      <w:rFonts w:ascii="Times New Roman" w:hAnsi="Times New Roman" w:eastAsia="宋体" w:cs="Times New Roman"/>
      <w:sz w:val="20"/>
    </w:rPr>
  </w:style>
  <w:style w:type="character" w:styleId="940" w:customStyle="1">
    <w:name w:val="txt"/>
    <w:qFormat/>
    <w:rPr>
      <w:rFonts w:ascii="Times New Roman" w:hAnsi="Times New Roman" w:eastAsia="宋体" w:cs="Times New Roman"/>
      <w:sz w:val="20"/>
    </w:rPr>
  </w:style>
  <w:style w:type="character" w:styleId="941" w:customStyle="1">
    <w:name w:val="标书正文 Char"/>
    <w:qFormat/>
    <w:rPr>
      <w:rFonts w:ascii="Times New Roman" w:hAnsi="Times New Roman" w:eastAsia="宋体" w:cs="Times New Roman"/>
      <w:sz w:val="20"/>
    </w:rPr>
  </w:style>
  <w:style w:type="character" w:styleId="942" w:customStyle="1">
    <w:name w:val="font21"/>
    <w:qFormat/>
    <w:rPr>
      <w:rFonts w:hint="eastAsia" w:ascii="宋体" w:hAnsi="宋体" w:eastAsia="宋体" w:cs="宋体"/>
      <w:color w:val="ff0000"/>
      <w:sz w:val="24"/>
      <w:szCs w:val="24"/>
      <w:u w:val="none"/>
    </w:rPr>
  </w:style>
  <w:style w:type="character" w:styleId="943" w:customStyle="1">
    <w:name w:val="apple-converted-space"/>
    <w:qFormat/>
    <w:rPr>
      <w:rFonts w:ascii="Times New Roman" w:hAnsi="Times New Roman" w:eastAsia="宋体" w:cs="Times New Roman"/>
      <w:sz w:val="20"/>
    </w:rPr>
  </w:style>
  <w:style w:type="character" w:styleId="944" w:customStyle="1">
    <w:name w:val="纯文本 Char1"/>
    <w:qFormat/>
    <w:rPr>
      <w:rFonts w:ascii="Times New Roman" w:hAnsi="Times New Roman" w:eastAsia="宋体" w:cs="Times New Roman"/>
      <w:sz w:val="20"/>
    </w:rPr>
  </w:style>
  <w:style w:type="character" w:styleId="945" w:customStyle="1">
    <w:name w:val="para1"/>
    <w:qFormat/>
    <w:rPr>
      <w:rFonts w:ascii="Times New Roman" w:hAnsi="Times New Roman" w:eastAsia="宋体" w:cs="Times New Roman"/>
      <w:sz w:val="20"/>
    </w:rPr>
  </w:style>
  <w:style w:type="character" w:styleId="946" w:customStyle="1">
    <w:name w:val="HTML 预设格式 Char1"/>
    <w:qFormat/>
    <w:rPr>
      <w:rFonts w:ascii="Times New Roman" w:hAnsi="Times New Roman" w:eastAsia="宋体" w:cs="Times New Roman"/>
      <w:sz w:val="20"/>
    </w:rPr>
  </w:style>
  <w:style w:type="character" w:styleId="947" w:customStyle="1">
    <w:name w:val="批注文字 Char"/>
    <w:qFormat/>
    <w:rPr>
      <w:rFonts w:ascii="Times New Roman" w:hAnsi="Times New Roman" w:eastAsia="宋体" w:cs="Times New Roman"/>
      <w:sz w:val="20"/>
    </w:rPr>
  </w:style>
  <w:style w:type="character" w:styleId="948" w:customStyle="1">
    <w:name w:val="文档结构图 Char"/>
    <w:qFormat/>
    <w:rPr>
      <w:rFonts w:ascii="Times New Roman" w:hAnsi="Times New Roman" w:eastAsia="宋体" w:cs="Times New Roman"/>
      <w:sz w:val="20"/>
    </w:rPr>
  </w:style>
  <w:style w:type="character" w:styleId="949" w:customStyle="1">
    <w:name w:val="超级链接"/>
    <w:qFormat/>
    <w:rPr>
      <w:rFonts w:ascii="Times New Roman" w:hAnsi="Times New Roman" w:eastAsia="宋体" w:cs="Times New Roman"/>
      <w:color w:val="0000ff"/>
      <w:sz w:val="20"/>
      <w:u w:val="single"/>
    </w:rPr>
  </w:style>
  <w:style w:type="character" w:styleId="950" w:customStyle="1">
    <w:name w:val="p141"/>
    <w:qFormat/>
    <w:rPr>
      <w:rFonts w:ascii="Times New Roman" w:hAnsi="Times New Roman" w:eastAsia="宋体" w:cs="Times New Roman"/>
      <w:color w:val="000000"/>
      <w:sz w:val="20"/>
      <w:u w:val="none"/>
    </w:rPr>
  </w:style>
  <w:style w:type="character" w:styleId="951" w:customStyle="1">
    <w:name w:val="宏文本 Char"/>
    <w:qFormat/>
    <w:rPr>
      <w:rFonts w:ascii="Times New Roman" w:hAnsi="Times New Roman" w:eastAsia="宋体" w:cs="Times New Roman"/>
      <w:sz w:val="20"/>
    </w:rPr>
  </w:style>
  <w:style w:type="character" w:styleId="952" w:customStyle="1">
    <w:name w:val="_Style 313"/>
    <w:qFormat/>
    <w:rPr>
      <w:rFonts w:ascii="Times New Roman" w:hAnsi="Times New Roman" w:eastAsia="宋体" w:cs="Times New Roman"/>
      <w:b/>
      <w:i/>
      <w:sz w:val="21"/>
    </w:rPr>
  </w:style>
  <w:style w:type="character" w:styleId="953" w:customStyle="1">
    <w:name w:val="页脚 Char1"/>
    <w:qFormat/>
    <w:rPr>
      <w:rFonts w:ascii="Times New Roman" w:hAnsi="Times New Roman" w:eastAsia="宋体" w:cs="Times New Roman"/>
      <w:sz w:val="20"/>
    </w:rPr>
  </w:style>
  <w:style w:type="character" w:styleId="954" w:customStyle="1">
    <w:name w:val="页眉 Char"/>
    <w:qFormat/>
    <w:rPr>
      <w:rFonts w:ascii="Times New Roman" w:hAnsi="Times New Roman" w:eastAsia="宋体" w:cs="Times New Roman"/>
      <w:sz w:val="20"/>
    </w:rPr>
  </w:style>
  <w:style w:type="character" w:styleId="955" w:customStyle="1">
    <w:name w:val="标题 7 Char"/>
    <w:qFormat/>
    <w:rPr>
      <w:rFonts w:ascii="Times New Roman" w:hAnsi="Times New Roman" w:eastAsia="宋体" w:cs="Times New Roman"/>
      <w:b/>
      <w:sz w:val="20"/>
    </w:rPr>
  </w:style>
  <w:style w:type="character" w:styleId="956" w:customStyle="1">
    <w:name w:val="Char Char12"/>
    <w:qFormat/>
    <w:rPr>
      <w:rFonts w:ascii="Times New Roman" w:hAnsi="Times New Roman" w:eastAsia="宋体" w:cs="Times New Roman"/>
      <w:sz w:val="20"/>
    </w:rPr>
  </w:style>
  <w:style w:type="character" w:styleId="957" w:customStyle="1">
    <w:name w:val="标题 3 Char"/>
    <w:qFormat/>
    <w:rPr>
      <w:rFonts w:ascii="Times New Roman" w:hAnsi="Times New Roman" w:eastAsia="宋体" w:cs="Times New Roman"/>
      <w:b/>
      <w:sz w:val="20"/>
    </w:rPr>
  </w:style>
  <w:style w:type="character" w:styleId="958" w:customStyle="1">
    <w:name w:val="正文（首行缩进 2 字符） Char Char"/>
    <w:qFormat/>
    <w:rPr>
      <w:rFonts w:ascii="Times New Roman" w:hAnsi="Times New Roman" w:eastAsia="宋体" w:cs="Times New Roman"/>
      <w:sz w:val="20"/>
    </w:rPr>
  </w:style>
  <w:style w:type="character" w:styleId="959" w:customStyle="1">
    <w:name w:val="表格用 Char Char"/>
    <w:qFormat/>
    <w:rPr>
      <w:rFonts w:ascii="Times New Roman" w:hAnsi="Times New Roman" w:eastAsia="宋体" w:cs="Times New Roman"/>
      <w:sz w:val="20"/>
    </w:rPr>
  </w:style>
  <w:style w:type="character" w:styleId="960" w:customStyle="1">
    <w:name w:val="正文文本缩进 3 Char1"/>
    <w:qFormat/>
    <w:rPr>
      <w:rFonts w:ascii="Times New Roman" w:hAnsi="Times New Roman" w:eastAsia="宋体" w:cs="Times New Roman"/>
      <w:sz w:val="20"/>
    </w:rPr>
  </w:style>
  <w:style w:type="character" w:styleId="961" w:customStyle="1">
    <w:name w:val="正文缩进 Char"/>
    <w:qFormat/>
    <w:rPr>
      <w:rFonts w:ascii="Times New Roman" w:hAnsi="Times New Roman" w:eastAsia="宋体" w:cs="Times New Roman"/>
      <w:sz w:val="20"/>
    </w:rPr>
  </w:style>
  <w:style w:type="character" w:styleId="962" w:customStyle="1">
    <w:name w:val="批注框文本 Char1"/>
    <w:qFormat/>
    <w:rPr>
      <w:rFonts w:ascii="Times New Roman" w:hAnsi="Times New Roman" w:eastAsia="宋体" w:cs="Times New Roman"/>
      <w:sz w:val="20"/>
    </w:rPr>
  </w:style>
  <w:style w:type="character" w:styleId="963" w:customStyle="1">
    <w:name w:val="Char Char13"/>
    <w:qFormat/>
    <w:rPr>
      <w:rFonts w:ascii="Times New Roman" w:hAnsi="Times New Roman" w:eastAsia="宋体" w:cs="Times New Roman"/>
      <w:sz w:val="20"/>
    </w:rPr>
  </w:style>
  <w:style w:type="character" w:styleId="964" w:customStyle="1">
    <w:name w:val="样式2 Char"/>
    <w:qFormat/>
    <w:rPr>
      <w:rFonts w:ascii="Times New Roman" w:hAnsi="Times New Roman" w:eastAsia="宋体" w:cs="Times New Roman"/>
      <w:b/>
      <w:sz w:val="20"/>
    </w:rPr>
  </w:style>
  <w:style w:type="character" w:styleId="965" w:customStyle="1">
    <w:name w:val="页脚 Char"/>
    <w:qFormat/>
    <w:rPr>
      <w:rFonts w:ascii="Times New Roman" w:hAnsi="Times New Roman" w:eastAsia="宋体" w:cs="Times New Roman"/>
      <w:sz w:val="20"/>
    </w:rPr>
  </w:style>
  <w:style w:type="character" w:styleId="966" w:customStyle="1">
    <w:name w:val="标准文本 Char"/>
    <w:qFormat/>
    <w:rPr>
      <w:rFonts w:ascii="Times New Roman" w:hAnsi="Times New Roman" w:eastAsia="宋体" w:cs="Times New Roman"/>
      <w:sz w:val="20"/>
    </w:rPr>
  </w:style>
  <w:style w:type="character" w:styleId="967" w:customStyle="1">
    <w:name w:val="font01"/>
    <w:qFormat/>
    <w:rPr>
      <w:rFonts w:hint="eastAsia" w:ascii="宋体" w:hAnsi="宋体" w:eastAsia="宋体" w:cs="宋体"/>
      <w:color w:val="000000"/>
      <w:sz w:val="24"/>
      <w:szCs w:val="24"/>
      <w:u w:val="none"/>
    </w:rPr>
  </w:style>
  <w:style w:type="character" w:styleId="968" w:customStyle="1">
    <w:name w:val="标题 3 Char1"/>
    <w:qFormat/>
    <w:rPr>
      <w:rFonts w:ascii="Times New Roman" w:hAnsi="Times New Roman" w:eastAsia="宋体" w:cs="Times New Roman"/>
      <w:b/>
      <w:sz w:val="20"/>
      <w:u w:val="single"/>
    </w:rPr>
  </w:style>
  <w:style w:type="character" w:styleId="969" w:customStyle="1">
    <w:name w:val="表格 Char Char"/>
    <w:qFormat/>
    <w:rPr>
      <w:rFonts w:ascii="Times New Roman" w:hAnsi="Times New Roman" w:eastAsia="宋体" w:cs="Times New Roman"/>
      <w:sz w:val="20"/>
    </w:rPr>
  </w:style>
  <w:style w:type="character" w:styleId="970" w:customStyle="1">
    <w:name w:val="正文首行缩进 Char"/>
    <w:qFormat/>
    <w:rPr>
      <w:rFonts w:ascii="Times New Roman" w:hAnsi="Times New Roman" w:eastAsia="宋体" w:cs="Times New Roman"/>
      <w:sz w:val="20"/>
    </w:rPr>
  </w:style>
  <w:style w:type="character" w:styleId="971" w:customStyle="1">
    <w:name w:val="标题 9 Char"/>
    <w:qFormat/>
    <w:rPr>
      <w:rFonts w:ascii="Times New Roman" w:hAnsi="Times New Roman" w:eastAsia="宋体" w:cs="Times New Roman"/>
      <w:sz w:val="20"/>
    </w:rPr>
  </w:style>
  <w:style w:type="character" w:styleId="972" w:customStyle="1">
    <w:name w:val="lh151"/>
    <w:qFormat/>
    <w:rPr>
      <w:rFonts w:ascii="Times New Roman" w:hAnsi="Times New Roman" w:eastAsia="宋体" w:cs="Times New Roman"/>
      <w:color w:val="666666"/>
      <w:sz w:val="20"/>
    </w:rPr>
  </w:style>
  <w:style w:type="character" w:styleId="973" w:customStyle="1">
    <w:name w:val="日期 Char1"/>
    <w:qFormat/>
    <w:rPr>
      <w:rFonts w:ascii="Times New Roman" w:hAnsi="Times New Roman" w:eastAsia="宋体" w:cs="Times New Roman"/>
      <w:sz w:val="20"/>
    </w:rPr>
  </w:style>
  <w:style w:type="character" w:styleId="974" w:customStyle="1">
    <w:name w:val="图片 Char Char"/>
    <w:qFormat/>
    <w:rPr>
      <w:rFonts w:ascii="Times New Roman" w:hAnsi="Times New Roman" w:eastAsia="宋体" w:cs="Times New Roman"/>
      <w:sz w:val="20"/>
    </w:rPr>
  </w:style>
  <w:style w:type="character" w:styleId="975" w:customStyle="1">
    <w:name w:val="批注框文本 字符"/>
    <w:qFormat/>
    <w:rPr>
      <w:rFonts w:ascii="Times New Roman" w:hAnsi="Times New Roman" w:eastAsia="宋体" w:cs="Times New Roman"/>
      <w:sz w:val="20"/>
    </w:rPr>
  </w:style>
  <w:style w:type="character" w:styleId="976" w:customStyle="1">
    <w:name w:val="HTML 预设格式 Char"/>
    <w:qFormat/>
    <w:rPr>
      <w:rFonts w:ascii="Times New Roman" w:hAnsi="Times New Roman" w:eastAsia="宋体" w:cs="Times New Roman"/>
      <w:sz w:val="20"/>
    </w:rPr>
  </w:style>
  <w:style w:type="character" w:styleId="977" w:customStyle="1">
    <w:name w:val="列出段落 Char"/>
    <w:qFormat/>
    <w:rPr>
      <w:rFonts w:ascii="Times New Roman" w:hAnsi="Times New Roman" w:eastAsia="宋体" w:cs="Times New Roman"/>
      <w:sz w:val="20"/>
    </w:rPr>
  </w:style>
  <w:style w:type="character" w:styleId="978" w:customStyle="1">
    <w:name w:val="标题 5 Char"/>
    <w:qFormat/>
    <w:rPr>
      <w:rFonts w:ascii="Times New Roman" w:hAnsi="Times New Roman" w:eastAsia="宋体" w:cs="Times New Roman"/>
      <w:b/>
      <w:sz w:val="20"/>
    </w:rPr>
  </w:style>
  <w:style w:type="character" w:styleId="979" w:customStyle="1">
    <w:name w:val="链接"/>
    <w:qFormat/>
    <w:rPr>
      <w:rFonts w:ascii="Times New Roman" w:hAnsi="Times New Roman" w:eastAsia="宋体" w:cs="Times New Roman"/>
      <w:color w:val="0000ff"/>
      <w:sz w:val="20"/>
      <w:u w:val="single"/>
    </w:rPr>
  </w:style>
  <w:style w:type="character" w:styleId="980" w:customStyle="1">
    <w:name w:val="18h1"/>
    <w:qFormat/>
    <w:rPr>
      <w:rFonts w:ascii="Times New Roman" w:hAnsi="Times New Roman" w:eastAsia="宋体" w:cs="Times New Roman"/>
      <w:color w:val="3b3b3b"/>
      <w:sz w:val="20"/>
    </w:rPr>
  </w:style>
  <w:style w:type="character" w:styleId="981" w:customStyle="1">
    <w:name w:val="表格文字（两侧对齐） Char Char"/>
    <w:qFormat/>
    <w:rPr>
      <w:rFonts w:ascii="Times New Roman" w:hAnsi="Times New Roman" w:eastAsia="宋体" w:cs="Times New Roman"/>
      <w:sz w:val="20"/>
    </w:rPr>
  </w:style>
  <w:style w:type="character" w:styleId="982" w:customStyle="1">
    <w:name w:val="正文文本缩进 2 Char"/>
    <w:qFormat/>
    <w:rPr>
      <w:rFonts w:ascii="Times New Roman" w:hAnsi="Times New Roman" w:eastAsia="宋体" w:cs="Times New Roman"/>
      <w:sz w:val="20"/>
    </w:rPr>
  </w:style>
  <w:style w:type="character" w:styleId="983" w:customStyle="1">
    <w:name w:val="Char Char14"/>
    <w:qFormat/>
    <w:rPr>
      <w:rFonts w:ascii="Times New Roman" w:hAnsi="Times New Roman" w:eastAsia="宋体" w:cs="Times New Roman"/>
      <w:sz w:val="20"/>
    </w:rPr>
  </w:style>
  <w:style w:type="character" w:styleId="984" w:customStyle="1">
    <w:name w:val="标题 1 Char1"/>
    <w:qFormat/>
    <w:rPr>
      <w:rFonts w:ascii="Times New Roman" w:hAnsi="Times New Roman" w:eastAsia="宋体" w:cs="Times New Roman"/>
      <w:b/>
      <w:sz w:val="20"/>
    </w:rPr>
  </w:style>
  <w:style w:type="character" w:styleId="985" w:customStyle="1">
    <w:name w:val="批注框文本 Char"/>
    <w:qFormat/>
    <w:rPr>
      <w:rFonts w:ascii="Times New Roman" w:hAnsi="Times New Roman" w:eastAsia="宋体" w:cs="Times New Roman"/>
      <w:sz w:val="20"/>
    </w:rPr>
  </w:style>
  <w:style w:type="character" w:styleId="986" w:customStyle="1">
    <w:name w:val="apple-style-span"/>
    <w:qFormat/>
    <w:rPr>
      <w:rFonts w:ascii="Times New Roman" w:hAnsi="Times New Roman" w:eastAsia="宋体" w:cs="Times New Roman"/>
      <w:sz w:val="20"/>
    </w:rPr>
  </w:style>
  <w:style w:type="character" w:styleId="987" w:customStyle="1">
    <w:name w:val="插图 Char Char"/>
    <w:qFormat/>
    <w:rPr>
      <w:rFonts w:ascii="Times New Roman" w:hAnsi="Times New Roman" w:eastAsia="宋体" w:cs="Times New Roman"/>
      <w:sz w:val="20"/>
    </w:rPr>
  </w:style>
  <w:style w:type="character" w:styleId="988" w:customStyle="1">
    <w:name w:val="标题 2 Char1"/>
    <w:qFormat/>
    <w:rPr>
      <w:rFonts w:ascii="Times New Roman" w:hAnsi="Times New Roman" w:eastAsia="宋体" w:cs="Times New Roman"/>
      <w:b/>
      <w:sz w:val="20"/>
    </w:rPr>
  </w:style>
  <w:style w:type="character" w:styleId="989" w:customStyle="1">
    <w:name w:val="_Style 332"/>
    <w:qFormat/>
    <w:rPr>
      <w:rFonts w:ascii="Times New Roman" w:hAnsi="Times New Roman" w:eastAsia="宋体" w:cs="Times New Roman"/>
      <w:i/>
      <w:color w:val="auto"/>
      <w:sz w:val="21"/>
    </w:rPr>
  </w:style>
  <w:style w:type="character" w:styleId="990" w:customStyle="1">
    <w:name w:val="正文文本 3 Char1"/>
    <w:qFormat/>
    <w:rPr>
      <w:rFonts w:ascii="Times New Roman" w:hAnsi="Times New Roman" w:eastAsia="宋体" w:cs="Times New Roman"/>
      <w:sz w:val="20"/>
    </w:rPr>
  </w:style>
  <w:style w:type="character" w:styleId="991" w:customStyle="1">
    <w:name w:val="标题 5 Char1"/>
    <w:qFormat/>
    <w:rPr>
      <w:rFonts w:ascii="Times New Roman" w:hAnsi="Times New Roman" w:eastAsia="宋体" w:cs="Times New Roman"/>
      <w:b/>
      <w:sz w:val="20"/>
    </w:rPr>
  </w:style>
  <w:style w:type="character" w:styleId="992" w:customStyle="1">
    <w:name w:val="批注主题 Char"/>
    <w:qFormat/>
    <w:rPr>
      <w:rFonts w:ascii="Times New Roman" w:hAnsi="Times New Roman" w:eastAsia="宋体" w:cs="Times New Roman"/>
      <w:b/>
      <w:sz w:val="20"/>
    </w:rPr>
  </w:style>
  <w:style w:type="character" w:styleId="993" w:customStyle="1">
    <w:name w:val="标题 1 Char"/>
    <w:qFormat/>
    <w:rPr>
      <w:rFonts w:ascii="Times New Roman" w:hAnsi="Times New Roman" w:eastAsia="宋体" w:cs="Times New Roman"/>
      <w:b/>
      <w:sz w:val="20"/>
    </w:rPr>
  </w:style>
  <w:style w:type="character" w:styleId="994" w:customStyle="1">
    <w:name w:val="正文文本 2 Char1"/>
    <w:qFormat/>
    <w:rPr>
      <w:rFonts w:ascii="Times New Roman" w:hAnsi="Times New Roman" w:eastAsia="宋体" w:cs="Times New Roman"/>
      <w:sz w:val="20"/>
    </w:rPr>
  </w:style>
  <w:style w:type="character" w:styleId="995" w:customStyle="1">
    <w:name w:val="标题 4 Char1"/>
    <w:qFormat/>
    <w:rPr>
      <w:rFonts w:ascii="Times New Roman" w:hAnsi="Times New Roman" w:eastAsia="宋体" w:cs="Times New Roman"/>
      <w:b/>
      <w:sz w:val="20"/>
    </w:rPr>
  </w:style>
  <w:style w:type="character" w:styleId="996" w:customStyle="1">
    <w:name w:val="正文文本 2 Char"/>
    <w:qFormat/>
    <w:rPr>
      <w:rFonts w:ascii="Times New Roman" w:hAnsi="Times New Roman" w:eastAsia="宋体" w:cs="Times New Roman"/>
      <w:sz w:val="20"/>
    </w:rPr>
  </w:style>
  <w:style w:type="character" w:styleId="997" w:customStyle="1">
    <w:name w:val="_Style 376"/>
    <w:qFormat/>
    <w:rPr>
      <w:rFonts w:ascii="Times New Roman" w:hAnsi="Times New Roman" w:eastAsia="宋体" w:cs="Times New Roman"/>
      <w:b/>
      <w:color w:val="auto"/>
      <w:sz w:val="21"/>
    </w:rPr>
  </w:style>
  <w:style w:type="character" w:styleId="998" w:customStyle="1">
    <w:name w:val="062"/>
    <w:qFormat/>
    <w:rPr>
      <w:rFonts w:ascii="Times New Roman" w:hAnsi="Times New Roman" w:eastAsia="宋体" w:cs="Times New Roman"/>
      <w:b/>
      <w:sz w:val="20"/>
    </w:rPr>
  </w:style>
  <w:style w:type="character" w:styleId="999" w:customStyle="1">
    <w:name w:val="正文文本 Char1"/>
    <w:qFormat/>
    <w:rPr>
      <w:rFonts w:ascii="Times New Roman" w:hAnsi="Times New Roman" w:eastAsia="宋体" w:cs="Times New Roman"/>
      <w:sz w:val="20"/>
    </w:rPr>
  </w:style>
  <w:style w:type="character" w:styleId="1000" w:customStyle="1">
    <w:name w:val="题注 Char"/>
    <w:qFormat/>
    <w:rPr>
      <w:rFonts w:ascii="Times New Roman" w:hAnsi="Times New Roman" w:eastAsia="宋体" w:cs="Times New Roman"/>
      <w:sz w:val="20"/>
    </w:rPr>
  </w:style>
  <w:style w:type="character" w:styleId="1001" w:customStyle="1">
    <w:name w:val="脚注文本 Char"/>
    <w:qFormat/>
    <w:rPr>
      <w:rFonts w:ascii="Times New Roman" w:hAnsi="Times New Roman" w:eastAsia="宋体" w:cs="Times New Roman"/>
      <w:sz w:val="20"/>
    </w:rPr>
  </w:style>
  <w:style w:type="character" w:styleId="1002" w:customStyle="1">
    <w:name w:val="_Style 336"/>
    <w:qFormat/>
    <w:rPr>
      <w:rFonts w:ascii="Times New Roman" w:hAnsi="Times New Roman" w:eastAsia="宋体" w:cs="Times New Roman"/>
      <w:i/>
      <w:color w:val="auto"/>
      <w:sz w:val="21"/>
    </w:rPr>
  </w:style>
  <w:style w:type="character" w:styleId="1003" w:customStyle="1">
    <w:name w:val="表格 Char"/>
    <w:qFormat/>
    <w:rPr>
      <w:rFonts w:ascii="Times New Roman" w:hAnsi="Times New Roman" w:eastAsia="宋体" w:cs="Times New Roman"/>
      <w:color w:val="000000"/>
      <w:sz w:val="20"/>
    </w:rPr>
  </w:style>
  <w:style w:type="character" w:styleId="1004" w:customStyle="1">
    <w:name w:val="批注主题 字符"/>
    <w:qFormat/>
    <w:rPr>
      <w:rFonts w:ascii="Times New Roman" w:hAnsi="Times New Roman" w:eastAsia="宋体" w:cs="Times New Roman"/>
      <w:b/>
      <w:sz w:val="20"/>
    </w:rPr>
  </w:style>
  <w:style w:type="character" w:styleId="1005" w:customStyle="1">
    <w:name w:val="图注 Char Char"/>
    <w:qFormat/>
    <w:rPr>
      <w:rFonts w:ascii="Times New Roman" w:hAnsi="Times New Roman" w:eastAsia="宋体" w:cs="Times New Roman"/>
      <w:sz w:val="20"/>
    </w:rPr>
  </w:style>
  <w:style w:type="character" w:styleId="1006" w:customStyle="1">
    <w:name w:val="页码1"/>
    <w:qFormat/>
    <w:rPr>
      <w:rFonts w:ascii="Times New Roman" w:hAnsi="Times New Roman" w:eastAsia="宋体" w:cs="Times New Roman"/>
      <w:sz w:val="20"/>
    </w:rPr>
  </w:style>
  <w:style w:type="character" w:styleId="1007" w:customStyle="1">
    <w:name w:val="列表框1 Char Char"/>
    <w:qFormat/>
    <w:rPr>
      <w:rFonts w:ascii="Times New Roman" w:hAnsi="Times New Roman" w:eastAsia="宋体" w:cs="Times New Roman"/>
      <w:sz w:val="20"/>
    </w:rPr>
  </w:style>
  <w:style w:type="character" w:styleId="1008" w:customStyle="1">
    <w:name w:val="1ji Char"/>
    <w:qFormat/>
    <w:rPr>
      <w:rFonts w:ascii="Times New Roman" w:hAnsi="Times New Roman" w:eastAsia="宋体" w:cs="Times New Roman"/>
      <w:b/>
      <w:sz w:val="20"/>
    </w:rPr>
  </w:style>
  <w:style w:type="character" w:styleId="1009" w:customStyle="1">
    <w:name w:val="正文文本缩进 Char"/>
    <w:qFormat/>
    <w:rPr>
      <w:rFonts w:ascii="Times New Roman" w:hAnsi="Times New Roman" w:eastAsia="宋体" w:cs="Times New Roman"/>
      <w:sz w:val="20"/>
    </w:rPr>
  </w:style>
  <w:style w:type="character" w:styleId="1010" w:customStyle="1">
    <w:name w:val="标准文本 Char Char"/>
    <w:qFormat/>
    <w:rPr>
      <w:rFonts w:ascii="Times New Roman" w:hAnsi="Times New Roman" w:eastAsia="宋体" w:cs="Times New Roman"/>
      <w:sz w:val="20"/>
    </w:rPr>
  </w:style>
  <w:style w:type="character" w:styleId="1011" w:customStyle="1">
    <w:name w:val="表格用 Char"/>
    <w:qFormat/>
    <w:rPr>
      <w:rFonts w:ascii="Times New Roman" w:hAnsi="Times New Roman" w:eastAsia="宋体" w:cs="Times New Roman"/>
      <w:color w:val="000000"/>
      <w:sz w:val="20"/>
    </w:rPr>
  </w:style>
  <w:style w:type="character" w:styleId="1012" w:customStyle="1">
    <w:name w:val="标题 7 Char1"/>
    <w:qFormat/>
    <w:rPr>
      <w:rFonts w:ascii="Times New Roman" w:hAnsi="Times New Roman" w:eastAsia="宋体" w:cs="Times New Roman"/>
      <w:b/>
      <w:sz w:val="20"/>
    </w:rPr>
  </w:style>
  <w:style w:type="character" w:styleId="1013" w:customStyle="1">
    <w:name w:val="H 3 Char"/>
    <w:qFormat/>
    <w:rPr>
      <w:rFonts w:ascii="Times New Roman" w:hAnsi="Times New Roman" w:eastAsia="宋体" w:cs="Times New Roman"/>
      <w:b/>
      <w:sz w:val="20"/>
    </w:rPr>
  </w:style>
  <w:style w:type="character" w:styleId="1014" w:customStyle="1">
    <w:name w:val="正文文本缩进 3 字符"/>
    <w:qFormat/>
    <w:rPr>
      <w:rFonts w:ascii="Times New Roman" w:hAnsi="Times New Roman" w:eastAsia="宋体" w:cs="Times New Roman"/>
      <w:sz w:val="16"/>
      <w:szCs w:val="16"/>
    </w:rPr>
  </w:style>
  <w:style w:type="character" w:styleId="1015" w:customStyle="1">
    <w:name w:val="标题 Char"/>
    <w:qFormat/>
    <w:rPr>
      <w:rFonts w:ascii="Times New Roman" w:hAnsi="Times New Roman" w:eastAsia="宋体" w:cs="Times New Roman"/>
      <w:b/>
      <w:sz w:val="20"/>
    </w:rPr>
  </w:style>
  <w:style w:type="character" w:styleId="1016" w:customStyle="1">
    <w:name w:val="H 4 Char"/>
    <w:qFormat/>
    <w:rPr>
      <w:rFonts w:ascii="Times New Roman" w:hAnsi="Times New Roman" w:eastAsia="宋体" w:cs="Times New Roman"/>
      <w:b/>
      <w:sz w:val="20"/>
    </w:rPr>
  </w:style>
  <w:style w:type="character" w:styleId="1017" w:customStyle="1">
    <w:name w:val="批注主题 Char1"/>
    <w:qFormat/>
    <w:rPr>
      <w:rFonts w:ascii="Times New Roman" w:hAnsi="Times New Roman" w:eastAsia="宋体" w:cs="Times New Roman"/>
      <w:b/>
      <w:sz w:val="20"/>
    </w:rPr>
  </w:style>
  <w:style w:type="character" w:styleId="1018" w:customStyle="1">
    <w:name w:val="正文文本缩进 Char1"/>
    <w:qFormat/>
    <w:rPr>
      <w:rFonts w:ascii="Times New Roman" w:hAnsi="Times New Roman" w:eastAsia="宋体" w:cs="Times New Roman"/>
      <w:sz w:val="20"/>
    </w:rPr>
  </w:style>
  <w:style w:type="character" w:styleId="1019" w:customStyle="1">
    <w:name w:val="正文文本 3 Char"/>
    <w:qFormat/>
    <w:rPr>
      <w:rFonts w:ascii="Times New Roman" w:hAnsi="Times New Roman" w:eastAsia="宋体" w:cs="Times New Roman"/>
      <w:sz w:val="20"/>
    </w:rPr>
  </w:style>
  <w:style w:type="character" w:styleId="1020" w:customStyle="1">
    <w:name w:val="正文首行缩进 2 Char"/>
    <w:qFormat/>
    <w:rPr>
      <w:rFonts w:ascii="Times New Roman" w:hAnsi="Times New Roman" w:eastAsia="宋体" w:cs="Times New Roman"/>
      <w:sz w:val="20"/>
    </w:rPr>
  </w:style>
  <w:style w:type="character" w:styleId="1021" w:customStyle="1">
    <w:name w:val="页眉 Char1"/>
    <w:qFormat/>
    <w:rPr>
      <w:rFonts w:ascii="Times New Roman" w:hAnsi="Times New Roman" w:eastAsia="宋体" w:cs="Times New Roman"/>
      <w:sz w:val="20"/>
    </w:rPr>
  </w:style>
  <w:style w:type="character" w:styleId="1022" w:customStyle="1">
    <w:name w:val="Char Char2"/>
    <w:qFormat/>
    <w:rPr>
      <w:rFonts w:ascii="Times New Roman" w:hAnsi="Times New Roman" w:eastAsia="宋体" w:cs="Times New Roman"/>
      <w:sz w:val="20"/>
    </w:rPr>
  </w:style>
  <w:style w:type="character" w:styleId="1023" w:customStyle="1">
    <w:name w:val="样式 首行缩进:  2 字符 Char1"/>
    <w:qFormat/>
    <w:rPr>
      <w:rFonts w:ascii="Times New Roman" w:hAnsi="Times New Roman" w:eastAsia="宋体" w:cs="Times New Roman"/>
      <w:sz w:val="20"/>
    </w:rPr>
  </w:style>
  <w:style w:type="character" w:styleId="1024" w:customStyle="1">
    <w:name w:val="标题 2 Char"/>
    <w:qFormat/>
    <w:rPr>
      <w:rFonts w:ascii="Times New Roman" w:hAnsi="Times New Roman" w:eastAsia="宋体" w:cs="Times New Roman"/>
      <w:b/>
      <w:sz w:val="20"/>
    </w:rPr>
  </w:style>
  <w:style w:type="character" w:styleId="1025" w:customStyle="1">
    <w:name w:val="表格文字图表文字 Char Char"/>
    <w:qFormat/>
    <w:rPr>
      <w:rFonts w:ascii="Times New Roman" w:hAnsi="Times New Roman" w:eastAsia="宋体" w:cs="Times New Roman"/>
      <w:sz w:val="20"/>
    </w:rPr>
  </w:style>
  <w:style w:type="character" w:styleId="1026" w:customStyle="1">
    <w:name w:val="图片 Char"/>
    <w:qFormat/>
    <w:rPr>
      <w:rFonts w:ascii="Times New Roman" w:hAnsi="Times New Roman" w:eastAsia="宋体" w:cs="Times New Roman"/>
      <w:sz w:val="20"/>
    </w:rPr>
  </w:style>
  <w:style w:type="character" w:styleId="1027" w:customStyle="1">
    <w:name w:val="标题 6 Char"/>
    <w:qFormat/>
    <w:rPr>
      <w:rFonts w:ascii="Times New Roman" w:hAnsi="Times New Roman" w:eastAsia="宋体" w:cs="Times New Roman"/>
      <w:b/>
      <w:sz w:val="20"/>
    </w:rPr>
  </w:style>
  <w:style w:type="character" w:styleId="1028" w:customStyle="1">
    <w:name w:val="标题 4 Char"/>
    <w:qFormat/>
    <w:rPr>
      <w:rFonts w:ascii="Times New Roman" w:hAnsi="Times New Roman" w:eastAsia="宋体" w:cs="Times New Roman"/>
      <w:b/>
      <w:sz w:val="20"/>
    </w:rPr>
  </w:style>
  <w:style w:type="character" w:styleId="1029" w:customStyle="1">
    <w:name w:val="文档结构图 Char1"/>
    <w:qFormat/>
    <w:rPr>
      <w:rFonts w:ascii="Times New Roman" w:hAnsi="Times New Roman" w:eastAsia="宋体" w:cs="Times New Roman"/>
      <w:sz w:val="20"/>
    </w:rPr>
  </w:style>
  <w:style w:type="character" w:styleId="1030" w:customStyle="1">
    <w:name w:val="项目符0 Char"/>
    <w:qFormat/>
    <w:rPr>
      <w:rFonts w:ascii="Times New Roman" w:hAnsi="Times New Roman" w:eastAsia="宋体" w:cs="Times New Roman"/>
      <w:sz w:val="20"/>
    </w:rPr>
  </w:style>
  <w:style w:type="character" w:styleId="1031" w:customStyle="1">
    <w:name w:val="正文文本缩进 3 Char"/>
    <w:qFormat/>
    <w:rPr>
      <w:rFonts w:ascii="Times New Roman" w:hAnsi="Times New Roman" w:eastAsia="宋体" w:cs="Times New Roman"/>
      <w:sz w:val="20"/>
    </w:rPr>
  </w:style>
  <w:style w:type="character" w:styleId="1032" w:customStyle="1">
    <w:name w:val="Char Char3"/>
    <w:qFormat/>
    <w:rPr>
      <w:rFonts w:ascii="Times New Roman" w:hAnsi="Times New Roman" w:eastAsia="宋体" w:cs="Times New Roman"/>
      <w:sz w:val="20"/>
    </w:rPr>
  </w:style>
  <w:style w:type="character" w:styleId="1033" w:customStyle="1">
    <w:name w:val="纯文本 Char"/>
    <w:qFormat/>
    <w:rPr>
      <w:rFonts w:ascii="Times New Roman" w:hAnsi="Times New Roman" w:eastAsia="宋体" w:cs="Times New Roman"/>
      <w:sz w:val="20"/>
    </w:rPr>
  </w:style>
  <w:style w:type="character" w:styleId="1034" w:customStyle="1">
    <w:name w:val="正文文本缩进 2 Char1"/>
    <w:qFormat/>
    <w:rPr>
      <w:rFonts w:ascii="Times New Roman" w:hAnsi="Times New Roman" w:eastAsia="宋体" w:cs="Times New Roman"/>
      <w:sz w:val="20"/>
    </w:rPr>
  </w:style>
  <w:style w:type="character" w:styleId="1035" w:customStyle="1">
    <w:name w:val="标题 8 Char"/>
    <w:qFormat/>
    <w:rPr>
      <w:rFonts w:ascii="Times New Roman" w:hAnsi="Times New Roman" w:eastAsia="宋体" w:cs="Times New Roman"/>
      <w:sz w:val="20"/>
    </w:rPr>
  </w:style>
  <w:style w:type="character" w:styleId="1036" w:customStyle="1">
    <w:name w:val="标题 6 Char1"/>
    <w:qFormat/>
    <w:rPr>
      <w:rFonts w:ascii="Times New Roman" w:hAnsi="Times New Roman" w:eastAsia="宋体" w:cs="Times New Roman"/>
      <w:b/>
      <w:sz w:val="20"/>
    </w:rPr>
  </w:style>
  <w:style w:type="character" w:styleId="1037" w:customStyle="1">
    <w:name w:val="case31"/>
    <w:qFormat/>
    <w:rPr>
      <w:rFonts w:ascii="Times New Roman" w:hAnsi="Times New Roman" w:eastAsia="宋体" w:cs="Times New Roman"/>
      <w:sz w:val="20"/>
    </w:rPr>
  </w:style>
  <w:style w:type="character" w:styleId="1038" w:customStyle="1">
    <w:name w:val="正文文本 Char"/>
    <w:qFormat/>
    <w:rPr>
      <w:rFonts w:ascii="Times New Roman" w:hAnsi="Times New Roman" w:eastAsia="宋体" w:cs="Times New Roman"/>
      <w:sz w:val="20"/>
    </w:rPr>
  </w:style>
  <w:style w:type="paragraph" w:styleId="1039" w:customStyle="1">
    <w:name w:val="节标题"/>
    <w:basedOn w:val="859"/>
    <w:next w:val="1040"/>
    <w:qFormat/>
    <w:pPr>
      <w:ind w:left="0" w:firstLine="5120"/>
      <w:jc w:val="center"/>
      <w:spacing w:before="0" w:after="0" w:line="289" w:lineRule="atLeast"/>
    </w:pPr>
    <w:rPr>
      <w:rFonts w:ascii="Times New Roman" w:hAnsi="Times New Roman" w:cs="Times New Roman"/>
    </w:rPr>
  </w:style>
  <w:style w:type="paragraph" w:styleId="1040" w:customStyle="1">
    <w:name w:val="文档标题6"/>
    <w:basedOn w:val="865"/>
    <w:next w:val="858"/>
    <w:qFormat/>
    <w:pPr>
      <w:ind w:left="1134" w:firstLine="20"/>
      <w:spacing w:before="280" w:after="280" w:line="360" w:lineRule="auto"/>
      <w:outlineLvl w:val="5"/>
    </w:pPr>
  </w:style>
  <w:style w:type="paragraph" w:styleId="1041" w:customStyle="1">
    <w:name w:val="正文段"/>
    <w:basedOn w:val="859"/>
    <w:next w:val="1042"/>
    <w:qFormat/>
    <w:pPr>
      <w:ind w:left="454" w:firstLine="1222"/>
      <w:spacing w:before="0" w:after="240" w:line="240" w:lineRule="atLeast"/>
    </w:pPr>
    <w:rPr>
      <w:rFonts w:ascii="Times New Roman" w:hAnsi="Times New Roman" w:cs="Times New Roman"/>
    </w:rPr>
  </w:style>
  <w:style w:type="paragraph" w:styleId="1042" w:customStyle="1">
    <w:name w:val="批注主题1"/>
    <w:next w:val="858"/>
    <w:qFormat/>
    <w:pPr>
      <w:ind w:left="200" w:firstLine="4808"/>
      <w:spacing w:line="360" w:lineRule="auto"/>
    </w:pPr>
    <w:rPr>
      <w:rFonts w:ascii="Calibri" w:hAnsi="Calibri"/>
    </w:rPr>
  </w:style>
  <w:style w:type="paragraph" w:styleId="1043" w:customStyle="1">
    <w:name w:val="_Style 224"/>
    <w:next w:val="1044"/>
    <w:qFormat/>
    <w:pPr>
      <w:ind w:firstLine="3584"/>
    </w:pPr>
    <w:rPr>
      <w:rFonts w:ascii="Calibri" w:hAnsi="Calibri"/>
    </w:rPr>
  </w:style>
  <w:style w:type="paragraph" w:styleId="1044" w:customStyle="1">
    <w:name w:val="编号1"/>
    <w:basedOn w:val="859"/>
    <w:next w:val="1045"/>
    <w:qFormat/>
    <w:pPr>
      <w:ind w:left="360" w:right="210" w:firstLine="2200"/>
      <w:spacing w:before="0" w:after="0" w:line="240" w:lineRule="auto"/>
    </w:pPr>
    <w:rPr>
      <w:rFonts w:ascii="Times New Roman" w:hAnsi="Times New Roman" w:cs="Times New Roman"/>
    </w:rPr>
  </w:style>
  <w:style w:type="paragraph" w:styleId="1045" w:customStyle="1">
    <w:name w:val="图片"/>
    <w:basedOn w:val="859"/>
    <w:next w:val="1046"/>
    <w:qFormat/>
    <w:pPr>
      <w:ind w:left="-283" w:firstLine="2674"/>
      <w:jc w:val="center"/>
      <w:spacing w:before="0" w:after="0" w:line="360" w:lineRule="auto"/>
    </w:pPr>
    <w:rPr>
      <w:rFonts w:ascii="Times New Roman" w:hAnsi="Times New Roman" w:cs="Times New Roman"/>
    </w:rPr>
  </w:style>
  <w:style w:type="paragraph" w:styleId="1046" w:customStyle="1">
    <w:name w:val="样式 目录 3 + 左侧:  2 字符"/>
    <w:next w:val="911"/>
    <w:qFormat/>
    <w:pPr>
      <w:ind w:left="400" w:firstLine="5120"/>
      <w:spacing w:line="360" w:lineRule="auto"/>
      <w:widowControl w:val="off"/>
    </w:pPr>
    <w:rPr>
      <w:rFonts w:ascii="Calibri" w:hAnsi="Calibri"/>
    </w:rPr>
  </w:style>
  <w:style w:type="paragraph" w:styleId="1047" w:customStyle="1">
    <w:name w:val="图注"/>
    <w:next w:val="1048"/>
    <w:qFormat/>
    <w:pPr>
      <w:ind w:left="360" w:firstLine="2152"/>
      <w:jc w:val="center"/>
    </w:pPr>
    <w:rPr>
      <w:rFonts w:ascii="Calibri" w:hAnsi="Calibri"/>
    </w:rPr>
  </w:style>
  <w:style w:type="paragraph" w:styleId="1048" w:customStyle="1">
    <w:name w:val="列表编号 41"/>
    <w:basedOn w:val="859"/>
    <w:next w:val="1049"/>
    <w:qFormat/>
    <w:pPr>
      <w:ind w:left="1620" w:firstLine="2712"/>
      <w:spacing w:before="0" w:after="0" w:line="360" w:lineRule="auto"/>
    </w:pPr>
    <w:rPr>
      <w:rFonts w:ascii="Times New Roman" w:hAnsi="Times New Roman" w:cs="Times New Roman"/>
    </w:rPr>
  </w:style>
  <w:style w:type="paragraph" w:styleId="1049" w:customStyle="1">
    <w:name w:val="项目符0"/>
    <w:basedOn w:val="859"/>
    <w:next w:val="1050"/>
    <w:qFormat/>
    <w:pPr>
      <w:ind w:left="300" w:right="57" w:firstLine="2760"/>
      <w:spacing w:before="0" w:after="0" w:line="300" w:lineRule="auto"/>
    </w:pPr>
    <w:rPr>
      <w:rFonts w:ascii="Times New Roman" w:hAnsi="Times New Roman" w:cs="Times New Roman"/>
    </w:rPr>
  </w:style>
  <w:style w:type="paragraph" w:styleId="1050" w:customStyle="1">
    <w:name w:val="宏文本1"/>
    <w:next w:val="1051"/>
    <w:qFormat/>
    <w:pPr>
      <w:ind w:firstLine="5632"/>
      <w:widowControl w:val="off"/>
    </w:pPr>
    <w:rPr>
      <w:rFonts w:ascii="Calibri" w:hAnsi="Calibri"/>
    </w:rPr>
  </w:style>
  <w:style w:type="paragraph" w:styleId="1051" w:customStyle="1">
    <w:name w:val="Item Step in Table"/>
    <w:next w:val="1052"/>
    <w:qFormat/>
    <w:pPr>
      <w:ind w:left="397" w:firstLine="3699"/>
      <w:jc w:val="both"/>
      <w:spacing w:before="40" w:after="40"/>
    </w:pPr>
    <w:rPr>
      <w:rFonts w:ascii="Calibri" w:hAnsi="Calibri"/>
    </w:rPr>
  </w:style>
  <w:style w:type="paragraph" w:styleId="1052" w:customStyle="1">
    <w:name w:val="Char Char Char Char Char Char1 Char Char Char Char Char Char"/>
    <w:basedOn w:val="859"/>
    <w:next w:val="1053"/>
    <w:qFormat/>
    <w:pPr>
      <w:ind w:left="0" w:firstLine="2560"/>
      <w:spacing w:before="0" w:after="0" w:line="240" w:lineRule="auto"/>
    </w:pPr>
    <w:rPr>
      <w:rFonts w:ascii="Times New Roman" w:hAnsi="Times New Roman" w:cs="Times New Roman"/>
    </w:rPr>
  </w:style>
  <w:style w:type="paragraph" w:styleId="1053" w:customStyle="1">
    <w:name w:val="Char Char1"/>
    <w:basedOn w:val="859"/>
    <w:next w:val="1054"/>
    <w:qFormat/>
    <w:pPr>
      <w:ind w:left="0" w:firstLine="3584"/>
      <w:spacing w:before="0" w:after="160" w:line="240" w:lineRule="exact"/>
    </w:pPr>
    <w:rPr>
      <w:rFonts w:ascii="Times New Roman" w:hAnsi="Times New Roman" w:cs="Times New Roman"/>
    </w:rPr>
  </w:style>
  <w:style w:type="paragraph" w:styleId="1054" w:customStyle="1">
    <w:name w:val="样式 标题 3 + 行距: 1.5 倍行距"/>
    <w:basedOn w:val="862"/>
    <w:next w:val="917"/>
    <w:qFormat/>
    <w:pPr>
      <w:ind w:left="200" w:firstLine="18"/>
      <w:spacing w:before="0" w:after="0" w:line="360" w:lineRule="auto"/>
      <w:outlineLvl w:val="2"/>
    </w:pPr>
  </w:style>
  <w:style w:type="paragraph" w:styleId="1055" w:customStyle="1">
    <w:name w:val="xl76"/>
    <w:basedOn w:val="859"/>
    <w:next w:val="914"/>
    <w:qFormat/>
    <w:pPr>
      <w:ind w:left="0" w:firstLine="3584"/>
      <w:jc w:val="center"/>
      <w:spacing w:before="280" w:after="280" w:line="240" w:lineRule="auto"/>
    </w:pPr>
    <w:rPr>
      <w:rFonts w:ascii="Times New Roman" w:hAnsi="Times New Roman" w:cs="Times New Roman"/>
    </w:rPr>
  </w:style>
  <w:style w:type="paragraph" w:styleId="1056" w:customStyle="1">
    <w:name w:val="xl26"/>
    <w:basedOn w:val="859"/>
    <w:next w:val="1057"/>
    <w:qFormat/>
    <w:pPr>
      <w:ind w:left="0" w:firstLine="20"/>
      <w:jc w:val="center"/>
      <w:spacing w:before="280" w:after="280" w:line="240" w:lineRule="auto"/>
      <w:shd w:val="clear" w:color="000000" w:fill="ffffff"/>
    </w:pPr>
    <w:rPr>
      <w:rFonts w:ascii="Times New Roman" w:hAnsi="Times New Roman" w:cs="Times New Roman"/>
    </w:rPr>
  </w:style>
  <w:style w:type="paragraph" w:styleId="1057" w:customStyle="1">
    <w:name w:val="Char1 Char Char"/>
    <w:basedOn w:val="859"/>
    <w:next w:val="897"/>
    <w:qFormat/>
    <w:pPr>
      <w:ind w:left="0" w:firstLine="2560"/>
      <w:spacing w:before="0" w:after="0" w:line="240" w:lineRule="auto"/>
    </w:pPr>
    <w:rPr>
      <w:rFonts w:ascii="Times New Roman" w:hAnsi="Times New Roman" w:cs="Times New Roman"/>
    </w:rPr>
  </w:style>
  <w:style w:type="paragraph" w:styleId="1058" w:customStyle="1">
    <w:name w:val="纯文本2"/>
    <w:basedOn w:val="859"/>
    <w:next w:val="1059"/>
    <w:qFormat/>
    <w:pPr>
      <w:ind w:left="0" w:firstLine="3584"/>
      <w:spacing w:before="0" w:after="0" w:line="240" w:lineRule="auto"/>
    </w:pPr>
    <w:rPr>
      <w:rFonts w:ascii="Times New Roman" w:hAnsi="Times New Roman" w:cs="Times New Roman"/>
    </w:rPr>
  </w:style>
  <w:style w:type="paragraph" w:styleId="1059" w:customStyle="1">
    <w:name w:val="xl69"/>
    <w:basedOn w:val="859"/>
    <w:next w:val="1060"/>
    <w:qFormat/>
    <w:pPr>
      <w:ind w:left="0" w:firstLine="3584"/>
      <w:spacing w:before="280" w:after="280" w:line="240" w:lineRule="auto"/>
    </w:pPr>
    <w:rPr>
      <w:rFonts w:ascii="Times New Roman" w:hAnsi="Times New Roman" w:cs="Times New Roman"/>
    </w:rPr>
  </w:style>
  <w:style w:type="paragraph" w:styleId="1060" w:customStyle="1">
    <w:name w:val="Char Char Char"/>
    <w:basedOn w:val="859"/>
    <w:next w:val="1061"/>
    <w:qFormat/>
    <w:pPr>
      <w:ind w:left="0" w:firstLine="2560"/>
      <w:spacing w:before="0" w:after="0" w:line="240" w:lineRule="auto"/>
    </w:pPr>
    <w:rPr>
      <w:rFonts w:ascii="Times New Roman" w:hAnsi="Times New Roman" w:cs="Times New Roman"/>
    </w:rPr>
  </w:style>
  <w:style w:type="paragraph" w:styleId="1061" w:customStyle="1">
    <w:name w:val="表格"/>
    <w:basedOn w:val="859"/>
    <w:next w:val="1056"/>
    <w:qFormat/>
    <w:pPr>
      <w:ind w:left="0" w:firstLine="2560"/>
      <w:spacing w:before="0" w:after="0" w:line="360" w:lineRule="auto"/>
    </w:pPr>
    <w:rPr>
      <w:rFonts w:ascii="Times New Roman" w:hAnsi="Times New Roman" w:cs="Times New Roman"/>
    </w:rPr>
  </w:style>
  <w:style w:type="paragraph" w:styleId="1062" w:customStyle="1">
    <w:name w:val="xl68"/>
    <w:basedOn w:val="859"/>
    <w:next w:val="1063"/>
    <w:qFormat/>
    <w:pPr>
      <w:ind w:left="100" w:firstLine="5220"/>
      <w:spacing w:before="280" w:after="280" w:line="240" w:lineRule="auto"/>
    </w:pPr>
    <w:rPr>
      <w:rFonts w:ascii="Times New Roman" w:hAnsi="Times New Roman" w:cs="Times New Roman"/>
    </w:rPr>
  </w:style>
  <w:style w:type="paragraph" w:styleId="1063" w:customStyle="1">
    <w:name w:val="Char1"/>
    <w:basedOn w:val="859"/>
    <w:next w:val="1064"/>
    <w:qFormat/>
    <w:pPr>
      <w:ind w:left="0" w:firstLine="2560"/>
      <w:spacing w:before="0" w:after="0" w:line="240" w:lineRule="auto"/>
    </w:pPr>
    <w:rPr>
      <w:rFonts w:ascii="Times New Roman" w:hAnsi="Times New Roman" w:cs="Times New Roman"/>
    </w:rPr>
  </w:style>
  <w:style w:type="paragraph" w:styleId="1064" w:customStyle="1">
    <w:name w:val="需求文档正文样式"/>
    <w:basedOn w:val="859"/>
    <w:next w:val="1065"/>
    <w:qFormat/>
    <w:pPr>
      <w:ind w:left="437" w:firstLine="2741"/>
      <w:spacing w:before="0" w:after="0" w:line="360" w:lineRule="auto"/>
    </w:pPr>
    <w:rPr>
      <w:rFonts w:ascii="Times New Roman" w:hAnsi="Times New Roman" w:cs="Times New Roman"/>
    </w:rPr>
  </w:style>
  <w:style w:type="paragraph" w:styleId="1065" w:customStyle="1">
    <w:name w:val="xl74"/>
    <w:basedOn w:val="859"/>
    <w:next w:val="1066"/>
    <w:qFormat/>
    <w:pPr>
      <w:ind w:left="0" w:firstLine="16"/>
      <w:jc w:val="center"/>
      <w:spacing w:before="280" w:after="280" w:line="240" w:lineRule="auto"/>
      <w:shd w:val="clear" w:color="000000" w:fill="538dd5"/>
    </w:pPr>
    <w:rPr>
      <w:rFonts w:ascii="Times New Roman" w:hAnsi="Times New Roman" w:cs="Times New Roman"/>
    </w:rPr>
  </w:style>
  <w:style w:type="paragraph" w:styleId="1066" w:customStyle="1">
    <w:name w:val="xl88"/>
    <w:basedOn w:val="859"/>
    <w:next w:val="1067"/>
    <w:qFormat/>
    <w:pPr>
      <w:ind w:left="0" w:firstLine="5120"/>
      <w:spacing w:before="280" w:after="280" w:line="240" w:lineRule="auto"/>
    </w:pPr>
    <w:rPr>
      <w:rFonts w:ascii="Times New Roman" w:hAnsi="Times New Roman" w:cs="Times New Roman"/>
    </w:rPr>
  </w:style>
  <w:style w:type="paragraph" w:styleId="1067" w:customStyle="1">
    <w:name w:val="xl70"/>
    <w:basedOn w:val="859"/>
    <w:next w:val="913"/>
    <w:qFormat/>
    <w:pPr>
      <w:ind w:left="0" w:firstLine="1024"/>
      <w:spacing w:before="280" w:after="280" w:line="240" w:lineRule="auto"/>
    </w:pPr>
    <w:rPr>
      <w:rFonts w:ascii="Times New Roman" w:hAnsi="Times New Roman" w:cs="Times New Roman"/>
    </w:rPr>
  </w:style>
  <w:style w:type="paragraph" w:styleId="1068" w:customStyle="1">
    <w:name w:val="文档标题5"/>
    <w:basedOn w:val="864"/>
    <w:next w:val="858"/>
    <w:qFormat/>
    <w:pPr>
      <w:ind w:left="992" w:firstLine="18"/>
      <w:spacing w:before="280" w:after="280" w:line="360" w:lineRule="auto"/>
      <w:outlineLvl w:val="4"/>
    </w:pPr>
  </w:style>
  <w:style w:type="paragraph" w:styleId="1069" w:customStyle="1">
    <w:name w:val="样式 加粗 居中"/>
    <w:basedOn w:val="859"/>
    <w:next w:val="1070"/>
    <w:qFormat/>
    <w:pPr>
      <w:ind w:left="0" w:firstLine="2560"/>
      <w:jc w:val="center"/>
      <w:spacing w:before="0" w:after="0" w:line="360" w:lineRule="auto"/>
    </w:pPr>
    <w:rPr>
      <w:rFonts w:ascii="Times New Roman" w:hAnsi="Times New Roman" w:cs="Times New Roman"/>
    </w:rPr>
  </w:style>
  <w:style w:type="paragraph" w:styleId="1070" w:customStyle="1">
    <w:name w:val="_Style 12"/>
    <w:next w:val="1071"/>
    <w:qFormat/>
    <w:pPr>
      <w:ind w:firstLine="14"/>
      <w:spacing w:line="360" w:lineRule="auto"/>
      <w:shd w:val="clear" w:color="000000" w:fill="000080"/>
    </w:pPr>
    <w:rPr>
      <w:rFonts w:ascii="Calibri" w:hAnsi="Calibri"/>
    </w:rPr>
  </w:style>
  <w:style w:type="paragraph" w:styleId="1071" w:customStyle="1">
    <w:name w:val="正文文本缩进1"/>
    <w:basedOn w:val="859"/>
    <w:next w:val="1072"/>
    <w:qFormat/>
    <w:pPr>
      <w:ind w:left="420" w:firstLine="3584"/>
      <w:spacing w:before="0" w:after="120" w:line="240" w:lineRule="auto"/>
    </w:pPr>
    <w:rPr>
      <w:rFonts w:ascii="Times New Roman" w:hAnsi="Times New Roman" w:cs="Times New Roman"/>
    </w:rPr>
  </w:style>
  <w:style w:type="paragraph" w:styleId="1072" w:customStyle="1">
    <w:name w:val="列表编号 31"/>
    <w:basedOn w:val="859"/>
    <w:next w:val="915"/>
    <w:qFormat/>
    <w:pPr>
      <w:ind w:left="1200" w:firstLine="2712"/>
      <w:spacing w:before="0" w:after="0" w:line="360" w:lineRule="auto"/>
    </w:pPr>
    <w:rPr>
      <w:rFonts w:ascii="Times New Roman" w:hAnsi="Times New Roman" w:cs="Times New Roman"/>
    </w:rPr>
  </w:style>
  <w:style w:type="paragraph" w:styleId="1073" w:customStyle="1">
    <w:name w:val="三号 居中"/>
    <w:basedOn w:val="859"/>
    <w:next w:val="1074"/>
    <w:qFormat/>
    <w:pPr>
      <w:ind w:left="0" w:firstLine="6144"/>
      <w:jc w:val="center"/>
      <w:spacing w:before="0" w:after="0" w:line="360" w:lineRule="auto"/>
    </w:pPr>
    <w:rPr>
      <w:rFonts w:ascii="Times New Roman" w:hAnsi="Times New Roman" w:cs="Times New Roman"/>
    </w:rPr>
  </w:style>
  <w:style w:type="paragraph" w:styleId="1074" w:customStyle="1">
    <w:name w:val="列出段落1"/>
    <w:basedOn w:val="859"/>
    <w:next w:val="1075"/>
    <w:qFormat/>
    <w:pPr>
      <w:ind w:left="420" w:firstLine="3748"/>
      <w:spacing w:before="0" w:after="0" w:line="240" w:lineRule="auto"/>
    </w:pPr>
    <w:rPr>
      <w:rFonts w:ascii="Times New Roman" w:hAnsi="Times New Roman" w:cs="Times New Roman"/>
    </w:rPr>
  </w:style>
  <w:style w:type="paragraph" w:styleId="1075" w:customStyle="1">
    <w:name w:val="Char Char Char Char Char Char1 Char Char Char1 Char Char Char"/>
    <w:basedOn w:val="859"/>
    <w:next w:val="1076"/>
    <w:qFormat/>
    <w:pPr>
      <w:ind w:left="0" w:firstLine="2560"/>
      <w:spacing w:before="0" w:after="0" w:line="240" w:lineRule="auto"/>
    </w:pPr>
    <w:rPr>
      <w:rFonts w:ascii="Times New Roman" w:hAnsi="Times New Roman" w:cs="Times New Roman"/>
    </w:rPr>
  </w:style>
  <w:style w:type="paragraph" w:styleId="1076" w:customStyle="1">
    <w:name w:val="Char Char Char Char Char Char1 Char Char Char1 Char"/>
    <w:basedOn w:val="859"/>
    <w:next w:val="1077"/>
    <w:qFormat/>
    <w:pPr>
      <w:ind w:left="0" w:firstLine="2560"/>
      <w:spacing w:before="0" w:after="0" w:line="240" w:lineRule="auto"/>
    </w:pPr>
    <w:rPr>
      <w:rFonts w:ascii="Times New Roman" w:hAnsi="Times New Roman" w:cs="Times New Roman"/>
    </w:rPr>
  </w:style>
  <w:style w:type="paragraph" w:styleId="1077" w:customStyle="1">
    <w:name w:val="正文符号4"/>
    <w:basedOn w:val="859"/>
    <w:next w:val="1069"/>
    <w:qFormat/>
    <w:pPr>
      <w:ind w:left="0" w:firstLine="5632"/>
      <w:spacing w:before="0" w:after="0" w:line="240" w:lineRule="auto"/>
    </w:pPr>
    <w:rPr>
      <w:rFonts w:ascii="Times New Roman" w:hAnsi="Times New Roman" w:cs="Times New Roman"/>
    </w:rPr>
  </w:style>
  <w:style w:type="paragraph" w:styleId="1078" w:customStyle="1">
    <w:name w:val="加粗（居中）"/>
    <w:next w:val="1079"/>
    <w:qFormat/>
    <w:pPr>
      <w:ind w:firstLine="2560"/>
    </w:pPr>
    <w:rPr>
      <w:rFonts w:ascii="Calibri" w:hAnsi="Calibri"/>
    </w:rPr>
  </w:style>
  <w:style w:type="paragraph" w:styleId="1079" w:customStyle="1">
    <w:name w:val="xl65"/>
    <w:basedOn w:val="859"/>
    <w:next w:val="1039"/>
    <w:qFormat/>
    <w:pPr>
      <w:ind w:left="0" w:firstLine="5120"/>
      <w:spacing w:before="280" w:after="280" w:line="240" w:lineRule="auto"/>
    </w:pPr>
    <w:rPr>
      <w:rFonts w:ascii="Times New Roman" w:hAnsi="Times New Roman" w:cs="Times New Roman"/>
    </w:rPr>
  </w:style>
  <w:style w:type="paragraph" w:styleId="1080" w:customStyle="1">
    <w:name w:val="WPSOffice手动目录 3"/>
    <w:qFormat/>
    <w:pPr>
      <w:ind w:left="400"/>
    </w:pPr>
  </w:style>
  <w:style w:type="paragraph" w:styleId="1081" w:customStyle="1">
    <w:name w:val="xl77"/>
    <w:basedOn w:val="859"/>
    <w:next w:val="1082"/>
    <w:qFormat/>
    <w:pPr>
      <w:ind w:left="0" w:firstLine="3584"/>
      <w:spacing w:before="280" w:after="280" w:line="240" w:lineRule="auto"/>
    </w:pPr>
    <w:rPr>
      <w:rFonts w:ascii="Times New Roman" w:hAnsi="Times New Roman" w:cs="Times New Roman"/>
    </w:rPr>
  </w:style>
  <w:style w:type="paragraph" w:styleId="1082" w:customStyle="1">
    <w:name w:val="Char Char Char1"/>
    <w:basedOn w:val="859"/>
    <w:next w:val="1083"/>
    <w:qFormat/>
    <w:pPr>
      <w:ind w:left="900" w:firstLine="2096"/>
      <w:spacing w:before="0" w:after="0" w:line="240" w:lineRule="auto"/>
    </w:pPr>
    <w:rPr>
      <w:rFonts w:ascii="Times New Roman" w:hAnsi="Times New Roman" w:cs="Times New Roman"/>
    </w:rPr>
  </w:style>
  <w:style w:type="paragraph" w:styleId="1083" w:customStyle="1">
    <w:name w:val="索引 21"/>
    <w:basedOn w:val="859"/>
    <w:next w:val="858"/>
    <w:qFormat/>
    <w:pPr>
      <w:ind w:left="200" w:firstLine="2560"/>
      <w:jc w:val="center"/>
      <w:spacing w:before="0" w:after="0" w:line="360" w:lineRule="auto"/>
    </w:pPr>
    <w:rPr>
      <w:rFonts w:ascii="Times New Roman" w:hAnsi="Times New Roman" w:cs="Times New Roman"/>
    </w:rPr>
  </w:style>
  <w:style w:type="paragraph" w:styleId="1084" w:customStyle="1">
    <w:name w:val="正文（首行缩进 2 字符）"/>
    <w:next w:val="1085"/>
    <w:qFormat/>
    <w:pPr>
      <w:ind w:left="480" w:firstLine="2784"/>
      <w:jc w:val="center"/>
      <w:spacing w:line="300" w:lineRule="auto"/>
    </w:pPr>
    <w:rPr>
      <w:rFonts w:ascii="Calibri" w:hAnsi="Calibri"/>
    </w:rPr>
  </w:style>
  <w:style w:type="paragraph" w:styleId="1085" w:customStyle="1">
    <w:name w:val="xl28"/>
    <w:basedOn w:val="859"/>
    <w:next w:val="1086"/>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HTML 预设格式1"/>
    <w:basedOn w:val="859"/>
    <w:next w:val="1087"/>
    <w:qFormat/>
    <w:pPr>
      <w:ind w:left="0" w:firstLine="3584"/>
      <w:spacing w:before="0" w:after="0" w:line="253" w:lineRule="atLeast"/>
    </w:pPr>
    <w:rPr>
      <w:rFonts w:ascii="Times New Roman" w:hAnsi="Times New Roman" w:cs="Times New Roman"/>
    </w:rPr>
  </w:style>
  <w:style w:type="paragraph" w:styleId="1087" w:customStyle="1">
    <w:name w:val="项目符号：一级"/>
    <w:basedOn w:val="859"/>
    <w:next w:val="858"/>
    <w:qFormat/>
    <w:pPr>
      <w:ind w:left="425" w:firstLine="1111"/>
      <w:spacing w:before="0" w:after="0" w:line="360" w:lineRule="auto"/>
    </w:pPr>
    <w:rPr>
      <w:rFonts w:ascii="Times New Roman" w:hAnsi="Times New Roman" w:cs="Times New Roman"/>
    </w:rPr>
  </w:style>
  <w:style w:type="paragraph" w:styleId="1088" w:customStyle="1">
    <w:name w:val="Default"/>
    <w:next w:val="893"/>
    <w:qFormat/>
    <w:pPr>
      <w:ind w:firstLine="5120"/>
      <w:widowControl w:val="off"/>
    </w:pPr>
    <w:rPr>
      <w:rFonts w:ascii="Calibri" w:hAnsi="Calibri"/>
    </w:rPr>
  </w:style>
  <w:style w:type="paragraph" w:styleId="1089" w:customStyle="1">
    <w:name w:val="xl84"/>
    <w:basedOn w:val="859"/>
    <w:next w:val="1090"/>
    <w:qFormat/>
    <w:pPr>
      <w:ind w:left="0" w:firstLine="2048"/>
      <w:jc w:val="center"/>
      <w:spacing w:before="280" w:after="280" w:line="240" w:lineRule="auto"/>
    </w:pPr>
    <w:rPr>
      <w:rFonts w:ascii="Times New Roman" w:hAnsi="Times New Roman" w:cs="Times New Roman"/>
    </w:rPr>
  </w:style>
  <w:style w:type="paragraph" w:styleId="1090" w:customStyle="1">
    <w:name w:val="2-2ji"/>
    <w:basedOn w:val="861"/>
    <w:next w:val="1091"/>
    <w:qFormat/>
    <w:pPr>
      <w:ind w:left="0" w:firstLine="24"/>
      <w:jc w:val="center"/>
      <w:spacing w:before="0" w:after="0" w:line="360" w:lineRule="auto"/>
      <w:outlineLvl w:val="1"/>
    </w:pPr>
  </w:style>
  <w:style w:type="paragraph" w:styleId="1091" w:customStyle="1">
    <w:name w:val="应答文本"/>
    <w:basedOn w:val="859"/>
    <w:next w:val="1092"/>
    <w:qFormat/>
    <w:pPr>
      <w:ind w:left="1296" w:firstLine="2112"/>
      <w:spacing w:before="0" w:after="0" w:line="460" w:lineRule="exact"/>
    </w:pPr>
    <w:rPr>
      <w:rFonts w:ascii="Times New Roman" w:hAnsi="Times New Roman" w:cs="Times New Roman"/>
    </w:rPr>
  </w:style>
  <w:style w:type="paragraph" w:styleId="1092" w:customStyle="1">
    <w:name w:val="引文目录1"/>
    <w:basedOn w:val="859"/>
    <w:next w:val="858"/>
    <w:qFormat/>
    <w:pPr>
      <w:ind w:left="420" w:firstLine="2560"/>
      <w:jc w:val="center"/>
      <w:spacing w:before="0" w:after="0" w:line="360" w:lineRule="auto"/>
    </w:pPr>
    <w:rPr>
      <w:rFonts w:ascii="Times New Roman" w:hAnsi="Times New Roman" w:cs="Times New Roman"/>
    </w:rPr>
  </w:style>
  <w:style w:type="paragraph" w:styleId="1093" w:customStyle="1">
    <w:name w:val="首行缩进"/>
    <w:basedOn w:val="858"/>
    <w:qFormat/>
    <w:pPr>
      <w:ind w:firstLine="480"/>
    </w:pPr>
    <w:rPr>
      <w:rFonts w:ascii="Times New Roman" w:hAnsi="Times New Roman" w:cs="Times New Roman"/>
      <w:lang w:val="zh-CN"/>
    </w:rPr>
  </w:style>
  <w:style w:type="paragraph" w:styleId="1094" w:customStyle="1">
    <w:name w:val="font9"/>
    <w:basedOn w:val="859"/>
    <w:next w:val="1095"/>
    <w:qFormat/>
    <w:pPr>
      <w:ind w:left="0" w:firstLine="7168"/>
      <w:spacing w:before="280" w:after="280" w:line="240" w:lineRule="auto"/>
    </w:pPr>
    <w:rPr>
      <w:rFonts w:ascii="Times New Roman" w:hAnsi="Times New Roman" w:cs="Times New Roman"/>
    </w:rPr>
  </w:style>
  <w:style w:type="paragraph" w:styleId="1095" w:customStyle="1">
    <w:name w:val="样式 标题 3 + (中文) 黑体 小四 非加粗 段前: 7.8 磅 段后: 0 磅 行距: 固定值 20 磅"/>
    <w:basedOn w:val="862"/>
    <w:next w:val="1096"/>
    <w:qFormat/>
    <w:pPr>
      <w:ind w:left="0"/>
      <w:spacing w:before="0" w:after="0" w:line="400" w:lineRule="exact"/>
      <w:outlineLvl w:val="2"/>
    </w:pPr>
  </w:style>
  <w:style w:type="paragraph" w:styleId="1096" w:customStyle="1">
    <w:name w:val="标书正文"/>
    <w:basedOn w:val="859"/>
    <w:next w:val="1097"/>
    <w:qFormat/>
    <w:pPr>
      <w:ind w:left="440" w:right="100" w:firstLine="2760"/>
      <w:spacing w:before="0" w:after="0" w:line="360" w:lineRule="auto"/>
    </w:pPr>
    <w:rPr>
      <w:rFonts w:ascii="Times New Roman" w:hAnsi="Times New Roman" w:cs="Times New Roman"/>
    </w:rPr>
  </w:style>
  <w:style w:type="paragraph" w:styleId="1097" w:customStyle="1">
    <w:name w:val="xl67"/>
    <w:basedOn w:val="859"/>
    <w:next w:val="1098"/>
    <w:qFormat/>
    <w:pPr>
      <w:ind w:left="0" w:firstLine="5120"/>
      <w:spacing w:before="280" w:after="280" w:line="240" w:lineRule="auto"/>
    </w:pPr>
    <w:rPr>
      <w:rFonts w:ascii="Times New Roman" w:hAnsi="Times New Roman" w:cs="Times New Roman"/>
    </w:rPr>
  </w:style>
  <w:style w:type="paragraph" w:styleId="1098" w:customStyle="1">
    <w:name w:val="索引 61"/>
    <w:basedOn w:val="859"/>
    <w:next w:val="858"/>
    <w:qFormat/>
    <w:pPr>
      <w:ind w:left="1000" w:firstLine="2560"/>
      <w:jc w:val="center"/>
      <w:spacing w:before="0" w:after="0" w:line="360" w:lineRule="auto"/>
    </w:pPr>
    <w:rPr>
      <w:rFonts w:ascii="Times New Roman" w:hAnsi="Times New Roman" w:cs="Times New Roman"/>
    </w:rPr>
  </w:style>
  <w:style w:type="paragraph" w:styleId="1099" w:customStyle="1">
    <w:name w:val="目录3"/>
    <w:basedOn w:val="859"/>
    <w:next w:val="858"/>
    <w:qFormat/>
    <w:pPr>
      <w:ind w:left="419" w:firstLine="5283"/>
      <w:spacing w:before="0" w:after="0" w:line="317" w:lineRule="atLeast"/>
    </w:pPr>
    <w:rPr>
      <w:rFonts w:ascii="Times New Roman" w:hAnsi="Times New Roman" w:cs="Times New Roman"/>
    </w:rPr>
  </w:style>
  <w:style w:type="paragraph" w:styleId="1100" w:customStyle="1">
    <w:name w:val="xl90"/>
    <w:basedOn w:val="859"/>
    <w:next w:val="1101"/>
    <w:qFormat/>
    <w:pPr>
      <w:ind w:left="0" w:firstLine="3584"/>
      <w:spacing w:before="280" w:after="280" w:line="240" w:lineRule="auto"/>
    </w:pPr>
    <w:rPr>
      <w:rFonts w:ascii="Times New Roman" w:hAnsi="Times New Roman" w:cs="Times New Roman"/>
    </w:rPr>
  </w:style>
  <w:style w:type="paragraph" w:styleId="1101" w:customStyle="1">
    <w:name w:val="列表框1"/>
    <w:next w:val="1092"/>
    <w:qFormat/>
    <w:pPr>
      <w:ind w:firstLine="2048"/>
      <w:spacing w:line="460" w:lineRule="exact"/>
    </w:pPr>
    <w:rPr>
      <w:rFonts w:ascii="Calibri" w:hAnsi="Calibri"/>
    </w:rPr>
  </w:style>
  <w:style w:type="paragraph" w:styleId="1102" w:customStyle="1">
    <w:name w:val="1ji"/>
    <w:basedOn w:val="860"/>
    <w:next w:val="1081"/>
    <w:qFormat/>
    <w:pPr>
      <w:ind w:left="0" w:firstLine="18"/>
      <w:jc w:val="center"/>
      <w:spacing w:before="0" w:after="0" w:line="240" w:lineRule="auto"/>
      <w:outlineLvl w:val="0"/>
    </w:pPr>
  </w:style>
  <w:style w:type="paragraph" w:styleId="1103" w:customStyle="1">
    <w:name w:val="索引 81"/>
    <w:basedOn w:val="859"/>
    <w:next w:val="858"/>
    <w:qFormat/>
    <w:pPr>
      <w:ind w:left="1400" w:firstLine="2560"/>
      <w:jc w:val="center"/>
      <w:spacing w:before="0" w:after="0" w:line="360" w:lineRule="auto"/>
    </w:pPr>
    <w:rPr>
      <w:rFonts w:ascii="Times New Roman" w:hAnsi="Times New Roman" w:cs="Times New Roman"/>
    </w:rPr>
  </w:style>
  <w:style w:type="paragraph" w:styleId="1104" w:customStyle="1">
    <w:name w:val="正文1"/>
    <w:basedOn w:val="858"/>
    <w:next w:val="858"/>
    <w:qFormat/>
    <w:pPr>
      <w:spacing w:line="312" w:lineRule="atLeast"/>
    </w:pPr>
    <w:rPr>
      <w:rFonts w:ascii="楷体_GB2312" w:hAnsi="Times New Roman" w:eastAsia="楷体_GB2312" w:cs="Times New Roman"/>
      <w:sz w:val="24"/>
    </w:rPr>
  </w:style>
  <w:style w:type="paragraph" w:styleId="1105" w:customStyle="1">
    <w:name w:val="Char Char Char Char Char Char1 Char Char Char1 Char Char Char Char Char Char Char Char Char Char Char Char Char Char Char Char Char Char"/>
    <w:basedOn w:val="859"/>
    <w:next w:val="1106"/>
    <w:qFormat/>
    <w:pPr>
      <w:ind w:left="0" w:firstLine="2560"/>
      <w:spacing w:before="0" w:after="0" w:line="240" w:lineRule="auto"/>
    </w:pPr>
    <w:rPr>
      <w:rFonts w:ascii="Times New Roman" w:hAnsi="Times New Roman" w:cs="Times New Roman"/>
    </w:rPr>
  </w:style>
  <w:style w:type="paragraph" w:styleId="1106" w:customStyle="1">
    <w:name w:val="样式 加粗 居中11"/>
    <w:basedOn w:val="859"/>
    <w:next w:val="1107"/>
    <w:qFormat/>
    <w:pPr>
      <w:ind w:left="0" w:firstLine="2560"/>
      <w:jc w:val="center"/>
      <w:spacing w:before="0" w:after="0" w:line="360" w:lineRule="auto"/>
    </w:pPr>
    <w:rPr>
      <w:rFonts w:ascii="Times New Roman" w:hAnsi="Times New Roman" w:cs="Times New Roman"/>
    </w:rPr>
  </w:style>
  <w:style w:type="paragraph" w:styleId="1107" w:customStyle="1">
    <w:name w:val="xl89"/>
    <w:basedOn w:val="859"/>
    <w:next w:val="1108"/>
    <w:qFormat/>
    <w:pPr>
      <w:ind w:left="0" w:firstLine="3584"/>
      <w:spacing w:before="280" w:after="280" w:line="240" w:lineRule="auto"/>
    </w:pPr>
    <w:rPr>
      <w:rFonts w:ascii="Times New Roman" w:hAnsi="Times New Roman" w:cs="Times New Roman"/>
    </w:rPr>
  </w:style>
  <w:style w:type="paragraph" w:styleId="1108" w:customStyle="1">
    <w:name w:val="Char Char Char Char Char Char1 Char Char Char Char Char Char1 Char Char Char Char Char Char Char Char Char"/>
    <w:basedOn w:val="859"/>
    <w:next w:val="1109"/>
    <w:qFormat/>
    <w:pPr>
      <w:ind w:left="0" w:firstLine="2560"/>
      <w:spacing w:before="0" w:after="0" w:line="240" w:lineRule="auto"/>
    </w:pPr>
    <w:rPr>
      <w:rFonts w:ascii="Times New Roman" w:hAnsi="Times New Roman" w:cs="Times New Roman"/>
    </w:rPr>
  </w:style>
  <w:style w:type="paragraph" w:styleId="1109" w:customStyle="1">
    <w:name w:val="文章附标题"/>
    <w:basedOn w:val="859"/>
    <w:next w:val="859"/>
    <w:qFormat/>
    <w:pPr>
      <w:ind w:left="0" w:firstLine="5120"/>
      <w:jc w:val="center"/>
      <w:spacing w:before="187" w:after="175" w:line="374" w:lineRule="atLeast"/>
    </w:pPr>
    <w:rPr>
      <w:rFonts w:ascii="Times New Roman" w:hAnsi="Times New Roman" w:cs="Times New Roman"/>
    </w:rPr>
  </w:style>
  <w:style w:type="paragraph" w:styleId="1110">
    <w:name w:val="Quote"/>
    <w:next w:val="858"/>
    <w:qFormat/>
    <w:pPr>
      <w:ind w:left="3680" w:right="864"/>
      <w:jc w:val="center"/>
      <w:spacing w:before="200" w:after="160"/>
    </w:pPr>
    <w:rPr>
      <w:rFonts w:ascii="Calibri" w:hAnsi="Calibri"/>
      <w:i/>
    </w:rPr>
  </w:style>
  <w:style w:type="paragraph" w:styleId="1111" w:customStyle="1">
    <w:name w:val="Default Paragraph Font Para Char Char Char Char Char Char"/>
    <w:basedOn w:val="859"/>
    <w:next w:val="1112"/>
    <w:qFormat/>
    <w:pPr>
      <w:ind w:left="0" w:firstLine="3584"/>
      <w:spacing w:before="0" w:after="160" w:line="240" w:lineRule="exact"/>
    </w:pPr>
    <w:rPr>
      <w:rFonts w:ascii="Times New Roman" w:hAnsi="Times New Roman" w:cs="Times New Roman"/>
    </w:rPr>
  </w:style>
  <w:style w:type="paragraph" w:styleId="1112" w:customStyle="1">
    <w:name w:val="xl23"/>
    <w:basedOn w:val="859"/>
    <w:next w:val="895"/>
    <w:qFormat/>
    <w:pPr>
      <w:ind w:left="0" w:firstLine="20"/>
      <w:spacing w:before="280" w:after="280" w:line="240" w:lineRule="auto"/>
      <w:shd w:val="clear" w:color="000000" w:fill="ffffff"/>
    </w:pPr>
    <w:rPr>
      <w:rFonts w:ascii="Times New Roman" w:hAnsi="Times New Roman" w:cs="Times New Roman"/>
    </w:rPr>
  </w:style>
  <w:style w:type="paragraph" w:styleId="1113" w:customStyle="1">
    <w:name w:val="列出段落11"/>
    <w:basedOn w:val="859"/>
    <w:next w:val="1114"/>
    <w:qFormat/>
    <w:pPr>
      <w:ind w:left="420" w:firstLine="3748"/>
      <w:spacing w:before="0" w:after="0" w:line="240" w:lineRule="auto"/>
    </w:pPr>
    <w:rPr>
      <w:rFonts w:ascii="Times New Roman" w:hAnsi="Times New Roman" w:cs="Times New Roman"/>
    </w:rPr>
  </w:style>
  <w:style w:type="paragraph" w:styleId="1114" w:customStyle="1">
    <w:name w:val="样式 标题 2 + (西文) 宋体 非加粗 居中"/>
    <w:basedOn w:val="861"/>
    <w:next w:val="1115"/>
    <w:qFormat/>
    <w:pPr>
      <w:ind w:left="0" w:firstLine="24"/>
      <w:jc w:val="center"/>
      <w:spacing w:line="412" w:lineRule="auto"/>
      <w:outlineLvl w:val="1"/>
    </w:pPr>
  </w:style>
  <w:style w:type="paragraph" w:styleId="1115" w:customStyle="1">
    <w:name w:val="页脚 Char Char"/>
    <w:basedOn w:val="859"/>
    <w:next w:val="1116"/>
    <w:qFormat/>
    <w:pPr>
      <w:ind w:left="0" w:firstLine="5120"/>
      <w:spacing w:before="0" w:after="0" w:line="240" w:lineRule="auto"/>
    </w:pPr>
    <w:rPr>
      <w:rFonts w:ascii="Times New Roman" w:hAnsi="Times New Roman" w:cs="Times New Roman"/>
    </w:rPr>
  </w:style>
  <w:style w:type="paragraph" w:styleId="1116" w:customStyle="1">
    <w:name w:val="样式 标题 1 + 段前: 16 磅 段后: 16 磅"/>
    <w:basedOn w:val="860"/>
    <w:next w:val="1117"/>
    <w:qFormat/>
    <w:pPr>
      <w:ind w:left="0" w:firstLine="18"/>
      <w:jc w:val="center"/>
      <w:spacing w:before="120" w:after="0" w:line="360" w:lineRule="auto"/>
      <w:outlineLvl w:val="0"/>
    </w:pPr>
  </w:style>
  <w:style w:type="paragraph" w:styleId="1117" w:customStyle="1">
    <w:name w:val="Char1 Char Char Char Char Char Char"/>
    <w:basedOn w:val="859"/>
    <w:next w:val="1118"/>
    <w:qFormat/>
    <w:pPr>
      <w:ind w:left="0" w:firstLine="2560"/>
      <w:spacing w:before="0" w:after="0" w:line="240" w:lineRule="auto"/>
    </w:pPr>
    <w:rPr>
      <w:rFonts w:ascii="Times New Roman" w:hAnsi="Times New Roman" w:cs="Times New Roman"/>
    </w:rPr>
  </w:style>
  <w:style w:type="paragraph" w:styleId="1118" w:customStyle="1">
    <w:name w:val="文档标题4"/>
    <w:basedOn w:val="863"/>
    <w:next w:val="858"/>
    <w:qFormat/>
    <w:pPr>
      <w:ind w:left="851" w:firstLine="30"/>
      <w:spacing w:after="280" w:line="360" w:lineRule="auto"/>
      <w:outlineLvl w:val="3"/>
    </w:pPr>
  </w:style>
  <w:style w:type="paragraph" w:styleId="1119" w:customStyle="1">
    <w:name w:val="font0"/>
    <w:basedOn w:val="859"/>
    <w:next w:val="1094"/>
    <w:qFormat/>
    <w:pPr>
      <w:ind w:left="0" w:firstLine="1024"/>
      <w:spacing w:before="280" w:after="280" w:line="240" w:lineRule="auto"/>
    </w:pPr>
    <w:rPr>
      <w:rFonts w:ascii="Times New Roman" w:hAnsi="Times New Roman" w:cs="Times New Roman"/>
    </w:rPr>
  </w:style>
  <w:style w:type="paragraph" w:styleId="1120" w:customStyle="1">
    <w:name w:val="CM5"/>
    <w:basedOn w:val="859"/>
    <w:next w:val="858"/>
    <w:qFormat/>
    <w:pPr>
      <w:ind w:left="200" w:firstLine="2760"/>
      <w:spacing w:before="0" w:after="0" w:line="400" w:lineRule="atLeast"/>
    </w:pPr>
    <w:rPr>
      <w:rFonts w:ascii="Times New Roman" w:hAnsi="Times New Roman" w:cs="Times New Roman"/>
    </w:rPr>
  </w:style>
  <w:style w:type="paragraph" w:styleId="1121" w:customStyle="1">
    <w:name w:val="Pa0"/>
    <w:basedOn w:val="859"/>
    <w:next w:val="858"/>
    <w:qFormat/>
    <w:pPr>
      <w:ind w:left="0" w:firstLine="4608"/>
      <w:spacing w:before="0" w:after="0" w:line="241" w:lineRule="atLeast"/>
    </w:pPr>
    <w:rPr>
      <w:rFonts w:ascii="Times New Roman" w:hAnsi="Times New Roman" w:cs="Times New Roman"/>
    </w:rPr>
  </w:style>
  <w:style w:type="paragraph" w:styleId="1122" w:customStyle="1">
    <w:name w:val="招标文件》"/>
    <w:basedOn w:val="859"/>
    <w:next w:val="1058"/>
    <w:qFormat/>
    <w:pPr>
      <w:ind w:left="420" w:firstLine="2140"/>
      <w:spacing w:before="120" w:after="120" w:line="300" w:lineRule="auto"/>
    </w:pPr>
    <w:rPr>
      <w:rFonts w:ascii="Times New Roman" w:hAnsi="Times New Roman" w:cs="Times New Roman"/>
    </w:rPr>
  </w:style>
  <w:style w:type="paragraph" w:styleId="1123" w:customStyle="1">
    <w:name w:val="段"/>
    <w:next w:val="858"/>
    <w:qFormat/>
    <w:pPr>
      <w:ind w:firstLine="200"/>
      <w:jc w:val="both"/>
      <w:spacing w:line="360" w:lineRule="auto"/>
    </w:pPr>
    <w:rPr>
      <w:sz w:val="24"/>
      <w:szCs w:val="22"/>
    </w:rPr>
  </w:style>
  <w:style w:type="paragraph" w:styleId="1124" w:customStyle="1">
    <w:name w:val="标书_正文"/>
    <w:basedOn w:val="859"/>
    <w:next w:val="1125"/>
    <w:qFormat/>
    <w:pPr>
      <w:ind w:left="420" w:firstLine="1188"/>
      <w:spacing w:before="0" w:after="0" w:line="360" w:lineRule="auto"/>
    </w:pPr>
    <w:rPr>
      <w:rFonts w:ascii="Times New Roman" w:hAnsi="Times New Roman" w:cs="Times New Roman"/>
    </w:rPr>
  </w:style>
  <w:style w:type="paragraph" w:styleId="1125" w:customStyle="1">
    <w:name w:val="样式 标题 2 + Times New Roman 四号 非加粗 段前: 5 磅 段后: 0 磅 行距: 固定值 20..."/>
    <w:basedOn w:val="861"/>
    <w:next w:val="1073"/>
    <w:qFormat/>
    <w:pPr>
      <w:ind w:left="0" w:firstLine="24"/>
      <w:spacing w:before="100" w:after="0" w:line="400" w:lineRule="exact"/>
      <w:outlineLvl w:val="1"/>
    </w:pPr>
  </w:style>
  <w:style w:type="paragraph" w:styleId="1126" w:customStyle="1">
    <w:name w:val="图片0"/>
    <w:basedOn w:val="859"/>
    <w:next w:val="906"/>
    <w:qFormat/>
    <w:pPr>
      <w:ind w:left="-161" w:firstLine="1187"/>
      <w:spacing w:before="0" w:after="0" w:line="276" w:lineRule="auto"/>
    </w:pPr>
    <w:rPr>
      <w:rFonts w:ascii="Times New Roman" w:hAnsi="Times New Roman" w:cs="Times New Roman"/>
    </w:rPr>
  </w:style>
  <w:style w:type="paragraph" w:styleId="1127" w:customStyle="1">
    <w:name w:val="Char Char Char2 Char Char Char2 Char"/>
    <w:basedOn w:val="859"/>
    <w:next w:val="1099"/>
    <w:qFormat/>
    <w:pPr>
      <w:ind w:left="560" w:firstLine="3632"/>
      <w:spacing w:before="0" w:after="160" w:line="240" w:lineRule="exact"/>
    </w:pPr>
    <w:rPr>
      <w:rFonts w:ascii="Times New Roman" w:hAnsi="Times New Roman" w:cs="Times New Roman"/>
    </w:rPr>
  </w:style>
  <w:style w:type="paragraph" w:styleId="1128" w:customStyle="1">
    <w:name w:val="Char Char Char Char"/>
    <w:next w:val="1129"/>
    <w:qFormat/>
    <w:pPr>
      <w:ind w:firstLine="10"/>
      <w:spacing w:line="360" w:lineRule="auto"/>
      <w:shd w:val="clear" w:color="000000" w:fill="000080"/>
    </w:pPr>
    <w:rPr>
      <w:rFonts w:ascii="Calibri" w:hAnsi="Calibri"/>
    </w:rPr>
  </w:style>
  <w:style w:type="paragraph" w:styleId="1129" w:customStyle="1">
    <w:name w:val="杨昂超式样黑体主"/>
    <w:basedOn w:val="859"/>
    <w:next w:val="1130"/>
    <w:qFormat/>
    <w:pPr>
      <w:ind w:left="0" w:firstLine="4608"/>
      <w:spacing w:before="0" w:after="0" w:line="240" w:lineRule="auto"/>
    </w:pPr>
    <w:rPr>
      <w:rFonts w:ascii="Times New Roman" w:hAnsi="Times New Roman" w:cs="Times New Roman"/>
    </w:rPr>
  </w:style>
  <w:style w:type="paragraph" w:styleId="1130" w:customStyle="1">
    <w:name w:val="Char Char Char Char Char Char1 Char Char Char Char Char Char Char Char Char Char"/>
    <w:basedOn w:val="859"/>
    <w:next w:val="1131"/>
    <w:qFormat/>
    <w:pPr>
      <w:ind w:left="0" w:firstLine="2560"/>
      <w:spacing w:before="0" w:after="0" w:line="240" w:lineRule="auto"/>
    </w:pPr>
    <w:rPr>
      <w:rFonts w:ascii="Times New Roman" w:hAnsi="Times New Roman" w:cs="Times New Roman"/>
    </w:rPr>
  </w:style>
  <w:style w:type="paragraph" w:styleId="1131" w:customStyle="1">
    <w:name w:val="目录1"/>
    <w:basedOn w:val="859"/>
    <w:next w:val="858"/>
    <w:qFormat/>
    <w:pPr>
      <w:ind w:left="0" w:firstLine="7168"/>
      <w:spacing w:before="0" w:after="136" w:line="289" w:lineRule="atLeast"/>
    </w:pPr>
    <w:rPr>
      <w:rFonts w:ascii="Times New Roman" w:hAnsi="Times New Roman" w:cs="Times New Roman"/>
    </w:rPr>
  </w:style>
  <w:style w:type="paragraph" w:styleId="1132" w:customStyle="1">
    <w:name w:val="文档结构图1"/>
    <w:basedOn w:val="859"/>
    <w:next w:val="1133"/>
    <w:qFormat/>
    <w:pPr>
      <w:ind w:left="200" w:firstLine="2248"/>
      <w:spacing w:before="0" w:after="0" w:line="360" w:lineRule="auto"/>
    </w:pPr>
    <w:rPr>
      <w:rFonts w:ascii="Times New Roman" w:hAnsi="Times New Roman" w:cs="Times New Roman"/>
    </w:rPr>
  </w:style>
  <w:style w:type="paragraph" w:styleId="1133" w:customStyle="1">
    <w:name w:val="2ji"/>
    <w:basedOn w:val="861"/>
    <w:next w:val="901"/>
    <w:qFormat/>
    <w:pPr>
      <w:ind w:left="0" w:firstLine="24"/>
      <w:spacing w:before="0" w:after="0" w:line="360" w:lineRule="auto"/>
      <w:outlineLvl w:val="1"/>
    </w:pPr>
  </w:style>
  <w:style w:type="paragraph" w:styleId="1134" w:customStyle="1">
    <w:name w:val="xl91"/>
    <w:basedOn w:val="859"/>
    <w:next w:val="1055"/>
    <w:qFormat/>
    <w:pPr>
      <w:ind w:left="0" w:firstLine="3584"/>
      <w:spacing w:before="280" w:after="280" w:line="240" w:lineRule="auto"/>
    </w:pPr>
    <w:rPr>
      <w:rFonts w:ascii="Times New Roman" w:hAnsi="Times New Roman" w:cs="Times New Roman"/>
    </w:rPr>
  </w:style>
  <w:style w:type="paragraph" w:styleId="1135" w:customStyle="1">
    <w:name w:val="Text Body"/>
    <w:basedOn w:val="859"/>
    <w:next w:val="1136"/>
    <w:qFormat/>
    <w:pPr>
      <w:ind w:left="0" w:firstLine="4096"/>
      <w:spacing w:before="0" w:after="120" w:line="240" w:lineRule="auto"/>
    </w:pPr>
    <w:rPr>
      <w:rFonts w:ascii="Times New Roman" w:hAnsi="Times New Roman" w:cs="Times New Roman"/>
    </w:rPr>
  </w:style>
  <w:style w:type="paragraph" w:styleId="1136" w:customStyle="1">
    <w:name w:val="项目符1"/>
    <w:basedOn w:val="859"/>
    <w:next w:val="1137"/>
    <w:qFormat/>
    <w:pPr>
      <w:ind w:left="1365" w:right="100" w:firstLine="2728"/>
      <w:spacing w:before="78" w:after="78" w:line="300" w:lineRule="auto"/>
    </w:pPr>
    <w:rPr>
      <w:rFonts w:ascii="Times New Roman" w:hAnsi="Times New Roman" w:cs="Times New Roman"/>
    </w:rPr>
  </w:style>
  <w:style w:type="paragraph" w:styleId="1137" w:customStyle="1">
    <w:name w:val="引文目录标题1"/>
    <w:basedOn w:val="859"/>
    <w:next w:val="858"/>
    <w:qFormat/>
    <w:pPr>
      <w:ind w:left="0" w:firstLine="4608"/>
      <w:jc w:val="center"/>
      <w:spacing w:before="120" w:after="0" w:line="360" w:lineRule="auto"/>
    </w:pPr>
    <w:rPr>
      <w:rFonts w:ascii="Times New Roman" w:hAnsi="Times New Roman" w:cs="Times New Roman"/>
    </w:rPr>
  </w:style>
  <w:style w:type="paragraph" w:styleId="1138" w:customStyle="1">
    <w:name w:val="样式 标题 3 + (西文) 黑体 (中文) 黑体 (符号) 宋体 小四 段前: 5 磅 段后: 5 磅 行距: 1..."/>
    <w:basedOn w:val="862"/>
    <w:next w:val="1139"/>
    <w:qFormat/>
    <w:pPr>
      <w:ind w:left="1429" w:firstLine="18"/>
      <w:spacing w:before="100" w:after="100" w:line="360" w:lineRule="auto"/>
      <w:outlineLvl w:val="2"/>
    </w:pPr>
  </w:style>
  <w:style w:type="paragraph" w:styleId="1139" w:customStyle="1">
    <w:name w:val="xl22"/>
    <w:basedOn w:val="859"/>
    <w:next w:val="1140"/>
    <w:qFormat/>
    <w:pPr>
      <w:ind w:left="0" w:firstLine="20"/>
      <w:jc w:val="right"/>
      <w:spacing w:before="280" w:after="280" w:line="240" w:lineRule="auto"/>
      <w:shd w:val="clear" w:color="000000" w:fill="ffffff"/>
    </w:pPr>
    <w:rPr>
      <w:rFonts w:ascii="Times New Roman" w:hAnsi="Times New Roman" w:cs="Times New Roman"/>
    </w:rPr>
  </w:style>
  <w:style w:type="paragraph" w:styleId="1140" w:customStyle="1">
    <w:name w:val="自定义一"/>
    <w:basedOn w:val="859"/>
    <w:next w:val="858"/>
    <w:qFormat/>
    <w:pPr>
      <w:ind w:left="0"/>
      <w:spacing w:before="0" w:after="0" w:line="360" w:lineRule="auto"/>
    </w:pPr>
    <w:rPr>
      <w:rFonts w:ascii="Times New Roman" w:hAnsi="Times New Roman" w:cs="Times New Roman"/>
    </w:rPr>
  </w:style>
  <w:style w:type="paragraph" w:styleId="1141" w:customStyle="1">
    <w:name w:val="xl78"/>
    <w:basedOn w:val="859"/>
    <w:next w:val="1142"/>
    <w:qFormat/>
    <w:pPr>
      <w:ind w:left="0" w:firstLine="3584"/>
      <w:jc w:val="center"/>
      <w:spacing w:before="280" w:after="280" w:line="240" w:lineRule="auto"/>
    </w:pPr>
    <w:rPr>
      <w:rFonts w:ascii="Times New Roman" w:hAnsi="Times New Roman" w:cs="Times New Roman"/>
    </w:rPr>
  </w:style>
  <w:style w:type="paragraph" w:styleId="1142" w:customStyle="1">
    <w:name w:val="段落正文"/>
    <w:next w:val="1084"/>
    <w:qFormat/>
    <w:pPr>
      <w:ind w:firstLine="4608"/>
      <w:jc w:val="center"/>
      <w:spacing w:line="360" w:lineRule="auto"/>
    </w:pPr>
    <w:rPr>
      <w:rFonts w:ascii="Calibri" w:hAnsi="Calibri"/>
    </w:rPr>
  </w:style>
  <w:style w:type="paragraph" w:styleId="1143" w:customStyle="1">
    <w:name w:val="_Style 169"/>
    <w:next w:val="858"/>
    <w:qFormat/>
    <w:pPr>
      <w:ind w:left="2560"/>
    </w:pPr>
    <w:rPr>
      <w:rFonts w:ascii="Calibri" w:hAnsi="Calibri"/>
    </w:rPr>
  </w:style>
  <w:style w:type="paragraph" w:styleId="1144" w:customStyle="1">
    <w:name w:val="样式 小四 行距: 1.5 倍行距 首行缩进:  2 字符"/>
    <w:basedOn w:val="859"/>
    <w:next w:val="1089"/>
    <w:qFormat/>
    <w:pPr>
      <w:ind w:left="480" w:firstLine="2784"/>
      <w:spacing w:before="0" w:after="0" w:line="360" w:lineRule="auto"/>
    </w:pPr>
    <w:rPr>
      <w:rFonts w:ascii="Times New Roman" w:hAnsi="Times New Roman" w:cs="Times New Roman"/>
    </w:rPr>
  </w:style>
  <w:style w:type="paragraph" w:styleId="1145" w:customStyle="1">
    <w:name w:val="小节标题"/>
    <w:basedOn w:val="859"/>
    <w:next w:val="858"/>
    <w:qFormat/>
    <w:pPr>
      <w:ind w:left="0" w:firstLine="7168"/>
      <w:spacing w:before="175" w:after="102" w:line="351" w:lineRule="atLeast"/>
    </w:pPr>
    <w:rPr>
      <w:rFonts w:ascii="Times New Roman" w:hAnsi="Times New Roman" w:cs="Times New Roman"/>
    </w:rPr>
  </w:style>
  <w:style w:type="paragraph" w:styleId="1146" w:customStyle="1">
    <w:name w:val="TOC 标题2"/>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7" w:customStyle="1">
    <w:name w:val="表格文字（两侧对齐）"/>
    <w:basedOn w:val="859"/>
    <w:next w:val="1148"/>
    <w:qFormat/>
    <w:pPr>
      <w:ind w:left="0" w:firstLine="3584"/>
      <w:spacing w:before="0" w:after="0" w:line="240" w:lineRule="auto"/>
    </w:pPr>
    <w:rPr>
      <w:rFonts w:ascii="Times New Roman" w:hAnsi="Times New Roman" w:cs="Times New Roman"/>
    </w:rPr>
  </w:style>
  <w:style w:type="paragraph" w:styleId="1148" w:customStyle="1">
    <w:name w:val="Char"/>
    <w:basedOn w:val="859"/>
    <w:next w:val="1127"/>
    <w:qFormat/>
    <w:pPr>
      <w:ind w:left="900" w:firstLine="2608"/>
      <w:spacing w:before="0" w:after="0" w:line="240" w:lineRule="auto"/>
    </w:pPr>
    <w:rPr>
      <w:rFonts w:ascii="Times New Roman" w:hAnsi="Times New Roman" w:cs="Times New Roman"/>
    </w:rPr>
  </w:style>
  <w:style w:type="paragraph" w:styleId="1149" w:customStyle="1">
    <w:name w:val="xl86"/>
    <w:basedOn w:val="859"/>
    <w:next w:val="1150"/>
    <w:qFormat/>
    <w:pPr>
      <w:ind w:left="0" w:firstLine="5120"/>
      <w:spacing w:before="280" w:after="280" w:line="240" w:lineRule="auto"/>
    </w:pPr>
    <w:rPr>
      <w:rFonts w:ascii="Times New Roman" w:hAnsi="Times New Roman" w:cs="Times New Roman"/>
    </w:rPr>
  </w:style>
  <w:style w:type="paragraph" w:styleId="1150" w:customStyle="1">
    <w:name w:val="索引 71"/>
    <w:basedOn w:val="859"/>
    <w:next w:val="858"/>
    <w:qFormat/>
    <w:pPr>
      <w:ind w:left="1200" w:firstLine="2560"/>
      <w:jc w:val="center"/>
      <w:spacing w:before="0" w:after="0" w:line="360" w:lineRule="auto"/>
    </w:pPr>
    <w:rPr>
      <w:rFonts w:ascii="Times New Roman" w:hAnsi="Times New Roman" w:cs="Times New Roman"/>
    </w:rPr>
  </w:style>
  <w:style w:type="paragraph" w:styleId="1151" w:customStyle="1">
    <w:name w:val="111"/>
    <w:next w:val="1152"/>
    <w:qFormat/>
    <w:pPr>
      <w:ind w:left="480" w:firstLine="4320"/>
      <w:spacing w:line="440" w:lineRule="exact"/>
    </w:pPr>
    <w:rPr>
      <w:rFonts w:ascii="Calibri" w:hAnsi="Calibri"/>
    </w:rPr>
  </w:style>
  <w:style w:type="paragraph" w:styleId="1152" w:customStyle="1">
    <w:name w:val="4"/>
    <w:basedOn w:val="859"/>
    <w:next w:val="871"/>
    <w:qFormat/>
    <w:pPr>
      <w:ind w:left="409" w:firstLine="3737"/>
      <w:spacing w:before="0" w:after="0" w:line="420" w:lineRule="exact"/>
    </w:pPr>
    <w:rPr>
      <w:rFonts w:ascii="Times New Roman" w:hAnsi="Times New Roman" w:cs="Times New Roman"/>
    </w:rPr>
  </w:style>
  <w:style w:type="paragraph" w:styleId="1153" w:customStyle="1">
    <w:name w:val="Char Char Char Char Char Char1 Char Char Char1 Char Char Char Char Char Char"/>
    <w:basedOn w:val="859"/>
    <w:next w:val="1138"/>
    <w:qFormat/>
    <w:pPr>
      <w:ind w:left="0" w:firstLine="2560"/>
      <w:spacing w:before="0" w:after="0" w:line="240" w:lineRule="auto"/>
    </w:pPr>
    <w:rPr>
      <w:rFonts w:ascii="Times New Roman" w:hAnsi="Times New Roman" w:cs="Times New Roman"/>
    </w:rPr>
  </w:style>
  <w:style w:type="paragraph" w:styleId="1154" w:customStyle="1">
    <w:name w:val="Char Char Char Char Char Char1 Char Char Char Char Char Char1 Char Char Char"/>
    <w:basedOn w:val="859"/>
    <w:next w:val="1155"/>
    <w:qFormat/>
    <w:pPr>
      <w:ind w:left="0" w:firstLine="2560"/>
      <w:spacing w:before="0" w:after="0" w:line="240" w:lineRule="auto"/>
    </w:pPr>
    <w:rPr>
      <w:rFonts w:ascii="Times New Roman" w:hAnsi="Times New Roman" w:cs="Times New Roman"/>
    </w:rPr>
  </w:style>
  <w:style w:type="paragraph" w:styleId="1155" w:customStyle="1">
    <w:name w:val="正文符号1"/>
    <w:basedOn w:val="859"/>
    <w:next w:val="1156"/>
    <w:qFormat/>
    <w:pPr>
      <w:ind w:left="987" w:firstLine="5724"/>
      <w:spacing w:before="0" w:after="0" w:line="240" w:lineRule="auto"/>
    </w:pPr>
    <w:rPr>
      <w:rFonts w:ascii="Times New Roman" w:hAnsi="Times New Roman" w:cs="Times New Roman"/>
    </w:rPr>
  </w:style>
  <w:style w:type="paragraph" w:styleId="1156" w:customStyle="1">
    <w:name w:val="索引 31"/>
    <w:basedOn w:val="859"/>
    <w:next w:val="858"/>
    <w:qFormat/>
    <w:pPr>
      <w:ind w:left="400" w:firstLine="2560"/>
      <w:jc w:val="center"/>
      <w:spacing w:before="0" w:after="0" w:line="360" w:lineRule="auto"/>
    </w:pPr>
    <w:rPr>
      <w:rFonts w:ascii="Times New Roman" w:hAnsi="Times New Roman" w:cs="Times New Roman"/>
    </w:rPr>
  </w:style>
  <w:style w:type="paragraph" w:styleId="1157" w:customStyle="1">
    <w:name w:val="目录4"/>
    <w:basedOn w:val="859"/>
    <w:next w:val="858"/>
    <w:qFormat/>
    <w:pPr>
      <w:ind w:left="629" w:firstLine="5237"/>
      <w:spacing w:before="0" w:after="0" w:line="317" w:lineRule="atLeast"/>
    </w:pPr>
    <w:rPr>
      <w:rFonts w:ascii="Times New Roman" w:hAnsi="Times New Roman" w:cs="Times New Roman"/>
    </w:rPr>
  </w:style>
  <w:style w:type="paragraph" w:styleId="1158" w:customStyle="1">
    <w:name w:val="p15"/>
    <w:basedOn w:val="858"/>
    <w:qFormat/>
    <w:pPr>
      <w:ind w:left="0"/>
    </w:pPr>
    <w:rPr>
      <w:rFonts w:ascii="宋体" w:hAnsi="宋体"/>
      <w:sz w:val="28"/>
      <w:szCs w:val="28"/>
    </w:rPr>
  </w:style>
  <w:style w:type="paragraph" w:styleId="1159" w:customStyle="1">
    <w:name w:val="四号 居中"/>
    <w:basedOn w:val="859"/>
    <w:next w:val="1153"/>
    <w:qFormat/>
    <w:pPr>
      <w:ind w:left="0" w:firstLine="6144"/>
      <w:jc w:val="center"/>
      <w:spacing w:before="0" w:after="0" w:line="360" w:lineRule="auto"/>
    </w:pPr>
    <w:rPr>
      <w:rFonts w:ascii="Times New Roman" w:hAnsi="Times New Roman" w:cs="Times New Roman"/>
    </w:rPr>
  </w:style>
  <w:style w:type="paragraph" w:styleId="1160" w:customStyle="1">
    <w:name w:val="p0"/>
    <w:next w:val="858"/>
    <w:qFormat/>
    <w:pPr>
      <w:ind w:firstLine="2048"/>
      <w:spacing w:line="360" w:lineRule="auto"/>
    </w:pPr>
    <w:rPr>
      <w:rFonts w:ascii="Calibri" w:hAnsi="Calibri"/>
    </w:rPr>
  </w:style>
  <w:style w:type="paragraph" w:styleId="1161" w:customStyle="1">
    <w:name w:val="列表编号 21"/>
    <w:basedOn w:val="859"/>
    <w:next w:val="1162"/>
    <w:qFormat/>
    <w:pPr>
      <w:ind w:left="0" w:firstLine="2560"/>
      <w:spacing w:before="0" w:after="0" w:line="360" w:lineRule="auto"/>
    </w:pPr>
    <w:rPr>
      <w:rFonts w:ascii="Times New Roman" w:hAnsi="Times New Roman" w:cs="Times New Roman"/>
    </w:rPr>
  </w:style>
  <w:style w:type="paragraph" w:styleId="1162" w:customStyle="1">
    <w:name w:val="正文文本 21"/>
    <w:basedOn w:val="859"/>
    <w:next w:val="1043"/>
    <w:qFormat/>
    <w:pPr>
      <w:ind w:left="0" w:firstLine="2560"/>
      <w:jc w:val="center"/>
      <w:spacing w:before="0" w:after="120" w:line="480" w:lineRule="auto"/>
    </w:pPr>
    <w:rPr>
      <w:rFonts w:ascii="Times New Roman" w:hAnsi="Times New Roman" w:cs="Times New Roman"/>
    </w:rPr>
  </w:style>
  <w:style w:type="paragraph" w:styleId="1163" w:customStyle="1">
    <w:name w:val="a2"/>
    <w:basedOn w:val="859"/>
    <w:next w:val="898"/>
    <w:qFormat/>
    <w:pPr>
      <w:ind w:left="0" w:firstLine="1024"/>
      <w:spacing w:before="280" w:after="280" w:line="240" w:lineRule="auto"/>
    </w:pPr>
    <w:rPr>
      <w:rFonts w:ascii="Times New Roman" w:hAnsi="Times New Roman" w:cs="Times New Roman"/>
    </w:rPr>
  </w:style>
  <w:style w:type="paragraph" w:styleId="1164" w:customStyle="1">
    <w:name w:val="font8"/>
    <w:basedOn w:val="859"/>
    <w:next w:val="1088"/>
    <w:qFormat/>
    <w:pPr>
      <w:ind w:left="0" w:firstLine="2048"/>
      <w:spacing w:before="280" w:after="280" w:line="240" w:lineRule="auto"/>
    </w:pPr>
    <w:rPr>
      <w:rFonts w:ascii="Times New Roman" w:hAnsi="Times New Roman" w:cs="Times New Roman"/>
    </w:rPr>
  </w:style>
  <w:style w:type="paragraph" w:styleId="1165" w:customStyle="1">
    <w:name w:val="Char Char Char Char Char Char1 Char Char Char Char Char Char1 Char Char Char Char Char Char Char"/>
    <w:basedOn w:val="859"/>
    <w:next w:val="1166"/>
    <w:qFormat/>
    <w:pPr>
      <w:ind w:left="0" w:firstLine="2560"/>
      <w:spacing w:before="0" w:after="0" w:line="240" w:lineRule="auto"/>
    </w:pPr>
    <w:rPr>
      <w:rFonts w:ascii="Times New Roman" w:hAnsi="Times New Roman" w:cs="Times New Roman"/>
    </w:rPr>
  </w:style>
  <w:style w:type="paragraph" w:styleId="1166" w:customStyle="1">
    <w:name w:val="xl87"/>
    <w:basedOn w:val="859"/>
    <w:next w:val="1122"/>
    <w:qFormat/>
    <w:pPr>
      <w:ind w:left="0" w:firstLine="5120"/>
      <w:spacing w:before="280" w:after="280" w:line="240" w:lineRule="auto"/>
    </w:pPr>
    <w:rPr>
      <w:rFonts w:ascii="Times New Roman" w:hAnsi="Times New Roman" w:cs="Times New Roman"/>
    </w:rPr>
  </w:style>
  <w:style w:type="paragraph" w:styleId="1167" w:customStyle="1">
    <w:name w:val="444"/>
    <w:basedOn w:val="859"/>
    <w:next w:val="880"/>
    <w:qFormat/>
    <w:pPr>
      <w:ind w:left="0" w:firstLine="4608"/>
      <w:jc w:val="center"/>
      <w:spacing w:before="0" w:after="0" w:line="312" w:lineRule="atLeast"/>
    </w:pPr>
    <w:rPr>
      <w:rFonts w:ascii="Times New Roman" w:hAnsi="Times New Roman" w:cs="Times New Roman"/>
    </w:rPr>
  </w:style>
  <w:style w:type="paragraph" w:styleId="1168" w:customStyle="1">
    <w:name w:val="表格文字图表文字"/>
    <w:basedOn w:val="859"/>
    <w:next w:val="1169"/>
    <w:qFormat/>
    <w:pPr>
      <w:ind w:left="0" w:firstLine="3584"/>
      <w:jc w:val="center"/>
      <w:spacing w:before="0" w:after="0" w:line="240" w:lineRule="auto"/>
    </w:pPr>
    <w:rPr>
      <w:rFonts w:ascii="Times New Roman" w:hAnsi="Times New Roman" w:cs="Times New Roman"/>
    </w:rPr>
  </w:style>
  <w:style w:type="paragraph" w:styleId="1169" w:customStyle="1">
    <w:name w:val="样式 目录 3 + 左侧:  2 字符1"/>
    <w:next w:val="1170"/>
    <w:qFormat/>
    <w:pPr>
      <w:ind w:left="960" w:firstLine="5120"/>
      <w:spacing w:line="360" w:lineRule="auto"/>
      <w:widowControl w:val="off"/>
    </w:pPr>
    <w:rPr>
      <w:rFonts w:ascii="Calibri" w:hAnsi="Calibri"/>
    </w:rPr>
  </w:style>
  <w:style w:type="paragraph" w:styleId="1170" w:customStyle="1">
    <w:name w:val="文档正文"/>
    <w:basedOn w:val="859"/>
    <w:next w:val="1171"/>
    <w:qFormat/>
    <w:pPr>
      <w:ind w:left="567" w:firstLine="3639"/>
      <w:spacing w:before="0" w:after="0" w:line="480" w:lineRule="atLeast"/>
    </w:pPr>
    <w:rPr>
      <w:rFonts w:ascii="Times New Roman" w:hAnsi="Times New Roman" w:cs="Times New Roman"/>
    </w:rPr>
  </w:style>
  <w:style w:type="paragraph" w:styleId="1171" w:customStyle="1">
    <w:name w:val="列表框2"/>
    <w:next w:val="1172"/>
    <w:qFormat/>
    <w:pPr>
      <w:ind w:firstLine="2048"/>
      <w:spacing w:line="460" w:lineRule="exact"/>
    </w:pPr>
    <w:rPr>
      <w:rFonts w:ascii="Calibri" w:hAnsi="Calibri"/>
    </w:rPr>
  </w:style>
  <w:style w:type="paragraph" w:styleId="1172" w:customStyle="1">
    <w:name w:val="font10"/>
    <w:basedOn w:val="859"/>
    <w:next w:val="891"/>
    <w:qFormat/>
    <w:pPr>
      <w:ind w:left="0" w:firstLine="3584"/>
      <w:spacing w:before="280" w:after="280" w:line="240" w:lineRule="auto"/>
    </w:pPr>
    <w:rPr>
      <w:rFonts w:ascii="Times New Roman" w:hAnsi="Times New Roman" w:cs="Times New Roman"/>
    </w:rPr>
  </w:style>
  <w:style w:type="paragraph" w:styleId="1173" w:customStyle="1">
    <w:name w:val="纯文本1"/>
    <w:basedOn w:val="859"/>
    <w:next w:val="903"/>
    <w:qFormat/>
    <w:pPr>
      <w:ind w:left="0" w:firstLine="3584"/>
      <w:spacing w:before="0" w:after="0" w:line="240" w:lineRule="auto"/>
    </w:pPr>
    <w:rPr>
      <w:rFonts w:ascii="Times New Roman" w:hAnsi="Times New Roman" w:cs="Times New Roman"/>
    </w:rPr>
  </w:style>
  <w:style w:type="paragraph" w:styleId="1174" w:customStyle="1">
    <w:name w:val="索引 91"/>
    <w:basedOn w:val="859"/>
    <w:next w:val="858"/>
    <w:qFormat/>
    <w:pPr>
      <w:ind w:left="1600" w:firstLine="2560"/>
      <w:jc w:val="center"/>
      <w:spacing w:before="0" w:after="0" w:line="360" w:lineRule="auto"/>
    </w:pPr>
    <w:rPr>
      <w:rFonts w:ascii="Times New Roman" w:hAnsi="Times New Roman" w:cs="Times New Roman"/>
    </w:rPr>
  </w:style>
  <w:style w:type="paragraph" w:styleId="1175" w:customStyle="1">
    <w:name w:val="xl79"/>
    <w:basedOn w:val="859"/>
    <w:next w:val="1151"/>
    <w:qFormat/>
    <w:pPr>
      <w:ind w:left="0" w:firstLine="3584"/>
      <w:jc w:val="center"/>
      <w:spacing w:before="280" w:after="280" w:line="240" w:lineRule="auto"/>
    </w:pPr>
    <w:rPr>
      <w:rFonts w:ascii="Times New Roman" w:hAnsi="Times New Roman" w:cs="Times New Roman"/>
    </w:rPr>
  </w:style>
  <w:style w:type="paragraph" w:styleId="1176" w:customStyle="1">
    <w:name w:val="表格文字（4号居中）"/>
    <w:next w:val="1177"/>
    <w:qFormat/>
    <w:pPr>
      <w:ind w:firstLine="2560"/>
      <w:jc w:val="center"/>
    </w:pPr>
    <w:rPr>
      <w:rFonts w:ascii="Calibri" w:hAnsi="Calibri"/>
    </w:rPr>
  </w:style>
  <w:style w:type="paragraph" w:styleId="1177" w:customStyle="1">
    <w:name w:val="!方块加粗"/>
    <w:basedOn w:val="859"/>
    <w:next w:val="1144"/>
    <w:qFormat/>
    <w:pPr>
      <w:ind w:left="600" w:firstLine="5212"/>
      <w:spacing w:before="0" w:after="0" w:line="360" w:lineRule="auto"/>
    </w:pPr>
    <w:rPr>
      <w:rFonts w:ascii="Times New Roman" w:hAnsi="Times New Roman" w:cs="Times New Roman"/>
    </w:rPr>
  </w:style>
  <w:style w:type="paragraph" w:styleId="1178" w:customStyle="1">
    <w:name w:val="xl75"/>
    <w:basedOn w:val="859"/>
    <w:next w:val="904"/>
    <w:qFormat/>
    <w:pPr>
      <w:ind w:left="0" w:firstLine="3584"/>
      <w:jc w:val="center"/>
      <w:spacing w:before="280" w:after="280" w:line="240" w:lineRule="auto"/>
    </w:pPr>
    <w:rPr>
      <w:rFonts w:ascii="Times New Roman" w:hAnsi="Times New Roman" w:cs="Times New Roman"/>
    </w:rPr>
  </w:style>
  <w:style w:type="paragraph" w:styleId="1179" w:customStyle="1">
    <w:name w:val="xl81"/>
    <w:basedOn w:val="859"/>
    <w:next w:val="1180"/>
    <w:qFormat/>
    <w:pPr>
      <w:ind w:left="0" w:firstLine="5120"/>
      <w:spacing w:before="280" w:after="280" w:line="240" w:lineRule="auto"/>
    </w:pPr>
    <w:rPr>
      <w:rFonts w:ascii="Times New Roman" w:hAnsi="Times New Roman" w:cs="Times New Roman"/>
    </w:rPr>
  </w:style>
  <w:style w:type="paragraph" w:styleId="1180" w:customStyle="1">
    <w:name w:val="xl25"/>
    <w:basedOn w:val="859"/>
    <w:next w:val="1181"/>
    <w:qFormat/>
    <w:pPr>
      <w:ind w:left="0" w:firstLine="14"/>
      <w:spacing w:before="280" w:after="280" w:line="240" w:lineRule="auto"/>
      <w:shd w:val="clear" w:color="000000" w:fill="ffffff"/>
    </w:pPr>
    <w:rPr>
      <w:rFonts w:ascii="Times New Roman" w:hAnsi="Times New Roman" w:cs="Times New Roman"/>
    </w:rPr>
  </w:style>
  <w:style w:type="paragraph" w:styleId="1181" w:customStyle="1">
    <w:name w:val="普通(网站)1"/>
    <w:basedOn w:val="859"/>
    <w:next w:val="1182"/>
    <w:qFormat/>
    <w:pPr>
      <w:ind w:left="200" w:firstLine="1224"/>
      <w:spacing w:before="280" w:after="280" w:line="240" w:lineRule="auto"/>
    </w:pPr>
    <w:rPr>
      <w:rFonts w:ascii="Times New Roman" w:hAnsi="Times New Roman" w:cs="Times New Roman"/>
    </w:rPr>
  </w:style>
  <w:style w:type="paragraph" w:styleId="1182" w:customStyle="1">
    <w:name w:val="xl27"/>
    <w:basedOn w:val="859"/>
    <w:next w:val="1168"/>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H 4"/>
    <w:basedOn w:val="863"/>
    <w:next w:val="1184"/>
    <w:qFormat/>
    <w:pPr>
      <w:ind w:left="426" w:firstLine="24"/>
      <w:spacing w:before="0" w:after="0" w:line="360" w:lineRule="auto"/>
      <w:outlineLvl w:val="3"/>
    </w:pPr>
  </w:style>
  <w:style w:type="paragraph" w:styleId="1184" w:customStyle="1">
    <w:name w:val="xl82"/>
    <w:basedOn w:val="859"/>
    <w:next w:val="1179"/>
    <w:qFormat/>
    <w:pPr>
      <w:ind w:left="0" w:firstLine="5120"/>
      <w:spacing w:before="280" w:after="280" w:line="240" w:lineRule="auto"/>
    </w:pPr>
    <w:rPr>
      <w:rFonts w:ascii="Times New Roman" w:hAnsi="Times New Roman" w:cs="Times New Roman"/>
    </w:rPr>
  </w:style>
  <w:style w:type="paragraph" w:styleId="1185" w:customStyle="1">
    <w:name w:val="Char Char Char Char Char Char Char Char"/>
    <w:next w:val="1186"/>
    <w:qFormat/>
    <w:pPr>
      <w:ind w:firstLine="14"/>
      <w:jc w:val="both"/>
      <w:shd w:val="clear" w:color="000000" w:fill="000080"/>
      <w:widowControl w:val="off"/>
    </w:pPr>
    <w:rPr>
      <w:rFonts w:ascii="Calibri" w:hAnsi="Calibri"/>
    </w:rPr>
  </w:style>
  <w:style w:type="paragraph" w:styleId="1186" w:customStyle="1">
    <w:name w:val="Char Char Char Char Char Char1 Char Char Char1 Char Char Char Char Char Char Char Char Char Char Char Char Char Char Char"/>
    <w:basedOn w:val="859"/>
    <w:next w:val="1187"/>
    <w:qFormat/>
    <w:pPr>
      <w:ind w:left="0" w:firstLine="2560"/>
      <w:spacing w:before="0" w:after="0" w:line="240" w:lineRule="auto"/>
    </w:pPr>
    <w:rPr>
      <w:rFonts w:ascii="Times New Roman" w:hAnsi="Times New Roman" w:cs="Times New Roman"/>
    </w:rPr>
  </w:style>
  <w:style w:type="paragraph" w:styleId="1187" w:customStyle="1">
    <w:name w:val="样式1"/>
    <w:basedOn w:val="859"/>
    <w:next w:val="1188"/>
    <w:qFormat/>
    <w:pPr>
      <w:ind w:left="0" w:firstLine="1536"/>
      <w:spacing w:before="120" w:after="120" w:line="300" w:lineRule="auto"/>
    </w:pPr>
    <w:rPr>
      <w:rFonts w:ascii="Times New Roman" w:hAnsi="Times New Roman" w:cs="Times New Roman"/>
    </w:rPr>
  </w:style>
  <w:style w:type="paragraph" w:styleId="1188" w:customStyle="1">
    <w:name w:val="索引 41"/>
    <w:basedOn w:val="859"/>
    <w:next w:val="858"/>
    <w:qFormat/>
    <w:pPr>
      <w:ind w:left="600" w:firstLine="2560"/>
      <w:jc w:val="center"/>
      <w:spacing w:before="0" w:after="0" w:line="360" w:lineRule="auto"/>
    </w:pPr>
    <w:rPr>
      <w:rFonts w:ascii="Times New Roman" w:hAnsi="Times New Roman" w:cs="Times New Roman"/>
    </w:rPr>
  </w:style>
  <w:style w:type="paragraph" w:styleId="1189" w:customStyle="1">
    <w:name w:val="自定义二"/>
    <w:basedOn w:val="859"/>
    <w:next w:val="858"/>
    <w:qFormat/>
    <w:pPr>
      <w:ind w:left="0" w:firstLine="14"/>
      <w:spacing w:before="0" w:after="0" w:line="360" w:lineRule="auto"/>
      <w:outlineLvl w:val="1"/>
    </w:pPr>
    <w:rPr>
      <w:rFonts w:ascii="Times New Roman" w:hAnsi="Times New Roman" w:cs="Times New Roman"/>
    </w:rPr>
  </w:style>
  <w:style w:type="paragraph" w:styleId="1190" w:customStyle="1">
    <w:name w:val="Bullet"/>
    <w:next w:val="1128"/>
    <w:qFormat/>
    <w:pPr>
      <w:ind w:left="567" w:right="2835" w:firstLine="3584"/>
      <w:spacing w:after="60"/>
    </w:pPr>
    <w:rPr>
      <w:rFonts w:ascii="Calibri" w:hAnsi="Calibri"/>
    </w:rPr>
  </w:style>
  <w:style w:type="paragraph" w:styleId="1191" w:customStyle="1">
    <w:name w:val="Char Char Char Char Char Char1"/>
    <w:basedOn w:val="859"/>
    <w:next w:val="1192"/>
    <w:qFormat/>
    <w:pPr>
      <w:ind w:left="0" w:firstLine="2560"/>
      <w:spacing w:before="0" w:after="0" w:line="240" w:lineRule="auto"/>
    </w:pPr>
    <w:rPr>
      <w:rFonts w:ascii="Times New Roman" w:hAnsi="Times New Roman" w:cs="Times New Roman"/>
    </w:rPr>
  </w:style>
  <w:style w:type="paragraph" w:styleId="1192" w:customStyle="1">
    <w:name w:val="正文缩进2"/>
    <w:basedOn w:val="859"/>
    <w:next w:val="1193"/>
    <w:qFormat/>
    <w:pPr>
      <w:ind w:left="420" w:firstLine="1188"/>
      <w:spacing w:before="0" w:after="0" w:line="240" w:lineRule="auto"/>
    </w:pPr>
    <w:rPr>
      <w:rFonts w:ascii="Times New Roman" w:hAnsi="Times New Roman" w:cs="Times New Roman"/>
    </w:rPr>
  </w:style>
  <w:style w:type="paragraph" w:styleId="1193" w:customStyle="1">
    <w:name w:val="列出段落2"/>
    <w:basedOn w:val="859"/>
    <w:next w:val="1194"/>
    <w:pPr>
      <w:ind w:left="420" w:firstLine="3748"/>
      <w:spacing w:before="0" w:after="0" w:line="240" w:lineRule="auto"/>
    </w:pPr>
    <w:rPr>
      <w:rFonts w:ascii="Times New Roman" w:hAnsi="Times New Roman" w:cs="Times New Roman"/>
    </w:rPr>
  </w:style>
  <w:style w:type="paragraph" w:styleId="1194" w:customStyle="1">
    <w:name w:val="正文文本缩进 31"/>
    <w:basedOn w:val="859"/>
    <w:next w:val="1195"/>
    <w:qFormat/>
    <w:pPr>
      <w:ind w:left="1200" w:firstLine="1248"/>
      <w:spacing w:before="120" w:after="0" w:line="22" w:lineRule="atLeast"/>
    </w:pPr>
    <w:rPr>
      <w:rFonts w:ascii="Times New Roman" w:hAnsi="Times New Roman" w:cs="Times New Roman"/>
    </w:rPr>
  </w:style>
  <w:style w:type="paragraph" w:styleId="1195" w:customStyle="1">
    <w:name w:val="样式 正文首行缩进 + 首行缩进:  2 字符5"/>
    <w:next w:val="1196"/>
    <w:qFormat/>
    <w:pPr>
      <w:ind w:left="200" w:firstLine="3784"/>
      <w:spacing w:line="300" w:lineRule="auto"/>
    </w:pPr>
    <w:rPr>
      <w:rFonts w:ascii="Calibri" w:hAnsi="Calibri"/>
    </w:rPr>
  </w:style>
  <w:style w:type="paragraph" w:styleId="1196" w:customStyle="1">
    <w:name w:val="Char2"/>
    <w:basedOn w:val="859"/>
    <w:next w:val="1190"/>
    <w:qFormat/>
    <w:pPr>
      <w:ind w:left="0" w:firstLine="3584"/>
      <w:spacing w:before="0" w:after="160" w:line="240" w:lineRule="exact"/>
    </w:pPr>
    <w:rPr>
      <w:rFonts w:ascii="Times New Roman" w:hAnsi="Times New Roman" w:cs="Times New Roman"/>
    </w:rPr>
  </w:style>
  <w:style w:type="paragraph" w:styleId="1197" w:customStyle="1">
    <w:name w:val="WPSOffice手动目录 1"/>
    <w:qFormat/>
  </w:style>
  <w:style w:type="paragraph" w:styleId="1198" w:customStyle="1">
    <w:name w:val="纯文本4"/>
    <w:basedOn w:val="858"/>
    <w:qFormat/>
    <w:pPr>
      <w:ind w:left="0"/>
      <w:widowControl w:val="off"/>
    </w:pPr>
    <w:rPr>
      <w:rFonts w:ascii="宋体" w:hAnsi="Courier New" w:eastAsia="楷体_GB2312" w:cs="Times New Roman"/>
      <w:sz w:val="26"/>
    </w:rPr>
  </w:style>
  <w:style w:type="paragraph" w:styleId="1199" w:customStyle="1">
    <w:name w:val="Char Char Char Char Char Char Char Char Char Char Char Char Char Char Char Char"/>
    <w:basedOn w:val="859"/>
    <w:next w:val="1200"/>
    <w:qFormat/>
    <w:pPr>
      <w:ind w:left="682" w:firstLine="1224"/>
      <w:spacing w:before="0" w:after="0" w:line="360" w:lineRule="auto"/>
    </w:pPr>
    <w:rPr>
      <w:rFonts w:ascii="Times New Roman" w:hAnsi="Times New Roman" w:cs="Times New Roman"/>
    </w:rPr>
  </w:style>
  <w:style w:type="paragraph" w:styleId="1200" w:customStyle="1">
    <w:name w:val="列表编号 51"/>
    <w:basedOn w:val="859"/>
    <w:next w:val="1201"/>
    <w:qFormat/>
    <w:pPr>
      <w:ind w:left="900" w:firstLine="2652"/>
      <w:spacing w:before="0" w:after="0" w:line="360" w:lineRule="auto"/>
    </w:pPr>
    <w:rPr>
      <w:rFonts w:ascii="Times New Roman" w:hAnsi="Times New Roman" w:cs="Times New Roman"/>
    </w:rPr>
  </w:style>
  <w:style w:type="paragraph" w:styleId="1201" w:customStyle="1">
    <w:name w:val="样式 标题 1 + 黑体 (符号) 宋体 三号 段前: 7.8 磅 段后: 7.8 磅 行距: 1.5 倍行距"/>
    <w:basedOn w:val="860"/>
    <w:next w:val="1202"/>
    <w:qFormat/>
    <w:pPr>
      <w:ind w:left="432" w:firstLine="18"/>
      <w:spacing w:before="40" w:after="40" w:line="360" w:lineRule="auto"/>
      <w:outlineLvl w:val="0"/>
    </w:pPr>
  </w:style>
  <w:style w:type="paragraph" w:styleId="1202" w:customStyle="1">
    <w:name w:val="表格用"/>
    <w:basedOn w:val="859"/>
    <w:next w:val="1159"/>
    <w:qFormat/>
    <w:pPr>
      <w:ind w:left="0" w:firstLine="1024"/>
      <w:spacing w:before="0" w:after="0" w:line="360" w:lineRule="auto"/>
    </w:pPr>
    <w:rPr>
      <w:rFonts w:ascii="Times New Roman" w:hAnsi="Times New Roman" w:cs="Times New Roman"/>
    </w:rPr>
  </w:style>
  <w:style w:type="paragraph" w:styleId="1203" w:customStyle="1">
    <w:name w:val="xl71"/>
    <w:basedOn w:val="859"/>
    <w:next w:val="1204"/>
    <w:qFormat/>
    <w:pPr>
      <w:ind w:left="0" w:firstLine="1536"/>
      <w:spacing w:before="280" w:after="280" w:line="240" w:lineRule="auto"/>
    </w:pPr>
    <w:rPr>
      <w:rFonts w:ascii="Times New Roman" w:hAnsi="Times New Roman" w:cs="Times New Roman"/>
    </w:rPr>
  </w:style>
  <w:style w:type="paragraph" w:styleId="1204" w:customStyle="1">
    <w:name w:val="正文文本 31"/>
    <w:basedOn w:val="859"/>
    <w:next w:val="1205"/>
    <w:qFormat/>
    <w:pPr>
      <w:ind w:left="0" w:firstLine="3584"/>
      <w:jc w:val="center"/>
      <w:spacing w:before="0" w:after="120" w:line="360" w:lineRule="auto"/>
    </w:pPr>
    <w:rPr>
      <w:rFonts w:ascii="Times New Roman" w:hAnsi="Times New Roman" w:cs="Times New Roman"/>
    </w:rPr>
  </w:style>
  <w:style w:type="paragraph" w:styleId="1205" w:customStyle="1">
    <w:name w:val="列出段落111"/>
    <w:basedOn w:val="859"/>
    <w:next w:val="1141"/>
    <w:qFormat/>
    <w:pPr>
      <w:ind w:left="420" w:firstLine="3748"/>
      <w:spacing w:before="0" w:after="0" w:line="240" w:lineRule="auto"/>
    </w:pPr>
    <w:rPr>
      <w:rFonts w:ascii="Times New Roman" w:hAnsi="Times New Roman" w:cs="Times New Roman"/>
    </w:rPr>
  </w:style>
  <w:style w:type="paragraph" w:styleId="1206" w:customStyle="1">
    <w:name w:val="修订1"/>
    <w:qFormat/>
    <w:rPr>
      <w:rFonts w:ascii="Calibri" w:hAnsi="Calibri"/>
    </w:rPr>
  </w:style>
  <w:style w:type="paragraph" w:styleId="1207" w:customStyle="1">
    <w:name w:val="正文文本缩进 21"/>
    <w:basedOn w:val="859"/>
    <w:next w:val="1147"/>
    <w:pPr>
      <w:ind w:left="480" w:firstLine="4832"/>
      <w:spacing w:before="0" w:after="0" w:line="240" w:lineRule="auto"/>
    </w:pPr>
    <w:rPr>
      <w:rFonts w:ascii="Times New Roman" w:hAnsi="Times New Roman" w:cs="Times New Roman"/>
    </w:rPr>
  </w:style>
  <w:style w:type="paragraph" w:styleId="1208" w:customStyle="1">
    <w:name w:val="Char Char4 Char Char"/>
    <w:basedOn w:val="859"/>
    <w:next w:val="1157"/>
    <w:qFormat/>
    <w:pPr>
      <w:ind w:left="0" w:firstLine="2560"/>
      <w:spacing w:before="0" w:after="0" w:line="240" w:lineRule="auto"/>
    </w:pPr>
    <w:rPr>
      <w:rFonts w:ascii="Times New Roman" w:hAnsi="Times New Roman" w:cs="Times New Roman"/>
    </w:rPr>
  </w:style>
  <w:style w:type="paragraph" w:styleId="1209" w:customStyle="1">
    <w:name w:val="样式"/>
    <w:next w:val="858"/>
    <w:qFormat/>
    <w:pPr>
      <w:ind w:firstLine="3584"/>
      <w:widowControl w:val="off"/>
    </w:pPr>
    <w:rPr>
      <w:rFonts w:ascii="Calibri" w:hAnsi="Calibri"/>
    </w:rPr>
  </w:style>
  <w:style w:type="paragraph" w:styleId="1210" w:customStyle="1">
    <w:name w:val="TOC 标题1"/>
    <w:basedOn w:val="860"/>
    <w:next w:val="858"/>
    <w:qFormat/>
    <w:pPr>
      <w:ind w:left="0" w:firstLine="6144"/>
      <w:spacing w:before="480" w:after="0" w:line="276" w:lineRule="auto"/>
    </w:pPr>
    <w:rPr>
      <w:b/>
      <w:sz w:val="30"/>
    </w:rPr>
  </w:style>
  <w:style w:type="paragraph" w:styleId="1211" w:customStyle="1">
    <w:name w:val="纯文本3"/>
    <w:basedOn w:val="858"/>
    <w:qFormat/>
    <w:rPr>
      <w:rFonts w:ascii="宋体" w:hAnsi="Courier New" w:cs="Times New Roman"/>
    </w:rPr>
  </w:style>
  <w:style w:type="paragraph" w:styleId="1212" w:customStyle="1">
    <w:name w:val="afont"/>
    <w:basedOn w:val="859"/>
    <w:next w:val="884"/>
    <w:qFormat/>
    <w:pPr>
      <w:ind w:left="0" w:firstLine="2048"/>
      <w:spacing w:before="100" w:after="100" w:line="285" w:lineRule="atLeast"/>
    </w:pPr>
    <w:rPr>
      <w:rFonts w:ascii="Times New Roman" w:hAnsi="Times New Roman" w:cs="Times New Roman"/>
    </w:rPr>
  </w:style>
  <w:style w:type="paragraph" w:styleId="1213" w:customStyle="1">
    <w:name w:val="xl85"/>
    <w:basedOn w:val="859"/>
    <w:next w:val="1214"/>
    <w:qFormat/>
    <w:pPr>
      <w:ind w:left="0" w:firstLine="2048"/>
      <w:jc w:val="center"/>
      <w:spacing w:before="280" w:after="280" w:line="240" w:lineRule="auto"/>
    </w:pPr>
    <w:rPr>
      <w:rFonts w:ascii="Times New Roman" w:hAnsi="Times New Roman" w:cs="Times New Roman"/>
    </w:rPr>
  </w:style>
  <w:style w:type="paragraph" w:styleId="1214" w:customStyle="1">
    <w:name w:val="文章总标题"/>
    <w:basedOn w:val="859"/>
    <w:next w:val="1215"/>
    <w:qFormat/>
    <w:pPr>
      <w:ind w:left="0" w:firstLine="7168"/>
      <w:jc w:val="center"/>
      <w:spacing w:before="566" w:after="544" w:line="566" w:lineRule="atLeast"/>
    </w:pPr>
    <w:rPr>
      <w:rFonts w:ascii="Times New Roman" w:hAnsi="Times New Roman" w:cs="Times New Roman"/>
    </w:rPr>
  </w:style>
  <w:style w:type="paragraph" w:styleId="1215" w:customStyle="1">
    <w:name w:val="样式 首行缩进:  2 字符"/>
    <w:basedOn w:val="859"/>
    <w:next w:val="1178"/>
    <w:qFormat/>
    <w:pPr>
      <w:ind w:left="200" w:firstLine="1224"/>
      <w:spacing w:before="0" w:after="0" w:line="400" w:lineRule="exact"/>
    </w:pPr>
    <w:rPr>
      <w:rFonts w:ascii="Times New Roman" w:hAnsi="Times New Roman" w:cs="Times New Roman"/>
    </w:rPr>
  </w:style>
  <w:style w:type="paragraph" w:styleId="1216" w:customStyle="1">
    <w:name w:val="二级条标题"/>
    <w:basedOn w:val="859"/>
    <w:next w:val="858"/>
    <w:qFormat/>
    <w:pPr>
      <w:ind w:left="0" w:firstLine="8"/>
      <w:spacing w:before="0" w:after="0" w:line="240" w:lineRule="auto"/>
      <w:outlineLvl w:val="3"/>
    </w:pPr>
    <w:rPr>
      <w:rFonts w:ascii="Times New Roman" w:hAnsi="Times New Roman" w:cs="Times New Roman"/>
    </w:rPr>
  </w:style>
  <w:style w:type="paragraph" w:styleId="1217" w:customStyle="1">
    <w:name w:val="Plain Text*"/>
    <w:basedOn w:val="858"/>
    <w:qFormat/>
    <w:pPr>
      <w:ind w:left="0"/>
      <w:jc w:val="left"/>
    </w:pPr>
    <w:rPr>
      <w:rFonts w:ascii="宋体" w:hAnsi="宋体" w:eastAsia="楷体_GB2312" w:cs="Courier New"/>
      <w:sz w:val="26"/>
      <w:lang w:val="zh-CN"/>
    </w:rPr>
  </w:style>
  <w:style w:type="paragraph" w:styleId="1218" w:customStyle="1">
    <w:name w:val="样式 加粗 居中2"/>
    <w:basedOn w:val="859"/>
    <w:next w:val="1070"/>
    <w:qFormat/>
    <w:pPr>
      <w:ind w:left="0" w:firstLine="2560"/>
      <w:jc w:val="center"/>
      <w:spacing w:before="0" w:after="0" w:line="360" w:lineRule="auto"/>
    </w:pPr>
    <w:rPr>
      <w:rFonts w:ascii="Times New Roman" w:hAnsi="Times New Roman" w:cs="Times New Roman"/>
    </w:rPr>
  </w:style>
  <w:style w:type="paragraph" w:styleId="1219" w:customStyle="1">
    <w:name w:val="标准文本"/>
    <w:basedOn w:val="859"/>
    <w:next w:val="1173"/>
    <w:qFormat/>
    <w:pPr>
      <w:ind w:left="480" w:firstLine="2784"/>
      <w:spacing w:before="0" w:after="0" w:line="360" w:lineRule="auto"/>
    </w:pPr>
    <w:rPr>
      <w:rFonts w:ascii="Times New Roman" w:hAnsi="Times New Roman" w:cs="Times New Roman"/>
    </w:rPr>
  </w:style>
  <w:style w:type="paragraph" w:styleId="1220" w:customStyle="1">
    <w:name w:val="font5"/>
    <w:basedOn w:val="859"/>
    <w:next w:val="1221"/>
    <w:qFormat/>
    <w:pPr>
      <w:ind w:left="0" w:firstLine="5120"/>
      <w:spacing w:before="280" w:after="280" w:line="240" w:lineRule="auto"/>
    </w:pPr>
    <w:rPr>
      <w:rFonts w:ascii="Times New Roman" w:hAnsi="Times New Roman" w:cs="Times New Roman"/>
    </w:rPr>
  </w:style>
  <w:style w:type="paragraph" w:styleId="1221" w:customStyle="1">
    <w:name w:val="索引标题1"/>
    <w:basedOn w:val="859"/>
    <w:next w:val="1100"/>
    <w:qFormat/>
    <w:pPr>
      <w:ind w:left="0" w:firstLine="4608"/>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Char Char Char Char"/>
    <w:basedOn w:val="859"/>
    <w:next w:val="1223"/>
    <w:qFormat/>
    <w:pPr>
      <w:ind w:left="0" w:firstLine="2560"/>
      <w:spacing w:before="0" w:after="0" w:line="240" w:lineRule="auto"/>
    </w:pPr>
    <w:rPr>
      <w:rFonts w:ascii="Times New Roman" w:hAnsi="Times New Roman" w:cs="Times New Roman"/>
    </w:rPr>
  </w:style>
  <w:style w:type="paragraph" w:styleId="1223" w:customStyle="1">
    <w:name w:val="1正文"/>
    <w:basedOn w:val="859"/>
    <w:next w:val="1224"/>
    <w:qFormat/>
    <w:pPr>
      <w:ind w:left="480" w:firstLine="2784"/>
      <w:spacing w:before="0" w:after="0" w:line="300" w:lineRule="auto"/>
    </w:pPr>
    <w:rPr>
      <w:rFonts w:ascii="Times New Roman" w:hAnsi="Times New Roman" w:cs="Times New Roman"/>
    </w:rPr>
  </w:style>
  <w:style w:type="paragraph" w:styleId="1224" w:customStyle="1">
    <w:name w:val="目录2"/>
    <w:basedOn w:val="859"/>
    <w:next w:val="858"/>
    <w:qFormat/>
    <w:pPr>
      <w:ind w:left="209" w:firstLine="5329"/>
      <w:spacing w:before="0" w:after="0" w:line="317" w:lineRule="atLeast"/>
    </w:pPr>
    <w:rPr>
      <w:rFonts w:ascii="Times New Roman" w:hAnsi="Times New Roman" w:cs="Times New Roman"/>
    </w:rPr>
  </w:style>
  <w:style w:type="paragraph" w:styleId="1225" w:customStyle="1">
    <w:name w:val="图表目录1"/>
    <w:basedOn w:val="859"/>
    <w:next w:val="858"/>
    <w:qFormat/>
    <w:pPr>
      <w:ind w:left="200" w:firstLine="2616"/>
      <w:jc w:val="center"/>
      <w:spacing w:before="0" w:after="0" w:line="360" w:lineRule="auto"/>
    </w:pPr>
    <w:rPr>
      <w:rFonts w:ascii="Times New Roman" w:hAnsi="Times New Roman" w:cs="Times New Roman"/>
    </w:rPr>
  </w:style>
  <w:style w:type="paragraph" w:styleId="1226" w:customStyle="1">
    <w:name w:val="xl63"/>
    <w:basedOn w:val="859"/>
    <w:next w:val="1176"/>
    <w:qFormat/>
    <w:pPr>
      <w:ind w:left="0" w:firstLine="5120"/>
      <w:spacing w:before="280" w:after="280" w:line="240" w:lineRule="auto"/>
    </w:pPr>
    <w:rPr>
      <w:rFonts w:ascii="Times New Roman" w:hAnsi="Times New Roman" w:cs="Times New Roman"/>
    </w:rPr>
  </w:style>
  <w:style w:type="paragraph" w:styleId="1227">
    <w:name w:val="List Paragraph"/>
    <w:basedOn w:val="858"/>
    <w:next w:val="1134"/>
    <w:qFormat/>
    <w:pPr>
      <w:ind w:left="420" w:firstLine="3748"/>
    </w:pPr>
    <w:rPr>
      <w:rFonts w:ascii="Times New Roman" w:hAnsi="Times New Roman" w:cs="Times New Roman"/>
    </w:rPr>
  </w:style>
  <w:style w:type="paragraph" w:styleId="1228" w:customStyle="1">
    <w:name w:val="xl73"/>
    <w:basedOn w:val="859"/>
    <w:next w:val="1229"/>
    <w:qFormat/>
    <w:pPr>
      <w:ind w:left="0" w:firstLine="3584"/>
      <w:spacing w:before="280" w:after="280" w:line="240" w:lineRule="auto"/>
    </w:pPr>
    <w:rPr>
      <w:rFonts w:ascii="Times New Roman" w:hAnsi="Times New Roman" w:cs="Times New Roman"/>
    </w:rPr>
  </w:style>
  <w:style w:type="paragraph" w:styleId="1229" w:customStyle="1">
    <w:name w:val="xl80"/>
    <w:basedOn w:val="859"/>
    <w:next w:val="1230"/>
    <w:qFormat/>
    <w:pPr>
      <w:ind w:left="0" w:firstLine="3584"/>
      <w:jc w:val="center"/>
      <w:spacing w:before="280" w:after="280" w:line="240" w:lineRule="auto"/>
    </w:pPr>
    <w:rPr>
      <w:rFonts w:ascii="Times New Roman" w:hAnsi="Times New Roman" w:cs="Times New Roman"/>
    </w:rPr>
  </w:style>
  <w:style w:type="paragraph" w:styleId="1230" w:customStyle="1">
    <w:name w:val="样式2"/>
    <w:basedOn w:val="864"/>
    <w:next w:val="1231"/>
    <w:qFormat/>
    <w:pPr>
      <w:ind w:left="1134" w:firstLine="18"/>
      <w:spacing w:before="0" w:after="0" w:line="360" w:lineRule="auto"/>
      <w:outlineLvl w:val="4"/>
    </w:pPr>
  </w:style>
  <w:style w:type="paragraph" w:styleId="1231" w:customStyle="1">
    <w:name w:val="日期1"/>
    <w:basedOn w:val="859"/>
    <w:next w:val="858"/>
    <w:qFormat/>
    <w:pPr>
      <w:ind w:left="100" w:firstLine="6144"/>
      <w:spacing w:before="0" w:after="0" w:line="240" w:lineRule="auto"/>
    </w:pPr>
    <w:rPr>
      <w:rFonts w:ascii="Times New Roman" w:hAnsi="Times New Roman" w:cs="Times New Roman"/>
    </w:rPr>
  </w:style>
  <w:style w:type="paragraph" w:styleId="1232" w:customStyle="1">
    <w:name w:val="图1"/>
    <w:basedOn w:val="859"/>
    <w:next w:val="858"/>
    <w:qFormat/>
    <w:pPr>
      <w:ind w:left="1105" w:firstLine="2580"/>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w:basedOn w:val="859"/>
    <w:next w:val="1213"/>
    <w:qFormat/>
    <w:pPr>
      <w:ind w:left="0" w:firstLine="2560"/>
      <w:spacing w:before="0" w:after="0" w:line="240" w:lineRule="auto"/>
    </w:pPr>
    <w:rPr>
      <w:rFonts w:ascii="Times New Roman" w:hAnsi="Times New Roman" w:cs="Times New Roman"/>
    </w:rPr>
  </w:style>
  <w:style w:type="paragraph" w:styleId="1234" w:customStyle="1">
    <w:name w:val="Char Char Char Char Char Char Char"/>
    <w:basedOn w:val="859"/>
    <w:next w:val="1119"/>
    <w:qFormat/>
    <w:pPr>
      <w:ind w:left="200" w:firstLine="4808"/>
      <w:spacing w:before="0" w:after="0" w:line="360" w:lineRule="auto"/>
    </w:pPr>
    <w:rPr>
      <w:rFonts w:ascii="Times New Roman" w:hAnsi="Times New Roman" w:cs="Times New Roman"/>
    </w:rPr>
  </w:style>
  <w:style w:type="paragraph" w:styleId="1235" w:customStyle="1">
    <w:name w:val="Char Char Char Char Char Char Char Char Char Char Char Char Char Char Char"/>
    <w:basedOn w:val="859"/>
    <w:next w:val="1210"/>
    <w:pPr>
      <w:ind w:left="0" w:firstLine="3584"/>
      <w:jc w:val="center"/>
      <w:spacing w:before="0" w:after="0" w:line="400" w:lineRule="exact"/>
    </w:pPr>
    <w:rPr>
      <w:rFonts w:ascii="Times New Roman" w:hAnsi="Times New Roman" w:cs="Times New Roman"/>
    </w:rPr>
  </w:style>
  <w:style w:type="paragraph" w:styleId="1236">
    <w:name w:val="Intense Quote"/>
    <w:next w:val="858"/>
    <w:qFormat/>
    <w:pPr>
      <w:ind w:left="3766" w:right="950"/>
      <w:jc w:val="center"/>
      <w:spacing w:before="360" w:after="360"/>
    </w:pPr>
    <w:rPr>
      <w:rFonts w:ascii="Calibri" w:hAnsi="Calibri"/>
      <w:i/>
    </w:rPr>
  </w:style>
  <w:style w:type="paragraph" w:styleId="1237" w:customStyle="1">
    <w:name w:val="索引 51"/>
    <w:basedOn w:val="859"/>
    <w:next w:val="858"/>
    <w:qFormat/>
    <w:pPr>
      <w:ind w:left="800" w:firstLine="2560"/>
      <w:jc w:val="center"/>
      <w:spacing w:before="0" w:after="0" w:line="360" w:lineRule="auto"/>
    </w:pPr>
    <w:rPr>
      <w:rFonts w:ascii="Times New Roman" w:hAnsi="Times New Roman" w:cs="Times New Roman"/>
    </w:rPr>
  </w:style>
  <w:style w:type="paragraph" w:styleId="1238" w:customStyle="1">
    <w:name w:val="图表"/>
    <w:basedOn w:val="859"/>
    <w:next w:val="1239"/>
    <w:qFormat/>
    <w:pPr>
      <w:ind w:left="0" w:firstLine="2048"/>
      <w:jc w:val="center"/>
      <w:spacing w:before="0" w:after="0" w:line="240" w:lineRule="auto"/>
    </w:pPr>
    <w:rPr>
      <w:rFonts w:ascii="Times New Roman" w:hAnsi="Times New Roman" w:cs="Times New Roman"/>
    </w:rPr>
  </w:style>
  <w:style w:type="paragraph" w:styleId="1239" w:customStyle="1">
    <w:name w:val="reader-word-layer"/>
    <w:basedOn w:val="859"/>
    <w:next w:val="1240"/>
    <w:qFormat/>
    <w:pPr>
      <w:ind w:left="0" w:firstLine="1024"/>
      <w:spacing w:before="280" w:after="280" w:line="240" w:lineRule="auto"/>
    </w:pPr>
    <w:rPr>
      <w:rFonts w:ascii="Times New Roman" w:hAnsi="Times New Roman" w:cs="Times New Roman"/>
    </w:rPr>
  </w:style>
  <w:style w:type="paragraph" w:styleId="1240" w:customStyle="1">
    <w:name w:val="样式 加粗 居中1"/>
    <w:next w:val="1079"/>
    <w:qFormat/>
    <w:pPr>
      <w:ind w:firstLine="2560"/>
      <w:jc w:val="center"/>
    </w:pPr>
    <w:rPr>
      <w:rFonts w:ascii="Calibri" w:hAnsi="Calibri"/>
    </w:rPr>
  </w:style>
  <w:style w:type="paragraph" w:styleId="1241" w:customStyle="1">
    <w:name w:val="修订2"/>
    <w:qFormat/>
    <w:rPr>
      <w:rFonts w:ascii="Calibri" w:hAnsi="Calibri"/>
    </w:rPr>
  </w:style>
  <w:style w:type="paragraph" w:styleId="1242" w:customStyle="1">
    <w:name w:val="Body"/>
    <w:next w:val="1174"/>
    <w:qFormat/>
    <w:pPr>
      <w:ind w:left="567" w:right="2835" w:firstLine="3584"/>
      <w:spacing w:after="60"/>
    </w:pPr>
    <w:rPr>
      <w:rFonts w:ascii="Calibri" w:hAnsi="Calibri"/>
    </w:rPr>
  </w:style>
  <w:style w:type="paragraph" w:styleId="1243" w:customStyle="1">
    <w:name w:val="font6"/>
    <w:basedOn w:val="859"/>
    <w:next w:val="1244"/>
    <w:qFormat/>
    <w:pPr>
      <w:ind w:left="0" w:firstLine="5120"/>
      <w:spacing w:before="280" w:after="280" w:line="240" w:lineRule="auto"/>
    </w:pPr>
    <w:rPr>
      <w:rFonts w:ascii="Times New Roman" w:hAnsi="Times New Roman" w:cs="Times New Roman"/>
    </w:rPr>
  </w:style>
  <w:style w:type="paragraph" w:styleId="1244" w:customStyle="1">
    <w:name w:val="正文首行缩进 21"/>
    <w:basedOn w:val="871"/>
    <w:next w:val="1242"/>
    <w:qFormat/>
    <w:pPr>
      <w:ind w:left="200" w:firstLine="3784"/>
      <w:jc w:val="center"/>
      <w:spacing w:after="120" w:line="360" w:lineRule="auto"/>
    </w:pPr>
    <w:rPr>
      <w:rFonts w:ascii="Calibri" w:hAnsi="Calibri"/>
    </w:rPr>
  </w:style>
  <w:style w:type="paragraph" w:styleId="1245" w:customStyle="1">
    <w:name w:val="Char Char"/>
    <w:next w:val="1238"/>
    <w:qFormat/>
    <w:pPr>
      <w:ind w:firstLine="14"/>
      <w:spacing w:line="360" w:lineRule="auto"/>
      <w:shd w:val="clear" w:color="000000" w:fill="000080"/>
    </w:pPr>
    <w:rPr>
      <w:rFonts w:ascii="Calibri" w:hAnsi="Calibri"/>
    </w:rPr>
  </w:style>
  <w:style w:type="paragraph" w:styleId="1246" w:customStyle="1">
    <w:name w:val="正文_0_0"/>
    <w:next w:val="1078"/>
    <w:qFormat/>
    <w:pPr>
      <w:ind w:firstLine="3584"/>
      <w:jc w:val="both"/>
      <w:widowControl w:val="off"/>
    </w:pPr>
    <w:rPr>
      <w:rFonts w:ascii="Calibri" w:hAnsi="Calibri"/>
    </w:rPr>
  </w:style>
  <w:style w:type="paragraph" w:styleId="1247" w:customStyle="1">
    <w:name w:val="font7"/>
    <w:basedOn w:val="85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1"/>
    <w:basedOn w:val="859"/>
    <w:next w:val="1249"/>
    <w:qFormat/>
    <w:pPr>
      <w:ind w:left="0" w:firstLine="2560"/>
      <w:spacing w:before="0" w:after="0" w:line="240" w:lineRule="auto"/>
    </w:pPr>
    <w:rPr>
      <w:rFonts w:ascii="Times New Roman" w:hAnsi="Times New Roman" w:cs="Times New Roman"/>
    </w:rPr>
  </w:style>
  <w:style w:type="paragraph" w:styleId="1249" w:customStyle="1">
    <w:name w:val="xl64"/>
    <w:basedOn w:val="859"/>
    <w:next w:val="1216"/>
    <w:qFormat/>
    <w:pPr>
      <w:ind w:left="0" w:firstLine="3584"/>
      <w:spacing w:before="280" w:after="280" w:line="240" w:lineRule="auto"/>
    </w:pPr>
    <w:rPr>
      <w:rFonts w:ascii="Times New Roman" w:hAnsi="Times New Roman" w:cs="Times New Roman"/>
    </w:rPr>
  </w:style>
  <w:style w:type="paragraph" w:styleId="1250" w:customStyle="1">
    <w:name w:val="style16"/>
    <w:basedOn w:val="859"/>
    <w:next w:val="1243"/>
    <w:pPr>
      <w:ind w:left="0" w:firstLine="2048"/>
      <w:spacing w:before="280" w:after="280" w:line="240" w:lineRule="auto"/>
    </w:pPr>
    <w:rPr>
      <w:rFonts w:ascii="Times New Roman" w:hAnsi="Times New Roman" w:cs="Times New Roman"/>
    </w:rPr>
  </w:style>
  <w:style w:type="paragraph" w:styleId="1251" w:customStyle="1">
    <w:name w:val="索引 11"/>
    <w:basedOn w:val="859"/>
    <w:next w:val="858"/>
    <w:pPr>
      <w:ind w:left="0" w:firstLine="3584"/>
      <w:spacing w:before="0" w:after="0" w:line="240" w:lineRule="auto"/>
    </w:pPr>
    <w:rPr>
      <w:rFonts w:ascii="Times New Roman" w:hAnsi="Times New Roman" w:cs="Times New Roman"/>
    </w:rPr>
  </w:style>
  <w:style w:type="paragraph" w:styleId="1252" w:customStyle="1">
    <w:name w:val="H 3"/>
    <w:basedOn w:val="862"/>
    <w:next w:val="1253"/>
    <w:pPr>
      <w:ind w:left="1429" w:firstLine="18"/>
      <w:spacing w:before="0" w:after="0" w:line="360" w:lineRule="auto"/>
      <w:outlineLvl w:val="2"/>
    </w:pPr>
  </w:style>
  <w:style w:type="paragraph" w:styleId="1253" w:customStyle="1">
    <w:name w:val="xl83"/>
    <w:basedOn w:val="859"/>
    <w:next w:val="1234"/>
    <w:pPr>
      <w:ind w:left="0" w:firstLine="5120"/>
      <w:spacing w:before="280" w:after="280" w:line="240" w:lineRule="auto"/>
    </w:pPr>
    <w:rPr>
      <w:rFonts w:ascii="Times New Roman" w:hAnsi="Times New Roman" w:cs="Times New Roman"/>
    </w:rPr>
  </w:style>
  <w:style w:type="paragraph" w:styleId="1254" w:customStyle="1">
    <w:name w:val="表格文字（居中）"/>
    <w:basedOn w:val="859"/>
    <w:next w:val="1250"/>
    <w:qFormat/>
    <w:pPr>
      <w:ind w:left="0" w:firstLine="2560"/>
      <w:jc w:val="center"/>
      <w:spacing w:before="0" w:after="0" w:line="360" w:lineRule="auto"/>
    </w:pPr>
    <w:rPr>
      <w:rFonts w:ascii="Times New Roman" w:hAnsi="Times New Roman" w:cs="Times New Roman"/>
    </w:rPr>
  </w:style>
  <w:style w:type="paragraph" w:styleId="1255" w:customStyle="1">
    <w:name w:val="正文首行缩进两字符"/>
    <w:basedOn w:val="859"/>
    <w:next w:val="1237"/>
    <w:pPr>
      <w:ind w:left="200" w:firstLine="3784"/>
      <w:spacing w:before="0" w:after="0" w:line="360" w:lineRule="auto"/>
    </w:pPr>
    <w:rPr>
      <w:rFonts w:ascii="Times New Roman" w:hAnsi="Times New Roman" w:cs="Times New Roman"/>
    </w:rPr>
  </w:style>
  <w:style w:type="paragraph" w:styleId="1256" w:customStyle="1">
    <w:name w:val="1"/>
    <w:basedOn w:val="859"/>
    <w:next w:val="892"/>
    <w:pPr>
      <w:ind w:left="0" w:firstLine="2048"/>
      <w:spacing w:before="0" w:after="0" w:line="240" w:lineRule="auto"/>
    </w:pPr>
    <w:rPr>
      <w:rFonts w:ascii="Times New Roman" w:hAnsi="Times New Roman" w:cs="Times New Roman"/>
    </w:rPr>
  </w:style>
  <w:style w:type="paragraph" w:styleId="1257" w:customStyle="1">
    <w:name w:val="_Style 398"/>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8" w:customStyle="1">
    <w:name w:val="Table Paragraph"/>
    <w:basedOn w:val="858"/>
    <w:uiPriority w:val="1"/>
    <w:qFormat/>
    <w:rPr>
      <w:rFonts w:ascii="宋体" w:hAnsi="宋体"/>
      <w:lang w:val="zh-CN" w:bidi="zh-CN"/>
    </w:rPr>
  </w:style>
  <w:style w:type="paragraph" w:styleId="1259" w:customStyle="1">
    <w:name w:val="_Style 400"/>
    <w:qFormat/>
    <w:rPr>
      <w:rFonts w:ascii="Calibri" w:hAnsi="Calibri"/>
    </w:rPr>
  </w:style>
  <w:style w:type="paragraph" w:styleId="1260" w:customStyle="1">
    <w:name w:val="Style1"/>
    <w:basedOn w:val="858"/>
    <w:qFormat/>
    <w:pPr>
      <w:ind w:left="0"/>
      <w:tabs>
        <w:tab w:val="left" w:pos="-720" w:leader="none"/>
      </w:tabs>
    </w:pPr>
    <w:rPr>
      <w:rFonts w:ascii="Times New Roman" w:hAnsi="Times New Roman" w:cs="Times New Roman"/>
      <w:spacing w:val="-3"/>
      <w:sz w:val="24"/>
      <w:szCs w:val="24"/>
      <w:lang w:val="en-AU" w:eastAsia="en-US"/>
    </w:rPr>
  </w:style>
  <w:style w:type="paragraph" w:styleId="1261" w:customStyle="1">
    <w:name w:val="msolistparagraph"/>
    <w:basedOn w:val="859"/>
    <w:next w:val="1126"/>
    <w:pPr>
      <w:ind w:left="420" w:firstLine="3748"/>
      <w:spacing w:before="0" w:after="0" w:line="240" w:lineRule="auto"/>
    </w:pPr>
    <w:rPr>
      <w:rFonts w:ascii="Times New Roman" w:hAnsi="Times New Roman" w:cs="Times New Roman"/>
    </w:rPr>
  </w:style>
  <w:style w:type="paragraph" w:styleId="1262" w:customStyle="1">
    <w:name w:val="Char1 Char Char Char"/>
    <w:basedOn w:val="859"/>
    <w:next w:val="1263"/>
    <w:qFormat/>
    <w:pPr>
      <w:ind w:left="0" w:firstLine="2560"/>
      <w:spacing w:before="0" w:after="0" w:line="240" w:lineRule="auto"/>
    </w:pPr>
    <w:rPr>
      <w:rFonts w:ascii="Times New Roman" w:hAnsi="Times New Roman" w:cs="Times New Roman"/>
    </w:rPr>
  </w:style>
  <w:style w:type="paragraph" w:styleId="1263" w:customStyle="1">
    <w:name w:val="xl24"/>
    <w:basedOn w:val="859"/>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64" w:customStyle="1">
    <w:name w:val="表格文字"/>
    <w:next w:val="1222"/>
    <w:pPr>
      <w:ind w:firstLine="3584"/>
    </w:pPr>
    <w:rPr>
      <w:rFonts w:ascii="Calibri" w:hAnsi="Calibri"/>
    </w:rPr>
  </w:style>
  <w:style w:type="paragraph" w:styleId="1265" w:customStyle="1">
    <w:name w:val="xl72"/>
    <w:basedOn w:val="859"/>
    <w:next w:val="1121"/>
    <w:pPr>
      <w:ind w:left="0" w:firstLine="3584"/>
      <w:spacing w:before="280" w:after="280" w:line="240" w:lineRule="auto"/>
    </w:pPr>
    <w:rPr>
      <w:rFonts w:ascii="Times New Roman" w:hAnsi="Times New Roman" w:cs="Times New Roman"/>
    </w:rPr>
  </w:style>
  <w:style w:type="paragraph" w:styleId="1266" w:customStyle="1">
    <w:name w:val="插图"/>
    <w:next w:val="858"/>
    <w:pPr>
      <w:ind w:firstLine="4608"/>
      <w:jc w:val="center"/>
    </w:pPr>
    <w:rPr>
      <w:rFonts w:ascii="Calibri" w:hAnsi="Calibri"/>
    </w:rPr>
  </w:style>
  <w:style w:type="paragraph" w:styleId="1267" w:customStyle="1">
    <w:name w:val="列出段落3"/>
    <w:basedOn w:val="859"/>
    <w:next w:val="1161"/>
    <w:qFormat/>
    <w:pPr>
      <w:ind w:left="420" w:firstLine="3748"/>
      <w:spacing w:before="0" w:after="0" w:line="240" w:lineRule="auto"/>
    </w:pPr>
    <w:rPr>
      <w:rFonts w:ascii="Times New Roman" w:hAnsi="Times New Roman" w:cs="Times New Roman"/>
    </w:rPr>
  </w:style>
  <w:style w:type="paragraph" w:styleId="1268" w:customStyle="1">
    <w:name w:val="目录标题"/>
    <w:basedOn w:val="859"/>
    <w:next w:val="858"/>
    <w:pPr>
      <w:ind w:left="419" w:firstLine="7331"/>
      <w:jc w:val="center"/>
      <w:spacing w:before="566" w:after="544" w:line="566" w:lineRule="atLeast"/>
    </w:pPr>
    <w:rPr>
      <w:rFonts w:ascii="Times New Roman" w:hAnsi="Times New Roman" w:cs="Times New Roman"/>
    </w:rPr>
  </w:style>
  <w:style w:type="paragraph" w:styleId="1269" w:customStyle="1">
    <w:name w:val="默认段落字体 Para Char Char Char Char Char Char Char Char Char1 Char Char Char Char"/>
    <w:basedOn w:val="859"/>
    <w:next w:val="1164"/>
    <w:pPr>
      <w:ind w:left="0" w:firstLine="2560"/>
      <w:spacing w:before="0" w:after="0" w:line="240" w:lineRule="auto"/>
    </w:pPr>
    <w:rPr>
      <w:rFonts w:ascii="Times New Roman" w:hAnsi="Times New Roman" w:cs="Times New Roman"/>
    </w:rPr>
  </w:style>
  <w:style w:type="paragraph" w:styleId="1270" w:customStyle="1">
    <w:name w:val="WPSOffice手动目录 2"/>
    <w:qFormat/>
    <w:pPr>
      <w:ind w:left="200"/>
    </w:pPr>
  </w:style>
  <w:style w:type="paragraph" w:styleId="1271" w:customStyle="1">
    <w:name w:val="表内文字"/>
    <w:basedOn w:val="859"/>
    <w:next w:val="900"/>
    <w:qFormat/>
    <w:pPr>
      <w:ind w:left="0" w:firstLine="7680"/>
      <w:jc w:val="center"/>
      <w:spacing w:before="50" w:after="50" w:line="240" w:lineRule="auto"/>
    </w:pPr>
    <w:rPr>
      <w:rFonts w:ascii="Times New Roman" w:hAnsi="Times New Roman" w:cs="Times New Roman"/>
    </w:rPr>
  </w:style>
  <w:style w:type="paragraph" w:styleId="1272" w:customStyle="1">
    <w:name w:val="xl66"/>
    <w:basedOn w:val="859"/>
    <w:next w:val="1254"/>
    <w:qFormat/>
    <w:pPr>
      <w:ind w:left="0" w:firstLine="3584"/>
      <w:spacing w:before="280" w:after="280" w:line="240" w:lineRule="auto"/>
    </w:pPr>
    <w:rPr>
      <w:rFonts w:ascii="Times New Roman" w:hAnsi="Times New Roman" w:cs="Times New Roman"/>
    </w:rPr>
  </w:style>
  <w:style w:type="paragraph" w:styleId="1273" w:customStyle="1">
    <w:name w:val="*正文"/>
    <w:basedOn w:val="858"/>
    <w:pPr>
      <w:ind w:left="0" w:firstLine="200"/>
      <w:spacing w:line="360" w:lineRule="auto"/>
    </w:pPr>
    <w:rPr>
      <w:rFonts w:ascii="仿宋_GB2312" w:hAnsi="Times New Roman" w:eastAsia="仿宋_GB2312" w:cs="Times New Roman"/>
      <w:sz w:val="24"/>
      <w:szCs w:val="28"/>
    </w:rPr>
  </w:style>
  <w:style w:type="paragraph" w:styleId="1274" w:customStyle="1">
    <w:name w:val="0"/>
    <w:basedOn w:val="859"/>
    <w:next w:val="1167"/>
    <w:qFormat/>
    <w:pPr>
      <w:ind w:left="0" w:firstLine="2815"/>
      <w:spacing w:before="0" w:after="0" w:line="360" w:lineRule="auto"/>
    </w:pPr>
    <w:rPr>
      <w:rFonts w:ascii="Times New Roman" w:hAnsi="Times New Roman" w:cs="Times New Roman"/>
    </w:rPr>
  </w:style>
  <w:style w:type="table" w:styleId="1275" w:customStyle="1">
    <w:name w:val="网格型1"/>
    <w:basedOn w:val="86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6" w:customStyle="1">
    <w:name w:val="font61"/>
    <w:qFormat/>
    <w:rPr>
      <w:rFonts w:hint="default" w:ascii="Times New Roman" w:hAnsi="Times New Roman" w:cs="Times New Roman"/>
      <w:b/>
      <w:bCs/>
      <w:color w:val="000000"/>
      <w:sz w:val="24"/>
      <w:szCs w:val="24"/>
      <w:u w:val="none"/>
    </w:rPr>
  </w:style>
  <w:style w:type="table" w:styleId="1277" w:customStyle="1">
    <w:name w:val="网格型11"/>
    <w:qFormat/>
    <w:pPr>
      <w:jc w:val="both"/>
      <w:widowControl w:val="off"/>
    </w:pPr>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4196884-8219-44F2-8F9D-BEDEADF968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711</cp:revision>
  <dcterms:created xsi:type="dcterms:W3CDTF">2024-05-06T02:29:00Z</dcterms:created>
  <dcterms:modified xsi:type="dcterms:W3CDTF">2026-08-07T05:56:16Z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