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hint="eastAsia" w:eastAsia="黑体"/>
          <w:b/>
          <w:bCs/>
          <w:sz w:val="84"/>
          <w:shd w:val="clear" w:color="ffffff" w:fill="d9d9d9"/>
        </w:rPr>
      </w:pPr>
      <w:r>
        <w:rPr>
          <w:rFonts w:hint="eastAsia" w:eastAsia="黑体"/>
          <w:b/>
          <w:bCs/>
          <w:sz w:val="84"/>
          <w:shd w:val="clear" w:color="ffffff" w:fill="d9d9d9"/>
        </w:rPr>
      </w:r>
      <w:r/>
    </w:p>
    <w:p>
      <w:pPr>
        <w:pStyle w:val="97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JSZC-320214-JZCG-G2026-0078</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无锡市新吴实验小学物业管理服务项目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无锡市新吴实验小学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7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97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七</w:t>
      </w:r>
      <w:r>
        <w:rPr>
          <w:rFonts w:hint="eastAsia" w:ascii="黑体" w:hAnsi="华文中宋" w:eastAsia="黑体"/>
          <w:bCs/>
          <w:color w:val="auto"/>
          <w:sz w:val="32"/>
          <w:szCs w:val="32"/>
          <w:highlight w:val="none"/>
        </w:rPr>
        <w:t xml:space="preserve">月</w:t>
      </w:r>
      <w:r/>
    </w:p>
    <w:p>
      <w:pPr>
        <w:pStyle w:val="97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52</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60</w:t>
      </w:r>
      <w:bookmarkStart w:id="203" w:name="_GoBack"/>
      <w:r/>
      <w:bookmarkEnd w:id="203"/>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auto"/>
          <w:sz w:val="36"/>
          <w:szCs w:val="36"/>
        </w:rPr>
        <w:outlineLvl w:val="0"/>
      </w:pPr>
      <w:r>
        <w:rPr>
          <w:rFonts w:ascii="黑体" w:hAnsi="Showcard Gothic" w:eastAsia="黑体"/>
          <w:sz w:val="30"/>
          <w:szCs w:val="30"/>
        </w:rPr>
        <w:br w:type="page" w:clear="all"/>
      </w:r>
      <w:r>
        <w:rPr>
          <w:rFonts w:hint="eastAsia" w:ascii="黑体" w:hAnsi="黑体" w:eastAsia="黑体"/>
          <w:color w:val="auto"/>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无锡市新吴实验小学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无锡市新吴实验小学物业管理服务项目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JSZC-320214-JZCG-G2026-0078</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无锡市新吴实验小学物业管理服务项目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w:t>
      </w:r>
      <w:r>
        <w:rPr>
          <w:rFonts w:hint="eastAsia" w:ascii="宋体" w:hAnsi="宋体"/>
          <w:color w:val="auto"/>
          <w:sz w:val="24"/>
          <w:szCs w:val="24"/>
          <w:highlight w:val="none"/>
        </w:rPr>
        <w:t xml:space="preserve">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0"/>
        <w:ind w:firstLine="452"/>
        <w:keepLines w:val="0"/>
        <w:keepNext w:val="0"/>
        <w:spacing w:before="0" w:after="0" w:line="500" w:lineRule="exact"/>
        <w:rPr>
          <w:sz w:val="30"/>
          <w:szCs w:val="30"/>
          <w:highlight w:val="none"/>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JSZC-320214-JZCG-G2026-0078</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无锡市新吴实验小学物业管理服务项目</w:t>
      </w:r>
      <w:bookmarkEnd w:id="11"/>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3.项目预算金额：149.802072万元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4.项目最高限价：149.802072万元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5.采购方式：公开招标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6.采购需求：</w:t>
      </w:r>
      <w:r>
        <w:rPr>
          <w:rFonts w:hint="eastAsia" w:ascii="宋体" w:hAnsi="宋体" w:cs="宋体"/>
          <w:sz w:val="24"/>
          <w:szCs w:val="24"/>
          <w:highlight w:val="none"/>
        </w:rPr>
        <w:t xml:space="preserve">详见招标文件第四章《采购需求》</w:t>
      </w:r>
      <w:r/>
    </w:p>
    <w:p>
      <w:pPr>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7.合同履行期限：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color w:val="auto"/>
          <w:sz w:val="24"/>
          <w:szCs w:val="24"/>
          <w:highlight w:val="none"/>
        </w:rPr>
        <w:t xml:space="preserve">.本项目不接受联合</w:t>
      </w:r>
      <w:r>
        <w:rPr>
          <w:rFonts w:hint="eastAsia" w:ascii="宋体" w:hAnsi="宋体" w:cs="宋体"/>
          <w:sz w:val="24"/>
          <w:szCs w:val="24"/>
          <w:highlight w:val="none"/>
        </w:rPr>
        <w:t xml:space="preserve">体投标。</w:t>
      </w:r>
      <w:r/>
    </w:p>
    <w:p>
      <w:pPr>
        <w:pStyle w:val="890"/>
        <w:ind w:firstLine="452"/>
        <w:keepLines w:val="0"/>
        <w:keepNext w:val="0"/>
        <w:spacing w:before="0" w:after="0" w:line="500" w:lineRule="exact"/>
        <w:rPr>
          <w:sz w:val="30"/>
          <w:szCs w:val="30"/>
          <w:highlight w:val="none"/>
        </w:rPr>
      </w:pPr>
      <w:r/>
      <w:bookmarkStart w:id="12" w:name="_Toc35393791"/>
      <w:r/>
      <w:bookmarkStart w:id="13" w:name="_Toc38985264"/>
      <w:r/>
      <w:bookmarkStart w:id="14" w:name="_Toc28359080"/>
      <w:r/>
      <w:bookmarkStart w:id="15" w:name="_Toc28359003"/>
      <w:r/>
      <w:bookmarkStart w:id="16" w:name="_Toc35393622"/>
      <w:r>
        <w:rPr>
          <w:rFonts w:hint="eastAsia"/>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sz w:val="24"/>
          <w:szCs w:val="24"/>
          <w:highlight w:val="none"/>
        </w:rPr>
        <w:t xml:space="preserve">2.落实政府采</w:t>
      </w:r>
      <w:r>
        <w:rPr>
          <w:rFonts w:hint="eastAsia" w:ascii="宋体" w:hAnsi="宋体"/>
          <w:color w:val="auto"/>
          <w:sz w:val="24"/>
          <w:szCs w:val="24"/>
          <w:highlight w:val="none"/>
        </w:rPr>
        <w:t xml:space="preserve">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rFonts w:hint="eastAsia" w:ascii="宋体" w:hAnsi="宋体"/>
          <w:color w:val="auto"/>
          <w:sz w:val="24"/>
          <w:szCs w:val="24"/>
          <w:highlight w:val="none"/>
        </w:rPr>
        <w:t xml:space="preserve">；</w:t>
      </w:r>
      <w:r/>
    </w:p>
    <w:p>
      <w:pPr>
        <w:ind w:firstLine="480"/>
        <w:spacing w:line="500" w:lineRule="exact"/>
        <w:rPr>
          <w:rFonts w:hint="eastAsia" w:ascii="宋体" w:hAnsi="宋体"/>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w:t>
      </w:r>
      <w:r>
        <w:rPr>
          <w:rFonts w:hint="eastAsia" w:ascii="宋体" w:hAnsi="宋体"/>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3.本项目的</w:t>
      </w:r>
      <w:r>
        <w:rPr>
          <w:rFonts w:hint="eastAsia" w:ascii="宋体" w:hAnsi="宋体"/>
          <w:color w:val="auto"/>
          <w:sz w:val="24"/>
          <w:szCs w:val="24"/>
          <w:highlight w:val="none"/>
        </w:rPr>
        <w:t xml:space="preserve">特定资格要求：无。</w:t>
      </w:r>
      <w:r/>
    </w:p>
    <w:p>
      <w:pPr>
        <w:pStyle w:val="890"/>
        <w:ind w:firstLine="452"/>
        <w:keepLines w:val="0"/>
        <w:keepNext w:val="0"/>
        <w:spacing w:before="0" w:after="0" w:line="500" w:lineRule="exact"/>
        <w:rPr>
          <w:sz w:val="30"/>
          <w:szCs w:val="30"/>
          <w:highlight w:val="none"/>
        </w:rPr>
      </w:pPr>
      <w:r>
        <w:rPr>
          <w:rFonts w:hint="eastAsia"/>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938"/>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w:t>
      </w:r>
      <w:r>
        <w:rPr>
          <w:rFonts w:ascii="宋体" w:hAnsi="宋体"/>
          <w:sz w:val="24"/>
          <w:szCs w:val="24"/>
          <w:highlight w:val="none"/>
        </w:rPr>
        <w:t xml:space="preserve">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sz w:val="24"/>
          <w:szCs w:val="24"/>
          <w:highlight w:val="none"/>
        </w:rPr>
        <w:t xml:space="preserve">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890"/>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0分（北京时间）</w:t>
      </w:r>
      <w:r/>
    </w:p>
    <w:p>
      <w:pPr>
        <w:ind w:firstLine="480"/>
        <w:spacing w:line="500" w:lineRule="exact"/>
        <w:rPr>
          <w:rFonts w:hint="eastAsia" w:ascii="宋体" w:hAnsi="宋体"/>
          <w:bCs/>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w:t>
      </w:r>
      <w:r>
        <w:rPr>
          <w:rFonts w:hint="eastAsia" w:ascii="宋体" w:hAnsi="宋体"/>
          <w:sz w:val="24"/>
          <w:szCs w:val="24"/>
          <w:highlight w:val="none"/>
        </w:rPr>
        <w:t xml:space="preserve">开标大厅。</w:t>
      </w:r>
      <w:r/>
    </w:p>
    <w:p>
      <w:pPr>
        <w:pStyle w:val="890"/>
        <w:ind w:firstLine="452"/>
        <w:keepLines w:val="0"/>
        <w:keepNext w:val="0"/>
        <w:spacing w:before="0" w:after="0" w:line="500" w:lineRule="exact"/>
        <w:rPr>
          <w:sz w:val="30"/>
          <w:szCs w:val="30"/>
          <w:highlight w:val="none"/>
        </w:rPr>
      </w:pPr>
      <w:r/>
      <w:bookmarkStart w:id="27" w:name="_Toc28359007"/>
      <w:r/>
      <w:bookmarkStart w:id="28" w:name="_Toc28359084"/>
      <w:r/>
      <w:bookmarkStart w:id="29" w:name="_Toc35393794"/>
      <w:r/>
      <w:bookmarkStart w:id="30" w:name="_Toc38985267"/>
      <w:r/>
      <w:bookmarkStart w:id="31" w:name="_Toc35393625"/>
      <w:r>
        <w:rPr>
          <w:rFonts w:hint="eastAsia"/>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p>
    <w:p>
      <w:pPr>
        <w:pStyle w:val="89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90"/>
        <w:ind w:firstLine="452"/>
        <w:keepLines w:val="0"/>
        <w:keepNext w:val="0"/>
        <w:spacing w:before="0" w:after="0" w:line="500" w:lineRule="exact"/>
        <w:rPr>
          <w:sz w:val="30"/>
          <w:szCs w:val="30"/>
        </w:rPr>
      </w:pPr>
      <w:r/>
      <w:bookmarkStart w:id="35" w:name="_Toc38985269"/>
      <w:r/>
      <w:bookmarkStart w:id="36" w:name="_Toc35393627"/>
      <w:r/>
      <w:bookmarkStart w:id="37" w:name="_Toc28359008"/>
      <w:r/>
      <w:bookmarkStart w:id="38" w:name="_Toc28359085"/>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无锡市新吴实验小学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址：无锡市新吴区清源路49号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采购人项目咨询联系人：王颖博；电话：18961835336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采购人质疑受理联系人：王颖博；电话：18961835336</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890"/>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890"/>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120614214"/>
      <w:r/>
      <w:bookmarkStart w:id="50" w:name="_Toc513029203"/>
      <w:r>
        <w:rPr>
          <w:rFonts w:hint="eastAsia"/>
          <w:sz w:val="30"/>
          <w:szCs w:val="30"/>
        </w:rPr>
        <w:t xml:space="preserve">一、总则</w:t>
      </w:r>
      <w:bookmarkEnd w:id="47"/>
      <w:r/>
      <w:bookmarkEnd w:id="48"/>
      <w:r/>
      <w:bookmarkEnd w:id="49"/>
      <w:r/>
      <w:bookmarkEnd w:id="50"/>
      <w:r/>
      <w:r/>
    </w:p>
    <w:p>
      <w:pPr>
        <w:pStyle w:val="8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9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1"/>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91"/>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90"/>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16938525"/>
      <w:r/>
      <w:bookmarkStart w:id="68" w:name="_Toc20823281"/>
      <w:r>
        <w:rPr>
          <w:rFonts w:hint="eastAsia"/>
          <w:sz w:val="30"/>
          <w:szCs w:val="30"/>
        </w:rPr>
        <w:t xml:space="preserve">二、招标文件</w:t>
      </w:r>
      <w:bookmarkEnd w:id="65"/>
      <w:r/>
      <w:bookmarkEnd w:id="66"/>
      <w:r/>
      <w:bookmarkEnd w:id="67"/>
      <w:r/>
      <w:bookmarkEnd w:id="68"/>
      <w:r/>
      <w:r/>
    </w:p>
    <w:p>
      <w:pPr>
        <w:pStyle w:val="89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1"/>
        <w:ind w:firstLine="422"/>
        <w:keepLines w:val="0"/>
        <w:keepNext w:val="0"/>
        <w:spacing w:before="0" w:after="0" w:line="500" w:lineRule="exact"/>
        <w:rPr>
          <w:rFonts w:hint="eastAsia" w:ascii="宋体" w:hAnsi="宋体" w:eastAsia="宋体"/>
          <w:bCs w:val="0"/>
        </w:rPr>
      </w:pPr>
      <w:r/>
      <w:bookmarkStart w:id="76" w:name="_Toc513029212"/>
      <w:r/>
      <w:bookmarkStart w:id="77" w:name="_Toc462564071"/>
      <w:r/>
      <w:bookmarkStart w:id="78" w:name="_Toc20823284"/>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90"/>
        <w:ind w:firstLine="452"/>
        <w:keepLines w:val="0"/>
        <w:keepNext w:val="0"/>
        <w:spacing w:before="0" w:after="0" w:line="500" w:lineRule="exact"/>
        <w:rPr>
          <w:rFonts w:hint="eastAsia"/>
          <w:sz w:val="30"/>
          <w:szCs w:val="30"/>
        </w:rPr>
      </w:pPr>
      <w:r/>
      <w:bookmarkStart w:id="80" w:name="_Toc462564072"/>
      <w:r/>
      <w:bookmarkStart w:id="81" w:name="_Toc120614216"/>
      <w:r/>
      <w:bookmarkStart w:id="82" w:name="_Toc513029213"/>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891"/>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91"/>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9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1"/>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731"/>
      <w:r/>
      <w:bookmarkEnd w:id="109"/>
      <w:r/>
      <w:bookmarkStart w:id="110" w:name="_Hlt26670486"/>
      <w:r/>
      <w:bookmarkEnd w:id="110"/>
      <w:r/>
      <w:bookmarkStart w:id="111" w:name="_Hlt26954842"/>
      <w:r/>
      <w:bookmarkEnd w:id="111"/>
      <w:r/>
      <w:bookmarkStart w:id="112" w:name="_Hlt26954844"/>
      <w:r/>
      <w:bookmarkEnd w:id="112"/>
      <w:r/>
      <w:bookmarkStart w:id="113" w:name="_Hlt26670425"/>
      <w:r/>
      <w:bookmarkEnd w:id="113"/>
      <w:r/>
      <w:bookmarkStart w:id="114" w:name="_Hlt26670482"/>
      <w:r/>
      <w:bookmarkEnd w:id="114"/>
      <w:r/>
      <w:bookmarkStart w:id="115" w:name="_Hlt26670403"/>
      <w:r/>
      <w:bookmarkEnd w:id="115"/>
      <w:r/>
      <w:bookmarkStart w:id="116" w:name="_Hlt26954846"/>
      <w:r/>
      <w:bookmarkEnd w:id="116"/>
      <w:r/>
      <w:bookmarkStart w:id="117" w:name="_Hlt2666898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91"/>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
    </w:p>
    <w:p>
      <w:pPr>
        <w:pStyle w:val="891"/>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0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91"/>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91"/>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90"/>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16938545"/>
      <w:r/>
      <w:bookmarkStart w:id="145" w:name="_Toc20823301"/>
      <w:r>
        <w:rPr>
          <w:rFonts w:hint="eastAsia"/>
          <w:sz w:val="30"/>
          <w:szCs w:val="30"/>
        </w:rPr>
        <w:t xml:space="preserve">五、开标与评标</w:t>
      </w:r>
      <w:bookmarkEnd w:id="142"/>
      <w:r/>
      <w:bookmarkEnd w:id="143"/>
      <w:r/>
      <w:bookmarkEnd w:id="144"/>
      <w:r/>
      <w:bookmarkEnd w:id="145"/>
      <w:r/>
      <w:r/>
    </w:p>
    <w:p>
      <w:pPr>
        <w:pStyle w:val="891"/>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91"/>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91"/>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91"/>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20823306"/>
      <w:r/>
      <w:bookmarkStart w:id="159" w:name="_Toc513029234"/>
      <w:r/>
      <w:bookmarkStart w:id="160"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9"/>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91"/>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16938551"/>
      <w:r/>
      <w:bookmarkStart w:id="163" w:name="_Toc513029235"/>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26.1.2投标人在“苏采云”系统规定的时间内未成功解密电</w:t>
      </w:r>
      <w:r>
        <w:rPr>
          <w:rFonts w:hint="eastAsia" w:ascii="宋体" w:hAnsi="宋体"/>
          <w:bCs/>
          <w:sz w:val="24"/>
          <w:szCs w:val="24"/>
        </w:rPr>
        <w:t xml:space="preserve">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91"/>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r/>
      <w:bookmarkEnd w:id="171"/>
      <w:r/>
      <w:bookmarkEnd w:id="172"/>
      <w:r/>
      <w:r/>
    </w:p>
    <w:p>
      <w:pPr>
        <w:pStyle w:val="891"/>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513029242"/>
      <w:r/>
      <w:bookmarkStart w:id="178" w:name="_Toc479757207"/>
      <w:r/>
      <w:bookmarkStart w:id="179" w:name="_Toc16938558"/>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911"/>
        <w:spacing w:line="400" w:lineRule="exact"/>
        <w:rPr>
          <w:rFonts w:hAnsi="宋体"/>
          <w:sz w:val="24"/>
          <w:szCs w:val="24"/>
        </w:rPr>
      </w:pPr>
      <w:r>
        <w:rPr>
          <w:rFonts w:hAnsi="宋体"/>
          <w:sz w:val="24"/>
          <w:szCs w:val="24"/>
        </w:rPr>
        <w:t xml:space="preserve">项目名称：                                       项目编号：</w:t>
      </w:r>
      <w:r/>
    </w:p>
    <w:p>
      <w:pPr>
        <w:pStyle w:val="911"/>
        <w:spacing w:line="400" w:lineRule="exact"/>
        <w:rPr>
          <w:rFonts w:hAnsi="宋体"/>
          <w:sz w:val="24"/>
          <w:szCs w:val="24"/>
        </w:rPr>
      </w:pPr>
      <w:r>
        <w:rPr>
          <w:rFonts w:hAnsi="宋体"/>
          <w:sz w:val="24"/>
          <w:szCs w:val="24"/>
        </w:rPr>
        <w:t xml:space="preserve">甲方：（买方、需方、采购人）_________</w:t>
      </w:r>
      <w:r/>
    </w:p>
    <w:p>
      <w:pPr>
        <w:pStyle w:val="911"/>
        <w:spacing w:line="400" w:lineRule="exact"/>
        <w:rPr>
          <w:rFonts w:hint="eastAsia" w:hAnsi="宋体"/>
          <w:sz w:val="24"/>
          <w:szCs w:val="24"/>
        </w:rPr>
      </w:pPr>
      <w:r>
        <w:rPr>
          <w:rFonts w:hAnsi="宋体"/>
          <w:sz w:val="24"/>
          <w:szCs w:val="24"/>
        </w:rPr>
        <w:t xml:space="preserve">乙方：（卖方、供方、供应商）_________</w:t>
      </w:r>
      <w:r/>
    </w:p>
    <w:p>
      <w:pPr>
        <w:pStyle w:val="91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pPr>
      <w:r>
        <w:rPr>
          <w:rFonts w:hint="eastAsia" w:ascii="宋体" w:hAnsi="宋体"/>
          <w:bCs/>
          <w:color w:val="auto"/>
          <w:sz w:val="24"/>
          <w:szCs w:val="24"/>
        </w:rPr>
        <w:t xml:space="preserve">本项目标的物所属行业：物业管理</w:t>
      </w:r>
      <w:r/>
    </w:p>
    <w:p>
      <w:pPr>
        <w:numPr>
          <w:ilvl w:val="0"/>
          <w:numId w:val="5"/>
        </w:num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 项目技术要求</w:t>
      </w:r>
      <w:r/>
    </w:p>
    <w:p>
      <w:pPr>
        <w:ind w:firstLine="482"/>
        <w:rPr>
          <w:rFonts w:hint="eastAsia" w:ascii="宋体" w:hAnsi="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val="0"/>
          <w:bCs/>
          <w:sz w:val="24"/>
          <w:highlight w:val="none"/>
        </w:rPr>
        <w:t xml:space="preserve">履约验收方案要明确履约验收的主体、时间、方式、程序、内容和验收标准等事项。</w:t>
      </w:r>
      <w:r/>
    </w:p>
    <w:p>
      <w:pPr>
        <w:ind w:firstLine="480"/>
        <w:spacing w:line="360" w:lineRule="auto"/>
        <w:rPr>
          <w:rFonts w:hint="eastAsia" w:ascii="宋体" w:hAnsi="宋体"/>
          <w:bCs/>
          <w:sz w:val="24"/>
        </w:rPr>
      </w:pPr>
      <w:r>
        <w:rPr>
          <w:rFonts w:hint="eastAsia" w:ascii="宋体" w:hAnsi="宋体"/>
          <w:bCs/>
          <w:sz w:val="24"/>
        </w:rPr>
        <w:t xml:space="preserve">履约验收主体：</w:t>
      </w:r>
      <w:r>
        <w:rPr>
          <w:rFonts w:hint="eastAsia" w:ascii="宋体" w:hAnsi="宋体" w:cs="宋体"/>
          <w:bCs/>
          <w:sz w:val="24"/>
        </w:rPr>
        <w:t xml:space="preserve">无锡市新吴实验小学</w:t>
      </w:r>
      <w:r/>
    </w:p>
    <w:p>
      <w:pPr>
        <w:ind w:firstLine="480"/>
        <w:spacing w:line="360" w:lineRule="auto"/>
        <w:rPr>
          <w:rFonts w:hint="eastAsia" w:ascii="宋体" w:hAnsi="宋体"/>
          <w:bCs/>
          <w:sz w:val="24"/>
        </w:rPr>
      </w:pPr>
      <w:r>
        <w:rPr>
          <w:rFonts w:hint="eastAsia" w:ascii="宋体" w:hAnsi="宋体"/>
          <w:bCs/>
          <w:sz w:val="24"/>
        </w:rPr>
        <w:t xml:space="preserve">履约验收时间：</w:t>
      </w:r>
      <w:r>
        <w:rPr>
          <w:rFonts w:hint="eastAsia" w:ascii="宋体" w:hAnsi="宋体"/>
          <w:color w:val="000000"/>
          <w:sz w:val="24"/>
        </w:rPr>
        <w:t xml:space="preserve">合同服务期届满前15个工作日内启动，5个工作日内完成。</w:t>
      </w:r>
      <w:r/>
    </w:p>
    <w:p>
      <w:pPr>
        <w:ind w:firstLine="480"/>
        <w:spacing w:line="360" w:lineRule="auto"/>
        <w:rPr>
          <w:rFonts w:hint="eastAsia" w:ascii="宋体" w:hAnsi="宋体"/>
          <w:bCs/>
          <w:sz w:val="24"/>
        </w:rPr>
      </w:pPr>
      <w:r>
        <w:rPr>
          <w:rFonts w:hint="eastAsia" w:ascii="宋体" w:hAnsi="宋体"/>
          <w:bCs/>
          <w:sz w:val="24"/>
        </w:rPr>
        <w:t xml:space="preserve">履约验收方式：</w:t>
      </w:r>
      <w:r>
        <w:rPr>
          <w:rFonts w:hint="eastAsia" w:ascii="宋体" w:hAnsi="宋体"/>
          <w:color w:val="000000"/>
          <w:sz w:val="24"/>
        </w:rPr>
        <w:t xml:space="preserve">现场实地查验</w:t>
      </w:r>
      <w:r/>
    </w:p>
    <w:p>
      <w:pPr>
        <w:ind w:firstLine="480"/>
        <w:spacing w:line="360" w:lineRule="auto"/>
        <w:rPr>
          <w:rFonts w:hint="eastAsia" w:ascii="宋体" w:hAnsi="宋体"/>
          <w:bCs/>
          <w:sz w:val="24"/>
        </w:rPr>
      </w:pPr>
      <w:r>
        <w:rPr>
          <w:rFonts w:hint="eastAsia" w:ascii="宋体" w:hAnsi="宋体"/>
          <w:bCs/>
          <w:sz w:val="24"/>
        </w:rPr>
        <w:t xml:space="preserve">履约验收程序：</w:t>
      </w:r>
      <w:r>
        <w:rPr>
          <w:rFonts w:hint="eastAsia" w:ascii="宋体" w:hAnsi="宋体" w:cs="宋体"/>
          <w:bCs/>
          <w:sz w:val="24"/>
        </w:rPr>
        <w:t xml:space="preserve">无锡市新吴实验小学</w:t>
      </w:r>
      <w:r>
        <w:rPr>
          <w:rFonts w:hint="eastAsia" w:ascii="宋体" w:hAnsi="宋体"/>
          <w:bCs/>
          <w:sz w:val="24"/>
        </w:rPr>
        <w:t xml:space="preserve">根据平日对物业服务的观察，结合考核内容与标准，进行打分。</w:t>
      </w:r>
      <w:r/>
    </w:p>
    <w:p>
      <w:pPr>
        <w:ind w:firstLine="480"/>
        <w:spacing w:line="360" w:lineRule="auto"/>
        <w:rPr>
          <w:rFonts w:hint="eastAsia" w:ascii="宋体" w:hAnsi="宋体"/>
          <w:bCs/>
          <w:sz w:val="24"/>
        </w:rPr>
      </w:pPr>
      <w:r>
        <w:rPr>
          <w:rFonts w:hint="eastAsia" w:ascii="宋体" w:hAnsi="宋体"/>
          <w:bCs/>
          <w:sz w:val="24"/>
        </w:rPr>
        <w:t xml:space="preserve">履约验收内容：</w:t>
      </w:r>
      <w:r/>
    </w:p>
    <w:p>
      <w:pPr>
        <w:ind w:firstLine="480"/>
        <w:spacing w:line="360" w:lineRule="auto"/>
        <w:rPr>
          <w:rFonts w:hint="eastAsia" w:ascii="宋体" w:hAnsi="宋体"/>
          <w:color w:val="000000"/>
          <w:sz w:val="24"/>
        </w:rPr>
      </w:pPr>
      <w:r>
        <w:rPr>
          <w:rFonts w:hint="eastAsia" w:ascii="宋体" w:hAnsi="宋体"/>
          <w:color w:val="000000"/>
          <w:sz w:val="24"/>
        </w:rPr>
        <w:t xml:space="preserve">1.基础管理：组织机构、管理制度、人员配置、着装规范、持证上岗、台账记录、培训及应急管理等。</w:t>
      </w:r>
      <w:r/>
    </w:p>
    <w:p>
      <w:pPr>
        <w:ind w:firstLine="480"/>
        <w:spacing w:line="360" w:lineRule="auto"/>
        <w:rPr>
          <w:rFonts w:hint="eastAsia" w:ascii="宋体" w:hAnsi="宋体"/>
          <w:color w:val="000000"/>
          <w:sz w:val="24"/>
        </w:rPr>
      </w:pPr>
      <w:r>
        <w:rPr>
          <w:rFonts w:hint="eastAsia" w:ascii="宋体" w:hAnsi="宋体"/>
          <w:color w:val="000000"/>
          <w:sz w:val="24"/>
        </w:rPr>
        <w:t xml:space="preserve">2.保洁服务：公共区域、教学及办公场所、卫生间、垃圾收集与分类清运、日常消杀、环境卫生达标情况。</w:t>
      </w:r>
      <w:r/>
    </w:p>
    <w:p>
      <w:pPr>
        <w:ind w:firstLine="480"/>
        <w:spacing w:line="360" w:lineRule="auto"/>
        <w:rPr>
          <w:rFonts w:hint="eastAsia" w:ascii="宋体" w:hAnsi="宋体"/>
          <w:color w:val="000000"/>
          <w:sz w:val="24"/>
        </w:rPr>
      </w:pPr>
      <w:r>
        <w:rPr>
          <w:rFonts w:hint="eastAsia" w:ascii="宋体" w:hAnsi="宋体"/>
          <w:color w:val="000000"/>
          <w:sz w:val="24"/>
        </w:rPr>
        <w:t xml:space="preserve">3.安保秩序：门卫值守、校园巡查、门禁管理、监控运行、车辆管理、外来人员登记、应急处置等。</w:t>
      </w:r>
      <w:r/>
    </w:p>
    <w:p>
      <w:pPr>
        <w:ind w:firstLine="480"/>
        <w:spacing w:line="360" w:lineRule="auto"/>
        <w:rPr>
          <w:rFonts w:hint="eastAsia" w:ascii="宋体" w:hAnsi="宋体"/>
          <w:color w:val="000000"/>
          <w:sz w:val="24"/>
        </w:rPr>
      </w:pPr>
      <w:r>
        <w:rPr>
          <w:rFonts w:hint="eastAsia" w:ascii="宋体" w:hAnsi="宋体"/>
          <w:color w:val="000000"/>
          <w:sz w:val="24"/>
        </w:rPr>
        <w:t xml:space="preserve">4.设施设备运维：水电、电梯、强弱电、门窗、桌椅、路面、井盖等日常巡检、维修保养及完好情况。</w:t>
      </w:r>
      <w:r/>
    </w:p>
    <w:p>
      <w:pPr>
        <w:ind w:firstLine="480"/>
        <w:spacing w:line="360" w:lineRule="auto"/>
        <w:rPr>
          <w:rFonts w:hint="eastAsia" w:ascii="宋体" w:hAnsi="宋体"/>
          <w:color w:val="000000"/>
          <w:sz w:val="24"/>
        </w:rPr>
      </w:pPr>
      <w:r>
        <w:rPr>
          <w:rFonts w:hint="eastAsia" w:ascii="宋体" w:hAnsi="宋体"/>
          <w:color w:val="000000"/>
          <w:sz w:val="24"/>
        </w:rPr>
        <w:t xml:space="preserve">5.绿化养护：绿植修剪、浇灌、施肥、除草、病虫害防治及苗木成活率等。</w:t>
      </w:r>
      <w:r/>
    </w:p>
    <w:p>
      <w:pPr>
        <w:ind w:firstLine="480"/>
        <w:spacing w:line="360" w:lineRule="auto"/>
        <w:rPr>
          <w:rFonts w:hint="eastAsia" w:ascii="宋体" w:hAnsi="宋体"/>
          <w:bCs/>
          <w:sz w:val="24"/>
        </w:rPr>
      </w:pPr>
      <w:r>
        <w:rPr>
          <w:rFonts w:hint="eastAsia" w:ascii="宋体" w:hAnsi="宋体"/>
          <w:color w:val="000000"/>
          <w:sz w:val="24"/>
        </w:rPr>
        <w:t xml:space="preserve">6.安全管理：安全隐患排查、防汛防冻、突发事件响应及处置等。</w:t>
      </w:r>
      <w:r/>
    </w:p>
    <w:p>
      <w:pPr>
        <w:ind w:firstLine="480"/>
        <w:spacing w:line="360" w:lineRule="auto"/>
        <w:rPr>
          <w:rFonts w:hint="eastAsia" w:ascii="宋体" w:hAnsi="宋体"/>
          <w:bCs/>
          <w:sz w:val="24"/>
        </w:rPr>
      </w:pPr>
      <w:r>
        <w:rPr>
          <w:rFonts w:hint="eastAsia" w:ascii="宋体" w:hAnsi="宋体"/>
          <w:bCs/>
          <w:sz w:val="24"/>
        </w:rPr>
        <w:t xml:space="preserve">履约验收标准：</w:t>
      </w:r>
      <w:r/>
    </w:p>
    <w:p>
      <w:pPr>
        <w:ind w:firstLine="480"/>
        <w:spacing w:line="360" w:lineRule="auto"/>
        <w:rPr>
          <w:rFonts w:hint="eastAsia" w:ascii="宋体" w:hAnsi="宋体"/>
          <w:color w:val="000000"/>
          <w:sz w:val="24"/>
        </w:rPr>
      </w:pPr>
      <w:r>
        <w:rPr>
          <w:rFonts w:hint="eastAsia" w:ascii="宋体" w:hAnsi="宋体"/>
          <w:color w:val="000000"/>
          <w:sz w:val="24"/>
        </w:rPr>
        <w:t xml:space="preserve">1.符合国家、省、市现行相关法律法规、规范标准及强制性要求。</w:t>
      </w:r>
      <w:r/>
    </w:p>
    <w:p>
      <w:pPr>
        <w:ind w:firstLine="480"/>
        <w:spacing w:line="360" w:lineRule="auto"/>
        <w:rPr>
          <w:rFonts w:hint="eastAsia" w:ascii="宋体" w:hAnsi="宋体"/>
          <w:color w:val="000000"/>
          <w:sz w:val="24"/>
        </w:rPr>
      </w:pPr>
      <w:r>
        <w:rPr>
          <w:rFonts w:hint="eastAsia" w:ascii="宋体" w:hAnsi="宋体"/>
          <w:color w:val="000000"/>
          <w:sz w:val="24"/>
        </w:rPr>
        <w:t xml:space="preserve">2.符合本项目招标文件、中标人投标文件、物业服务合同约定的全部服务内容及标准。</w:t>
      </w:r>
      <w:r/>
    </w:p>
    <w:p>
      <w:pPr>
        <w:ind w:firstLine="480"/>
        <w:spacing w:line="360" w:lineRule="auto"/>
        <w:rPr>
          <w:rFonts w:hint="eastAsia" w:ascii="宋体" w:hAnsi="宋体"/>
          <w:color w:val="000000"/>
          <w:sz w:val="24"/>
        </w:rPr>
      </w:pPr>
      <w:r>
        <w:rPr>
          <w:rFonts w:hint="eastAsia" w:ascii="宋体" w:hAnsi="宋体"/>
          <w:color w:val="000000"/>
          <w:sz w:val="24"/>
        </w:rPr>
        <w:t xml:space="preserve">3.量化验收采用百分制，综合得分≥85分为合格，低于85分为不合格。</w:t>
      </w:r>
      <w:r/>
    </w:p>
    <w:p>
      <w:pPr>
        <w:ind w:firstLine="480"/>
        <w:spacing w:line="360" w:lineRule="auto"/>
        <w:rPr>
          <w:rFonts w:hint="eastAsia" w:ascii="宋体" w:hAnsi="宋体"/>
          <w:color w:val="000000"/>
          <w:sz w:val="24"/>
        </w:rPr>
      </w:pPr>
      <w:r>
        <w:rPr>
          <w:rFonts w:hint="eastAsia" w:ascii="宋体" w:hAnsi="宋体"/>
          <w:color w:val="000000"/>
          <w:sz w:val="24"/>
        </w:rPr>
        <w:t xml:space="preserve">4.关键指标底线要求：</w:t>
      </w:r>
      <w:r/>
    </w:p>
    <w:p>
      <w:pPr>
        <w:ind w:firstLine="480"/>
        <w:spacing w:line="360" w:lineRule="auto"/>
        <w:rPr>
          <w:rFonts w:hint="eastAsia" w:ascii="宋体" w:hAnsi="宋体"/>
          <w:color w:val="000000"/>
          <w:sz w:val="24"/>
        </w:rPr>
      </w:pPr>
      <w:r>
        <w:rPr>
          <w:rFonts w:hint="eastAsia" w:ascii="宋体" w:hAnsi="宋体"/>
          <w:color w:val="000000"/>
          <w:sz w:val="24"/>
        </w:rPr>
        <w:t xml:space="preserve">（1）保洁达标率、垃圾清运及时率≥95%，垃圾日产日清；</w:t>
      </w:r>
      <w:r/>
    </w:p>
    <w:p>
      <w:pPr>
        <w:ind w:firstLine="480"/>
        <w:spacing w:line="360" w:lineRule="auto"/>
        <w:rPr>
          <w:rFonts w:hint="eastAsia" w:ascii="宋体" w:hAnsi="宋体"/>
          <w:color w:val="000000"/>
          <w:sz w:val="24"/>
        </w:rPr>
      </w:pPr>
      <w:r>
        <w:rPr>
          <w:rFonts w:hint="eastAsia" w:ascii="宋体" w:hAnsi="宋体"/>
          <w:color w:val="000000"/>
          <w:sz w:val="24"/>
        </w:rPr>
        <w:t xml:space="preserve">（2）安保人员在岗率100%，监控完好率≥98%；</w:t>
      </w:r>
      <w:r/>
    </w:p>
    <w:p>
      <w:pPr>
        <w:ind w:firstLine="480"/>
        <w:spacing w:line="360" w:lineRule="auto"/>
        <w:rPr>
          <w:rFonts w:hint="eastAsia" w:ascii="宋体" w:hAnsi="宋体"/>
          <w:color w:val="000000"/>
          <w:sz w:val="24"/>
        </w:rPr>
      </w:pPr>
      <w:r>
        <w:rPr>
          <w:rFonts w:hint="eastAsia" w:ascii="宋体" w:hAnsi="宋体"/>
          <w:color w:val="000000"/>
          <w:sz w:val="24"/>
        </w:rPr>
        <w:t xml:space="preserve">（3）设施设备完好率≥95%，维修及时率≥95%、返修率≤3%；</w:t>
      </w:r>
      <w:r/>
    </w:p>
    <w:p>
      <w:pPr>
        <w:ind w:firstLine="480"/>
        <w:spacing w:line="360" w:lineRule="auto"/>
        <w:rPr>
          <w:rFonts w:hint="eastAsia" w:ascii="宋体" w:hAnsi="宋体"/>
          <w:color w:val="000000"/>
          <w:sz w:val="24"/>
        </w:rPr>
      </w:pPr>
      <w:r>
        <w:rPr>
          <w:rFonts w:hint="eastAsia" w:ascii="宋体" w:hAnsi="宋体"/>
          <w:color w:val="000000"/>
          <w:sz w:val="24"/>
        </w:rPr>
        <w:t xml:space="preserve">（4）绿化成活率≥95%，无枯枝杂草；</w:t>
      </w:r>
      <w:r/>
    </w:p>
    <w:p>
      <w:pPr>
        <w:ind w:firstLine="480"/>
        <w:spacing w:line="360" w:lineRule="auto"/>
        <w:rPr>
          <w:rFonts w:hint="eastAsia" w:ascii="宋体" w:hAnsi="宋体"/>
          <w:color w:val="000000"/>
          <w:sz w:val="24"/>
        </w:rPr>
      </w:pPr>
      <w:r>
        <w:rPr>
          <w:rFonts w:hint="eastAsia" w:ascii="宋体" w:hAnsi="宋体"/>
          <w:color w:val="000000"/>
          <w:sz w:val="24"/>
        </w:rPr>
        <w:t xml:space="preserve">（5）师生满意度≥85%；</w:t>
      </w:r>
      <w:r/>
    </w:p>
    <w:p>
      <w:pPr>
        <w:ind w:firstLine="480"/>
        <w:spacing w:line="360" w:lineRule="auto"/>
        <w:rPr>
          <w:rFonts w:hint="eastAsia" w:ascii="宋体" w:hAnsi="宋体" w:eastAsia="宋体" w:cs="Times New Roman"/>
          <w:color w:val="000000"/>
          <w:sz w:val="24"/>
        </w:rPr>
      </w:pPr>
      <w:r>
        <w:rPr>
          <w:rFonts w:hint="eastAsia" w:ascii="宋体" w:hAnsi="宋体"/>
          <w:color w:val="000000"/>
          <w:sz w:val="24"/>
        </w:rPr>
        <w:t xml:space="preserve">（</w:t>
      </w:r>
      <w:r>
        <w:rPr>
          <w:rFonts w:hint="eastAsia" w:ascii="宋体" w:hAnsi="宋体" w:eastAsia="宋体" w:cs="Times New Roman"/>
          <w:color w:val="000000"/>
          <w:sz w:val="24"/>
        </w:rPr>
        <w:t xml:space="preserve">6）合同期内无重大安全责任事故、无重大有效投诉。</w:t>
      </w:r>
      <w:r/>
    </w:p>
    <w:p>
      <w:pPr>
        <w:ind w:firstLine="480"/>
        <w:spacing w:line="360" w:lineRule="auto"/>
        <w:rPr>
          <w:rFonts w:hint="eastAsia" w:ascii="宋体" w:hAnsi="宋体"/>
          <w:b/>
          <w:color w:val="000000"/>
          <w:sz w:val="30"/>
          <w:szCs w:val="30"/>
          <w:u w:val="none"/>
        </w:rPr>
      </w:pPr>
      <w:r>
        <w:rPr>
          <w:rFonts w:hint="eastAsia" w:ascii="宋体" w:hAnsi="宋体" w:eastAsia="宋体" w:cs="Times New Roman"/>
          <w:color w:val="000000"/>
          <w:sz w:val="24"/>
        </w:rPr>
        <w:t xml:space="preserve">履约验收其他事项：无</w:t>
      </w:r>
      <w:r/>
    </w:p>
    <w:p>
      <w:pPr>
        <w:ind w:firstLine="482"/>
        <w:spacing w:line="360" w:lineRule="auto"/>
        <w:rPr>
          <w:rFonts w:hint="eastAsia" w:ascii="宋体" w:hAnsi="宋体"/>
          <w:b/>
          <w:sz w:val="24"/>
        </w:rPr>
      </w:pPr>
      <w:r>
        <w:rPr>
          <w:rFonts w:hint="eastAsia" w:ascii="宋体" w:hAnsi="宋体"/>
          <w:b/>
          <w:sz w:val="24"/>
        </w:rPr>
        <w:t xml:space="preserve">1.项目基本情况</w:t>
      </w:r>
      <w:r/>
    </w:p>
    <w:p>
      <w:pPr>
        <w:ind w:firstLine="480"/>
        <w:spacing w:line="360" w:lineRule="auto"/>
        <w:rPr>
          <w:rFonts w:hint="eastAsia" w:ascii="宋体" w:hAnsi="宋体"/>
          <w:sz w:val="24"/>
        </w:rPr>
      </w:pPr>
      <w:r>
        <w:rPr>
          <w:rFonts w:hint="eastAsia" w:ascii="宋体" w:hAnsi="宋体"/>
          <w:sz w:val="24"/>
        </w:rPr>
        <w:t xml:space="preserve">1.1物业情况</w:t>
      </w:r>
      <w:r/>
    </w:p>
    <w:p>
      <w:pPr>
        <w:ind w:firstLine="480"/>
        <w:spacing w:line="360" w:lineRule="auto"/>
      </w:pPr>
      <w:r>
        <w:rPr>
          <w:rFonts w:hint="eastAsia" w:ascii="宋体" w:hAnsi="宋体" w:cs="宋体"/>
          <w:bCs/>
          <w:sz w:val="24"/>
        </w:rPr>
        <w:t xml:space="preserve">项目规模：</w:t>
      </w:r>
      <w:r>
        <w:rPr>
          <w:rFonts w:hint="eastAsia" w:ascii="宋体" w:hAnsi="宋体" w:cs="宋体"/>
          <w:bCs/>
          <w:sz w:val="24"/>
          <w:lang w:eastAsia="zh-TW"/>
        </w:rPr>
        <w:t xml:space="preserve">无锡市新吴实验小学</w:t>
      </w:r>
      <w:r>
        <w:rPr>
          <w:rFonts w:hint="eastAsia" w:ascii="宋体" w:hAnsi="宋体" w:cs="宋体"/>
          <w:bCs/>
          <w:sz w:val="24"/>
          <w:lang w:val="zh-TW" w:eastAsia="zh-TW"/>
        </w:rPr>
        <w:t xml:space="preserve">总建筑面积</w:t>
      </w:r>
      <w:r>
        <w:rPr>
          <w:rFonts w:ascii="宋体" w:hAnsi="宋体" w:cs="宋体"/>
          <w:sz w:val="24"/>
        </w:rPr>
        <w:t xml:space="preserve">35085.15</w:t>
      </w:r>
      <w:r>
        <w:rPr>
          <w:rFonts w:hint="eastAsia" w:ascii="宋体" w:hAnsi="宋体" w:cs="宋体"/>
          <w:bCs/>
          <w:sz w:val="24"/>
          <w:lang w:val="zh-TW" w:eastAsia="zh-TW"/>
        </w:rPr>
        <w:t xml:space="preserve">平方米。</w:t>
      </w:r>
      <w:r/>
    </w:p>
    <w:p>
      <w:pPr>
        <w:ind w:firstLine="480"/>
        <w:spacing w:line="360" w:lineRule="auto"/>
        <w:rPr>
          <w:rFonts w:hint="eastAsia" w:ascii="宋体" w:hAnsi="宋体"/>
          <w:sz w:val="24"/>
        </w:rPr>
      </w:pPr>
      <w:r>
        <w:rPr>
          <w:rFonts w:hint="eastAsia" w:ascii="宋体" w:hAnsi="宋体"/>
          <w:sz w:val="24"/>
        </w:rPr>
        <w:t xml:space="preserve">1.2 采购人提供供应商使用的场地、设施、设备、材料等。</w:t>
      </w:r>
      <w:r/>
    </w:p>
    <w:p>
      <w:pPr>
        <w:ind w:firstLine="480"/>
        <w:spacing w:line="360" w:lineRule="auto"/>
        <w:rPr>
          <w:rFonts w:hint="eastAsia" w:ascii="宋体" w:hAnsi="宋体"/>
          <w:sz w:val="24"/>
        </w:rPr>
      </w:pPr>
      <w:r>
        <w:rPr>
          <w:rFonts w:hint="eastAsia" w:ascii="宋体" w:hAnsi="宋体"/>
          <w:sz w:val="24"/>
        </w:rPr>
        <w:t xml:space="preserve">（1）采购人可提供的办公室</w:t>
      </w:r>
      <w:r/>
    </w:p>
    <w:tbl>
      <w:tblPr>
        <w:tblStyle w:val="1012"/>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shd w:val="clear" w:color="auto" w:fill="auto"/>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shd w:val="clear" w:color="auto" w:fill="auto"/>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shd w:val="clear" w:color="auto" w:fill="auto"/>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shd w:val="clear" w:color="auto" w:fill="auto"/>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jc w:val="center"/>
        </w:trPr>
        <w:tc>
          <w:tcPr>
            <w:shd w:val="clear" w:color="auto" w:fill="auto"/>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shd w:val="clear" w:color="auto" w:fill="auto"/>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shd w:val="clear" w:color="auto" w:fill="auto"/>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37.51</w:t>
            </w:r>
            <w:r/>
          </w:p>
        </w:tc>
        <w:tc>
          <w:tcPr>
            <w:shd w:val="clear" w:color="auto" w:fill="auto"/>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eastAsia="zh-CN"/>
              </w:rPr>
            </w:r>
            <w:r/>
          </w:p>
        </w:tc>
      </w:tr>
    </w:tbl>
    <w:p>
      <w:pPr>
        <w:ind w:firstLine="480"/>
        <w:spacing w:line="360" w:lineRule="auto"/>
        <w:rPr>
          <w:rFonts w:hint="eastAsia" w:ascii="宋体" w:hAnsi="宋体"/>
          <w:sz w:val="24"/>
        </w:rPr>
      </w:pPr>
      <w:r>
        <w:rPr>
          <w:rFonts w:hint="eastAsia" w:ascii="宋体" w:hAnsi="宋体"/>
          <w:sz w:val="24"/>
        </w:rPr>
        <w:t xml:space="preserve">（2）采购人可提供的物业管理服务设备</w:t>
      </w:r>
      <w:r/>
    </w:p>
    <w:tbl>
      <w:tblPr>
        <w:tblStyle w:val="1012"/>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数量</w:t>
            </w:r>
            <w:r/>
          </w:p>
        </w:tc>
        <w:tc>
          <w:tcPr>
            <w:tcW w:w="2135"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用途</w:t>
            </w:r>
            <w:r/>
          </w:p>
        </w:tc>
        <w:tc>
          <w:tcPr>
            <w:tcW w:w="3051"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主要技术指标</w:t>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1</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2135"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c>
          <w:tcPr>
            <w:tcW w:w="3051"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2</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2135"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c>
          <w:tcPr>
            <w:tcW w:w="3051"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c>
          <w:tcPr>
            <w:tcW w:w="1140" w:type="dxa"/>
            <w:textDirection w:val="lrTb"/>
            <w:noWrap w:val="false"/>
          </w:tcPr>
          <w:p>
            <w:pPr>
              <w:jc w:val="center"/>
              <w:rPr>
                <w:rFonts w:hint="eastAsia" w:ascii="微软雅黑" w:hAnsi="微软雅黑" w:eastAsia="微软雅黑" w:cs="微软雅黑"/>
                <w:spacing w:val="-1"/>
                <w:szCs w:val="21"/>
                <w:lang w:eastAsia="en-US"/>
              </w:rPr>
            </w:pPr>
            <w:r>
              <w:rPr>
                <w:rFonts w:ascii="微软雅黑" w:hAnsi="微软雅黑" w:eastAsia="微软雅黑" w:cs="微软雅黑"/>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spacing w:val="-1"/>
                <w:szCs w:val="21"/>
                <w:lang w:eastAsia="en-US"/>
              </w:rPr>
            </w:pPr>
            <w:r>
              <w:rPr>
                <w:rFonts w:ascii="微软雅黑" w:hAnsi="微软雅黑" w:eastAsia="微软雅黑" w:cs="微软雅黑"/>
                <w:spacing w:val="-1"/>
                <w:szCs w:val="21"/>
                <w:lang w:eastAsia="en-US"/>
              </w:rPr>
              <w:t xml:space="preserve">……</w:t>
            </w:r>
            <w:r/>
          </w:p>
        </w:tc>
        <w:tc>
          <w:tcPr>
            <w:tcW w:w="2135" w:type="dxa"/>
            <w:textDirection w:val="lrTb"/>
            <w:noWrap w:val="false"/>
          </w:tcPr>
          <w:p>
            <w:pPr>
              <w:jc w:val="center"/>
              <w:rPr>
                <w:rFonts w:hint="eastAsia" w:ascii="微软雅黑" w:hAnsi="微软雅黑" w:eastAsia="微软雅黑" w:cs="微软雅黑"/>
                <w:spacing w:val="-1"/>
                <w:szCs w:val="21"/>
                <w:lang w:eastAsia="en-US"/>
              </w:rPr>
            </w:pPr>
            <w:r>
              <w:rPr>
                <w:rFonts w:ascii="微软雅黑" w:hAnsi="微软雅黑" w:eastAsia="微软雅黑" w:cs="微软雅黑"/>
                <w:spacing w:val="-1"/>
                <w:szCs w:val="21"/>
                <w:lang w:eastAsia="en-US"/>
              </w:rPr>
              <w:t xml:space="preserve">……</w:t>
            </w:r>
            <w:r/>
          </w:p>
        </w:tc>
        <w:tc>
          <w:tcPr>
            <w:tcW w:w="3051" w:type="dxa"/>
            <w:textDirection w:val="lrTb"/>
            <w:noWrap w:val="false"/>
          </w:tcPr>
          <w:p>
            <w:pPr>
              <w:jc w:val="center"/>
              <w:rPr>
                <w:rFonts w:hint="eastAsia" w:ascii="微软雅黑" w:hAnsi="微软雅黑" w:eastAsia="微软雅黑" w:cs="微软雅黑"/>
                <w:spacing w:val="-1"/>
                <w:szCs w:val="21"/>
                <w:lang w:eastAsia="en-US"/>
              </w:rPr>
            </w:pPr>
            <w:r>
              <w:rPr>
                <w:rFonts w:ascii="微软雅黑" w:hAnsi="微软雅黑" w:eastAsia="微软雅黑" w:cs="微软雅黑"/>
                <w:spacing w:val="-1"/>
                <w:szCs w:val="21"/>
                <w:lang w:eastAsia="en-US"/>
              </w:rPr>
              <w:t xml:space="preserve">……</w:t>
            </w:r>
            <w:r/>
          </w:p>
        </w:tc>
      </w:tr>
    </w:tbl>
    <w:p>
      <w:pPr>
        <w:numPr>
          <w:ilvl w:val="0"/>
          <w:numId w:val="6"/>
        </w:numPr>
        <w:ind w:firstLine="480"/>
        <w:spacing w:line="360" w:lineRule="auto"/>
        <w:rPr>
          <w:rFonts w:hint="eastAsia" w:ascii="宋体" w:hAnsi="宋体"/>
          <w:sz w:val="24"/>
        </w:rPr>
      </w:pPr>
      <w:r>
        <w:rPr>
          <w:rFonts w:hint="eastAsia" w:ascii="宋体" w:hAnsi="宋体"/>
          <w:sz w:val="24"/>
        </w:rPr>
        <w:t xml:space="preserve">采购人可提供的零星维修材料、低值易耗品</w:t>
      </w:r>
      <w:r/>
    </w:p>
    <w:tbl>
      <w:tblPr>
        <w:tblStyle w:val="1012"/>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textDirection w:val="lrTb"/>
            <w:noWrap w:val="false"/>
          </w:tcPr>
          <w:p>
            <w:pPr>
              <w:jc w:val="left"/>
              <w:rPr>
                <w:rFonts w:hint="eastAsia" w:ascii="微软雅黑" w:hAnsi="微软雅黑" w:eastAsia="微软雅黑" w:cs="微软雅黑"/>
                <w:spacing w:val="-1"/>
                <w:szCs w:val="21"/>
              </w:rPr>
            </w:pPr>
            <w:r>
              <w:rPr>
                <w:rFonts w:hint="eastAsia" w:ascii="微软雅黑" w:hAnsi="微软雅黑" w:eastAsia="微软雅黑" w:cs="微软雅黑"/>
                <w:b/>
                <w:bCs/>
                <w:spacing w:val="-1"/>
                <w:szCs w:val="21"/>
              </w:rPr>
              <w:t xml:space="preserve">零星维修材料</w:t>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用途</w:t>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1</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5186"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2</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5186"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left"/>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r>
            <w:r/>
          </w:p>
        </w:tc>
        <w:tc>
          <w:tcPr>
            <w:tcW w:w="1140"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c>
          <w:tcPr>
            <w:tcW w:w="5186"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r>
      <w:tr>
        <w:trPr>
          <w:jc w:val="center"/>
        </w:trPr>
        <w:tc>
          <w:tcPr>
            <w:gridSpan w:val="4"/>
            <w:tcW w:w="8519" w:type="dxa"/>
            <w:textDirection w:val="lrTb"/>
            <w:noWrap w:val="false"/>
          </w:tcPr>
          <w:p>
            <w:pPr>
              <w:jc w:val="left"/>
              <w:rPr>
                <w:rFonts w:hint="eastAsia" w:ascii="微软雅黑" w:hAnsi="微软雅黑" w:eastAsia="微软雅黑" w:cs="微软雅黑"/>
                <w:b/>
                <w:bCs/>
                <w:spacing w:val="-1"/>
                <w:szCs w:val="21"/>
              </w:rPr>
            </w:pPr>
            <w:r>
              <w:rPr>
                <w:rFonts w:hint="eastAsia" w:ascii="微软雅黑" w:hAnsi="微软雅黑" w:eastAsia="微软雅黑" w:cs="微软雅黑"/>
                <w:b/>
                <w:bCs/>
                <w:spacing w:val="-1"/>
                <w:szCs w:val="21"/>
              </w:rPr>
              <w:t xml:space="preserve">低值易耗品</w:t>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用途</w:t>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1</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5186"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2</w:t>
            </w:r>
            <w:r/>
          </w:p>
        </w:tc>
        <w:tc>
          <w:tcPr>
            <w:tcW w:w="114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1230"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t xml:space="preserve">/</w:t>
            </w:r>
            <w:r/>
          </w:p>
        </w:tc>
        <w:tc>
          <w:tcPr>
            <w:tcW w:w="5186" w:type="dxa"/>
            <w:textDirection w:val="lrTb"/>
            <w:noWrap w:val="false"/>
          </w:tcPr>
          <w:p>
            <w:pPr>
              <w:jc w:val="center"/>
              <w:rPr>
                <w:rFonts w:hint="eastAsia" w:ascii="微软雅黑" w:hAnsi="微软雅黑" w:eastAsia="微软雅黑" w:cs="微软雅黑"/>
                <w:spacing w:val="-1"/>
                <w:szCs w:val="21"/>
                <w:lang w:eastAsia="en-US"/>
              </w:rPr>
            </w:pPr>
            <w:r>
              <w:rPr>
                <w:rFonts w:hint="eastAsia" w:ascii="微软雅黑" w:hAnsi="微软雅黑" w:eastAsia="微软雅黑" w:cs="微软雅黑"/>
                <w:spacing w:val="-1"/>
                <w:szCs w:val="21"/>
                <w:lang w:eastAsia="en-US"/>
              </w:rPr>
            </w:r>
            <w:r/>
          </w:p>
        </w:tc>
      </w:tr>
      <w:tr>
        <w:trPr>
          <w:jc w:val="center"/>
        </w:trPr>
        <w:tc>
          <w:tcPr>
            <w:tcW w:w="963" w:type="dxa"/>
            <w:textDirection w:val="lrTb"/>
            <w:noWrap w:val="false"/>
          </w:tcPr>
          <w:p>
            <w:pPr>
              <w:jc w:val="center"/>
              <w:rPr>
                <w:rFonts w:hint="eastAsia" w:ascii="微软雅黑" w:hAnsi="微软雅黑" w:eastAsia="微软雅黑" w:cs="微软雅黑"/>
                <w:spacing w:val="-1"/>
                <w:szCs w:val="21"/>
              </w:rPr>
            </w:pPr>
            <w:r>
              <w:rPr>
                <w:rFonts w:hint="eastAsia" w:ascii="微软雅黑" w:hAnsi="微软雅黑" w:eastAsia="微软雅黑" w:cs="微软雅黑"/>
                <w:spacing w:val="-1"/>
                <w:szCs w:val="21"/>
              </w:rPr>
            </w:r>
            <w:r/>
          </w:p>
        </w:tc>
        <w:tc>
          <w:tcPr>
            <w:tcW w:w="1140"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c>
          <w:tcPr>
            <w:tcW w:w="1230"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c>
          <w:tcPr>
            <w:tcW w:w="5186" w:type="dxa"/>
            <w:textDirection w:val="lrTb"/>
            <w:noWrap w:val="false"/>
          </w:tcPr>
          <w:p>
            <w:pPr>
              <w:jc w:val="center"/>
              <w:rPr>
                <w:rFonts w:hint="eastAsia" w:ascii="微软雅黑" w:hAnsi="微软雅黑" w:eastAsia="微软雅黑" w:cs="微软雅黑"/>
                <w:b/>
                <w:bCs/>
                <w:spacing w:val="-1"/>
                <w:szCs w:val="21"/>
                <w:lang w:eastAsia="en-US"/>
              </w:rPr>
            </w:pPr>
            <w:r>
              <w:rPr>
                <w:rFonts w:hint="eastAsia" w:ascii="微软雅黑" w:hAnsi="微软雅黑" w:eastAsia="微软雅黑" w:cs="微软雅黑"/>
                <w:b/>
                <w:bCs/>
                <w:spacing w:val="-1"/>
                <w:szCs w:val="21"/>
                <w:lang w:eastAsia="en-US"/>
              </w:rPr>
              <w:t xml:space="preserve">……</w:t>
            </w:r>
            <w:r/>
          </w:p>
        </w:tc>
      </w:tr>
    </w:tbl>
    <w:p>
      <w:pPr>
        <w:ind w:firstLine="480"/>
        <w:spacing w:line="360" w:lineRule="auto"/>
        <w:rPr>
          <w:rFonts w:hint="eastAsia" w:ascii="宋体" w:hAnsi="宋体"/>
          <w:sz w:val="24"/>
        </w:rPr>
      </w:pPr>
      <w:r>
        <w:rPr>
          <w:rFonts w:hint="eastAsia" w:ascii="宋体" w:hAnsi="宋体"/>
          <w:sz w:val="24"/>
        </w:rPr>
        <w:t xml:space="preserve">除</w:t>
      </w:r>
      <w:r>
        <w:rPr>
          <w:rFonts w:ascii="宋体" w:hAnsi="宋体"/>
          <w:sz w:val="24"/>
        </w:rPr>
        <w:t xml:space="preserve">以上所列场地、设施、设备、材料外，与物业管理服务有关的其他场地、设施、设备、材料均由供应商承担。</w:t>
      </w:r>
      <w:r/>
    </w:p>
    <w:p>
      <w:pPr>
        <w:numPr>
          <w:ilvl w:val="0"/>
          <w:numId w:val="7"/>
        </w:numPr>
        <w:ind w:firstLine="482"/>
        <w:spacing w:line="360" w:lineRule="auto"/>
        <w:rPr>
          <w:rFonts w:hint="eastAsia" w:ascii="宋体" w:hAnsi="宋体"/>
          <w:b/>
          <w:sz w:val="24"/>
        </w:rPr>
      </w:pPr>
      <w:r>
        <w:rPr>
          <w:rFonts w:hint="eastAsia" w:ascii="宋体" w:hAnsi="宋体"/>
          <w:b/>
          <w:sz w:val="24"/>
        </w:rPr>
        <w:t xml:space="preserve">物业服务范围</w:t>
      </w:r>
      <w:r/>
    </w:p>
    <w:p>
      <w:pPr>
        <w:spacing w:line="360" w:lineRule="auto"/>
        <w:rPr>
          <w:rFonts w:hint="eastAsia" w:ascii="宋体" w:hAnsi="宋体"/>
          <w:b/>
          <w:sz w:val="24"/>
        </w:rPr>
      </w:pPr>
      <w:r>
        <w:rPr>
          <w:rFonts w:hint="eastAsia" w:ascii="宋体" w:hAnsi="宋体"/>
          <w:b/>
          <w:sz w:val="24"/>
        </w:rPr>
        <w:t xml:space="preserve">（1）物业管理（建筑物）</w:t>
      </w:r>
      <w:r/>
    </w:p>
    <w:tbl>
      <w:tblPr>
        <w:tblStyle w:val="1012"/>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2702"/>
        <w:gridCol w:w="5184"/>
      </w:tblGrid>
      <w:tr>
        <w:trPr>
          <w:jc w:val="center"/>
          <w:trHeight w:val="477"/>
        </w:trPr>
        <w:tc>
          <w:tcPr>
            <w:tcW w:w="1292" w:type="dxa"/>
            <w:textDirection w:val="lrTb"/>
            <w:noWrap w:val="false"/>
          </w:tcPr>
          <w:p>
            <w:pPr>
              <w:jc w:val="center"/>
              <w:spacing w:line="360" w:lineRule="auto"/>
              <w:rPr>
                <w:rFonts w:hint="eastAsia" w:ascii="宋体" w:hAnsi="宋体"/>
                <w:sz w:val="24"/>
              </w:rPr>
            </w:pPr>
            <w:r>
              <w:rPr>
                <w:rFonts w:ascii="宋体" w:hAnsi="宋体"/>
                <w:sz w:val="24"/>
              </w:rPr>
              <w:t xml:space="preserve">名称</w:t>
            </w:r>
            <w:r/>
          </w:p>
        </w:tc>
        <w:tc>
          <w:tcPr>
            <w:tcW w:w="2702" w:type="dxa"/>
            <w:textDirection w:val="lrTb"/>
            <w:noWrap w:val="false"/>
          </w:tcPr>
          <w:p>
            <w:pPr>
              <w:jc w:val="center"/>
              <w:spacing w:line="360" w:lineRule="auto"/>
              <w:rPr>
                <w:rFonts w:hint="eastAsia" w:ascii="宋体" w:hAnsi="宋体"/>
                <w:sz w:val="24"/>
              </w:rPr>
            </w:pPr>
            <w:r>
              <w:rPr>
                <w:rFonts w:ascii="宋体" w:hAnsi="宋体"/>
                <w:sz w:val="24"/>
              </w:rPr>
              <w:t xml:space="preserve">明细</w:t>
            </w:r>
            <w:r/>
          </w:p>
        </w:tc>
        <w:tc>
          <w:tcPr>
            <w:tcW w:w="5184" w:type="dxa"/>
            <w:textDirection w:val="lrTb"/>
            <w:noWrap w:val="false"/>
          </w:tcPr>
          <w:p>
            <w:pPr>
              <w:jc w:val="center"/>
              <w:spacing w:line="360" w:lineRule="auto"/>
              <w:rPr>
                <w:rFonts w:hint="eastAsia" w:ascii="宋体" w:hAnsi="宋体"/>
                <w:sz w:val="24"/>
              </w:rPr>
            </w:pPr>
            <w:r>
              <w:rPr>
                <w:rFonts w:ascii="宋体" w:hAnsi="宋体"/>
                <w:sz w:val="24"/>
              </w:rPr>
              <w:t xml:space="preserve">服务内容及标准</w:t>
            </w:r>
            <w:r/>
          </w:p>
        </w:tc>
      </w:tr>
      <w:tr>
        <w:trPr>
          <w:jc w:val="center"/>
          <w:trHeight w:val="1083"/>
        </w:trPr>
        <w:tc>
          <w:tcPr>
            <w:tcW w:w="1292" w:type="dxa"/>
            <w:textDirection w:val="lrTb"/>
            <w:noWrap w:val="false"/>
          </w:tcPr>
          <w:p>
            <w:pPr>
              <w:rPr>
                <w:rFonts w:hint="eastAsia" w:ascii="宋体" w:hAnsi="宋体"/>
                <w:sz w:val="24"/>
              </w:rPr>
            </w:pPr>
            <w:r>
              <w:rPr>
                <w:rFonts w:hint="eastAsia" w:ascii="宋体" w:hAnsi="宋体" w:cs="宋体"/>
                <w:bCs/>
                <w:sz w:val="24"/>
              </w:rPr>
              <w:t xml:space="preserve">无锡市新吴实验小学物业管理服务项目</w:t>
            </w:r>
            <w:r/>
          </w:p>
        </w:tc>
        <w:tc>
          <w:tcPr>
            <w:tcW w:w="2702" w:type="dxa"/>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项目规模：无锡市新吴实验小学总建筑面积</w:t>
            </w:r>
            <w:r>
              <w:rPr>
                <w:rFonts w:ascii="宋体" w:hAnsi="宋体" w:cs="宋体"/>
                <w:sz w:val="24"/>
              </w:rPr>
              <w:t xml:space="preserve">35085.15</w:t>
            </w:r>
            <w:r>
              <w:rPr>
                <w:rFonts w:hint="eastAsia" w:ascii="宋体" w:hAnsi="宋体" w:cs="宋体"/>
                <w:bCs/>
                <w:color w:val="000000"/>
                <w:sz w:val="24"/>
              </w:rPr>
              <w:t xml:space="preserve">平方米。</w:t>
            </w:r>
            <w:r/>
          </w:p>
          <w:p>
            <w:pPr>
              <w:rPr>
                <w:rFonts w:hint="eastAsia" w:ascii="宋体" w:hAnsi="宋体" w:cs="宋体"/>
                <w:bCs/>
                <w:color w:val="000000"/>
                <w:sz w:val="24"/>
              </w:rPr>
            </w:pPr>
            <w:r>
              <w:rPr>
                <w:rFonts w:hint="eastAsia" w:ascii="宋体" w:hAnsi="宋体" w:cs="宋体"/>
                <w:bCs/>
                <w:color w:val="000000"/>
                <w:sz w:val="24"/>
              </w:rPr>
              <w:t xml:space="preserve">保洁服务取费面积： 36802.01 ㎡。</w:t>
            </w:r>
            <w:r/>
          </w:p>
          <w:p>
            <w:pPr>
              <w:rPr>
                <w:rFonts w:hint="eastAsia" w:ascii="宋体" w:hAnsi="宋体" w:cs="宋体"/>
                <w:bCs/>
                <w:color w:val="000000"/>
                <w:sz w:val="24"/>
              </w:rPr>
            </w:pPr>
            <w:r>
              <w:rPr>
                <w:rFonts w:hint="eastAsia" w:ascii="宋体" w:hAnsi="宋体" w:cs="宋体"/>
                <w:bCs/>
                <w:color w:val="000000"/>
                <w:sz w:val="24"/>
              </w:rPr>
              <w:t xml:space="preserve">秩序维护服务（地上）门岗数：4。</w:t>
            </w:r>
            <w:r/>
          </w:p>
          <w:p>
            <w:pPr>
              <w:rPr>
                <w:rFonts w:hint="eastAsia" w:ascii="宋体" w:hAnsi="宋体" w:cs="宋体"/>
                <w:bCs/>
                <w:color w:val="000000"/>
                <w:sz w:val="24"/>
              </w:rPr>
            </w:pPr>
            <w:r>
              <w:rPr>
                <w:rFonts w:hint="eastAsia" w:ascii="宋体" w:hAnsi="宋体" w:cs="宋体"/>
                <w:bCs/>
                <w:color w:val="000000"/>
                <w:sz w:val="24"/>
              </w:rPr>
              <w:t xml:space="preserve">秩序维护服务（地下）门岗数：1。</w:t>
            </w:r>
            <w:r/>
          </w:p>
          <w:p>
            <w:r>
              <w:rPr>
                <w:rFonts w:hint="eastAsia" w:ascii="宋体" w:hAnsi="宋体" w:cs="宋体"/>
                <w:bCs/>
                <w:color w:val="000000"/>
                <w:sz w:val="24"/>
              </w:rPr>
              <w:t xml:space="preserve">消控服务人数：2。</w:t>
            </w:r>
            <w:r/>
          </w:p>
          <w:p>
            <w:pPr>
              <w:rPr>
                <w:rFonts w:hint="eastAsia" w:ascii="宋体" w:hAnsi="宋体" w:cs="宋体"/>
                <w:bCs/>
                <w:color w:val="000000"/>
                <w:sz w:val="24"/>
              </w:rPr>
            </w:pPr>
            <w:r>
              <w:rPr>
                <w:rFonts w:hint="eastAsia" w:ascii="宋体" w:hAnsi="宋体" w:cs="宋体"/>
                <w:bCs/>
                <w:color w:val="000000"/>
                <w:sz w:val="24"/>
              </w:rPr>
              <w:t xml:space="preserve">绿化服务取费面积： 14533.23 ㎡。</w:t>
            </w:r>
            <w:r/>
          </w:p>
          <w:p>
            <w:pPr>
              <w:rPr>
                <w:rFonts w:hint="eastAsia" w:ascii="宋体" w:hAnsi="宋体" w:cs="宋体"/>
                <w:bCs/>
                <w:color w:val="000000"/>
                <w:sz w:val="24"/>
              </w:rPr>
            </w:pPr>
            <w:r>
              <w:rPr>
                <w:rFonts w:hint="eastAsia" w:ascii="宋体" w:hAnsi="宋体" w:cs="宋体"/>
                <w:bCs/>
                <w:color w:val="000000"/>
                <w:sz w:val="24"/>
              </w:rPr>
              <w:t xml:space="preserve">给排水系统管理维护取费面积：28661.32㎡。</w:t>
            </w:r>
            <w:r/>
          </w:p>
          <w:p>
            <w:pPr>
              <w:rPr>
                <w:rFonts w:hint="eastAsia" w:ascii="宋体" w:hAnsi="宋体" w:cs="宋体"/>
                <w:bCs/>
                <w:color w:val="000000"/>
                <w:sz w:val="24"/>
              </w:rPr>
            </w:pPr>
            <w:r>
              <w:rPr>
                <w:rFonts w:hint="eastAsia" w:ascii="宋体" w:hAnsi="宋体" w:cs="宋体"/>
                <w:bCs/>
                <w:color w:val="000000"/>
                <w:sz w:val="24"/>
              </w:rPr>
              <w:t xml:space="preserve">强弱电系统管理维护取费面积：28661.32㎡。</w:t>
            </w:r>
            <w:r/>
          </w:p>
          <w:p>
            <w:pPr>
              <w:rPr>
                <w:rFonts w:hint="eastAsia" w:ascii="宋体" w:hAnsi="宋体" w:cs="宋体"/>
                <w:bCs/>
                <w:color w:val="000000"/>
                <w:sz w:val="24"/>
              </w:rPr>
            </w:pPr>
            <w:r>
              <w:rPr>
                <w:rFonts w:hint="eastAsia" w:ascii="宋体" w:hAnsi="宋体" w:cs="宋体"/>
                <w:bCs/>
                <w:color w:val="000000"/>
                <w:sz w:val="24"/>
              </w:rPr>
              <w:t xml:space="preserve">空调系统管理维护取费面积：22237.49㎡。</w:t>
            </w:r>
            <w:r/>
          </w:p>
          <w:p>
            <w:pPr>
              <w:rPr>
                <w:rFonts w:hint="eastAsia" w:ascii="宋体" w:hAnsi="宋体" w:cs="宋体"/>
                <w:bCs/>
                <w:color w:val="000000"/>
                <w:sz w:val="24"/>
              </w:rPr>
            </w:pPr>
            <w:r>
              <w:rPr>
                <w:rFonts w:hint="eastAsia" w:ascii="宋体" w:hAnsi="宋体" w:cs="宋体"/>
                <w:bCs/>
                <w:color w:val="000000"/>
                <w:sz w:val="24"/>
              </w:rPr>
              <w:t xml:space="preserve">电梯系统管理维护取费</w:t>
            </w:r>
            <w:r>
              <w:rPr>
                <w:rFonts w:hint="eastAsia" w:ascii="宋体" w:hAnsi="宋体" w:cs="宋体"/>
                <w:bCs/>
                <w:color w:val="000000"/>
                <w:sz w:val="24"/>
                <w:lang w:eastAsia="zh"/>
              </w:rPr>
              <w:t xml:space="preserve">数量</w:t>
            </w:r>
            <w:r>
              <w:rPr>
                <w:rFonts w:hint="eastAsia" w:ascii="宋体" w:hAnsi="宋体" w:cs="宋体"/>
                <w:bCs/>
                <w:color w:val="000000"/>
                <w:sz w:val="24"/>
              </w:rPr>
              <w:t xml:space="preserve">：3台。</w:t>
            </w:r>
            <w:r/>
          </w:p>
          <w:p>
            <w:pPr>
              <w:rPr>
                <w:rFonts w:eastAsia="华文中宋"/>
              </w:rPr>
            </w:pPr>
            <w:r>
              <w:rPr>
                <w:rFonts w:hint="eastAsia" w:ascii="宋体" w:hAnsi="宋体" w:cs="宋体"/>
                <w:bCs/>
                <w:color w:val="000000"/>
                <w:sz w:val="24"/>
              </w:rPr>
              <w:t xml:space="preserve">消防系统维护取费面积： 28661.32㎡。</w:t>
            </w:r>
            <w:r/>
          </w:p>
        </w:tc>
        <w:tc>
          <w:tcPr>
            <w:tcW w:w="5184" w:type="dxa"/>
            <w:textDirection w:val="lrTb"/>
            <w:noWrap w:val="false"/>
          </w:tcPr>
          <w:p>
            <w:pPr>
              <w:jc w:val="left"/>
              <w:rPr>
                <w:rFonts w:hint="eastAsia" w:ascii="宋体" w:hAnsi="宋体" w:cs="宋体"/>
                <w:bCs/>
                <w:sz w:val="24"/>
                <w:lang w:val="zh-TW" w:eastAsia="zh-TW"/>
              </w:rPr>
            </w:pPr>
            <w:r>
              <w:rPr>
                <w:rFonts w:hint="eastAsia" w:ascii="宋体" w:hAnsi="宋体" w:cs="宋体"/>
                <w:bCs/>
                <w:sz w:val="24"/>
                <w:lang w:val="zh-TW" w:eastAsia="zh-TW"/>
              </w:rPr>
              <w:t xml:space="preserve">1.环境卫生</w:t>
            </w:r>
            <w:r>
              <w:rPr>
                <w:rFonts w:hint="eastAsia" w:ascii="宋体" w:hAnsi="宋体" w:cs="宋体"/>
                <w:bCs/>
                <w:sz w:val="24"/>
              </w:rPr>
              <w:t xml:space="preserve">保洁服务</w:t>
            </w:r>
            <w:r>
              <w:rPr>
                <w:rFonts w:hint="eastAsia" w:ascii="宋体" w:hAnsi="宋体" w:cs="宋体"/>
                <w:bCs/>
                <w:sz w:val="24"/>
                <w:lang w:val="zh-TW" w:eastAsia="zh-TW"/>
              </w:rPr>
              <w:t xml:space="preserve">：确保学校环境优美，整洁卫生；保持室内外各公共物管理区域的清洁卫生、无垃圾、无杂物。对招标人办公区域提供保洁清洁服务；保洁人员年龄不超过55岁、保洁服务范围必须涵盖全部物业范围。</w:t>
            </w:r>
            <w:r/>
          </w:p>
          <w:p>
            <w:pPr>
              <w:jc w:val="left"/>
              <w:rPr>
                <w:rFonts w:hint="eastAsia" w:ascii="宋体" w:hAnsi="宋体" w:cs="宋体"/>
                <w:bCs/>
                <w:sz w:val="24"/>
                <w:lang w:val="zh-TW" w:eastAsia="zh-TW"/>
              </w:rPr>
            </w:pPr>
            <w:r>
              <w:rPr>
                <w:rFonts w:hint="eastAsia" w:ascii="宋体" w:hAnsi="宋体" w:cs="宋体"/>
                <w:bCs/>
                <w:sz w:val="24"/>
                <w:lang w:val="zh-TW" w:eastAsia="zh-TW"/>
              </w:rPr>
              <w:t xml:space="preserve">2.</w:t>
            </w:r>
            <w:r>
              <w:rPr>
                <w:rFonts w:hint="eastAsia" w:ascii="宋体" w:hAnsi="宋体" w:cs="宋体"/>
                <w:bCs/>
                <w:sz w:val="24"/>
              </w:rPr>
              <w:t xml:space="preserve">秩序维护服务</w:t>
            </w:r>
            <w:r>
              <w:rPr>
                <w:rFonts w:hint="eastAsia" w:ascii="宋体" w:hAnsi="宋体" w:cs="宋体"/>
                <w:bCs/>
                <w:sz w:val="24"/>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p>
          <w:p>
            <w:pPr>
              <w:pStyle w:val="930"/>
              <w:ind w:firstLine="0"/>
              <w:rPr>
                <w:rFonts w:hint="eastAsia" w:ascii="宋体" w:hAnsi="宋体" w:cs="宋体"/>
                <w:bCs/>
                <w:sz w:val="24"/>
              </w:rPr>
            </w:pPr>
            <w:r>
              <w:rPr>
                <w:rFonts w:hint="eastAsia" w:ascii="宋体" w:hAnsi="宋体" w:eastAsia="宋体" w:cs="宋体"/>
                <w:bCs/>
                <w:sz w:val="24"/>
              </w:rPr>
              <w:t xml:space="preserve">3.消控服务。</w:t>
            </w:r>
            <w:r>
              <w:rPr>
                <w:rFonts w:hint="eastAsia" w:ascii="宋体" w:hAnsi="宋体" w:eastAsia="宋体" w:cs="宋体"/>
                <w:bCs/>
                <w:sz w:val="24"/>
              </w:rPr>
              <w:br/>
            </w:r>
            <w:r>
              <w:rPr>
                <w:rFonts w:hint="eastAsia" w:ascii="宋体" w:hAnsi="宋体" w:cs="宋体"/>
                <w:bCs/>
                <w:sz w:val="24"/>
              </w:rPr>
              <w:t xml:space="preserve">4.绿化养护。</w:t>
            </w:r>
            <w:r/>
          </w:p>
          <w:p>
            <w:pPr>
              <w:jc w:val="left"/>
              <w:rPr>
                <w:rFonts w:hint="eastAsia" w:ascii="宋体" w:hAnsi="宋体" w:cs="宋体"/>
                <w:bCs/>
                <w:sz w:val="24"/>
              </w:rPr>
            </w:pPr>
            <w:r>
              <w:rPr>
                <w:rFonts w:hint="eastAsia" w:ascii="宋体" w:hAnsi="宋体" w:cs="宋体"/>
                <w:bCs/>
                <w:sz w:val="24"/>
              </w:rPr>
              <w:t xml:space="preserve">5.给排水系统管理维护。</w:t>
            </w:r>
            <w:r/>
          </w:p>
          <w:p>
            <w:pPr>
              <w:jc w:val="left"/>
              <w:rPr>
                <w:rFonts w:hint="eastAsia" w:ascii="宋体" w:hAnsi="宋体" w:cs="宋体"/>
                <w:bCs/>
                <w:sz w:val="24"/>
              </w:rPr>
            </w:pPr>
            <w:r>
              <w:rPr>
                <w:rFonts w:hint="eastAsia" w:ascii="宋体" w:hAnsi="宋体" w:cs="宋体"/>
                <w:bCs/>
                <w:sz w:val="24"/>
              </w:rPr>
              <w:t xml:space="preserve">6.强弱电系统管理维护。</w:t>
            </w:r>
            <w:r/>
          </w:p>
          <w:p>
            <w:pPr>
              <w:jc w:val="left"/>
              <w:rPr>
                <w:rFonts w:hint="eastAsia" w:ascii="宋体" w:hAnsi="宋体" w:cs="宋体"/>
                <w:bCs/>
                <w:sz w:val="24"/>
              </w:rPr>
            </w:pPr>
            <w:r>
              <w:rPr>
                <w:rFonts w:hint="eastAsia" w:ascii="宋体" w:hAnsi="宋体" w:cs="宋体"/>
                <w:bCs/>
                <w:sz w:val="24"/>
              </w:rPr>
              <w:t xml:space="preserve">7.空调系统管理维护。</w:t>
            </w:r>
            <w:r/>
          </w:p>
          <w:p>
            <w:pPr>
              <w:jc w:val="left"/>
              <w:rPr>
                <w:rFonts w:hint="eastAsia" w:ascii="宋体" w:hAnsi="宋体" w:cs="宋体"/>
                <w:bCs/>
                <w:sz w:val="24"/>
              </w:rPr>
            </w:pPr>
            <w:r>
              <w:rPr>
                <w:rFonts w:hint="eastAsia" w:ascii="宋体" w:hAnsi="宋体" w:cs="宋体"/>
                <w:bCs/>
                <w:sz w:val="24"/>
              </w:rPr>
              <w:t xml:space="preserve">8.电梯系统管理维护。</w:t>
            </w:r>
            <w:r/>
          </w:p>
          <w:p>
            <w:pPr>
              <w:jc w:val="left"/>
              <w:rPr>
                <w:rFonts w:hint="eastAsia" w:ascii="宋体" w:hAnsi="宋体" w:cs="宋体"/>
                <w:bCs/>
                <w:sz w:val="24"/>
              </w:rPr>
            </w:pPr>
            <w:r>
              <w:rPr>
                <w:rFonts w:hint="eastAsia" w:ascii="宋体" w:hAnsi="宋体" w:cs="宋体"/>
                <w:bCs/>
                <w:sz w:val="24"/>
              </w:rPr>
              <w:t xml:space="preserve">9.消防系统管理维护。</w:t>
            </w:r>
            <w:r/>
          </w:p>
          <w:p>
            <w:pPr>
              <w:jc w:val="left"/>
              <w:rPr>
                <w:rFonts w:hint="eastAsia" w:ascii="宋体" w:hAnsi="宋体" w:cs="宋体"/>
                <w:bCs/>
                <w:sz w:val="24"/>
                <w:lang w:val="zh-TW" w:eastAsia="zh-TW"/>
              </w:rPr>
            </w:pPr>
            <w:r>
              <w:rPr>
                <w:rFonts w:hint="eastAsia" w:ascii="宋体" w:hAnsi="宋体" w:cs="宋体"/>
                <w:bCs/>
                <w:sz w:val="24"/>
              </w:rPr>
              <w:t xml:space="preserve">10</w:t>
            </w:r>
            <w:r>
              <w:rPr>
                <w:rFonts w:hint="eastAsia" w:ascii="宋体" w:hAnsi="宋体" w:cs="宋体"/>
                <w:bCs/>
                <w:sz w:val="24"/>
                <w:lang w:val="zh-TW" w:eastAsia="zh-TW"/>
              </w:rPr>
              <w:t xml:space="preserve">.熟悉办公楼内的各项设施规划，全方面配合招标人做好接待任务。</w:t>
            </w:r>
            <w:r/>
          </w:p>
          <w:p>
            <w:pPr>
              <w:jc w:val="left"/>
              <w:rPr>
                <w:rFonts w:hint="eastAsia" w:ascii="宋体" w:hAnsi="宋体" w:cs="宋体"/>
                <w:bCs/>
                <w:sz w:val="24"/>
                <w:lang w:val="zh-TW" w:eastAsia="zh-TW"/>
              </w:rPr>
            </w:pPr>
            <w:r>
              <w:rPr>
                <w:rFonts w:hint="eastAsia" w:ascii="宋体" w:hAnsi="宋体" w:cs="宋体"/>
                <w:bCs/>
                <w:sz w:val="24"/>
              </w:rPr>
              <w:t xml:space="preserve">11</w:t>
            </w:r>
            <w:r>
              <w:rPr>
                <w:rFonts w:hint="eastAsia" w:ascii="宋体" w:hAnsi="宋体" w:cs="宋体"/>
                <w:bCs/>
                <w:sz w:val="24"/>
                <w:lang w:val="zh-TW" w:eastAsia="zh-TW"/>
              </w:rPr>
              <w:t xml:space="preserve">.安全生产管理</w:t>
            </w:r>
            <w:r/>
          </w:p>
          <w:p>
            <w:pPr>
              <w:jc w:val="left"/>
              <w:rPr>
                <w:rFonts w:hint="eastAsia" w:ascii="宋体" w:hAnsi="宋体" w:cs="宋体"/>
                <w:bCs/>
                <w:sz w:val="24"/>
                <w:lang w:val="zh-TW" w:eastAsia="zh-TW"/>
              </w:rPr>
            </w:pPr>
            <w:r>
              <w:rPr>
                <w:rFonts w:hint="eastAsia" w:ascii="宋体" w:hAnsi="宋体" w:cs="宋体"/>
                <w:bCs/>
                <w:sz w:val="24"/>
                <w:lang w:val="zh-TW" w:eastAsia="zh-TW"/>
              </w:rPr>
              <w:t xml:space="preserve">在招标人的监督和管理下，全面负责物业管理区域设施设备及公共空间的安全管理以及管理区域和服务范畴的安全生产管理工作。</w:t>
            </w:r>
            <w:r/>
          </w:p>
          <w:p>
            <w:pPr>
              <w:jc w:val="left"/>
              <w:rPr>
                <w:rFonts w:hint="eastAsia" w:ascii="宋体" w:hAnsi="宋体"/>
                <w:sz w:val="24"/>
              </w:rPr>
            </w:pPr>
            <w:r>
              <w:rPr>
                <w:rFonts w:hint="eastAsia" w:ascii="宋体" w:hAnsi="宋体" w:cs="宋体"/>
                <w:bCs/>
                <w:sz w:val="24"/>
              </w:rPr>
              <w:t xml:space="preserve">12</w:t>
            </w:r>
            <w:r>
              <w:rPr>
                <w:rFonts w:hint="eastAsia" w:ascii="宋体" w:hAnsi="宋体" w:cs="宋体"/>
                <w:bCs/>
                <w:sz w:val="24"/>
                <w:lang w:val="zh-TW" w:eastAsia="zh-TW"/>
              </w:rPr>
              <w:t xml:space="preserve">.有完善的物业管理方案，设施设备质量管理等健全的制度；确保各类设施设备正常运行，安全无事故。</w:t>
            </w:r>
            <w:r/>
          </w:p>
        </w:tc>
      </w:tr>
    </w:tbl>
    <w:p>
      <w:pPr>
        <w:spacing w:line="360" w:lineRule="auto"/>
        <w:rPr>
          <w:rFonts w:hint="eastAsia" w:ascii="宋体" w:hAnsi="宋体"/>
          <w:b/>
          <w:sz w:val="24"/>
        </w:rPr>
      </w:pPr>
      <w:r>
        <w:rPr>
          <w:rFonts w:hint="eastAsia" w:ascii="宋体" w:hAnsi="宋体"/>
          <w:b/>
          <w:sz w:val="24"/>
        </w:rPr>
        <w:t xml:space="preserve">（2）物业管理（室外）</w:t>
      </w:r>
      <w:r/>
    </w:p>
    <w:tbl>
      <w:tblPr>
        <w:tblStyle w:val="1012"/>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textDirection w:val="lrTb"/>
            <w:noWrap w:val="false"/>
          </w:tcPr>
          <w:p>
            <w:pPr>
              <w:jc w:val="center"/>
              <w:spacing w:line="360" w:lineRule="auto"/>
              <w:rPr>
                <w:rFonts w:hint="eastAsia" w:ascii="宋体" w:hAnsi="宋体"/>
                <w:sz w:val="24"/>
              </w:rPr>
            </w:pPr>
            <w:r>
              <w:rPr>
                <w:rFonts w:ascii="宋体" w:hAnsi="宋体"/>
                <w:sz w:val="24"/>
              </w:rPr>
              <w:t xml:space="preserve">名称</w:t>
            </w:r>
            <w:r/>
          </w:p>
        </w:tc>
        <w:tc>
          <w:tcPr>
            <w:tcW w:w="3121" w:type="dxa"/>
            <w:textDirection w:val="lrTb"/>
            <w:noWrap w:val="false"/>
          </w:tcPr>
          <w:p>
            <w:pPr>
              <w:jc w:val="center"/>
              <w:spacing w:line="360" w:lineRule="auto"/>
              <w:rPr>
                <w:rFonts w:hint="eastAsia" w:ascii="宋体" w:hAnsi="宋体"/>
                <w:sz w:val="24"/>
              </w:rPr>
            </w:pPr>
            <w:r>
              <w:rPr>
                <w:rFonts w:ascii="宋体" w:hAnsi="宋体"/>
                <w:sz w:val="24"/>
              </w:rPr>
              <w:t xml:space="preserve">明细</w:t>
            </w:r>
            <w:r/>
          </w:p>
        </w:tc>
        <w:tc>
          <w:tcPr>
            <w:tcW w:w="3663" w:type="dxa"/>
            <w:textDirection w:val="lrTb"/>
            <w:noWrap w:val="false"/>
          </w:tcPr>
          <w:p>
            <w:pPr>
              <w:jc w:val="center"/>
              <w:spacing w:line="360" w:lineRule="auto"/>
              <w:rPr>
                <w:rFonts w:hint="eastAsia" w:ascii="宋体" w:hAnsi="宋体"/>
                <w:sz w:val="24"/>
              </w:rPr>
            </w:pPr>
            <w:r>
              <w:rPr>
                <w:rFonts w:ascii="宋体" w:hAnsi="宋体"/>
                <w:sz w:val="24"/>
              </w:rPr>
              <w:t xml:space="preserve">服务内容及标准</w:t>
            </w:r>
            <w:r/>
          </w:p>
        </w:tc>
      </w:tr>
      <w:tr>
        <w:trPr>
          <w:trHeight w:val="475"/>
        </w:trPr>
        <w:tc>
          <w:tcPr>
            <w:tcW w:w="2394" w:type="dxa"/>
            <w:textDirection w:val="lrTb"/>
            <w:noWrap w:val="false"/>
          </w:tcPr>
          <w:p>
            <w:pPr>
              <w:spacing w:line="360" w:lineRule="auto"/>
              <w:rPr>
                <w:rFonts w:hint="eastAsia" w:ascii="宋体" w:hAnsi="宋体"/>
                <w:sz w:val="24"/>
              </w:rPr>
            </w:pPr>
            <w:r>
              <w:rPr>
                <w:rFonts w:hint="eastAsia" w:ascii="宋体" w:hAnsi="宋体"/>
                <w:sz w:val="24"/>
              </w:rPr>
              <w:t xml:space="preserve">操场</w:t>
            </w:r>
            <w:r/>
          </w:p>
        </w:tc>
        <w:tc>
          <w:tcPr>
            <w:tcW w:w="3121" w:type="dxa"/>
            <w:textDirection w:val="lrTb"/>
            <w:noWrap w:val="false"/>
          </w:tcPr>
          <w:p>
            <w:pPr>
              <w:spacing w:line="360" w:lineRule="auto"/>
              <w:rPr>
                <w:rFonts w:hint="eastAsia" w:ascii="宋体" w:hAnsi="宋体"/>
                <w:sz w:val="24"/>
              </w:rPr>
            </w:pPr>
            <w:r>
              <w:rPr>
                <w:rFonts w:hint="eastAsia" w:ascii="宋体" w:hAnsi="宋体"/>
                <w:sz w:val="24"/>
              </w:rPr>
              <w:t xml:space="preserve">16281.38㎡</w:t>
            </w:r>
            <w:r/>
          </w:p>
        </w:tc>
        <w:tc>
          <w:tcPr>
            <w:tcW w:w="3663" w:type="dxa"/>
            <w:textDirection w:val="lrTb"/>
            <w:noWrap w:val="false"/>
          </w:tcPr>
          <w:p>
            <w:pPr>
              <w:spacing w:line="360" w:lineRule="auto"/>
              <w:rPr>
                <w:rFonts w:hint="eastAsia" w:ascii="宋体" w:hAnsi="宋体"/>
                <w:sz w:val="24"/>
              </w:rPr>
            </w:pPr>
            <w:r>
              <w:rPr>
                <w:rFonts w:hint="eastAsia" w:ascii="宋体" w:hAnsi="宋体"/>
                <w:sz w:val="24"/>
              </w:rPr>
              <w:t xml:space="preserve">保洁服务</w:t>
            </w:r>
            <w:r/>
          </w:p>
        </w:tc>
      </w:tr>
    </w:tbl>
    <w:p>
      <w:pPr>
        <w:ind w:firstLine="480"/>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宋体" w:hAnsi="宋体"/>
          <w:b/>
          <w:sz w:val="24"/>
        </w:rPr>
      </w:pPr>
      <w:r>
        <w:rPr>
          <w:rFonts w:hint="eastAsia" w:ascii="宋体" w:hAnsi="宋体"/>
          <w:b/>
          <w:sz w:val="24"/>
        </w:rPr>
        <w:t xml:space="preserve">3.物业管理服务内容及标准</w:t>
      </w:r>
      <w:r/>
    </w:p>
    <w:tbl>
      <w:tblPr>
        <w:tblStyle w:val="101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536"/>
        <w:gridCol w:w="6859"/>
      </w:tblGrid>
      <w:tr>
        <w:trPr>
          <w:jc w:val="center"/>
          <w:trHeight w:val="171"/>
        </w:trPr>
        <w:tc>
          <w:tcPr>
            <w:tcW w:w="420" w:type="pct"/>
            <w:textDirection w:val="lrTb"/>
            <w:noWrap w:val="false"/>
          </w:tcPr>
          <w:p>
            <w:pPr>
              <w:jc w:val="left"/>
              <w:rPr>
                <w:rFonts w:hint="eastAsia" w:ascii="宋体" w:hAnsi="宋体" w:cs="宋体"/>
                <w:spacing w:val="-1"/>
                <w:sz w:val="24"/>
                <w:lang w:eastAsia="en-US"/>
              </w:rPr>
            </w:pPr>
            <w:r>
              <w:rPr>
                <w:rFonts w:hint="eastAsia" w:ascii="宋体" w:hAnsi="宋体" w:cs="宋体"/>
                <w:spacing w:val="-1"/>
                <w:sz w:val="24"/>
                <w:lang w:eastAsia="en-US"/>
              </w:rPr>
              <w:t xml:space="preserve">序号</w:t>
            </w:r>
            <w:r/>
          </w:p>
        </w:tc>
        <w:tc>
          <w:tcPr>
            <w:tcW w:w="838" w:type="pct"/>
            <w:textDirection w:val="lrTb"/>
            <w:noWrap w:val="false"/>
          </w:tcPr>
          <w:p>
            <w:pPr>
              <w:jc w:val="left"/>
              <w:rPr>
                <w:rFonts w:hint="eastAsia" w:ascii="宋体" w:hAnsi="宋体" w:cs="宋体"/>
                <w:spacing w:val="-1"/>
                <w:sz w:val="24"/>
                <w:lang w:eastAsia="en-US"/>
              </w:rPr>
            </w:pPr>
            <w:r>
              <w:rPr>
                <w:rFonts w:hint="eastAsia" w:ascii="宋体" w:hAnsi="宋体" w:cs="宋体"/>
                <w:spacing w:val="-1"/>
                <w:sz w:val="24"/>
                <w:lang w:eastAsia="en-US"/>
              </w:rPr>
              <w:t xml:space="preserve">服务内容</w:t>
            </w:r>
            <w:r/>
          </w:p>
        </w:tc>
        <w:tc>
          <w:tcPr>
            <w:tcW w:w="3741" w:type="pct"/>
            <w:textDirection w:val="lrTb"/>
            <w:noWrap w:val="false"/>
          </w:tcPr>
          <w:p>
            <w:pPr>
              <w:jc w:val="left"/>
              <w:rPr>
                <w:rFonts w:hint="eastAsia" w:ascii="宋体" w:hAnsi="宋体" w:cs="宋体"/>
                <w:spacing w:val="-1"/>
                <w:sz w:val="24"/>
                <w:lang w:eastAsia="en-US"/>
              </w:rPr>
            </w:pPr>
            <w:r>
              <w:rPr>
                <w:rFonts w:hint="eastAsia" w:ascii="宋体" w:hAnsi="宋体" w:cs="宋体"/>
                <w:spacing w:val="-1"/>
                <w:sz w:val="24"/>
                <w:lang w:eastAsia="en-US"/>
              </w:rPr>
              <w:t xml:space="preserve">服务标准</w:t>
            </w:r>
            <w:r/>
          </w:p>
        </w:tc>
      </w:tr>
      <w:tr>
        <w:trPr>
          <w:jc w:val="center"/>
          <w:trHeight w:val="1971"/>
        </w:trPr>
        <w:tc>
          <w:tcPr>
            <w:tcW w:w="420" w:type="pct"/>
            <w:textDirection w:val="lrTb"/>
            <w:noWrap w:val="false"/>
          </w:tcPr>
          <w:p>
            <w:pPr>
              <w:jc w:val="center"/>
              <w:rPr>
                <w:rFonts w:hint="eastAsia" w:ascii="宋体" w:hAnsi="宋体" w:cs="宋体"/>
                <w:spacing w:val="-1"/>
                <w:sz w:val="24"/>
                <w:lang w:eastAsia="en-US"/>
              </w:rPr>
            </w:pPr>
            <w:r>
              <w:rPr>
                <w:rFonts w:hint="eastAsia" w:ascii="宋体" w:hAnsi="宋体" w:cs="宋体"/>
                <w:spacing w:val="-1"/>
                <w:sz w:val="24"/>
                <w:lang w:eastAsia="en-US"/>
              </w:rPr>
              <w:t xml:space="preserve">1</w:t>
            </w:r>
            <w:r/>
          </w:p>
        </w:tc>
        <w:tc>
          <w:tcPr>
            <w:tcW w:w="838" w:type="pct"/>
            <w:textDirection w:val="lrTb"/>
            <w:noWrap w:val="false"/>
          </w:tcPr>
          <w:p>
            <w:pPr>
              <w:jc w:val="center"/>
              <w:rPr>
                <w:rFonts w:hint="eastAsia" w:ascii="宋体" w:hAnsi="宋体" w:cs="宋体"/>
                <w:spacing w:val="-1"/>
                <w:sz w:val="24"/>
                <w:lang w:eastAsia="en-US"/>
              </w:rPr>
            </w:pPr>
            <w:r>
              <w:rPr>
                <w:rFonts w:hint="eastAsia" w:ascii="宋体" w:hAnsi="宋体" w:cs="宋体"/>
                <w:bCs/>
                <w:sz w:val="24"/>
              </w:rPr>
              <w:t xml:space="preserve">保洁服务</w:t>
            </w:r>
            <w:r/>
          </w:p>
        </w:tc>
        <w:tc>
          <w:tcPr>
            <w:tcW w:w="3741" w:type="pct"/>
            <w:textDirection w:val="lrTb"/>
            <w:noWrap w:val="false"/>
          </w:tcPr>
          <w:p>
            <w:pPr>
              <w:jc w:val="left"/>
              <w:rPr>
                <w:rFonts w:hint="eastAsia" w:ascii="宋体" w:hAnsi="宋体" w:cs="宋体"/>
                <w:bCs/>
                <w:sz w:val="24"/>
              </w:rPr>
            </w:pPr>
            <w:r>
              <w:rPr>
                <w:rFonts w:hint="eastAsia" w:ascii="宋体" w:hAnsi="宋体" w:cs="宋体"/>
                <w:bCs/>
                <w:sz w:val="24"/>
              </w:rPr>
              <w:t xml:space="preserve">1. 人员配置：共1</w:t>
            </w:r>
            <w:r>
              <w:rPr>
                <w:rFonts w:hint="eastAsia" w:ascii="宋体" w:hAnsi="宋体" w:cs="宋体"/>
                <w:bCs/>
                <w:sz w:val="24"/>
                <w:lang w:val="en-US" w:eastAsia="zh-CN"/>
              </w:rPr>
              <w:t xml:space="preserve">1</w:t>
            </w:r>
            <w:r>
              <w:rPr>
                <w:rFonts w:hint="eastAsia" w:ascii="宋体" w:hAnsi="宋体" w:cs="宋体"/>
                <w:bCs/>
                <w:sz w:val="24"/>
              </w:rPr>
              <w:t xml:space="preserve">人，身体和心理健康，无犯罪前科等不良记录。</w:t>
            </w:r>
            <w:r/>
          </w:p>
          <w:p>
            <w:pPr>
              <w:jc w:val="left"/>
              <w:rPr>
                <w:rFonts w:hint="eastAsia" w:ascii="宋体" w:hAnsi="宋体" w:cs="宋体"/>
                <w:bCs/>
                <w:sz w:val="24"/>
              </w:rPr>
            </w:pPr>
            <w:r>
              <w:rPr>
                <w:rFonts w:hint="eastAsia" w:ascii="宋体" w:hAnsi="宋体" w:cs="宋体"/>
                <w:bCs/>
                <w:sz w:val="24"/>
              </w:rPr>
              <w:t xml:space="preserve">2. 工作时间：每天工作</w:t>
            </w:r>
            <w:r>
              <w:rPr>
                <w:rFonts w:hint="eastAsia" w:ascii="宋体" w:hAnsi="宋体" w:cs="宋体"/>
                <w:bCs/>
                <w:sz w:val="24"/>
                <w:lang w:val="en-US" w:eastAsia="zh-CN"/>
              </w:rPr>
              <w:t xml:space="preserve">9</w:t>
            </w:r>
            <w:r>
              <w:rPr>
                <w:rFonts w:hint="eastAsia" w:ascii="宋体" w:hAnsi="宋体" w:cs="宋体"/>
                <w:bCs/>
                <w:sz w:val="24"/>
              </w:rPr>
              <w:t xml:space="preserve">小时（含中午用餐休息 1 小时），一般时间为06：30-1</w:t>
            </w:r>
            <w:r>
              <w:rPr>
                <w:rFonts w:hint="eastAsia" w:ascii="宋体" w:hAnsi="宋体" w:cs="宋体"/>
                <w:bCs/>
                <w:sz w:val="24"/>
                <w:lang w:val="en-US" w:eastAsia="zh-CN"/>
              </w:rPr>
              <w:t xml:space="preserve">5</w:t>
            </w:r>
            <w:r>
              <w:rPr>
                <w:rFonts w:hint="eastAsia" w:ascii="宋体" w:hAnsi="宋体" w:cs="宋体"/>
                <w:bCs/>
                <w:sz w:val="24"/>
              </w:rPr>
              <w:t xml:space="preserve">：30。确保有2名晚班人员（工作到18点）。周末、寒暑假确保每天有值班人员在校值班。</w:t>
            </w:r>
            <w:r/>
          </w:p>
          <w:p>
            <w:pPr>
              <w:jc w:val="left"/>
              <w:rPr>
                <w:rFonts w:hint="eastAsia" w:ascii="宋体" w:hAnsi="宋体" w:cs="宋体"/>
                <w:bCs/>
                <w:sz w:val="24"/>
              </w:rPr>
            </w:pPr>
            <w:r>
              <w:rPr>
                <w:rFonts w:hint="eastAsia" w:ascii="宋体" w:hAnsi="宋体" w:cs="宋体"/>
                <w:bCs/>
                <w:sz w:val="24"/>
              </w:rPr>
              <w:t xml:space="preserve">3. 服装统一，提供清洁用具，在校用餐，公司缴纳餐费。</w:t>
            </w:r>
            <w:r/>
          </w:p>
          <w:p>
            <w:pPr>
              <w:jc w:val="left"/>
              <w:rPr>
                <w:rFonts w:hint="eastAsia" w:ascii="宋体" w:hAnsi="宋体" w:cs="宋体"/>
                <w:bCs/>
                <w:sz w:val="24"/>
              </w:rPr>
            </w:pPr>
            <w:r>
              <w:rPr>
                <w:rFonts w:hint="eastAsia" w:ascii="宋体" w:hAnsi="宋体" w:cs="宋体"/>
                <w:bCs/>
                <w:sz w:val="24"/>
              </w:rPr>
              <w:t xml:space="preserve">4. 范围包括整个项目内所有行政办公室、会议室、广场、公共通道（电梯间、走火梯）、公共区域（洗手间、露台、天面）、大堂、建筑物</w:t>
            </w:r>
            <w:r>
              <w:rPr>
                <w:rFonts w:hint="eastAsia" w:ascii="宋体" w:hAnsi="宋体" w:cs="宋体"/>
                <w:bCs/>
                <w:sz w:val="24"/>
                <w:lang w:eastAsia="zh"/>
              </w:rPr>
              <w:t xml:space="preserve">内、</w:t>
            </w:r>
            <w:r>
              <w:rPr>
                <w:rFonts w:hint="eastAsia" w:ascii="宋体" w:hAnsi="宋体" w:cs="宋体"/>
                <w:bCs/>
                <w:sz w:val="24"/>
              </w:rPr>
              <w:t xml:space="preserve">外墙、门窗、学校内广场、电梯、道路等。</w:t>
            </w:r>
            <w:r/>
          </w:p>
          <w:p>
            <w:pPr>
              <w:jc w:val="left"/>
              <w:rPr>
                <w:rFonts w:hint="eastAsia" w:ascii="宋体" w:hAnsi="宋体" w:cs="宋体"/>
                <w:bCs/>
                <w:sz w:val="24"/>
              </w:rPr>
            </w:pPr>
            <w:r>
              <w:rPr>
                <w:rFonts w:hint="eastAsia" w:ascii="宋体" w:hAnsi="宋体" w:cs="宋体"/>
                <w:bCs/>
                <w:sz w:val="24"/>
              </w:rPr>
              <w:t xml:space="preserve">5. 清洁工作</w:t>
            </w:r>
            <w:r/>
          </w:p>
          <w:p>
            <w:pPr>
              <w:jc w:val="left"/>
              <w:rPr>
                <w:rFonts w:hint="eastAsia" w:ascii="宋体" w:hAnsi="宋体" w:cs="宋体"/>
                <w:bCs/>
                <w:sz w:val="24"/>
              </w:rPr>
            </w:pPr>
            <w:r>
              <w:rPr>
                <w:rFonts w:hint="eastAsia" w:ascii="宋体" w:hAnsi="宋体" w:cs="宋体"/>
                <w:bCs/>
                <w:sz w:val="24"/>
              </w:rPr>
              <w:t xml:space="preserve">（1）每天保洁工作内容</w:t>
            </w:r>
            <w:r/>
          </w:p>
          <w:p>
            <w:pPr>
              <w:jc w:val="left"/>
              <w:rPr>
                <w:rFonts w:hint="eastAsia" w:ascii="宋体" w:hAnsi="宋体" w:cs="宋体"/>
                <w:bCs/>
                <w:sz w:val="24"/>
              </w:rPr>
            </w:pPr>
            <w:r>
              <w:rPr>
                <w:rFonts w:hint="eastAsia" w:ascii="宋体" w:hAnsi="宋体" w:cs="宋体"/>
                <w:bCs/>
                <w:sz w:val="24"/>
              </w:rPr>
              <w:t xml:space="preserve">① 三扫二拖公共地面、楼梯及电梯。</w:t>
            </w:r>
            <w:r/>
          </w:p>
          <w:p>
            <w:pPr>
              <w:jc w:val="left"/>
              <w:rPr>
                <w:rFonts w:hint="eastAsia" w:ascii="宋体" w:hAnsi="宋体" w:cs="宋体"/>
                <w:bCs/>
                <w:sz w:val="24"/>
              </w:rPr>
            </w:pPr>
            <w:r>
              <w:rPr>
                <w:rFonts w:hint="eastAsia" w:ascii="宋体" w:hAnsi="宋体" w:cs="宋体"/>
                <w:bCs/>
                <w:sz w:val="24"/>
              </w:rPr>
              <w:t xml:space="preserve">② 清理花园、花基绿化带垃圾。</w:t>
            </w:r>
            <w:r/>
          </w:p>
          <w:p>
            <w:pPr>
              <w:jc w:val="left"/>
              <w:rPr>
                <w:rFonts w:hint="eastAsia" w:ascii="宋体" w:hAnsi="宋体" w:cs="宋体"/>
                <w:bCs/>
                <w:sz w:val="24"/>
              </w:rPr>
            </w:pPr>
            <w:r>
              <w:rPr>
                <w:rFonts w:hint="eastAsia" w:ascii="宋体" w:hAnsi="宋体" w:cs="宋体"/>
                <w:bCs/>
                <w:sz w:val="24"/>
              </w:rPr>
              <w:t xml:space="preserve">③ 按规定分类、收集、运送、贮存生活垃圾至暂存处、加锁保管，按规定做好垃圾暂存处及收运工具的消毒、清洁工作，做好记录，资料每月交公司存档。</w:t>
            </w:r>
            <w:r/>
          </w:p>
          <w:p>
            <w:pPr>
              <w:jc w:val="left"/>
              <w:rPr>
                <w:rFonts w:hint="eastAsia" w:ascii="宋体" w:hAnsi="宋体" w:cs="宋体"/>
                <w:bCs/>
                <w:sz w:val="24"/>
              </w:rPr>
            </w:pPr>
            <w:r>
              <w:rPr>
                <w:rFonts w:hint="eastAsia" w:ascii="宋体" w:hAnsi="宋体" w:cs="宋体"/>
                <w:bCs/>
                <w:sz w:val="24"/>
              </w:rPr>
              <w:t xml:space="preserve">④ 抹净公告栏、宣传栏、办公台椅、楼梯扶手、设备、器具、办公设备等。</w:t>
            </w:r>
            <w:r/>
          </w:p>
          <w:p>
            <w:pPr>
              <w:jc w:val="left"/>
              <w:rPr>
                <w:rFonts w:hint="eastAsia" w:ascii="宋体" w:hAnsi="宋体" w:cs="宋体"/>
                <w:bCs/>
                <w:sz w:val="24"/>
              </w:rPr>
            </w:pPr>
            <w:r>
              <w:rPr>
                <w:rFonts w:hint="eastAsia" w:ascii="宋体" w:hAnsi="宋体" w:cs="宋体"/>
                <w:bCs/>
                <w:sz w:val="24"/>
              </w:rPr>
              <w:t xml:space="preserve">⑤ 不定时冲洗所有厕所、清理厕所垃圾、使无异味无污渍（</w:t>
            </w:r>
            <w:r>
              <w:rPr>
                <w:rFonts w:hint="eastAsia" w:ascii="宋体" w:hAnsi="宋体" w:cs="宋体"/>
                <w:bCs/>
                <w:sz w:val="24"/>
                <w:lang w:eastAsia="zh"/>
              </w:rPr>
              <w:t xml:space="preserve">教学楼</w:t>
            </w:r>
            <w:r>
              <w:rPr>
                <w:rFonts w:hint="eastAsia" w:ascii="宋体" w:hAnsi="宋体" w:cs="宋体"/>
                <w:bCs/>
                <w:sz w:val="24"/>
              </w:rPr>
              <w:t xml:space="preserve">各厕所不少于半小时清洗一次，无异味）。</w:t>
            </w:r>
            <w:r/>
          </w:p>
          <w:p>
            <w:pPr>
              <w:jc w:val="left"/>
              <w:rPr>
                <w:rFonts w:hint="eastAsia" w:ascii="宋体" w:hAnsi="宋体" w:cs="宋体"/>
                <w:bCs/>
                <w:sz w:val="24"/>
              </w:rPr>
            </w:pPr>
            <w:r>
              <w:rPr>
                <w:rFonts w:hint="eastAsia" w:ascii="宋体" w:hAnsi="宋体" w:cs="宋体"/>
                <w:bCs/>
                <w:sz w:val="24"/>
              </w:rPr>
              <w:t xml:space="preserve">⑥ 不定时地用干拖等进行地面巡回保洁，保持地面清洁干燥无杂物烟头。</w:t>
            </w:r>
            <w:r/>
          </w:p>
          <w:p>
            <w:pPr>
              <w:jc w:val="left"/>
              <w:rPr>
                <w:rFonts w:hint="eastAsia" w:ascii="宋体" w:hAnsi="宋体" w:cs="宋体"/>
                <w:bCs/>
                <w:sz w:val="24"/>
              </w:rPr>
            </w:pPr>
            <w:r>
              <w:rPr>
                <w:rFonts w:hint="eastAsia" w:ascii="宋体" w:hAnsi="宋体" w:cs="宋体"/>
                <w:bCs/>
                <w:sz w:val="24"/>
              </w:rPr>
              <w:t xml:space="preserve">⑦ 突然出现污渍、水渍、要立即清理，保持环境干净整洁。</w:t>
            </w:r>
            <w:r/>
          </w:p>
          <w:p>
            <w:pPr>
              <w:jc w:val="left"/>
              <w:rPr>
                <w:rFonts w:hint="eastAsia" w:ascii="宋体" w:hAnsi="宋体" w:cs="宋体"/>
                <w:bCs/>
                <w:sz w:val="24"/>
              </w:rPr>
            </w:pPr>
            <w:r>
              <w:rPr>
                <w:rFonts w:hint="eastAsia" w:ascii="宋体" w:hAnsi="宋体" w:cs="宋体"/>
                <w:bCs/>
                <w:sz w:val="24"/>
              </w:rPr>
              <w:t xml:space="preserve">⑧ 根据各部门要求，做好各类物料的搬运、更换及外勤工作。</w:t>
            </w:r>
            <w:r/>
          </w:p>
          <w:p>
            <w:pPr>
              <w:jc w:val="left"/>
              <w:rPr>
                <w:rFonts w:hint="eastAsia" w:ascii="宋体" w:hAnsi="宋体" w:cs="宋体"/>
                <w:bCs/>
                <w:sz w:val="24"/>
              </w:rPr>
            </w:pPr>
            <w:r>
              <w:rPr>
                <w:rFonts w:hint="eastAsia" w:ascii="宋体" w:hAnsi="宋体" w:cs="宋体"/>
                <w:bCs/>
                <w:sz w:val="24"/>
              </w:rPr>
              <w:t xml:space="preserve">⑨ 在项目负责人指导和要求下,消毒、清洁卫生。</w:t>
            </w:r>
            <w:r/>
          </w:p>
          <w:p>
            <w:pPr>
              <w:jc w:val="left"/>
              <w:rPr>
                <w:rFonts w:hint="eastAsia" w:ascii="宋体" w:hAnsi="宋体" w:cs="宋体"/>
                <w:bCs/>
                <w:sz w:val="24"/>
              </w:rPr>
            </w:pPr>
            <w:r>
              <w:rPr>
                <w:rFonts w:hint="eastAsia" w:ascii="宋体" w:hAnsi="宋体" w:cs="宋体"/>
                <w:bCs/>
                <w:sz w:val="24"/>
              </w:rPr>
              <w:t xml:space="preserve">（2）每周保洁工作内容</w:t>
            </w:r>
            <w:r/>
          </w:p>
          <w:p>
            <w:pPr>
              <w:jc w:val="left"/>
              <w:rPr>
                <w:rFonts w:hint="eastAsia" w:ascii="宋体" w:hAnsi="宋体" w:cs="宋体"/>
                <w:bCs/>
                <w:sz w:val="24"/>
              </w:rPr>
            </w:pPr>
            <w:r>
              <w:rPr>
                <w:rFonts w:hint="eastAsia" w:ascii="宋体" w:hAnsi="宋体" w:cs="宋体"/>
                <w:bCs/>
                <w:sz w:val="24"/>
              </w:rPr>
              <w:t xml:space="preserve">① 清洁内墙壁、门、窗、光管等。</w:t>
            </w:r>
            <w:r/>
          </w:p>
          <w:p>
            <w:pPr>
              <w:jc w:val="left"/>
              <w:rPr>
                <w:rFonts w:hint="eastAsia" w:ascii="宋体" w:hAnsi="宋体" w:cs="宋体"/>
                <w:bCs/>
                <w:sz w:val="24"/>
              </w:rPr>
            </w:pPr>
            <w:r>
              <w:rPr>
                <w:rFonts w:hint="eastAsia" w:ascii="宋体" w:hAnsi="宋体" w:cs="宋体"/>
                <w:bCs/>
                <w:sz w:val="24"/>
              </w:rPr>
              <w:t xml:space="preserve">② 用高压水枪清洗天井、厨房外地面、车道。</w:t>
            </w:r>
            <w:r/>
          </w:p>
          <w:p>
            <w:pPr>
              <w:jc w:val="left"/>
              <w:rPr>
                <w:rFonts w:hint="eastAsia" w:ascii="宋体" w:hAnsi="宋体" w:cs="宋体"/>
                <w:bCs/>
                <w:sz w:val="24"/>
              </w:rPr>
            </w:pPr>
            <w:r>
              <w:rPr>
                <w:rFonts w:hint="eastAsia" w:ascii="宋体" w:hAnsi="宋体" w:cs="宋体"/>
                <w:bCs/>
                <w:sz w:val="24"/>
              </w:rPr>
              <w:t xml:space="preserve">③ 对各洗手间、电梯、公共走道、设施、天台、露台、洒杀虫水及清新剂。</w:t>
            </w:r>
            <w:r/>
          </w:p>
          <w:p>
            <w:pPr>
              <w:jc w:val="left"/>
              <w:rPr>
                <w:rFonts w:hint="eastAsia" w:ascii="宋体" w:hAnsi="宋体" w:cs="宋体"/>
                <w:bCs/>
                <w:sz w:val="24"/>
              </w:rPr>
            </w:pPr>
            <w:r>
              <w:rPr>
                <w:rFonts w:hint="eastAsia" w:ascii="宋体" w:hAnsi="宋体" w:cs="宋体"/>
                <w:bCs/>
                <w:sz w:val="24"/>
              </w:rPr>
              <w:t xml:space="preserve">④ 清疏沟渠及排污管道。</w:t>
            </w:r>
            <w:r/>
          </w:p>
          <w:p>
            <w:pPr>
              <w:jc w:val="left"/>
              <w:rPr>
                <w:rFonts w:hint="eastAsia" w:ascii="宋体" w:hAnsi="宋体" w:cs="宋体"/>
                <w:bCs/>
                <w:sz w:val="24"/>
              </w:rPr>
            </w:pPr>
            <w:r>
              <w:rPr>
                <w:rFonts w:hint="eastAsia" w:ascii="宋体" w:hAnsi="宋体" w:cs="宋体"/>
                <w:bCs/>
                <w:sz w:val="24"/>
              </w:rPr>
              <w:t xml:space="preserve">⑤ 高处除尘、重点清洁。</w:t>
            </w:r>
            <w:r/>
          </w:p>
          <w:p>
            <w:pPr>
              <w:jc w:val="left"/>
              <w:rPr>
                <w:rFonts w:hint="eastAsia" w:ascii="宋体" w:hAnsi="宋体" w:cs="宋体"/>
                <w:bCs/>
                <w:sz w:val="24"/>
                <w:lang w:eastAsia="zh"/>
              </w:rPr>
            </w:pPr>
            <w:r>
              <w:rPr>
                <w:rFonts w:hint="eastAsia" w:ascii="宋体" w:hAnsi="宋体" w:cs="宋体"/>
                <w:bCs/>
                <w:sz w:val="24"/>
              </w:rPr>
              <w:t xml:space="preserve">⑥</w:t>
            </w:r>
            <w:r>
              <w:rPr>
                <w:rFonts w:hint="eastAsia" w:ascii="宋体" w:hAnsi="宋体" w:cs="宋体"/>
                <w:bCs/>
                <w:sz w:val="24"/>
                <w:lang w:eastAsia="zh"/>
              </w:rPr>
              <w:t xml:space="preserve"> 按时清扫走廊及墙壁上的蜘蛛网和</w:t>
            </w:r>
            <w:r>
              <w:rPr>
                <w:rFonts w:hint="eastAsia" w:ascii="宋体" w:hAnsi="宋体" w:cs="宋体"/>
                <w:bCs/>
                <w:sz w:val="24"/>
              </w:rPr>
              <w:t xml:space="preserve">灰尘污渍</w:t>
            </w:r>
            <w:r>
              <w:rPr>
                <w:rFonts w:hint="eastAsia" w:ascii="宋体" w:hAnsi="宋体" w:cs="宋体"/>
                <w:bCs/>
                <w:sz w:val="24"/>
                <w:lang w:eastAsia="zh"/>
              </w:rPr>
              <w:t xml:space="preserve">。</w:t>
            </w:r>
            <w:r/>
          </w:p>
          <w:p>
            <w:pPr>
              <w:jc w:val="left"/>
              <w:rPr>
                <w:rFonts w:hint="eastAsia" w:ascii="宋体" w:hAnsi="宋体" w:cs="宋体"/>
                <w:bCs/>
                <w:sz w:val="24"/>
              </w:rPr>
            </w:pPr>
            <w:r>
              <w:rPr>
                <w:rFonts w:hint="eastAsia" w:ascii="宋体" w:hAnsi="宋体" w:cs="宋体"/>
                <w:bCs/>
                <w:sz w:val="24"/>
              </w:rPr>
              <w:t xml:space="preserve">6. 清洁工作质量标准</w:t>
            </w:r>
            <w:r/>
          </w:p>
          <w:p>
            <w:pPr>
              <w:jc w:val="left"/>
              <w:rPr>
                <w:rFonts w:hint="eastAsia" w:ascii="宋体" w:hAnsi="宋体" w:cs="宋体"/>
                <w:bCs/>
                <w:sz w:val="24"/>
              </w:rPr>
            </w:pPr>
            <w:r>
              <w:rPr>
                <w:rFonts w:hint="eastAsia" w:ascii="宋体" w:hAnsi="宋体" w:cs="宋体"/>
                <w:bCs/>
                <w:sz w:val="24"/>
              </w:rPr>
              <w:t xml:space="preserve">（1）环境卫生管理制度和标准完善，有完整工作质量考核记录；</w:t>
            </w:r>
            <w:r/>
          </w:p>
          <w:p>
            <w:pPr>
              <w:jc w:val="left"/>
              <w:rPr>
                <w:rFonts w:hint="eastAsia" w:ascii="宋体" w:hAnsi="宋体" w:cs="宋体"/>
                <w:bCs/>
                <w:sz w:val="24"/>
              </w:rPr>
            </w:pPr>
            <w:r>
              <w:rPr>
                <w:rFonts w:hint="eastAsia" w:ascii="宋体" w:hAnsi="宋体" w:cs="宋体"/>
                <w:bCs/>
                <w:sz w:val="24"/>
              </w:rPr>
              <w:t xml:space="preserve">（2）清洁工态度热情，语言文明，服装整齐；</w:t>
            </w:r>
            <w:r/>
          </w:p>
          <w:p>
            <w:pPr>
              <w:jc w:val="left"/>
              <w:rPr>
                <w:rFonts w:hint="eastAsia" w:ascii="宋体" w:hAnsi="宋体" w:cs="宋体"/>
                <w:bCs/>
                <w:sz w:val="24"/>
              </w:rPr>
            </w:pPr>
            <w:r>
              <w:rPr>
                <w:rFonts w:hint="eastAsia" w:ascii="宋体" w:hAnsi="宋体" w:cs="宋体"/>
                <w:bCs/>
                <w:sz w:val="24"/>
              </w:rPr>
              <w:t xml:space="preserve">（3）环卫设施齐全，保洁设备及工具完整，按工作程序对范围内的场所进行日常定期清扫或不定期的清扫保洁，做到按制定标准全天候、全方位保洁；</w:t>
            </w:r>
            <w:r/>
          </w:p>
          <w:p>
            <w:pPr>
              <w:jc w:val="left"/>
              <w:rPr>
                <w:rFonts w:hint="eastAsia" w:ascii="宋体" w:hAnsi="宋体" w:cs="宋体"/>
                <w:bCs/>
                <w:sz w:val="24"/>
              </w:rPr>
            </w:pPr>
            <w:r>
              <w:rPr>
                <w:rFonts w:hint="eastAsia" w:ascii="宋体" w:hAnsi="宋体" w:cs="宋体"/>
                <w:bCs/>
                <w:sz w:val="24"/>
              </w:rPr>
              <w:t xml:space="preserve">（4）定期进行灭蚊、蝇、鼠等工作，并做到无孳生源；</w:t>
            </w:r>
            <w:r/>
          </w:p>
          <w:p>
            <w:pPr>
              <w:jc w:val="left"/>
              <w:rPr>
                <w:rFonts w:hint="eastAsia" w:ascii="宋体" w:hAnsi="宋体" w:cs="宋体"/>
                <w:bCs/>
                <w:sz w:val="24"/>
              </w:rPr>
            </w:pPr>
            <w:r>
              <w:rPr>
                <w:rFonts w:hint="eastAsia" w:ascii="宋体" w:hAnsi="宋体" w:cs="宋体"/>
                <w:bCs/>
                <w:sz w:val="24"/>
              </w:rPr>
              <w:t xml:space="preserve">（5）有完备的“清洁应急工作预案”；如遇突发事件或突发检查时，积极配合校方，搞好卫生工作，随叫随到；</w:t>
            </w:r>
            <w:r/>
          </w:p>
          <w:p>
            <w:pPr>
              <w:jc w:val="left"/>
              <w:rPr>
                <w:rFonts w:hint="eastAsia" w:ascii="宋体" w:hAnsi="宋体" w:cs="宋体"/>
                <w:bCs/>
                <w:sz w:val="24"/>
              </w:rPr>
            </w:pPr>
            <w:r>
              <w:rPr>
                <w:rFonts w:hint="eastAsia" w:ascii="宋体" w:hAnsi="宋体" w:cs="宋体"/>
                <w:bCs/>
                <w:sz w:val="24"/>
              </w:rPr>
              <w:t xml:space="preserve">（6）公共场所整体保洁质量符合建设部《城市环境卫生质量标准》一级质量要求，场内公共走道无果皮、纸屑、塑料袋。地面无垃圾、泥沙及明显污渍；</w:t>
            </w:r>
            <w:r/>
          </w:p>
          <w:p>
            <w:pPr>
              <w:jc w:val="left"/>
              <w:rPr>
                <w:rFonts w:hint="eastAsia" w:ascii="宋体" w:hAnsi="宋体" w:cs="宋体"/>
                <w:bCs/>
                <w:sz w:val="24"/>
              </w:rPr>
            </w:pPr>
            <w:r>
              <w:rPr>
                <w:rFonts w:hint="eastAsia" w:ascii="宋体" w:hAnsi="宋体" w:cs="宋体"/>
                <w:bCs/>
                <w:sz w:val="24"/>
              </w:rPr>
              <w:t xml:space="preserve">7. 质量标准细则</w:t>
            </w:r>
            <w:r/>
          </w:p>
          <w:p>
            <w:pPr>
              <w:jc w:val="left"/>
              <w:rPr>
                <w:rFonts w:hint="eastAsia" w:ascii="宋体" w:hAnsi="宋体" w:cs="宋体"/>
                <w:bCs/>
                <w:sz w:val="24"/>
              </w:rPr>
            </w:pPr>
            <w:r>
              <w:rPr>
                <w:rFonts w:hint="eastAsia" w:ascii="宋体" w:hAnsi="宋体" w:cs="宋体"/>
                <w:bCs/>
                <w:sz w:val="24"/>
              </w:rPr>
              <w:t xml:space="preserve">（1）楼宇入口及大堂清洁要求</w:t>
            </w:r>
            <w:r/>
          </w:p>
          <w:p>
            <w:pPr>
              <w:jc w:val="left"/>
              <w:rPr>
                <w:rFonts w:hint="eastAsia" w:ascii="宋体" w:hAnsi="宋体" w:cs="宋体"/>
                <w:bCs/>
                <w:sz w:val="24"/>
              </w:rPr>
            </w:pPr>
            <w:r>
              <w:rPr>
                <w:rFonts w:hint="eastAsia" w:ascii="宋体" w:hAnsi="宋体" w:cs="宋体"/>
                <w:bCs/>
                <w:sz w:val="24"/>
              </w:rPr>
              <w:t xml:space="preserve">① 门窗（玻璃、窗框、窗台、门把手）无手印、无污渍，保持光洁明亮。</w:t>
            </w:r>
            <w:r/>
          </w:p>
          <w:p>
            <w:pPr>
              <w:jc w:val="left"/>
              <w:rPr>
                <w:rFonts w:hint="eastAsia" w:ascii="宋体" w:hAnsi="宋体" w:cs="宋体"/>
                <w:bCs/>
                <w:sz w:val="24"/>
              </w:rPr>
            </w:pPr>
            <w:r>
              <w:rPr>
                <w:rFonts w:hint="eastAsia" w:ascii="宋体" w:hAnsi="宋体" w:cs="宋体"/>
                <w:bCs/>
                <w:sz w:val="24"/>
              </w:rPr>
              <w:t xml:space="preserve">② 地面、地脚线、指示牌无污渍、水迹、尘迹，保持光洁明亮。</w:t>
            </w:r>
            <w:r/>
          </w:p>
          <w:p>
            <w:pPr>
              <w:jc w:val="left"/>
              <w:rPr>
                <w:rFonts w:hint="eastAsia" w:ascii="宋体" w:hAnsi="宋体" w:cs="宋体"/>
                <w:bCs/>
                <w:sz w:val="24"/>
              </w:rPr>
            </w:pPr>
            <w:r>
              <w:rPr>
                <w:rFonts w:hint="eastAsia" w:ascii="宋体" w:hAnsi="宋体" w:cs="宋体"/>
                <w:bCs/>
                <w:sz w:val="24"/>
              </w:rPr>
              <w:t xml:space="preserve">③ 灯饰、通风口、空调风口、天花顶无蛛丝、无污尘。 （2）楼层公共区域部分清洁要求</w:t>
            </w:r>
            <w:r/>
          </w:p>
          <w:p>
            <w:pPr>
              <w:jc w:val="left"/>
              <w:rPr>
                <w:rFonts w:hint="eastAsia" w:ascii="宋体" w:hAnsi="宋体" w:cs="宋体"/>
                <w:bCs/>
                <w:sz w:val="24"/>
              </w:rPr>
            </w:pPr>
            <w:r>
              <w:rPr>
                <w:rFonts w:hint="eastAsia" w:ascii="宋体" w:hAnsi="宋体" w:cs="宋体"/>
                <w:bCs/>
                <w:sz w:val="24"/>
              </w:rPr>
              <w:t xml:space="preserve">① 指示牌、悬挂牌光洁明亮。保持走火通道无杂物。</w:t>
            </w:r>
            <w:r/>
          </w:p>
          <w:p>
            <w:pPr>
              <w:jc w:val="left"/>
              <w:rPr>
                <w:rFonts w:hint="eastAsia" w:ascii="宋体" w:hAnsi="宋体" w:cs="宋体"/>
                <w:bCs/>
                <w:sz w:val="24"/>
              </w:rPr>
            </w:pPr>
            <w:r>
              <w:rPr>
                <w:rFonts w:hint="eastAsia" w:ascii="宋体" w:hAnsi="宋体" w:cs="宋体"/>
                <w:bCs/>
                <w:sz w:val="24"/>
              </w:rPr>
              <w:t xml:space="preserve">② 地面、墙面、消防器材、果皮箱、垃圾桶无污渍、无痰渍、无尘迹。</w:t>
            </w:r>
            <w:r/>
          </w:p>
          <w:p>
            <w:pPr>
              <w:jc w:val="left"/>
              <w:rPr>
                <w:rFonts w:hint="eastAsia" w:ascii="宋体" w:hAnsi="宋体" w:cs="宋体"/>
                <w:bCs/>
                <w:sz w:val="24"/>
              </w:rPr>
            </w:pPr>
            <w:r>
              <w:rPr>
                <w:rFonts w:hint="eastAsia" w:ascii="宋体" w:hAnsi="宋体" w:cs="宋体"/>
                <w:bCs/>
                <w:sz w:val="24"/>
              </w:rPr>
              <w:t xml:space="preserve">③ 天花吊顶、送或排风口无蜘蛛网和灰尘污渍。</w:t>
            </w:r>
            <w:r/>
          </w:p>
          <w:p>
            <w:pPr>
              <w:jc w:val="left"/>
              <w:rPr>
                <w:rFonts w:hint="eastAsia" w:ascii="宋体" w:hAnsi="宋体" w:cs="宋体"/>
                <w:bCs/>
                <w:sz w:val="24"/>
              </w:rPr>
            </w:pPr>
            <w:r>
              <w:rPr>
                <w:rFonts w:hint="eastAsia" w:ascii="宋体" w:hAnsi="宋体" w:cs="宋体"/>
                <w:bCs/>
                <w:sz w:val="24"/>
              </w:rPr>
              <w:t xml:space="preserve">④ 门把、镜子无水渍、无印迹，明亮照人。</w:t>
            </w:r>
            <w:r/>
          </w:p>
          <w:p>
            <w:pPr>
              <w:jc w:val="left"/>
              <w:rPr>
                <w:rFonts w:hint="eastAsia" w:ascii="宋体" w:hAnsi="宋体" w:cs="宋体"/>
                <w:bCs/>
                <w:sz w:val="24"/>
              </w:rPr>
            </w:pPr>
            <w:r>
              <w:rPr>
                <w:rFonts w:hint="eastAsia" w:ascii="宋体" w:hAnsi="宋体" w:cs="宋体"/>
                <w:bCs/>
                <w:sz w:val="24"/>
              </w:rPr>
              <w:t xml:space="preserve">（3）领导办公室、会议室等清洁要求</w:t>
            </w:r>
            <w:r/>
          </w:p>
          <w:p>
            <w:pPr>
              <w:jc w:val="left"/>
              <w:rPr>
                <w:rFonts w:hint="eastAsia" w:ascii="宋体" w:hAnsi="宋体" w:cs="宋体"/>
                <w:bCs/>
                <w:sz w:val="24"/>
              </w:rPr>
            </w:pPr>
            <w:r>
              <w:rPr>
                <w:rFonts w:hint="eastAsia" w:ascii="宋体" w:hAnsi="宋体" w:cs="宋体"/>
                <w:bCs/>
                <w:sz w:val="24"/>
              </w:rPr>
              <w:t xml:space="preserve">① 地面定时清理，无杂物。</w:t>
            </w:r>
            <w:r/>
          </w:p>
          <w:p>
            <w:pPr>
              <w:jc w:val="left"/>
              <w:rPr>
                <w:rFonts w:hint="eastAsia" w:ascii="宋体" w:hAnsi="宋体" w:cs="宋体"/>
                <w:bCs/>
                <w:sz w:val="24"/>
              </w:rPr>
            </w:pPr>
            <w:r>
              <w:rPr>
                <w:rFonts w:hint="eastAsia" w:ascii="宋体" w:hAnsi="宋体" w:cs="宋体"/>
                <w:bCs/>
                <w:sz w:val="24"/>
              </w:rPr>
              <w:t xml:space="preserve">② 桌椅无灰尘及污渍。</w:t>
            </w:r>
            <w:r/>
          </w:p>
          <w:p>
            <w:pPr>
              <w:jc w:val="left"/>
              <w:rPr>
                <w:rFonts w:hint="eastAsia" w:ascii="宋体" w:hAnsi="宋体" w:cs="宋体"/>
                <w:bCs/>
                <w:sz w:val="24"/>
              </w:rPr>
            </w:pPr>
            <w:r>
              <w:rPr>
                <w:rFonts w:hint="eastAsia" w:ascii="宋体" w:hAnsi="宋体" w:cs="宋体"/>
                <w:bCs/>
                <w:sz w:val="24"/>
              </w:rPr>
              <w:t xml:space="preserve">③ 玻璃、灯饰光洁明亮。</w:t>
            </w:r>
            <w:r/>
          </w:p>
          <w:p>
            <w:pPr>
              <w:jc w:val="left"/>
              <w:rPr>
                <w:rFonts w:hint="eastAsia" w:ascii="宋体" w:hAnsi="宋体" w:cs="宋体"/>
                <w:bCs/>
                <w:sz w:val="24"/>
              </w:rPr>
            </w:pPr>
            <w:r>
              <w:rPr>
                <w:rFonts w:hint="eastAsia" w:ascii="宋体" w:hAnsi="宋体" w:cs="宋体"/>
                <w:bCs/>
                <w:sz w:val="24"/>
              </w:rPr>
              <w:t xml:space="preserve">④ 严格遵守保密制度，做到不该动的不动、不该看的不看、不该听的不听、不该说的不说、不该拍的不拍。</w:t>
            </w:r>
            <w:r/>
          </w:p>
          <w:p>
            <w:pPr>
              <w:jc w:val="left"/>
              <w:rPr>
                <w:rFonts w:hint="eastAsia" w:ascii="宋体" w:hAnsi="宋体" w:cs="宋体"/>
                <w:bCs/>
                <w:sz w:val="24"/>
              </w:rPr>
            </w:pPr>
            <w:r>
              <w:rPr>
                <w:rFonts w:hint="eastAsia" w:ascii="宋体" w:hAnsi="宋体" w:cs="宋体"/>
                <w:bCs/>
                <w:sz w:val="24"/>
              </w:rPr>
              <w:t xml:space="preserve">（4）卫生间清洁要求</w:t>
            </w:r>
            <w:r/>
          </w:p>
          <w:p>
            <w:pPr>
              <w:jc w:val="left"/>
              <w:rPr>
                <w:rFonts w:hint="eastAsia" w:ascii="宋体" w:hAnsi="宋体" w:cs="宋体"/>
                <w:bCs/>
                <w:sz w:val="24"/>
              </w:rPr>
            </w:pPr>
            <w:r>
              <w:rPr>
                <w:rFonts w:hint="eastAsia" w:ascii="宋体" w:hAnsi="宋体" w:cs="宋体"/>
                <w:bCs/>
                <w:sz w:val="24"/>
              </w:rPr>
              <w:t xml:space="preserve">① 地面、墙面、门、窗、玻璃镜面、隔板无灰尘污渍和其他杂物。</w:t>
            </w:r>
            <w:r/>
          </w:p>
          <w:p>
            <w:pPr>
              <w:jc w:val="left"/>
              <w:rPr>
                <w:rFonts w:hint="eastAsia" w:ascii="宋体" w:hAnsi="宋体" w:cs="宋体"/>
                <w:bCs/>
                <w:sz w:val="24"/>
              </w:rPr>
            </w:pPr>
            <w:r>
              <w:rPr>
                <w:rFonts w:hint="eastAsia" w:ascii="宋体" w:hAnsi="宋体" w:cs="宋体"/>
                <w:bCs/>
                <w:sz w:val="24"/>
              </w:rPr>
              <w:t xml:space="preserve">② 小便器、蹲坑、洗手盆无污渍、无积水、无垢、无臭，瓷器光洁明亮。</w:t>
            </w:r>
            <w:r/>
          </w:p>
          <w:p>
            <w:pPr>
              <w:jc w:val="left"/>
              <w:rPr>
                <w:rFonts w:hint="eastAsia" w:ascii="宋体" w:hAnsi="宋体" w:cs="宋体"/>
                <w:bCs/>
                <w:sz w:val="24"/>
              </w:rPr>
            </w:pPr>
            <w:r>
              <w:rPr>
                <w:rFonts w:hint="eastAsia" w:ascii="宋体" w:hAnsi="宋体" w:cs="宋体"/>
                <w:bCs/>
                <w:sz w:val="24"/>
              </w:rPr>
              <w:t xml:space="preserve">③ 保持下水管道水流畅通。</w:t>
            </w:r>
            <w:r/>
          </w:p>
          <w:p>
            <w:pPr>
              <w:jc w:val="left"/>
              <w:rPr>
                <w:rFonts w:hint="eastAsia" w:ascii="宋体" w:hAnsi="宋体" w:cs="宋体"/>
                <w:bCs/>
                <w:sz w:val="24"/>
              </w:rPr>
            </w:pPr>
            <w:r>
              <w:rPr>
                <w:rFonts w:hint="eastAsia" w:ascii="宋体" w:hAnsi="宋体" w:cs="宋体"/>
                <w:bCs/>
                <w:sz w:val="24"/>
              </w:rPr>
              <w:t xml:space="preserve">（5）露天部分清洁要求</w:t>
            </w:r>
            <w:r/>
          </w:p>
          <w:p>
            <w:pPr>
              <w:jc w:val="left"/>
              <w:rPr>
                <w:rFonts w:hint="eastAsia" w:ascii="宋体" w:hAnsi="宋体" w:cs="宋体"/>
                <w:bCs/>
                <w:sz w:val="24"/>
              </w:rPr>
            </w:pPr>
            <w:r>
              <w:rPr>
                <w:rFonts w:hint="eastAsia" w:ascii="宋体" w:hAnsi="宋体" w:cs="宋体"/>
                <w:bCs/>
                <w:sz w:val="24"/>
              </w:rPr>
              <w:t xml:space="preserve">① 地面无垃圾杂物、无积水、无明显污渍油迹。</w:t>
            </w:r>
            <w:r/>
          </w:p>
          <w:p>
            <w:pPr>
              <w:jc w:val="left"/>
              <w:rPr>
                <w:rFonts w:hint="eastAsia" w:ascii="宋体" w:hAnsi="宋体" w:cs="宋体"/>
                <w:bCs/>
                <w:sz w:val="24"/>
              </w:rPr>
            </w:pPr>
            <w:r>
              <w:rPr>
                <w:rFonts w:hint="eastAsia" w:ascii="宋体" w:hAnsi="宋体" w:cs="宋体"/>
                <w:bCs/>
                <w:sz w:val="24"/>
              </w:rPr>
              <w:t xml:space="preserve">② 门岗、道闸设施无明显尘迹、污渍、无垃圾杂物。</w:t>
            </w:r>
            <w:r/>
          </w:p>
          <w:p>
            <w:pPr>
              <w:jc w:val="left"/>
              <w:rPr>
                <w:rFonts w:hint="eastAsia" w:ascii="宋体" w:hAnsi="宋体" w:cs="宋体"/>
                <w:bCs/>
                <w:sz w:val="24"/>
              </w:rPr>
            </w:pPr>
            <w:r>
              <w:rPr>
                <w:rFonts w:hint="eastAsia" w:ascii="宋体" w:hAnsi="宋体" w:cs="宋体"/>
                <w:bCs/>
                <w:sz w:val="24"/>
              </w:rPr>
              <w:t xml:space="preserve">③ 室外设施无明显灰尘污渍及不良粘贴物。</w:t>
            </w:r>
            <w:r/>
          </w:p>
          <w:p>
            <w:pPr>
              <w:jc w:val="left"/>
              <w:rPr>
                <w:rFonts w:hint="eastAsia" w:ascii="宋体" w:hAnsi="宋体" w:cs="宋体"/>
                <w:bCs/>
                <w:sz w:val="24"/>
              </w:rPr>
            </w:pPr>
            <w:r>
              <w:rPr>
                <w:rFonts w:hint="eastAsia" w:ascii="宋体" w:hAnsi="宋体" w:cs="宋体"/>
                <w:bCs/>
                <w:sz w:val="24"/>
              </w:rPr>
              <w:t xml:space="preserve">④ 绿化带无杂物及枯枝叶。</w:t>
            </w:r>
            <w:r/>
          </w:p>
          <w:p>
            <w:pPr>
              <w:jc w:val="left"/>
              <w:rPr>
                <w:rFonts w:hint="eastAsia" w:ascii="宋体" w:hAnsi="宋体" w:cs="宋体"/>
                <w:bCs/>
                <w:sz w:val="24"/>
              </w:rPr>
            </w:pPr>
            <w:r>
              <w:rPr>
                <w:rFonts w:hint="eastAsia" w:ascii="宋体" w:hAnsi="宋体" w:cs="宋体"/>
                <w:bCs/>
                <w:sz w:val="24"/>
              </w:rPr>
              <w:t xml:space="preserve">⑤ 灯饰、栏杆、指示牌无污渍、水迹及明显灰尘。</w:t>
            </w:r>
            <w:r/>
          </w:p>
          <w:p>
            <w:pPr>
              <w:jc w:val="left"/>
              <w:rPr>
                <w:rFonts w:hint="eastAsia" w:ascii="宋体" w:hAnsi="宋体" w:cs="宋体"/>
                <w:bCs/>
                <w:sz w:val="24"/>
              </w:rPr>
            </w:pPr>
            <w:r>
              <w:rPr>
                <w:rFonts w:hint="eastAsia" w:ascii="宋体" w:hAnsi="宋体" w:cs="宋体"/>
                <w:bCs/>
                <w:sz w:val="24"/>
              </w:rPr>
              <w:t xml:space="preserve">⑥ 水道、水面及明显漂浮物。</w:t>
            </w:r>
            <w:r/>
          </w:p>
          <w:p>
            <w:pPr>
              <w:jc w:val="left"/>
              <w:rPr>
                <w:rFonts w:hint="eastAsia" w:ascii="宋体" w:hAnsi="宋体" w:cs="宋体"/>
                <w:bCs/>
                <w:sz w:val="24"/>
              </w:rPr>
            </w:pPr>
            <w:r>
              <w:rPr>
                <w:rFonts w:hint="eastAsia" w:ascii="宋体" w:hAnsi="宋体" w:cs="宋体"/>
                <w:bCs/>
                <w:sz w:val="24"/>
              </w:rPr>
              <w:t xml:space="preserve">⑦ 垃圾桶垃圾清运及时，物品摆放整齐。</w:t>
            </w:r>
            <w:r/>
          </w:p>
          <w:p>
            <w:pPr>
              <w:jc w:val="left"/>
              <w:rPr>
                <w:rFonts w:hint="eastAsia" w:ascii="宋体" w:hAnsi="宋体" w:cs="宋体"/>
                <w:bCs/>
                <w:sz w:val="24"/>
              </w:rPr>
            </w:pPr>
            <w:r>
              <w:rPr>
                <w:rFonts w:hint="eastAsia" w:ascii="宋体" w:hAnsi="宋体" w:cs="宋体"/>
                <w:bCs/>
                <w:sz w:val="24"/>
              </w:rPr>
              <w:t xml:space="preserve">⑧ 垃圾桶无明显灰尘污渍，不过满。</w:t>
            </w:r>
            <w:r/>
          </w:p>
          <w:p>
            <w:pPr>
              <w:jc w:val="left"/>
              <w:rPr>
                <w:rFonts w:hint="eastAsia" w:ascii="宋体" w:hAnsi="宋体" w:cs="宋体"/>
                <w:bCs/>
                <w:sz w:val="24"/>
              </w:rPr>
            </w:pPr>
            <w:r>
              <w:rPr>
                <w:rFonts w:hint="eastAsia" w:ascii="宋体" w:hAnsi="宋体" w:cs="宋体"/>
                <w:bCs/>
                <w:sz w:val="24"/>
              </w:rPr>
              <w:t xml:space="preserve">⑨ 阴沟、沙井、天台无明显杂物。</w:t>
            </w:r>
            <w:r/>
          </w:p>
          <w:p>
            <w:pPr>
              <w:jc w:val="left"/>
              <w:rPr>
                <w:rFonts w:hint="eastAsia" w:ascii="宋体" w:hAnsi="宋体" w:cs="宋体"/>
                <w:bCs/>
                <w:sz w:val="24"/>
              </w:rPr>
            </w:pPr>
            <w:r>
              <w:rPr>
                <w:rFonts w:hint="eastAsia" w:ascii="宋体" w:hAnsi="宋体" w:cs="宋体"/>
                <w:bCs/>
                <w:sz w:val="24"/>
              </w:rPr>
              <w:t xml:space="preserve">⑩ 房屋立面、道路整洁，无堆放杂物现象。</w:t>
            </w:r>
            <w:r/>
          </w:p>
          <w:p>
            <w:pPr>
              <w:jc w:val="left"/>
              <w:rPr>
                <w:rFonts w:hint="eastAsia" w:ascii="宋体" w:hAnsi="宋体" w:cs="宋体"/>
                <w:bCs/>
                <w:sz w:val="24"/>
              </w:rPr>
            </w:pPr>
            <w:r>
              <w:rPr>
                <w:rFonts w:hint="eastAsia" w:ascii="宋体" w:hAnsi="宋体" w:cs="宋体"/>
                <w:bCs/>
                <w:sz w:val="24"/>
              </w:rPr>
              <w:t xml:space="preserve">（6）垃圾清运要求</w:t>
            </w:r>
            <w:r/>
          </w:p>
          <w:p>
            <w:pPr>
              <w:jc w:val="left"/>
              <w:rPr>
                <w:rFonts w:hint="eastAsia" w:ascii="宋体" w:hAnsi="宋体" w:cs="宋体"/>
                <w:bCs/>
                <w:sz w:val="24"/>
              </w:rPr>
            </w:pPr>
            <w:r>
              <w:rPr>
                <w:rFonts w:hint="eastAsia" w:ascii="宋体" w:hAnsi="宋体" w:cs="宋体"/>
                <w:bCs/>
                <w:sz w:val="24"/>
              </w:rPr>
              <w:t xml:space="preserve">① 垃圾箱、桶的垃圾存量不超过上缘，每日清理两次，垃圾不在桶箱内过夜。</w:t>
            </w:r>
            <w:r/>
          </w:p>
          <w:p>
            <w:pPr>
              <w:jc w:val="left"/>
              <w:rPr>
                <w:rFonts w:hint="eastAsia" w:ascii="宋体" w:hAnsi="宋体" w:cs="宋体"/>
                <w:bCs/>
                <w:sz w:val="24"/>
              </w:rPr>
            </w:pPr>
            <w:r>
              <w:rPr>
                <w:rFonts w:hint="eastAsia" w:ascii="宋体" w:hAnsi="宋体" w:cs="宋体"/>
                <w:bCs/>
                <w:sz w:val="24"/>
              </w:rPr>
              <w:t xml:space="preserve">② 垃圾中转站工具摆放整齐，垃圾存量不超过三分之二且做到日产日清，定期清洗消毒，无明显积水，无蚊蝇飞舞。</w:t>
            </w:r>
            <w:r/>
          </w:p>
          <w:p>
            <w:pPr>
              <w:jc w:val="left"/>
              <w:rPr>
                <w:rFonts w:hint="eastAsia" w:ascii="宋体" w:hAnsi="宋体" w:cs="宋体"/>
                <w:bCs/>
                <w:sz w:val="24"/>
              </w:rPr>
            </w:pPr>
            <w:r>
              <w:rPr>
                <w:rFonts w:hint="eastAsia" w:ascii="宋体" w:hAnsi="宋体" w:cs="宋体"/>
                <w:bCs/>
                <w:sz w:val="24"/>
              </w:rPr>
              <w:t xml:space="preserve">③ 垃圾清运工具应保持清洁无破损，清运过程中不得产生二次污染。</w:t>
            </w:r>
            <w:r/>
          </w:p>
          <w:p>
            <w:pPr>
              <w:jc w:val="left"/>
              <w:rPr>
                <w:rFonts w:hint="eastAsia" w:ascii="宋体" w:hAnsi="宋体" w:cs="宋体"/>
                <w:bCs/>
                <w:sz w:val="24"/>
              </w:rPr>
            </w:pPr>
            <w:r>
              <w:rPr>
                <w:rFonts w:hint="eastAsia" w:ascii="宋体" w:hAnsi="宋体" w:cs="宋体"/>
                <w:bCs/>
                <w:sz w:val="24"/>
              </w:rPr>
              <w:t xml:space="preserve">（7）污水沟（井）无堵塞物、排放通畅。</w:t>
            </w:r>
            <w:r/>
          </w:p>
          <w:p>
            <w:pPr>
              <w:jc w:val="left"/>
              <w:rPr>
                <w:rFonts w:hint="eastAsia" w:ascii="宋体" w:hAnsi="宋体" w:cs="宋体"/>
                <w:bCs/>
                <w:sz w:val="24"/>
              </w:rPr>
            </w:pPr>
            <w:r>
              <w:rPr>
                <w:rFonts w:hint="eastAsia" w:ascii="宋体" w:hAnsi="宋体" w:cs="宋体"/>
                <w:bCs/>
                <w:sz w:val="24"/>
              </w:rPr>
              <w:t xml:space="preserve">8. 关于灭蚊、蝇、蟑螂方面，严格按照行业的规范要求进行施工，主要是喷洒药物。在教室、楼内通道、绿化带、停车场、下水道等处每月定期滞留喷洒和投放药物二次，杀灭蚊、蝇、蟑螂。并定期在排水沟、下水道、积水等处放置灭蚊、蝇幼虫药物。每月 3 次定期布药、布板灭鼠及防治工作。（根据防治情况随时需要随时处理）</w:t>
            </w:r>
            <w:r/>
          </w:p>
          <w:p>
            <w:pPr>
              <w:jc w:val="left"/>
              <w:rPr>
                <w:rFonts w:hint="eastAsia" w:ascii="宋体" w:hAnsi="宋体" w:cs="宋体"/>
                <w:bCs/>
                <w:sz w:val="24"/>
              </w:rPr>
            </w:pPr>
            <w:r>
              <w:rPr>
                <w:rFonts w:hint="eastAsia" w:ascii="宋体" w:hAnsi="宋体" w:cs="宋体"/>
                <w:bCs/>
                <w:sz w:val="24"/>
              </w:rPr>
              <w:t xml:space="preserve">9.卫生间的清洁工作主要包括地面、墙面、门窗、隔板、卫生洁具及其他设施的清洁等，每日常规清洁的次数一般每日清洁至少2次。</w:t>
            </w:r>
            <w:r/>
          </w:p>
          <w:p>
            <w:pPr>
              <w:jc w:val="left"/>
              <w:rPr>
                <w:rFonts w:hint="eastAsia" w:ascii="宋体" w:hAnsi="宋体" w:cs="宋体"/>
                <w:bCs/>
                <w:sz w:val="24"/>
              </w:rPr>
            </w:pPr>
            <w:r>
              <w:rPr>
                <w:rFonts w:hint="eastAsia" w:ascii="宋体" w:hAnsi="宋体" w:cs="宋体"/>
                <w:bCs/>
                <w:sz w:val="24"/>
              </w:rPr>
              <w:t xml:space="preserve">（1）卫生间的清洁、保洁标准：</w:t>
            </w:r>
            <w:r/>
          </w:p>
          <w:p>
            <w:pPr>
              <w:jc w:val="left"/>
              <w:rPr>
                <w:rFonts w:hint="eastAsia" w:ascii="宋体" w:hAnsi="宋体" w:cs="宋体"/>
                <w:bCs/>
                <w:sz w:val="24"/>
              </w:rPr>
            </w:pPr>
            <w:r>
              <w:rPr>
                <w:rFonts w:hint="eastAsia" w:ascii="宋体" w:hAnsi="宋体" w:cs="宋体"/>
                <w:bCs/>
                <w:sz w:val="24"/>
              </w:rPr>
              <w:t xml:space="preserve">① 天花板、墙角、灯具目视无灰尘、蜘蛛网。</w:t>
            </w:r>
            <w:r/>
          </w:p>
          <w:p>
            <w:pPr>
              <w:jc w:val="left"/>
              <w:rPr>
                <w:rFonts w:hint="eastAsia" w:ascii="宋体" w:hAnsi="宋体" w:cs="宋体"/>
                <w:bCs/>
                <w:sz w:val="24"/>
              </w:rPr>
            </w:pPr>
            <w:r>
              <w:rPr>
                <w:rFonts w:hint="eastAsia" w:ascii="宋体" w:hAnsi="宋体" w:cs="宋体"/>
                <w:bCs/>
                <w:sz w:val="24"/>
              </w:rPr>
              <w:t xml:space="preserve">② 目视墙壁干净，坐便器、小便器等卫生洁具洁净无黄渍。</w:t>
            </w:r>
            <w:r/>
          </w:p>
          <w:p>
            <w:pPr>
              <w:jc w:val="left"/>
              <w:rPr>
                <w:rFonts w:hint="eastAsia" w:ascii="宋体" w:hAnsi="宋体" w:cs="宋体"/>
                <w:bCs/>
                <w:sz w:val="24"/>
              </w:rPr>
            </w:pPr>
            <w:r>
              <w:rPr>
                <w:rFonts w:hint="eastAsia" w:ascii="宋体" w:hAnsi="宋体" w:cs="宋体"/>
                <w:bCs/>
                <w:sz w:val="24"/>
              </w:rPr>
              <w:t xml:space="preserve">③ 室内无异味、臭味。</w:t>
            </w:r>
            <w:r/>
          </w:p>
          <w:p>
            <w:pPr>
              <w:jc w:val="left"/>
              <w:rPr>
                <w:rFonts w:hint="eastAsia" w:ascii="宋体" w:hAnsi="宋体" w:cs="宋体"/>
                <w:bCs/>
                <w:sz w:val="24"/>
              </w:rPr>
            </w:pPr>
            <w:r>
              <w:rPr>
                <w:rFonts w:hint="eastAsia" w:ascii="宋体" w:hAnsi="宋体" w:cs="宋体"/>
                <w:bCs/>
                <w:sz w:val="24"/>
              </w:rPr>
              <w:t xml:space="preserve">④ 地面无烟头、纸屑、污渍、积水，瓷砖无黄渍。</w:t>
            </w:r>
            <w:r/>
          </w:p>
          <w:p>
            <w:pPr>
              <w:jc w:val="left"/>
              <w:rPr>
                <w:rFonts w:hint="eastAsia" w:ascii="宋体" w:hAnsi="宋体" w:cs="宋体"/>
                <w:bCs/>
                <w:sz w:val="24"/>
              </w:rPr>
            </w:pPr>
            <w:r>
              <w:rPr>
                <w:rFonts w:hint="eastAsia" w:ascii="宋体" w:hAnsi="宋体" w:cs="宋体"/>
                <w:bCs/>
                <w:sz w:val="24"/>
              </w:rPr>
              <w:t xml:space="preserve">（2）卫生间的日常清洁内容</w:t>
            </w:r>
            <w:r/>
          </w:p>
          <w:p>
            <w:pPr>
              <w:jc w:val="left"/>
              <w:rPr>
                <w:rFonts w:hint="eastAsia" w:ascii="宋体" w:hAnsi="宋体" w:cs="宋体"/>
                <w:bCs/>
                <w:sz w:val="24"/>
              </w:rPr>
            </w:pPr>
            <w:r>
              <w:rPr>
                <w:rFonts w:hint="eastAsia" w:ascii="宋体" w:hAnsi="宋体" w:cs="宋体"/>
                <w:bCs/>
                <w:sz w:val="24"/>
              </w:rPr>
              <w:t xml:space="preserve">卫生间每日常规清洁的主要内容是按清洁质量标准进行地面的清扫、卫生洁具的清洁、用具的擦洗等。</w:t>
            </w:r>
            <w:r/>
          </w:p>
          <w:p>
            <w:pPr>
              <w:jc w:val="left"/>
              <w:rPr>
                <w:rFonts w:hint="eastAsia" w:ascii="宋体" w:hAnsi="宋体" w:cs="宋体"/>
                <w:bCs/>
                <w:sz w:val="24"/>
              </w:rPr>
            </w:pPr>
            <w:r>
              <w:rPr>
                <w:rFonts w:hint="eastAsia" w:ascii="宋体" w:hAnsi="宋体" w:cs="宋体"/>
                <w:bCs/>
                <w:sz w:val="24"/>
              </w:rPr>
              <w:t xml:space="preserve">清洁程序：卫生间的清洁一般应“从里到外”依次进行，对于单个器具的清洁，应按先内后外再对各附件进行清洁的顺序进行。</w:t>
            </w:r>
            <w:r/>
          </w:p>
          <w:p>
            <w:pPr>
              <w:jc w:val="left"/>
              <w:rPr>
                <w:rFonts w:hint="eastAsia" w:ascii="宋体" w:hAnsi="宋体" w:cs="宋体"/>
                <w:bCs/>
                <w:sz w:val="24"/>
              </w:rPr>
            </w:pPr>
            <w:r>
              <w:rPr>
                <w:rFonts w:hint="eastAsia" w:ascii="宋体" w:hAnsi="宋体" w:cs="宋体"/>
                <w:bCs/>
                <w:sz w:val="24"/>
              </w:rPr>
              <w:t xml:space="preserve">（3）清洁卫生间的注意事项</w:t>
            </w:r>
            <w:r/>
          </w:p>
          <w:p>
            <w:pPr>
              <w:jc w:val="left"/>
              <w:rPr>
                <w:rFonts w:hint="eastAsia" w:ascii="宋体" w:hAnsi="宋体" w:cs="宋体"/>
                <w:bCs/>
                <w:sz w:val="24"/>
              </w:rPr>
            </w:pPr>
            <w:r>
              <w:rPr>
                <w:rFonts w:hint="eastAsia" w:ascii="宋体" w:hAnsi="宋体" w:cs="宋体"/>
                <w:bCs/>
                <w:sz w:val="24"/>
              </w:rPr>
              <w:t xml:space="preserve">粪垢、尿渍、水锈和污垢，故必须定期进行去污除垢工作，以保证卫生间保持良好的卫生状况。</w:t>
            </w:r>
            <w:r/>
          </w:p>
          <w:p>
            <w:pPr>
              <w:jc w:val="left"/>
              <w:rPr>
                <w:rFonts w:hint="eastAsia" w:ascii="宋体" w:hAnsi="宋体" w:cs="宋体"/>
                <w:bCs/>
                <w:sz w:val="24"/>
              </w:rPr>
            </w:pPr>
            <w:r>
              <w:rPr>
                <w:rFonts w:hint="eastAsia" w:ascii="宋体" w:hAnsi="宋体" w:cs="宋体"/>
                <w:bCs/>
                <w:sz w:val="24"/>
              </w:rPr>
              <w:t xml:space="preserve">9. 按照疫情防控要求，在学校指定的场所，做好消杀、记录等防疫工作。</w:t>
            </w:r>
            <w:r/>
          </w:p>
          <w:p>
            <w:pPr>
              <w:jc w:val="left"/>
              <w:rPr>
                <w:rFonts w:hint="eastAsia" w:ascii="宋体" w:hAnsi="宋体" w:cs="宋体"/>
                <w:bCs/>
                <w:sz w:val="24"/>
              </w:rPr>
            </w:pPr>
            <w:r>
              <w:rPr>
                <w:rFonts w:hint="eastAsia" w:ascii="宋体" w:hAnsi="宋体" w:cs="宋体"/>
                <w:bCs/>
                <w:sz w:val="24"/>
              </w:rPr>
              <w:t xml:space="preserve">10. 安排清洁工每日在校园内巡视，拾捡烟头等废弃物，保持道路干净，绿化区无杂物。对卫生间做到按标准定人定点定时管理、巡查、监督。特殊情况迎检期间，配合学校做好校园周边烟头、废物清洁。</w:t>
            </w:r>
            <w:r/>
          </w:p>
          <w:p>
            <w:pPr>
              <w:jc w:val="left"/>
              <w:rPr>
                <w:rFonts w:hint="eastAsia" w:ascii="宋体" w:hAnsi="宋体" w:cs="宋体"/>
                <w:bCs/>
                <w:sz w:val="24"/>
              </w:rPr>
            </w:pPr>
            <w:r>
              <w:rPr>
                <w:rFonts w:hint="eastAsia" w:ascii="宋体" w:hAnsi="宋体" w:cs="宋体"/>
                <w:bCs/>
                <w:sz w:val="24"/>
              </w:rPr>
              <w:t xml:space="preserve">11. 遇到大型活动，须按学校要求进行清洁卫生。</w:t>
            </w:r>
            <w:r/>
          </w:p>
          <w:p>
            <w:pPr>
              <w:jc w:val="left"/>
              <w:rPr>
                <w:rFonts w:hint="eastAsia" w:ascii="宋体" w:hAnsi="宋体" w:cs="宋体"/>
                <w:bCs/>
                <w:sz w:val="24"/>
              </w:rPr>
            </w:pPr>
            <w:r>
              <w:rPr>
                <w:rFonts w:hint="eastAsia" w:ascii="宋体" w:hAnsi="宋体" w:cs="宋体"/>
                <w:bCs/>
                <w:sz w:val="24"/>
              </w:rPr>
              <w:t xml:space="preserve">12. 一年两次大范围的、所有使用的教室、办公室的</w:t>
            </w:r>
            <w:r>
              <w:rPr>
                <w:rFonts w:hint="eastAsia" w:ascii="宋体" w:hAnsi="宋体" w:cs="宋体"/>
                <w:bCs/>
                <w:sz w:val="24"/>
                <w:lang w:eastAsia="zh"/>
              </w:rPr>
              <w:t xml:space="preserve">窗户、地面</w:t>
            </w:r>
            <w:r>
              <w:rPr>
                <w:rFonts w:hint="eastAsia" w:ascii="宋体" w:hAnsi="宋体" w:cs="宋体"/>
                <w:bCs/>
                <w:sz w:val="24"/>
              </w:rPr>
              <w:t xml:space="preserve">清洁工作。</w:t>
            </w:r>
            <w:r/>
          </w:p>
          <w:p>
            <w:pPr>
              <w:jc w:val="left"/>
              <w:rPr>
                <w:rFonts w:hint="eastAsia" w:ascii="宋体" w:hAnsi="宋体" w:cs="宋体"/>
                <w:bCs/>
                <w:sz w:val="24"/>
              </w:rPr>
            </w:pPr>
            <w:r>
              <w:rPr>
                <w:rFonts w:hint="eastAsia" w:ascii="宋体" w:hAnsi="宋体" w:cs="宋体"/>
                <w:bCs/>
                <w:sz w:val="24"/>
              </w:rPr>
              <w:t xml:space="preserve">13. 一年</w:t>
            </w:r>
            <w:r>
              <w:rPr>
                <w:rFonts w:hint="eastAsia" w:ascii="宋体" w:hAnsi="宋体" w:cs="宋体"/>
                <w:bCs/>
                <w:sz w:val="24"/>
                <w:lang w:eastAsia="zh"/>
              </w:rPr>
              <w:t xml:space="preserve">两</w:t>
            </w:r>
            <w:r>
              <w:rPr>
                <w:rFonts w:hint="eastAsia" w:ascii="宋体" w:hAnsi="宋体" w:cs="宋体"/>
                <w:bCs/>
                <w:sz w:val="24"/>
              </w:rPr>
              <w:t xml:space="preserve">次的所有使用过的空调清洗，</w:t>
            </w:r>
            <w:r>
              <w:rPr>
                <w:rFonts w:hint="eastAsia" w:ascii="宋体" w:hAnsi="宋体" w:cs="宋体"/>
                <w:bCs/>
                <w:sz w:val="24"/>
                <w:lang w:eastAsia="zh"/>
              </w:rPr>
              <w:t xml:space="preserve">以及五月清洗所有教室的电风扇，</w:t>
            </w:r>
            <w:r>
              <w:rPr>
                <w:rFonts w:hint="eastAsia" w:ascii="宋体" w:hAnsi="宋体" w:cs="宋体"/>
                <w:bCs/>
                <w:sz w:val="24"/>
              </w:rPr>
              <w:t xml:space="preserve">要经常检查空调系统是否正常工作，对损坏的温度调节器应及时修复。</w:t>
            </w:r>
            <w:r/>
          </w:p>
          <w:p>
            <w:pPr>
              <w:jc w:val="left"/>
              <w:rPr>
                <w:rFonts w:hint="eastAsia" w:ascii="宋体" w:hAnsi="宋体" w:cs="宋体"/>
                <w:bCs/>
                <w:sz w:val="24"/>
              </w:rPr>
            </w:pPr>
            <w:r>
              <w:rPr>
                <w:rFonts w:hint="eastAsia" w:ascii="宋体" w:hAnsi="宋体" w:cs="宋体"/>
                <w:bCs/>
                <w:sz w:val="24"/>
              </w:rPr>
              <w:t xml:space="preserve">14. 协助学校采购报告厅</w:t>
            </w:r>
            <w:r>
              <w:rPr>
                <w:rFonts w:hint="eastAsia" w:ascii="宋体" w:hAnsi="宋体" w:cs="宋体"/>
                <w:bCs/>
                <w:sz w:val="24"/>
                <w:lang w:eastAsia="zh"/>
              </w:rPr>
              <w:t xml:space="preserve">会务区</w:t>
            </w:r>
            <w:r>
              <w:rPr>
                <w:rFonts w:hint="eastAsia" w:ascii="宋体" w:hAnsi="宋体" w:cs="宋体"/>
                <w:bCs/>
                <w:sz w:val="24"/>
              </w:rPr>
              <w:t xml:space="preserve">客用品（含洗手液、擦手纸、卷纸等）。各项用品必须达到卫生防疫标准，必须有明确的产品标志、生产厂家、许可证号、生产日期、产品说明书等，保证质量。以上用品需征求学校同意。</w:t>
            </w:r>
            <w:r/>
          </w:p>
          <w:p>
            <w:pPr>
              <w:jc w:val="left"/>
              <w:rPr>
                <w:rFonts w:hint="eastAsia" w:ascii="宋体" w:hAnsi="宋体" w:cs="宋体"/>
                <w:bCs/>
                <w:sz w:val="24"/>
              </w:rPr>
            </w:pPr>
            <w:r>
              <w:rPr>
                <w:rFonts w:hint="eastAsia" w:ascii="宋体" w:hAnsi="宋体" w:cs="宋体"/>
                <w:bCs/>
                <w:sz w:val="24"/>
              </w:rPr>
              <w:t xml:space="preserve">15.负责在清洁卫生中损耗的物料用品和工具。 </w:t>
            </w:r>
            <w:r/>
          </w:p>
          <w:p>
            <w:pPr>
              <w:jc w:val="left"/>
              <w:rPr>
                <w:rFonts w:hint="eastAsia" w:ascii="宋体" w:hAnsi="宋体" w:cs="宋体"/>
                <w:bCs/>
                <w:sz w:val="24"/>
              </w:rPr>
            </w:pPr>
            <w:r>
              <w:rPr>
                <w:rFonts w:hint="eastAsia" w:ascii="宋体" w:hAnsi="宋体" w:cs="宋体"/>
                <w:bCs/>
                <w:sz w:val="24"/>
              </w:rPr>
              <w:t xml:space="preserve">16. 校方有指定人员需要继续聘用的，须给予配合。</w:t>
            </w:r>
            <w:r/>
          </w:p>
          <w:p>
            <w:pPr>
              <w:jc w:val="left"/>
              <w:rPr>
                <w:rFonts w:hint="eastAsia" w:ascii="宋体" w:hAnsi="宋体" w:cs="宋体"/>
                <w:spacing w:val="-1"/>
                <w:sz w:val="24"/>
              </w:rPr>
            </w:pPr>
            <w:r>
              <w:rPr>
                <w:rFonts w:hint="eastAsia" w:ascii="宋体" w:hAnsi="宋体" w:cs="宋体"/>
                <w:bCs/>
                <w:sz w:val="24"/>
              </w:rPr>
              <w:t xml:space="preserve">17. 其他与清洁卫生有关的事项，不到位的情况应按学校要求立即无条件整改。</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2.</w:t>
            </w:r>
            <w:r/>
          </w:p>
        </w:tc>
        <w:tc>
          <w:tcPr>
            <w:tcW w:w="838" w:type="pct"/>
            <w:textDirection w:val="lrTb"/>
            <w:noWrap w:val="false"/>
          </w:tcPr>
          <w:p>
            <w:pPr>
              <w:jc w:val="center"/>
              <w:rPr>
                <w:rFonts w:hint="eastAsia" w:ascii="宋体" w:hAnsi="宋体" w:cs="宋体"/>
                <w:bCs/>
                <w:sz w:val="24"/>
                <w:lang w:eastAsia="zh-TW"/>
              </w:rPr>
            </w:pPr>
            <w:r>
              <w:rPr>
                <w:rFonts w:hint="eastAsia" w:ascii="宋体" w:hAnsi="宋体" w:cs="宋体"/>
                <w:bCs/>
                <w:sz w:val="24"/>
              </w:rPr>
              <w:t xml:space="preserve">保安服务（秩序维护服务，含地上、地下门岗）</w:t>
            </w:r>
            <w:r/>
          </w:p>
        </w:tc>
        <w:tc>
          <w:tcPr>
            <w:tcW w:w="3741" w:type="pct"/>
            <w:textDirection w:val="lrTb"/>
            <w:noWrap w:val="false"/>
          </w:tcPr>
          <w:p>
            <w:pPr>
              <w:jc w:val="left"/>
              <w:rPr>
                <w:rFonts w:hint="eastAsia" w:ascii="宋体" w:hAnsi="宋体" w:cs="宋体"/>
                <w:bCs/>
                <w:sz w:val="24"/>
              </w:rPr>
            </w:pPr>
            <w:r>
              <w:rPr>
                <w:rFonts w:hint="eastAsia" w:ascii="宋体" w:hAnsi="宋体" w:cs="宋体"/>
                <w:bCs/>
                <w:sz w:val="24"/>
              </w:rPr>
              <w:t xml:space="preserve">1.地上门岗4个，地下门岗1个，共配置</w:t>
            </w:r>
            <w:r>
              <w:rPr>
                <w:rFonts w:hint="eastAsia" w:ascii="宋体" w:hAnsi="宋体" w:cs="宋体"/>
                <w:bCs/>
                <w:sz w:val="24"/>
                <w:lang w:val="en-US" w:eastAsia="zh-CN"/>
              </w:rPr>
              <w:t xml:space="preserve">8</w:t>
            </w:r>
            <w:r>
              <w:rPr>
                <w:rFonts w:hint="eastAsia" w:ascii="宋体" w:hAnsi="宋体" w:cs="宋体"/>
                <w:bCs/>
                <w:sz w:val="24"/>
              </w:rPr>
              <w:t xml:space="preserve">人。年龄在 50周岁以下。</w:t>
            </w:r>
            <w:r/>
          </w:p>
          <w:p>
            <w:pPr>
              <w:jc w:val="left"/>
              <w:rPr>
                <w:rFonts w:hint="eastAsia" w:ascii="宋体" w:hAnsi="宋体" w:cs="宋体"/>
                <w:bCs/>
                <w:sz w:val="24"/>
              </w:rPr>
            </w:pPr>
            <w:r>
              <w:rPr>
                <w:rFonts w:hint="eastAsia" w:ascii="宋体" w:hAnsi="宋体" w:cs="宋体"/>
                <w:bCs/>
                <w:sz w:val="24"/>
              </w:rPr>
              <w:t xml:space="preserve">2. 保安须持证上岗，身体和心理健康，无犯罪前科等不良记录。提供八大件。</w:t>
            </w:r>
            <w:r/>
          </w:p>
          <w:p>
            <w:pPr>
              <w:jc w:val="left"/>
              <w:rPr>
                <w:rFonts w:hint="eastAsia" w:ascii="宋体" w:hAnsi="宋体" w:cs="宋体"/>
                <w:bCs/>
                <w:sz w:val="24"/>
              </w:rPr>
            </w:pPr>
            <w:r>
              <w:rPr>
                <w:rFonts w:hint="eastAsia" w:ascii="宋体" w:hAnsi="宋体" w:cs="宋体"/>
                <w:bCs/>
                <w:sz w:val="24"/>
              </w:rPr>
              <w:t xml:space="preserve">3. 范围为学校内日常门岗、值勤、安全防范、监控管理等工作，包括广场、通道、建筑物、地下车库等。</w:t>
            </w:r>
            <w:r/>
          </w:p>
          <w:p>
            <w:pPr>
              <w:jc w:val="left"/>
              <w:rPr>
                <w:rFonts w:hint="eastAsia" w:ascii="宋体" w:hAnsi="宋体" w:cs="宋体"/>
                <w:bCs/>
                <w:sz w:val="24"/>
              </w:rPr>
            </w:pPr>
            <w:r>
              <w:rPr>
                <w:rFonts w:hint="eastAsia" w:ascii="宋体" w:hAnsi="宋体" w:cs="宋体"/>
                <w:bCs/>
                <w:sz w:val="24"/>
              </w:rPr>
              <w:t xml:space="preserve">4. 组织一支思想素质高、业务能力强的保安队伍，执行严格岗位纪律和岗位责任制,以确保整个学校的安全、有序。</w:t>
            </w:r>
            <w:r/>
          </w:p>
          <w:p>
            <w:pPr>
              <w:jc w:val="left"/>
              <w:rPr>
                <w:rFonts w:hint="eastAsia" w:ascii="宋体" w:hAnsi="宋体" w:cs="宋体"/>
                <w:bCs/>
                <w:sz w:val="24"/>
              </w:rPr>
            </w:pPr>
            <w:r>
              <w:rPr>
                <w:rFonts w:hint="eastAsia" w:ascii="宋体" w:hAnsi="宋体" w:cs="宋体"/>
                <w:bCs/>
                <w:sz w:val="24"/>
              </w:rPr>
              <w:t xml:space="preserve">5. 上班期间协助值班室对来访人员进行询问、登记。办公公共场所要控制噪声，制止喧闹现象，无闲杂人员随意流动。在休息放假期间，做好进出学校人员的询问、登记。</w:t>
            </w:r>
            <w:r/>
          </w:p>
          <w:p>
            <w:pPr>
              <w:jc w:val="left"/>
              <w:rPr>
                <w:rFonts w:hint="eastAsia" w:ascii="宋体" w:hAnsi="宋体" w:cs="宋体"/>
                <w:bCs/>
                <w:sz w:val="24"/>
              </w:rPr>
            </w:pPr>
            <w:r>
              <w:rPr>
                <w:rFonts w:hint="eastAsia" w:ascii="宋体" w:hAnsi="宋体" w:cs="宋体"/>
                <w:bCs/>
                <w:sz w:val="24"/>
              </w:rPr>
              <w:t xml:space="preserve">6. 重要出入口 24 小时值班、视频监控室 24 小时值班。整个学校做到 24 小时有安全护卫人员巡查，要对进入学校的车辆进行严格监控和管理。</w:t>
            </w:r>
            <w:r/>
          </w:p>
          <w:p>
            <w:pPr>
              <w:jc w:val="left"/>
              <w:rPr>
                <w:rFonts w:hint="eastAsia" w:ascii="宋体" w:hAnsi="宋体" w:cs="宋体"/>
                <w:bCs/>
                <w:sz w:val="24"/>
              </w:rPr>
            </w:pPr>
            <w:r>
              <w:rPr>
                <w:rFonts w:hint="eastAsia" w:ascii="宋体" w:hAnsi="宋体" w:cs="宋体"/>
                <w:bCs/>
                <w:sz w:val="24"/>
              </w:rPr>
              <w:t xml:space="preserve">7. 引导车辆有序停放在地下车库或校门外地面停车场，门岗要对进入学校办事的人员进行登记，落实防疫举措。原则上，非本单位工作人员的车辆一律不准进入校园，特殊情况报告学校负责人。</w:t>
            </w:r>
            <w:r/>
          </w:p>
          <w:p>
            <w:pPr>
              <w:jc w:val="left"/>
              <w:rPr>
                <w:rFonts w:hint="eastAsia" w:ascii="宋体" w:hAnsi="宋体" w:cs="宋体"/>
                <w:bCs/>
                <w:sz w:val="24"/>
              </w:rPr>
            </w:pPr>
            <w:r>
              <w:rPr>
                <w:rFonts w:hint="eastAsia" w:ascii="宋体" w:hAnsi="宋体" w:cs="宋体"/>
                <w:bCs/>
                <w:sz w:val="24"/>
              </w:rPr>
              <w:t xml:space="preserve">8. 加强对领导办公区域、保密室、机房等重点部位的安全防范。未经批准，不得在以上区域内照相、录音和录像，不得泄露有关人员的办公地点、电话、车牌号码等资料。</w:t>
            </w:r>
            <w:r/>
          </w:p>
          <w:p>
            <w:pPr>
              <w:jc w:val="left"/>
              <w:rPr>
                <w:rFonts w:hint="eastAsia" w:ascii="宋体" w:hAnsi="宋体" w:cs="宋体"/>
                <w:bCs/>
                <w:sz w:val="24"/>
              </w:rPr>
            </w:pPr>
            <w:r>
              <w:rPr>
                <w:rFonts w:hint="eastAsia" w:ascii="宋体" w:hAnsi="宋体" w:cs="宋体"/>
                <w:bCs/>
                <w:sz w:val="24"/>
              </w:rPr>
              <w:t xml:space="preserve">9. 加强管理，预防重大火灾、刑事和交通事故的发生。对突发事件有应急处理程序计划和措施，必要时及时报告学校，防止事态进一步恶化，协助保护现场。</w:t>
            </w:r>
            <w:r/>
          </w:p>
          <w:p>
            <w:pPr>
              <w:jc w:val="left"/>
              <w:rPr>
                <w:rFonts w:hint="eastAsia" w:ascii="宋体" w:hAnsi="宋体" w:cs="宋体"/>
                <w:bCs/>
                <w:sz w:val="24"/>
              </w:rPr>
            </w:pPr>
            <w:r>
              <w:rPr>
                <w:rFonts w:hint="eastAsia" w:ascii="宋体" w:hAnsi="宋体" w:cs="宋体"/>
                <w:bCs/>
                <w:sz w:val="24"/>
              </w:rPr>
              <w:t xml:space="preserve">10. 积极维护校门口秩序，禁止校门口设摊叫卖。放学时，做好接送家长的工作，防止接送车辆堵塞门口，确保师生及车辆进出。</w:t>
            </w:r>
            <w:r/>
          </w:p>
          <w:p>
            <w:pPr>
              <w:jc w:val="left"/>
              <w:rPr>
                <w:rFonts w:hint="eastAsia" w:ascii="宋体" w:hAnsi="宋体" w:cs="宋体"/>
                <w:bCs/>
                <w:sz w:val="24"/>
              </w:rPr>
            </w:pPr>
            <w:r>
              <w:rPr>
                <w:rFonts w:hint="eastAsia" w:ascii="宋体" w:hAnsi="宋体" w:cs="宋体"/>
                <w:bCs/>
                <w:sz w:val="24"/>
              </w:rPr>
              <w:t xml:space="preserve">11. 学生在校时间内不得走出校园，有特殊情况的学生须凭班主任书面通知，方可放行（原则应有家长来接）。</w:t>
            </w:r>
            <w:r/>
          </w:p>
          <w:p>
            <w:pPr>
              <w:jc w:val="left"/>
              <w:rPr>
                <w:rFonts w:hint="eastAsia" w:ascii="宋体" w:hAnsi="宋体" w:cs="宋体"/>
                <w:bCs/>
                <w:sz w:val="24"/>
              </w:rPr>
            </w:pPr>
            <w:r>
              <w:rPr>
                <w:rFonts w:hint="eastAsia" w:ascii="宋体" w:hAnsi="宋体" w:cs="宋体"/>
                <w:bCs/>
                <w:sz w:val="24"/>
              </w:rPr>
              <w:t xml:space="preserve">12. 放学后检查全校教室、办公室内门窗、电灯、水龙头（含厕所）的情况，实施安全处理，并做好相关记录。</w:t>
            </w:r>
            <w:r/>
          </w:p>
          <w:p>
            <w:pPr>
              <w:jc w:val="left"/>
              <w:rPr>
                <w:rFonts w:hint="eastAsia" w:ascii="宋体" w:hAnsi="宋体" w:cs="宋体"/>
                <w:bCs/>
                <w:sz w:val="24"/>
              </w:rPr>
            </w:pPr>
            <w:r>
              <w:rPr>
                <w:rFonts w:hint="eastAsia" w:ascii="宋体" w:hAnsi="宋体" w:cs="宋体"/>
                <w:bCs/>
                <w:sz w:val="24"/>
              </w:rPr>
              <w:t xml:space="preserve">13. 做好报刊、杂志、信件的收发工作以及校门口周边的卫生工作。</w:t>
            </w:r>
            <w:r/>
          </w:p>
          <w:p>
            <w:pPr>
              <w:jc w:val="left"/>
              <w:rPr>
                <w:rFonts w:hint="eastAsia" w:ascii="宋体" w:hAnsi="宋体" w:cs="宋体"/>
                <w:bCs/>
                <w:sz w:val="24"/>
              </w:rPr>
            </w:pPr>
            <w:r>
              <w:rPr>
                <w:rFonts w:hint="eastAsia" w:ascii="宋体" w:hAnsi="宋体" w:cs="宋体"/>
                <w:bCs/>
                <w:sz w:val="24"/>
              </w:rPr>
              <w:t xml:space="preserve">14. 认真做好学校大型活动的测温扫码登记工作。</w:t>
            </w:r>
            <w:r/>
          </w:p>
          <w:p>
            <w:pPr>
              <w:jc w:val="left"/>
              <w:rPr>
                <w:rFonts w:hint="eastAsia" w:ascii="宋体" w:hAnsi="宋体" w:cs="宋体"/>
                <w:bCs/>
                <w:sz w:val="24"/>
              </w:rPr>
            </w:pPr>
            <w:r>
              <w:rPr>
                <w:rFonts w:hint="eastAsia" w:ascii="宋体" w:hAnsi="宋体" w:cs="宋体"/>
                <w:bCs/>
                <w:sz w:val="24"/>
              </w:rPr>
              <w:t xml:space="preserve">15. 校方有指定人员需要继续聘用的，须给予配合。</w:t>
            </w:r>
            <w:r/>
          </w:p>
          <w:p>
            <w:pPr>
              <w:jc w:val="left"/>
              <w:rPr>
                <w:rFonts w:hint="eastAsia" w:ascii="宋体" w:hAnsi="宋体" w:cs="宋体"/>
                <w:spacing w:val="-1"/>
                <w:sz w:val="24"/>
              </w:rPr>
            </w:pPr>
            <w:r>
              <w:rPr>
                <w:rFonts w:hint="eastAsia" w:ascii="宋体" w:hAnsi="宋体" w:cs="宋体"/>
                <w:bCs/>
                <w:sz w:val="24"/>
              </w:rPr>
              <w:t xml:space="preserve">16. 其他与安全保卫有关事项，不到位的情况应按学校要求立即无条件整改。</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3</w:t>
            </w:r>
            <w:r/>
          </w:p>
        </w:tc>
        <w:tc>
          <w:tcPr>
            <w:tcW w:w="838" w:type="pct"/>
            <w:textDirection w:val="lrTb"/>
            <w:noWrap w:val="false"/>
          </w:tcPr>
          <w:p>
            <w:pPr>
              <w:jc w:val="center"/>
              <w:rPr>
                <w:rFonts w:hint="eastAsia" w:ascii="宋体" w:hAnsi="宋体" w:cs="宋体"/>
                <w:bCs/>
                <w:sz w:val="24"/>
              </w:rPr>
            </w:pPr>
            <w:r>
              <w:rPr>
                <w:rFonts w:hint="eastAsia" w:ascii="宋体" w:hAnsi="宋体" w:cs="宋体"/>
                <w:bCs/>
                <w:sz w:val="24"/>
              </w:rPr>
              <w:t xml:space="preserve">保安服务（消控服务）</w:t>
            </w:r>
            <w:r/>
          </w:p>
        </w:tc>
        <w:tc>
          <w:tcPr>
            <w:tcW w:w="3741" w:type="pct"/>
            <w:textDirection w:val="lrTb"/>
            <w:noWrap w:val="false"/>
          </w:tcPr>
          <w:p>
            <w:pPr>
              <w:jc w:val="left"/>
              <w:rPr>
                <w:rFonts w:hint="eastAsia" w:ascii="宋体" w:hAnsi="宋体" w:cs="宋体"/>
                <w:bCs/>
                <w:sz w:val="24"/>
              </w:rPr>
            </w:pPr>
            <w:r>
              <w:rPr>
                <w:rFonts w:hint="eastAsia" w:ascii="宋体" w:hAnsi="宋体" w:cs="宋体"/>
                <w:bCs/>
                <w:sz w:val="24"/>
              </w:rPr>
              <w:t xml:space="preserve">1.人员配置2人。</w:t>
            </w:r>
            <w:r/>
          </w:p>
          <w:p>
            <w:pPr>
              <w:jc w:val="left"/>
              <w:rPr>
                <w:rFonts w:hint="eastAsia" w:ascii="宋体" w:hAnsi="宋体" w:cs="宋体"/>
                <w:bCs/>
                <w:sz w:val="24"/>
              </w:rPr>
            </w:pPr>
            <w:r>
              <w:rPr>
                <w:rFonts w:hint="eastAsia" w:ascii="宋体" w:hAnsi="宋体" w:cs="宋体"/>
                <w:bCs/>
                <w:sz w:val="24"/>
              </w:rPr>
              <w:t xml:space="preserve">2.须持证上岗，身体和心理健康，无犯罪前科等不良记录。服装统一。</w:t>
            </w:r>
            <w:r/>
          </w:p>
          <w:p>
            <w:pPr>
              <w:pStyle w:val="930"/>
              <w:ind w:firstLine="0"/>
            </w:pPr>
            <w:r>
              <w:rPr>
                <w:rFonts w:hint="eastAsia" w:ascii="宋体" w:hAnsi="宋体" w:eastAsia="宋体" w:cs="宋体"/>
              </w:rPr>
              <w:t xml:space="preserve">3.</w:t>
            </w:r>
            <w:r>
              <w:rPr>
                <w:rFonts w:hint="eastAsia" w:ascii="宋体" w:hAnsi="宋体" w:eastAsia="宋体" w:cs="宋体"/>
                <w:color w:val="000000"/>
                <w:spacing w:val="-1"/>
                <w:sz w:val="24"/>
              </w:rPr>
              <w:t xml:space="preserve">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4</w:t>
            </w:r>
            <w:r/>
          </w:p>
        </w:tc>
        <w:tc>
          <w:tcPr>
            <w:tcW w:w="838" w:type="pct"/>
            <w:textDirection w:val="lrTb"/>
            <w:noWrap w:val="false"/>
          </w:tcPr>
          <w:p>
            <w:pPr>
              <w:jc w:val="center"/>
              <w:rPr>
                <w:rFonts w:hint="eastAsia" w:ascii="宋体" w:hAnsi="宋体" w:cs="宋体"/>
                <w:spacing w:val="-1"/>
                <w:sz w:val="24"/>
                <w:lang w:eastAsia="en-US"/>
              </w:rPr>
            </w:pPr>
            <w:r>
              <w:rPr>
                <w:rFonts w:hint="eastAsia" w:ascii="宋体" w:hAnsi="宋体" w:cs="宋体"/>
                <w:bCs/>
                <w:sz w:val="24"/>
                <w:lang w:val="zh-TW" w:eastAsia="zh-TW"/>
              </w:rPr>
              <w:t xml:space="preserve">绿化服务</w:t>
            </w:r>
            <w:r/>
          </w:p>
        </w:tc>
        <w:tc>
          <w:tcPr>
            <w:tcW w:w="3741" w:type="pct"/>
            <w:textDirection w:val="lrTb"/>
            <w:noWrap w:val="false"/>
          </w:tcPr>
          <w:p>
            <w:pPr>
              <w:jc w:val="left"/>
              <w:rPr>
                <w:rFonts w:hint="eastAsia" w:ascii="宋体" w:hAnsi="宋体" w:cs="宋体"/>
                <w:spacing w:val="-1"/>
                <w:sz w:val="24"/>
              </w:rPr>
            </w:pPr>
            <w:r>
              <w:rPr>
                <w:rFonts w:hint="eastAsia" w:ascii="宋体" w:hAnsi="宋体" w:cs="宋体"/>
                <w:spacing w:val="-1"/>
                <w:sz w:val="24"/>
              </w:rPr>
              <w:t xml:space="preserve">1. 草坪保洁率、绿化完好率、纯度都达 </w:t>
            </w:r>
            <w:r>
              <w:rPr>
                <w:rFonts w:hint="eastAsia" w:ascii="宋体" w:hAnsi="宋体" w:cs="宋体"/>
                <w:spacing w:val="-1"/>
                <w:sz w:val="24"/>
                <w:lang w:val="en-US" w:eastAsia="zh-CN"/>
              </w:rPr>
              <w:t xml:space="preserve">95</w:t>
            </w:r>
            <w:r>
              <w:rPr>
                <w:rFonts w:hint="eastAsia" w:ascii="宋体" w:hAnsi="宋体" w:cs="宋体"/>
                <w:spacing w:val="-1"/>
                <w:sz w:val="24"/>
              </w:rPr>
              <w:t xml:space="preserve">% 以上，虫害的树木不超过树木总数的2% 。树木二级分枝、枯枝不超过树木总数的2% 。</w:t>
            </w:r>
            <w:r/>
          </w:p>
          <w:p>
            <w:pPr>
              <w:jc w:val="left"/>
              <w:rPr>
                <w:rFonts w:hint="eastAsia" w:ascii="宋体" w:hAnsi="宋体" w:cs="宋体"/>
                <w:spacing w:val="-1"/>
                <w:sz w:val="24"/>
              </w:rPr>
            </w:pPr>
            <w:r>
              <w:rPr>
                <w:rFonts w:hint="eastAsia" w:ascii="宋体" w:hAnsi="宋体" w:cs="宋体"/>
                <w:spacing w:val="-1"/>
                <w:sz w:val="24"/>
              </w:rPr>
              <w:t xml:space="preserve">2. 所有植物生长态势良好，无明显病虫害，及时修补、扶持和补苗。</w:t>
            </w:r>
            <w:r/>
          </w:p>
          <w:p>
            <w:pPr>
              <w:jc w:val="left"/>
              <w:rPr>
                <w:rFonts w:hint="eastAsia" w:ascii="宋体" w:hAnsi="宋体" w:cs="宋体"/>
                <w:spacing w:val="-1"/>
                <w:sz w:val="24"/>
              </w:rPr>
            </w:pPr>
            <w:r>
              <w:rPr>
                <w:rFonts w:hint="eastAsia" w:ascii="宋体" w:hAnsi="宋体" w:cs="宋体"/>
                <w:spacing w:val="-1"/>
                <w:sz w:val="24"/>
              </w:rPr>
              <w:t xml:space="preserve">3. 修剪及时，造型整齐、优美，各类乔木都悬挂树牌。</w:t>
            </w:r>
            <w:r/>
          </w:p>
          <w:p>
            <w:pPr>
              <w:jc w:val="left"/>
              <w:rPr>
                <w:rFonts w:hint="eastAsia" w:ascii="宋体" w:hAnsi="宋体" w:cs="宋体"/>
                <w:spacing w:val="-1"/>
                <w:sz w:val="24"/>
              </w:rPr>
            </w:pPr>
            <w:r>
              <w:rPr>
                <w:rFonts w:hint="eastAsia" w:ascii="宋体" w:hAnsi="宋体" w:cs="宋体"/>
                <w:spacing w:val="-1"/>
                <w:sz w:val="24"/>
              </w:rPr>
              <w:t xml:space="preserve">4. 绿化围栏设施无缺损，绿化建筑小品无损坏。</w:t>
            </w:r>
            <w:r/>
          </w:p>
          <w:p>
            <w:pPr>
              <w:jc w:val="left"/>
              <w:rPr>
                <w:rFonts w:hint="eastAsia" w:ascii="宋体" w:hAnsi="宋体" w:cs="宋体"/>
                <w:spacing w:val="-1"/>
                <w:sz w:val="24"/>
              </w:rPr>
            </w:pPr>
            <w:r>
              <w:rPr>
                <w:rFonts w:hint="eastAsia" w:ascii="宋体" w:hAnsi="宋体" w:cs="宋体"/>
                <w:spacing w:val="-1"/>
                <w:sz w:val="24"/>
              </w:rPr>
              <w:t xml:space="preserve">5. 绿化档案齐全，有工作动态记录。</w:t>
            </w:r>
            <w:r/>
          </w:p>
          <w:p>
            <w:pPr>
              <w:jc w:val="left"/>
              <w:rPr>
                <w:rFonts w:hint="eastAsia" w:ascii="宋体" w:hAnsi="宋体" w:cs="宋体"/>
                <w:spacing w:val="-1"/>
                <w:sz w:val="24"/>
              </w:rPr>
            </w:pPr>
            <w:r>
              <w:rPr>
                <w:rFonts w:hint="eastAsia" w:ascii="宋体" w:hAnsi="宋体" w:cs="宋体"/>
                <w:spacing w:val="-1"/>
                <w:sz w:val="24"/>
              </w:rPr>
              <w:t xml:space="preserve">6. 争创省级“花园式学校”等相关称号。</w:t>
            </w:r>
            <w:r/>
          </w:p>
          <w:p>
            <w:pPr>
              <w:jc w:val="left"/>
              <w:rPr>
                <w:rFonts w:hint="eastAsia" w:ascii="宋体" w:hAnsi="宋体" w:cs="宋体"/>
                <w:spacing w:val="-1"/>
                <w:sz w:val="24"/>
              </w:rPr>
            </w:pPr>
            <w:r>
              <w:rPr>
                <w:rFonts w:hint="eastAsia" w:ascii="宋体" w:hAnsi="宋体" w:cs="宋体"/>
                <w:spacing w:val="-1"/>
                <w:sz w:val="24"/>
              </w:rPr>
              <w:t xml:space="preserve">7.每年按学校需求更换部分学校绿化植被。</w:t>
            </w:r>
            <w:r/>
          </w:p>
          <w:p>
            <w:pPr>
              <w:jc w:val="left"/>
              <w:rPr>
                <w:rFonts w:hint="eastAsia" w:ascii="宋体" w:hAnsi="宋体" w:cs="宋体"/>
                <w:spacing w:val="-1"/>
                <w:sz w:val="24"/>
              </w:rPr>
            </w:pPr>
            <w:r>
              <w:rPr>
                <w:rFonts w:hint="eastAsia" w:ascii="宋体" w:hAnsi="宋体" w:cs="宋体"/>
                <w:spacing w:val="-1"/>
                <w:sz w:val="24"/>
              </w:rPr>
              <w:t xml:space="preserve">8. 养护内容及要求:</w:t>
            </w:r>
            <w:r/>
          </w:p>
          <w:p>
            <w:pPr>
              <w:jc w:val="left"/>
              <w:rPr>
                <w:rFonts w:hint="eastAsia" w:ascii="宋体" w:hAnsi="宋体" w:cs="宋体"/>
                <w:spacing w:val="-1"/>
                <w:sz w:val="24"/>
              </w:rPr>
            </w:pPr>
            <w:r>
              <w:rPr>
                <w:rFonts w:hint="eastAsia" w:ascii="宋体" w:hAnsi="宋体" w:cs="宋体"/>
                <w:spacing w:val="-1"/>
                <w:sz w:val="24"/>
              </w:rPr>
              <w:t xml:space="preserve">（1）承包养护期限内，应按照园林绿化养护的操作规程及质量标准，合理组织，精心养护，保质保量完成项目绿化养护管理任务。</w:t>
            </w:r>
            <w:r/>
          </w:p>
          <w:p>
            <w:pPr>
              <w:jc w:val="left"/>
              <w:rPr>
                <w:rFonts w:hint="eastAsia" w:ascii="宋体" w:hAnsi="宋体" w:cs="宋体"/>
                <w:spacing w:val="-1"/>
                <w:sz w:val="24"/>
              </w:rPr>
            </w:pPr>
            <w:r>
              <w:rPr>
                <w:rFonts w:hint="eastAsia" w:ascii="宋体" w:hAnsi="宋体" w:cs="宋体"/>
                <w:spacing w:val="-1"/>
                <w:sz w:val="24"/>
              </w:rPr>
              <w:t xml:space="preserve">（2）绿化养护内容：浇水、灌溉：旱季及新种植物要及时浇水、灌溉，防止脱水枯死。特别是盆花、地栽草本花晴天要每天浇水，雨天排涝，防止植物受损。</w:t>
            </w:r>
            <w:r/>
          </w:p>
          <w:p>
            <w:pPr>
              <w:jc w:val="left"/>
              <w:rPr>
                <w:rFonts w:hint="eastAsia" w:ascii="宋体" w:hAnsi="宋体" w:cs="宋体"/>
                <w:spacing w:val="-1"/>
                <w:sz w:val="24"/>
              </w:rPr>
            </w:pPr>
            <w:r>
              <w:rPr>
                <w:rFonts w:hint="eastAsia" w:ascii="宋体" w:hAnsi="宋体" w:cs="宋体"/>
                <w:spacing w:val="-1"/>
                <w:sz w:val="24"/>
              </w:rPr>
              <w:t xml:space="preserve">（3）修剪：根据各类植物生长特点、立地环境、景观要求按照操作规程适时进行。</w:t>
            </w:r>
            <w:r/>
          </w:p>
          <w:p>
            <w:pPr>
              <w:jc w:val="left"/>
              <w:rPr>
                <w:rFonts w:hint="eastAsia" w:ascii="宋体" w:hAnsi="宋体" w:cs="宋体"/>
                <w:spacing w:val="-1"/>
                <w:sz w:val="24"/>
              </w:rPr>
            </w:pPr>
            <w:r>
              <w:rPr>
                <w:rFonts w:hint="eastAsia" w:ascii="宋体" w:hAnsi="宋体" w:cs="宋体"/>
                <w:spacing w:val="-1"/>
                <w:sz w:val="24"/>
              </w:rPr>
              <w:t xml:space="preserve">（4）施肥：根据各类植物生长特点及其对肥料的需要适时适量施肥，要求年施肥不得少于4次，以保持其生长旺盛达到一定景观效果。</w:t>
            </w:r>
            <w:r/>
          </w:p>
          <w:p>
            <w:pPr>
              <w:jc w:val="left"/>
              <w:rPr>
                <w:rFonts w:hint="eastAsia" w:ascii="宋体" w:hAnsi="宋体" w:cs="宋体"/>
                <w:spacing w:val="-1"/>
                <w:sz w:val="24"/>
              </w:rPr>
            </w:pPr>
            <w:r>
              <w:rPr>
                <w:rFonts w:hint="eastAsia" w:ascii="宋体" w:hAnsi="宋体" w:cs="宋体"/>
                <w:spacing w:val="-1"/>
                <w:sz w:val="24"/>
              </w:rPr>
              <w:t xml:space="preserve">（5）除草：各类绿地、绿带要结合松土及时清理各类杂草。</w:t>
            </w:r>
            <w:r/>
          </w:p>
          <w:p>
            <w:pPr>
              <w:jc w:val="left"/>
              <w:rPr>
                <w:rFonts w:hint="eastAsia" w:ascii="宋体" w:hAnsi="宋体" w:cs="宋体"/>
                <w:spacing w:val="-1"/>
                <w:sz w:val="24"/>
              </w:rPr>
            </w:pPr>
            <w:r>
              <w:rPr>
                <w:rFonts w:hint="eastAsia" w:ascii="宋体" w:hAnsi="宋体" w:cs="宋体"/>
                <w:spacing w:val="-1"/>
                <w:sz w:val="24"/>
              </w:rPr>
              <w:t xml:space="preserve">（6）病虫害防治：根据各类植物的寄生对象及时做好防治。</w:t>
            </w:r>
            <w:r/>
          </w:p>
          <w:p>
            <w:pPr>
              <w:jc w:val="left"/>
              <w:rPr>
                <w:rFonts w:hint="eastAsia" w:ascii="宋体" w:hAnsi="宋体" w:cs="宋体"/>
                <w:spacing w:val="-1"/>
                <w:sz w:val="24"/>
              </w:rPr>
            </w:pPr>
            <w:r>
              <w:rPr>
                <w:rFonts w:hint="eastAsia" w:ascii="宋体" w:hAnsi="宋体" w:cs="宋体"/>
                <w:spacing w:val="-1"/>
                <w:sz w:val="24"/>
              </w:rPr>
              <w:t xml:space="preserve">（7）抹芽：及时清除乔木灌木的不定芽，以保持树木骨架清晰，营养集中。</w:t>
            </w:r>
            <w:r/>
          </w:p>
          <w:p>
            <w:pPr>
              <w:jc w:val="left"/>
              <w:rPr>
                <w:rFonts w:hint="eastAsia" w:ascii="宋体" w:hAnsi="宋体" w:cs="宋体"/>
                <w:spacing w:val="-1"/>
                <w:sz w:val="24"/>
              </w:rPr>
            </w:pPr>
            <w:r>
              <w:rPr>
                <w:rFonts w:hint="eastAsia" w:ascii="宋体" w:hAnsi="宋体" w:cs="宋体"/>
                <w:spacing w:val="-1"/>
                <w:sz w:val="24"/>
              </w:rPr>
              <w:t xml:space="preserve">（8）扦插：每年扦插一定量的小苗，对绿化带进行扦插补种。</w:t>
            </w:r>
            <w:r/>
          </w:p>
          <w:p>
            <w:pPr>
              <w:jc w:val="left"/>
              <w:rPr>
                <w:rFonts w:hint="eastAsia" w:ascii="宋体" w:hAnsi="宋体" w:cs="宋体"/>
                <w:spacing w:val="-1"/>
                <w:sz w:val="24"/>
              </w:rPr>
            </w:pPr>
            <w:r>
              <w:rPr>
                <w:rFonts w:hint="eastAsia" w:ascii="宋体" w:hAnsi="宋体" w:cs="宋体"/>
                <w:spacing w:val="-1"/>
                <w:sz w:val="24"/>
              </w:rPr>
              <w:t xml:space="preserve">8. 绿化养护质量要求</w:t>
            </w:r>
            <w:r/>
          </w:p>
          <w:p>
            <w:pPr>
              <w:jc w:val="left"/>
              <w:rPr>
                <w:rFonts w:hint="eastAsia" w:ascii="宋体" w:hAnsi="宋体" w:cs="宋体"/>
                <w:spacing w:val="-1"/>
                <w:sz w:val="24"/>
              </w:rPr>
            </w:pPr>
            <w:r>
              <w:rPr>
                <w:rFonts w:hint="eastAsia" w:ascii="宋体" w:hAnsi="宋体" w:cs="宋体"/>
                <w:spacing w:val="-1"/>
                <w:sz w:val="24"/>
              </w:rPr>
              <w:t xml:space="preserve">（1）树木生长良好，适量浇溉，适时修剪，疏密得当，有较好的观赏效果；及时病虫害防治，确保花草树木健康生长；及时松土施肥，调节植物生长；如遇小型的栽树、移树，应无条件地为学校服务。</w:t>
            </w:r>
            <w:r/>
          </w:p>
          <w:p>
            <w:pPr>
              <w:jc w:val="left"/>
              <w:rPr>
                <w:rFonts w:hint="eastAsia" w:ascii="宋体" w:hAnsi="宋体" w:cs="宋体"/>
                <w:spacing w:val="-1"/>
                <w:sz w:val="24"/>
              </w:rPr>
            </w:pPr>
            <w:r>
              <w:rPr>
                <w:rFonts w:hint="eastAsia" w:ascii="宋体" w:hAnsi="宋体" w:cs="宋体"/>
                <w:spacing w:val="-1"/>
                <w:sz w:val="24"/>
              </w:rPr>
              <w:t xml:space="preserve">（2）绿化养护不到位的，应按学校的要求立即整改。</w:t>
            </w:r>
            <w:r/>
          </w:p>
          <w:p>
            <w:pPr>
              <w:jc w:val="left"/>
              <w:rPr>
                <w:rFonts w:hint="eastAsia" w:ascii="宋体" w:hAnsi="宋体" w:cs="宋体"/>
                <w:spacing w:val="-1"/>
                <w:sz w:val="24"/>
              </w:rPr>
            </w:pPr>
            <w:r>
              <w:rPr>
                <w:rFonts w:hint="eastAsia" w:ascii="宋体" w:hAnsi="宋体" w:cs="宋体"/>
                <w:spacing w:val="-1"/>
                <w:sz w:val="24"/>
              </w:rPr>
              <w:t xml:space="preserve">9. 其他要求:</w:t>
            </w:r>
            <w:r/>
          </w:p>
          <w:p>
            <w:pPr>
              <w:jc w:val="left"/>
              <w:rPr>
                <w:rFonts w:hint="eastAsia" w:ascii="宋体" w:hAnsi="宋体" w:cs="宋体"/>
                <w:spacing w:val="-1"/>
                <w:sz w:val="24"/>
              </w:rPr>
            </w:pPr>
            <w:r>
              <w:rPr>
                <w:rFonts w:hint="eastAsia" w:ascii="宋体" w:hAnsi="宋体" w:cs="宋体"/>
                <w:spacing w:val="-1"/>
                <w:sz w:val="24"/>
              </w:rPr>
              <w:t xml:space="preserve">（1）负责提供绿化养护工作过程中所需的设备、用具、药剂及有关养护的一切工具用品。</w:t>
            </w:r>
            <w:r/>
          </w:p>
          <w:p>
            <w:pPr>
              <w:jc w:val="left"/>
              <w:rPr>
                <w:rFonts w:hint="eastAsia" w:ascii="宋体" w:hAnsi="宋体" w:cs="宋体"/>
                <w:spacing w:val="-1"/>
                <w:sz w:val="24"/>
              </w:rPr>
            </w:pPr>
            <w:r>
              <w:rPr>
                <w:rFonts w:hint="eastAsia" w:ascii="宋体" w:hAnsi="宋体" w:cs="宋体"/>
                <w:spacing w:val="-1"/>
                <w:sz w:val="24"/>
              </w:rPr>
              <w:t xml:space="preserve">（2）寒暑假安排上可酌情减少上班人数，</w:t>
            </w:r>
            <w:r>
              <w:rPr>
                <w:rFonts w:hint="eastAsia" w:ascii="宋体" w:hAnsi="宋体" w:cs="宋体"/>
                <w:spacing w:val="-1"/>
                <w:sz w:val="24"/>
                <w:lang w:eastAsia="zh"/>
              </w:rPr>
              <w:t xml:space="preserve">定期</w:t>
            </w:r>
            <w:r>
              <w:rPr>
                <w:rFonts w:hint="eastAsia" w:ascii="宋体" w:hAnsi="宋体" w:cs="宋体"/>
                <w:spacing w:val="-1"/>
                <w:sz w:val="24"/>
              </w:rPr>
              <w:t xml:space="preserve">安排适当的服务人员进行项目绿化养护。</w:t>
            </w:r>
            <w:r/>
          </w:p>
          <w:p>
            <w:pPr>
              <w:jc w:val="left"/>
              <w:rPr>
                <w:rFonts w:hint="eastAsia" w:ascii="宋体" w:hAnsi="宋体" w:cs="宋体"/>
                <w:spacing w:val="-1"/>
                <w:sz w:val="24"/>
              </w:rPr>
            </w:pPr>
            <w:r>
              <w:rPr>
                <w:rFonts w:hint="eastAsia" w:ascii="宋体" w:hAnsi="宋体" w:cs="宋体"/>
                <w:spacing w:val="-1"/>
                <w:sz w:val="24"/>
              </w:rPr>
              <w:t xml:space="preserve">（3）服务人员要统一着装，服从学校日常临时工作安排；如遇上级领导检查，积极配合。</w:t>
            </w:r>
            <w:r/>
          </w:p>
          <w:p>
            <w:pPr>
              <w:jc w:val="left"/>
              <w:rPr>
                <w:rFonts w:hint="eastAsia" w:ascii="宋体" w:hAnsi="宋体" w:cs="宋体"/>
                <w:spacing w:val="-1"/>
                <w:sz w:val="24"/>
              </w:rPr>
            </w:pPr>
            <w:r>
              <w:rPr>
                <w:rFonts w:hint="eastAsia" w:ascii="宋体" w:hAnsi="宋体" w:cs="宋体"/>
                <w:spacing w:val="-1"/>
                <w:sz w:val="24"/>
              </w:rPr>
              <w:t xml:space="preserve">10. 其他与绿化维护有关事项。</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5</w:t>
            </w:r>
            <w:r/>
          </w:p>
        </w:tc>
        <w:tc>
          <w:tcPr>
            <w:tcW w:w="838" w:type="pct"/>
            <w:textDirection w:val="lrTb"/>
            <w:noWrap w:val="false"/>
          </w:tcPr>
          <w:p>
            <w:pPr>
              <w:jc w:val="center"/>
              <w:rPr>
                <w:rFonts w:hint="eastAsia" w:ascii="宋体" w:hAnsi="宋体" w:cs="宋体"/>
                <w:spacing w:val="-1"/>
                <w:sz w:val="24"/>
                <w:lang w:eastAsia="en-US"/>
              </w:rPr>
            </w:pPr>
            <w:r>
              <w:rPr>
                <w:rFonts w:hint="eastAsia" w:ascii="宋体" w:hAnsi="宋体" w:cs="宋体"/>
                <w:bCs/>
                <w:sz w:val="24"/>
                <w:lang w:val="zh-TW" w:eastAsia="zh-TW"/>
              </w:rPr>
              <w:t xml:space="preserve">给排水系统管理维护</w:t>
            </w:r>
            <w:r/>
          </w:p>
        </w:tc>
        <w:tc>
          <w:tcPr>
            <w:tcW w:w="3741" w:type="pct"/>
            <w:textDirection w:val="lrTb"/>
            <w:noWrap w:val="false"/>
          </w:tcPr>
          <w:p>
            <w:pPr>
              <w:jc w:val="left"/>
              <w:rPr>
                <w:rFonts w:hint="eastAsia" w:ascii="宋体" w:hAnsi="宋体" w:cs="宋体"/>
                <w:spacing w:val="-1"/>
                <w:sz w:val="24"/>
              </w:rPr>
            </w:pPr>
            <w:r>
              <w:rPr>
                <w:rFonts w:hint="eastAsia" w:ascii="宋体" w:hAnsi="宋体" w:cs="宋体"/>
                <w:spacing w:val="-1"/>
                <w:sz w:val="24"/>
              </w:rPr>
              <w:t xml:space="preserve">1.及时处理给排水设备（设施）故障，确保设备性能。适用范围适用于给排水设备（设施）的维护保养。</w:t>
            </w:r>
            <w:r/>
          </w:p>
          <w:p>
            <w:pPr>
              <w:jc w:val="left"/>
              <w:rPr>
                <w:rFonts w:hint="eastAsia" w:ascii="宋体" w:hAnsi="宋体" w:cs="宋体"/>
                <w:spacing w:val="-1"/>
                <w:sz w:val="24"/>
              </w:rPr>
            </w:pPr>
            <w:r>
              <w:rPr>
                <w:rFonts w:hint="eastAsia" w:ascii="宋体" w:hAnsi="宋体" w:cs="宋体"/>
                <w:spacing w:val="-1"/>
                <w:sz w:val="24"/>
              </w:rPr>
              <w:t xml:space="preserve">2.及时排除供水泵、排污泵、供水管网、排污井、雨水井等设施设备发生的问题。</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6</w:t>
            </w:r>
            <w:r/>
          </w:p>
        </w:tc>
        <w:tc>
          <w:tcPr>
            <w:tcW w:w="838" w:type="pct"/>
            <w:textDirection w:val="lrTb"/>
            <w:noWrap w:val="false"/>
          </w:tcPr>
          <w:p>
            <w:pPr>
              <w:jc w:val="center"/>
              <w:rPr>
                <w:rFonts w:hint="eastAsia" w:ascii="宋体" w:hAnsi="宋体" w:cs="宋体"/>
                <w:bCs/>
                <w:sz w:val="24"/>
              </w:rPr>
            </w:pPr>
            <w:r>
              <w:rPr>
                <w:rFonts w:hint="eastAsia" w:ascii="宋体" w:hAnsi="宋体" w:cs="宋体"/>
                <w:color w:val="000000"/>
                <w:sz w:val="24"/>
              </w:rPr>
              <w:t xml:space="preserve">强弱电系统管理维护</w:t>
            </w:r>
            <w:r/>
          </w:p>
        </w:tc>
        <w:tc>
          <w:tcPr>
            <w:tcW w:w="3741" w:type="pct"/>
            <w:textDirection w:val="lrTb"/>
            <w:noWrap w:val="false"/>
          </w:tcPr>
          <w:p>
            <w:pPr>
              <w:jc w:val="left"/>
              <w:rPr>
                <w:rFonts w:hint="eastAsia" w:ascii="宋体" w:hAnsi="宋体" w:cs="宋体"/>
                <w:color w:val="000000"/>
                <w:sz w:val="24"/>
              </w:rPr>
            </w:pPr>
            <w:r>
              <w:rPr>
                <w:rFonts w:hint="eastAsia" w:ascii="宋体" w:hAnsi="宋体" w:cs="宋体"/>
                <w:spacing w:val="-1"/>
                <w:sz w:val="24"/>
              </w:rPr>
              <w:t xml:space="preserve">1.</w:t>
            </w:r>
            <w:r>
              <w:rPr>
                <w:rFonts w:hint="eastAsia" w:ascii="宋体" w:hAnsi="宋体" w:cs="宋体"/>
                <w:color w:val="000000"/>
                <w:sz w:val="24"/>
              </w:rPr>
              <w:t xml:space="preserve">强电系统管理维护。</w:t>
            </w:r>
            <w:r/>
          </w:p>
          <w:p>
            <w:pPr>
              <w:jc w:val="left"/>
              <w:rPr>
                <w:rFonts w:hint="eastAsia" w:ascii="宋体" w:hAnsi="宋体" w:cs="宋体"/>
                <w:color w:val="auto"/>
                <w:spacing w:val="-1"/>
                <w:sz w:val="24"/>
              </w:rPr>
            </w:pPr>
            <w:r>
              <w:rPr>
                <w:rFonts w:ascii="Segoe UI" w:hAnsi="Segoe UI" w:eastAsia="Segoe UI" w:cs="Segoe UI"/>
                <w:color w:val="auto"/>
                <w:sz w:val="24"/>
                <w:shd w:val="clear" w:color="auto" w:fill="ffffff"/>
              </w:rPr>
              <w:t xml:space="preserve">对强电设备进行巡检，查看线缆是否破损、老化</w:t>
            </w:r>
            <w:r>
              <w:rPr>
                <w:rFonts w:hint="eastAsia" w:ascii="Segoe UI" w:hAnsi="Segoe UI" w:cs="Segoe UI"/>
                <w:color w:val="auto"/>
                <w:sz w:val="24"/>
                <w:shd w:val="clear" w:color="auto" w:fill="ffffff"/>
              </w:rPr>
              <w:t xml:space="preserve">，</w:t>
            </w:r>
            <w:r>
              <w:rPr>
                <w:rFonts w:ascii="Segoe UI" w:hAnsi="Segoe UI" w:eastAsia="Segoe UI" w:cs="Segoe UI"/>
                <w:color w:val="auto"/>
                <w:sz w:val="24"/>
                <w:shd w:val="clear" w:color="auto" w:fill="ffffff"/>
              </w:rPr>
              <w:t xml:space="preserve">校验仪表准确性，当发生故障时，迅速启动预案，组织专业人员快速排查故障原因，及时修复设备，</w:t>
            </w:r>
            <w:r>
              <w:rPr>
                <w:rFonts w:hint="eastAsia" w:ascii="宋体" w:hAnsi="宋体" w:cs="宋体"/>
                <w:color w:val="auto"/>
                <w:spacing w:val="-1"/>
                <w:sz w:val="24"/>
              </w:rPr>
              <w:t xml:space="preserve">保证供配电设备操作正确性和安全性。</w:t>
            </w:r>
            <w:r/>
          </w:p>
          <w:p>
            <w:pPr>
              <w:jc w:val="left"/>
              <w:rPr>
                <w:rFonts w:hint="eastAsia" w:ascii="宋体" w:hAnsi="宋体" w:cs="宋体"/>
                <w:color w:val="auto"/>
                <w:sz w:val="24"/>
              </w:rPr>
            </w:pPr>
            <w:r>
              <w:rPr>
                <w:rFonts w:hint="eastAsia" w:ascii="宋体" w:hAnsi="宋体" w:cs="宋体"/>
                <w:color w:val="auto"/>
                <w:spacing w:val="-1"/>
                <w:sz w:val="24"/>
              </w:rPr>
              <w:t xml:space="preserve">2.</w:t>
            </w:r>
            <w:r>
              <w:rPr>
                <w:rFonts w:hint="eastAsia" w:ascii="宋体" w:hAnsi="宋体" w:cs="宋体"/>
                <w:color w:val="auto"/>
                <w:sz w:val="24"/>
              </w:rPr>
              <w:t xml:space="preserve">弱电系统管理维护。</w:t>
            </w:r>
            <w:r/>
          </w:p>
          <w:p>
            <w:pPr>
              <w:jc w:val="left"/>
              <w:rPr>
                <w:rFonts w:hint="eastAsia" w:ascii="宋体" w:hAnsi="宋体" w:cs="宋体"/>
                <w:spacing w:val="-1"/>
                <w:sz w:val="24"/>
              </w:rPr>
            </w:pPr>
            <w:r>
              <w:rPr>
                <w:rFonts w:hint="eastAsia" w:ascii="宋体" w:hAnsi="宋体" w:cs="宋体"/>
                <w:color w:val="auto"/>
                <w:sz w:val="24"/>
              </w:rPr>
              <w:t xml:space="preserve">负责学校的门禁、监控设备、电子围栏、道闸系统等设备日常监管与维护，排查故障，保证学校正常运行。</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7</w:t>
            </w:r>
            <w:r/>
          </w:p>
        </w:tc>
        <w:tc>
          <w:tcPr>
            <w:tcW w:w="838" w:type="pct"/>
            <w:textDirection w:val="lrTb"/>
            <w:noWrap w:val="false"/>
          </w:tcPr>
          <w:p>
            <w:pPr>
              <w:jc w:val="center"/>
              <w:rPr>
                <w:rFonts w:hint="eastAsia" w:ascii="宋体" w:hAnsi="宋体" w:cs="宋体"/>
                <w:bCs/>
                <w:sz w:val="24"/>
                <w:lang w:val="zh-TW" w:eastAsia="zh-TW"/>
              </w:rPr>
            </w:pPr>
            <w:r>
              <w:rPr>
                <w:rFonts w:hint="eastAsia" w:ascii="宋体" w:hAnsi="宋体" w:cs="宋体"/>
                <w:spacing w:val="-1"/>
                <w:sz w:val="24"/>
              </w:rPr>
              <w:t xml:space="preserve">空调系统管理维护</w:t>
            </w:r>
            <w:r/>
          </w:p>
        </w:tc>
        <w:tc>
          <w:tcPr>
            <w:tcW w:w="3741" w:type="pct"/>
            <w:textDirection w:val="lrTb"/>
            <w:noWrap w:val="false"/>
          </w:tcPr>
          <w:p>
            <w:pPr>
              <w:jc w:val="left"/>
            </w:pPr>
            <w:r>
              <w:rPr>
                <w:rFonts w:hint="eastAsia" w:ascii="宋体" w:hAnsi="宋体" w:cs="宋体"/>
                <w:spacing w:val="-1"/>
                <w:sz w:val="24"/>
              </w:rPr>
              <w:t xml:space="preserve">每年完成清洗所有室内机滤网散热器翅片</w:t>
            </w:r>
            <w:r>
              <w:rPr>
                <w:rFonts w:hint="eastAsia" w:ascii="宋体" w:hAnsi="宋体" w:cs="宋体"/>
                <w:spacing w:val="-1"/>
                <w:sz w:val="24"/>
                <w:lang w:eastAsia="zh"/>
              </w:rPr>
              <w:t xml:space="preserve">两</w:t>
            </w:r>
            <w:r>
              <w:rPr>
                <w:rFonts w:hint="eastAsia" w:ascii="宋体" w:hAnsi="宋体" w:cs="宋体"/>
                <w:spacing w:val="-1"/>
                <w:sz w:val="24"/>
              </w:rPr>
              <w:t xml:space="preserve">次（包括柜机、挂壁机），柜机壳体内积尘处理，每年制冷季与制热季开机前对系统进行检测检查。</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8</w:t>
            </w:r>
            <w:r/>
          </w:p>
        </w:tc>
        <w:tc>
          <w:tcPr>
            <w:tcW w:w="838" w:type="pct"/>
            <w:textDirection w:val="lrTb"/>
            <w:noWrap w:val="false"/>
          </w:tcPr>
          <w:p>
            <w:pPr>
              <w:jc w:val="center"/>
              <w:rPr>
                <w:rFonts w:hint="eastAsia" w:ascii="宋体" w:hAnsi="宋体" w:cs="宋体"/>
                <w:bCs/>
                <w:sz w:val="24"/>
              </w:rPr>
            </w:pPr>
            <w:r>
              <w:rPr>
                <w:rFonts w:hint="eastAsia" w:ascii="宋体" w:hAnsi="宋体" w:cs="宋体"/>
                <w:spacing w:val="-1"/>
                <w:sz w:val="24"/>
              </w:rPr>
              <w:t xml:space="preserve">电梯系统管理维护</w:t>
            </w:r>
            <w:r/>
          </w:p>
        </w:tc>
        <w:tc>
          <w:tcPr>
            <w:tcW w:w="3741" w:type="pct"/>
            <w:textDirection w:val="lrTb"/>
            <w:noWrap w:val="false"/>
          </w:tcPr>
          <w:p>
            <w:pPr>
              <w:jc w:val="left"/>
              <w:rPr>
                <w:rFonts w:hint="eastAsia" w:ascii="宋体" w:hAnsi="宋体" w:cs="宋体"/>
                <w:spacing w:val="-1"/>
                <w:sz w:val="24"/>
              </w:rPr>
            </w:pPr>
            <w:r>
              <w:rPr>
                <w:rFonts w:hint="eastAsia" w:ascii="宋体" w:hAnsi="宋体" w:cs="宋体"/>
                <w:spacing w:val="-1"/>
                <w:sz w:val="24"/>
              </w:rPr>
              <w:t xml:space="preserve">1.</w:t>
            </w:r>
            <w:r>
              <w:rPr>
                <w:rFonts w:ascii="宋体" w:hAnsi="宋体" w:cs="宋体"/>
                <w:spacing w:val="-1"/>
                <w:sz w:val="24"/>
              </w:rPr>
              <w:t xml:space="preserve">每月2次派遣技术人员，对电梯作机电上之安全检查及各机件之加油润滑、清理点检、性能调整等作业</w:t>
            </w:r>
            <w:r>
              <w:rPr>
                <w:rFonts w:hint="eastAsia" w:ascii="宋体" w:hAnsi="宋体" w:cs="宋体"/>
                <w:spacing w:val="-1"/>
                <w:sz w:val="24"/>
              </w:rPr>
              <w:t xml:space="preserve">；</w:t>
            </w:r>
            <w:r/>
          </w:p>
          <w:p>
            <w:pPr>
              <w:jc w:val="left"/>
              <w:rPr>
                <w:rFonts w:hint="eastAsia" w:ascii="宋体" w:hAnsi="宋体" w:cs="宋体"/>
                <w:spacing w:val="-1"/>
                <w:sz w:val="24"/>
              </w:rPr>
            </w:pPr>
            <w:r>
              <w:rPr>
                <w:rFonts w:hint="eastAsia" w:ascii="宋体" w:hAnsi="宋体" w:cs="宋体"/>
                <w:spacing w:val="-1"/>
                <w:sz w:val="24"/>
              </w:rPr>
              <w:t xml:space="preserve">2.</w:t>
            </w:r>
            <w:r>
              <w:rPr>
                <w:rFonts w:ascii="宋体" w:hAnsi="宋体" w:cs="宋体"/>
                <w:spacing w:val="-1"/>
                <w:sz w:val="24"/>
              </w:rPr>
              <w:t xml:space="preserve">电梯发生故障需要维修时</w:t>
            </w:r>
            <w:r>
              <w:rPr>
                <w:rFonts w:hint="eastAsia" w:ascii="宋体" w:hAnsi="宋体" w:cs="宋体"/>
                <w:spacing w:val="-1"/>
                <w:sz w:val="24"/>
              </w:rPr>
              <w:t xml:space="preserve">，</w:t>
            </w:r>
            <w:r>
              <w:rPr>
                <w:rFonts w:ascii="宋体" w:hAnsi="宋体" w:cs="宋体"/>
                <w:spacing w:val="-1"/>
                <w:sz w:val="24"/>
              </w:rPr>
              <w:t xml:space="preserve">负责故障排查，制定维修方案，报甲方审批同意后实施。300元以内(含300元)的维修费用由乙方承担</w:t>
            </w:r>
            <w:r>
              <w:rPr>
                <w:rFonts w:hint="eastAsia" w:ascii="宋体" w:hAnsi="宋体" w:cs="宋体"/>
                <w:spacing w:val="-1"/>
                <w:sz w:val="24"/>
              </w:rPr>
              <w:t xml:space="preserve">；</w:t>
            </w:r>
            <w:r>
              <w:rPr>
                <w:rFonts w:ascii="宋体" w:hAnsi="宋体" w:cs="宋体"/>
                <w:spacing w:val="-1"/>
                <w:sz w:val="24"/>
              </w:rPr>
              <w:t xml:space="preserve">300元以上的维修报甲方同意后实施，费用另行结算。</w:t>
            </w:r>
            <w:r/>
          </w:p>
          <w:p>
            <w:pPr>
              <w:jc w:val="left"/>
              <w:rPr>
                <w:rFonts w:hint="eastAsia" w:ascii="宋体" w:hAnsi="宋体" w:cs="宋体"/>
                <w:spacing w:val="-1"/>
                <w:sz w:val="24"/>
              </w:rPr>
            </w:pPr>
            <w:r>
              <w:rPr>
                <w:rFonts w:hint="eastAsia" w:ascii="宋体" w:hAnsi="宋体" w:cs="宋体"/>
                <w:spacing w:val="-1"/>
                <w:sz w:val="24"/>
              </w:rPr>
              <w:t xml:space="preserve">3.</w:t>
            </w:r>
            <w:r>
              <w:rPr>
                <w:rFonts w:ascii="宋体" w:hAnsi="宋体" w:cs="宋体"/>
                <w:spacing w:val="-1"/>
                <w:sz w:val="24"/>
              </w:rPr>
              <w:t xml:space="preserve">需建立完整的维保服务台账，</w:t>
            </w:r>
            <w:r>
              <w:rPr>
                <w:rFonts w:hint="eastAsia" w:ascii="宋体" w:hAnsi="宋体" w:cs="宋体"/>
                <w:spacing w:val="-1"/>
                <w:sz w:val="24"/>
              </w:rPr>
              <w:t xml:space="preserve">负责</w:t>
            </w:r>
            <w:r>
              <w:rPr>
                <w:rFonts w:ascii="宋体" w:hAnsi="宋体" w:cs="宋体"/>
                <w:spacing w:val="-1"/>
                <w:sz w:val="24"/>
              </w:rPr>
              <w:t xml:space="preserve">编制项目年度</w:t>
            </w:r>
            <w:r>
              <w:rPr>
                <w:rFonts w:hint="eastAsia" w:ascii="宋体" w:hAnsi="宋体" w:cs="宋体"/>
                <w:spacing w:val="-1"/>
                <w:sz w:val="24"/>
              </w:rPr>
              <w:t xml:space="preserve">电梯</w:t>
            </w:r>
            <w:r>
              <w:rPr>
                <w:rFonts w:ascii="宋体" w:hAnsi="宋体" w:cs="宋体"/>
                <w:spacing w:val="-1"/>
                <w:sz w:val="24"/>
              </w:rPr>
              <w:t xml:space="preserve">维护保养计划及方案</w:t>
            </w:r>
            <w:r>
              <w:rPr>
                <w:rFonts w:hint="eastAsia" w:ascii="宋体" w:hAnsi="宋体" w:cs="宋体"/>
                <w:spacing w:val="-1"/>
                <w:sz w:val="24"/>
              </w:rPr>
              <w:t xml:space="preserve">。</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9</w:t>
            </w:r>
            <w:r/>
          </w:p>
        </w:tc>
        <w:tc>
          <w:tcPr>
            <w:tcW w:w="838" w:type="pct"/>
            <w:textDirection w:val="lrTb"/>
            <w:noWrap w:val="false"/>
          </w:tcPr>
          <w:p>
            <w:pPr>
              <w:jc w:val="center"/>
              <w:rPr>
                <w:rFonts w:hint="eastAsia" w:ascii="宋体" w:hAnsi="宋体" w:cs="宋体"/>
                <w:bCs/>
                <w:sz w:val="24"/>
                <w:lang w:val="zh-TW" w:eastAsia="zh-TW"/>
              </w:rPr>
            </w:pPr>
            <w:r>
              <w:rPr>
                <w:rFonts w:hint="eastAsia" w:ascii="宋体" w:hAnsi="宋体" w:cs="宋体"/>
                <w:spacing w:val="-1"/>
                <w:sz w:val="24"/>
              </w:rPr>
              <w:t xml:space="preserve">消防系统维护</w:t>
            </w:r>
            <w:r/>
          </w:p>
        </w:tc>
        <w:tc>
          <w:tcPr>
            <w:tcW w:w="3741" w:type="pct"/>
            <w:textDirection w:val="lrTb"/>
            <w:noWrap w:val="false"/>
          </w:tcPr>
          <w:p>
            <w:pPr>
              <w:numPr>
                <w:ilvl w:val="0"/>
                <w:numId w:val="8"/>
              </w:numPr>
              <w:jc w:val="left"/>
              <w:rPr>
                <w:rFonts w:hint="eastAsia" w:ascii="宋体" w:hAnsi="宋体" w:cs="宋体"/>
                <w:spacing w:val="-1"/>
                <w:sz w:val="24"/>
              </w:rPr>
            </w:pPr>
            <w:r>
              <w:rPr>
                <w:rFonts w:hint="eastAsia" w:ascii="宋体" w:hAnsi="宋体" w:cs="宋体"/>
                <w:spacing w:val="-1"/>
                <w:sz w:val="24"/>
              </w:rPr>
              <w:t xml:space="preserve">按照《建筑消防设施的维护管理》（GB25201-2010）等消防技术标准的规定，制定建筑消防设施维修保养计划，定期开展建筑消防设施检查、维修、保养、测试等技术服务，并做好测试记录和维修记录。</w:t>
            </w:r>
            <w:r/>
          </w:p>
          <w:p>
            <w:pPr>
              <w:numPr>
                <w:ilvl w:val="0"/>
                <w:numId w:val="8"/>
              </w:numPr>
              <w:jc w:val="left"/>
              <w:rPr>
                <w:rFonts w:hint="eastAsia" w:ascii="宋体" w:hAnsi="宋体" w:cs="宋体"/>
                <w:color w:val="000000"/>
                <w:sz w:val="24"/>
              </w:rPr>
            </w:pPr>
            <w:r>
              <w:rPr>
                <w:rFonts w:hint="eastAsia" w:ascii="宋体" w:hAnsi="宋体" w:cs="宋体"/>
                <w:spacing w:val="-1"/>
                <w:sz w:val="24"/>
              </w:rPr>
              <w:t xml:space="preserve">定期对合同约定范</w:t>
            </w:r>
            <w:r>
              <w:rPr>
                <w:rFonts w:hint="eastAsia" w:ascii="宋体" w:hAnsi="宋体" w:cs="宋体"/>
                <w:color w:val="000000"/>
                <w:sz w:val="24"/>
              </w:rPr>
              <w:t xml:space="preserve">围内的建筑消防设施全面检查和维修保养一遍，保证其正常运行，并向招标人出具测试记录。3.每年对承担维修保养的建筑消防设施至少进行一次全面检查测试。</w:t>
            </w:r>
            <w:r/>
          </w:p>
          <w:p>
            <w:pPr>
              <w:jc w:val="left"/>
              <w:rPr>
                <w:rFonts w:hint="eastAsia" w:ascii="宋体" w:hAnsi="宋体" w:cs="宋体"/>
                <w:color w:val="000000"/>
                <w:sz w:val="24"/>
              </w:rPr>
            </w:pPr>
            <w:r>
              <w:rPr>
                <w:rFonts w:hint="eastAsia" w:ascii="宋体" w:hAnsi="宋体" w:cs="宋体"/>
                <w:color w:val="000000"/>
                <w:sz w:val="24"/>
              </w:rPr>
              <w:t xml:space="preserve">4.在巡查、巡检中发现建筑消防设施存在问题、故障，或接到招标人通知要求维修的，能够当场修复的应当立即修复解决；没有条件立即修复解决的，应当在24小时内组织维修，尽快排除故障。</w:t>
            </w:r>
            <w:r/>
          </w:p>
          <w:p>
            <w:pPr>
              <w:jc w:val="left"/>
              <w:rPr>
                <w:rFonts w:hint="eastAsia" w:ascii="宋体" w:hAnsi="宋体" w:cs="宋体"/>
                <w:spacing w:val="-1"/>
                <w:sz w:val="24"/>
              </w:rPr>
            </w:pPr>
            <w:r>
              <w:rPr>
                <w:rFonts w:hint="eastAsia" w:ascii="宋体" w:hAnsi="宋体" w:cs="宋体"/>
                <w:color w:val="000000"/>
                <w:sz w:val="24"/>
              </w:rPr>
              <w:t xml:space="preserve">5.对故障零部件提供临时备件；确需更换的，向招标人提出建议。</w:t>
            </w:r>
            <w:r/>
          </w:p>
          <w:p>
            <w:pPr>
              <w:jc w:val="left"/>
              <w:rPr>
                <w:rFonts w:hint="eastAsia" w:ascii="宋体" w:hAnsi="宋体" w:cs="宋体"/>
                <w:spacing w:val="-1"/>
                <w:sz w:val="24"/>
              </w:rPr>
            </w:pPr>
            <w:r>
              <w:rPr>
                <w:rFonts w:hint="eastAsia" w:ascii="宋体" w:hAnsi="宋体" w:cs="宋体"/>
                <w:color w:val="000000"/>
                <w:sz w:val="24"/>
              </w:rPr>
              <w:t xml:space="preserve">6.对招标人值班或者管理人员进行专业技术指导。</w:t>
            </w:r>
            <w:r/>
          </w:p>
        </w:tc>
      </w:tr>
      <w:tr>
        <w:trPr>
          <w:jc w:val="center"/>
          <w:trHeight w:val="90"/>
        </w:trPr>
        <w:tc>
          <w:tcPr>
            <w:tcW w:w="420" w:type="pct"/>
            <w:textDirection w:val="lrTb"/>
            <w:noWrap w:val="false"/>
          </w:tcPr>
          <w:p>
            <w:pPr>
              <w:jc w:val="center"/>
              <w:rPr>
                <w:rFonts w:hint="eastAsia" w:ascii="宋体" w:hAnsi="宋体" w:cs="宋体"/>
                <w:spacing w:val="-1"/>
                <w:sz w:val="24"/>
              </w:rPr>
            </w:pPr>
            <w:r>
              <w:rPr>
                <w:rFonts w:hint="eastAsia" w:ascii="宋体" w:hAnsi="宋体" w:cs="宋体"/>
                <w:spacing w:val="-1"/>
                <w:sz w:val="24"/>
              </w:rPr>
              <w:t xml:space="preserve">10</w:t>
            </w:r>
            <w:r/>
          </w:p>
        </w:tc>
        <w:tc>
          <w:tcPr>
            <w:tcW w:w="838" w:type="pct"/>
            <w:textDirection w:val="lrTb"/>
            <w:noWrap w:val="false"/>
          </w:tcPr>
          <w:p>
            <w:pPr>
              <w:jc w:val="center"/>
              <w:rPr>
                <w:rFonts w:hint="eastAsia" w:ascii="宋体" w:hAnsi="宋体" w:cs="宋体"/>
                <w:spacing w:val="-1"/>
                <w:sz w:val="24"/>
                <w:lang w:val="zh-TW" w:eastAsia="zh-TW"/>
              </w:rPr>
            </w:pPr>
            <w:r>
              <w:rPr>
                <w:rFonts w:hint="eastAsia" w:ascii="宋体" w:hAnsi="宋体" w:cs="宋体"/>
                <w:bCs/>
                <w:sz w:val="24"/>
              </w:rPr>
              <w:t xml:space="preserve">其他</w:t>
            </w:r>
            <w:r>
              <w:rPr>
                <w:rFonts w:hint="eastAsia" w:ascii="宋体" w:hAnsi="宋体" w:cs="宋体"/>
                <w:bCs/>
                <w:sz w:val="24"/>
                <w:lang w:val="zh-TW" w:eastAsia="zh-TW"/>
              </w:rPr>
              <w:t xml:space="preserve">工程维护保养</w:t>
            </w:r>
            <w:r/>
          </w:p>
        </w:tc>
        <w:tc>
          <w:tcPr>
            <w:tcW w:w="3741" w:type="pct"/>
            <w:textDirection w:val="lrTb"/>
            <w:noWrap w:val="false"/>
          </w:tcPr>
          <w:p>
            <w:pPr>
              <w:jc w:val="left"/>
              <w:rPr>
                <w:rFonts w:hint="eastAsia" w:ascii="宋体" w:hAnsi="宋体" w:cs="宋体"/>
                <w:spacing w:val="-1"/>
                <w:sz w:val="24"/>
              </w:rPr>
            </w:pPr>
            <w:r>
              <w:rPr>
                <w:rFonts w:hint="eastAsia" w:ascii="宋体" w:hAnsi="宋体" w:cs="宋体"/>
                <w:spacing w:val="-1"/>
                <w:sz w:val="24"/>
              </w:rPr>
              <w:t xml:space="preserve">1.人员配置：维修人员1名。对设备设施进行全面的维修保养，随时接受学校报修，满足学校各部门的工作需求（属专业保修公司维修范围的由公司联系并监督），同时制定相应的工程设备管理制度，通过运用科学合理的管理方式，有效提供满意的服务。密切与学校进行协调配合，对重大维修保养设备设施及时汇报和提出解决意见，力求保证学院内所有设备设施正常运行，确保学校的工作学习生活环境不受影响。</w:t>
            </w:r>
            <w:r/>
          </w:p>
          <w:p>
            <w:pPr>
              <w:jc w:val="left"/>
              <w:rPr>
                <w:rFonts w:hint="eastAsia" w:ascii="宋体" w:hAnsi="宋体" w:cs="宋体"/>
                <w:spacing w:val="-1"/>
                <w:sz w:val="24"/>
              </w:rPr>
            </w:pPr>
            <w:r>
              <w:rPr>
                <w:rFonts w:hint="eastAsia" w:ascii="宋体" w:hAnsi="宋体" w:cs="宋体"/>
                <w:spacing w:val="-1"/>
                <w:sz w:val="24"/>
              </w:rPr>
              <w:t xml:space="preserve">2.房屋建筑本体管理</w:t>
            </w:r>
            <w:r/>
          </w:p>
          <w:p>
            <w:pPr>
              <w:jc w:val="left"/>
              <w:rPr>
                <w:rFonts w:hint="eastAsia" w:ascii="宋体" w:hAnsi="宋体" w:cs="宋体"/>
                <w:spacing w:val="-1"/>
                <w:sz w:val="24"/>
              </w:rPr>
            </w:pPr>
            <w:r>
              <w:rPr>
                <w:rFonts w:hint="eastAsia" w:ascii="宋体" w:hAnsi="宋体" w:cs="宋体"/>
                <w:spacing w:val="-1"/>
                <w:sz w:val="24"/>
              </w:rPr>
              <w:t xml:space="preserve">（1）每天对辖区的学习场所的共用部位、公共设施、设备机房等进行巡查，每班巡查不少于一次，须巡查到所有部位均做好记录。</w:t>
            </w:r>
            <w:r/>
          </w:p>
          <w:p>
            <w:pPr>
              <w:jc w:val="left"/>
              <w:rPr>
                <w:rFonts w:hint="eastAsia" w:ascii="宋体" w:hAnsi="宋体" w:cs="宋体"/>
                <w:spacing w:val="-1"/>
                <w:sz w:val="24"/>
              </w:rPr>
            </w:pPr>
            <w:r>
              <w:rPr>
                <w:rFonts w:hint="eastAsia" w:ascii="宋体" w:hAnsi="宋体" w:cs="宋体"/>
                <w:spacing w:val="-1"/>
                <w:sz w:val="24"/>
              </w:rPr>
              <w:t xml:space="preserve">（2）有物业设备均属巡查范围，包括空调末端设备，应急系统，供配电及照明系统，门窗、地面、天花、墙面等房屋结构、供排水系统、用具等各种设施。</w:t>
            </w:r>
            <w:r/>
          </w:p>
          <w:p>
            <w:pPr>
              <w:jc w:val="left"/>
              <w:rPr>
                <w:rFonts w:hint="eastAsia" w:ascii="宋体" w:hAnsi="宋体" w:cs="宋体"/>
                <w:spacing w:val="-1"/>
                <w:sz w:val="24"/>
              </w:rPr>
            </w:pPr>
            <w:r>
              <w:rPr>
                <w:rFonts w:hint="eastAsia" w:ascii="宋体" w:hAnsi="宋体" w:cs="宋体"/>
                <w:spacing w:val="-1"/>
                <w:sz w:val="24"/>
              </w:rPr>
              <w:t xml:space="preserve">（3）巡查必须在规定时间内到位，特殊情况必须知会学校部门。巡查时注意在物业巡检表上做好相关记录，发现异常情况或需特别说明的事项应如实填写。巡检完毕后，向学校部门汇报巡检情况及提交《物业巡检记录表》，并做好相关确认工作，以便使各信息汇总后派单进行维修维护，以及报相关部门备案。</w:t>
            </w:r>
            <w:r/>
          </w:p>
        </w:tc>
      </w:tr>
    </w:tbl>
    <w:p>
      <w:pPr>
        <w:ind w:firstLine="482"/>
        <w:spacing w:line="360" w:lineRule="auto"/>
        <w:rPr>
          <w:rFonts w:hint="eastAsia" w:ascii="宋体" w:hAnsi="宋体"/>
          <w:b/>
          <w:sz w:val="24"/>
        </w:rPr>
      </w:pPr>
      <w:r>
        <w:rPr>
          <w:rFonts w:hint="eastAsia" w:ascii="宋体" w:hAnsi="宋体"/>
          <w:b/>
          <w:sz w:val="24"/>
        </w:rPr>
        <w:t xml:space="preserve">4.供应商履行合同所需的设备</w:t>
      </w:r>
      <w:r/>
    </w:p>
    <w:p>
      <w:pPr>
        <w:ind w:firstLine="480"/>
        <w:spacing w:line="360" w:lineRule="auto"/>
        <w:rPr>
          <w:rFonts w:hint="eastAsia"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p>
    <w:tbl>
      <w:tblPr>
        <w:tblStyle w:val="1011"/>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hint="eastAsia" w:ascii="微软雅黑" w:hAnsi="微软雅黑" w:eastAsia="微软雅黑" w:cs="微软雅黑"/>
                <w:color w:val="auto"/>
                <w:szCs w:val="21"/>
                <w:lang w:eastAsia="en-US"/>
              </w:rPr>
            </w:pPr>
            <w:r>
              <w:rPr>
                <w:rFonts w:ascii="微软雅黑" w:hAnsi="微软雅黑" w:eastAsia="微软雅黑" w:cs="微软雅黑"/>
                <w:b/>
                <w:bCs/>
                <w:color w:val="auto"/>
                <w:spacing w:val="-1"/>
                <w:szCs w:val="21"/>
                <w:lang w:eastAsia="en-US"/>
              </w:rPr>
              <w:t xml:space="preserve">序号</w:t>
            </w:r>
            <w:r/>
          </w:p>
        </w:tc>
        <w:tc>
          <w:tcPr>
            <w:tcW w:w="2552" w:type="dxa"/>
            <w:textDirection w:val="lrTb"/>
            <w:noWrap w:val="false"/>
          </w:tcPr>
          <w:p>
            <w:pPr>
              <w:jc w:val="center"/>
              <w:rPr>
                <w:rFonts w:hint="eastAsia" w:ascii="微软雅黑" w:hAnsi="微软雅黑" w:eastAsia="微软雅黑" w:cs="微软雅黑"/>
                <w:color w:val="auto"/>
                <w:szCs w:val="21"/>
                <w:lang w:eastAsia="en-US"/>
              </w:rPr>
            </w:pPr>
            <w:r>
              <w:rPr>
                <w:rFonts w:ascii="微软雅黑" w:hAnsi="微软雅黑" w:eastAsia="微软雅黑" w:cs="微软雅黑"/>
                <w:b/>
                <w:bCs/>
                <w:color w:val="auto"/>
                <w:spacing w:val="-1"/>
                <w:szCs w:val="21"/>
                <w:lang w:eastAsia="en-US"/>
              </w:rPr>
              <w:t xml:space="preserve">用途</w:t>
            </w:r>
            <w:r/>
          </w:p>
        </w:tc>
        <w:tc>
          <w:tcPr>
            <w:tcW w:w="3848" w:type="dxa"/>
            <w:textDirection w:val="lrTb"/>
            <w:noWrap w:val="false"/>
          </w:tcPr>
          <w:p>
            <w:pPr>
              <w:rPr>
                <w:rFonts w:hint="eastAsia" w:ascii="微软雅黑" w:hAnsi="微软雅黑" w:eastAsia="微软雅黑" w:cs="微软雅黑"/>
                <w:color w:val="auto"/>
                <w:szCs w:val="21"/>
                <w:lang w:eastAsia="en-US"/>
              </w:rPr>
            </w:pPr>
            <w:r>
              <w:rPr>
                <w:rFonts w:ascii="微软雅黑" w:hAnsi="微软雅黑" w:eastAsia="微软雅黑" w:cs="微软雅黑"/>
                <w:b/>
                <w:bCs/>
                <w:color w:val="auto"/>
                <w:spacing w:val="-1"/>
                <w:szCs w:val="21"/>
                <w:lang w:eastAsia="en-US"/>
              </w:rPr>
              <w:t xml:space="preserve">作业设备名称</w:t>
            </w:r>
            <w:r/>
          </w:p>
        </w:tc>
        <w:tc>
          <w:tcPr>
            <w:tcW w:w="992" w:type="dxa"/>
            <w:textDirection w:val="lrTb"/>
            <w:noWrap w:val="false"/>
          </w:tcPr>
          <w:p>
            <w:pPr>
              <w:jc w:val="center"/>
              <w:rPr>
                <w:rFonts w:hint="eastAsia" w:ascii="微软雅黑" w:hAnsi="微软雅黑" w:eastAsia="微软雅黑" w:cs="微软雅黑"/>
                <w:color w:val="auto"/>
                <w:szCs w:val="21"/>
                <w:lang w:eastAsia="en-US"/>
              </w:rPr>
            </w:pPr>
            <w:r>
              <w:rPr>
                <w:rFonts w:ascii="微软雅黑" w:hAnsi="微软雅黑" w:eastAsia="微软雅黑" w:cs="微软雅黑"/>
                <w:b/>
                <w:bCs/>
                <w:color w:val="auto"/>
                <w:szCs w:val="21"/>
                <w:lang w:eastAsia="en-US"/>
              </w:rPr>
              <w:t xml:space="preserve">数量</w:t>
            </w:r>
            <w:r/>
          </w:p>
        </w:tc>
        <w:tc>
          <w:tcPr>
            <w:tcW w:w="993" w:type="dxa"/>
            <w:textDirection w:val="lrTb"/>
            <w:noWrap w:val="false"/>
          </w:tcPr>
          <w:p>
            <w:pPr>
              <w:jc w:val="center"/>
              <w:rPr>
                <w:rFonts w:hint="eastAsia" w:ascii="微软雅黑" w:hAnsi="微软雅黑" w:eastAsia="微软雅黑" w:cs="微软雅黑"/>
                <w:color w:val="auto"/>
                <w:szCs w:val="21"/>
                <w:lang w:eastAsia="en-US"/>
              </w:rPr>
            </w:pPr>
            <w:r>
              <w:rPr>
                <w:rFonts w:ascii="微软雅黑" w:hAnsi="微软雅黑" w:eastAsia="微软雅黑" w:cs="微软雅黑"/>
                <w:b/>
                <w:bCs/>
                <w:color w:val="auto"/>
                <w:spacing w:val="-1"/>
                <w:szCs w:val="21"/>
                <w:lang w:eastAsia="en-US"/>
              </w:rPr>
              <w:t xml:space="preserve">单位</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1</w:t>
            </w:r>
            <w:r/>
          </w:p>
        </w:tc>
        <w:tc>
          <w:tcPr>
            <w:tcW w:w="2552" w:type="dxa"/>
            <w:textDirection w:val="lrTb"/>
            <w:noWrap w:val="false"/>
          </w:tcPr>
          <w:p>
            <w:pPr>
              <w:pStyle w:val="1009"/>
              <w:jc w:val="center"/>
              <w:rPr>
                <w:rFonts w:hint="eastAsia"/>
                <w:color w:val="auto"/>
                <w:spacing w:val="-2"/>
              </w:rPr>
            </w:pPr>
            <w:r>
              <w:rPr>
                <w:color w:val="auto"/>
                <w:spacing w:val="-2"/>
              </w:rPr>
              <w:t xml:space="preserve">保洁服务</w:t>
            </w:r>
            <w:r/>
          </w:p>
        </w:tc>
        <w:tc>
          <w:tcPr>
            <w:tcW w:w="3848" w:type="dxa"/>
            <w:textDirection w:val="lrTb"/>
            <w:noWrap w:val="false"/>
          </w:tcPr>
          <w:p>
            <w:pPr>
              <w:pStyle w:val="1009"/>
              <w:jc w:val="center"/>
              <w:rPr>
                <w:rFonts w:hint="eastAsia"/>
                <w:color w:val="auto"/>
                <w:lang w:eastAsia="zh-CN"/>
              </w:rPr>
            </w:pPr>
            <w:r>
              <w:rPr>
                <w:rFonts w:hint="eastAsia" w:cs="Calibri"/>
                <w:color w:val="auto"/>
                <w:lang w:eastAsia="zh-CN"/>
              </w:rPr>
              <w:t xml:space="preserve">/</w:t>
            </w:r>
            <w:r/>
          </w:p>
        </w:tc>
        <w:tc>
          <w:tcPr>
            <w:tcW w:w="992"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2</w:t>
            </w:r>
            <w:r/>
          </w:p>
        </w:tc>
        <w:tc>
          <w:tcPr>
            <w:tcW w:w="2552" w:type="dxa"/>
            <w:textDirection w:val="lrTb"/>
            <w:noWrap w:val="false"/>
          </w:tcPr>
          <w:p>
            <w:pPr>
              <w:pStyle w:val="1009"/>
              <w:jc w:val="center"/>
              <w:rPr>
                <w:rFonts w:hint="eastAsia"/>
                <w:color w:val="auto"/>
                <w:spacing w:val="-2"/>
                <w:lang w:eastAsia="zh-CN"/>
              </w:rPr>
            </w:pPr>
            <w:r>
              <w:rPr>
                <w:rFonts w:hint="eastAsia"/>
                <w:color w:val="auto"/>
                <w:spacing w:val="-2"/>
                <w:lang w:eastAsia="zh-CN"/>
              </w:rPr>
              <w:t xml:space="preserve">保安服务（秩序维护服务）</w:t>
            </w:r>
            <w:r/>
          </w:p>
        </w:tc>
        <w:tc>
          <w:tcPr>
            <w:tcW w:w="3848" w:type="dxa"/>
            <w:textDirection w:val="lrTb"/>
            <w:noWrap w:val="false"/>
          </w:tcPr>
          <w:p>
            <w:pPr>
              <w:pStyle w:val="1009"/>
              <w:jc w:val="center"/>
              <w:rPr>
                <w:rFonts w:hint="eastAsia"/>
                <w:color w:val="auto"/>
                <w:spacing w:val="-2"/>
                <w:lang w:eastAsia="zh-CN"/>
              </w:rPr>
            </w:pPr>
            <w:r>
              <w:rPr>
                <w:rFonts w:hint="eastAsia" w:cs="Calibri"/>
                <w:color w:val="auto"/>
                <w:lang w:eastAsia="zh-CN"/>
              </w:rPr>
              <w:t xml:space="preserve">/</w:t>
            </w:r>
            <w:r/>
          </w:p>
        </w:tc>
        <w:tc>
          <w:tcPr>
            <w:tcW w:w="992"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3</w:t>
            </w:r>
            <w:r/>
          </w:p>
        </w:tc>
        <w:tc>
          <w:tcPr>
            <w:tcW w:w="2552" w:type="dxa"/>
            <w:textDirection w:val="lrTb"/>
            <w:noWrap w:val="false"/>
          </w:tcPr>
          <w:p>
            <w:pPr>
              <w:pStyle w:val="1009"/>
              <w:jc w:val="center"/>
              <w:rPr>
                <w:rFonts w:hint="eastAsia"/>
                <w:color w:val="auto"/>
                <w:spacing w:val="-2"/>
                <w:lang w:eastAsia="zh-CN"/>
              </w:rPr>
            </w:pPr>
            <w:r>
              <w:rPr>
                <w:rFonts w:hint="eastAsia"/>
                <w:color w:val="auto"/>
                <w:spacing w:val="-2"/>
                <w:lang w:eastAsia="zh-CN"/>
              </w:rPr>
              <w:t xml:space="preserve">保安服务（消控服务）</w:t>
            </w:r>
            <w:r/>
          </w:p>
        </w:tc>
        <w:tc>
          <w:tcPr>
            <w:tcW w:w="3848" w:type="dxa"/>
            <w:textDirection w:val="lrTb"/>
            <w:noWrap w:val="false"/>
          </w:tcPr>
          <w:p>
            <w:pPr>
              <w:pStyle w:val="1009"/>
              <w:jc w:val="center"/>
              <w:rPr>
                <w:rFonts w:hint="eastAsia"/>
                <w:color w:val="auto"/>
                <w:spacing w:val="-2"/>
                <w:lang w:eastAsia="zh-CN"/>
              </w:rPr>
            </w:pPr>
            <w:r>
              <w:rPr>
                <w:rFonts w:hint="eastAsia" w:cs="Calibri"/>
                <w:color w:val="auto"/>
                <w:lang w:eastAsia="zh-CN"/>
              </w:rPr>
              <w:t xml:space="preserve">/</w:t>
            </w:r>
            <w:r/>
          </w:p>
        </w:tc>
        <w:tc>
          <w:tcPr>
            <w:tcW w:w="992"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4</w:t>
            </w:r>
            <w:r/>
          </w:p>
        </w:tc>
        <w:tc>
          <w:tcPr>
            <w:tcW w:w="2552" w:type="dxa"/>
            <w:textDirection w:val="lrTb"/>
            <w:noWrap w:val="false"/>
          </w:tcPr>
          <w:p>
            <w:pPr>
              <w:pStyle w:val="1009"/>
              <w:jc w:val="center"/>
              <w:rPr>
                <w:rFonts w:hint="eastAsia"/>
                <w:color w:val="auto"/>
                <w:spacing w:val="-2"/>
              </w:rPr>
            </w:pPr>
            <w:r>
              <w:rPr>
                <w:color w:val="auto"/>
                <w:spacing w:val="-2"/>
              </w:rPr>
              <w:t xml:space="preserve">绿化服务</w:t>
            </w:r>
            <w:r/>
          </w:p>
        </w:tc>
        <w:tc>
          <w:tcPr>
            <w:tcW w:w="3848" w:type="dxa"/>
            <w:textDirection w:val="lrTb"/>
            <w:noWrap w:val="false"/>
          </w:tcPr>
          <w:p>
            <w:pPr>
              <w:pStyle w:val="1009"/>
              <w:jc w:val="center"/>
              <w:rPr>
                <w:rFonts w:hint="eastAsia"/>
                <w:color w:val="auto"/>
                <w:lang w:eastAsia="zh-CN"/>
              </w:rPr>
            </w:pPr>
            <w:r>
              <w:rPr>
                <w:rFonts w:hint="eastAsia" w:cs="Calibri"/>
                <w:color w:val="auto"/>
                <w:lang w:eastAsia="zh-CN"/>
              </w:rPr>
              <w:t xml:space="preserve">/</w:t>
            </w:r>
            <w:r/>
          </w:p>
        </w:tc>
        <w:tc>
          <w:tcPr>
            <w:tcW w:w="992"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5</w:t>
            </w:r>
            <w:r/>
          </w:p>
        </w:tc>
        <w:tc>
          <w:tcPr>
            <w:tcW w:w="2552" w:type="dxa"/>
            <w:textDirection w:val="lrTb"/>
            <w:noWrap w:val="false"/>
          </w:tcPr>
          <w:p>
            <w:pPr>
              <w:pStyle w:val="1009"/>
              <w:jc w:val="center"/>
              <w:rPr>
                <w:rFonts w:hint="eastAsia"/>
                <w:color w:val="auto"/>
                <w:spacing w:val="-2"/>
              </w:rPr>
            </w:pPr>
            <w:r>
              <w:rPr>
                <w:rFonts w:hint="eastAsia"/>
                <w:color w:val="auto"/>
                <w:spacing w:val="-2"/>
                <w:lang w:eastAsia="zh-CN"/>
              </w:rPr>
              <w:t xml:space="preserve">给排水系统管理维护</w:t>
            </w:r>
            <w:r/>
          </w:p>
        </w:tc>
        <w:tc>
          <w:tcPr>
            <w:tcW w:w="3848" w:type="dxa"/>
            <w:textDirection w:val="lrTb"/>
            <w:noWrap w:val="false"/>
          </w:tcPr>
          <w:p>
            <w:pPr>
              <w:pStyle w:val="1009"/>
              <w:jc w:val="center"/>
              <w:rPr>
                <w:rFonts w:hint="eastAsia"/>
                <w:color w:val="auto"/>
                <w:lang w:eastAsia="zh-CN"/>
              </w:rPr>
            </w:pPr>
            <w:r>
              <w:rPr>
                <w:rFonts w:hint="eastAsia" w:cs="Calibri"/>
                <w:color w:val="auto"/>
                <w:lang w:eastAsia="zh-CN"/>
              </w:rPr>
              <w:t xml:space="preserve">/</w:t>
            </w:r>
            <w:r/>
          </w:p>
        </w:tc>
        <w:tc>
          <w:tcPr>
            <w:tcW w:w="992"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6</w:t>
            </w:r>
            <w:r/>
          </w:p>
        </w:tc>
        <w:tc>
          <w:tcPr>
            <w:tcW w:w="2552" w:type="dxa"/>
            <w:textDirection w:val="lrTb"/>
            <w:noWrap w:val="false"/>
          </w:tcPr>
          <w:p>
            <w:pPr>
              <w:pStyle w:val="1009"/>
              <w:jc w:val="center"/>
              <w:rPr>
                <w:rFonts w:hint="eastAsia"/>
                <w:color w:val="auto"/>
                <w:spacing w:val="-2"/>
              </w:rPr>
            </w:pPr>
            <w:r>
              <w:rPr>
                <w:rFonts w:hint="eastAsia"/>
                <w:color w:val="auto"/>
                <w:spacing w:val="-2"/>
              </w:rPr>
              <w:t xml:space="preserve">强弱电系统管理维护</w:t>
            </w:r>
            <w:r/>
          </w:p>
        </w:tc>
        <w:tc>
          <w:tcPr>
            <w:tcW w:w="3848" w:type="dxa"/>
            <w:textDirection w:val="lrTb"/>
            <w:noWrap w:val="false"/>
          </w:tcPr>
          <w:p>
            <w:pPr>
              <w:pStyle w:val="1009"/>
              <w:jc w:val="center"/>
              <w:rPr>
                <w:rFonts w:hint="eastAsia"/>
                <w:color w:val="auto"/>
                <w:spacing w:val="-2"/>
                <w:lang w:eastAsia="zh-CN"/>
              </w:rPr>
            </w:pPr>
            <w:r>
              <w:rPr>
                <w:rFonts w:hint="eastAsia" w:cs="Calibri"/>
                <w:color w:val="auto"/>
                <w:lang w:eastAsia="zh-CN"/>
              </w:rPr>
              <w:t xml:space="preserve">/</w:t>
            </w:r>
            <w:r/>
          </w:p>
        </w:tc>
        <w:tc>
          <w:tcPr>
            <w:tcW w:w="992"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Calibri"/>
                <w:color w:val="auto"/>
                <w:szCs w:val="21"/>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7</w:t>
            </w:r>
            <w:r/>
          </w:p>
        </w:tc>
        <w:tc>
          <w:tcPr>
            <w:tcW w:w="2552" w:type="dxa"/>
            <w:textDirection w:val="lrTb"/>
            <w:noWrap w:val="false"/>
          </w:tcPr>
          <w:p>
            <w:pPr>
              <w:pStyle w:val="1009"/>
              <w:jc w:val="center"/>
              <w:rPr>
                <w:rFonts w:hint="eastAsia"/>
                <w:color w:val="auto"/>
                <w:spacing w:val="-2"/>
              </w:rPr>
            </w:pPr>
            <w:r>
              <w:rPr>
                <w:rFonts w:hint="eastAsia"/>
                <w:color w:val="auto"/>
                <w:spacing w:val="-2"/>
              </w:rPr>
              <w:t xml:space="preserve">空调系统管理维护</w:t>
            </w:r>
            <w:r/>
          </w:p>
        </w:tc>
        <w:tc>
          <w:tcPr>
            <w:tcW w:w="3848" w:type="dxa"/>
            <w:textDirection w:val="lrTb"/>
            <w:noWrap w:val="false"/>
          </w:tcPr>
          <w:p>
            <w:pPr>
              <w:pStyle w:val="1009"/>
              <w:jc w:val="center"/>
              <w:rPr>
                <w:rFonts w:hint="eastAsia"/>
                <w:color w:val="auto"/>
                <w:lang w:eastAsia="zh-CN"/>
              </w:rPr>
            </w:pPr>
            <w:r>
              <w:rPr>
                <w:rFonts w:hint="eastAsia" w:cs="Calibri"/>
                <w:color w:val="auto"/>
                <w:lang w:eastAsia="zh-CN"/>
              </w:rPr>
              <w:t xml:space="preserve">/</w:t>
            </w:r>
            <w:r/>
          </w:p>
        </w:tc>
        <w:tc>
          <w:tcPr>
            <w:tcW w:w="992"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8</w:t>
            </w:r>
            <w:r/>
          </w:p>
        </w:tc>
        <w:tc>
          <w:tcPr>
            <w:tcW w:w="2552" w:type="dxa"/>
            <w:textDirection w:val="lrTb"/>
            <w:noWrap w:val="false"/>
          </w:tcPr>
          <w:p>
            <w:pPr>
              <w:pStyle w:val="1009"/>
              <w:jc w:val="center"/>
              <w:rPr>
                <w:rFonts w:hint="eastAsia"/>
                <w:color w:val="auto"/>
                <w:spacing w:val="-2"/>
              </w:rPr>
            </w:pPr>
            <w:r>
              <w:rPr>
                <w:rFonts w:hint="eastAsia"/>
                <w:color w:val="auto"/>
                <w:spacing w:val="-2"/>
                <w:lang w:eastAsia="zh-CN"/>
              </w:rPr>
              <w:t xml:space="preserve">电梯系统管理维护</w:t>
            </w:r>
            <w:r/>
          </w:p>
        </w:tc>
        <w:tc>
          <w:tcPr>
            <w:tcW w:w="3848"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2"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9</w:t>
            </w:r>
            <w:r/>
          </w:p>
        </w:tc>
        <w:tc>
          <w:tcPr>
            <w:tcW w:w="2552" w:type="dxa"/>
            <w:textDirection w:val="lrTb"/>
            <w:noWrap w:val="false"/>
          </w:tcPr>
          <w:p>
            <w:pPr>
              <w:pStyle w:val="1009"/>
              <w:jc w:val="center"/>
              <w:rPr>
                <w:rFonts w:hint="eastAsia"/>
                <w:color w:val="auto"/>
                <w:spacing w:val="-2"/>
              </w:rPr>
            </w:pPr>
            <w:r>
              <w:rPr>
                <w:rFonts w:hint="eastAsia"/>
                <w:color w:val="auto"/>
                <w:spacing w:val="-2"/>
                <w:lang w:eastAsia="zh-CN"/>
              </w:rPr>
              <w:t xml:space="preserve">消防系统维护</w:t>
            </w:r>
            <w:r/>
          </w:p>
        </w:tc>
        <w:tc>
          <w:tcPr>
            <w:tcW w:w="3848"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2"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r>
        <w:trPr>
          <w:jc w:val="center"/>
        </w:trPr>
        <w:tc>
          <w:tcPr>
            <w:tcW w:w="851" w:type="dxa"/>
            <w:textDirection w:val="lrTb"/>
            <w:noWrap w:val="false"/>
          </w:tcPr>
          <w:p>
            <w:pPr>
              <w:jc w:val="center"/>
              <w:rPr>
                <w:rFonts w:cs="Calibri"/>
                <w:color w:val="auto"/>
                <w:szCs w:val="21"/>
                <w:lang w:eastAsia="en-US"/>
              </w:rPr>
            </w:pPr>
            <w:r>
              <w:rPr>
                <w:rFonts w:hint="eastAsia" w:cs="Calibri"/>
                <w:color w:val="auto"/>
                <w:szCs w:val="21"/>
                <w:lang w:eastAsia="en-US"/>
              </w:rPr>
              <w:t xml:space="preserve">10</w:t>
            </w:r>
            <w:r/>
          </w:p>
        </w:tc>
        <w:tc>
          <w:tcPr>
            <w:tcW w:w="2552" w:type="dxa"/>
            <w:textDirection w:val="lrTb"/>
            <w:noWrap w:val="false"/>
          </w:tcPr>
          <w:p>
            <w:pPr>
              <w:pStyle w:val="1009"/>
              <w:jc w:val="center"/>
              <w:rPr>
                <w:rFonts w:hint="eastAsia"/>
                <w:color w:val="auto"/>
                <w:spacing w:val="-2"/>
              </w:rPr>
            </w:pPr>
            <w:r>
              <w:rPr>
                <w:rFonts w:hint="eastAsia"/>
                <w:color w:val="auto"/>
                <w:spacing w:val="-2"/>
                <w:lang w:eastAsia="zh-CN"/>
              </w:rPr>
              <w:t xml:space="preserve">其他</w:t>
            </w:r>
            <w:r>
              <w:rPr>
                <w:rFonts w:hint="eastAsia"/>
                <w:color w:val="auto"/>
                <w:spacing w:val="-2"/>
                <w:lang w:val="zh-TW" w:eastAsia="zh-TW"/>
              </w:rPr>
              <w:t xml:space="preserve">工程维护保养</w:t>
            </w:r>
            <w:r/>
          </w:p>
        </w:tc>
        <w:tc>
          <w:tcPr>
            <w:tcW w:w="3848" w:type="dxa"/>
            <w:textDirection w:val="lrTb"/>
            <w:noWrap w:val="false"/>
          </w:tcPr>
          <w:p>
            <w:pPr>
              <w:jc w:val="center"/>
              <w:rPr>
                <w:rFonts w:eastAsia="Calibri" w:cs="Calibri"/>
                <w:color w:val="auto"/>
                <w:szCs w:val="21"/>
                <w:lang w:eastAsia="en-US"/>
              </w:rPr>
            </w:pPr>
            <w:r>
              <w:rPr>
                <w:rFonts w:hint="eastAsia" w:cs="Calibri"/>
                <w:color w:val="auto"/>
                <w:szCs w:val="21"/>
                <w:lang w:eastAsia="en-US"/>
              </w:rPr>
              <w:t xml:space="preserve">/</w:t>
            </w:r>
            <w:r/>
          </w:p>
        </w:tc>
        <w:tc>
          <w:tcPr>
            <w:tcW w:w="992"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c>
          <w:tcPr>
            <w:tcW w:w="993" w:type="dxa"/>
            <w:textDirection w:val="lrTb"/>
            <w:noWrap w:val="false"/>
          </w:tcPr>
          <w:p>
            <w:pPr>
              <w:jc w:val="center"/>
              <w:rPr>
                <w:rFonts w:cs="Arial"/>
                <w:color w:val="auto"/>
                <w:lang w:eastAsia="en-US"/>
              </w:rPr>
            </w:pPr>
            <w:r>
              <w:rPr>
                <w:rFonts w:hint="eastAsia" w:cs="Calibri"/>
                <w:color w:val="auto"/>
                <w:szCs w:val="21"/>
                <w:lang w:eastAsia="en-US"/>
              </w:rPr>
              <w:t xml:space="preserve">/</w:t>
            </w:r>
            <w:r/>
          </w:p>
        </w:tc>
      </w:tr>
    </w:tbl>
    <w:p>
      <w:pPr>
        <w:spacing w:line="360" w:lineRule="auto"/>
        <w:rPr>
          <w:rFonts w:hint="eastAsia" w:ascii="宋体" w:hAnsi="宋体"/>
          <w:sz w:val="24"/>
        </w:rPr>
      </w:pPr>
      <w:r>
        <w:rPr>
          <w:rFonts w:hint="eastAsia" w:ascii="宋体" w:hAnsi="宋体"/>
          <w:sz w:val="24"/>
        </w:rPr>
        <w:t xml:space="preserve">注：采购人已无偿提供的作业设备，或准备放置评分项中做考察的，不在此重复要求。</w:t>
      </w:r>
      <w:r/>
    </w:p>
    <w:p>
      <w:pPr>
        <w:numPr>
          <w:ilvl w:val="0"/>
          <w:numId w:val="9"/>
        </w:numPr>
        <w:ind w:firstLine="482"/>
        <w:spacing w:line="360" w:lineRule="auto"/>
        <w:rPr>
          <w:rFonts w:hint="eastAsia" w:ascii="宋体" w:hAnsi="宋体"/>
          <w:b/>
          <w:sz w:val="24"/>
        </w:rPr>
      </w:pPr>
      <w:r>
        <w:rPr>
          <w:rFonts w:hint="eastAsia" w:ascii="宋体" w:hAnsi="宋体"/>
          <w:b/>
          <w:sz w:val="24"/>
        </w:rPr>
        <w:t xml:space="preserve">物业管理服务人员需求</w:t>
      </w:r>
      <w:r/>
    </w:p>
    <w:p>
      <w:pPr>
        <w:ind w:firstLine="480"/>
        <w:spacing w:line="360" w:lineRule="auto"/>
        <w:rPr>
          <w:rFonts w:hint="eastAsia" w:ascii="宋体" w:hAnsi="宋体" w:cs="宋体"/>
          <w:b/>
          <w:bCs/>
          <w:sz w:val="24"/>
          <w:u w:val="single"/>
        </w:rPr>
      </w:pPr>
      <w:r>
        <w:rPr>
          <w:rFonts w:hint="eastAsia" w:ascii="宋体" w:hAnsi="宋体" w:cs="宋体"/>
          <w:sz w:val="24"/>
          <w:lang w:bidi="ar"/>
        </w:rPr>
        <w:t xml:space="preserve">本项目是否允许配置按国家规定可不缴纳社保的人员（是/否），</w:t>
      </w:r>
      <w:r>
        <w:rPr>
          <w:rFonts w:hint="eastAsia" w:ascii="宋体" w:hAnsi="宋体" w:cs="宋体"/>
          <w:sz w:val="24"/>
          <w:u w:val="single"/>
          <w:lang w:bidi="ar"/>
        </w:rPr>
        <w:t xml:space="preserve"> 否  </w:t>
      </w:r>
      <w:r/>
    </w:p>
    <w:tbl>
      <w:tblPr>
        <w:tblStyle w:val="1011"/>
        <w:tblW w:w="501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3"/>
        <w:gridCol w:w="1146"/>
        <w:gridCol w:w="778"/>
        <w:gridCol w:w="6020"/>
      </w:tblGrid>
      <w:tr>
        <w:trPr>
          <w:trHeight w:val="23"/>
        </w:trPr>
        <w:tc>
          <w:tcPr>
            <w:tcW w:w="576" w:type="pct"/>
            <w:vAlign w:val="center"/>
            <w:textDirection w:val="lrTb"/>
            <w:noWrap w:val="false"/>
          </w:tcPr>
          <w:p>
            <w:pPr>
              <w:jc w:val="center"/>
              <w:rPr>
                <w:rFonts w:hint="eastAsia" w:ascii="宋体" w:hAnsi="宋体" w:cs="宋体"/>
                <w:color w:val="auto"/>
                <w:szCs w:val="21"/>
                <w:lang w:eastAsia="en-US"/>
              </w:rPr>
            </w:pPr>
            <w:r>
              <w:rPr>
                <w:rFonts w:hint="eastAsia" w:ascii="宋体" w:hAnsi="宋体" w:cs="宋体"/>
                <w:b/>
                <w:bCs/>
                <w:color w:val="auto"/>
                <w:spacing w:val="-1"/>
                <w:szCs w:val="21"/>
                <w:lang w:eastAsia="en-US"/>
              </w:rPr>
              <w:t xml:space="preserve">类别</w:t>
            </w:r>
            <w:r/>
          </w:p>
        </w:tc>
        <w:tc>
          <w:tcPr>
            <w:tcW w:w="638" w:type="pct"/>
            <w:vAlign w:val="center"/>
            <w:textDirection w:val="lrTb"/>
            <w:noWrap w:val="false"/>
          </w:tcPr>
          <w:p>
            <w:pPr>
              <w:jc w:val="center"/>
              <w:rPr>
                <w:rFonts w:hint="eastAsia" w:ascii="宋体" w:hAnsi="宋体" w:cs="宋体"/>
                <w:color w:val="auto"/>
                <w:szCs w:val="21"/>
                <w:lang w:eastAsia="en-US"/>
              </w:rPr>
            </w:pPr>
            <w:r>
              <w:rPr>
                <w:rFonts w:hint="eastAsia" w:ascii="宋体" w:hAnsi="宋体" w:cs="宋体"/>
                <w:b/>
                <w:bCs/>
                <w:color w:val="auto"/>
                <w:spacing w:val="-1"/>
                <w:szCs w:val="21"/>
                <w:lang w:eastAsia="en-US"/>
              </w:rPr>
              <w:t xml:space="preserve">岗位</w:t>
            </w:r>
            <w:r/>
          </w:p>
        </w:tc>
        <w:tc>
          <w:tcPr>
            <w:tcW w:w="433" w:type="pct"/>
            <w:vAlign w:val="center"/>
            <w:textDirection w:val="lrTb"/>
            <w:noWrap w:val="false"/>
          </w:tcPr>
          <w:p>
            <w:pPr>
              <w:jc w:val="center"/>
              <w:rPr>
                <w:rFonts w:hint="eastAsia" w:ascii="宋体" w:hAnsi="宋体" w:cs="宋体"/>
                <w:color w:val="auto"/>
                <w:szCs w:val="21"/>
                <w:lang w:eastAsia="en-US"/>
              </w:rPr>
            </w:pPr>
            <w:r>
              <w:rPr>
                <w:rFonts w:hint="eastAsia" w:ascii="宋体" w:hAnsi="宋体" w:cs="宋体"/>
                <w:b/>
                <w:bCs/>
                <w:color w:val="auto"/>
                <w:szCs w:val="21"/>
                <w:lang w:eastAsia="en-US"/>
              </w:rPr>
              <w:t xml:space="preserve">人数</w:t>
            </w:r>
            <w:r/>
          </w:p>
        </w:tc>
        <w:tc>
          <w:tcPr>
            <w:tcW w:w="3352" w:type="pct"/>
            <w:vAlign w:val="center"/>
            <w:textDirection w:val="lrTb"/>
            <w:noWrap w:val="false"/>
          </w:tcPr>
          <w:p>
            <w:pPr>
              <w:jc w:val="center"/>
              <w:rPr>
                <w:rFonts w:hint="eastAsia" w:ascii="宋体" w:hAnsi="宋体" w:cs="宋体"/>
                <w:color w:val="auto"/>
                <w:szCs w:val="21"/>
                <w:lang w:eastAsia="en-US"/>
              </w:rPr>
            </w:pPr>
            <w:r>
              <w:rPr>
                <w:rFonts w:hint="eastAsia" w:ascii="宋体" w:hAnsi="宋体" w:cs="宋体"/>
                <w:b/>
                <w:bCs/>
                <w:color w:val="auto"/>
                <w:spacing w:val="-1"/>
                <w:szCs w:val="21"/>
                <w:lang w:eastAsia="en-US"/>
              </w:rPr>
              <w:t xml:space="preserve">备注</w:t>
            </w:r>
            <w:r/>
          </w:p>
        </w:tc>
      </w:tr>
      <w:tr>
        <w:trPr>
          <w:trHeight w:val="23"/>
        </w:trPr>
        <w:tc>
          <w:tcPr>
            <w:tcW w:w="576" w:type="pct"/>
            <w:vAlign w:val="center"/>
            <w:textDirection w:val="lrTb"/>
            <w:noWrap w:val="false"/>
          </w:tcPr>
          <w:p>
            <w:pPr>
              <w:pStyle w:val="1009"/>
              <w:jc w:val="center"/>
              <w:rPr>
                <w:rFonts w:hint="eastAsia"/>
                <w:color w:val="auto"/>
              </w:rPr>
            </w:pPr>
            <w:r>
              <w:rPr>
                <w:rFonts w:hint="eastAsia"/>
                <w:color w:val="auto"/>
              </w:rPr>
              <w:t xml:space="preserve">综合人员</w:t>
            </w:r>
            <w:r/>
          </w:p>
        </w:tc>
        <w:tc>
          <w:tcPr>
            <w:tcW w:w="638" w:type="pct"/>
            <w:vAlign w:val="center"/>
            <w:textDirection w:val="lrTb"/>
            <w:noWrap w:val="false"/>
          </w:tcPr>
          <w:p>
            <w:pPr>
              <w:pStyle w:val="1009"/>
              <w:rPr>
                <w:rFonts w:hint="eastAsia"/>
                <w:color w:val="auto"/>
              </w:rPr>
            </w:pPr>
            <w:r>
              <w:rPr>
                <w:rFonts w:hint="eastAsia"/>
                <w:color w:val="auto"/>
              </w:rPr>
              <w:t xml:space="preserve">项目负责人</w:t>
            </w:r>
            <w:r/>
          </w:p>
        </w:tc>
        <w:tc>
          <w:tcPr>
            <w:tcW w:w="433" w:type="pct"/>
            <w:vAlign w:val="center"/>
            <w:textDirection w:val="lrTb"/>
            <w:noWrap w:val="false"/>
          </w:tcPr>
          <w:p>
            <w:pPr>
              <w:jc w:val="center"/>
              <w:rPr>
                <w:rFonts w:hint="eastAsia" w:ascii="宋体" w:hAnsi="宋体" w:cs="宋体"/>
                <w:color w:val="auto"/>
                <w:szCs w:val="21"/>
                <w:lang w:eastAsia="en-US"/>
              </w:rPr>
            </w:pPr>
            <w:r>
              <w:rPr>
                <w:rFonts w:hint="eastAsia" w:ascii="宋体" w:hAnsi="宋体" w:cs="宋体"/>
                <w:color w:val="auto"/>
                <w:szCs w:val="21"/>
                <w:lang w:eastAsia="en-US"/>
              </w:rPr>
              <w:t xml:space="preserve">1人</w:t>
            </w:r>
            <w:r/>
          </w:p>
        </w:tc>
        <w:tc>
          <w:tcPr>
            <w:tcW w:w="3352" w:type="pct"/>
            <w:textDirection w:val="lrTb"/>
            <w:noWrap w:val="false"/>
          </w:tcPr>
          <w:p>
            <w:pPr>
              <w:pStyle w:val="1009"/>
              <w:rPr>
                <w:rFonts w:hint="eastAsia"/>
                <w:color w:val="auto"/>
                <w:lang w:eastAsia="zh-CN"/>
              </w:rPr>
            </w:pPr>
            <w:r>
              <w:rPr>
                <w:rFonts w:hint="eastAsia"/>
                <w:color w:val="auto"/>
                <w:lang w:eastAsia="zh-CN"/>
              </w:rPr>
              <w:t xml:space="preserve">岗位职责说明：全面负责所有物业管理及服务的各项工作，负责整体服务平台运作工作及办公楼安全生产工作，对本项目的物业管理及服务的品质负责，确保客户满意度达标。每日巡视检查校园卫生，并承担一份工作，积极主动协调、对接学校保安保洁、其他维保服务以及学校安排的任务。</w:t>
            </w:r>
            <w:r/>
          </w:p>
          <w:p>
            <w:pPr>
              <w:jc w:val="left"/>
              <w:widowControl/>
              <w:rPr>
                <w:rFonts w:hint="eastAsia" w:ascii="宋体" w:hAnsi="宋体" w:cs="宋体"/>
                <w:color w:val="auto"/>
                <w:szCs w:val="21"/>
                <w:lang w:eastAsia="en-US"/>
              </w:rPr>
            </w:pPr>
            <w:r>
              <w:rPr>
                <w:rFonts w:hint="eastAsia" w:ascii="宋体" w:hAnsi="宋体" w:cs="宋体"/>
                <w:color w:val="auto"/>
                <w:szCs w:val="21"/>
                <w:lang w:eastAsia="en-US"/>
              </w:rPr>
              <w:t xml:space="preserve">年龄在</w:t>
            </w:r>
            <w:r>
              <w:rPr>
                <w:rFonts w:hint="eastAsia" w:ascii="宋体" w:hAnsi="宋体" w:cs="宋体"/>
                <w:color w:val="auto"/>
                <w:szCs w:val="21"/>
                <w:lang w:eastAsia="zh"/>
              </w:rPr>
              <w:t xml:space="preserve">45</w:t>
            </w:r>
            <w:r>
              <w:rPr>
                <w:rFonts w:hint="eastAsia" w:ascii="宋体" w:hAnsi="宋体" w:cs="宋体"/>
                <w:color w:val="auto"/>
                <w:szCs w:val="21"/>
                <w:lang w:eastAsia="en-US"/>
              </w:rPr>
              <w:t xml:space="preserve">周岁（含）以下。</w:t>
            </w:r>
            <w:r/>
          </w:p>
          <w:p>
            <w:pPr>
              <w:pStyle w:val="1009"/>
              <w:rPr>
                <w:rFonts w:hint="eastAsia"/>
                <w:color w:val="auto"/>
                <w:lang w:eastAsia="zh-CN"/>
              </w:rPr>
            </w:pPr>
            <w:r>
              <w:rPr>
                <w:rFonts w:hint="eastAsia"/>
                <w:color w:val="auto"/>
                <w:lang w:eastAsia="zh-CN"/>
              </w:rPr>
              <w:t xml:space="preserve">其他：执行法定假日带班的值班制度，及项目特殊情况的值班带班工作要求，每日对现场各岗位工作情况进行检查，覆盖率须达到90%，确保物业服务质量。每日对工程、客服、安保及保洁工作提出工作要求。</w:t>
            </w:r>
            <w:r/>
          </w:p>
        </w:tc>
      </w:tr>
      <w:tr>
        <w:trPr>
          <w:trHeight w:val="23"/>
        </w:trPr>
        <w:tc>
          <w:tcPr>
            <w:tcW w:w="576" w:type="pct"/>
            <w:vAlign w:val="center"/>
            <w:vMerge w:val="restart"/>
            <w:textDirection w:val="lrTb"/>
            <w:noWrap w:val="false"/>
          </w:tcPr>
          <w:p>
            <w:pPr>
              <w:pStyle w:val="1009"/>
              <w:jc w:val="center"/>
              <w:rPr>
                <w:rFonts w:hint="eastAsia"/>
                <w:color w:val="auto"/>
              </w:rPr>
            </w:pPr>
            <w:r>
              <w:rPr>
                <w:rFonts w:hint="eastAsia"/>
              </w:rPr>
              <w:t xml:space="preserve">保安</w:t>
            </w:r>
            <w:r/>
          </w:p>
        </w:tc>
        <w:tc>
          <w:tcPr>
            <w:tcW w:w="638" w:type="pct"/>
            <w:vAlign w:val="center"/>
            <w:textDirection w:val="lrTb"/>
            <w:noWrap w:val="false"/>
          </w:tcPr>
          <w:p>
            <w:pPr>
              <w:pStyle w:val="1009"/>
              <w:rPr>
                <w:rFonts w:hint="eastAsia"/>
              </w:rPr>
            </w:pPr>
            <w:r>
              <w:rPr>
                <w:rFonts w:hint="eastAsia"/>
              </w:rPr>
              <w:t xml:space="preserve">保安队长</w:t>
            </w:r>
            <w:r/>
          </w:p>
        </w:tc>
        <w:tc>
          <w:tcPr>
            <w:tcW w:w="433" w:type="pct"/>
            <w:vAlign w:val="center"/>
            <w:textDirection w:val="lrTb"/>
            <w:noWrap w:val="false"/>
          </w:tcPr>
          <w:p>
            <w:pPr>
              <w:jc w:val="center"/>
              <w:rPr>
                <w:rFonts w:hint="eastAsia" w:ascii="宋体" w:hAnsi="宋体" w:cs="宋体"/>
                <w:color w:val="000000"/>
                <w:szCs w:val="21"/>
                <w:lang w:eastAsia="en-US"/>
              </w:rPr>
            </w:pPr>
            <w:r>
              <w:rPr>
                <w:rFonts w:hint="eastAsia" w:ascii="宋体" w:hAnsi="宋体" w:cs="宋体"/>
                <w:color w:val="auto"/>
                <w:szCs w:val="21"/>
                <w:lang w:eastAsia="en-US"/>
              </w:rPr>
              <w:t xml:space="preserve">1人</w:t>
            </w:r>
            <w:r/>
          </w:p>
        </w:tc>
        <w:tc>
          <w:tcPr>
            <w:tcW w:w="3352" w:type="pct"/>
            <w:textDirection w:val="lrTb"/>
            <w:noWrap w:val="false"/>
          </w:tcPr>
          <w:p>
            <w:pPr>
              <w:pStyle w:val="1009"/>
              <w:rPr>
                <w:rFonts w:hint="eastAsia"/>
                <w:color w:val="auto"/>
                <w:lang w:eastAsia="zh-CN"/>
              </w:rPr>
            </w:pPr>
            <w:r>
              <w:rPr>
                <w:rFonts w:hint="eastAsia"/>
                <w:color w:val="auto"/>
                <w:lang w:eastAsia="zh-CN"/>
              </w:rPr>
              <w:t xml:space="preserve">岗位职责说明：</w:t>
            </w:r>
            <w:r>
              <w:rPr>
                <w:rFonts w:hint="eastAsia"/>
                <w:lang w:eastAsia="zh-CN"/>
              </w:rPr>
              <w:t xml:space="preserve">负责秩序维护工作、负责消防、监控技防设施操作管理，消防物资管理工作，对保管部门工作及人员的管理。</w:t>
            </w:r>
            <w:r/>
          </w:p>
          <w:p>
            <w:pPr>
              <w:pStyle w:val="1009"/>
              <w:rPr>
                <w:rFonts w:hint="eastAsia"/>
                <w:lang w:eastAsia="zh-CN"/>
              </w:rPr>
            </w:pPr>
            <w:r>
              <w:rPr>
                <w:rFonts w:hint="eastAsia"/>
                <w:color w:val="auto"/>
                <w:lang w:eastAsia="zh-CN"/>
              </w:rPr>
              <w:t xml:space="preserve">基本素质要求：</w:t>
            </w:r>
            <w:r>
              <w:rPr>
                <w:rFonts w:hint="eastAsia"/>
                <w:lang w:eastAsia="zh-CN"/>
              </w:rPr>
              <w:t xml:space="preserve">45周岁（含）以下的男性，能够管理一支队伍。</w:t>
            </w:r>
            <w:r/>
          </w:p>
          <w:p>
            <w:pPr>
              <w:pStyle w:val="1009"/>
              <w:rPr>
                <w:rFonts w:hint="eastAsia"/>
                <w:lang w:eastAsia="zh-CN"/>
              </w:rPr>
            </w:pPr>
            <w:r>
              <w:rPr>
                <w:rFonts w:hint="eastAsia"/>
                <w:lang w:eastAsia="zh-CN"/>
              </w:rPr>
              <w:t xml:space="preserve">其他：每日对部门各岗位工作完成情况进行抽查，对楼宇内外公共区域设备进行全面检查，统筹布局部门人员工作</w:t>
            </w:r>
            <w:r>
              <w:rPr>
                <w:rFonts w:hint="eastAsia"/>
                <w:lang w:eastAsia="zh"/>
              </w:rPr>
              <w:t xml:space="preserve">，</w:t>
            </w:r>
            <w:r>
              <w:rPr>
                <w:rFonts w:hint="eastAsia"/>
                <w:lang w:eastAsia="zh-CN"/>
              </w:rPr>
              <w:t xml:space="preserve">对来往进出车辆，主动疏导，合理安排临时泊车。</w:t>
            </w:r>
            <w:r/>
          </w:p>
        </w:tc>
      </w:tr>
      <w:tr>
        <w:trPr>
          <w:trHeight w:val="23"/>
        </w:trPr>
        <w:tc>
          <w:tcPr>
            <w:tcW w:w="576" w:type="pct"/>
            <w:vAlign w:val="center"/>
            <w:vMerge w:val="continue"/>
            <w:textDirection w:val="lrTb"/>
            <w:noWrap w:val="false"/>
          </w:tcPr>
          <w:p>
            <w:pPr>
              <w:pStyle w:val="1009"/>
              <w:jc w:val="center"/>
              <w:rPr>
                <w:rFonts w:hint="eastAsia"/>
                <w:color w:val="auto"/>
                <w:lang w:eastAsia="zh-CN"/>
              </w:rPr>
            </w:pPr>
            <w:r>
              <w:rPr>
                <w:rFonts w:hint="eastAsia"/>
                <w:color w:val="auto"/>
                <w:lang w:eastAsia="zh-CN"/>
              </w:rPr>
            </w:r>
            <w:r/>
          </w:p>
        </w:tc>
        <w:tc>
          <w:tcPr>
            <w:tcW w:w="638" w:type="pct"/>
            <w:vAlign w:val="center"/>
            <w:textDirection w:val="lrTb"/>
            <w:noWrap w:val="false"/>
          </w:tcPr>
          <w:p>
            <w:pPr>
              <w:jc w:val="center"/>
              <w:spacing w:line="36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保安员</w:t>
            </w:r>
            <w:r/>
          </w:p>
        </w:tc>
        <w:tc>
          <w:tcPr>
            <w:tcW w:w="433" w:type="pct"/>
            <w:vAlign w:val="center"/>
            <w:textDirection w:val="lrTb"/>
            <w:noWrap w:val="false"/>
          </w:tcPr>
          <w:p>
            <w:pPr>
              <w:jc w:val="center"/>
              <w:spacing w:line="360" w:lineRule="auto"/>
              <w:widowControl/>
              <w:rPr>
                <w:rFonts w:hint="eastAsia" w:ascii="宋体" w:hAnsi="宋体" w:cs="宋体"/>
                <w:color w:val="000000"/>
                <w:szCs w:val="21"/>
                <w:lang w:eastAsia="en-US"/>
              </w:rPr>
            </w:pPr>
            <w:r>
              <w:rPr>
                <w:rFonts w:hint="eastAsia" w:ascii="宋体" w:hAnsi="宋体" w:cs="宋体"/>
                <w:color w:val="000000"/>
                <w:szCs w:val="21"/>
                <w:lang w:val="en-US" w:eastAsia="zh-CN"/>
              </w:rPr>
              <w:t xml:space="preserve">7</w:t>
            </w:r>
            <w:r>
              <w:rPr>
                <w:rFonts w:hint="eastAsia" w:ascii="宋体" w:hAnsi="宋体" w:cs="宋体"/>
                <w:color w:val="000000"/>
                <w:szCs w:val="21"/>
                <w:lang w:eastAsia="en-US"/>
              </w:rPr>
              <w:t xml:space="preserve">人</w:t>
            </w:r>
            <w:r/>
          </w:p>
        </w:tc>
        <w:tc>
          <w:tcPr>
            <w:tcW w:w="3352" w:type="pct"/>
            <w:textDirection w:val="lrTb"/>
            <w:noWrap w:val="false"/>
          </w:tcPr>
          <w:p>
            <w:pPr>
              <w:jc w:val="left"/>
              <w:widowControl/>
              <w:rPr>
                <w:rFonts w:hint="eastAsia" w:ascii="宋体" w:hAnsi="宋体" w:cs="宋体"/>
                <w:color w:val="auto"/>
                <w:szCs w:val="21"/>
                <w:lang w:eastAsia="en-US"/>
              </w:rPr>
            </w:pPr>
            <w:r>
              <w:rPr>
                <w:rFonts w:hint="eastAsia" w:ascii="宋体" w:hAnsi="宋体" w:cs="宋体"/>
                <w:color w:val="auto"/>
                <w:szCs w:val="21"/>
                <w:lang w:eastAsia="en-US"/>
              </w:rPr>
              <w:t xml:space="preserve">岗位职责说明：</w:t>
            </w:r>
            <w:r>
              <w:rPr>
                <w:rFonts w:hint="eastAsia" w:ascii="宋体" w:hAnsi="宋体" w:cs="宋体"/>
                <w:color w:val="000000"/>
                <w:szCs w:val="21"/>
                <w:lang w:eastAsia="en-US"/>
              </w:rPr>
              <w:t xml:space="preserve">负责出入口秩序维护和安全防范，树立良好形象，兼顾沿线秩序维护和</w:t>
            </w:r>
            <w:r>
              <w:rPr>
                <w:rFonts w:hint="eastAsia" w:ascii="宋体" w:hAnsi="宋体" w:cs="宋体"/>
                <w:color w:val="000000"/>
                <w:szCs w:val="21"/>
                <w:lang w:eastAsia="zh"/>
              </w:rPr>
              <w:t xml:space="preserve">各项突发</w:t>
            </w:r>
            <w:r>
              <w:rPr>
                <w:rFonts w:hint="eastAsia" w:ascii="宋体" w:hAnsi="宋体" w:cs="宋体"/>
                <w:color w:val="000000"/>
                <w:szCs w:val="21"/>
                <w:lang w:eastAsia="en-US"/>
              </w:rPr>
              <w:t xml:space="preserve">应急处理，楼宇巡查。</w:t>
            </w:r>
            <w:r/>
          </w:p>
          <w:p>
            <w:pPr>
              <w:pStyle w:val="1009"/>
              <w:rPr>
                <w:rFonts w:hint="eastAsia"/>
                <w:lang w:eastAsia="zh-CN"/>
              </w:rPr>
            </w:pPr>
            <w:r>
              <w:rPr>
                <w:rFonts w:hint="eastAsia"/>
                <w:color w:val="auto"/>
                <w:lang w:eastAsia="zh-CN"/>
              </w:rPr>
              <w:t xml:space="preserve">基本素质要求：</w:t>
            </w:r>
            <w:r>
              <w:rPr>
                <w:rFonts w:hint="eastAsia"/>
                <w:lang w:eastAsia="zh-CN"/>
              </w:rPr>
              <w:t xml:space="preserve">50周岁以下，无犯罪前科、无违法违纪记录，身体健康，体形匀称，五官端正。</w:t>
            </w:r>
            <w:r/>
          </w:p>
        </w:tc>
      </w:tr>
      <w:tr>
        <w:trPr>
          <w:trHeight w:val="23"/>
        </w:trPr>
        <w:tc>
          <w:tcPr>
            <w:tcW w:w="576" w:type="pct"/>
            <w:vAlign w:val="center"/>
            <w:vMerge w:val="continue"/>
            <w:textDirection w:val="lrTb"/>
            <w:noWrap w:val="false"/>
          </w:tcPr>
          <w:p>
            <w:pPr>
              <w:pStyle w:val="1009"/>
              <w:jc w:val="center"/>
              <w:rPr>
                <w:rFonts w:hint="eastAsia"/>
                <w:color w:val="auto"/>
                <w:lang w:eastAsia="zh-CN"/>
              </w:rPr>
            </w:pPr>
            <w:r>
              <w:rPr>
                <w:rFonts w:hint="eastAsia"/>
                <w:color w:val="auto"/>
                <w:lang w:eastAsia="zh-CN"/>
              </w:rPr>
            </w:r>
            <w:r/>
          </w:p>
        </w:tc>
        <w:tc>
          <w:tcPr>
            <w:tcW w:w="638" w:type="pct"/>
            <w:vAlign w:val="center"/>
            <w:textDirection w:val="lrTb"/>
            <w:noWrap w:val="false"/>
          </w:tcPr>
          <w:p>
            <w:pPr>
              <w:jc w:val="center"/>
              <w:spacing w:line="360" w:lineRule="auto"/>
              <w:widowControl/>
              <w:rPr>
                <w:rFonts w:hint="eastAsia" w:ascii="宋体" w:hAnsi="宋体" w:cs="宋体"/>
                <w:color w:val="auto"/>
                <w:szCs w:val="21"/>
                <w:lang w:eastAsia="en-US"/>
              </w:rPr>
            </w:pPr>
            <w:r>
              <w:rPr>
                <w:rFonts w:hint="eastAsia" w:ascii="宋体" w:hAnsi="宋体" w:cs="宋体"/>
                <w:color w:val="000000"/>
                <w:szCs w:val="21"/>
                <w:lang w:eastAsia="en-US"/>
              </w:rPr>
              <w:t xml:space="preserve">消控岗</w:t>
            </w:r>
            <w:r/>
          </w:p>
        </w:tc>
        <w:tc>
          <w:tcPr>
            <w:tcW w:w="433" w:type="pct"/>
            <w:vAlign w:val="center"/>
            <w:textDirection w:val="lrTb"/>
            <w:noWrap w:val="false"/>
          </w:tcPr>
          <w:p>
            <w:pPr>
              <w:jc w:val="center"/>
              <w:spacing w:line="360" w:lineRule="auto"/>
              <w:widowControl/>
              <w:rPr>
                <w:rFonts w:hint="eastAsia" w:ascii="宋体" w:hAnsi="宋体" w:cs="宋体"/>
                <w:color w:val="000000"/>
                <w:szCs w:val="21"/>
                <w:lang w:eastAsia="en-US"/>
              </w:rPr>
            </w:pPr>
            <w:r>
              <w:rPr>
                <w:rFonts w:hint="eastAsia" w:ascii="宋体" w:hAnsi="宋体" w:cs="宋体"/>
                <w:color w:val="000000"/>
                <w:szCs w:val="21"/>
                <w:lang w:eastAsia="en-US"/>
              </w:rPr>
              <w:t xml:space="preserve">2人</w:t>
            </w:r>
            <w:r/>
          </w:p>
        </w:tc>
        <w:tc>
          <w:tcPr>
            <w:tcW w:w="3352" w:type="pct"/>
            <w:textDirection w:val="lrTb"/>
            <w:noWrap w:val="false"/>
          </w:tcPr>
          <w:p>
            <w:pPr>
              <w:pStyle w:val="1009"/>
              <w:rPr>
                <w:rFonts w:hint="eastAsia"/>
                <w:color w:val="auto"/>
                <w:lang w:eastAsia="zh-CN"/>
              </w:rPr>
            </w:pPr>
            <w:r>
              <w:rPr>
                <w:rFonts w:hint="eastAsia"/>
                <w:color w:val="auto"/>
                <w:lang w:eastAsia="zh-CN"/>
              </w:rPr>
              <w:t xml:space="preserve">岗位职责说明：</w:t>
            </w:r>
            <w:r>
              <w:rPr>
                <w:rFonts w:hint="eastAsia"/>
                <w:lang w:eastAsia="zh-CN"/>
              </w:rPr>
              <w:t xml:space="preserve">对主监控室实行值班；对进入大楼内的可疑人员进行询问，对无理取闹、寻衅滋事者交相关部门处理，对出入货物进行管理；配合司法机关打击违法犯罪，协助维护楼宇内的治安秩序。</w:t>
            </w:r>
            <w:r/>
          </w:p>
          <w:p>
            <w:pPr>
              <w:pStyle w:val="1009"/>
              <w:rPr>
                <w:rFonts w:hint="eastAsia"/>
                <w:lang w:eastAsia="zh-CN"/>
              </w:rPr>
            </w:pPr>
            <w:r>
              <w:rPr>
                <w:rFonts w:hint="eastAsia"/>
                <w:color w:val="auto"/>
                <w:lang w:eastAsia="zh-CN"/>
              </w:rPr>
              <w:t xml:space="preserve">基本素质要求：</w:t>
            </w:r>
            <w:r>
              <w:rPr>
                <w:rFonts w:hint="eastAsia"/>
                <w:lang w:eastAsia="zh-CN"/>
              </w:rPr>
              <w:t xml:space="preserve">50周岁以下，无犯罪前科、无违法违纪记录，身体健康，体形匀称，五官端正。</w:t>
            </w:r>
            <w:r/>
          </w:p>
        </w:tc>
      </w:tr>
      <w:tr>
        <w:trPr>
          <w:trHeight w:val="23"/>
        </w:trPr>
        <w:tc>
          <w:tcPr>
            <w:tcW w:w="576" w:type="pct"/>
            <w:vAlign w:val="center"/>
            <w:vMerge w:val="restart"/>
            <w:textDirection w:val="lrTb"/>
            <w:noWrap w:val="false"/>
          </w:tcPr>
          <w:p>
            <w:pPr>
              <w:pStyle w:val="1009"/>
              <w:jc w:val="center"/>
              <w:rPr>
                <w:rFonts w:hint="eastAsia"/>
                <w:color w:val="auto"/>
                <w:lang w:eastAsia="zh-CN"/>
              </w:rPr>
            </w:pPr>
            <w:r>
              <w:rPr>
                <w:rFonts w:hint="eastAsia"/>
                <w:color w:val="auto"/>
                <w:lang w:eastAsia="zh-CN"/>
              </w:rPr>
              <w:t xml:space="preserve">保洁</w:t>
            </w:r>
            <w:r/>
          </w:p>
        </w:tc>
        <w:tc>
          <w:tcPr>
            <w:tcW w:w="638"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auto"/>
                <w:szCs w:val="21"/>
                <w:lang w:eastAsia="en-US"/>
              </w:rPr>
              <w:t xml:space="preserve">保洁主管</w:t>
            </w:r>
            <w:r/>
          </w:p>
        </w:tc>
        <w:tc>
          <w:tcPr>
            <w:tcW w:w="433"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auto"/>
                <w:szCs w:val="21"/>
                <w:lang w:eastAsia="en-US"/>
              </w:rPr>
              <w:t xml:space="preserve">1人</w:t>
            </w:r>
            <w:r/>
          </w:p>
        </w:tc>
        <w:tc>
          <w:tcPr>
            <w:tcW w:w="3352" w:type="pct"/>
            <w:textDirection w:val="lrTb"/>
            <w:noWrap w:val="false"/>
          </w:tcPr>
          <w:p>
            <w:pPr>
              <w:pStyle w:val="1009"/>
              <w:rPr>
                <w:rFonts w:hint="eastAsia"/>
                <w:lang w:eastAsia="zh-CN"/>
              </w:rPr>
            </w:pPr>
            <w:r>
              <w:rPr>
                <w:rFonts w:hint="eastAsia"/>
                <w:color w:val="auto"/>
                <w:lang w:eastAsia="zh-CN"/>
              </w:rPr>
              <w:t xml:space="preserve">岗位职责说明：</w:t>
            </w:r>
            <w:r>
              <w:rPr>
                <w:rFonts w:hint="eastAsia"/>
                <w:lang w:eastAsia="zh-CN"/>
              </w:rPr>
              <w:t xml:space="preserve">全面负责统筹项目内保洁、环境消杀以及清洁人员的日常管理工作；制定保洁工作计划，检查和监督各项工作的实施情况，保证工作的及时完成和工作效率的提高。</w:t>
            </w:r>
            <w:r>
              <w:rPr>
                <w:rFonts w:hint="eastAsia"/>
                <w:color w:val="auto"/>
                <w:lang w:eastAsia="zh-CN"/>
              </w:rPr>
              <w:t xml:space="preserve">基本素质要求：</w:t>
            </w:r>
            <w:r>
              <w:rPr>
                <w:rFonts w:hint="eastAsia"/>
                <w:lang w:eastAsia="zh-CN"/>
              </w:rPr>
              <w:t xml:space="preserve">有良好的团队合作精神，沟通、协调及组织能力强。</w:t>
            </w:r>
            <w:r/>
          </w:p>
        </w:tc>
      </w:tr>
      <w:tr>
        <w:trPr>
          <w:trHeight w:val="23"/>
        </w:trPr>
        <w:tc>
          <w:tcPr>
            <w:tcW w:w="576" w:type="pct"/>
            <w:vAlign w:val="center"/>
            <w:vMerge w:val="continue"/>
            <w:textDirection w:val="lrTb"/>
            <w:noWrap w:val="false"/>
          </w:tcPr>
          <w:p>
            <w:pPr>
              <w:pStyle w:val="1009"/>
              <w:jc w:val="center"/>
              <w:rPr>
                <w:rFonts w:hint="eastAsia"/>
                <w:color w:val="auto"/>
                <w:lang w:eastAsia="zh-CN"/>
              </w:rPr>
            </w:pPr>
            <w:r>
              <w:rPr>
                <w:rFonts w:hint="eastAsia"/>
                <w:color w:val="auto"/>
                <w:lang w:eastAsia="zh-CN"/>
              </w:rPr>
            </w:r>
            <w:r/>
          </w:p>
        </w:tc>
        <w:tc>
          <w:tcPr>
            <w:tcW w:w="638"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auto"/>
                <w:szCs w:val="21"/>
                <w:lang w:eastAsia="en-US"/>
              </w:rPr>
              <w:t xml:space="preserve">保洁人员</w:t>
            </w:r>
            <w:r/>
          </w:p>
        </w:tc>
        <w:tc>
          <w:tcPr>
            <w:tcW w:w="433"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auto"/>
                <w:szCs w:val="21"/>
                <w:lang w:eastAsia="en-US"/>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lang w:eastAsia="en-US"/>
              </w:rPr>
              <w:t xml:space="preserve">人</w:t>
            </w:r>
            <w:r/>
          </w:p>
        </w:tc>
        <w:tc>
          <w:tcPr>
            <w:tcW w:w="3352" w:type="pct"/>
            <w:textDirection w:val="lrTb"/>
            <w:noWrap w:val="false"/>
          </w:tcPr>
          <w:p>
            <w:pPr>
              <w:jc w:val="left"/>
              <w:widowControl/>
              <w:rPr>
                <w:rFonts w:hint="eastAsia" w:ascii="宋体" w:hAnsi="宋体" w:cs="宋体"/>
                <w:color w:val="auto"/>
                <w:szCs w:val="21"/>
                <w:lang w:eastAsia="en-US"/>
              </w:rPr>
            </w:pPr>
            <w:r>
              <w:rPr>
                <w:rFonts w:hint="eastAsia" w:ascii="宋体" w:hAnsi="宋体" w:cs="宋体"/>
                <w:color w:val="auto"/>
                <w:szCs w:val="21"/>
                <w:lang w:eastAsia="en-US"/>
              </w:rPr>
              <w:t xml:space="preserve">岗位职责说明：</w:t>
            </w:r>
            <w:r>
              <w:rPr>
                <w:rFonts w:hint="eastAsia" w:ascii="宋体" w:hAnsi="宋体" w:cs="宋体"/>
                <w:color w:val="000000"/>
                <w:szCs w:val="21"/>
                <w:lang w:eastAsia="en-US"/>
              </w:rPr>
              <w:t xml:space="preserve">外场及地库的保洁及室外道路、绿化的垃圾清运，保洁；电梯的保洁，运送垃圾、顶岗、应急、清洗设备操作、</w:t>
            </w:r>
            <w:r>
              <w:rPr>
                <w:rFonts w:hint="eastAsia" w:ascii="宋体" w:hAnsi="宋体" w:cs="宋体"/>
                <w:color w:val="000000"/>
                <w:szCs w:val="21"/>
                <w:lang w:eastAsia="zh"/>
              </w:rPr>
              <w:t xml:space="preserve">各类处室</w:t>
            </w:r>
            <w:r>
              <w:rPr>
                <w:rFonts w:hint="eastAsia" w:ascii="宋体" w:hAnsi="宋体" w:cs="宋体"/>
                <w:color w:val="000000"/>
                <w:szCs w:val="21"/>
                <w:lang w:eastAsia="en-US"/>
              </w:rPr>
              <w:t xml:space="preserve">外围2米以下玻璃清洁；公共部位保洁和垃圾清运。</w:t>
            </w:r>
            <w:r/>
          </w:p>
          <w:p>
            <w:pPr>
              <w:pStyle w:val="1009"/>
              <w:rPr>
                <w:rFonts w:hint="eastAsia"/>
                <w:lang w:eastAsia="zh-CN"/>
              </w:rPr>
            </w:pPr>
            <w:r>
              <w:rPr>
                <w:rFonts w:hint="eastAsia"/>
                <w:color w:val="auto"/>
                <w:lang w:eastAsia="zh-CN"/>
              </w:rPr>
              <w:t xml:space="preserve">基本素质要求：</w:t>
            </w:r>
            <w:r>
              <w:rPr>
                <w:rFonts w:hint="eastAsia"/>
                <w:lang w:eastAsia="zh-CN"/>
              </w:rPr>
              <w:t xml:space="preserve">5</w:t>
            </w:r>
            <w:r>
              <w:rPr>
                <w:rFonts w:hint="eastAsia"/>
                <w:lang w:val="en-US" w:eastAsia="zh-CN"/>
              </w:rPr>
              <w:t xml:space="preserve">8</w:t>
            </w:r>
            <w:r>
              <w:rPr>
                <w:rFonts w:hint="eastAsia"/>
                <w:lang w:eastAsia="zh-CN"/>
              </w:rPr>
              <w:t xml:space="preserve">周岁（含）以下，身体健康，工作认真负责， 能够吃苦耐劳，有团队协作精神。</w:t>
            </w:r>
            <w:r/>
          </w:p>
        </w:tc>
      </w:tr>
      <w:tr>
        <w:trPr>
          <w:trHeight w:val="23"/>
        </w:trPr>
        <w:tc>
          <w:tcPr>
            <w:tcW w:w="576" w:type="pct"/>
            <w:vAlign w:val="center"/>
            <w:textDirection w:val="lrTb"/>
            <w:noWrap w:val="false"/>
          </w:tcPr>
          <w:p>
            <w:pPr>
              <w:pStyle w:val="1009"/>
              <w:jc w:val="center"/>
              <w:rPr>
                <w:rFonts w:hint="eastAsia"/>
                <w:color w:val="auto"/>
              </w:rPr>
            </w:pPr>
            <w:r>
              <w:rPr>
                <w:rFonts w:hint="eastAsia"/>
                <w:lang w:eastAsia="zh-CN"/>
              </w:rPr>
              <w:t xml:space="preserve">维修</w:t>
            </w:r>
            <w:r/>
          </w:p>
        </w:tc>
        <w:tc>
          <w:tcPr>
            <w:tcW w:w="638"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000000"/>
                <w:szCs w:val="21"/>
                <w:lang w:eastAsia="en-US"/>
              </w:rPr>
              <w:t xml:space="preserve">维修工</w:t>
            </w:r>
            <w:r/>
          </w:p>
        </w:tc>
        <w:tc>
          <w:tcPr>
            <w:tcW w:w="433" w:type="pct"/>
            <w:vAlign w:val="center"/>
            <w:textDirection w:val="lrTb"/>
            <w:noWrap w:val="false"/>
          </w:tcPr>
          <w:p>
            <w:pPr>
              <w:jc w:val="center"/>
              <w:widowControl/>
              <w:rPr>
                <w:rFonts w:hint="eastAsia" w:ascii="宋体" w:hAnsi="宋体" w:cs="宋体"/>
                <w:color w:val="auto"/>
                <w:szCs w:val="21"/>
                <w:lang w:eastAsia="en-US"/>
              </w:rPr>
            </w:pPr>
            <w:r>
              <w:rPr>
                <w:rFonts w:hint="eastAsia" w:ascii="宋体" w:hAnsi="宋体" w:cs="宋体"/>
                <w:color w:val="auto"/>
                <w:szCs w:val="21"/>
                <w:lang w:eastAsia="en-US"/>
              </w:rPr>
              <w:t xml:space="preserve">1人</w:t>
            </w:r>
            <w:r/>
          </w:p>
        </w:tc>
        <w:tc>
          <w:tcPr>
            <w:tcW w:w="3352" w:type="pct"/>
            <w:textDirection w:val="lrTb"/>
            <w:noWrap w:val="false"/>
          </w:tcPr>
          <w:p>
            <w:pPr>
              <w:jc w:val="left"/>
              <w:spacing w:line="360" w:lineRule="auto"/>
              <w:widowControl/>
              <w:rPr>
                <w:rFonts w:hint="eastAsia" w:ascii="宋体" w:hAnsi="宋体" w:cs="宋体"/>
                <w:color w:val="auto"/>
                <w:szCs w:val="21"/>
                <w:lang w:eastAsia="en-US"/>
              </w:rPr>
            </w:pPr>
            <w:r>
              <w:rPr>
                <w:rFonts w:hint="eastAsia" w:ascii="宋体" w:hAnsi="宋体" w:cs="宋体"/>
                <w:color w:val="auto"/>
                <w:szCs w:val="21"/>
                <w:lang w:eastAsia="en-US"/>
              </w:rPr>
              <w:t xml:space="preserve">岗位职责说明：</w:t>
            </w:r>
            <w:r>
              <w:rPr>
                <w:rFonts w:hint="eastAsia" w:ascii="宋体" w:hAnsi="宋体" w:cs="宋体"/>
                <w:color w:val="000000"/>
                <w:szCs w:val="21"/>
                <w:lang w:eastAsia="en-US"/>
              </w:rPr>
              <w:t xml:space="preserve">公共设施设备的维修保养及现场应急处理。 </w:t>
            </w:r>
            <w:r/>
          </w:p>
          <w:p>
            <w:pPr>
              <w:pStyle w:val="1009"/>
              <w:rPr>
                <w:rFonts w:hint="eastAsia"/>
                <w:lang w:eastAsia="zh-CN"/>
              </w:rPr>
            </w:pPr>
            <w:r>
              <w:rPr>
                <w:rFonts w:hint="eastAsia"/>
                <w:color w:val="auto"/>
                <w:lang w:eastAsia="zh-CN"/>
              </w:rPr>
              <w:t xml:space="preserve">基本素质要求：</w:t>
            </w:r>
            <w:r>
              <w:rPr>
                <w:rFonts w:hint="eastAsia"/>
                <w:lang w:eastAsia="zh-CN"/>
              </w:rPr>
              <w:t xml:space="preserve">55周岁（含）以下，身体健康，具有丰富的工作经验，工作认真负责，能够吃苦耐劳。</w:t>
            </w:r>
            <w:r/>
          </w:p>
          <w:p>
            <w:pPr>
              <w:pStyle w:val="1009"/>
              <w:rPr>
                <w:rFonts w:hint="eastAsia"/>
                <w:color w:val="auto"/>
                <w:lang w:eastAsia="zh-CN"/>
              </w:rPr>
            </w:pPr>
            <w:r>
              <w:rPr>
                <w:rFonts w:hint="eastAsia"/>
                <w:lang w:eastAsia="zh-CN"/>
              </w:rPr>
              <w:t xml:space="preserve">其他：每日对公共区域现场的巡查及维修、强电弱电设施设备的运行情况巡查及管理。</w:t>
            </w:r>
            <w:r/>
          </w:p>
        </w:tc>
      </w:tr>
      <w:tr>
        <w:trPr>
          <w:trHeight w:val="23"/>
        </w:trPr>
        <w:tc>
          <w:tcPr>
            <w:gridSpan w:val="2"/>
            <w:tcW w:w="1214" w:type="pct"/>
            <w:textDirection w:val="lrTb"/>
            <w:noWrap w:val="false"/>
          </w:tcPr>
          <w:p>
            <w:pPr>
              <w:pStyle w:val="1009"/>
              <w:jc w:val="center"/>
              <w:rPr>
                <w:rFonts w:hint="eastAsia"/>
                <w:b/>
                <w:color w:val="auto"/>
                <w:spacing w:val="-2"/>
                <w:lang w:eastAsia="zh-CN"/>
              </w:rPr>
            </w:pPr>
            <w:r>
              <w:rPr>
                <w:rFonts w:hint="eastAsia"/>
                <w:b/>
                <w:color w:val="auto"/>
                <w:spacing w:val="-2"/>
                <w:lang w:eastAsia="zh-CN"/>
              </w:rPr>
              <w:t xml:space="preserve">人员总数</w:t>
            </w:r>
            <w:r/>
          </w:p>
        </w:tc>
        <w:tc>
          <w:tcPr>
            <w:tcW w:w="433" w:type="pct"/>
            <w:textDirection w:val="lrTb"/>
            <w:noWrap w:val="false"/>
          </w:tcPr>
          <w:p>
            <w:pPr>
              <w:jc w:val="center"/>
              <w:rPr>
                <w:rFonts w:hint="eastAsia" w:ascii="宋体" w:hAnsi="宋体" w:cs="宋体"/>
                <w:color w:val="auto"/>
                <w:szCs w:val="21"/>
                <w:lang w:eastAsia="en-US"/>
              </w:rPr>
            </w:pPr>
            <w:r>
              <w:rPr>
                <w:rFonts w:hint="eastAsia" w:ascii="宋体" w:hAnsi="宋体" w:cs="宋体"/>
                <w:color w:val="auto"/>
                <w:szCs w:val="21"/>
                <w:lang w:eastAsia="zh"/>
              </w:rPr>
              <w:t xml:space="preserve">2</w:t>
            </w:r>
            <w:r>
              <w:rPr>
                <w:rFonts w:hint="eastAsia" w:ascii="宋体" w:hAnsi="宋体" w:cs="宋体"/>
                <w:color w:val="auto"/>
                <w:szCs w:val="21"/>
                <w:lang w:val="en-US" w:eastAsia="zh-CN"/>
              </w:rPr>
              <w:t xml:space="preserve">3</w:t>
            </w:r>
            <w:r>
              <w:rPr>
                <w:rFonts w:hint="eastAsia" w:ascii="宋体" w:hAnsi="宋体" w:cs="宋体"/>
                <w:color w:val="auto"/>
                <w:szCs w:val="21"/>
                <w:lang w:eastAsia="en-US"/>
              </w:rPr>
              <w:t xml:space="preserve">人</w:t>
            </w:r>
            <w:r/>
          </w:p>
        </w:tc>
        <w:tc>
          <w:tcPr>
            <w:tcW w:w="3352" w:type="pct"/>
            <w:textDirection w:val="lrTb"/>
            <w:noWrap w:val="false"/>
          </w:tcPr>
          <w:p>
            <w:pPr>
              <w:pStyle w:val="1009"/>
              <w:rPr>
                <w:rFonts w:hint="eastAsia"/>
                <w:color w:val="auto"/>
              </w:rPr>
            </w:pPr>
            <w:r>
              <w:rPr>
                <w:rFonts w:hint="eastAsia"/>
                <w:color w:val="auto"/>
              </w:rPr>
            </w:r>
            <w:r/>
          </w:p>
        </w:tc>
      </w:tr>
    </w:tbl>
    <w:p>
      <w:pPr>
        <w:ind w:firstLine="480"/>
        <w:spacing w:line="360" w:lineRule="auto"/>
        <w:rPr>
          <w:rFonts w:hint="eastAsia" w:ascii="宋体" w:hAnsi="宋体"/>
          <w:b/>
          <w:sz w:val="24"/>
        </w:rPr>
      </w:pPr>
      <w:r>
        <w:rPr>
          <w:rFonts w:hint="eastAsia" w:ascii="宋体" w:hAnsi="宋体"/>
          <w:sz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b/>
          <w:sz w:val="24"/>
        </w:rPr>
      </w:pPr>
      <w:r>
        <w:rPr>
          <w:rFonts w:hint="eastAsia" w:ascii="宋体" w:hAnsi="宋体"/>
          <w:b/>
          <w:sz w:val="24"/>
        </w:rPr>
        <w:t xml:space="preserve">6.验收标准与要求</w:t>
      </w:r>
      <w:r/>
    </w:p>
    <w:p>
      <w:pPr>
        <w:ind w:firstLine="480"/>
        <w:spacing w:line="360" w:lineRule="auto"/>
        <w:rPr>
          <w:rFonts w:hint="eastAsia" w:ascii="宋体" w:hAnsi="宋体"/>
          <w:bCs/>
          <w:sz w:val="24"/>
        </w:rPr>
      </w:pPr>
      <w:r>
        <w:rPr>
          <w:rFonts w:ascii="宋体" w:hAnsi="宋体"/>
          <w:bCs/>
          <w:sz w:val="24"/>
        </w:rPr>
        <w:t xml:space="preserve">按照采购合同约定对</w:t>
      </w:r>
      <w:r>
        <w:rPr>
          <w:rFonts w:hint="eastAsia" w:ascii="宋体" w:hAnsi="宋体"/>
          <w:bCs/>
          <w:sz w:val="24"/>
          <w:lang w:eastAsia="zh"/>
        </w:rPr>
        <w:t xml:space="preserve">服务方</w:t>
      </w:r>
      <w:r>
        <w:rPr>
          <w:rFonts w:ascii="宋体" w:hAnsi="宋体"/>
          <w:bCs/>
          <w:sz w:val="24"/>
        </w:rPr>
        <w:t xml:space="preserve">提供的物业管理服务进行验收，对于</w:t>
      </w:r>
      <w:r>
        <w:rPr>
          <w:rFonts w:hint="eastAsia" w:ascii="宋体" w:hAnsi="宋体"/>
          <w:bCs/>
          <w:sz w:val="24"/>
          <w:lang w:eastAsia="zh"/>
        </w:rPr>
        <w:t xml:space="preserve">服务方</w:t>
      </w:r>
      <w:r>
        <w:rPr>
          <w:rFonts w:ascii="宋体" w:hAnsi="宋体"/>
          <w:bCs/>
          <w:sz w:val="24"/>
        </w:rPr>
        <w:t xml:space="preserve">未按合同约定提供物业管理服务的，采购人有权依法追究其违约责任。</w:t>
      </w:r>
      <w:r/>
    </w:p>
    <w:p>
      <w:pPr>
        <w:ind w:firstLine="480"/>
        <w:spacing w:line="360" w:lineRule="auto"/>
        <w:rPr>
          <w:rFonts w:hint="eastAsia" w:ascii="宋体" w:hAnsi="宋体"/>
          <w:bCs/>
          <w:sz w:val="24"/>
        </w:rPr>
      </w:pPr>
      <w:r>
        <w:rPr>
          <w:rFonts w:ascii="宋体" w:hAnsi="宋体"/>
          <w:bCs/>
          <w:sz w:val="24"/>
        </w:rPr>
        <w:t xml:space="preserve">具体要求：</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（如验收标准、验收主体、时间、方式、程序、内容等）</w:t>
      </w:r>
      <w:r/>
    </w:p>
    <w:p>
      <w:pPr>
        <w:ind w:firstLine="44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考核自合同签订之日起至合同终止日止</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考核结果直接与当</w:t>
      </w:r>
      <w:r>
        <w:rPr>
          <w:rFonts w:hint="eastAsia" w:ascii="宋体" w:hAnsi="宋体"/>
          <w:bCs/>
          <w:sz w:val="24"/>
        </w:rPr>
        <w:t xml:space="preserve">季</w:t>
      </w:r>
      <w:r>
        <w:rPr>
          <w:rFonts w:ascii="宋体" w:hAnsi="宋体"/>
          <w:bCs/>
          <w:sz w:val="24"/>
        </w:rPr>
        <w:t xml:space="preserve">物业费结算挂钩</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bCs/>
          <w:sz w:val="24"/>
        </w:rPr>
        <w:t xml:space="preserve">考核办法</w:t>
      </w:r>
      <w:r>
        <w:rPr>
          <w:rFonts w:hint="eastAsia" w:ascii="宋体" w:hAnsi="宋体"/>
          <w:bCs/>
          <w:sz w:val="24"/>
        </w:rPr>
        <w:t xml:space="preserve">：</w:t>
      </w:r>
      <w:r>
        <w:rPr>
          <w:rFonts w:ascii="宋体" w:hAnsi="宋体"/>
          <w:bCs/>
          <w:sz w:val="24"/>
        </w:rPr>
        <w:t xml:space="preserve">考核检查采用定期、不定期和日常管理相结合的办法，每</w:t>
      </w:r>
      <w:r>
        <w:rPr>
          <w:rFonts w:hint="eastAsia" w:ascii="宋体" w:hAnsi="宋体"/>
          <w:bCs/>
          <w:sz w:val="24"/>
        </w:rPr>
        <w:t xml:space="preserve">季度</w:t>
      </w:r>
      <w:r>
        <w:rPr>
          <w:rFonts w:ascii="宋体" w:hAnsi="宋体"/>
          <w:bCs/>
          <w:sz w:val="24"/>
        </w:rPr>
        <w:t xml:space="preserve">组织</w:t>
      </w:r>
      <w:r>
        <w:rPr>
          <w:rFonts w:hint="eastAsia" w:ascii="宋体" w:hAnsi="宋体"/>
          <w:bCs/>
          <w:sz w:val="24"/>
          <w:lang w:eastAsia="zh"/>
        </w:rPr>
        <w:t xml:space="preserve">定期日常2-3</w:t>
      </w:r>
      <w:r>
        <w:rPr>
          <w:rFonts w:ascii="宋体" w:hAnsi="宋体"/>
          <w:bCs/>
          <w:sz w:val="24"/>
        </w:rPr>
        <w:t xml:space="preserve">次考核检查</w:t>
      </w:r>
      <w:r>
        <w:rPr>
          <w:rFonts w:hint="eastAsia" w:ascii="宋体" w:hAnsi="宋体"/>
          <w:bCs/>
          <w:sz w:val="24"/>
        </w:rPr>
        <w:t xml:space="preserve">，</w:t>
      </w:r>
      <w:r>
        <w:rPr>
          <w:rFonts w:hint="eastAsia" w:ascii="宋体" w:hAnsi="宋体"/>
          <w:bCs/>
          <w:sz w:val="24"/>
          <w:lang w:eastAsia="zh"/>
        </w:rPr>
        <w:t xml:space="preserve">以及不定期的考核检查，均</w:t>
      </w:r>
      <w:r>
        <w:rPr>
          <w:rFonts w:ascii="宋体" w:hAnsi="宋体"/>
          <w:bCs/>
          <w:sz w:val="24"/>
        </w:rPr>
        <w:t xml:space="preserve">采取不事先通知方式进行，考核检查人员</w:t>
      </w:r>
      <w:r>
        <w:rPr>
          <w:rFonts w:hint="eastAsia" w:ascii="宋体" w:hAnsi="宋体"/>
          <w:bCs/>
          <w:sz w:val="24"/>
          <w:lang w:eastAsia="zh"/>
        </w:rPr>
        <w:t xml:space="preserve">及内容</w:t>
      </w:r>
      <w:r>
        <w:rPr>
          <w:rFonts w:ascii="宋体" w:hAnsi="宋体"/>
          <w:bCs/>
          <w:sz w:val="24"/>
        </w:rPr>
        <w:t xml:space="preserve">由</w:t>
      </w:r>
      <w:r>
        <w:rPr>
          <w:rFonts w:hint="eastAsia" w:ascii="宋体" w:hAnsi="宋体"/>
          <w:bCs/>
          <w:sz w:val="24"/>
        </w:rPr>
        <w:t xml:space="preserve">甲方</w:t>
      </w:r>
      <w:r>
        <w:rPr>
          <w:rFonts w:ascii="宋体" w:hAnsi="宋体"/>
          <w:bCs/>
          <w:sz w:val="24"/>
        </w:rPr>
        <w:t xml:space="preserve">确定</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4、</w:t>
      </w:r>
      <w:r>
        <w:rPr>
          <w:rFonts w:ascii="宋体" w:hAnsi="宋体"/>
          <w:bCs/>
          <w:sz w:val="24"/>
        </w:rPr>
        <w:t xml:space="preserve">扣分办法：8</w:t>
      </w:r>
      <w:r>
        <w:rPr>
          <w:rFonts w:hint="eastAsia" w:ascii="宋体" w:hAnsi="宋体"/>
          <w:bCs/>
          <w:sz w:val="24"/>
          <w:lang w:eastAsia="zh"/>
        </w:rPr>
        <w:t xml:space="preserve">5</w:t>
      </w:r>
      <w:r>
        <w:rPr>
          <w:rFonts w:ascii="宋体" w:hAnsi="宋体"/>
          <w:bCs/>
          <w:sz w:val="24"/>
        </w:rPr>
        <w:t xml:space="preserve">分</w:t>
      </w:r>
      <w:r>
        <w:rPr>
          <w:rFonts w:hint="eastAsia" w:ascii="宋体" w:hAnsi="宋体"/>
          <w:bCs/>
          <w:sz w:val="24"/>
          <w:lang w:eastAsia="zh"/>
        </w:rPr>
        <w:t xml:space="preserve">及</w:t>
      </w:r>
      <w:r>
        <w:rPr>
          <w:rFonts w:ascii="宋体" w:hAnsi="宋体"/>
          <w:bCs/>
          <w:sz w:val="24"/>
        </w:rPr>
        <w:t xml:space="preserve">以上为合格，不扣款</w:t>
      </w:r>
      <w:r>
        <w:rPr>
          <w:rFonts w:hint="eastAsia" w:ascii="宋体" w:hAnsi="宋体"/>
          <w:bCs/>
          <w:sz w:val="24"/>
        </w:rPr>
        <w:t xml:space="preserve">；</w:t>
      </w:r>
      <w:r>
        <w:rPr>
          <w:rFonts w:ascii="宋体" w:hAnsi="宋体"/>
          <w:bCs/>
          <w:sz w:val="24"/>
        </w:rPr>
        <w:t xml:space="preserve">8</w:t>
      </w:r>
      <w:r>
        <w:rPr>
          <w:rFonts w:hint="eastAsia" w:ascii="宋体" w:hAnsi="宋体"/>
          <w:bCs/>
          <w:sz w:val="24"/>
          <w:lang w:eastAsia="zh"/>
        </w:rPr>
        <w:t xml:space="preserve">5</w:t>
      </w:r>
      <w:r>
        <w:rPr>
          <w:rFonts w:ascii="宋体" w:hAnsi="宋体"/>
          <w:bCs/>
          <w:sz w:val="24"/>
        </w:rPr>
        <w:t xml:space="preserve">分以下，每扣1分，扣除物管费</w:t>
      </w:r>
      <w:r>
        <w:rPr>
          <w:rFonts w:hint="eastAsia" w:ascii="宋体" w:hAnsi="宋体"/>
          <w:bCs/>
          <w:sz w:val="24"/>
          <w:lang w:val="en-US" w:eastAsia="zh-CN"/>
        </w:rPr>
        <w:t xml:space="preserve">500</w:t>
      </w:r>
      <w:r>
        <w:rPr>
          <w:rFonts w:ascii="宋体" w:hAnsi="宋体"/>
          <w:bCs/>
          <w:sz w:val="24"/>
        </w:rPr>
        <w:t xml:space="preserve">元</w:t>
      </w:r>
      <w:r>
        <w:rPr>
          <w:rFonts w:hint="eastAsia" w:ascii="宋体" w:hAnsi="宋体"/>
          <w:bCs/>
          <w:sz w:val="24"/>
        </w:rPr>
        <w:t xml:space="preserve">。</w:t>
      </w:r>
      <w:r>
        <w:rPr>
          <w:rFonts w:ascii="宋体" w:hAnsi="宋体"/>
          <w:bCs/>
          <w:sz w:val="24"/>
        </w:rPr>
        <w:t xml:space="preserve">考核内容中1个问题在同1个</w:t>
      </w:r>
      <w:r>
        <w:rPr>
          <w:rFonts w:hint="eastAsia" w:ascii="宋体" w:hAnsi="宋体"/>
          <w:bCs/>
          <w:sz w:val="24"/>
        </w:rPr>
        <w:t xml:space="preserve">季度内</w:t>
      </w:r>
      <w:r>
        <w:rPr>
          <w:rFonts w:ascii="宋体" w:hAnsi="宋体"/>
          <w:bCs/>
          <w:sz w:val="24"/>
        </w:rPr>
        <w:t xml:space="preserve">多次发生违规的重复扣分，直至本项目栏中总分扣完为止。考核中涉及整改的项目，如至下一考核周期内未整改到位的将加倍处罚；</w:t>
      </w:r>
      <w:r/>
    </w:p>
    <w:p>
      <w:pPr>
        <w:ind w:firstLine="480"/>
        <w:spacing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本考核细则与合同具有同等效力。</w:t>
      </w:r>
      <w:r/>
    </w:p>
    <w:tbl>
      <w:tblPr>
        <w:tblStyle w:val="898"/>
        <w:tblW w:w="8900"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723"/>
        <w:gridCol w:w="3784"/>
        <w:gridCol w:w="615"/>
        <w:gridCol w:w="1509"/>
        <w:gridCol w:w="646"/>
        <w:gridCol w:w="1117"/>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jc w:val="center"/>
              <w:widowControl/>
              <w:rPr>
                <w:rFonts w:hint="eastAsia" w:ascii="宋体" w:hAnsi="宋体" w:cs="宋体"/>
                <w:b/>
                <w:sz w:val="40"/>
                <w:szCs w:val="40"/>
              </w:rPr>
            </w:pPr>
            <w:r>
              <w:rPr>
                <w:rFonts w:hint="eastAsia" w:ascii="宋体" w:hAnsi="宋体" w:cs="宋体"/>
                <w:b/>
                <w:sz w:val="24"/>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序号</w:t>
            </w:r>
            <w:r/>
          </w:p>
        </w:tc>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项目</w:t>
            </w:r>
            <w:r/>
          </w:p>
        </w:tc>
        <w:tc>
          <w:tcPr>
            <w:tcBorders>
              <w:top w:val="none" w:color="000000" w:sz="4" w:space="0"/>
              <w:left w:val="single" w:color="000000" w:sz="4" w:space="0"/>
              <w:bottom w:val="single" w:color="000000" w:sz="4" w:space="0"/>
              <w:right w:val="single" w:color="000000" w:sz="4" w:space="0"/>
            </w:tcBorders>
            <w:tcW w:w="3784"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考核内容</w:t>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分值</w:t>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扣分标准</w:t>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得分</w:t>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备注</w:t>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000000" w:sz="4" w:space="0"/>
              <w:left w:val="single" w:color="000000" w:sz="4" w:space="0"/>
              <w:bottom w:val="non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基础</w:t>
            </w:r>
            <w:r>
              <w:rPr>
                <w:rFonts w:hint="eastAsia" w:ascii="宋体" w:hAnsi="宋体" w:cs="宋体"/>
                <w:b/>
                <w:sz w:val="20"/>
                <w:szCs w:val="20"/>
              </w:rPr>
              <w:br w:type="textWrapping" w:clear="all"/>
            </w:r>
            <w:r>
              <w:rPr>
                <w:rFonts w:hint="eastAsia" w:ascii="宋体" w:hAnsi="宋体" w:cs="宋体"/>
                <w:b/>
                <w:sz w:val="20"/>
                <w:szCs w:val="20"/>
              </w:rPr>
              <w:t xml:space="preserve">管理</w:t>
            </w:r>
            <w:r>
              <w:rPr>
                <w:rFonts w:hint="eastAsia" w:ascii="宋体" w:hAnsi="宋体" w:cs="宋体"/>
                <w:b/>
                <w:sz w:val="20"/>
                <w:szCs w:val="20"/>
              </w:rPr>
              <w:br w:type="textWrapping" w:clear="all"/>
            </w:r>
            <w:r>
              <w:rPr>
                <w:rFonts w:hint="eastAsia" w:ascii="宋体" w:hAnsi="宋体" w:cs="宋体"/>
                <w:b/>
                <w:sz w:val="20"/>
                <w:szCs w:val="20"/>
              </w:rPr>
              <w:t xml:space="preserve">（</w:t>
            </w:r>
            <w:r>
              <w:rPr>
                <w:rFonts w:hint="eastAsia" w:ascii="宋体" w:hAnsi="宋体" w:cs="宋体"/>
                <w:b/>
                <w:sz w:val="20"/>
                <w:szCs w:val="20"/>
                <w:lang w:eastAsia="zh"/>
              </w:rPr>
              <w:t xml:space="preserve">30</w:t>
            </w:r>
            <w:r>
              <w:rPr>
                <w:rFonts w:hint="eastAsia" w:ascii="宋体" w:hAnsi="宋体" w:cs="宋体"/>
                <w:b/>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1.建立完善物业管理保障体系；管理人员、员工到岗率100％。关键岗位24小时值班，特种作业人员持证上岗；</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lang w:eastAsia="zh"/>
              </w:rPr>
              <w:t xml:space="preserve">6</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t xml:space="preserve">有1项</w:t>
            </w: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2</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关键岗位</w:t>
            </w:r>
            <w:r>
              <w:rPr>
                <w:rFonts w:hint="eastAsia" w:ascii="仿宋_GB2312" w:hAnsi="宋体" w:eastAsia="仿宋_GB2312" w:cs="仿宋_GB2312"/>
                <w:sz w:val="20"/>
                <w:szCs w:val="20"/>
              </w:rPr>
              <w:t xml:space="preserve">：</w:t>
            </w:r>
            <w:r>
              <w:rPr>
                <w:rFonts w:ascii="仿宋_GB2312" w:hAnsi="宋体" w:eastAsia="仿宋_GB2312" w:cs="仿宋_GB2312"/>
                <w:sz w:val="20"/>
                <w:szCs w:val="20"/>
              </w:rPr>
              <w:t xml:space="preserve">安保、消控、</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2.建立完善各级责任制，规章制度、应急体系、预案、档案及</w:t>
            </w:r>
            <w:r>
              <w:rPr>
                <w:rFonts w:hint="eastAsia" w:ascii="仿宋_GB2312" w:hAnsi="宋体" w:eastAsia="仿宋_GB2312" w:cs="仿宋_GB2312"/>
                <w:sz w:val="20"/>
                <w:szCs w:val="20"/>
              </w:rPr>
              <w:t xml:space="preserve">台账齐全</w:t>
            </w:r>
            <w:r>
              <w:rPr>
                <w:rFonts w:ascii="仿宋_GB2312" w:hAnsi="宋体" w:eastAsia="仿宋_GB2312" w:cs="仿宋_GB2312"/>
                <w:sz w:val="20"/>
                <w:szCs w:val="20"/>
              </w:rPr>
              <w:t xml:space="preserve">，并落到实处；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3.按岗统一着装，仪表端庄、工作规范、礼貌服务、</w:t>
            </w:r>
            <w:r>
              <w:rPr>
                <w:rFonts w:hint="eastAsia" w:ascii="仿宋_GB2312" w:hAnsi="宋体" w:eastAsia="仿宋_GB2312" w:cs="仿宋_GB2312"/>
                <w:sz w:val="20"/>
                <w:szCs w:val="20"/>
              </w:rPr>
              <w:t xml:space="preserve">职责</w:t>
            </w:r>
            <w:r>
              <w:rPr>
                <w:rFonts w:ascii="仿宋_GB2312" w:hAnsi="宋体" w:eastAsia="仿宋_GB2312" w:cs="仿宋_GB2312"/>
                <w:sz w:val="20"/>
                <w:szCs w:val="20"/>
              </w:rPr>
              <w:t xml:space="preserve">明确、</w:t>
            </w:r>
            <w:r>
              <w:rPr>
                <w:rFonts w:hint="eastAsia" w:ascii="仿宋_GB2312" w:hAnsi="宋体" w:eastAsia="仿宋_GB2312" w:cs="仿宋_GB2312"/>
                <w:sz w:val="20"/>
                <w:szCs w:val="20"/>
              </w:rPr>
              <w:t xml:space="preserve">责任心</w:t>
            </w:r>
            <w:r>
              <w:rPr>
                <w:rFonts w:ascii="仿宋_GB2312" w:hAnsi="宋体" w:eastAsia="仿宋_GB2312" w:cs="仿宋_GB2312"/>
                <w:sz w:val="20"/>
                <w:szCs w:val="20"/>
              </w:rPr>
              <w:t xml:space="preserve">强，无违反员工手册相关规定；</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lang w:eastAsia="zh"/>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4.及时处置各类</w:t>
            </w:r>
            <w:r>
              <w:rPr>
                <w:rFonts w:hint="eastAsia" w:ascii="仿宋_GB2312" w:hAnsi="宋体" w:eastAsia="仿宋_GB2312" w:cs="仿宋_GB2312"/>
                <w:sz w:val="20"/>
                <w:szCs w:val="20"/>
              </w:rPr>
              <w:t xml:space="preserve">突发事件</w:t>
            </w:r>
            <w:r>
              <w:rPr>
                <w:rFonts w:ascii="仿宋_GB2312" w:hAnsi="宋体" w:eastAsia="仿宋_GB2312" w:cs="仿宋_GB2312"/>
                <w:sz w:val="20"/>
                <w:szCs w:val="20"/>
              </w:rPr>
              <w:t xml:space="preserve">，为甲方创造良好安宁的办公环境；无管理漏洞；无职责范围内投诉；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t xml:space="preserve">有</w:t>
            </w:r>
            <w:r>
              <w:rPr>
                <w:rFonts w:ascii="仿宋_GB2312" w:hAnsi="宋体" w:eastAsia="仿宋_GB2312" w:cs="仿宋_GB2312"/>
                <w:sz w:val="20"/>
                <w:szCs w:val="20"/>
              </w:rPr>
              <w:t xml:space="preserve">1次投诉扣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6.做好各项会务、</w:t>
            </w:r>
            <w:r>
              <w:rPr>
                <w:rFonts w:hint="eastAsia" w:ascii="仿宋_GB2312" w:hAnsi="宋体" w:eastAsia="仿宋_GB2312" w:cs="仿宋_GB2312"/>
                <w:sz w:val="20"/>
                <w:szCs w:val="20"/>
              </w:rPr>
              <w:t xml:space="preserve">办事大厅</w:t>
            </w:r>
            <w:r>
              <w:rPr>
                <w:rFonts w:ascii="仿宋_GB2312" w:hAnsi="宋体" w:eastAsia="仿宋_GB2312" w:cs="仿宋_GB2312"/>
                <w:sz w:val="20"/>
                <w:szCs w:val="20"/>
              </w:rPr>
              <w:t xml:space="preserve">及办公室保障服务等工作，无差错；</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7.履行本职责范围内安全生产主体责任，无各类安全生产事故发生；</w:t>
            </w:r>
            <w:r>
              <w:rPr>
                <w:rFonts w:hint="eastAsia" w:ascii="仿宋_GB2312" w:hAnsi="宋体" w:eastAsia="仿宋_GB2312" w:cs="仿宋_GB2312"/>
                <w:sz w:val="20"/>
                <w:szCs w:val="20"/>
              </w:rPr>
              <w:t xml:space="preserve">检查发现安全隐患数量不超过3个（单次）；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8.按时完成甲方交办的</w:t>
            </w:r>
            <w:r>
              <w:rPr>
                <w:rFonts w:hint="eastAsia" w:ascii="仿宋_GB2312" w:hAnsi="宋体" w:eastAsia="仿宋_GB2312" w:cs="仿宋_GB2312"/>
                <w:sz w:val="20"/>
                <w:szCs w:val="20"/>
              </w:rPr>
              <w:t xml:space="preserve">其他</w:t>
            </w:r>
            <w:r>
              <w:rPr>
                <w:rFonts w:ascii="仿宋_GB2312" w:hAnsi="宋体" w:eastAsia="仿宋_GB2312" w:cs="仿宋_GB2312"/>
                <w:sz w:val="20"/>
                <w:szCs w:val="20"/>
              </w:rPr>
              <w:t xml:space="preserve">工作任务。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安全</w:t>
            </w:r>
            <w:r>
              <w:rPr>
                <w:rFonts w:hint="eastAsia" w:ascii="宋体" w:hAnsi="宋体" w:cs="宋体"/>
                <w:b/>
                <w:sz w:val="20"/>
                <w:szCs w:val="20"/>
              </w:rPr>
              <w:br w:type="textWrapping" w:clear="all"/>
            </w:r>
            <w:r>
              <w:rPr>
                <w:rFonts w:hint="eastAsia" w:ascii="宋体" w:hAnsi="宋体" w:cs="宋体"/>
                <w:b/>
                <w:sz w:val="20"/>
                <w:szCs w:val="20"/>
              </w:rPr>
              <w:t xml:space="preserve">保卫</w:t>
            </w:r>
            <w:r>
              <w:rPr>
                <w:rFonts w:hint="eastAsia" w:ascii="宋体" w:hAnsi="宋体" w:cs="宋体"/>
                <w:b/>
                <w:sz w:val="20"/>
                <w:szCs w:val="20"/>
              </w:rPr>
              <w:br w:type="textWrapping" w:clear="all"/>
            </w:r>
            <w:r>
              <w:rPr>
                <w:rFonts w:hint="eastAsia" w:ascii="宋体" w:hAnsi="宋体" w:cs="宋体"/>
                <w:b/>
                <w:sz w:val="20"/>
                <w:szCs w:val="20"/>
              </w:rPr>
              <w:t xml:space="preserve">（20分）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1.各岗位职责明确，分工合作，</w:t>
            </w:r>
            <w:r>
              <w:rPr>
                <w:rFonts w:hint="eastAsia" w:ascii="仿宋_GB2312" w:hAnsi="宋体" w:eastAsia="仿宋_GB2312" w:cs="仿宋_GB2312"/>
                <w:sz w:val="20"/>
                <w:szCs w:val="20"/>
              </w:rPr>
              <w:t xml:space="preserve">责任心</w:t>
            </w:r>
            <w:r>
              <w:rPr>
                <w:rFonts w:ascii="仿宋_GB2312" w:hAnsi="宋体" w:eastAsia="仿宋_GB2312" w:cs="仿宋_GB2312"/>
                <w:sz w:val="20"/>
                <w:szCs w:val="20"/>
              </w:rPr>
              <w:t xml:space="preserve">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有1人扣3分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2.严格执行安保巡查</w:t>
            </w:r>
            <w:r>
              <w:rPr>
                <w:rFonts w:hint="eastAsia" w:ascii="仿宋_GB2312" w:hAnsi="宋体" w:eastAsia="仿宋_GB2312" w:cs="仿宋_GB2312"/>
                <w:sz w:val="20"/>
                <w:szCs w:val="20"/>
              </w:rPr>
              <w:t xml:space="preserve">制度</w:t>
            </w:r>
            <w:r>
              <w:rPr>
                <w:rFonts w:ascii="仿宋_GB2312" w:hAnsi="宋体" w:eastAsia="仿宋_GB2312" w:cs="仿宋_GB2312"/>
                <w:sz w:val="20"/>
                <w:szCs w:val="20"/>
              </w:rPr>
              <w:t xml:space="preserve">，发现问题按规定及时上报和正确处置；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3.台账记录齐全，无闲杂人员等进入本园区；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2</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4.</w:t>
            </w:r>
            <w:r>
              <w:rPr>
                <w:rFonts w:hint="eastAsia" w:ascii="仿宋_GB2312" w:hAnsi="宋体" w:eastAsia="仿宋_GB2312" w:cs="仿宋_GB2312"/>
                <w:sz w:val="20"/>
                <w:szCs w:val="20"/>
                <w:lang w:eastAsia="zh"/>
              </w:rPr>
              <w:t xml:space="preserve">学生上下学期间各个出入口实行</w:t>
            </w:r>
            <w:r>
              <w:rPr>
                <w:rFonts w:hint="eastAsia" w:ascii="仿宋_GB2312" w:hAnsi="宋体" w:eastAsia="仿宋_GB2312" w:cs="仿宋_GB2312"/>
                <w:sz w:val="20"/>
                <w:szCs w:val="20"/>
              </w:rPr>
              <w:t xml:space="preserve">站岗制度，</w:t>
            </w:r>
            <w:r>
              <w:rPr>
                <w:rFonts w:hint="eastAsia" w:ascii="仿宋_GB2312" w:hAnsi="宋体" w:eastAsia="仿宋_GB2312" w:cs="仿宋_GB2312"/>
                <w:sz w:val="20"/>
                <w:szCs w:val="20"/>
                <w:lang w:eastAsia="zh"/>
              </w:rPr>
              <w:t xml:space="preserve">对家长和学生接送秩序进行</w:t>
            </w:r>
            <w:r>
              <w:rPr>
                <w:rFonts w:hint="eastAsia" w:ascii="仿宋_GB2312" w:hAnsi="宋体" w:eastAsia="仿宋_GB2312" w:cs="仿宋_GB2312"/>
                <w:sz w:val="20"/>
                <w:szCs w:val="20"/>
              </w:rPr>
              <w:t xml:space="preserve">管理；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5.进场机动车.非机动车有序停放</w:t>
            </w:r>
            <w:r>
              <w:rPr>
                <w:rFonts w:hint="eastAsia" w:ascii="仿宋_GB2312" w:hAnsi="宋体" w:eastAsia="仿宋_GB2312" w:cs="仿宋_GB2312"/>
                <w:sz w:val="20"/>
                <w:szCs w:val="20"/>
              </w:rPr>
              <w:t xml:space="preserve">，</w:t>
            </w:r>
            <w:r>
              <w:rPr>
                <w:rFonts w:ascii="仿宋_GB2312" w:hAnsi="宋体" w:eastAsia="仿宋_GB2312" w:cs="仿宋_GB2312"/>
                <w:sz w:val="20"/>
                <w:szCs w:val="20"/>
              </w:rPr>
              <w:t xml:space="preserve">有规定不准停放区域严禁停放；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6.在管辖范围内无治安、刑事、交通、盗窃、防火及安全等事件发生；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7.</w:t>
            </w:r>
            <w:r>
              <w:rPr>
                <w:rFonts w:hint="eastAsia" w:ascii="仿宋_GB2312" w:hAnsi="宋体" w:eastAsia="仿宋_GB2312" w:cs="仿宋_GB2312"/>
                <w:sz w:val="20"/>
                <w:szCs w:val="20"/>
                <w:lang w:eastAsia="zh"/>
              </w:rPr>
              <w:t xml:space="preserve">每月至少1次</w:t>
            </w:r>
            <w:r>
              <w:rPr>
                <w:rFonts w:ascii="仿宋_GB2312" w:hAnsi="宋体" w:eastAsia="仿宋_GB2312" w:cs="仿宋_GB2312"/>
                <w:sz w:val="20"/>
                <w:szCs w:val="20"/>
              </w:rPr>
              <w:t xml:space="preserve">组织应急演练，</w:t>
            </w:r>
            <w:r>
              <w:rPr>
                <w:rFonts w:hint="eastAsia" w:ascii="仿宋_GB2312" w:hAnsi="宋体" w:eastAsia="仿宋_GB2312" w:cs="仿宋_GB2312"/>
                <w:sz w:val="20"/>
                <w:szCs w:val="20"/>
              </w:rPr>
              <w:t xml:space="preserve">台账记录</w:t>
            </w:r>
            <w:r>
              <w:rPr>
                <w:rFonts w:ascii="仿宋_GB2312" w:hAnsi="宋体" w:eastAsia="仿宋_GB2312" w:cs="仿宋_GB2312"/>
                <w:sz w:val="20"/>
                <w:szCs w:val="20"/>
              </w:rPr>
              <w:t xml:space="preserve">真实齐全；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t xml:space="preserve">无演练</w:t>
            </w:r>
            <w:r>
              <w:rPr>
                <w:rFonts w:ascii="仿宋_GB2312" w:hAnsi="宋体" w:eastAsia="仿宋_GB2312" w:cs="仿宋_GB2312"/>
                <w:sz w:val="20"/>
                <w:szCs w:val="20"/>
              </w:rPr>
              <w:t xml:space="preserve">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卫生</w:t>
            </w:r>
            <w:r>
              <w:rPr>
                <w:rFonts w:hint="eastAsia" w:ascii="宋体" w:hAnsi="宋体" w:cs="宋体"/>
                <w:b/>
                <w:sz w:val="20"/>
                <w:szCs w:val="20"/>
              </w:rPr>
              <w:br w:type="textWrapping" w:clear="all"/>
            </w:r>
            <w:r>
              <w:rPr>
                <w:rFonts w:hint="eastAsia" w:ascii="宋体" w:hAnsi="宋体" w:cs="宋体"/>
                <w:b/>
                <w:sz w:val="20"/>
                <w:szCs w:val="20"/>
              </w:rPr>
              <w:t xml:space="preserve">保洁</w:t>
            </w:r>
            <w:r>
              <w:rPr>
                <w:rFonts w:hint="eastAsia" w:ascii="宋体" w:hAnsi="宋体" w:cs="宋体"/>
                <w:b/>
                <w:sz w:val="20"/>
                <w:szCs w:val="20"/>
              </w:rPr>
              <w:br w:type="textWrapping" w:clear="all"/>
            </w:r>
            <w:r>
              <w:rPr>
                <w:rFonts w:hint="eastAsia" w:ascii="宋体" w:hAnsi="宋体" w:cs="宋体"/>
                <w:b/>
                <w:sz w:val="20"/>
                <w:szCs w:val="20"/>
              </w:rPr>
              <w:t xml:space="preserve">（</w:t>
            </w:r>
            <w:r>
              <w:rPr>
                <w:rFonts w:hint="eastAsia" w:ascii="宋体" w:hAnsi="宋体" w:cs="宋体"/>
                <w:b/>
                <w:sz w:val="20"/>
                <w:szCs w:val="20"/>
                <w:lang w:eastAsia="zh"/>
              </w:rPr>
              <w:t xml:space="preserve">18</w:t>
            </w:r>
            <w:r>
              <w:rPr>
                <w:rFonts w:hint="eastAsia" w:ascii="宋体" w:hAnsi="宋体" w:cs="宋体"/>
                <w:b/>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sz w:val="20"/>
                <w:szCs w:val="20"/>
              </w:rPr>
              <w:t xml:space="preserve">蜘蛛网</w:t>
            </w:r>
            <w:r>
              <w:rPr>
                <w:rFonts w:ascii="仿宋_GB2312" w:hAnsi="宋体" w:eastAsia="仿宋_GB2312" w:cs="仿宋_GB2312"/>
                <w:sz w:val="20"/>
                <w:szCs w:val="20"/>
              </w:rPr>
              <w:t xml:space="preserve">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2.玻璃、栏杆扶手等，保持整洁；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hint="eastAsia" w:ascii="仿宋_GB2312" w:hAnsi="宋体" w:eastAsia="仿宋_GB2312" w:cs="仿宋_GB2312"/>
                <w:sz w:val="20"/>
                <w:szCs w:val="20"/>
              </w:rPr>
            </w:pPr>
            <w:r>
              <w:rPr>
                <w:rFonts w:ascii="仿宋_GB2312" w:hAnsi="宋体" w:eastAsia="仿宋_GB2312" w:cs="仿宋_GB2312"/>
                <w:sz w:val="20"/>
                <w:szCs w:val="20"/>
              </w:rPr>
              <w:t xml:space="preserve">有1项扣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3.绿化带内无杂物；</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4.卫生间定期消毒，无苍蝇、异味，地面洁具及墙面整洁，无污水外溢、斑迹等；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5.垃圾</w:t>
            </w:r>
            <w:r>
              <w:rPr>
                <w:rFonts w:hint="eastAsia" w:ascii="仿宋_GB2312" w:hAnsi="宋体" w:eastAsia="仿宋_GB2312" w:cs="仿宋_GB2312"/>
                <w:sz w:val="20"/>
                <w:szCs w:val="20"/>
              </w:rPr>
              <w:t xml:space="preserve">及时清理，存放垃圾的区域无异味</w:t>
            </w:r>
            <w:r>
              <w:rPr>
                <w:rFonts w:ascii="仿宋_GB2312" w:hAnsi="宋体" w:eastAsia="仿宋_GB2312" w:cs="仿宋_GB2312"/>
                <w:sz w:val="20"/>
                <w:szCs w:val="20"/>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lang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sz w:val="20"/>
                <w:szCs w:val="20"/>
              </w:rPr>
            </w:pPr>
            <w:r>
              <w:rPr>
                <w:rFonts w:hint="eastAsia" w:ascii="宋体" w:hAnsi="宋体" w:cs="宋体"/>
                <w:b/>
                <w:sz w:val="20"/>
                <w:szCs w:val="20"/>
              </w:rPr>
              <w:t xml:space="preserve">设施</w:t>
            </w:r>
            <w:r>
              <w:rPr>
                <w:rFonts w:hint="eastAsia" w:ascii="宋体" w:hAnsi="宋体" w:cs="宋体"/>
                <w:b/>
                <w:sz w:val="20"/>
                <w:szCs w:val="20"/>
              </w:rPr>
              <w:br w:type="textWrapping" w:clear="all"/>
            </w:r>
            <w:r>
              <w:rPr>
                <w:rFonts w:hint="eastAsia" w:ascii="宋体" w:hAnsi="宋体" w:cs="宋体"/>
                <w:b/>
                <w:sz w:val="20"/>
                <w:szCs w:val="20"/>
              </w:rPr>
              <w:t xml:space="preserve">运维</w:t>
            </w:r>
            <w:r>
              <w:rPr>
                <w:rFonts w:hint="eastAsia" w:ascii="宋体" w:hAnsi="宋体" w:cs="宋体"/>
                <w:b/>
                <w:sz w:val="20"/>
                <w:szCs w:val="20"/>
              </w:rPr>
              <w:br w:type="textWrapping" w:clear="all"/>
            </w:r>
            <w:r>
              <w:rPr>
                <w:rFonts w:hint="eastAsia" w:ascii="宋体" w:hAnsi="宋体" w:cs="宋体"/>
                <w:b/>
                <w:sz w:val="20"/>
                <w:szCs w:val="20"/>
              </w:rPr>
              <w:t xml:space="preserve">（2</w:t>
            </w:r>
            <w:r>
              <w:rPr>
                <w:rFonts w:hint="eastAsia" w:ascii="宋体" w:hAnsi="宋体" w:cs="宋体"/>
                <w:b/>
                <w:sz w:val="20"/>
                <w:szCs w:val="20"/>
                <w:lang w:eastAsia="zh"/>
              </w:rPr>
              <w:t xml:space="preserve">0</w:t>
            </w:r>
            <w:r>
              <w:rPr>
                <w:rFonts w:hint="eastAsia" w:ascii="宋体" w:hAnsi="宋体" w:cs="宋体"/>
                <w:b/>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1.加强节约用水日常巡查和管理，发现有滴漏等现象及时处置；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2.变电所严格执行变电运行操作规程。抄表、值班记录</w:t>
            </w:r>
            <w:r>
              <w:rPr>
                <w:rFonts w:hint="eastAsia" w:ascii="仿宋_GB2312" w:hAnsi="宋体" w:eastAsia="仿宋_GB2312" w:cs="仿宋_GB2312"/>
                <w:sz w:val="20"/>
                <w:szCs w:val="20"/>
              </w:rPr>
              <w:t xml:space="preserve">台账齐全</w:t>
            </w:r>
            <w:r>
              <w:rPr>
                <w:rFonts w:ascii="仿宋_GB2312" w:hAnsi="宋体" w:eastAsia="仿宋_GB2312" w:cs="仿宋_GB2312"/>
                <w:sz w:val="20"/>
                <w:szCs w:val="20"/>
              </w:rPr>
              <w:t xml:space="preserve">真实，发现问题和隐患及时上报</w:t>
            </w:r>
            <w:r>
              <w:rPr>
                <w:rFonts w:hint="eastAsia" w:ascii="仿宋_GB2312" w:hAnsi="宋体" w:eastAsia="仿宋_GB2312" w:cs="仿宋_GB2312"/>
                <w:sz w:val="20"/>
                <w:szCs w:val="20"/>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3.根据供电及甲方要求，按变电所管理制度及操作规程，准确无误做好停送电和安全防护措施等工作，无运行和安全责任事故发生；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4.维修电工持证上岗，加强日常巡检工作，确保安全用电、节约用电；</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5.按规定配合业主做好</w:t>
            </w:r>
            <w:r>
              <w:rPr>
                <w:rFonts w:hint="eastAsia" w:ascii="仿宋_GB2312" w:hAnsi="宋体" w:eastAsia="仿宋_GB2312" w:cs="仿宋_GB2312"/>
                <w:sz w:val="20"/>
                <w:szCs w:val="20"/>
              </w:rPr>
              <w:t xml:space="preserve">外来设备的水电配合</w:t>
            </w:r>
            <w:r>
              <w:rPr>
                <w:rFonts w:ascii="仿宋_GB2312" w:hAnsi="宋体" w:eastAsia="仿宋_GB2312" w:cs="仿宋_GB2312"/>
                <w:sz w:val="20"/>
                <w:szCs w:val="20"/>
              </w:rPr>
              <w:t xml:space="preserve">等工作；</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6.做好消防、监控、强</w:t>
            </w:r>
            <w:r>
              <w:rPr>
                <w:rFonts w:hint="eastAsia" w:ascii="仿宋_GB2312" w:hAnsi="宋体" w:eastAsia="仿宋_GB2312" w:cs="仿宋_GB2312"/>
                <w:sz w:val="20"/>
                <w:szCs w:val="20"/>
              </w:rPr>
              <w:t xml:space="preserve">弱</w:t>
            </w:r>
            <w:r>
              <w:rPr>
                <w:rFonts w:ascii="仿宋_GB2312" w:hAnsi="宋体" w:eastAsia="仿宋_GB2312" w:cs="仿宋_GB2312"/>
                <w:sz w:val="20"/>
                <w:szCs w:val="20"/>
              </w:rPr>
              <w:t xml:space="preserve">电</w:t>
            </w:r>
            <w:r>
              <w:rPr>
                <w:rFonts w:hint="eastAsia" w:ascii="仿宋_GB2312" w:hAnsi="宋体" w:eastAsia="仿宋_GB2312" w:cs="仿宋_GB2312"/>
                <w:sz w:val="20"/>
                <w:szCs w:val="20"/>
              </w:rPr>
              <w:t xml:space="preserve">、给排水</w:t>
            </w:r>
            <w:r>
              <w:rPr>
                <w:rFonts w:ascii="仿宋_GB2312" w:hAnsi="宋体" w:eastAsia="仿宋_GB2312" w:cs="仿宋_GB2312"/>
                <w:sz w:val="20"/>
                <w:szCs w:val="20"/>
              </w:rPr>
              <w:t xml:space="preserve">等设备设施的运行维护管理工作，发现问题及隐患及时整改，一时无法整改的</w:t>
            </w:r>
            <w:r>
              <w:rPr>
                <w:rFonts w:hint="eastAsia" w:ascii="仿宋_GB2312" w:hAnsi="宋体" w:eastAsia="仿宋_GB2312" w:cs="仿宋_GB2312"/>
                <w:sz w:val="20"/>
                <w:szCs w:val="20"/>
              </w:rPr>
              <w:t xml:space="preserve">及时</w:t>
            </w:r>
            <w:r>
              <w:rPr>
                <w:rFonts w:ascii="仿宋_GB2312" w:hAnsi="宋体" w:eastAsia="仿宋_GB2312" w:cs="仿宋_GB2312"/>
                <w:sz w:val="20"/>
                <w:szCs w:val="20"/>
              </w:rPr>
              <w:t xml:space="preserve">向甲方上报，并提出整改建议；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lang w:eastAsia="zh"/>
              </w:rPr>
              <w:t xml:space="preserve">7</w:t>
            </w:r>
            <w:r>
              <w:rPr>
                <w:rFonts w:ascii="仿宋_GB2312" w:hAnsi="宋体" w:eastAsia="仿宋_GB2312" w:cs="仿宋_GB2312"/>
                <w:sz w:val="20"/>
                <w:szCs w:val="20"/>
              </w:rPr>
              <w:t xml:space="preserve">.</w:t>
            </w:r>
            <w:r>
              <w:rPr>
                <w:rFonts w:hint="eastAsia" w:ascii="仿宋_GB2312" w:hAnsi="宋体" w:eastAsia="仿宋_GB2312" w:cs="仿宋_GB2312"/>
                <w:sz w:val="20"/>
                <w:szCs w:val="20"/>
              </w:rPr>
              <w:t xml:space="preserve">雨污水</w:t>
            </w:r>
            <w:r>
              <w:rPr>
                <w:rFonts w:ascii="仿宋_GB2312" w:hAnsi="宋体" w:eastAsia="仿宋_GB2312" w:cs="仿宋_GB2312"/>
                <w:sz w:val="20"/>
                <w:szCs w:val="20"/>
              </w:rPr>
              <w:t xml:space="preserve">管道、井每3个月检查1次，每年疏通清掏1次。隔油池每季清掏1次，化粪池每半年清掏1次，无雨污水外溢现象，检查维护记录齐全。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lang w:eastAsia="zh"/>
              </w:rPr>
              <w:t xml:space="preserve">8</w:t>
            </w:r>
            <w:r>
              <w:rPr>
                <w:rFonts w:ascii="仿宋_GB2312" w:hAnsi="宋体" w:eastAsia="仿宋_GB2312" w:cs="仿宋_GB2312"/>
                <w:sz w:val="20"/>
                <w:szCs w:val="20"/>
              </w:rPr>
              <w:t xml:space="preserve">.及时完成甲方交办的</w:t>
            </w:r>
            <w:r>
              <w:rPr>
                <w:rFonts w:hint="eastAsia" w:ascii="仿宋_GB2312" w:hAnsi="宋体" w:eastAsia="仿宋_GB2312" w:cs="仿宋_GB2312"/>
                <w:sz w:val="20"/>
                <w:szCs w:val="20"/>
              </w:rPr>
              <w:t xml:space="preserve">其他</w:t>
            </w:r>
            <w:r>
              <w:rPr>
                <w:rFonts w:ascii="仿宋_GB2312" w:hAnsi="宋体" w:eastAsia="仿宋_GB2312" w:cs="仿宋_GB2312"/>
                <w:sz w:val="20"/>
                <w:szCs w:val="20"/>
              </w:rPr>
              <w:t xml:space="preserve">零星维修任务；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lang w:eastAsia="zh"/>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8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rPr>
                <w:rFonts w:hint="eastAsia" w:ascii="宋体" w:hAnsi="宋体" w:cs="宋体"/>
                <w:b/>
                <w:sz w:val="20"/>
                <w:szCs w:val="20"/>
                <w:lang w:eastAsia="zh"/>
              </w:rPr>
            </w:pPr>
            <w:r>
              <w:rPr>
                <w:rFonts w:hint="eastAsia" w:ascii="宋体" w:hAnsi="宋体" w:cs="宋体"/>
                <w:b/>
                <w:sz w:val="20"/>
                <w:szCs w:val="20"/>
                <w:lang w:eastAsia="zh"/>
              </w:rPr>
              <w:t xml:space="preserve">绿化养护（7分）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lang w:eastAsia="zh"/>
              </w:rPr>
            </w:pPr>
            <w:r>
              <w:rPr>
                <w:rFonts w:ascii="仿宋_GB2312" w:hAnsi="宋体" w:eastAsia="仿宋_GB2312" w:cs="仿宋_GB2312"/>
                <w:sz w:val="20"/>
                <w:szCs w:val="20"/>
              </w:rPr>
              <w:t xml:space="preserve">所有植物生长态势良好，无明显病虫害，及时修补、扶持和补苗</w:t>
            </w:r>
            <w:r>
              <w:rPr>
                <w:rFonts w:hint="eastAsia" w:ascii="仿宋_GB2312" w:hAnsi="宋体" w:eastAsia="仿宋_GB2312" w:cs="仿宋_GB2312"/>
                <w:sz w:val="20"/>
                <w:szCs w:val="20"/>
                <w:lang w:eastAsia="zh"/>
              </w:rPr>
              <w:t xml:space="preserve">；</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lang w:eastAsia="zh"/>
              </w:rPr>
            </w:pPr>
            <w:r>
              <w:rPr>
                <w:rFonts w:hint="eastAsia" w:ascii="仿宋_GB2312" w:hAnsi="宋体" w:eastAsia="仿宋_GB2312" w:cs="仿宋_GB2312"/>
                <w:b/>
                <w:sz w:val="20"/>
                <w:szCs w:val="20"/>
                <w:lang w:eastAsia="zh"/>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8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lang w:eastAsia="zh"/>
              </w:rPr>
            </w:pPr>
            <w:r>
              <w:rPr>
                <w:rFonts w:ascii="仿宋_GB2312" w:hAnsi="宋体" w:eastAsia="仿宋_GB2312" w:cs="仿宋_GB2312"/>
                <w:sz w:val="20"/>
                <w:szCs w:val="20"/>
              </w:rPr>
              <w:t xml:space="preserve">修剪：根据各类植物生长特点、立地环境、景观要求按照操作规程适时进行</w:t>
            </w:r>
            <w:r>
              <w:rPr>
                <w:rFonts w:hint="eastAsia" w:ascii="仿宋_GB2312" w:hAnsi="宋体" w:eastAsia="仿宋_GB2312" w:cs="仿宋_GB2312"/>
                <w:sz w:val="20"/>
                <w:szCs w:val="20"/>
                <w:lang w:eastAsia="zh"/>
              </w:rPr>
              <w:t xml:space="preserve">；</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lang w:eastAsia="zh"/>
              </w:rPr>
            </w:pPr>
            <w:r>
              <w:rPr>
                <w:rFonts w:hint="eastAsia" w:ascii="仿宋_GB2312" w:hAnsi="宋体" w:eastAsia="仿宋_GB2312" w:cs="仿宋_GB2312"/>
                <w:b/>
                <w:sz w:val="20"/>
                <w:szCs w:val="20"/>
                <w:lang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浇水、灌溉：旱季及新种植物要及时浇水、灌溉，防止脱水枯死。</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lang w:eastAsia="zh"/>
              </w:rPr>
            </w:pPr>
            <w:r>
              <w:rPr>
                <w:rFonts w:hint="eastAsia" w:ascii="仿宋_GB2312" w:hAnsi="宋体" w:eastAsia="仿宋_GB2312" w:cs="仿宋_GB2312"/>
                <w:b/>
                <w:sz w:val="20"/>
                <w:szCs w:val="20"/>
                <w:lang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0.5</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none" w:color="000000" w:sz="4" w:space="0"/>
              <w:right w:val="single" w:color="000000" w:sz="4" w:space="0"/>
            </w:tcBorders>
            <w:tcW w:w="723" w:type="dxa"/>
            <w:vAlign w:val="center"/>
            <w:vMerge w:val="restart"/>
            <w:textDirection w:val="lrTb"/>
            <w:noWrap w:val="false"/>
          </w:tcPr>
          <w:p>
            <w:pPr>
              <w:jc w:val="center"/>
              <w:rPr>
                <w:rFonts w:hint="eastAsia" w:ascii="宋体" w:hAnsi="宋体" w:cs="宋体"/>
                <w:b/>
                <w:sz w:val="20"/>
                <w:szCs w:val="20"/>
              </w:rPr>
            </w:pPr>
            <w:r>
              <w:rPr>
                <w:rFonts w:hint="eastAsia" w:ascii="宋体" w:hAnsi="宋体" w:cs="宋体"/>
                <w:b/>
                <w:sz w:val="20"/>
                <w:szCs w:val="20"/>
              </w:rPr>
              <w:t xml:space="preserve">其他</w:t>
            </w:r>
            <w:r>
              <w:rPr>
                <w:rFonts w:hint="eastAsia" w:ascii="宋体" w:hAnsi="宋体" w:cs="宋体"/>
                <w:b/>
                <w:sz w:val="20"/>
                <w:szCs w:val="20"/>
              </w:rPr>
              <w:br w:type="textWrapping" w:clear="all"/>
            </w:r>
            <w:r>
              <w:rPr>
                <w:rFonts w:hint="eastAsia" w:ascii="宋体" w:hAnsi="宋体" w:cs="宋体"/>
                <w:b/>
                <w:sz w:val="20"/>
                <w:szCs w:val="20"/>
              </w:rPr>
              <w:t xml:space="preserve">管理</w:t>
            </w:r>
            <w:r>
              <w:rPr>
                <w:rFonts w:hint="eastAsia" w:ascii="宋体" w:hAnsi="宋体" w:cs="宋体"/>
                <w:b/>
                <w:sz w:val="20"/>
                <w:szCs w:val="20"/>
              </w:rPr>
              <w:br w:type="textWrapping" w:clear="all"/>
            </w:r>
            <w:r>
              <w:rPr>
                <w:rFonts w:hint="eastAsia" w:ascii="宋体" w:hAnsi="宋体" w:cs="宋体"/>
                <w:b/>
                <w:sz w:val="20"/>
                <w:szCs w:val="20"/>
              </w:rPr>
              <w:t xml:space="preserve">（5分）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.未严格履行岗位职责，对监管工作隐瞒、误报、假造事实的；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w:t>
            </w:r>
            <w:r>
              <w:rPr>
                <w:rFonts w:hint="eastAsia" w:ascii="仿宋_GB2312" w:hAnsi="宋体" w:eastAsia="仿宋_GB2312" w:cs="仿宋_GB2312"/>
                <w:sz w:val="20"/>
                <w:szCs w:val="20"/>
              </w:rPr>
              <w:t xml:space="preserve">1</w:t>
            </w:r>
            <w:r>
              <w:rPr>
                <w:rFonts w:ascii="仿宋_GB2312" w:hAnsi="宋体" w:eastAsia="仿宋_GB2312" w:cs="仿宋_GB2312"/>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hint="eastAsia" w:ascii="仿宋_GB2312" w:hAnsi="宋体" w:eastAsia="仿宋_GB2312" w:cs="仿宋_GB2312"/>
                <w:sz w:val="20"/>
                <w:szCs w:val="20"/>
              </w:rPr>
            </w:pPr>
            <w:r>
              <w:rPr>
                <w:rFonts w:hint="eastAsia" w:ascii="仿宋_GB2312" w:hAnsi="宋体" w:eastAsia="仿宋_GB2312" w:cs="仿宋_GB2312"/>
                <w:sz w:val="20"/>
                <w:szCs w:val="20"/>
              </w:rPr>
              <w:t xml:space="preserve">2</w:t>
            </w:r>
            <w:r>
              <w:rPr>
                <w:rFonts w:ascii="仿宋_GB2312" w:hAnsi="宋体" w:eastAsia="仿宋_GB2312" w:cs="仿宋_GB2312"/>
                <w:sz w:val="20"/>
                <w:szCs w:val="20"/>
              </w:rPr>
              <w:t xml:space="preserve">.在管理服务中给业主带来经济损失和有效投诉的；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hint="eastAsia" w:ascii="仿宋_GB2312" w:hAnsi="宋体" w:eastAsia="仿宋_GB2312" w:cs="仿宋_GB2312"/>
                <w:sz w:val="20"/>
                <w:szCs w:val="20"/>
              </w:rPr>
            </w:pPr>
            <w:r>
              <w:rPr>
                <w:rFonts w:ascii="仿宋_GB2312" w:hAnsi="宋体" w:eastAsia="仿宋_GB2312" w:cs="仿宋_GB2312"/>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rPr>
                <w:rFonts w:hint="eastAsia" w:ascii="仿宋_GB2312" w:hAnsi="宋体" w:eastAsia="仿宋_GB2312" w:cs="仿宋_GB2312"/>
                <w:b/>
                <w:sz w:val="20"/>
                <w:szCs w:val="20"/>
              </w:rPr>
            </w:pPr>
            <w:r>
              <w:rPr>
                <w:rFonts w:hint="eastAsia" w:ascii="仿宋_GB2312" w:hAnsi="宋体" w:eastAsia="仿宋_GB2312" w:cs="仿宋_GB2312"/>
                <w:b/>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hint="eastAsia" w:ascii="仿宋_GB2312" w:hAnsi="宋体" w:eastAsia="仿宋_GB2312" w:cs="仿宋_GB2312"/>
                <w:sz w:val="20"/>
                <w:szCs w:val="20"/>
              </w:rPr>
            </w:pPr>
            <w:r>
              <w:rPr>
                <w:rFonts w:hint="eastAsia" w:ascii="仿宋_GB2312" w:hAnsi="宋体" w:eastAsia="仿宋_GB2312" w:cs="仿宋_GB2312"/>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sz w:val="20"/>
                <w:szCs w:val="20"/>
              </w:rPr>
            </w:pPr>
            <w:r>
              <w:rPr>
                <w:rFonts w:hint="eastAsia" w:ascii="宋体" w:hAnsi="宋体" w:cs="宋体"/>
                <w:b/>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sz w:val="20"/>
                <w:szCs w:val="20"/>
              </w:rPr>
            </w:pPr>
            <w:r>
              <w:rPr>
                <w:rFonts w:hint="eastAsia" w:ascii="宋体" w:hAnsi="宋体" w:cs="宋体"/>
                <w:b/>
                <w:sz w:val="20"/>
                <w:szCs w:val="20"/>
              </w:rPr>
            </w:r>
            <w:r/>
          </w:p>
        </w:tc>
      </w:tr>
    </w:tbl>
    <w:p>
      <w:pPr>
        <w:spacing w:line="360" w:lineRule="auto"/>
        <w:rPr>
          <w:rFonts w:hint="eastAsia" w:ascii="宋体" w:hAnsi="宋体"/>
          <w:b/>
          <w:sz w:val="24"/>
        </w:rPr>
      </w:pPr>
      <w:r>
        <w:rPr>
          <w:rFonts w:hint="eastAsia" w:ascii="宋体" w:hAnsi="宋体"/>
          <w:b/>
          <w:sz w:val="24"/>
        </w:rPr>
      </w:r>
      <w:r/>
    </w:p>
    <w:p>
      <w:pPr>
        <w:ind w:firstLine="482"/>
        <w:spacing w:line="360" w:lineRule="auto"/>
        <w:rPr>
          <w:rFonts w:hint="eastAsia" w:ascii="宋体" w:hAnsi="宋体"/>
          <w:b/>
          <w:sz w:val="24"/>
        </w:rPr>
      </w:pPr>
      <w:r>
        <w:rPr>
          <w:rFonts w:hint="eastAsia" w:ascii="宋体" w:hAnsi="宋体"/>
          <w:b/>
          <w:sz w:val="24"/>
        </w:rPr>
        <w:t xml:space="preserve">7.其他要求： </w:t>
      </w:r>
      <w:r/>
    </w:p>
    <w:p>
      <w:pPr>
        <w:ind w:firstLine="480"/>
        <w:spacing w:line="360" w:lineRule="auto"/>
        <w:rPr>
          <w:rFonts w:hint="eastAsia" w:ascii="宋体" w:hAnsi="宋体"/>
          <w:sz w:val="24"/>
        </w:rPr>
      </w:pPr>
      <w:r>
        <w:rPr>
          <w:rFonts w:hint="eastAsia" w:ascii="宋体" w:hAnsi="宋体"/>
          <w:sz w:val="24"/>
        </w:rPr>
        <w:t xml:space="preserve">7.1以下相关费用由</w:t>
      </w:r>
      <w:r>
        <w:rPr>
          <w:rFonts w:hint="eastAsia" w:ascii="宋体" w:hAnsi="宋体"/>
          <w:sz w:val="24"/>
          <w:lang w:eastAsia="zh"/>
        </w:rPr>
        <w:t xml:space="preserve">服务方</w:t>
      </w:r>
      <w:r>
        <w:rPr>
          <w:rFonts w:hint="eastAsia" w:ascii="宋体" w:hAnsi="宋体"/>
          <w:sz w:val="24"/>
        </w:rPr>
        <w:t xml:space="preserve">承担： </w:t>
      </w:r>
      <w:r/>
    </w:p>
    <w:p>
      <w:pPr>
        <w:spacing w:line="360" w:lineRule="auto"/>
        <w:rPr>
          <w:rFonts w:hint="eastAsia" w:ascii="宋体" w:hAnsi="宋体"/>
          <w:sz w:val="24"/>
        </w:rPr>
      </w:pPr>
      <w:r>
        <w:rPr>
          <w:rFonts w:hint="eastAsia" w:ascii="宋体" w:hAnsi="宋体"/>
          <w:sz w:val="24"/>
        </w:rPr>
        <w:t xml:space="preserve">    本项目涉及的零星维修材料、低值易耗品、苗木、客耗品等费用，不论是由</w:t>
      </w:r>
      <w:r>
        <w:rPr>
          <w:rFonts w:hint="eastAsia" w:ascii="宋体" w:hAnsi="宋体"/>
          <w:sz w:val="24"/>
          <w:lang w:eastAsia="zh"/>
        </w:rPr>
        <w:t xml:space="preserve">服务方</w:t>
      </w:r>
      <w:r>
        <w:rPr>
          <w:rFonts w:hint="eastAsia" w:ascii="宋体" w:hAnsi="宋体"/>
          <w:sz w:val="24"/>
        </w:rPr>
        <w:t xml:space="preserve">，还是采购</w:t>
      </w:r>
      <w:r>
        <w:rPr>
          <w:rFonts w:hint="eastAsia" w:ascii="宋体" w:hAnsi="宋体"/>
          <w:sz w:val="24"/>
          <w:lang w:eastAsia="zh"/>
        </w:rPr>
        <w:t xml:space="preserve">单位</w:t>
      </w:r>
      <w:r>
        <w:rPr>
          <w:rFonts w:hint="eastAsia" w:ascii="宋体" w:hAnsi="宋体"/>
          <w:sz w:val="24"/>
        </w:rPr>
        <w:t xml:space="preserve">承担，涉及的相关服务由</w:t>
      </w:r>
      <w:r>
        <w:rPr>
          <w:rFonts w:hint="eastAsia" w:ascii="宋体" w:hAnsi="宋体"/>
          <w:sz w:val="24"/>
          <w:lang w:eastAsia="zh"/>
        </w:rPr>
        <w:t xml:space="preserve">服务方</w:t>
      </w:r>
      <w:r>
        <w:rPr>
          <w:rFonts w:hint="eastAsia" w:ascii="宋体" w:hAnsi="宋体"/>
          <w:sz w:val="24"/>
        </w:rPr>
        <w:t xml:space="preserve">承担，服务费用包含在物业服务项目合同金额之内。</w:t>
      </w:r>
      <w:r/>
    </w:p>
    <w:p>
      <w:pPr>
        <w:ind w:firstLine="482"/>
        <w:spacing w:line="360" w:lineRule="auto"/>
        <w:rPr>
          <w:rFonts w:hint="eastAsia" w:ascii="宋体" w:hAnsi="宋体"/>
          <w:b/>
          <w:sz w:val="24"/>
        </w:rPr>
      </w:pPr>
      <w:r>
        <w:rPr>
          <w:rFonts w:hint="eastAsia" w:ascii="宋体" w:hAnsi="宋体"/>
          <w:b/>
          <w:sz w:val="24"/>
        </w:rPr>
        <w:t xml:space="preserve">8.</w:t>
      </w:r>
      <w:r>
        <w:rPr>
          <w:rFonts w:ascii="宋体" w:hAnsi="宋体"/>
          <w:b/>
          <w:sz w:val="24"/>
        </w:rPr>
        <w:t xml:space="preserve">关于中标后项目</w:t>
      </w:r>
      <w:r>
        <w:rPr>
          <w:rFonts w:hint="eastAsia" w:ascii="宋体" w:hAnsi="宋体"/>
          <w:b/>
          <w:sz w:val="24"/>
        </w:rPr>
        <w:t xml:space="preserve">的履约验收方案以及</w:t>
      </w:r>
      <w:r>
        <w:rPr>
          <w:rFonts w:ascii="宋体" w:hAnsi="宋体"/>
          <w:b/>
          <w:sz w:val="24"/>
        </w:rPr>
        <w:t xml:space="preserve">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hint="eastAsia" w:ascii="宋体" w:hAnsi="宋体"/>
          <w:bCs/>
          <w:sz w:val="24"/>
        </w:rPr>
      </w:pPr>
      <w:r>
        <w:rPr>
          <w:rFonts w:hint="eastAsia" w:ascii="宋体" w:hAnsi="宋体"/>
          <w:bCs/>
          <w:sz w:val="24"/>
        </w:rPr>
        <w:t xml:space="preserve">本项目中的【电梯系统维保】、【消防系统维保】</w:t>
      </w:r>
      <w:r>
        <w:rPr>
          <w:rFonts w:hint="eastAsia" w:ascii="宋体" w:hAnsi="宋体"/>
          <w:bCs/>
          <w:color w:val="auto"/>
          <w:sz w:val="24"/>
          <w:lang w:eastAsia="zh-CN"/>
        </w:rPr>
        <w:t xml:space="preserve">，</w:t>
      </w:r>
      <w:r>
        <w:rPr>
          <w:rFonts w:hint="eastAsia" w:ascii="宋体" w:hAnsi="宋体"/>
          <w:bCs/>
          <w:sz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p>
    <w:p>
      <w:pPr>
        <w:numPr>
          <w:ilvl w:val="0"/>
          <w:numId w:val="10"/>
        </w:numPr>
        <w:ind w:firstLine="480"/>
        <w:spacing w:line="360" w:lineRule="auto"/>
        <w:rPr>
          <w:rFonts w:hint="eastAsia" w:ascii="宋体" w:hAnsi="宋体"/>
          <w:bCs/>
          <w:sz w:val="24"/>
          <w:szCs w:val="24"/>
        </w:rPr>
      </w:pPr>
      <w:r>
        <w:rPr>
          <w:rFonts w:hint="eastAsia" w:ascii="宋体" w:hAnsi="宋体"/>
          <w:bCs/>
          <w:sz w:val="24"/>
          <w:szCs w:val="24"/>
        </w:rPr>
        <w:t xml:space="preserve">关于分包事项投标人或分包供应商应具备的资质条件要求</w:t>
      </w:r>
      <w:r/>
    </w:p>
    <w:p>
      <w:pPr>
        <w:ind w:firstLine="480"/>
        <w:spacing w:line="360" w:lineRule="auto"/>
        <w:rPr>
          <w:rFonts w:hint="eastAsia" w:ascii="宋体" w:hAnsi="宋体"/>
          <w:bCs/>
          <w:sz w:val="24"/>
        </w:rPr>
      </w:pPr>
      <w:r>
        <w:rPr>
          <w:rFonts w:hint="eastAsia" w:ascii="宋体" w:hAnsi="宋体"/>
          <w:bCs/>
          <w:sz w:val="24"/>
        </w:rPr>
        <w:t xml:space="preserve">【分包事项1】</w:t>
      </w:r>
      <w:r/>
    </w:p>
    <w:p>
      <w:pPr>
        <w:ind w:firstLine="480"/>
        <w:spacing w:line="360" w:lineRule="auto"/>
        <w:rPr>
          <w:rFonts w:hint="eastAsia" w:ascii="宋体" w:hAnsi="宋体"/>
          <w:bCs/>
          <w:sz w:val="24"/>
        </w:rPr>
      </w:pPr>
      <w:r>
        <w:rPr>
          <w:rFonts w:hint="eastAsia" w:ascii="宋体" w:hAnsi="宋体"/>
          <w:bCs/>
          <w:sz w:val="24"/>
        </w:rPr>
        <w:t xml:space="preserve">分包具体内容：电梯系统维保</w:t>
      </w:r>
      <w:r/>
    </w:p>
    <w:p>
      <w:pPr>
        <w:ind w:firstLine="480"/>
        <w:spacing w:line="360" w:lineRule="auto"/>
        <w:rPr>
          <w:rFonts w:hint="eastAsia" w:ascii="宋体" w:hAnsi="宋体"/>
          <w:bCs/>
          <w:sz w:val="24"/>
        </w:rPr>
      </w:pPr>
      <w:r>
        <w:rPr>
          <w:rFonts w:hint="eastAsia" w:ascii="宋体" w:hAnsi="宋体"/>
          <w:bCs/>
          <w:sz w:val="24"/>
        </w:rPr>
        <w:t xml:space="preserve">分包金额或比例：不超过10000元</w:t>
      </w:r>
      <w:r/>
    </w:p>
    <w:p>
      <w:pPr>
        <w:ind w:firstLine="480"/>
        <w:spacing w:line="360" w:lineRule="auto"/>
        <w:rPr>
          <w:rFonts w:hint="eastAsia" w:ascii="宋体" w:hAnsi="宋体"/>
          <w:bCs/>
          <w:sz w:val="24"/>
        </w:rPr>
      </w:pPr>
      <w:r>
        <w:rPr>
          <w:rFonts w:hint="eastAsia" w:ascii="宋体" w:hAnsi="宋体"/>
          <w:bCs/>
          <w:sz w:val="24"/>
        </w:rPr>
        <w:t xml:space="preserve">投标人或分包供应商资质条件：</w:t>
      </w:r>
      <w:r>
        <w:rPr>
          <w:rFonts w:hint="eastAsia" w:ascii="宋体" w:hAnsi="宋体"/>
          <w:bCs/>
          <w:color w:val="000000"/>
          <w:sz w:val="24"/>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spacing w:line="360" w:lineRule="auto"/>
        <w:rPr>
          <w:rFonts w:hint="eastAsia" w:ascii="宋体" w:hAnsi="宋体"/>
          <w:bCs/>
          <w:sz w:val="24"/>
        </w:rPr>
      </w:pPr>
      <w:r>
        <w:rPr>
          <w:rFonts w:hint="eastAsia" w:ascii="宋体" w:hAnsi="宋体"/>
          <w:bCs/>
          <w:sz w:val="24"/>
        </w:rPr>
        <w:t xml:space="preserve">【分包事项2】</w:t>
      </w:r>
      <w:r/>
    </w:p>
    <w:p>
      <w:pPr>
        <w:ind w:firstLine="480"/>
        <w:spacing w:line="360" w:lineRule="auto"/>
        <w:rPr>
          <w:rFonts w:hint="eastAsia" w:ascii="宋体" w:hAnsi="宋体"/>
          <w:bCs/>
          <w:sz w:val="24"/>
        </w:rPr>
      </w:pPr>
      <w:r>
        <w:rPr>
          <w:rFonts w:hint="eastAsia" w:ascii="宋体" w:hAnsi="宋体"/>
          <w:bCs/>
          <w:sz w:val="24"/>
        </w:rPr>
        <w:t xml:space="preserve">分包具体内容：消防系统维保</w:t>
      </w:r>
      <w:r/>
    </w:p>
    <w:p>
      <w:pPr>
        <w:ind w:firstLine="480"/>
        <w:spacing w:line="360" w:lineRule="auto"/>
        <w:rPr>
          <w:rFonts w:hint="eastAsia" w:ascii="宋体" w:hAnsi="宋体"/>
          <w:bCs/>
          <w:sz w:val="24"/>
        </w:rPr>
      </w:pPr>
      <w:r>
        <w:rPr>
          <w:rFonts w:hint="eastAsia" w:ascii="宋体" w:hAnsi="宋体"/>
          <w:bCs/>
          <w:sz w:val="24"/>
        </w:rPr>
        <w:t xml:space="preserve">分包金额或比例：不超过40000元</w:t>
      </w:r>
      <w:r/>
    </w:p>
    <w:p>
      <w:pPr>
        <w:numPr>
          <w:ilvl w:val="0"/>
          <w:numId w:val="0"/>
        </w:numPr>
        <w:spacing w:line="360" w:lineRule="auto"/>
        <w:rPr>
          <w:rFonts w:hint="eastAsia" w:ascii="宋体" w:hAnsi="宋体"/>
          <w:bCs/>
          <w:sz w:val="24"/>
          <w:szCs w:val="24"/>
        </w:rPr>
      </w:pPr>
      <w:r>
        <w:rPr>
          <w:rFonts w:hint="eastAsia" w:ascii="宋体" w:hAnsi="宋体"/>
          <w:bCs/>
          <w:sz w:val="24"/>
        </w:rPr>
        <w:t xml:space="preserve">投标人或分包供应商资质条件：具备社会消防技术服务信息系统中消防设施维护保养检测类企业，以“社会消防技术服务信息系统”网站查询结果为准。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s="仿宋_GB2312"/>
          <w:color w:val="000000"/>
          <w:sz w:val="24"/>
          <w:szCs w:val="24"/>
        </w:rPr>
      </w:pPr>
      <w:r>
        <w:rPr>
          <w:rFonts w:hint="eastAsia" w:ascii="宋体" w:hAnsi="宋体" w:cs="仿宋_GB2312"/>
          <w:color w:val="000000"/>
          <w:sz w:val="24"/>
          <w:szCs w:val="24"/>
        </w:rPr>
        <w:t xml:space="preserve"> 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s="仿宋_GB2312"/>
          <w:color w:val="000000"/>
          <w:sz w:val="24"/>
          <w:szCs w:val="24"/>
        </w:rPr>
      </w:pPr>
      <w:r>
        <w:rPr>
          <w:rFonts w:hint="eastAsia" w:ascii="宋体" w:hAnsi="宋体" w:cs="仿宋_GB2312"/>
          <w:color w:val="000000"/>
          <w:sz w:val="24"/>
          <w:szCs w:val="24"/>
        </w:rPr>
        <w:t xml:space="preserve">单次单品维修维护零配件材料费按《关于印发市级行政事业单位后勤服务预算支出标准的通知》(锡财行〔2024〕15号）执行。</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bCs/>
          <w:color w:val="000000"/>
          <w:sz w:val="24"/>
          <w:szCs w:val="24"/>
        </w:rPr>
        <w:t xml:space="preserve">投标人必须在满</w:t>
      </w:r>
      <w:r>
        <w:rPr>
          <w:rFonts w:hint="eastAsia" w:ascii="宋体" w:hAnsi="宋体" w:eastAsia="宋体" w:cs="Times New Roman"/>
          <w:bCs/>
          <w:color w:val="000000"/>
          <w:sz w:val="24"/>
          <w:highlight w:val="none"/>
        </w:rPr>
        <w:t xml:space="preserve">足采购文件要求的基础上进行报价，如有服务偏离请于投标偏离表中说明。</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服务期限：一年（具体起止时间以合同签订时间为准）</w:t>
      </w:r>
      <w:r>
        <w:rPr>
          <w:rFonts w:hint="eastAsia" w:ascii="宋体" w:hAnsi="宋体" w:eastAsia="宋体" w:cs="Times New Roman"/>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根据《关于推</w:t>
      </w:r>
      <w:r>
        <w:rPr>
          <w:rFonts w:hint="eastAsia" w:ascii="宋体" w:hAnsi="宋体" w:eastAsia="宋体" w:cs="Times New Roman"/>
          <w:bCs/>
          <w:color w:val="000000"/>
          <w:sz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7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8"/>
        <w:spacing w:before="0" w:after="0" w:line="500" w:lineRule="exact"/>
        <w:rPr>
          <w:rFonts w:hint="eastAsia" w:cs="Arial"/>
        </w:rPr>
      </w:pPr>
      <w:r>
        <w:rPr>
          <w:rFonts w:hint="eastAsia" w:cs="Arial"/>
        </w:rPr>
        <w:t xml:space="preserve">投标人通过初审的，方可进入比较与评价程序。</w:t>
      </w:r>
      <w:r/>
    </w:p>
    <w:p>
      <w:pPr>
        <w:pStyle w:val="978"/>
        <w:spacing w:before="0" w:after="0" w:line="500" w:lineRule="exact"/>
        <w:rPr>
          <w:rFonts w:hint="eastAsia" w:cs="Arial"/>
        </w:rPr>
      </w:pPr>
      <w:r>
        <w:rPr>
          <w:rFonts w:hint="eastAsia" w:cs="Arial"/>
        </w:rPr>
        <w:t xml:space="preserve">比较与评价采用综合评分法。</w:t>
      </w:r>
      <w:r/>
    </w:p>
    <w:p>
      <w:pPr>
        <w:pStyle w:val="97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8"/>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w:t>
      </w:r>
      <w:r>
        <w:rPr>
          <w:rFonts w:hint="eastAsia" w:ascii="宋体" w:hAnsi="宋体"/>
          <w:bCs/>
          <w:sz w:val="24"/>
          <w:szCs w:val="24"/>
        </w:rPr>
        <w:t xml:space="preserve">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8"/>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13"/>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3"/>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color w:val="000000"/>
          <w:sz w:val="24"/>
          <w:szCs w:val="24"/>
        </w:rPr>
        <w:t xml:space="preserve">人员配置情况（1</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w:t>
      </w:r>
      <w:r>
        <w:rPr>
          <w:rFonts w:hint="eastAsia" w:ascii="宋体" w:hAnsi="宋体"/>
          <w:bCs/>
          <w:sz w:val="24"/>
          <w:szCs w:val="24"/>
        </w:rPr>
        <w:t xml:space="preserve">项目人员配置考察表》为准（格式见附件），并按评分标准要求提供相应证明材料及表格要求提供所填人员社保证明，否则不得分。</w:t>
      </w:r>
      <w:r/>
    </w:p>
    <w:p>
      <w:pPr>
        <w:pStyle w:val="931"/>
        <w:ind w:firstLine="56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w:t>
      </w:r>
      <w:r>
        <w:rPr>
          <w:rFonts w:hint="eastAsia" w:asciiTheme="minorEastAsia" w:hAnsiTheme="minorEastAsia" w:eastAsiaTheme="minorEastAsia" w:cstheme="minorEastAsia"/>
          <w:bCs/>
          <w:color w:val="auto"/>
          <w:sz w:val="24"/>
          <w:szCs w:val="24"/>
          <w:lang w:val="zh-CN"/>
        </w:rPr>
        <w:t xml:space="preserve">拟配物业项目</w:t>
      </w:r>
      <w:r>
        <w:rPr>
          <w:rFonts w:hint="eastAsia" w:asciiTheme="minorEastAsia" w:hAnsiTheme="minorEastAsia" w:eastAsiaTheme="minorEastAsia" w:cstheme="minorEastAsia"/>
          <w:bCs/>
          <w:color w:val="auto"/>
          <w:sz w:val="24"/>
          <w:szCs w:val="24"/>
        </w:rPr>
        <w:t xml:space="preserve">负责人</w:t>
      </w:r>
      <w:r>
        <w:rPr>
          <w:rFonts w:hint="eastAsia" w:asciiTheme="minorEastAsia" w:hAnsiTheme="minorEastAsia" w:eastAsiaTheme="minorEastAsia" w:cstheme="minorEastAsia"/>
          <w:bCs/>
          <w:color w:val="auto"/>
          <w:sz w:val="24"/>
          <w:szCs w:val="24"/>
          <w:lang w:val="zh-CN"/>
        </w:rPr>
        <w:t xml:space="preserve">（</w:t>
      </w:r>
      <w:r>
        <w:rPr>
          <w:rFonts w:hint="eastAsia" w:asciiTheme="minorEastAsia" w:hAnsiTheme="minorEastAsia" w:eastAsiaTheme="minorEastAsia" w:cstheme="minorEastAsia"/>
          <w:bCs/>
          <w:color w:val="auto"/>
          <w:sz w:val="24"/>
          <w:szCs w:val="24"/>
        </w:rPr>
        <w:t xml:space="preserve">8分</w:t>
      </w:r>
      <w:r>
        <w:rPr>
          <w:rFonts w:hint="eastAsia" w:asciiTheme="minorEastAsia" w:hAnsiTheme="minorEastAsia" w:eastAsiaTheme="minorEastAsia" w:cstheme="minorEastAsia"/>
          <w:bCs/>
          <w:color w:val="auto"/>
          <w:sz w:val="24"/>
          <w:szCs w:val="24"/>
          <w:lang w:val="zh-CN"/>
        </w:rPr>
        <w:t xml:space="preserve">）</w:t>
      </w:r>
      <w:r>
        <w:rPr>
          <w:rFonts w:hint="eastAsia" w:asciiTheme="minorEastAsia" w:hAnsiTheme="minorEastAsia" w:eastAsiaTheme="minorEastAsia" w:cstheme="minorEastAsia"/>
          <w:bCs/>
          <w:color w:val="auto"/>
          <w:sz w:val="24"/>
          <w:szCs w:val="24"/>
        </w:rPr>
        <w:t xml:space="preserve">：</w:t>
      </w:r>
      <w:r/>
    </w:p>
    <w:p>
      <w:pPr>
        <w:pStyle w:val="931"/>
        <w:ind w:firstLine="56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项目负责人：</w:t>
      </w:r>
      <w:r>
        <w:rPr>
          <w:rFonts w:hint="eastAsia" w:asciiTheme="minorEastAsia" w:hAnsiTheme="minorEastAsia" w:eastAsiaTheme="minorEastAsia" w:cstheme="minorEastAsia"/>
          <w:bCs/>
          <w:color w:val="auto"/>
          <w:sz w:val="24"/>
          <w:szCs w:val="24"/>
          <w:lang w:val="zh-TW" w:eastAsia="zh-TW"/>
        </w:rPr>
        <w:t xml:space="preserve">项目</w:t>
      </w:r>
      <w:r>
        <w:rPr>
          <w:rFonts w:hint="eastAsia" w:asciiTheme="minorEastAsia" w:hAnsiTheme="minorEastAsia" w:eastAsiaTheme="minorEastAsia" w:cstheme="minorEastAsia"/>
          <w:bCs/>
          <w:color w:val="auto"/>
          <w:sz w:val="24"/>
          <w:szCs w:val="24"/>
          <w:lang w:val="zh-TW"/>
        </w:rPr>
        <w:t xml:space="preserve">负责人</w:t>
      </w:r>
      <w:r>
        <w:rPr>
          <w:rFonts w:hint="eastAsia" w:asciiTheme="minorEastAsia" w:hAnsiTheme="minorEastAsia" w:eastAsiaTheme="minorEastAsia" w:cstheme="minorEastAsia"/>
          <w:bCs/>
          <w:color w:val="auto"/>
          <w:sz w:val="24"/>
          <w:szCs w:val="24"/>
        </w:rPr>
        <w:t xml:space="preserve">40周岁以下</w:t>
      </w:r>
      <w:r>
        <w:rPr>
          <w:rFonts w:hint="eastAsia" w:asciiTheme="minorEastAsia" w:hAnsiTheme="minorEastAsia" w:eastAsiaTheme="minorEastAsia" w:cstheme="minorEastAsia"/>
          <w:bCs/>
          <w:color w:val="auto"/>
          <w:sz w:val="24"/>
          <w:szCs w:val="24"/>
          <w:lang w:val="zh-TW" w:eastAsia="zh-TW"/>
        </w:rPr>
        <w:t xml:space="preserve">的得</w:t>
      </w:r>
      <w:r>
        <w:rPr>
          <w:rFonts w:hint="eastAsia" w:asciiTheme="minorEastAsia" w:hAnsiTheme="minorEastAsia" w:eastAsiaTheme="minorEastAsia" w:cstheme="minorEastAsia"/>
          <w:bCs/>
          <w:color w:val="auto"/>
          <w:sz w:val="24"/>
          <w:szCs w:val="24"/>
        </w:rPr>
        <w:t xml:space="preserve">1</w:t>
      </w:r>
      <w:r>
        <w:rPr>
          <w:rFonts w:hint="eastAsia" w:asciiTheme="minorEastAsia" w:hAnsiTheme="minorEastAsia" w:eastAsiaTheme="minorEastAsia" w:cstheme="minorEastAsia"/>
          <w:bCs/>
          <w:color w:val="auto"/>
          <w:sz w:val="24"/>
          <w:szCs w:val="24"/>
          <w:lang w:val="zh-TW" w:eastAsia="zh-TW"/>
        </w:rPr>
        <w:t xml:space="preserve">分</w:t>
      </w:r>
      <w:r>
        <w:rPr>
          <w:rFonts w:hint="eastAsia" w:asciiTheme="minorEastAsia" w:hAnsiTheme="minorEastAsia" w:eastAsiaTheme="minorEastAsia" w:cstheme="minorEastAsia"/>
          <w:bCs/>
          <w:color w:val="auto"/>
          <w:sz w:val="24"/>
          <w:szCs w:val="24"/>
          <w:lang w:val="zh-TW"/>
        </w:rPr>
        <w:t xml:space="preserve">；</w:t>
      </w:r>
      <w:r>
        <w:rPr>
          <w:rFonts w:hint="eastAsia" w:asciiTheme="minorEastAsia" w:hAnsiTheme="minorEastAsia" w:eastAsiaTheme="minorEastAsia" w:cstheme="minorEastAsia"/>
          <w:bCs/>
          <w:color w:val="auto"/>
          <w:sz w:val="24"/>
          <w:szCs w:val="24"/>
          <w:lang w:val="zh-TW" w:eastAsia="zh-TW"/>
        </w:rPr>
        <w:t xml:space="preserve">具有</w:t>
      </w:r>
      <w:r>
        <w:rPr>
          <w:rFonts w:hint="eastAsia" w:asciiTheme="minorEastAsia" w:hAnsiTheme="minorEastAsia" w:eastAsiaTheme="minorEastAsia" w:cstheme="minorEastAsia"/>
          <w:bCs/>
          <w:color w:val="auto"/>
          <w:sz w:val="24"/>
          <w:szCs w:val="24"/>
          <w:lang w:val="en-US" w:eastAsia="zh-CN"/>
        </w:rPr>
        <w:t xml:space="preserve">专</w:t>
      </w:r>
      <w:r>
        <w:rPr>
          <w:rFonts w:hint="eastAsia" w:asciiTheme="minorEastAsia" w:hAnsiTheme="minorEastAsia" w:eastAsiaTheme="minorEastAsia" w:cstheme="minorEastAsia"/>
          <w:bCs/>
          <w:color w:val="auto"/>
          <w:sz w:val="24"/>
          <w:szCs w:val="24"/>
        </w:rPr>
        <w:t xml:space="preserve">科</w:t>
      </w:r>
      <w:r>
        <w:rPr>
          <w:rFonts w:hint="eastAsia" w:asciiTheme="minorEastAsia" w:hAnsiTheme="minorEastAsia" w:eastAsiaTheme="minorEastAsia" w:cstheme="minorEastAsia"/>
          <w:bCs/>
          <w:color w:val="auto"/>
          <w:sz w:val="24"/>
          <w:szCs w:val="24"/>
          <w:lang w:val="zh-TW" w:eastAsia="zh-TW"/>
        </w:rPr>
        <w:t xml:space="preserve">（含）以上学历的得</w:t>
      </w:r>
      <w:r>
        <w:rPr>
          <w:rFonts w:hint="eastAsia" w:asciiTheme="minorEastAsia" w:hAnsiTheme="minorEastAsia" w:eastAsiaTheme="minorEastAsia" w:cstheme="minorEastAsia"/>
          <w:bCs/>
          <w:color w:val="auto"/>
          <w:sz w:val="24"/>
          <w:szCs w:val="24"/>
        </w:rPr>
        <w:t xml:space="preserve">1</w:t>
      </w:r>
      <w:r>
        <w:rPr>
          <w:rFonts w:hint="eastAsia" w:asciiTheme="minorEastAsia" w:hAnsiTheme="minorEastAsia" w:eastAsiaTheme="minorEastAsia" w:cstheme="minorEastAsia"/>
          <w:bCs/>
          <w:color w:val="auto"/>
          <w:sz w:val="24"/>
          <w:szCs w:val="24"/>
          <w:lang w:val="zh-TW" w:eastAsia="zh-TW"/>
        </w:rPr>
        <w:t xml:space="preserve">分</w:t>
      </w:r>
      <w:r>
        <w:rPr>
          <w:rFonts w:hint="eastAsia" w:asciiTheme="minorEastAsia" w:hAnsiTheme="minorEastAsia" w:eastAsiaTheme="minorEastAsia" w:cstheme="minorEastAsia"/>
          <w:bCs/>
          <w:color w:val="auto"/>
          <w:sz w:val="24"/>
          <w:szCs w:val="24"/>
        </w:rPr>
        <w:t xml:space="preserve">；具备</w:t>
      </w:r>
      <w:r>
        <w:rPr>
          <w:rFonts w:hint="eastAsia" w:asciiTheme="minorEastAsia" w:hAnsiTheme="minorEastAsia" w:eastAsiaTheme="minorEastAsia" w:cstheme="minorEastAsia"/>
          <w:bCs/>
          <w:color w:val="auto"/>
          <w:sz w:val="24"/>
          <w:szCs w:val="24"/>
          <w:lang w:val="en-US" w:eastAsia="zh-CN"/>
        </w:rPr>
        <w:t xml:space="preserve">设备管理维修专业</w:t>
      </w:r>
      <w:r>
        <w:rPr>
          <w:rFonts w:hint="eastAsia" w:asciiTheme="minorEastAsia" w:hAnsiTheme="minorEastAsia" w:eastAsiaTheme="minorEastAsia" w:cstheme="minorEastAsia"/>
          <w:bCs/>
          <w:color w:val="auto"/>
          <w:sz w:val="24"/>
          <w:szCs w:val="24"/>
        </w:rPr>
        <w:t xml:space="preserve">中级及以上职称的得2分</w:t>
      </w: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eastAsiaTheme="minorEastAsia" w:cstheme="minorEastAsia"/>
          <w:b w:val="0"/>
          <w:bCs/>
          <w:color w:val="auto"/>
          <w:sz w:val="24"/>
          <w:szCs w:val="24"/>
          <w:lang w:val="zh-TW" w:eastAsia="zh-TW"/>
        </w:rPr>
        <w:t xml:space="preserve">具备</w:t>
      </w:r>
      <w:r>
        <w:rPr>
          <w:rFonts w:hint="eastAsia" w:asciiTheme="minorEastAsia" w:hAnsiTheme="minorEastAsia" w:eastAsiaTheme="minorEastAsia" w:cstheme="minorEastAsia"/>
          <w:b w:val="0"/>
          <w:bCs/>
          <w:color w:val="auto"/>
          <w:sz w:val="24"/>
          <w:szCs w:val="24"/>
        </w:rPr>
        <w:t xml:space="preserve">具有</w:t>
      </w:r>
      <w:r>
        <w:rPr>
          <w:rFonts w:hint="eastAsia" w:asciiTheme="minorEastAsia" w:hAnsiTheme="minorEastAsia" w:eastAsiaTheme="minorEastAsia" w:cstheme="minorEastAsia"/>
          <w:b w:val="0"/>
          <w:bCs/>
          <w:color w:val="auto"/>
          <w:sz w:val="24"/>
          <w:szCs w:val="24"/>
          <w:lang w:val="en-US" w:eastAsia="zh-CN"/>
        </w:rPr>
        <w:t xml:space="preserve">有效期内的</w:t>
      </w:r>
      <w:r>
        <w:rPr>
          <w:rFonts w:hint="eastAsia" w:asciiTheme="minorEastAsia" w:hAnsiTheme="minorEastAsia" w:eastAsiaTheme="minorEastAsia" w:cstheme="minorEastAsia"/>
          <w:b w:val="0"/>
          <w:bCs/>
          <w:color w:val="auto"/>
          <w:sz w:val="24"/>
          <w:szCs w:val="24"/>
          <w:highlight w:val="none"/>
        </w:rPr>
        <w:t xml:space="preserve">物业管理项目经理岗位</w:t>
      </w:r>
      <w:r>
        <w:rPr>
          <w:rFonts w:hint="eastAsia" w:asciiTheme="minorEastAsia" w:hAnsiTheme="minorEastAsia" w:eastAsiaTheme="minorEastAsia" w:cstheme="minorEastAsia"/>
          <w:b w:val="0"/>
          <w:bCs/>
          <w:color w:val="auto"/>
          <w:sz w:val="24"/>
          <w:szCs w:val="24"/>
          <w:highlight w:val="none"/>
          <w:lang w:val="en-US" w:eastAsia="zh-CN"/>
        </w:rPr>
        <w:t xml:space="preserve">技能</w:t>
      </w:r>
      <w:r>
        <w:rPr>
          <w:rFonts w:hint="eastAsia" w:asciiTheme="minorEastAsia" w:hAnsiTheme="minorEastAsia" w:eastAsiaTheme="minorEastAsia" w:cstheme="minorEastAsia"/>
          <w:b w:val="0"/>
          <w:bCs/>
          <w:color w:val="auto"/>
          <w:sz w:val="24"/>
          <w:szCs w:val="24"/>
          <w:highlight w:val="none"/>
        </w:rPr>
        <w:t xml:space="preserve">证书</w:t>
      </w:r>
      <w:r>
        <w:rPr>
          <w:rFonts w:hint="eastAsia" w:asciiTheme="minorEastAsia" w:hAnsiTheme="minorEastAsia" w:eastAsiaTheme="minorEastAsia" w:cstheme="minorEastAsia"/>
          <w:b w:val="0"/>
          <w:bCs/>
          <w:color w:val="auto"/>
          <w:sz w:val="24"/>
          <w:szCs w:val="24"/>
          <w:highlight w:val="none"/>
          <w:lang w:val="en-US" w:eastAsia="zh-CN"/>
        </w:rPr>
        <w:t xml:space="preserve">或</w:t>
      </w:r>
      <w:r>
        <w:rPr>
          <w:rFonts w:hint="eastAsia" w:asciiTheme="minorEastAsia" w:hAnsiTheme="minorEastAsia" w:eastAsiaTheme="minorEastAsia" w:cstheme="minorEastAsia"/>
          <w:b w:val="0"/>
          <w:bCs/>
          <w:color w:val="auto"/>
          <w:sz w:val="24"/>
          <w:szCs w:val="24"/>
          <w:highlight w:val="none"/>
          <w:lang w:val="zh-CN"/>
        </w:rPr>
        <w:t xml:space="preserve">全国物业管理项目经理岗位技能证书</w:t>
      </w:r>
      <w:r>
        <w:rPr>
          <w:rFonts w:hint="eastAsia" w:asciiTheme="minorEastAsia" w:hAnsiTheme="minorEastAsia" w:eastAsiaTheme="minorEastAsia" w:cstheme="minorEastAsia"/>
          <w:b w:val="0"/>
          <w:bCs/>
          <w:color w:val="auto"/>
          <w:sz w:val="24"/>
          <w:szCs w:val="24"/>
          <w:lang w:val="zh-TW" w:eastAsia="zh-TW"/>
        </w:rPr>
        <w:t xml:space="preserve">得</w:t>
      </w:r>
      <w:r>
        <w:rPr>
          <w:rFonts w:hint="eastAsia" w:asciiTheme="minorEastAsia" w:hAnsiTheme="minorEastAsia" w:eastAsiaTheme="minorEastAsia" w:cstheme="minorEastAsia"/>
          <w:bCs/>
          <w:color w:val="auto"/>
          <w:sz w:val="24"/>
          <w:szCs w:val="24"/>
        </w:rPr>
        <w:t xml:space="preserve">2</w:t>
      </w:r>
      <w:r>
        <w:rPr>
          <w:rFonts w:hint="eastAsia" w:asciiTheme="minorEastAsia" w:hAnsiTheme="minorEastAsia" w:eastAsiaTheme="minorEastAsia" w:cstheme="minorEastAsia"/>
          <w:bCs/>
          <w:color w:val="auto"/>
          <w:sz w:val="24"/>
          <w:szCs w:val="24"/>
          <w:lang w:val="zh-TW" w:eastAsia="zh-TW"/>
        </w:rPr>
        <w:t xml:space="preserve">分</w:t>
      </w:r>
      <w:r>
        <w:rPr>
          <w:rFonts w:hint="eastAsia" w:asciiTheme="minorEastAsia" w:hAnsiTheme="minorEastAsia" w:eastAsiaTheme="minorEastAsia" w:cstheme="minorEastAsia"/>
          <w:bCs/>
          <w:color w:val="auto"/>
          <w:sz w:val="24"/>
          <w:szCs w:val="24"/>
          <w:lang w:val="zh-TW"/>
        </w:rPr>
        <w:t xml:space="preserve">，</w:t>
      </w:r>
      <w:r>
        <w:rPr>
          <w:rFonts w:hint="eastAsia" w:asciiTheme="minorEastAsia" w:hAnsiTheme="minorEastAsia" w:eastAsiaTheme="minorEastAsia" w:cstheme="minorEastAsia"/>
          <w:bCs/>
          <w:color w:val="auto"/>
          <w:sz w:val="24"/>
          <w:szCs w:val="24"/>
        </w:rPr>
        <w:t xml:space="preserve">具备中级及以上消防设施操作员证或者建（</w:t>
      </w:r>
      <w:r>
        <w:rPr>
          <w:rFonts w:hint="eastAsia" w:asciiTheme="minorEastAsia" w:hAnsiTheme="minorEastAsia" w:eastAsiaTheme="minorEastAsia" w:cstheme="minorEastAsia"/>
          <w:bCs/>
          <w:color w:val="auto"/>
          <w:sz w:val="24"/>
          <w:szCs w:val="24"/>
          <w:lang w:val="zh-TW" w:eastAsia="zh-TW"/>
        </w:rPr>
        <w:t xml:space="preserve">构）筑物消防员证</w:t>
      </w:r>
      <w:r>
        <w:rPr>
          <w:rFonts w:hint="eastAsia" w:asciiTheme="minorEastAsia" w:hAnsiTheme="minorEastAsia" w:eastAsiaTheme="minorEastAsia" w:cstheme="minorEastAsia"/>
          <w:bCs/>
          <w:color w:val="auto"/>
          <w:sz w:val="24"/>
          <w:szCs w:val="24"/>
        </w:rPr>
        <w:t xml:space="preserve">的得2分。本项最高得8分【</w:t>
      </w:r>
      <w:r>
        <w:rPr>
          <w:rFonts w:hint="eastAsia" w:asciiTheme="minorEastAsia" w:hAnsiTheme="minorEastAsia" w:eastAsiaTheme="minorEastAsia" w:cstheme="minorEastAsia"/>
          <w:bCs/>
          <w:color w:val="auto"/>
          <w:sz w:val="24"/>
          <w:szCs w:val="24"/>
          <w:lang w:val="zh-TW" w:eastAsia="zh-TW"/>
        </w:rPr>
        <w:t xml:space="preserve">提供</w:t>
      </w:r>
      <w:r>
        <w:rPr>
          <w:rFonts w:hint="eastAsia" w:asciiTheme="minorEastAsia" w:hAnsiTheme="minorEastAsia" w:eastAsiaTheme="minorEastAsia" w:cstheme="minorEastAsia"/>
          <w:bCs/>
          <w:color w:val="auto"/>
          <w:sz w:val="24"/>
          <w:szCs w:val="24"/>
        </w:rPr>
        <w:t xml:space="preserve">项目负责人</w:t>
      </w:r>
      <w:r>
        <w:rPr>
          <w:rFonts w:hint="eastAsia" w:asciiTheme="minorEastAsia" w:hAnsiTheme="minorEastAsia" w:eastAsiaTheme="minorEastAsia" w:cstheme="minorEastAsia"/>
          <w:bCs/>
          <w:color w:val="auto"/>
          <w:sz w:val="24"/>
          <w:szCs w:val="24"/>
          <w:lang w:val="zh-TW" w:eastAsia="zh-TW"/>
        </w:rPr>
        <w:t xml:space="preserve">身份证</w:t>
      </w:r>
      <w:r>
        <w:rPr>
          <w:rFonts w:hint="eastAsia" w:asciiTheme="minorEastAsia" w:hAnsiTheme="minorEastAsia" w:eastAsiaTheme="minorEastAsia" w:cstheme="minorEastAsia"/>
          <w:bCs/>
          <w:color w:val="auto"/>
          <w:sz w:val="24"/>
          <w:szCs w:val="24"/>
          <w:lang w:val="zh-TW"/>
        </w:rPr>
        <w:t xml:space="preserve">、</w:t>
      </w:r>
      <w:r>
        <w:rPr>
          <w:rFonts w:hint="eastAsia" w:asciiTheme="minorEastAsia" w:hAnsiTheme="minorEastAsia" w:eastAsiaTheme="minorEastAsia" w:cstheme="minorEastAsia"/>
          <w:bCs/>
          <w:color w:val="auto"/>
          <w:sz w:val="24"/>
          <w:szCs w:val="24"/>
          <w:lang w:val="zh-TW" w:eastAsia="zh-TW"/>
        </w:rPr>
        <w:t xml:space="preserve">学历证书</w:t>
      </w:r>
      <w:r>
        <w:rPr>
          <w:rFonts w:hint="eastAsia" w:asciiTheme="minorEastAsia" w:hAnsiTheme="minorEastAsia" w:eastAsiaTheme="minorEastAsia" w:cstheme="minorEastAsia"/>
          <w:bCs/>
          <w:color w:val="auto"/>
          <w:sz w:val="24"/>
          <w:szCs w:val="24"/>
          <w:lang w:val="zh-TW"/>
        </w:rPr>
        <w:t xml:space="preserve">、</w:t>
      </w:r>
      <w:r>
        <w:rPr>
          <w:rFonts w:hint="eastAsia" w:asciiTheme="minorEastAsia" w:hAnsiTheme="minorEastAsia" w:eastAsiaTheme="minorEastAsia" w:cstheme="minorEastAsia"/>
          <w:bCs/>
          <w:color w:val="auto"/>
          <w:sz w:val="24"/>
          <w:szCs w:val="24"/>
        </w:rPr>
        <w:t xml:space="preserve">相关职称及技能证书以及与供职物业公司</w:t>
      </w:r>
      <w:r>
        <w:rPr>
          <w:rFonts w:hint="eastAsia" w:asciiTheme="minorEastAsia" w:hAnsiTheme="minorEastAsia" w:eastAsiaTheme="minorEastAsia" w:cstheme="minorEastAsia"/>
          <w:bCs/>
          <w:color w:val="auto"/>
          <w:sz w:val="24"/>
          <w:szCs w:val="24"/>
          <w:lang w:val="zh-TW" w:eastAsia="zh-TW"/>
        </w:rPr>
        <w:t xml:space="preserve">签订的劳动合同</w:t>
      </w:r>
      <w:r>
        <w:rPr>
          <w:rFonts w:hint="eastAsia" w:asciiTheme="minorEastAsia" w:hAnsiTheme="minorEastAsia" w:eastAsiaTheme="minorEastAsia" w:cstheme="minorEastAsia"/>
          <w:bCs/>
          <w:color w:val="auto"/>
          <w:sz w:val="24"/>
          <w:szCs w:val="24"/>
        </w:rPr>
        <w:t xml:space="preserve">以及</w:t>
      </w:r>
      <w:r>
        <w:rPr>
          <w:rFonts w:hint="eastAsia" w:asciiTheme="minorEastAsia" w:hAnsiTheme="minorEastAsia" w:eastAsiaTheme="minorEastAsia" w:cstheme="minorEastAsia"/>
          <w:bCs/>
          <w:color w:val="auto"/>
          <w:sz w:val="24"/>
          <w:szCs w:val="24"/>
          <w:lang w:val="zh-CN"/>
        </w:rPr>
        <w:t xml:space="preserve">投标人最近</w:t>
      </w:r>
      <w:r>
        <w:rPr>
          <w:rFonts w:hint="eastAsia" w:asciiTheme="minorEastAsia" w:hAnsiTheme="minorEastAsia" w:eastAsiaTheme="minorEastAsia" w:cstheme="minorEastAsia"/>
          <w:bCs/>
          <w:color w:val="auto"/>
          <w:sz w:val="24"/>
          <w:szCs w:val="24"/>
        </w:rPr>
        <w:t xml:space="preserve">一年中任意一个月</w:t>
      </w:r>
      <w:r>
        <w:rPr>
          <w:rFonts w:hint="eastAsia" w:asciiTheme="minorEastAsia" w:hAnsiTheme="minorEastAsia" w:eastAsiaTheme="minorEastAsia" w:cstheme="minorEastAsia"/>
          <w:bCs/>
          <w:color w:val="auto"/>
          <w:sz w:val="24"/>
          <w:szCs w:val="24"/>
          <w:lang w:val="zh-CN"/>
        </w:rPr>
        <w:t xml:space="preserve">（不含投标当月）为其缴纳社保的缴费证明（需提供带有清晰二维码的官网</w:t>
      </w:r>
      <w:r>
        <w:rPr>
          <w:rFonts w:hint="eastAsia" w:asciiTheme="minorEastAsia" w:hAnsiTheme="minorEastAsia" w:eastAsiaTheme="minorEastAsia" w:cstheme="minorEastAsia"/>
          <w:bCs/>
          <w:color w:val="auto"/>
          <w:sz w:val="24"/>
          <w:szCs w:val="24"/>
        </w:rPr>
        <w:t xml:space="preserve">扫描</w:t>
      </w:r>
      <w:r>
        <w:rPr>
          <w:rFonts w:hint="eastAsia" w:asciiTheme="minorEastAsia" w:hAnsiTheme="minorEastAsia" w:eastAsiaTheme="minorEastAsia" w:cstheme="minorEastAsia"/>
          <w:bCs/>
          <w:color w:val="auto"/>
          <w:sz w:val="24"/>
          <w:szCs w:val="24"/>
          <w:lang w:val="zh-CN"/>
        </w:rPr>
        <w:t xml:space="preserve">件）</w:t>
      </w:r>
      <w:r>
        <w:rPr>
          <w:rFonts w:hint="eastAsia" w:asciiTheme="minorEastAsia" w:hAnsiTheme="minorEastAsia" w:eastAsiaTheme="minorEastAsia" w:cstheme="minorEastAsia"/>
          <w:bCs/>
          <w:color w:val="auto"/>
          <w:sz w:val="24"/>
          <w:szCs w:val="24"/>
        </w:rPr>
        <w:t xml:space="preserve">等资料扫描件并加盖投标人电子签章，未按要求提供不得分</w:t>
      </w:r>
      <w:r>
        <w:rPr>
          <w:rFonts w:hint="eastAsia" w:asciiTheme="minorEastAsia" w:hAnsiTheme="minorEastAsia" w:eastAsiaTheme="minorEastAsia" w:cstheme="minorEastAsia"/>
          <w:bCs/>
          <w:color w:val="auto"/>
          <w:sz w:val="24"/>
          <w:szCs w:val="24"/>
          <w:lang w:val="zh-TW"/>
        </w:rPr>
        <w:t xml:space="preserve">】</w:t>
      </w:r>
      <w:r/>
    </w:p>
    <w:p>
      <w:pPr>
        <w:pStyle w:val="931"/>
        <w:ind w:firstLine="56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rPr>
        <w:t xml:space="preserve">（2）“其他服务人员”的配置（</w:t>
      </w:r>
      <w:r>
        <w:rPr>
          <w:rFonts w:hint="eastAsia" w:asciiTheme="minorEastAsia" w:hAnsiTheme="minorEastAsia" w:eastAsiaTheme="minorEastAsia" w:cstheme="minorEastAsia"/>
          <w:bCs/>
          <w:color w:val="auto"/>
          <w:sz w:val="24"/>
          <w:szCs w:val="24"/>
          <w:lang w:val="en-US" w:eastAsia="zh-CN"/>
        </w:rPr>
        <w:t xml:space="preserve">9</w:t>
      </w:r>
      <w:r>
        <w:rPr>
          <w:rFonts w:hint="eastAsia" w:asciiTheme="minorEastAsia" w:hAnsiTheme="minorEastAsia" w:eastAsiaTheme="minorEastAsia" w:cstheme="minorEastAsia"/>
          <w:bCs/>
          <w:color w:val="auto"/>
          <w:sz w:val="24"/>
          <w:szCs w:val="24"/>
        </w:rPr>
        <w:t xml:space="preserve">分）：</w:t>
      </w:r>
      <w:r/>
    </w:p>
    <w:p>
      <w:pPr>
        <w:pStyle w:val="931"/>
        <w:ind w:firstLine="56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lang w:val="zh-CN" w:eastAsia="zh-TW"/>
        </w:rPr>
        <w:t xml:space="preserve">①</w:t>
      </w:r>
      <w:r>
        <w:rPr>
          <w:rFonts w:hint="eastAsia" w:asciiTheme="minorEastAsia" w:hAnsiTheme="minorEastAsia" w:eastAsiaTheme="minorEastAsia" w:cstheme="minorEastAsia"/>
          <w:bCs/>
          <w:color w:val="auto"/>
          <w:sz w:val="24"/>
          <w:szCs w:val="24"/>
        </w:rPr>
        <w:t xml:space="preserve">保安队长（</w:t>
      </w:r>
      <w:r>
        <w:rPr>
          <w:rFonts w:hint="eastAsia" w:asciiTheme="minorEastAsia" w:hAnsiTheme="minorEastAsia" w:eastAsiaTheme="minorEastAsia" w:cstheme="minorEastAsia"/>
          <w:bCs/>
          <w:color w:val="auto"/>
          <w:sz w:val="24"/>
          <w:szCs w:val="24"/>
          <w:lang w:val="en-US" w:eastAsia="zh-CN"/>
        </w:rPr>
        <w:t xml:space="preserve">2</w:t>
      </w:r>
      <w:r>
        <w:rPr>
          <w:rFonts w:hint="eastAsia" w:asciiTheme="minorEastAsia" w:hAnsiTheme="minorEastAsia" w:eastAsiaTheme="minorEastAsia" w:cstheme="minorEastAsia"/>
          <w:bCs/>
          <w:color w:val="auto"/>
          <w:sz w:val="24"/>
          <w:szCs w:val="24"/>
        </w:rPr>
        <w:t xml:space="preserve">分）：</w:t>
      </w:r>
      <w:r>
        <w:rPr>
          <w:rFonts w:hint="eastAsia" w:asciiTheme="minorEastAsia" w:hAnsiTheme="minorEastAsia" w:eastAsiaTheme="minorEastAsia" w:cstheme="minorEastAsia"/>
          <w:bCs/>
          <w:color w:val="auto"/>
          <w:sz w:val="24"/>
          <w:szCs w:val="24"/>
          <w:lang w:val="zh-TW" w:eastAsia="zh-TW"/>
        </w:rPr>
        <w:t xml:space="preserve">具有</w:t>
      </w:r>
      <w:r>
        <w:rPr>
          <w:rFonts w:hint="eastAsia" w:asciiTheme="minorEastAsia" w:hAnsiTheme="minorEastAsia" w:eastAsiaTheme="minorEastAsia" w:cstheme="minorEastAsia"/>
          <w:bCs/>
          <w:color w:val="auto"/>
          <w:sz w:val="24"/>
          <w:szCs w:val="24"/>
        </w:rPr>
        <w:t xml:space="preserve">三级及以上</w:t>
      </w:r>
      <w:r>
        <w:rPr>
          <w:rFonts w:hint="eastAsia" w:asciiTheme="minorEastAsia" w:hAnsiTheme="minorEastAsia" w:eastAsiaTheme="minorEastAsia" w:cstheme="minorEastAsia"/>
          <w:bCs/>
          <w:color w:val="auto"/>
          <w:sz w:val="24"/>
          <w:szCs w:val="24"/>
          <w:lang w:val="zh-TW" w:eastAsia="zh-TW"/>
        </w:rPr>
        <w:t xml:space="preserve">保安员证</w:t>
      </w:r>
      <w:r>
        <w:rPr>
          <w:rFonts w:hint="eastAsia" w:asciiTheme="minorEastAsia" w:hAnsiTheme="minorEastAsia" w:eastAsiaTheme="minorEastAsia" w:cstheme="minorEastAsia"/>
          <w:bCs/>
          <w:color w:val="auto"/>
          <w:sz w:val="24"/>
          <w:szCs w:val="24"/>
        </w:rPr>
        <w:t xml:space="preserve">的得1分，具有中级及以上消防设施操作员证或者建（</w:t>
      </w:r>
      <w:r>
        <w:rPr>
          <w:rFonts w:hint="eastAsia" w:asciiTheme="minorEastAsia" w:hAnsiTheme="minorEastAsia" w:eastAsiaTheme="minorEastAsia" w:cstheme="minorEastAsia"/>
          <w:bCs/>
          <w:color w:val="auto"/>
          <w:sz w:val="24"/>
          <w:szCs w:val="24"/>
          <w:lang w:val="zh-TW" w:eastAsia="zh-TW"/>
        </w:rPr>
        <w:t xml:space="preserve">构）筑物消防员证</w:t>
      </w:r>
      <w:r>
        <w:rPr>
          <w:rFonts w:hint="eastAsia" w:asciiTheme="minorEastAsia" w:hAnsiTheme="minorEastAsia" w:eastAsiaTheme="minorEastAsia" w:cstheme="minorEastAsia"/>
          <w:bCs/>
          <w:color w:val="auto"/>
          <w:sz w:val="24"/>
          <w:szCs w:val="24"/>
        </w:rPr>
        <w:t xml:space="preserve">的得1分</w:t>
      </w:r>
      <w:r>
        <w:rPr>
          <w:rFonts w:hint="eastAsia" w:asciiTheme="minorEastAsia" w:hAnsiTheme="minorEastAsia" w:eastAsiaTheme="minorEastAsia" w:cstheme="minorEastAsia"/>
          <w:bCs/>
          <w:color w:val="auto"/>
          <w:sz w:val="24"/>
          <w:szCs w:val="24"/>
          <w:lang w:val="zh-TW"/>
        </w:rPr>
        <w:t xml:space="preserve">；</w:t>
      </w:r>
      <w:r/>
    </w:p>
    <w:p>
      <w:pPr>
        <w:ind w:firstLine="561"/>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4"/>
          <w:lang w:val="zh-TW" w:eastAsia="zh-TW" w:bidi="ar-SA"/>
        </w:rPr>
      </w:pPr>
      <w:r>
        <w:rPr>
          <w:rFonts w:hint="eastAsia" w:asciiTheme="minorEastAsia" w:hAnsiTheme="minorEastAsia" w:eastAsiaTheme="minorEastAsia" w:cstheme="minorEastAsia"/>
          <w:bCs/>
          <w:color w:val="auto"/>
          <w:sz w:val="24"/>
          <w:szCs w:val="24"/>
          <w:lang w:val="zh-TW" w:eastAsia="zh-TW" w:bidi="ar-SA"/>
        </w:rPr>
        <w:t xml:space="preserve">②消控岗（3分）：具有中级及以上消防设施操作员证或者中级及以上建（构）筑物消防员证，有一个得1分，本项最高得3分。</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4"/>
          <w:lang w:val="zh-CN" w:eastAsia="zh-TW" w:bidi="ar-SA"/>
        </w:rPr>
      </w:pPr>
      <w:r>
        <w:rPr>
          <w:rFonts w:hint="eastAsia" w:asciiTheme="minorEastAsia" w:hAnsiTheme="minorEastAsia" w:eastAsiaTheme="minorEastAsia" w:cstheme="minorEastAsia"/>
          <w:bCs/>
          <w:color w:val="auto"/>
          <w:sz w:val="24"/>
          <w:szCs w:val="24"/>
          <w:lang w:val="zh-TW" w:eastAsia="zh-TW" w:bidi="ar-SA"/>
        </w:rPr>
        <w:t xml:space="preserve">④综合维修</w:t>
      </w:r>
      <w:r>
        <w:rPr>
          <w:rFonts w:hint="eastAsia" w:asciiTheme="minorEastAsia" w:hAnsiTheme="minorEastAsia" w:eastAsiaTheme="minorEastAsia" w:cstheme="minorEastAsia"/>
          <w:bCs/>
          <w:color w:val="auto"/>
          <w:sz w:val="24"/>
          <w:szCs w:val="24"/>
          <w:lang w:val="zh-CN" w:eastAsia="zh-TW" w:bidi="ar-SA"/>
        </w:rPr>
        <w:t xml:space="preserve">工（</w:t>
      </w:r>
      <w:r>
        <w:rPr>
          <w:rFonts w:hint="eastAsia" w:asciiTheme="minorEastAsia" w:hAnsiTheme="minorEastAsia" w:eastAsiaTheme="minorEastAsia" w:cstheme="minorEastAsia"/>
          <w:bCs/>
          <w:color w:val="auto"/>
          <w:sz w:val="24"/>
          <w:szCs w:val="24"/>
          <w:lang w:val="en-US" w:eastAsia="zh-CN" w:bidi="ar-SA"/>
        </w:rPr>
        <w:t xml:space="preserve">3</w:t>
      </w:r>
      <w:r>
        <w:rPr>
          <w:rFonts w:hint="eastAsia" w:asciiTheme="minorEastAsia" w:hAnsiTheme="minorEastAsia" w:eastAsiaTheme="minorEastAsia" w:cstheme="minorEastAsia"/>
          <w:bCs/>
          <w:color w:val="auto"/>
          <w:sz w:val="24"/>
          <w:szCs w:val="24"/>
          <w:lang w:val="zh-TW" w:eastAsia="zh-TW" w:bidi="ar-SA"/>
        </w:rPr>
        <w:t xml:space="preserve">分</w:t>
      </w:r>
      <w:r>
        <w:rPr>
          <w:rFonts w:hint="eastAsia" w:asciiTheme="minorEastAsia" w:hAnsiTheme="minorEastAsia" w:eastAsiaTheme="minorEastAsia" w:cstheme="minorEastAsia"/>
          <w:bCs/>
          <w:color w:val="auto"/>
          <w:sz w:val="24"/>
          <w:szCs w:val="24"/>
          <w:lang w:val="zh-CN" w:eastAsia="zh-TW" w:bidi="ar-SA"/>
        </w:rPr>
        <w:t xml:space="preserve">）：</w:t>
      </w:r>
      <w:r>
        <w:rPr>
          <w:rFonts w:hint="eastAsia" w:asciiTheme="minorEastAsia" w:hAnsiTheme="minorEastAsia" w:eastAsiaTheme="minorEastAsia" w:cstheme="minorEastAsia"/>
          <w:bCs/>
          <w:color w:val="auto"/>
          <w:sz w:val="24"/>
          <w:szCs w:val="24"/>
          <w:lang w:val="zh-TW" w:eastAsia="zh-TW" w:bidi="ar-SA"/>
        </w:rPr>
        <w:t xml:space="preserve">具有特种设备安全管理员证的得1分，具有高压</w:t>
      </w:r>
      <w:r>
        <w:rPr>
          <w:rFonts w:hint="eastAsia" w:asciiTheme="minorEastAsia" w:hAnsiTheme="minorEastAsia" w:eastAsiaTheme="minorEastAsia" w:cstheme="minorEastAsia"/>
          <w:bCs/>
          <w:color w:val="auto"/>
          <w:sz w:val="24"/>
          <w:szCs w:val="24"/>
          <w:lang w:val="en-US" w:eastAsia="zh-CN" w:bidi="ar-SA"/>
        </w:rPr>
        <w:t xml:space="preserve">电工证得1分，</w:t>
      </w:r>
      <w:r>
        <w:rPr>
          <w:rFonts w:hint="eastAsia" w:asciiTheme="minorEastAsia" w:hAnsiTheme="minorEastAsia" w:eastAsiaTheme="minorEastAsia" w:cstheme="minorEastAsia"/>
          <w:bCs/>
          <w:color w:val="auto"/>
          <w:sz w:val="24"/>
          <w:szCs w:val="24"/>
          <w:lang w:val="zh-TW" w:eastAsia="zh-TW" w:bidi="ar-SA"/>
        </w:rPr>
        <w:t xml:space="preserve">低压电工证的得 1 分，本项最高得</w:t>
      </w:r>
      <w:r>
        <w:rPr>
          <w:rFonts w:hint="eastAsia" w:asciiTheme="minorEastAsia" w:hAnsiTheme="minorEastAsia" w:eastAsiaTheme="minorEastAsia" w:cstheme="minorEastAsia"/>
          <w:bCs/>
          <w:color w:val="auto"/>
          <w:sz w:val="24"/>
          <w:szCs w:val="24"/>
          <w:lang w:val="en-US" w:eastAsia="zh-CN" w:bidi="ar-SA"/>
        </w:rPr>
        <w:t xml:space="preserve">3</w:t>
      </w:r>
      <w:r>
        <w:rPr>
          <w:rFonts w:hint="eastAsia" w:asciiTheme="minorEastAsia" w:hAnsiTheme="minorEastAsia" w:eastAsiaTheme="minorEastAsia" w:cstheme="minorEastAsia"/>
          <w:bCs/>
          <w:color w:val="auto"/>
          <w:sz w:val="24"/>
          <w:szCs w:val="24"/>
          <w:lang w:val="zh-TW" w:eastAsia="zh-TW" w:bidi="ar-SA"/>
        </w:rPr>
        <w:t xml:space="preserve"> 分</w:t>
      </w:r>
      <w:r>
        <w:rPr>
          <w:rFonts w:hint="eastAsia" w:asciiTheme="minorEastAsia" w:hAnsiTheme="minorEastAsia" w:eastAsiaTheme="minorEastAsia" w:cstheme="minorEastAsia"/>
          <w:bCs/>
          <w:color w:val="auto"/>
          <w:sz w:val="24"/>
          <w:szCs w:val="24"/>
          <w:lang w:val="zh-CN" w:eastAsia="zh-TW" w:bidi="ar-SA"/>
        </w:rPr>
        <w:t xml:space="preserve">。</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4"/>
          <w:lang w:val="zh-TW" w:eastAsia="zh-TW" w:bidi="ar-SA"/>
        </w:rPr>
      </w:pPr>
      <w:r>
        <w:rPr>
          <w:rFonts w:hint="eastAsia" w:asciiTheme="minorEastAsia" w:hAnsiTheme="minorEastAsia" w:eastAsiaTheme="minorEastAsia" w:cstheme="minorEastAsia"/>
          <w:bCs/>
          <w:color w:val="auto"/>
          <w:sz w:val="24"/>
          <w:szCs w:val="24"/>
          <w:lang w:val="zh-TW" w:eastAsia="zh-TW" w:bidi="ar-SA"/>
        </w:rPr>
        <w:t xml:space="preserve">⑤保洁主管（1分）：具有</w:t>
      </w:r>
      <w:r>
        <w:rPr>
          <w:rFonts w:hint="eastAsia" w:asciiTheme="minorEastAsia" w:hAnsiTheme="minorEastAsia" w:eastAsiaTheme="minorEastAsia" w:cstheme="minorEastAsia"/>
          <w:bCs/>
          <w:color w:val="auto"/>
          <w:sz w:val="24"/>
          <w:szCs w:val="24"/>
          <w:lang w:val="en-US" w:eastAsia="zh-CN" w:bidi="ar-SA"/>
        </w:rPr>
        <w:t xml:space="preserve">专科及以上学历0.5分，</w:t>
      </w:r>
      <w:r>
        <w:rPr>
          <w:rFonts w:hint="eastAsia" w:asciiTheme="minorEastAsia" w:hAnsiTheme="minorEastAsia" w:eastAsiaTheme="minorEastAsia" w:cstheme="minorEastAsia"/>
          <w:bCs/>
          <w:color w:val="auto"/>
          <w:sz w:val="24"/>
          <w:szCs w:val="24"/>
          <w:lang w:val="zh-TW" w:eastAsia="zh-TW" w:bidi="ar-SA"/>
        </w:rPr>
        <w:t xml:space="preserve">保洁员四级/中级工（含）以上职业技能等级证书的得</w:t>
      </w:r>
      <w:r>
        <w:rPr>
          <w:rFonts w:hint="eastAsia" w:asciiTheme="minorEastAsia" w:hAnsiTheme="minorEastAsia" w:eastAsiaTheme="minorEastAsia" w:cstheme="minorEastAsia"/>
          <w:bCs/>
          <w:color w:val="auto"/>
          <w:sz w:val="24"/>
          <w:szCs w:val="24"/>
          <w:lang w:val="en-US" w:eastAsia="zh-CN" w:bidi="ar-SA"/>
        </w:rPr>
        <w:t xml:space="preserve">0.5</w:t>
      </w:r>
      <w:r>
        <w:rPr>
          <w:rFonts w:hint="eastAsia" w:asciiTheme="minorEastAsia" w:hAnsiTheme="minorEastAsia" w:eastAsiaTheme="minorEastAsia" w:cstheme="minorEastAsia"/>
          <w:bCs/>
          <w:color w:val="auto"/>
          <w:sz w:val="24"/>
          <w:szCs w:val="24"/>
          <w:lang w:val="zh-TW" w:eastAsia="zh-TW" w:bidi="ar-SA"/>
        </w:rPr>
        <w:t xml:space="preserve">分，本项最高得1分。</w:t>
      </w:r>
      <w:r/>
    </w:p>
    <w:p>
      <w:pPr>
        <w:ind w:firstLine="480"/>
        <w:jc w:val="left"/>
        <w:keepLines w:val="0"/>
        <w:keepNext w:val="0"/>
        <w:pageBreakBefore w:val="0"/>
        <w:spacing w:line="360" w:lineRule="auto"/>
        <w:widowControl w:val="off"/>
        <w:rPr>
          <w:rFonts w:hint="eastAsia" w:ascii="宋体" w:hAnsi="宋体"/>
          <w:b/>
          <w:bCs/>
          <w:sz w:val="24"/>
          <w:szCs w:val="24"/>
        </w:rPr>
      </w:pPr>
      <w:r>
        <w:rPr>
          <w:rFonts w:hint="eastAsia" w:asciiTheme="minorEastAsia" w:hAnsiTheme="minorEastAsia" w:eastAsiaTheme="minorEastAsia" w:cstheme="minorEastAsia"/>
          <w:bCs/>
          <w:color w:val="auto"/>
          <w:sz w:val="24"/>
          <w:szCs w:val="24"/>
          <w:lang w:val="zh-CN"/>
        </w:rPr>
        <w:t xml:space="preserve">注：提供上述人员与投标人签订的劳动合同、社保部门出具的投标人</w:t>
      </w:r>
      <w:r>
        <w:rPr>
          <w:rFonts w:hint="eastAsia" w:asciiTheme="minorEastAsia" w:hAnsiTheme="minorEastAsia" w:eastAsiaTheme="minorEastAsia" w:cstheme="minorEastAsia"/>
          <w:bCs/>
          <w:color w:val="auto"/>
          <w:sz w:val="24"/>
          <w:szCs w:val="24"/>
        </w:rPr>
        <w:t xml:space="preserve">近一年</w:t>
      </w:r>
      <w:r>
        <w:rPr>
          <w:rFonts w:hint="eastAsia" w:asciiTheme="minorEastAsia" w:hAnsiTheme="minorEastAsia" w:eastAsiaTheme="minorEastAsia" w:cstheme="minorEastAsia"/>
          <w:bCs/>
          <w:color w:val="auto"/>
          <w:sz w:val="24"/>
          <w:szCs w:val="24"/>
          <w:lang w:val="zh-CN"/>
        </w:rPr>
        <w:t xml:space="preserve">中任意一个月份（不含投标当月）为其缴纳社保的缴费证明（需提供带有清晰二维码的官网打印件）以及</w:t>
      </w:r>
      <w:r>
        <w:rPr>
          <w:rFonts w:hint="eastAsia" w:asciiTheme="minorEastAsia" w:hAnsiTheme="minorEastAsia" w:eastAsiaTheme="minorEastAsia" w:cstheme="minorEastAsia"/>
          <w:bCs/>
          <w:color w:val="auto"/>
          <w:sz w:val="24"/>
          <w:szCs w:val="24"/>
        </w:rPr>
        <w:t xml:space="preserve">其他相关</w:t>
      </w:r>
      <w:r>
        <w:rPr>
          <w:rFonts w:hint="eastAsia" w:asciiTheme="minorEastAsia" w:hAnsiTheme="minorEastAsia" w:eastAsiaTheme="minorEastAsia" w:cstheme="minorEastAsia"/>
          <w:bCs/>
          <w:color w:val="auto"/>
          <w:sz w:val="24"/>
          <w:szCs w:val="24"/>
          <w:lang w:val="zh-CN"/>
        </w:rPr>
        <w:t xml:space="preserve">资料的扫描件（</w:t>
      </w:r>
      <w:r>
        <w:rPr>
          <w:rFonts w:hint="eastAsia" w:asciiTheme="minorEastAsia" w:hAnsiTheme="minorEastAsia" w:eastAsiaTheme="minorEastAsia" w:cstheme="minorEastAsia"/>
          <w:bCs/>
          <w:color w:val="auto"/>
          <w:sz w:val="24"/>
          <w:szCs w:val="24"/>
        </w:rPr>
        <w:t xml:space="preserve">身份证、学历证、相关技能证书、职业资格证书等</w:t>
      </w:r>
      <w:r>
        <w:rPr>
          <w:rFonts w:hint="eastAsia" w:asciiTheme="minorEastAsia" w:hAnsiTheme="minorEastAsia" w:eastAsiaTheme="minorEastAsia" w:cstheme="minorEastAsia"/>
          <w:bCs/>
          <w:color w:val="auto"/>
          <w:sz w:val="24"/>
          <w:szCs w:val="24"/>
          <w:lang w:val="zh-CN"/>
        </w:rPr>
        <w:t xml:space="preserve">）上传至投标文件</w:t>
      </w:r>
      <w:r>
        <w:rPr>
          <w:rFonts w:hint="eastAsia" w:asciiTheme="minorEastAsia" w:hAnsiTheme="minorEastAsia" w:eastAsiaTheme="minorEastAsia" w:cstheme="minorEastAsia"/>
          <w:bCs/>
          <w:color w:val="auto"/>
          <w:sz w:val="24"/>
          <w:szCs w:val="24"/>
        </w:rPr>
        <w:t xml:space="preserve">并加盖投标人电子签章</w:t>
      </w:r>
      <w:r>
        <w:rPr>
          <w:rFonts w:hint="eastAsia" w:asciiTheme="minorEastAsia" w:hAnsiTheme="minorEastAsia" w:eastAsiaTheme="minorEastAsia" w:cstheme="minorEastAsia"/>
          <w:bCs/>
          <w:color w:val="auto"/>
          <w:sz w:val="24"/>
          <w:szCs w:val="24"/>
          <w:lang w:val="zh-CN"/>
        </w:rPr>
        <w:t xml:space="preserve">，未按要求提供不得分。</w:t>
      </w:r>
      <w:r/>
    </w:p>
    <w:p>
      <w:pPr>
        <w:numPr>
          <w:ilvl w:val="4"/>
          <w:numId w:val="13"/>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rPr>
      </w:pPr>
      <w:r>
        <w:rPr>
          <w:rFonts w:hint="eastAsia" w:ascii="宋体" w:hAnsi="宋体"/>
          <w:b/>
          <w:bCs/>
          <w:color w:val="auto"/>
          <w:sz w:val="24"/>
          <w:szCs w:val="24"/>
        </w:rPr>
        <w:t xml:space="preserve">投标人评价（10分）：</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cs="宋体"/>
          <w:bCs/>
          <w:color w:val="auto"/>
          <w:sz w:val="24"/>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cs="宋体"/>
          <w:bCs/>
          <w:color w:val="auto"/>
          <w:sz w:val="24"/>
        </w:rPr>
      </w:pPr>
      <w:r>
        <w:rPr>
          <w:rFonts w:hint="eastAsia" w:ascii="宋体" w:hAnsi="宋体" w:cs="宋体"/>
          <w:bCs/>
          <w:color w:val="auto"/>
          <w:sz w:val="24"/>
        </w:rPr>
        <w:t xml:space="preserve">（2）投标供应商自2023年以来承接过与本项目类似项目的，有1个得1分，本项最高得3分【有效时间以合同签订时间为准；提供项目合同扫描件并加盖电子公章，未按要求提供不得分】</w:t>
      </w:r>
      <w:r/>
    </w:p>
    <w:p>
      <w:pPr>
        <w:pStyle w:val="931"/>
        <w:ind w:firstLine="562"/>
        <w:spacing w:line="360" w:lineRule="auto"/>
        <w:rPr>
          <w:rFonts w:hint="eastAsia" w:ascii="宋体" w:hAnsi="宋体" w:cs="宋体"/>
          <w:b/>
          <w:color w:val="auto"/>
          <w:sz w:val="24"/>
        </w:rPr>
      </w:pPr>
      <w:r>
        <w:rPr>
          <w:rFonts w:hint="eastAsia" w:ascii="宋体" w:hAnsi="宋体" w:cs="宋体"/>
          <w:bCs/>
          <w:color w:val="auto"/>
          <w:sz w:val="24"/>
        </w:rPr>
        <w:t xml:space="preserve">（3）</w:t>
      </w:r>
      <w:r>
        <w:rPr>
          <w:rFonts w:hint="eastAsia" w:ascii="宋体" w:cs="宋体"/>
          <w:bCs/>
          <w:color w:val="auto"/>
          <w:sz w:val="24"/>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3"/>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服务方案（50分）：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项目实施方案（8分），根据本项目定位及特点，投标人需针对性给出方案，包括但不限于：①针对本项目的物业管理服务理念；②管理组织架构；③管理制度；④物业管理服务中的管理重点难点；⑤物业管理服务中的管理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（2）秩序维护管理、停车及巡查方案（7分），需包括但不限于：①秩序维护管理方案；②保安服务操作规范及要求、安全工作标准；③人员培训管理；④交通、停车场管理方案；⑤保安监控及巡视方案。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方案完整性、科学合理性、设计的清晰详细程度等只能基本满足要求，能够提供上述2-5项方案的，得1分；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（3）环境卫生保洁服务方案（7分），需包括但不限于：①环境卫生保洁服务目标；②保洁服务工作内容；③保洁服务工作安排；④清洁保养操作规范；⑤环境消杀灭害。</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方案完整性、科学合理性、设计的清晰详细程度等只能基本满足要求，能够提供上述2-5项方案的，得1分；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管理区域内房屋日常和共用设备管理与维修方案（7分），需包括但不限于：①物业管理区域内房屋日常管理与维修设想；②物业管理区域内房屋日常管理及维修养护实施相关制度和要求；③物业管理区域内共用设备管理与养护目标及策略；④各类设施设备管理方案；⑤设施设备维修养护流程及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方案完整性、科学合理性、设计的清晰详细程度等只能基本满足要求，能够提供上述2-5项方案的，得1分；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安全生产、各类突发事件应急措施及程序方案（7分），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方案完整、科学合理，设计清晰详细，完全符合本项目需求，且能够提供上述6项全部方案的，得7分；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方案完整性一般，科学合理性一般，设计清晰详细程度一般，能够符合本项目需求，能够提供上述3-4项方案的，得3分；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方案完整性、科学合理性、设计的清晰详细程度等只能基本满足要求，能够提供上述2-3项方案的，得1分；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（6）固定资产及日常档案管理（7分），需包括但不限于：①固定资产管理；②日常档案管理；③档案资料的类别；④档案管理的具体流程；⑤档案管理人员需要具备的技能及素质。</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方案完整性、科学合理性、设计的清晰详细程度等只能基本满足要求，能够提供上述2-5项方案的，得1分；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（7）特色服务及针对本项目的合理化建议（7分）：①特色服务；②增值服务；③文化建设；④节能降耗方案；⑤排烟、排污及噪音等控制方案。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 xml:space="preserve">提供方案不足2项或无方案的，不得分。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78"/>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97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98"/>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8"/>
                <w:rFonts w:hint="eastAsia" w:ascii="宋体" w:hAnsi="宋体" w:cs="宋体"/>
                <w:sz w:val="24"/>
                <w:szCs w:val="24"/>
              </w:rPr>
              <w:t xml:space="preserve">。</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7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JSZC-320214-JZCG-G2026-0078</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无锡市新吴实验小学物业管理服务项目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6"/>
        <w:ind w:firstLine="480"/>
        <w:rPr>
          <w:rFonts w:hint="eastAsia"/>
          <w:color w:val="auto"/>
          <w:sz w:val="24"/>
          <w:szCs w:val="24"/>
        </w:rPr>
      </w:pPr>
      <w:r>
        <w:rPr>
          <w:rFonts w:hint="eastAsia"/>
          <w:sz w:val="24"/>
          <w:szCs w:val="24"/>
        </w:rPr>
        <w:t xml:space="preserve">我公司（单位、</w:t>
      </w:r>
      <w:r>
        <w:rPr>
          <w:rFonts w:hint="eastAsia"/>
          <w:color w:val="auto"/>
          <w:sz w:val="24"/>
          <w:szCs w:val="24"/>
        </w:rPr>
        <w:t xml:space="preserve">联合体）针对</w:t>
      </w:r>
      <w:r>
        <w:rPr>
          <w:rFonts w:hint="eastAsia" w:ascii="宋体" w:hAnsi="宋体"/>
          <w:bCs/>
          <w:color w:val="auto"/>
          <w:sz w:val="24"/>
          <w:szCs w:val="24"/>
          <w:lang w:eastAsia="zh-CN"/>
        </w:rPr>
        <w:t xml:space="preserve">JSZC-320214-JZCG-G2026-0078</w:t>
      </w:r>
      <w:r>
        <w:rPr>
          <w:rFonts w:hint="eastAsia" w:ascii="宋体" w:hAnsi="宋体"/>
          <w:bCs/>
          <w:color w:val="auto"/>
          <w:sz w:val="24"/>
          <w:szCs w:val="24"/>
        </w:rPr>
        <w:t xml:space="preserve">项目，兹授权：</w:t>
      </w:r>
      <w:r/>
    </w:p>
    <w:p>
      <w:pPr>
        <w:pStyle w:val="97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7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76"/>
        <w:ind w:firstLine="480"/>
        <w:rPr>
          <w:rFonts w:hint="eastAsia"/>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w:t>
      </w:r>
      <w:r>
        <w:rPr>
          <w:rFonts w:hint="eastAsia" w:ascii="宋体" w:hAnsi="宋体"/>
          <w:bCs/>
          <w:color w:val="000000"/>
          <w:sz w:val="24"/>
          <w:szCs w:val="24"/>
        </w:rPr>
        <w:t xml:space="preserve">合同以及其他</w:t>
      </w:r>
      <w:r>
        <w:rPr>
          <w:rFonts w:hint="eastAsia"/>
          <w:sz w:val="24"/>
          <w:szCs w:val="24"/>
        </w:rPr>
        <w:t xml:space="preserve">一切与该项目采购有关的事务。</w:t>
      </w:r>
      <w:r/>
    </w:p>
    <w:p>
      <w:pPr>
        <w:pStyle w:val="976"/>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6"/>
        <w:ind w:firstLine="480"/>
        <w:rPr>
          <w:rFonts w:hint="eastAsia"/>
          <w:sz w:val="24"/>
          <w:szCs w:val="24"/>
        </w:rPr>
      </w:pPr>
      <w:r>
        <w:rPr>
          <w:rFonts w:hint="eastAsia"/>
          <w:sz w:val="24"/>
          <w:szCs w:val="24"/>
        </w:rPr>
        <w:t xml:space="preserve">特此授权委托。</w:t>
      </w:r>
      <w:r/>
    </w:p>
    <w:p>
      <w:pPr>
        <w:pStyle w:val="976"/>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6"/>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6"/>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6"/>
        <w:ind w:firstLine="0"/>
        <w:rPr>
          <w:rFonts w:hint="eastAsia"/>
          <w:sz w:val="21"/>
          <w:szCs w:val="21"/>
        </w:rPr>
      </w:pPr>
      <w:r>
        <w:rPr>
          <w:rFonts w:hint="eastAsia"/>
          <w:sz w:val="21"/>
          <w:szCs w:val="21"/>
        </w:rPr>
      </w:r>
      <w:r/>
    </w:p>
    <w:p>
      <w:pPr>
        <w:pStyle w:val="976"/>
        <w:ind w:firstLine="0"/>
        <w:spacing w:line="360" w:lineRule="auto"/>
        <w:rPr>
          <w:rFonts w:hint="eastAsia"/>
          <w:sz w:val="21"/>
          <w:szCs w:val="21"/>
        </w:rPr>
      </w:pPr>
      <w:r>
        <w:rPr>
          <w:rFonts w:hint="eastAsia"/>
          <w:sz w:val="21"/>
          <w:szCs w:val="21"/>
        </w:rPr>
        <w:t xml:space="preserve">说明：</w:t>
      </w:r>
      <w:r/>
    </w:p>
    <w:p>
      <w:pPr>
        <w:pStyle w:val="976"/>
        <w:numPr>
          <w:ilvl w:val="0"/>
          <w:numId w:val="16"/>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6"/>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6"/>
        <w:numPr>
          <w:ilvl w:val="0"/>
          <w:numId w:val="16"/>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6"/>
        <w:numPr>
          <w:ilvl w:val="0"/>
          <w:numId w:val="16"/>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6"/>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JSZC-320214-JZCG-G2026-0078</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w:t>
      </w:r>
      <w:r>
        <w:rPr>
          <w:rFonts w:hint="eastAsia" w:ascii="宋体" w:hAnsi="宋体"/>
          <w:bCs/>
          <w:color w:val="000000"/>
          <w:sz w:val="24"/>
          <w:szCs w:val="24"/>
        </w:rPr>
        <w:t xml:space="preserve">、吊销许可证或者执照、较大数额罚款等行政处罚）记录。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000000"/>
          <w:sz w:val="24"/>
          <w:szCs w:val="24"/>
        </w:rPr>
        <w:br w:type="page" w:clear="all"/>
      </w:r>
      <w:r>
        <w:rPr>
          <w:rFonts w:hint="eastAsia" w:ascii="宋体" w:hAnsi="宋体" w:cs="宋体"/>
          <w:b/>
          <w:sz w:val="28"/>
          <w:szCs w:val="28"/>
        </w:rPr>
        <w:t xml:space="preserve">四、中</w:t>
      </w:r>
      <w:r>
        <w:rPr>
          <w:rFonts w:hint="eastAsia" w:ascii="宋体" w:hAnsi="宋体" w:cs="宋体"/>
          <w:b/>
          <w:color w:val="auto"/>
          <w:sz w:val="28"/>
          <w:szCs w:val="28"/>
        </w:rPr>
        <w:t xml:space="preserve">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cs="Times New Roman"/>
          <w:bCs/>
          <w:sz w:val="24"/>
          <w:szCs w:val="24"/>
          <w:u w:val="single"/>
        </w:rPr>
        <w:t xml:space="preserve">（不含</w:t>
      </w:r>
      <w:r>
        <w:rPr>
          <w:rFonts w:hint="eastAsia" w:ascii="宋体" w:hAnsi="宋体" w:cs="Times New Roman"/>
          <w:bCs/>
          <w:sz w:val="24"/>
          <w:szCs w:val="24"/>
          <w:u w:val="single"/>
          <w:lang w:val="en-US" w:eastAsia="zh-CN"/>
        </w:rPr>
        <w:t xml:space="preserve">消防维保和电梯维保</w:t>
      </w:r>
      <w:r>
        <w:rPr>
          <w:rFonts w:hint="eastAsia" w:ascii="宋体" w:hAnsi="宋体" w:cs="Times New Roman"/>
          <w:bCs/>
          <w:sz w:val="24"/>
          <w:szCs w:val="24"/>
          <w:u w:val="single"/>
        </w:rPr>
        <w:t xml:space="preserve">）</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cs="Times New Roman"/>
          <w:bCs/>
          <w:sz w:val="24"/>
          <w:szCs w:val="24"/>
          <w:u w:val="single"/>
          <w:lang w:val="en-US" w:eastAsia="zh-CN"/>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color w:val="auto"/>
        </w:rPr>
        <w:t xml:space="preserve">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w:t>
      </w:r>
      <w:r>
        <w:rPr>
          <w:rFonts w:hint="eastAsia" w:ascii="Times New Roman" w:hAnsi="Times New Roman" w:cs="Times New Roman"/>
          <w:b/>
          <w:color w:val="auto"/>
          <w:u w:val="single"/>
        </w:rPr>
        <w:t xml:space="preserve">业公章（即</w:t>
      </w:r>
      <w:r>
        <w:rPr>
          <w:rFonts w:hint="eastAsia" w:ascii="Times New Roman" w:hAnsi="Times New Roman" w:cs="Times New Roman"/>
          <w:b/>
          <w:color w:val="auto"/>
          <w:u w:val="single"/>
          <w:lang w:val="en-US" w:eastAsia="zh-CN"/>
        </w:rPr>
        <w:t xml:space="preserve">电梯系统维保和消防系统维保</w:t>
      </w:r>
      <w:r>
        <w:rPr>
          <w:rFonts w:hint="eastAsia" w:ascii="Times New Roman" w:hAnsi="Times New Roman" w:cs="Times New Roman"/>
          <w:b/>
          <w:color w:val="auto"/>
          <w:u w:val="single"/>
        </w:rPr>
        <w:t xml:space="preserve">如中</w:t>
      </w:r>
      <w:r>
        <w:rPr>
          <w:rFonts w:hint="eastAsia"/>
          <w:b/>
          <w:color w:val="auto"/>
          <w:u w:val="single"/>
        </w:rPr>
        <w:t xml:space="preserve">标后由分包供应商承建（承接）的，则“企业名称（盖章）”处还须盖有该分包供应商单位公章）。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w:t>
      </w:r>
      <w:r>
        <w:rPr>
          <w:rFonts w:hint="eastAsia"/>
        </w:rPr>
        <w:t xml:space="preserve">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JSZC-320214-JZCG-G2026-0078</w:t>
      </w:r>
      <w:r>
        <w:rPr>
          <w:rFonts w:hint="eastAsia" w:ascii="宋体" w:hAnsi="宋体"/>
          <w:bCs/>
          <w:color w:val="auto"/>
          <w:sz w:val="24"/>
          <w:szCs w:val="24"/>
        </w:rPr>
        <w:t xml:space="preserve">招标文件，经仔细阅读和研究，我方决定参加此项目的投标。</w:t>
      </w:r>
      <w:r/>
    </w:p>
    <w:p>
      <w:pPr>
        <w:numPr>
          <w:ilvl w:val="0"/>
          <w:numId w:val="17"/>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w:t>
      </w:r>
      <w:r>
        <w:rPr>
          <w:rFonts w:hint="eastAsia" w:ascii="宋体" w:hAnsi="宋体"/>
          <w:bCs/>
          <w:color w:val="000000"/>
          <w:sz w:val="24"/>
          <w:szCs w:val="24"/>
        </w:rPr>
        <w:t xml:space="preserve">要求，提供本项目的投标，投标总价见《开标一览表》。</w:t>
      </w:r>
      <w:r/>
    </w:p>
    <w:p>
      <w:pPr>
        <w:numPr>
          <w:ilvl w:val="0"/>
          <w:numId w:val="17"/>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3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JSZC-320214-JZCG-G2026-0078</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w:t>
      </w:r>
      <w:r>
        <w:rPr>
          <w:rFonts w:hint="eastAsia" w:ascii="宋体" w:hAnsi="宋体" w:cs="宋体"/>
          <w:sz w:val="24"/>
          <w:szCs w:val="24"/>
        </w:rPr>
        <w:t xml:space="preserve">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JSZC-320214-JZCG-G2026-0078</w:t>
      </w:r>
      <w:r/>
    </w:p>
    <w:tbl>
      <w:tblPr>
        <w:tblStyle w:val="898"/>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100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无锡市新吴实验小学物业管理服务项目</w:t>
            </w:r>
            <w:r/>
          </w:p>
        </w:tc>
        <w:tc>
          <w:tcPr>
            <w:tcW w:w="3188" w:type="dxa"/>
            <w:vAlign w:val="center"/>
            <w:textDirection w:val="lrTb"/>
            <w:noWrap w:val="false"/>
          </w:tcPr>
          <w:p>
            <w:pPr>
              <w:pStyle w:val="1004"/>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ind w:left="9" w:right="0" w:hanging="9"/>
        <w:jc w:val="center"/>
        <w:keepLines w:val="0"/>
        <w:keepNext w:val="0"/>
        <w:pageBreakBefore w:val="0"/>
        <w:spacing w:before="69" w:line="288" w:lineRule="auto"/>
        <w:widowControl/>
        <w:rPr>
          <w:rFonts w:hint="eastAsia" w:ascii="黑体" w:hAnsi="Times New Roman" w:eastAsia="黑体" w:cs="Times New Roman"/>
          <w:bCs/>
          <w:color w:val="000000"/>
          <w:sz w:val="28"/>
          <w:szCs w:val="28"/>
        </w:rPr>
      </w:pPr>
      <w:r/>
      <w:bookmarkStart w:id="202" w:name="_Toc120614284"/>
      <w:r>
        <w:rPr>
          <w:rFonts w:hint="eastAsia" w:ascii="黑体" w:hAnsi="Times New Roman" w:eastAsia="黑体" w:cs="Times New Roman"/>
          <w:bCs/>
          <w:color w:val="000000"/>
          <w:sz w:val="28"/>
          <w:szCs w:val="28"/>
        </w:rPr>
        <w:t xml:space="preserve">分项报价表</w:t>
      </w:r>
      <w:r/>
    </w:p>
    <w:p>
      <w:pPr>
        <w:ind w:right="0"/>
        <w:keepLines w:val="0"/>
        <w:keepNext w:val="0"/>
        <w:pageBreakBefore w:val="0"/>
        <w:spacing w:before="69" w:line="288" w:lineRule="auto"/>
        <w:widowControl/>
        <w:rPr>
          <w:rFonts w:hint="eastAsia" w:ascii="宋体" w:hAnsi="宋体" w:eastAsia="宋体" w:cs="宋体"/>
          <w:sz w:val="21"/>
          <w:szCs w:val="21"/>
          <w:lang w:eastAsia="zh-CN"/>
        </w:rPr>
      </w:pPr>
      <w:r>
        <w:rPr>
          <w:rFonts w:hint="eastAsia" w:ascii="黑体" w:hAnsi="Times New Roman" w:eastAsia="黑体" w:cs="Times New Roman"/>
          <w:bCs/>
          <w:color w:val="auto"/>
          <w:sz w:val="24"/>
          <w:szCs w:val="24"/>
          <w:lang w:eastAsia="zh-CN"/>
        </w:rPr>
        <w:t xml:space="preserve">项目编号：</w:t>
      </w:r>
      <w:r>
        <w:rPr>
          <w:rFonts w:hint="eastAsia" w:ascii="黑体" w:eastAsia="黑体"/>
          <w:bCs/>
          <w:color w:val="auto"/>
          <w:sz w:val="24"/>
          <w:szCs w:val="24"/>
          <w:lang w:eastAsia="zh-CN"/>
        </w:rPr>
        <w:t xml:space="preserve">JSZC-320214-JZCG-G2026-0078</w:t>
      </w:r>
      <w:r/>
    </w:p>
    <w:tbl>
      <w:tblPr>
        <w:tblStyle w:val="1011"/>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2805"/>
        <w:gridCol w:w="2150"/>
        <w:gridCol w:w="2086"/>
        <w:gridCol w:w="2093"/>
      </w:tblGrid>
      <w:tr>
        <w:trPr>
          <w:trHeight w:val="890"/>
        </w:trPr>
        <w:tc>
          <w:tcPr>
            <w:tcW w:w="1311" w:type="dxa"/>
            <w:vAlign w:val="top"/>
            <w:textDirection w:val="lrTb"/>
            <w:noWrap w:val="false"/>
          </w:tcPr>
          <w:p>
            <w:pPr>
              <w:ind w:left="810" w:hanging="680"/>
              <w:jc w:val="center"/>
              <w:keepLines w:val="0"/>
              <w:keepNext w:val="0"/>
              <w:pageBreakBefore w:val="0"/>
              <w:spacing w:before="158"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序号</w:t>
            </w:r>
            <w:r/>
          </w:p>
        </w:tc>
        <w:tc>
          <w:tcPr>
            <w:tcW w:w="2805" w:type="dxa"/>
            <w:vAlign w:val="top"/>
            <w:textDirection w:val="lrTb"/>
            <w:noWrap w:val="false"/>
          </w:tcPr>
          <w:p>
            <w:pPr>
              <w:ind w:left="573"/>
              <w:keepLines w:val="0"/>
              <w:keepNext w:val="0"/>
              <w:pageBreakBefore w:val="0"/>
              <w:spacing w:before="157"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rPr>
              <w:t xml:space="preserve">项目名称</w:t>
            </w:r>
            <w:r/>
          </w:p>
        </w:tc>
        <w:tc>
          <w:tcPr>
            <w:tcW w:w="2150" w:type="dxa"/>
            <w:vAlign w:val="top"/>
            <w:textDirection w:val="lrTb"/>
            <w:noWrap w:val="false"/>
          </w:tcPr>
          <w:p>
            <w:pPr>
              <w:ind w:left="478" w:right="501" w:firstLine="328"/>
              <w:keepLines w:val="0"/>
              <w:keepNext w:val="0"/>
              <w:pageBreakBefore w:val="0"/>
              <w:spacing w:before="159"/>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报价</w:t>
            </w:r>
            <w:r>
              <w:rPr>
                <w:rFonts w:hint="eastAsia" w:asciiTheme="minorEastAsia" w:hAnsiTheme="minorEastAsia" w:eastAsiaTheme="minorEastAsia" w:cstheme="minorEastAsia"/>
                <w:b/>
                <w:bCs/>
                <w:sz w:val="21"/>
                <w:szCs w:val="21"/>
              </w:rPr>
              <w:t xml:space="preserve">  </w:t>
            </w:r>
            <w:r>
              <w:rPr>
                <w:rFonts w:hint="eastAsia" w:asciiTheme="minorEastAsia" w:hAnsiTheme="minorEastAsia" w:eastAsiaTheme="minorEastAsia" w:cstheme="minorEastAsia"/>
                <w:b/>
                <w:bCs/>
                <w:spacing w:val="30"/>
                <w:sz w:val="21"/>
                <w:szCs w:val="21"/>
              </w:rPr>
              <w:t xml:space="preserve">（元/月）</w:t>
            </w:r>
            <w:r/>
          </w:p>
        </w:tc>
        <w:tc>
          <w:tcPr>
            <w:tcW w:w="2086" w:type="dxa"/>
            <w:vAlign w:val="top"/>
            <w:textDirection w:val="lrTb"/>
            <w:noWrap w:val="false"/>
          </w:tcPr>
          <w:p>
            <w:pPr>
              <w:ind w:left="481" w:right="498" w:firstLine="328"/>
              <w:keepLines w:val="0"/>
              <w:keepNext w:val="0"/>
              <w:pageBreakBefore w:val="0"/>
              <w:spacing w:before="159"/>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报价</w:t>
            </w:r>
            <w:r>
              <w:rPr>
                <w:rFonts w:hint="eastAsia" w:asciiTheme="minorEastAsia" w:hAnsiTheme="minorEastAsia" w:eastAsiaTheme="minorEastAsia" w:cstheme="minorEastAsia"/>
                <w:b/>
                <w:bCs/>
                <w:sz w:val="21"/>
                <w:szCs w:val="21"/>
              </w:rPr>
              <w:t xml:space="preserve">  </w:t>
            </w:r>
            <w:r>
              <w:rPr>
                <w:rFonts w:hint="eastAsia" w:asciiTheme="minorEastAsia" w:hAnsiTheme="minorEastAsia" w:eastAsiaTheme="minorEastAsia" w:cstheme="minorEastAsia"/>
                <w:b/>
                <w:bCs/>
                <w:spacing w:val="30"/>
                <w:sz w:val="21"/>
                <w:szCs w:val="21"/>
              </w:rPr>
              <w:t xml:space="preserve">（元/年）</w:t>
            </w:r>
            <w:r/>
          </w:p>
        </w:tc>
        <w:tc>
          <w:tcPr>
            <w:tcW w:w="2093" w:type="dxa"/>
            <w:vAlign w:val="top"/>
            <w:textDirection w:val="lrTb"/>
            <w:noWrap w:val="false"/>
          </w:tcPr>
          <w:p>
            <w:pPr>
              <w:ind w:left="813"/>
              <w:keepLines w:val="0"/>
              <w:keepNext w:val="0"/>
              <w:pageBreakBefore w:val="0"/>
              <w:spacing w:before="158" w:line="215"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备注</w:t>
            </w:r>
            <w:r/>
          </w:p>
        </w:tc>
      </w:tr>
      <w:tr>
        <w:trPr>
          <w:trHeight w:val="795"/>
        </w:trPr>
        <w:tc>
          <w:tcPr>
            <w:tcW w:w="1311" w:type="dxa"/>
            <w:vAlign w:val="top"/>
            <w:textDirection w:val="lrTb"/>
            <w:noWrap w:val="false"/>
          </w:tcPr>
          <w:p>
            <w:pPr>
              <w:ind w:left="118" w:firstLine="0"/>
              <w:jc w:val="center"/>
              <w:keepLines w:val="0"/>
              <w:keepNext w:val="0"/>
              <w:pageBreakBefore w:val="0"/>
              <w:spacing w:before="153" w:line="23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1</w:t>
            </w:r>
            <w:r/>
          </w:p>
        </w:tc>
        <w:tc>
          <w:tcPr>
            <w:tcW w:w="2805" w:type="dxa"/>
            <w:vAlign w:val="top"/>
            <w:textDirection w:val="lrTb"/>
            <w:noWrap w:val="false"/>
          </w:tcPr>
          <w:p>
            <w:pPr>
              <w:ind w:left="118"/>
              <w:keepLines w:val="0"/>
              <w:keepNext w:val="0"/>
              <w:pageBreakBefore w:val="0"/>
              <w:spacing w:before="152"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2"/>
                <w:sz w:val="21"/>
                <w:szCs w:val="21"/>
              </w:rPr>
              <w:t xml:space="preserve">人员费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71" w:line="308"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749"/>
        </w:trPr>
        <w:tc>
          <w:tcPr>
            <w:tcW w:w="1311" w:type="dxa"/>
            <w:vAlign w:val="top"/>
            <w:textDirection w:val="lrTb"/>
            <w:noWrap w:val="false"/>
          </w:tcPr>
          <w:p>
            <w:pPr>
              <w:ind w:left="86" w:firstLine="0"/>
              <w:jc w:val="center"/>
              <w:keepLines w:val="0"/>
              <w:keepNext w:val="0"/>
              <w:pageBreakBefore w:val="0"/>
              <w:spacing w:before="156" w:line="23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w:t>
            </w:r>
            <w:r/>
          </w:p>
        </w:tc>
        <w:tc>
          <w:tcPr>
            <w:tcW w:w="2805" w:type="dxa"/>
            <w:vAlign w:val="top"/>
            <w:textDirection w:val="lrTb"/>
            <w:noWrap w:val="false"/>
          </w:tcPr>
          <w:p>
            <w:pPr>
              <w:ind w:left="117"/>
              <w:keepLines w:val="0"/>
              <w:keepNext w:val="0"/>
              <w:pageBreakBefore w:val="0"/>
              <w:spacing w:before="155"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6"/>
                <w:sz w:val="21"/>
                <w:szCs w:val="21"/>
              </w:rPr>
              <w:t xml:space="preserve">行政办公费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75" w:line="30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763"/>
        </w:trPr>
        <w:tc>
          <w:tcPr>
            <w:tcW w:w="1311" w:type="dxa"/>
            <w:vAlign w:val="top"/>
            <w:textDirection w:val="lrTb"/>
            <w:noWrap w:val="false"/>
          </w:tcPr>
          <w:p>
            <w:pPr>
              <w:ind w:left="92" w:firstLine="0"/>
              <w:jc w:val="center"/>
              <w:keepLines w:val="0"/>
              <w:keepNext w:val="0"/>
              <w:pageBreakBefore w:val="0"/>
              <w:spacing w:before="159" w:line="231"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3</w:t>
            </w:r>
            <w:r/>
          </w:p>
        </w:tc>
        <w:tc>
          <w:tcPr>
            <w:tcW w:w="2805" w:type="dxa"/>
            <w:vAlign w:val="top"/>
            <w:textDirection w:val="lrTb"/>
            <w:noWrap w:val="false"/>
          </w:tcPr>
          <w:p>
            <w:pPr>
              <w:ind w:left="118"/>
              <w:keepLines w:val="0"/>
              <w:keepNext w:val="0"/>
              <w:pageBreakBefore w:val="0"/>
              <w:spacing w:before="158"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2"/>
                <w:sz w:val="21"/>
                <w:szCs w:val="21"/>
              </w:rPr>
              <w:t xml:space="preserve">服装费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76" w:line="30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732"/>
        </w:trPr>
        <w:tc>
          <w:tcPr>
            <w:tcW w:w="1311" w:type="dxa"/>
            <w:vAlign w:val="top"/>
            <w:textDirection w:val="lrTb"/>
            <w:noWrap w:val="false"/>
          </w:tcPr>
          <w:p>
            <w:pPr>
              <w:ind w:left="97" w:firstLine="0"/>
              <w:jc w:val="center"/>
              <w:keepLines w:val="0"/>
              <w:keepNext w:val="0"/>
              <w:pageBreakBefore w:val="0"/>
              <w:spacing w:before="160" w:line="23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4</w:t>
            </w:r>
            <w:r/>
          </w:p>
        </w:tc>
        <w:tc>
          <w:tcPr>
            <w:tcW w:w="2805" w:type="dxa"/>
            <w:vAlign w:val="top"/>
            <w:textDirection w:val="lrTb"/>
            <w:noWrap w:val="false"/>
          </w:tcPr>
          <w:p>
            <w:pPr>
              <w:ind w:left="119"/>
              <w:keepLines w:val="0"/>
              <w:keepNext w:val="0"/>
              <w:pageBreakBefore w:val="0"/>
              <w:spacing w:before="160"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5"/>
                <w:sz w:val="21"/>
                <w:szCs w:val="21"/>
              </w:rPr>
              <w:t xml:space="preserve">卫生清洁费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80" w:line="304"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827"/>
        </w:trPr>
        <w:tc>
          <w:tcPr>
            <w:tcW w:w="1311" w:type="dxa"/>
            <w:vAlign w:val="top"/>
            <w:textDirection w:val="lrTb"/>
            <w:noWrap w:val="false"/>
          </w:tcPr>
          <w:p>
            <w:pPr>
              <w:ind w:left="128" w:firstLine="0"/>
              <w:jc w:val="center"/>
              <w:keepLines w:val="0"/>
              <w:keepNext w:val="0"/>
              <w:pageBreakBefore w:val="0"/>
              <w:spacing w:before="164" w:line="231"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5</w:t>
            </w:r>
            <w:r/>
          </w:p>
        </w:tc>
        <w:tc>
          <w:tcPr>
            <w:tcW w:w="2805" w:type="dxa"/>
            <w:vAlign w:val="top"/>
            <w:textDirection w:val="lrTb"/>
            <w:noWrap w:val="false"/>
          </w:tcPr>
          <w:p>
            <w:pPr>
              <w:ind w:left="118" w:right="360"/>
              <w:keepLines w:val="0"/>
              <w:keepNext w:val="0"/>
              <w:pageBreakBefore w:val="0"/>
              <w:spacing w:before="162" w:line="239"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7"/>
                <w:sz w:val="21"/>
                <w:szCs w:val="21"/>
              </w:rPr>
              <w:t xml:space="preserve">器械、装备、设</w:t>
            </w:r>
            <w:r>
              <w:rPr>
                <w:rFonts w:hint="eastAsia" w:asciiTheme="minorEastAsia" w:hAnsiTheme="minorEastAsia" w:eastAsiaTheme="minorEastAsia" w:cstheme="minorEastAsia"/>
                <w:b/>
                <w:bCs/>
                <w:spacing w:val="8"/>
                <w:sz w:val="21"/>
                <w:szCs w:val="21"/>
              </w:rPr>
              <w:t xml:space="preserve">备费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83" w:line="306"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799"/>
        </w:trPr>
        <w:tc>
          <w:tcPr>
            <w:tcW w:w="1311" w:type="dxa"/>
            <w:vAlign w:val="top"/>
            <w:textDirection w:val="lrTb"/>
            <w:noWrap w:val="false"/>
          </w:tcPr>
          <w:p>
            <w:pPr>
              <w:ind w:left="99" w:firstLine="0"/>
              <w:jc w:val="center"/>
              <w:keepLines w:val="0"/>
              <w:keepNext w:val="0"/>
              <w:pageBreakBefore w:val="0"/>
              <w:spacing w:before="158" w:line="231"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6</w:t>
            </w:r>
            <w:r/>
          </w:p>
        </w:tc>
        <w:tc>
          <w:tcPr>
            <w:tcW w:w="2805" w:type="dxa"/>
            <w:vAlign w:val="top"/>
            <w:textDirection w:val="lrTb"/>
            <w:noWrap w:val="false"/>
          </w:tcPr>
          <w:p>
            <w:pPr>
              <w:ind w:left="118"/>
              <w:keepLines w:val="0"/>
              <w:keepNext w:val="0"/>
              <w:pageBreakBefore w:val="0"/>
              <w:spacing w:before="157"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6"/>
                <w:sz w:val="21"/>
                <w:szCs w:val="21"/>
              </w:rPr>
              <w:t xml:space="preserve">维修维保费</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78" w:line="308"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530"/>
        </w:trPr>
        <w:tc>
          <w:tcPr>
            <w:tcW w:w="1311" w:type="dxa"/>
            <w:vAlign w:val="top"/>
            <w:textDirection w:val="lrTb"/>
            <w:noWrap w:val="false"/>
          </w:tcPr>
          <w:p>
            <w:pPr>
              <w:ind w:left="99" w:firstLine="0"/>
              <w:jc w:val="center"/>
              <w:keepLines w:val="0"/>
              <w:keepNext w:val="0"/>
              <w:pageBreakBefore w:val="0"/>
              <w:spacing w:before="154" w:line="23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7</w:t>
            </w:r>
            <w:r/>
          </w:p>
        </w:tc>
        <w:tc>
          <w:tcPr>
            <w:tcW w:w="2805" w:type="dxa"/>
            <w:vAlign w:val="top"/>
            <w:textDirection w:val="lrTb"/>
            <w:noWrap w:val="false"/>
          </w:tcPr>
          <w:p>
            <w:pPr>
              <w:ind w:left="118"/>
              <w:keepLines w:val="0"/>
              <w:keepNext w:val="0"/>
              <w:pageBreakBefore w:val="0"/>
              <w:spacing w:before="154"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rPr>
              <w:t xml:space="preserve">合理利润</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530"/>
        </w:trPr>
        <w:tc>
          <w:tcPr>
            <w:tcW w:w="1311" w:type="dxa"/>
            <w:vAlign w:val="top"/>
            <w:textDirection w:val="lrTb"/>
            <w:noWrap w:val="false"/>
          </w:tcPr>
          <w:p>
            <w:pPr>
              <w:ind w:left="103" w:firstLine="0"/>
              <w:jc w:val="center"/>
              <w:keepLines w:val="0"/>
              <w:keepNext w:val="0"/>
              <w:pageBreakBefore w:val="0"/>
              <w:spacing w:before="157" w:line="231"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8</w:t>
            </w:r>
            <w:r/>
          </w:p>
        </w:tc>
        <w:tc>
          <w:tcPr>
            <w:tcW w:w="2805" w:type="dxa"/>
            <w:vAlign w:val="top"/>
            <w:textDirection w:val="lrTb"/>
            <w:noWrap w:val="false"/>
          </w:tcPr>
          <w:p>
            <w:pPr>
              <w:ind w:left="118"/>
              <w:keepLines w:val="0"/>
              <w:keepNext w:val="0"/>
              <w:pageBreakBefore w:val="0"/>
              <w:spacing w:before="156" w:line="213"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8"/>
                <w:sz w:val="21"/>
                <w:szCs w:val="21"/>
              </w:rPr>
              <w:t xml:space="preserve">税金</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882"/>
        </w:trPr>
        <w:tc>
          <w:tcPr>
            <w:tcW w:w="1311" w:type="dxa"/>
            <w:vAlign w:val="top"/>
            <w:textDirection w:val="lrTb"/>
            <w:noWrap w:val="false"/>
          </w:tcPr>
          <w:p>
            <w:pPr>
              <w:ind w:left="115" w:firstLine="0"/>
              <w:jc w:val="center"/>
              <w:keepLines w:val="0"/>
              <w:keepNext w:val="0"/>
              <w:pageBreakBefore w:val="0"/>
              <w:spacing w:before="159" w:line="231"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9</w:t>
            </w:r>
            <w:r/>
          </w:p>
        </w:tc>
        <w:tc>
          <w:tcPr>
            <w:tcW w:w="2805" w:type="dxa"/>
            <w:vAlign w:val="top"/>
            <w:textDirection w:val="lrTb"/>
            <w:noWrap w:val="false"/>
          </w:tcPr>
          <w:p>
            <w:pPr>
              <w:ind w:left="119"/>
              <w:keepLines w:val="0"/>
              <w:keepNext w:val="0"/>
              <w:pageBreakBefore w:val="0"/>
              <w:spacing w:before="158"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4"/>
                <w:sz w:val="21"/>
                <w:szCs w:val="21"/>
              </w:rPr>
              <w:t xml:space="preserve">其他支出</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pStyle w:val="1009"/>
              <w:ind w:left="935" w:right="249" w:hanging="693"/>
              <w:keepLines w:val="0"/>
              <w:keepNext w:val="0"/>
              <w:pageBreakBefore w:val="0"/>
              <w:spacing w:before="178" w:line="305"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6"/>
              </w:rPr>
              <w:t xml:space="preserve">可自行列清单附</w:t>
            </w:r>
            <w:r>
              <w:rPr>
                <w:rFonts w:hint="eastAsia" w:asciiTheme="minorEastAsia" w:hAnsiTheme="minorEastAsia" w:eastAsiaTheme="minorEastAsia" w:cstheme="minorEastAsia"/>
              </w:rPr>
              <w:t xml:space="preserve">后</w:t>
            </w:r>
            <w:r/>
          </w:p>
        </w:tc>
      </w:tr>
      <w:tr>
        <w:trPr>
          <w:trHeight w:val="530"/>
        </w:trPr>
        <w:tc>
          <w:tcPr>
            <w:tcW w:w="1311" w:type="dxa"/>
            <w:vAlign w:val="top"/>
            <w:textDirection w:val="lrTb"/>
            <w:noWrap w:val="false"/>
          </w:tcPr>
          <w:p>
            <w:pPr>
              <w:pStyle w:val="1009"/>
              <w:ind w:left="764"/>
              <w:keepLines w:val="0"/>
              <w:keepNext w:val="0"/>
              <w:pageBreakBefore w:val="0"/>
              <w:spacing w:before="180" w:line="33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11"/>
                <w:position w:val="2"/>
              </w:rPr>
              <w:t xml:space="preserve">…</w:t>
            </w:r>
            <w:r>
              <w:rPr>
                <w:rFonts w:hint="eastAsia" w:asciiTheme="minorEastAsia" w:hAnsiTheme="minorEastAsia" w:eastAsiaTheme="minorEastAsia" w:cstheme="minorEastAsia"/>
                <w:spacing w:val="63"/>
                <w:position w:val="2"/>
              </w:rPr>
              <w:t xml:space="preserve"> </w:t>
            </w:r>
            <w:r>
              <w:rPr>
                <w:rFonts w:hint="eastAsia" w:asciiTheme="minorEastAsia" w:hAnsiTheme="minorEastAsia" w:eastAsiaTheme="minorEastAsia" w:cstheme="minorEastAsia"/>
                <w:spacing w:val="-11"/>
                <w:position w:val="2"/>
              </w:rPr>
              <w:t xml:space="preserve">…</w:t>
            </w:r>
            <w:r/>
          </w:p>
        </w:tc>
        <w:tc>
          <w:tcPr>
            <w:tcW w:w="2805"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r>
        <w:trPr>
          <w:trHeight w:val="538"/>
        </w:trPr>
        <w:tc>
          <w:tcPr>
            <w:tcW w:w="1311"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805" w:type="dxa"/>
            <w:vAlign w:val="top"/>
            <w:textDirection w:val="lrTb"/>
            <w:noWrap w:val="false"/>
          </w:tcPr>
          <w:p>
            <w:pPr>
              <w:ind w:left="118"/>
              <w:keepLines w:val="0"/>
              <w:keepNext w:val="0"/>
              <w:pageBreakBefore w:val="0"/>
              <w:spacing w:before="164" w:line="214"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9"/>
                <w:sz w:val="21"/>
                <w:szCs w:val="21"/>
              </w:rPr>
              <w:t xml:space="preserve">合计：</w:t>
            </w:r>
            <w:r/>
          </w:p>
        </w:tc>
        <w:tc>
          <w:tcPr>
            <w:tcW w:w="2150"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86"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c>
          <w:tcPr>
            <w:tcW w:w="2093" w:type="dxa"/>
            <w:vAlign w:val="top"/>
            <w:textDirection w:val="lrTb"/>
            <w:noWrap w:val="false"/>
          </w:tcPr>
          <w:p>
            <w:pPr>
              <w:keepLines w:val="0"/>
              <w:keepNext w:val="0"/>
              <w:pageBreakBefore w:val="0"/>
              <w:widowControl/>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r>
            <w:r/>
          </w:p>
        </w:tc>
      </w:tr>
    </w:tbl>
    <w:p>
      <w:pPr>
        <w:ind w:left="7"/>
        <w:keepLines w:val="0"/>
        <w:keepNext w:val="0"/>
        <w:pageBreakBefore w:val="0"/>
        <w:spacing w:before="99" w:line="218" w:lineRule="auto"/>
        <w:widowControl/>
        <w:rPr>
          <w:rFonts w:ascii="宋体" w:hAnsi="宋体" w:eastAsia="宋体" w:cs="宋体"/>
          <w:spacing w:val="20"/>
          <w:sz w:val="24"/>
          <w:szCs w:val="24"/>
        </w:rPr>
      </w:pPr>
      <w:r>
        <w:rPr>
          <w:rFonts w:ascii="宋体" w:hAnsi="宋体" w:eastAsia="宋体" w:cs="宋体"/>
          <w:spacing w:val="13"/>
          <w:sz w:val="24"/>
          <w:szCs w:val="24"/>
        </w:rPr>
        <w:t xml:space="preserve">投标人名称（盖章</w:t>
      </w:r>
      <w:r>
        <w:rPr>
          <w:rFonts w:ascii="宋体" w:hAnsi="宋体" w:eastAsia="宋体" w:cs="宋体"/>
          <w:spacing w:val="14"/>
          <w:sz w:val="24"/>
          <w:szCs w:val="24"/>
        </w:rPr>
        <w:t xml:space="preserve">）：</w:t>
      </w:r>
      <w:r/>
    </w:p>
    <w:p>
      <w:pPr>
        <w:ind w:right="65"/>
        <w:jc w:val="both"/>
        <w:keepLines w:val="0"/>
        <w:keepNext w:val="0"/>
        <w:pageBreakBefore w:val="0"/>
        <w:spacing w:before="68" w:line="332" w:lineRule="auto"/>
        <w:widowControl/>
        <w:rPr>
          <w:rFonts w:ascii="宋体" w:hAnsi="宋体" w:eastAsia="宋体" w:cs="宋体"/>
          <w:sz w:val="24"/>
          <w:szCs w:val="24"/>
        </w:rPr>
      </w:pPr>
      <w:r>
        <w:rPr>
          <w:rFonts w:ascii="宋体" w:hAnsi="宋体" w:eastAsia="宋体" w:cs="宋体"/>
          <w:spacing w:val="20"/>
          <w:sz w:val="24"/>
          <w:szCs w:val="24"/>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sz w:val="24"/>
          <w:szCs w:val="24"/>
        </w:rPr>
        <w:t xml:space="preserve">素，一旦投标结束最终中标，总价固定，不予调整。</w:t>
      </w:r>
      <w:r/>
    </w:p>
    <w:p>
      <w:pPr>
        <w:rPr>
          <w:rFonts w:ascii="宋体" w:hAnsi="宋体" w:cs="宋体"/>
          <w:color w:val="000000"/>
          <w:sz w:val="24"/>
          <w:szCs w:val="24"/>
          <w:lang w:val="zh-CN"/>
        </w:rPr>
      </w:pPr>
      <w:r>
        <w:rPr>
          <w:rFonts w:ascii="宋体" w:hAnsi="宋体" w:eastAsia="宋体" w:cs="宋体"/>
          <w:spacing w:val="20"/>
          <w:sz w:val="24"/>
          <w:szCs w:val="24"/>
        </w:rPr>
        <w:t xml:space="preserve">2.上述报价表由投标单位参照，不限于此，可根据采购需求自行添加条目进行投报，或可自行列清单附</w:t>
      </w:r>
      <w:r>
        <w:rPr>
          <w:rFonts w:ascii="宋体" w:hAnsi="宋体" w:eastAsia="宋体" w:cs="宋体"/>
          <w:spacing w:val="-5"/>
          <w:sz w:val="24"/>
          <w:szCs w:val="24"/>
        </w:rPr>
        <w:t xml:space="preserve">后。</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JSZC-320214-JZCG-G2026-0078</w:t>
      </w:r>
      <w:r/>
    </w:p>
    <w:tbl>
      <w:tblPr>
        <w:tblStyle w:val="89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r/>
      <w:bookmarkEnd w:id="190"/>
      <w:r/>
      <w:bookmarkEnd w:id="202"/>
      <w:r/>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JSZC-320214-JZCG-G2026-0078</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color w:val="auto"/>
          <w:highlight w:val="none"/>
        </w:rPr>
        <w:t xml:space="preserve">3.上表内容须按评分标准中的相关要求提</w:t>
      </w:r>
      <w:r>
        <w:rPr>
          <w:rFonts w:hint="eastAsia" w:ascii="宋体" w:hAnsi="宋体"/>
          <w:bCs/>
        </w:rPr>
        <w:t xml:space="preserve">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１５</w:t>
    </w:r>
    <w:r>
      <w:rPr>
        <w:rFonts w:ascii="宋体" w:hAnsi="宋体"/>
      </w:rPr>
      <w:fldChar w:fldCharType="end"/>
    </w:r>
    <w:r/>
  </w:p>
  <w:p>
    <w:pPr>
      <w:pStyle w:val="916"/>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3"/>
      <w:isLgl w:val="false"/>
      <w:suff w:val="nothing"/>
      <w:lvlText w:val=""/>
      <w:lvlJc w:val="left"/>
      <w:pPr>
        <w:ind w:left="0" w:firstLine="0"/>
      </w:pPr>
      <w:rPr>
        <w:rFonts w:hint="eastAsia"/>
      </w:rPr>
    </w:lvl>
    <w:lvl w:ilvl="6">
      <w:start w:val="1"/>
      <w:numFmt w:val="none"/>
      <w:pStyle w:val="894"/>
      <w:isLgl w:val="false"/>
      <w:suff w:val="nothing"/>
      <w:lvlText w:val=""/>
      <w:lvlJc w:val="left"/>
      <w:pPr>
        <w:ind w:left="0" w:firstLine="0"/>
      </w:pPr>
      <w:rPr>
        <w:rFonts w:hint="eastAsia"/>
      </w:rPr>
    </w:lvl>
    <w:lvl w:ilvl="7">
      <w:start w:val="1"/>
      <w:numFmt w:val="none"/>
      <w:pStyle w:val="895"/>
      <w:isLgl w:val="false"/>
      <w:suff w:val="nothing"/>
      <w:lvlText w:val=""/>
      <w:lvlJc w:val="left"/>
      <w:pPr>
        <w:ind w:left="0" w:firstLine="0"/>
      </w:pPr>
      <w:rPr>
        <w:rFonts w:hint="eastAsia"/>
      </w:rPr>
    </w:lvl>
    <w:lvl w:ilvl="8">
      <w:start w:val="1"/>
      <w:numFmt w:val="none"/>
      <w:pStyle w:val="896"/>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5"/>
  </w:num>
  <w:num w:numId="5">
    <w:abstractNumId w:val="7"/>
  </w:num>
  <w:num w:numId="6">
    <w:abstractNumId w:val="5"/>
  </w:num>
  <w:num w:numId="7">
    <w:abstractNumId w:val="3"/>
  </w:num>
  <w:num w:numId="8">
    <w:abstractNumId w:val="9"/>
  </w:num>
  <w:num w:numId="9">
    <w:abstractNumId w:val="2"/>
  </w:num>
  <w:num w:numId="10">
    <w:abstractNumId w:val="16"/>
  </w:num>
  <w:num w:numId="11">
    <w:abstractNumId w:val="10"/>
  </w:num>
  <w:num w:numId="12">
    <w:abstractNumId w:val="1"/>
  </w:num>
  <w:num w:numId="13">
    <w:abstractNumId w:val="12"/>
  </w:num>
  <w:num w:numId="14">
    <w:abstractNumId w:val="4"/>
  </w:num>
  <w:num w:numId="15">
    <w:abstractNumId w:val="14"/>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88"/>
    <w:uiPriority w:val="9"/>
    <w:rPr>
      <w:rFonts w:ascii="Arial" w:hAnsi="Arial" w:eastAsia="Arial" w:cs="Arial"/>
      <w:sz w:val="40"/>
      <w:szCs w:val="40"/>
    </w:rPr>
  </w:style>
  <w:style w:type="character" w:styleId="735">
    <w:name w:val="Heading 2 Char"/>
    <w:basedOn w:val="897"/>
    <w:link w:val="889"/>
    <w:uiPriority w:val="9"/>
    <w:rPr>
      <w:rFonts w:ascii="Arial" w:hAnsi="Arial" w:eastAsia="Arial" w:cs="Arial"/>
      <w:sz w:val="34"/>
    </w:rPr>
  </w:style>
  <w:style w:type="character" w:styleId="736">
    <w:name w:val="Heading 3 Char"/>
    <w:basedOn w:val="897"/>
    <w:link w:val="890"/>
    <w:uiPriority w:val="9"/>
    <w:rPr>
      <w:rFonts w:ascii="Arial" w:hAnsi="Arial" w:eastAsia="Arial" w:cs="Arial"/>
      <w:sz w:val="30"/>
      <w:szCs w:val="30"/>
    </w:rPr>
  </w:style>
  <w:style w:type="character" w:styleId="737">
    <w:name w:val="Heading 4 Char"/>
    <w:basedOn w:val="897"/>
    <w:link w:val="891"/>
    <w:uiPriority w:val="9"/>
    <w:rPr>
      <w:rFonts w:ascii="Arial" w:hAnsi="Arial" w:eastAsia="Arial" w:cs="Arial"/>
      <w:b/>
      <w:bCs/>
      <w:sz w:val="26"/>
      <w:szCs w:val="26"/>
    </w:rPr>
  </w:style>
  <w:style w:type="character" w:styleId="738">
    <w:name w:val="Heading 5 Char"/>
    <w:basedOn w:val="897"/>
    <w:link w:val="892"/>
    <w:uiPriority w:val="9"/>
    <w:rPr>
      <w:rFonts w:ascii="Arial" w:hAnsi="Arial" w:eastAsia="Arial" w:cs="Arial"/>
      <w:b/>
      <w:bCs/>
      <w:sz w:val="24"/>
      <w:szCs w:val="24"/>
    </w:rPr>
  </w:style>
  <w:style w:type="character" w:styleId="739">
    <w:name w:val="Heading 6 Char"/>
    <w:basedOn w:val="897"/>
    <w:link w:val="893"/>
    <w:uiPriority w:val="9"/>
    <w:rPr>
      <w:rFonts w:ascii="Arial" w:hAnsi="Arial" w:eastAsia="Arial" w:cs="Arial"/>
      <w:b/>
      <w:bCs/>
      <w:sz w:val="22"/>
      <w:szCs w:val="22"/>
    </w:rPr>
  </w:style>
  <w:style w:type="character" w:styleId="740">
    <w:name w:val="Heading 7 Char"/>
    <w:basedOn w:val="897"/>
    <w:link w:val="894"/>
    <w:uiPriority w:val="9"/>
    <w:rPr>
      <w:rFonts w:ascii="Arial" w:hAnsi="Arial" w:eastAsia="Arial" w:cs="Arial"/>
      <w:b/>
      <w:bCs/>
      <w:i/>
      <w:iCs/>
      <w:sz w:val="22"/>
      <w:szCs w:val="22"/>
    </w:rPr>
  </w:style>
  <w:style w:type="character" w:styleId="741">
    <w:name w:val="Heading 8 Char"/>
    <w:basedOn w:val="897"/>
    <w:link w:val="895"/>
    <w:uiPriority w:val="9"/>
    <w:rPr>
      <w:rFonts w:ascii="Arial" w:hAnsi="Arial" w:eastAsia="Arial" w:cs="Arial"/>
      <w:i/>
      <w:iCs/>
      <w:sz w:val="22"/>
      <w:szCs w:val="22"/>
    </w:rPr>
  </w:style>
  <w:style w:type="character" w:styleId="742">
    <w:name w:val="Heading 9 Char"/>
    <w:basedOn w:val="897"/>
    <w:link w:val="896"/>
    <w:uiPriority w:val="9"/>
    <w:rPr>
      <w:rFonts w:ascii="Arial" w:hAnsi="Arial" w:eastAsia="Arial" w:cs="Arial"/>
      <w:i/>
      <w:iCs/>
      <w:sz w:val="21"/>
      <w:szCs w:val="21"/>
    </w:rPr>
  </w:style>
  <w:style w:type="paragraph" w:styleId="743">
    <w:name w:val="Title"/>
    <w:basedOn w:val="887"/>
    <w:next w:val="887"/>
    <w:link w:val="744"/>
    <w:uiPriority w:val="10"/>
    <w:qFormat/>
    <w:pPr>
      <w:contextualSpacing/>
      <w:spacing w:before="300" w:after="200"/>
    </w:pPr>
    <w:rPr>
      <w:sz w:val="48"/>
      <w:szCs w:val="48"/>
    </w:rPr>
  </w:style>
  <w:style w:type="character" w:styleId="744">
    <w:name w:val="Title Char"/>
    <w:basedOn w:val="897"/>
    <w:link w:val="743"/>
    <w:uiPriority w:val="10"/>
    <w:rPr>
      <w:sz w:val="48"/>
      <w:szCs w:val="48"/>
    </w:rPr>
  </w:style>
  <w:style w:type="paragraph" w:styleId="745">
    <w:name w:val="Subtitle"/>
    <w:basedOn w:val="887"/>
    <w:next w:val="887"/>
    <w:link w:val="746"/>
    <w:uiPriority w:val="11"/>
    <w:qFormat/>
    <w:pPr>
      <w:spacing w:before="200" w:after="200"/>
    </w:pPr>
    <w:rPr>
      <w:sz w:val="24"/>
      <w:szCs w:val="24"/>
    </w:rPr>
  </w:style>
  <w:style w:type="character" w:styleId="746">
    <w:name w:val="Subtitle Char"/>
    <w:basedOn w:val="897"/>
    <w:link w:val="745"/>
    <w:uiPriority w:val="11"/>
    <w:rPr>
      <w:sz w:val="24"/>
      <w:szCs w:val="24"/>
    </w:rPr>
  </w:style>
  <w:style w:type="paragraph" w:styleId="747">
    <w:name w:val="Quote"/>
    <w:basedOn w:val="887"/>
    <w:next w:val="887"/>
    <w:link w:val="748"/>
    <w:uiPriority w:val="29"/>
    <w:qFormat/>
    <w:pPr>
      <w:ind w:left="720" w:right="720"/>
    </w:pPr>
    <w:rPr>
      <w:i/>
    </w:rPr>
  </w:style>
  <w:style w:type="character" w:styleId="748">
    <w:name w:val="Quote Char"/>
    <w:link w:val="747"/>
    <w:uiPriority w:val="29"/>
    <w:rPr>
      <w:i/>
    </w:rPr>
  </w:style>
  <w:style w:type="paragraph" w:styleId="749">
    <w:name w:val="Intense Quote"/>
    <w:basedOn w:val="887"/>
    <w:next w:val="88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7"/>
    <w:link w:val="917"/>
    <w:uiPriority w:val="99"/>
  </w:style>
  <w:style w:type="character" w:styleId="752">
    <w:name w:val="Footer Char"/>
    <w:basedOn w:val="897"/>
    <w:link w:val="916"/>
    <w:uiPriority w:val="99"/>
  </w:style>
  <w:style w:type="paragraph" w:styleId="753">
    <w:name w:val="Caption"/>
    <w:basedOn w:val="887"/>
    <w:next w:val="887"/>
    <w:uiPriority w:val="35"/>
    <w:semiHidden/>
    <w:unhideWhenUsed/>
    <w:qFormat/>
    <w:pPr>
      <w:spacing w:line="276" w:lineRule="auto"/>
    </w:pPr>
    <w:rPr>
      <w:b/>
      <w:bCs/>
      <w:color w:val="4f81bd" w:themeColor="accent1"/>
      <w:sz w:val="18"/>
      <w:szCs w:val="18"/>
    </w:rPr>
  </w:style>
  <w:style w:type="character" w:styleId="754">
    <w:name w:val="Caption Char"/>
    <w:basedOn w:val="753"/>
    <w:link w:val="916"/>
    <w:uiPriority w:val="99"/>
  </w:style>
  <w:style w:type="table" w:styleId="755">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8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897"/>
    <w:uiPriority w:val="99"/>
    <w:unhideWhenUsed/>
    <w:rPr>
      <w:vertAlign w:val="superscript"/>
    </w:rPr>
  </w:style>
  <w:style w:type="paragraph" w:styleId="883">
    <w:name w:val="endnote text"/>
    <w:basedOn w:val="88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897"/>
    <w:uiPriority w:val="99"/>
    <w:semiHidden/>
    <w:unhideWhenUsed/>
    <w:rPr>
      <w:vertAlign w:val="superscript"/>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8">
    <w:name w:val="Heading 1"/>
    <w:basedOn w:val="887"/>
    <w:next w:val="887"/>
    <w:link w:val="942"/>
    <w:uiPriority w:val="0"/>
    <w:qFormat/>
    <w:pPr>
      <w:jc w:val="center"/>
      <w:keepNext/>
      <w:outlineLvl w:val="0"/>
    </w:pPr>
    <w:rPr>
      <w:rFonts w:ascii="楷体_GB2312" w:eastAsia="楷体_GB2312"/>
      <w:sz w:val="28"/>
      <w:szCs w:val="28"/>
    </w:rPr>
  </w:style>
  <w:style w:type="paragraph" w:styleId="889">
    <w:name w:val="Heading 2"/>
    <w:basedOn w:val="887"/>
    <w:next w:val="887"/>
    <w:link w:val="943"/>
    <w:uiPriority w:val="0"/>
    <w:qFormat/>
    <w:pPr>
      <w:jc w:val="center"/>
      <w:keepLines/>
      <w:keepNext/>
      <w:spacing w:before="260" w:after="260" w:line="416" w:lineRule="auto"/>
      <w:outlineLvl w:val="1"/>
    </w:pPr>
    <w:rPr>
      <w:rFonts w:ascii="Arial" w:hAnsi="Arial" w:eastAsia="幼圆"/>
      <w:b/>
      <w:bCs/>
      <w:sz w:val="44"/>
      <w:szCs w:val="44"/>
    </w:rPr>
  </w:style>
  <w:style w:type="paragraph" w:styleId="890">
    <w:name w:val="Heading 3"/>
    <w:basedOn w:val="887"/>
    <w:next w:val="887"/>
    <w:link w:val="944"/>
    <w:uiPriority w:val="0"/>
    <w:qFormat/>
    <w:pPr>
      <w:keepLines/>
      <w:keepNext/>
      <w:spacing w:before="260" w:after="260" w:line="416" w:lineRule="auto"/>
      <w:outlineLvl w:val="2"/>
    </w:pPr>
    <w:rPr>
      <w:b/>
      <w:bCs/>
      <w:sz w:val="32"/>
      <w:szCs w:val="32"/>
    </w:rPr>
  </w:style>
  <w:style w:type="paragraph" w:styleId="891">
    <w:name w:val="Heading 4"/>
    <w:basedOn w:val="887"/>
    <w:next w:val="899"/>
    <w:link w:val="945"/>
    <w:uiPriority w:val="0"/>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99"/>
    <w:link w:val="946"/>
    <w:uiPriority w:val="0"/>
    <w:qFormat/>
    <w:pPr>
      <w:keepNext/>
      <w:outlineLvl w:val="4"/>
    </w:pPr>
    <w:rPr>
      <w:rFonts w:ascii="宋体"/>
      <w:color w:val="000000"/>
      <w:sz w:val="28"/>
      <w:szCs w:val="28"/>
    </w:rPr>
  </w:style>
  <w:style w:type="paragraph" w:styleId="893">
    <w:name w:val="Heading 6"/>
    <w:basedOn w:val="887"/>
    <w:next w:val="887"/>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Heading 7"/>
    <w:basedOn w:val="887"/>
    <w:next w:val="887"/>
    <w:link w:val="948"/>
    <w:uiPriority w:val="0"/>
    <w:qFormat/>
    <w:pPr>
      <w:numPr>
        <w:ilvl w:val="6"/>
        <w:numId w:val="1"/>
      </w:numPr>
      <w:keepLines/>
      <w:keepNext/>
      <w:spacing w:before="240" w:after="64" w:line="320" w:lineRule="auto"/>
      <w:outlineLvl w:val="6"/>
    </w:pPr>
    <w:rPr>
      <w:b/>
      <w:bCs/>
      <w:sz w:val="24"/>
      <w:szCs w:val="24"/>
    </w:rPr>
  </w:style>
  <w:style w:type="paragraph" w:styleId="895">
    <w:name w:val="Heading 8"/>
    <w:basedOn w:val="887"/>
    <w:next w:val="887"/>
    <w:link w:val="9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Heading 9"/>
    <w:basedOn w:val="887"/>
    <w:next w:val="887"/>
    <w:link w:val="950"/>
    <w:uiPriority w:val="0"/>
    <w:qFormat/>
    <w:pPr>
      <w:numPr>
        <w:ilvl w:val="8"/>
        <w:numId w:val="1"/>
      </w:numPr>
      <w:keepLines/>
      <w:keepNext/>
      <w:spacing w:before="240" w:after="64" w:line="320" w:lineRule="auto"/>
      <w:outlineLvl w:val="8"/>
    </w:pPr>
    <w:rPr>
      <w:rFonts w:ascii="Arial" w:hAnsi="Arial" w:eastAsia="黑体"/>
      <w:sz w:val="20"/>
    </w:rPr>
  </w:style>
  <w:style w:type="character" w:styleId="897" w:default="1">
    <w:name w:val="Default Paragraph Font"/>
    <w:uiPriority w:val="1"/>
    <w:unhideWhenUsed/>
    <w:qFormat/>
  </w:style>
  <w:style w:type="table" w:styleId="898" w:default="1">
    <w:name w:val="Normal Table"/>
    <w:uiPriority w:val="99"/>
    <w:unhideWhenUsed/>
    <w:qFormat/>
    <w:tblPr>
      <w:tblCellMar>
        <w:left w:w="108" w:type="dxa"/>
        <w:top w:w="0" w:type="dxa"/>
        <w:right w:w="108" w:type="dxa"/>
        <w:bottom w:w="0" w:type="dxa"/>
      </w:tblCellMar>
    </w:tblPr>
  </w:style>
  <w:style w:type="paragraph" w:styleId="899">
    <w:name w:val="Normal Indent"/>
    <w:basedOn w:val="887"/>
    <w:next w:val="887"/>
    <w:link w:val="941"/>
    <w:uiPriority w:val="0"/>
    <w:qFormat/>
    <w:pPr>
      <w:ind w:firstLine="420"/>
    </w:pPr>
    <w:rPr>
      <w:sz w:val="20"/>
    </w:rPr>
  </w:style>
  <w:style w:type="paragraph" w:styleId="900">
    <w:name w:val="List 3"/>
    <w:basedOn w:val="887"/>
    <w:uiPriority w:val="0"/>
    <w:qFormat/>
    <w:pPr>
      <w:ind w:left="100" w:hanging="200"/>
    </w:pPr>
  </w:style>
  <w:style w:type="paragraph" w:styleId="901">
    <w:name w:val="toc 7"/>
    <w:basedOn w:val="887"/>
    <w:next w:val="887"/>
    <w:uiPriority w:val="0"/>
    <w:semiHidden/>
    <w:qFormat/>
    <w:pPr>
      <w:ind w:left="1260"/>
      <w:jc w:val="left"/>
    </w:pPr>
  </w:style>
  <w:style w:type="paragraph" w:styleId="902">
    <w:name w:val="Document Map"/>
    <w:basedOn w:val="887"/>
    <w:link w:val="951"/>
    <w:uiPriority w:val="0"/>
    <w:semiHidden/>
    <w:qFormat/>
    <w:pPr>
      <w:shd w:val="clear" w:color="auto" w:fill="000080"/>
    </w:pPr>
    <w:rPr>
      <w:sz w:val="20"/>
    </w:rPr>
  </w:style>
  <w:style w:type="paragraph" w:styleId="903">
    <w:name w:val="annotation text"/>
    <w:basedOn w:val="887"/>
    <w:link w:val="952"/>
    <w:uiPriority w:val="0"/>
    <w:semiHidden/>
    <w:qFormat/>
    <w:pPr>
      <w:jc w:val="left"/>
    </w:pPr>
    <w:rPr>
      <w:sz w:val="20"/>
    </w:rPr>
  </w:style>
  <w:style w:type="paragraph" w:styleId="904">
    <w:name w:val="Body Text 3"/>
    <w:basedOn w:val="887"/>
    <w:link w:val="953"/>
    <w:uiPriority w:val="0"/>
    <w:qFormat/>
    <w:rPr>
      <w:rFonts w:ascii="仿宋_GB2312" w:hAnsi="Arial" w:eastAsia="仿宋_GB2312"/>
      <w:sz w:val="32"/>
      <w:szCs w:val="32"/>
    </w:rPr>
  </w:style>
  <w:style w:type="paragraph" w:styleId="905">
    <w:name w:val="Body Text"/>
    <w:basedOn w:val="887"/>
    <w:link w:val="954"/>
    <w:uiPriority w:val="0"/>
    <w:qFormat/>
    <w:rPr>
      <w:rFonts w:ascii="楷体_GB2312" w:hAnsi="Arial" w:eastAsia="楷体_GB2312"/>
      <w:sz w:val="28"/>
      <w:szCs w:val="28"/>
    </w:rPr>
  </w:style>
  <w:style w:type="paragraph" w:styleId="906">
    <w:name w:val="Body Text Indent"/>
    <w:basedOn w:val="887"/>
    <w:next w:val="907"/>
    <w:link w:val="955"/>
    <w:uiPriority w:val="0"/>
    <w:qFormat/>
    <w:pPr>
      <w:ind w:firstLine="645"/>
    </w:pPr>
    <w:rPr>
      <w:rFonts w:ascii="楷体_GB2312" w:eastAsia="楷体_GB2312"/>
      <w:sz w:val="32"/>
      <w:szCs w:val="32"/>
    </w:rPr>
  </w:style>
  <w:style w:type="paragraph" w:styleId="907">
    <w:name w:val="envelope return"/>
    <w:basedOn w:val="887"/>
    <w:uiPriority w:val="99"/>
    <w:unhideWhenUsed/>
    <w:qFormat/>
    <w:rPr>
      <w:rFonts w:hint="eastAsia" w:ascii="Arial" w:hAnsi="Arial"/>
      <w:sz w:val="24"/>
    </w:rPr>
  </w:style>
  <w:style w:type="paragraph" w:styleId="908">
    <w:name w:val="List 2"/>
    <w:basedOn w:val="887"/>
    <w:uiPriority w:val="0"/>
    <w:qFormat/>
    <w:pPr>
      <w:ind w:left="100" w:hanging="200"/>
    </w:pPr>
  </w:style>
  <w:style w:type="paragraph" w:styleId="909">
    <w:name w:val="toc 5"/>
    <w:basedOn w:val="887"/>
    <w:next w:val="887"/>
    <w:uiPriority w:val="0"/>
    <w:semiHidden/>
    <w:qFormat/>
    <w:pPr>
      <w:ind w:left="840"/>
      <w:jc w:val="left"/>
    </w:pPr>
  </w:style>
  <w:style w:type="paragraph" w:styleId="910">
    <w:name w:val="toc 3"/>
    <w:basedOn w:val="887"/>
    <w:next w:val="887"/>
    <w:uiPriority w:val="0"/>
    <w:semiHidden/>
    <w:qFormat/>
    <w:pPr>
      <w:ind w:left="420"/>
      <w:jc w:val="left"/>
    </w:pPr>
    <w:rPr>
      <w:i/>
      <w:iCs/>
      <w:szCs w:val="24"/>
    </w:rPr>
  </w:style>
  <w:style w:type="paragraph" w:styleId="911">
    <w:name w:val="Plain Text"/>
    <w:basedOn w:val="887"/>
    <w:link w:val="956"/>
    <w:uiPriority w:val="0"/>
    <w:qFormat/>
    <w:rPr>
      <w:rFonts w:ascii="宋体" w:hAnsi="Courier New"/>
      <w:sz w:val="20"/>
    </w:rPr>
  </w:style>
  <w:style w:type="paragraph" w:styleId="912">
    <w:name w:val="toc 8"/>
    <w:basedOn w:val="887"/>
    <w:next w:val="887"/>
    <w:uiPriority w:val="0"/>
    <w:semiHidden/>
    <w:qFormat/>
    <w:pPr>
      <w:ind w:left="1470"/>
      <w:jc w:val="left"/>
    </w:pPr>
  </w:style>
  <w:style w:type="paragraph" w:styleId="913">
    <w:name w:val="Date"/>
    <w:basedOn w:val="887"/>
    <w:next w:val="887"/>
    <w:link w:val="957"/>
    <w:uiPriority w:val="0"/>
    <w:qFormat/>
    <w:rPr>
      <w:sz w:val="24"/>
      <w:szCs w:val="24"/>
    </w:rPr>
  </w:style>
  <w:style w:type="paragraph" w:styleId="914">
    <w:name w:val="Body Text Indent 2"/>
    <w:basedOn w:val="887"/>
    <w:link w:val="958"/>
    <w:uiPriority w:val="0"/>
    <w:qFormat/>
    <w:pPr>
      <w:ind w:left="630" w:firstLine="645"/>
    </w:pPr>
    <w:rPr>
      <w:rFonts w:ascii="Arial" w:hAnsi="Arial" w:eastAsia="仿宋_GB2312"/>
      <w:sz w:val="32"/>
      <w:szCs w:val="32"/>
    </w:rPr>
  </w:style>
  <w:style w:type="paragraph" w:styleId="915">
    <w:name w:val="Balloon Text"/>
    <w:basedOn w:val="887"/>
    <w:link w:val="959"/>
    <w:uiPriority w:val="0"/>
    <w:semiHidden/>
    <w:qFormat/>
    <w:rPr>
      <w:sz w:val="18"/>
      <w:szCs w:val="18"/>
    </w:rPr>
  </w:style>
  <w:style w:type="paragraph" w:styleId="916">
    <w:name w:val="Footer"/>
    <w:basedOn w:val="887"/>
    <w:link w:val="960"/>
    <w:uiPriority w:val="0"/>
    <w:qFormat/>
    <w:pPr>
      <w:jc w:val="left"/>
      <w:tabs>
        <w:tab w:val="center" w:pos="4153" w:leader="none"/>
        <w:tab w:val="right" w:pos="8306" w:leader="none"/>
      </w:tabs>
    </w:pPr>
    <w:rPr>
      <w:sz w:val="18"/>
      <w:szCs w:val="18"/>
    </w:rPr>
  </w:style>
  <w:style w:type="paragraph" w:styleId="917">
    <w:name w:val="Header"/>
    <w:basedOn w:val="887"/>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87"/>
    <w:next w:val="887"/>
    <w:uiPriority w:val="0"/>
    <w:semiHidden/>
    <w:qFormat/>
    <w:pPr>
      <w:jc w:val="left"/>
      <w:spacing w:before="120" w:after="120" w:line="400" w:lineRule="exact"/>
      <w:tabs>
        <w:tab w:val="right" w:pos="8720" w:leader="dot"/>
      </w:tabs>
    </w:pPr>
    <w:rPr>
      <w:rFonts w:ascii="宋体" w:hAnsi="宋体"/>
      <w:caps/>
      <w:sz w:val="24"/>
      <w:szCs w:val="24"/>
    </w:rPr>
  </w:style>
  <w:style w:type="paragraph" w:styleId="919">
    <w:name w:val="toc 4"/>
    <w:basedOn w:val="887"/>
    <w:next w:val="887"/>
    <w:uiPriority w:val="0"/>
    <w:semiHidden/>
    <w:qFormat/>
    <w:pPr>
      <w:ind w:left="630"/>
      <w:jc w:val="left"/>
    </w:pPr>
  </w:style>
  <w:style w:type="paragraph" w:styleId="920">
    <w:name w:val="List"/>
    <w:basedOn w:val="887"/>
    <w:uiPriority w:val="0"/>
    <w:qFormat/>
    <w:pPr>
      <w:ind w:left="200" w:hanging="200"/>
    </w:pPr>
  </w:style>
  <w:style w:type="paragraph" w:styleId="921">
    <w:name w:val="toc 6"/>
    <w:basedOn w:val="887"/>
    <w:next w:val="887"/>
    <w:uiPriority w:val="0"/>
    <w:semiHidden/>
    <w:qFormat/>
    <w:pPr>
      <w:ind w:left="1050"/>
      <w:jc w:val="left"/>
    </w:pPr>
  </w:style>
  <w:style w:type="paragraph" w:styleId="922">
    <w:name w:val="Body Text Indent 3"/>
    <w:basedOn w:val="887"/>
    <w:link w:val="962"/>
    <w:uiPriority w:val="0"/>
    <w:qFormat/>
    <w:pPr>
      <w:ind w:left="645" w:firstLine="645"/>
    </w:pPr>
    <w:rPr>
      <w:rFonts w:ascii="Arial" w:hAnsi="Arial" w:eastAsia="仿宋_GB2312"/>
      <w:color w:val="ffff00"/>
      <w:sz w:val="32"/>
      <w:szCs w:val="32"/>
    </w:rPr>
  </w:style>
  <w:style w:type="paragraph" w:styleId="923">
    <w:name w:val="table of figures"/>
    <w:basedOn w:val="887"/>
    <w:next w:val="887"/>
    <w:uiPriority w:val="0"/>
    <w:semiHidden/>
    <w:qFormat/>
    <w:pPr>
      <w:ind w:left="840" w:hanging="420"/>
    </w:pPr>
  </w:style>
  <w:style w:type="paragraph" w:styleId="924">
    <w:name w:val="toc 2"/>
    <w:basedOn w:val="887"/>
    <w:next w:val="887"/>
    <w:uiPriority w:val="0"/>
    <w:semiHidden/>
    <w:qFormat/>
    <w:pPr>
      <w:ind w:left="210"/>
      <w:jc w:val="left"/>
    </w:pPr>
    <w:rPr>
      <w:smallCaps/>
      <w:szCs w:val="24"/>
    </w:rPr>
  </w:style>
  <w:style w:type="paragraph" w:styleId="925">
    <w:name w:val="toc 9"/>
    <w:basedOn w:val="887"/>
    <w:next w:val="887"/>
    <w:uiPriority w:val="0"/>
    <w:semiHidden/>
    <w:qFormat/>
    <w:pPr>
      <w:ind w:left="1680"/>
      <w:jc w:val="left"/>
    </w:pPr>
  </w:style>
  <w:style w:type="paragraph" w:styleId="926">
    <w:name w:val="Body Text 2"/>
    <w:basedOn w:val="887"/>
    <w:link w:val="963"/>
    <w:uiPriority w:val="0"/>
    <w:qFormat/>
    <w:pPr>
      <w:jc w:val="center"/>
      <w:widowControl/>
    </w:pPr>
    <w:rPr>
      <w:rFonts w:ascii="楷体_GB2312" w:eastAsia="楷体_GB2312"/>
      <w:sz w:val="28"/>
      <w:szCs w:val="28"/>
    </w:rPr>
  </w:style>
  <w:style w:type="paragraph" w:styleId="927">
    <w:name w:val="Normal (Web)"/>
    <w:basedOn w:val="887"/>
    <w:uiPriority w:val="99"/>
    <w:qFormat/>
    <w:pPr>
      <w:jc w:val="left"/>
      <w:spacing w:before="100" w:beforeAutospacing="1" w:after="100" w:afterAutospacing="1"/>
      <w:widowControl/>
    </w:pPr>
    <w:rPr>
      <w:rFonts w:ascii="宋体" w:hAnsi="宋体" w:cs="宋体"/>
      <w:sz w:val="24"/>
      <w:szCs w:val="24"/>
    </w:rPr>
  </w:style>
  <w:style w:type="paragraph" w:styleId="928">
    <w:name w:val="index 1"/>
    <w:basedOn w:val="887"/>
    <w:next w:val="887"/>
    <w:uiPriority w:val="0"/>
    <w:semiHidden/>
    <w:qFormat/>
    <w:pPr>
      <w:spacing w:line="240" w:lineRule="atLeast"/>
    </w:pPr>
    <w:rPr>
      <w:b/>
      <w:bCs/>
    </w:rPr>
  </w:style>
  <w:style w:type="paragraph" w:styleId="929">
    <w:name w:val="annotation subject"/>
    <w:basedOn w:val="903"/>
    <w:next w:val="903"/>
    <w:link w:val="964"/>
    <w:uiPriority w:val="0"/>
    <w:semiHidden/>
    <w:qFormat/>
    <w:rPr>
      <w:b/>
      <w:bCs/>
    </w:rPr>
  </w:style>
  <w:style w:type="paragraph" w:styleId="930">
    <w:name w:val="Body Text First Indent"/>
    <w:basedOn w:val="905"/>
    <w:link w:val="965"/>
    <w:uiPriority w:val="0"/>
    <w:qFormat/>
    <w:pPr>
      <w:ind w:firstLine="200"/>
      <w:spacing w:line="360" w:lineRule="auto"/>
    </w:pPr>
    <w:rPr>
      <w:rFonts w:ascii="仿宋_GB2312" w:eastAsia="仿宋_GB2312"/>
      <w:sz w:val="30"/>
      <w:szCs w:val="30"/>
    </w:rPr>
  </w:style>
  <w:style w:type="paragraph" w:styleId="931">
    <w:name w:val="Body Text First Indent 2"/>
    <w:basedOn w:val="906"/>
    <w:next w:val="920"/>
    <w:link w:val="966"/>
    <w:uiPriority w:val="0"/>
    <w:qFormat/>
    <w:pPr>
      <w:ind w:firstLine="420"/>
      <w:spacing w:line="360" w:lineRule="auto"/>
    </w:pPr>
    <w:rPr>
      <w:rFonts w:ascii="宋体" w:hAnsi="宋体" w:eastAsia="宋体"/>
      <w:szCs w:val="20"/>
    </w:rPr>
  </w:style>
  <w:style w:type="table" w:styleId="932">
    <w:name w:val="Table Grid"/>
    <w:basedOn w:val="89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uiPriority w:val="0"/>
    <w:qFormat/>
    <w:rPr>
      <w:b/>
      <w:bCs/>
    </w:rPr>
  </w:style>
  <w:style w:type="character" w:styleId="934">
    <w:name w:val="page number"/>
    <w:uiPriority w:val="0"/>
    <w:qFormat/>
  </w:style>
  <w:style w:type="character" w:styleId="935">
    <w:name w:val="FollowedHyperlink"/>
    <w:uiPriority w:val="0"/>
    <w:qFormat/>
    <w:rPr>
      <w:color w:val="800080"/>
      <w:u w:val="single"/>
    </w:rPr>
  </w:style>
  <w:style w:type="character" w:styleId="936">
    <w:name w:val="HTML Typewriter"/>
    <w:uiPriority w:val="99"/>
    <w:qFormat/>
    <w:rPr>
      <w:rFonts w:ascii="宋体" w:hAnsi="宋体" w:eastAsia="宋体" w:cs="宋体"/>
      <w:sz w:val="24"/>
      <w:szCs w:val="24"/>
    </w:rPr>
  </w:style>
  <w:style w:type="character" w:styleId="937">
    <w:name w:val="Hyperlink"/>
    <w:uiPriority w:val="0"/>
    <w:qFormat/>
    <w:rPr>
      <w:color w:val="0000ff"/>
      <w:u w:val="single"/>
    </w:rPr>
  </w:style>
  <w:style w:type="character" w:styleId="938">
    <w:name w:val="annotation reference"/>
    <w:uiPriority w:val="0"/>
    <w:semiHidden/>
    <w:qFormat/>
    <w:rPr>
      <w:sz w:val="21"/>
      <w:szCs w:val="21"/>
    </w:rPr>
  </w:style>
  <w:style w:type="paragraph" w:styleId="939" w:customStyle="1">
    <w:name w:val="正文文本1"/>
    <w:basedOn w:val="887"/>
    <w:uiPriority w:val="0"/>
    <w:qFormat/>
    <w:rPr>
      <w:rFonts w:ascii="楷体_GB2312" w:hAnsi="Arial" w:eastAsia="楷体_GB2312"/>
      <w:sz w:val="28"/>
      <w:szCs w:val="28"/>
    </w:rPr>
  </w:style>
  <w:style w:type="paragraph" w:styleId="940"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941" w:customStyle="1">
    <w:name w:val="正文缩进 Char"/>
    <w:link w:val="899"/>
    <w:uiPriority w:val="0"/>
    <w:qFormat/>
    <w:rPr>
      <w:rFonts w:ascii="Times New Roman" w:hAnsi="Times New Roman" w:eastAsia="宋体" w:cs="Times New Roman"/>
      <w:szCs w:val="21"/>
    </w:rPr>
  </w:style>
  <w:style w:type="character" w:styleId="942" w:customStyle="1">
    <w:name w:val="标题 1 Char"/>
    <w:link w:val="888"/>
    <w:uiPriority w:val="0"/>
    <w:qFormat/>
    <w:rPr>
      <w:rFonts w:ascii="楷体_GB2312" w:hAnsi="Times New Roman" w:eastAsia="楷体_GB2312" w:cs="Times New Roman"/>
      <w:sz w:val="28"/>
      <w:szCs w:val="28"/>
    </w:rPr>
  </w:style>
  <w:style w:type="character" w:styleId="943" w:customStyle="1">
    <w:name w:val="标题 2 Char"/>
    <w:link w:val="889"/>
    <w:uiPriority w:val="0"/>
    <w:qFormat/>
    <w:rPr>
      <w:rFonts w:ascii="Arial" w:hAnsi="Arial" w:eastAsia="幼圆" w:cs="Arial"/>
      <w:b/>
      <w:bCs/>
      <w:sz w:val="44"/>
      <w:szCs w:val="44"/>
    </w:rPr>
  </w:style>
  <w:style w:type="character" w:styleId="944" w:customStyle="1">
    <w:name w:val="标题 3 Char"/>
    <w:link w:val="890"/>
    <w:uiPriority w:val="0"/>
    <w:qFormat/>
    <w:rPr>
      <w:rFonts w:ascii="Times New Roman" w:hAnsi="Times New Roman" w:eastAsia="宋体" w:cs="Times New Roman"/>
      <w:b/>
      <w:bCs/>
      <w:sz w:val="32"/>
      <w:szCs w:val="32"/>
    </w:rPr>
  </w:style>
  <w:style w:type="character" w:styleId="945" w:customStyle="1">
    <w:name w:val="标题 4 Char"/>
    <w:link w:val="891"/>
    <w:uiPriority w:val="0"/>
    <w:qFormat/>
    <w:rPr>
      <w:rFonts w:ascii="Arial" w:hAnsi="Arial" w:eastAsia="黑体" w:cs="Arial"/>
      <w:b/>
      <w:bCs/>
      <w:sz w:val="28"/>
      <w:szCs w:val="28"/>
    </w:rPr>
  </w:style>
  <w:style w:type="character" w:styleId="946" w:customStyle="1">
    <w:name w:val="标题 5 Char"/>
    <w:link w:val="892"/>
    <w:uiPriority w:val="0"/>
    <w:qFormat/>
    <w:rPr>
      <w:rFonts w:ascii="宋体" w:hAnsi="Times New Roman" w:eastAsia="宋体" w:cs="Times New Roman"/>
      <w:color w:val="000000"/>
      <w:sz w:val="28"/>
      <w:szCs w:val="28"/>
    </w:rPr>
  </w:style>
  <w:style w:type="character" w:styleId="947" w:customStyle="1">
    <w:name w:val="标题 6 Char"/>
    <w:link w:val="893"/>
    <w:uiPriority w:val="0"/>
    <w:qFormat/>
    <w:rPr>
      <w:rFonts w:ascii="Arial" w:hAnsi="Arial" w:eastAsia="黑体" w:cs="Times New Roman"/>
      <w:b/>
      <w:bCs/>
      <w:sz w:val="24"/>
      <w:szCs w:val="24"/>
    </w:rPr>
  </w:style>
  <w:style w:type="character" w:styleId="948" w:customStyle="1">
    <w:name w:val="标题 7 Char"/>
    <w:link w:val="894"/>
    <w:uiPriority w:val="0"/>
    <w:qFormat/>
    <w:rPr>
      <w:rFonts w:ascii="Times New Roman" w:hAnsi="Times New Roman" w:eastAsia="宋体" w:cs="Times New Roman"/>
      <w:b/>
      <w:bCs/>
      <w:sz w:val="24"/>
      <w:szCs w:val="24"/>
    </w:rPr>
  </w:style>
  <w:style w:type="character" w:styleId="949" w:customStyle="1">
    <w:name w:val="标题 8 Char"/>
    <w:link w:val="895"/>
    <w:uiPriority w:val="0"/>
    <w:qFormat/>
    <w:rPr>
      <w:rFonts w:ascii="Arial" w:hAnsi="Arial" w:eastAsia="黑体" w:cs="Times New Roman"/>
      <w:sz w:val="24"/>
      <w:szCs w:val="24"/>
    </w:rPr>
  </w:style>
  <w:style w:type="character" w:styleId="950" w:customStyle="1">
    <w:name w:val="标题 9 Char"/>
    <w:link w:val="896"/>
    <w:uiPriority w:val="0"/>
    <w:qFormat/>
    <w:rPr>
      <w:rFonts w:ascii="Arial" w:hAnsi="Arial" w:eastAsia="黑体" w:cs="Times New Roman"/>
      <w:szCs w:val="21"/>
    </w:rPr>
  </w:style>
  <w:style w:type="character" w:styleId="951" w:customStyle="1">
    <w:name w:val="文档结构图 Char"/>
    <w:link w:val="902"/>
    <w:uiPriority w:val="0"/>
    <w:semiHidden/>
    <w:qFormat/>
    <w:rPr>
      <w:rFonts w:ascii="Times New Roman" w:hAnsi="Times New Roman" w:eastAsia="宋体" w:cs="Times New Roman"/>
      <w:szCs w:val="21"/>
      <w:shd w:val="clear" w:color="auto" w:fill="000080"/>
    </w:rPr>
  </w:style>
  <w:style w:type="character" w:styleId="952" w:customStyle="1">
    <w:name w:val="批注文字 Char"/>
    <w:link w:val="903"/>
    <w:uiPriority w:val="0"/>
    <w:semiHidden/>
    <w:qFormat/>
    <w:rPr>
      <w:rFonts w:ascii="Times New Roman" w:hAnsi="Times New Roman" w:eastAsia="宋体" w:cs="Times New Roman"/>
      <w:szCs w:val="21"/>
    </w:rPr>
  </w:style>
  <w:style w:type="character" w:styleId="953" w:customStyle="1">
    <w:name w:val="正文文本 3 Char"/>
    <w:link w:val="904"/>
    <w:uiPriority w:val="0"/>
    <w:qFormat/>
    <w:rPr>
      <w:rFonts w:ascii="仿宋_GB2312" w:hAnsi="Arial" w:eastAsia="仿宋_GB2312" w:cs="Times New Roman"/>
      <w:sz w:val="32"/>
      <w:szCs w:val="32"/>
    </w:rPr>
  </w:style>
  <w:style w:type="character" w:styleId="954" w:customStyle="1">
    <w:name w:val="正文文本 Char"/>
    <w:link w:val="905"/>
    <w:uiPriority w:val="0"/>
    <w:qFormat/>
    <w:rPr>
      <w:rFonts w:ascii="楷体_GB2312" w:hAnsi="Arial" w:eastAsia="楷体_GB2312" w:cs="Times New Roman"/>
      <w:sz w:val="28"/>
      <w:szCs w:val="28"/>
    </w:rPr>
  </w:style>
  <w:style w:type="character" w:styleId="955" w:customStyle="1">
    <w:name w:val="正文文本缩进 Char"/>
    <w:link w:val="906"/>
    <w:uiPriority w:val="0"/>
    <w:qFormat/>
    <w:rPr>
      <w:rFonts w:ascii="楷体_GB2312" w:hAnsi="Times New Roman" w:eastAsia="楷体_GB2312" w:cs="Times New Roman"/>
      <w:sz w:val="32"/>
      <w:szCs w:val="32"/>
    </w:rPr>
  </w:style>
  <w:style w:type="character" w:styleId="956" w:customStyle="1">
    <w:name w:val="纯文本 Char"/>
    <w:link w:val="911"/>
    <w:uiPriority w:val="0"/>
    <w:qFormat/>
    <w:rPr>
      <w:rFonts w:ascii="宋体" w:hAnsi="Courier New" w:eastAsia="宋体" w:cs="Courier New"/>
      <w:szCs w:val="21"/>
    </w:rPr>
  </w:style>
  <w:style w:type="character" w:styleId="957" w:customStyle="1">
    <w:name w:val="日期 Char"/>
    <w:link w:val="913"/>
    <w:uiPriority w:val="0"/>
    <w:qFormat/>
    <w:rPr>
      <w:rFonts w:ascii="Times New Roman" w:hAnsi="Times New Roman" w:eastAsia="宋体" w:cs="Times New Roman"/>
      <w:sz w:val="24"/>
      <w:szCs w:val="24"/>
    </w:rPr>
  </w:style>
  <w:style w:type="character" w:styleId="958" w:customStyle="1">
    <w:name w:val="正文文本缩进 2 Char"/>
    <w:link w:val="914"/>
    <w:uiPriority w:val="0"/>
    <w:qFormat/>
    <w:rPr>
      <w:rFonts w:ascii="Arial" w:hAnsi="Arial" w:eastAsia="仿宋_GB2312" w:cs="Arial"/>
      <w:sz w:val="32"/>
      <w:szCs w:val="32"/>
    </w:rPr>
  </w:style>
  <w:style w:type="character" w:styleId="959" w:customStyle="1">
    <w:name w:val="批注框文本 Char"/>
    <w:link w:val="915"/>
    <w:uiPriority w:val="0"/>
    <w:semiHidden/>
    <w:qFormat/>
    <w:rPr>
      <w:rFonts w:ascii="Times New Roman" w:hAnsi="Times New Roman" w:eastAsia="宋体" w:cs="Times New Roman"/>
      <w:sz w:val="18"/>
      <w:szCs w:val="18"/>
    </w:rPr>
  </w:style>
  <w:style w:type="character" w:styleId="960" w:customStyle="1">
    <w:name w:val="页脚 Char"/>
    <w:link w:val="916"/>
    <w:uiPriority w:val="0"/>
    <w:qFormat/>
    <w:rPr>
      <w:rFonts w:ascii="Times New Roman" w:hAnsi="Times New Roman" w:eastAsia="宋体" w:cs="Times New Roman"/>
      <w:sz w:val="18"/>
      <w:szCs w:val="18"/>
    </w:rPr>
  </w:style>
  <w:style w:type="character" w:styleId="961" w:customStyle="1">
    <w:name w:val="页眉 Char"/>
    <w:link w:val="917"/>
    <w:uiPriority w:val="99"/>
    <w:qFormat/>
    <w:rPr>
      <w:rFonts w:ascii="Times New Roman" w:hAnsi="Times New Roman" w:eastAsia="宋体" w:cs="Times New Roman"/>
      <w:sz w:val="18"/>
      <w:szCs w:val="18"/>
    </w:rPr>
  </w:style>
  <w:style w:type="character" w:styleId="962" w:customStyle="1">
    <w:name w:val="正文文本缩进 3 Char"/>
    <w:link w:val="922"/>
    <w:uiPriority w:val="0"/>
    <w:qFormat/>
    <w:rPr>
      <w:rFonts w:ascii="Arial" w:hAnsi="Arial" w:eastAsia="仿宋_GB2312" w:cs="Arial"/>
      <w:color w:val="ffff00"/>
      <w:sz w:val="32"/>
      <w:szCs w:val="32"/>
    </w:rPr>
  </w:style>
  <w:style w:type="character" w:styleId="963" w:customStyle="1">
    <w:name w:val="正文文本 2 Char"/>
    <w:link w:val="926"/>
    <w:uiPriority w:val="0"/>
    <w:qFormat/>
    <w:rPr>
      <w:rFonts w:ascii="楷体_GB2312" w:hAnsi="Times New Roman" w:eastAsia="楷体_GB2312" w:cs="Times New Roman"/>
      <w:sz w:val="28"/>
      <w:szCs w:val="28"/>
    </w:rPr>
  </w:style>
  <w:style w:type="character" w:styleId="964" w:customStyle="1">
    <w:name w:val="批注主题 Char"/>
    <w:link w:val="929"/>
    <w:uiPriority w:val="0"/>
    <w:semiHidden/>
    <w:qFormat/>
    <w:rPr>
      <w:rFonts w:ascii="Times New Roman" w:hAnsi="Times New Roman" w:eastAsia="宋体" w:cs="Times New Roman"/>
      <w:b/>
      <w:bCs/>
      <w:szCs w:val="21"/>
    </w:rPr>
  </w:style>
  <w:style w:type="character" w:styleId="965" w:customStyle="1">
    <w:name w:val="正文首行缩进 Char"/>
    <w:link w:val="930"/>
    <w:uiPriority w:val="0"/>
    <w:qFormat/>
    <w:rPr>
      <w:rFonts w:ascii="仿宋_GB2312" w:hAnsi="Times New Roman" w:eastAsia="仿宋_GB2312" w:cs="Times New Roman"/>
      <w:sz w:val="30"/>
      <w:szCs w:val="30"/>
    </w:rPr>
  </w:style>
  <w:style w:type="character" w:styleId="966" w:customStyle="1">
    <w:name w:val="正文首行缩进 2 Char"/>
    <w:link w:val="931"/>
    <w:uiPriority w:val="0"/>
    <w:qFormat/>
    <w:rPr>
      <w:rFonts w:ascii="宋体" w:hAnsi="宋体" w:eastAsia="宋体" w:cs="Times New Roman"/>
      <w:sz w:val="32"/>
      <w:szCs w:val="20"/>
    </w:rPr>
  </w:style>
  <w:style w:type="character" w:styleId="967" w:customStyle="1">
    <w:name w:val="默认段落字体1"/>
    <w:uiPriority w:val="1"/>
    <w:unhideWhenUsed/>
    <w:qFormat/>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b/>
      <w:sz w:val="30"/>
      <w:szCs w:val="28"/>
      <w:lang w:val="en-US" w:eastAsia="zh-CN" w:bidi="ar-SA"/>
    </w:rPr>
  </w:style>
  <w:style w:type="paragraph" w:styleId="970" w:customStyle="1">
    <w:name w:val="二级目录"/>
    <w:next w:val="887"/>
    <w:link w:val="96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887"/>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887"/>
    <w:next w:val="905"/>
    <w:uiPriority w:val="0"/>
    <w:qFormat/>
    <w:pPr>
      <w:spacing w:after="120"/>
    </w:pPr>
    <w:rPr>
      <w:rFonts w:ascii="宋体" w:hAnsi="Arial"/>
      <w:bCs/>
      <w:iCs/>
      <w:szCs w:val="24"/>
    </w:rPr>
  </w:style>
  <w:style w:type="paragraph" w:styleId="974" w:customStyle="1">
    <w:name w:val="xl27"/>
    <w:basedOn w:val="8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5" w:customStyle="1">
    <w:name w:val="xl26"/>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6" w:customStyle="1">
    <w:name w:val="Char"/>
    <w:basedOn w:val="887"/>
    <w:uiPriority w:val="0"/>
    <w:qFormat/>
    <w:pPr>
      <w:ind w:firstLine="200"/>
      <w:tabs>
        <w:tab w:val="left" w:pos="360" w:leader="none"/>
      </w:tabs>
    </w:pPr>
    <w:rPr>
      <w:sz w:val="28"/>
      <w:szCs w:val="30"/>
    </w:rPr>
  </w:style>
  <w:style w:type="paragraph" w:styleId="977" w:customStyle="1">
    <w:name w:val=" Char"/>
    <w:basedOn w:val="902"/>
    <w:uiPriority w:val="0"/>
    <w:qFormat/>
    <w:rPr>
      <w:rFonts w:ascii="Tahoma" w:hAnsi="Tahoma"/>
      <w:sz w:val="24"/>
      <w:szCs w:val="24"/>
    </w:rPr>
  </w:style>
  <w:style w:type="paragraph" w:styleId="978" w:customStyle="1">
    <w:name w:val="普通正文"/>
    <w:basedOn w:val="887"/>
    <w:uiPriority w:val="0"/>
    <w:qFormat/>
    <w:pPr>
      <w:ind w:firstLine="480"/>
      <w:jc w:val="left"/>
      <w:spacing w:before="120" w:after="120" w:line="360" w:lineRule="auto"/>
    </w:pPr>
    <w:rPr>
      <w:rFonts w:ascii="Arial" w:hAnsi="Arial"/>
      <w:sz w:val="24"/>
      <w:szCs w:val="24"/>
    </w:rPr>
  </w:style>
  <w:style w:type="paragraph" w:styleId="979" w:customStyle="1">
    <w:name w:val="table_lines"/>
    <w:basedOn w:val="887"/>
    <w:uiPriority w:val="0"/>
    <w:qFormat/>
    <w:pPr>
      <w:jc w:val="left"/>
      <w:widowControl/>
    </w:pPr>
    <w:rPr>
      <w:sz w:val="20"/>
      <w:szCs w:val="20"/>
      <w:lang w:val="de-DE" w:eastAsia="de-DE"/>
    </w:rPr>
  </w:style>
  <w:style w:type="paragraph" w:styleId="98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1" w:customStyle="1">
    <w:name w:val="font7"/>
    <w:basedOn w:val="887"/>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 Char Char Char Char"/>
    <w:basedOn w:val="902"/>
    <w:uiPriority w:val="0"/>
    <w:qFormat/>
    <w:pPr>
      <w:spacing w:line="360" w:lineRule="auto"/>
    </w:pPr>
    <w:rPr>
      <w:rFonts w:ascii="Tahoma" w:hAnsi="Tahoma"/>
      <w:sz w:val="24"/>
      <w:szCs w:val="24"/>
    </w:rPr>
  </w:style>
  <w:style w:type="paragraph" w:styleId="983">
    <w:name w:val="List Paragraph"/>
    <w:basedOn w:val="887"/>
    <w:uiPriority w:val="99"/>
    <w:qFormat/>
    <w:pPr>
      <w:contextualSpacing/>
      <w:ind w:left="720"/>
      <w:jc w:val="left"/>
      <w:widowControl/>
    </w:pPr>
    <w:rPr>
      <w:rFonts w:ascii="Calibri" w:hAnsi="Calibri"/>
      <w:sz w:val="24"/>
      <w:szCs w:val="24"/>
      <w:lang w:eastAsia="en-US" w:bidi="en-US"/>
    </w:rPr>
  </w:style>
  <w:style w:type="paragraph" w:styleId="984" w:customStyle="1">
    <w:name w:val="4"/>
    <w:basedOn w:val="887"/>
    <w:next w:val="922"/>
    <w:uiPriority w:val="0"/>
    <w:qFormat/>
    <w:pPr>
      <w:ind w:firstLine="420"/>
      <w:spacing w:line="360" w:lineRule="auto"/>
    </w:pPr>
    <w:rPr>
      <w:color w:val="ff0000"/>
      <w:sz w:val="24"/>
      <w:szCs w:val="24"/>
    </w:rPr>
  </w:style>
  <w:style w:type="paragraph" w:styleId="985" w:customStyle="1">
    <w:name w:val="普通 (Web)"/>
    <w:basedOn w:val="887"/>
    <w:uiPriority w:val="0"/>
    <w:qFormat/>
    <w:pPr>
      <w:jc w:val="left"/>
      <w:spacing w:before="100" w:beforeAutospacing="1" w:after="100" w:afterAutospacing="1"/>
      <w:widowControl/>
    </w:pPr>
    <w:rPr>
      <w:rFonts w:ascii="宋体" w:hAnsi="宋体"/>
      <w:sz w:val="24"/>
      <w:szCs w:val="24"/>
    </w:rPr>
  </w:style>
  <w:style w:type="paragraph" w:styleId="986" w:customStyle="1">
    <w:name w:val=" Char Char Char Char Char Char Char Char Char Char"/>
    <w:basedOn w:val="887"/>
    <w:uiPriority w:val="0"/>
    <w:qFormat/>
    <w:pPr>
      <w:spacing w:line="360" w:lineRule="auto"/>
    </w:pPr>
    <w:rPr>
      <w:sz w:val="24"/>
      <w:szCs w:val="20"/>
    </w:rPr>
  </w:style>
  <w:style w:type="paragraph" w:styleId="987" w:customStyle="1">
    <w:name w:val="样式1"/>
    <w:basedOn w:val="887"/>
    <w:uiPriority w:val="0"/>
    <w:qFormat/>
    <w:pPr>
      <w:numPr>
        <w:ilvl w:val="0"/>
        <w:numId w:val="3"/>
      </w:numPr>
    </w:pPr>
    <w:rPr>
      <w:rFonts w:ascii="宋体" w:hAnsi="宋体"/>
    </w:rPr>
  </w:style>
  <w:style w:type="paragraph" w:styleId="988" w:customStyle="1">
    <w:name w:val="font6"/>
    <w:basedOn w:val="887"/>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8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887"/>
    <w:next w:val="8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887"/>
    <w:next w:val="887"/>
    <w:uiPriority w:val="0"/>
    <w:qFormat/>
    <w:pPr>
      <w:ind w:firstLine="624"/>
      <w:spacing w:line="590" w:lineRule="atLeast"/>
    </w:pPr>
    <w:rPr>
      <w:rFonts w:ascii="方正黑体_GBK" w:eastAsia="方正黑体_GBK"/>
      <w:sz w:val="32"/>
      <w:szCs w:val="32"/>
    </w:rPr>
  </w:style>
  <w:style w:type="paragraph" w:styleId="992" w:customStyle="1">
    <w:name w:val="xl24"/>
    <w:basedOn w:val="8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93" w:customStyle="1">
    <w:name w:val="xl29"/>
    <w:basedOn w:val="88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4" w:customStyle="1">
    <w:name w:val="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995" w:customStyle="1">
    <w:name w:val="xl28"/>
    <w:basedOn w:val="8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6" w:customStyle="1">
    <w:name w:val="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997" w:customStyle="1">
    <w:name w:val="xl30"/>
    <w:basedOn w:val="887"/>
    <w:uiPriority w:val="0"/>
    <w:qFormat/>
    <w:pPr>
      <w:jc w:val="center"/>
      <w:spacing w:before="100" w:beforeAutospacing="1" w:after="100" w:afterAutospacing="1"/>
      <w:widowControl/>
    </w:pPr>
    <w:rPr>
      <w:rFonts w:ascii="宋体" w:hAnsi="宋体"/>
      <w:b/>
      <w:bCs/>
      <w:sz w:val="36"/>
      <w:szCs w:val="36"/>
    </w:rPr>
  </w:style>
  <w:style w:type="paragraph" w:styleId="998" w:customStyle="1">
    <w:name w:val="Char Char Char Char"/>
    <w:basedOn w:val="902"/>
    <w:uiPriority w:val="0"/>
    <w:qFormat/>
    <w:pPr>
      <w:spacing w:line="360" w:lineRule="auto"/>
    </w:pPr>
    <w:rPr>
      <w:rFonts w:ascii="Tahoma" w:hAnsi="Tahoma"/>
      <w:sz w:val="24"/>
      <w:szCs w:val="24"/>
    </w:rPr>
  </w:style>
  <w:style w:type="paragraph" w:styleId="999" w:customStyle="1">
    <w:name w:val="table_1stline"/>
    <w:basedOn w:val="887"/>
    <w:uiPriority w:val="0"/>
    <w:qFormat/>
    <w:pPr>
      <w:jc w:val="left"/>
      <w:spacing w:before="120"/>
      <w:widowControl/>
    </w:pPr>
    <w:rPr>
      <w:bCs/>
      <w:sz w:val="20"/>
      <w:szCs w:val="20"/>
      <w:lang w:val="de-DE" w:eastAsia="de-DE"/>
    </w:rPr>
  </w:style>
  <w:style w:type="paragraph" w:styleId="1000" w:customStyle="1">
    <w:name w:val="font5"/>
    <w:basedOn w:val="887"/>
    <w:uiPriority w:val="0"/>
    <w:qFormat/>
    <w:pPr>
      <w:jc w:val="left"/>
      <w:spacing w:before="100" w:beforeAutospacing="1" w:after="100" w:afterAutospacing="1"/>
      <w:widowControl/>
    </w:pPr>
    <w:rPr>
      <w:rFonts w:hint="eastAsia" w:ascii="宋体" w:hAnsi="宋体"/>
      <w:sz w:val="28"/>
      <w:szCs w:val="28"/>
    </w:rPr>
  </w:style>
  <w:style w:type="paragraph" w:styleId="1001" w:customStyle="1">
    <w:name w:val="标题1"/>
    <w:basedOn w:val="887"/>
    <w:next w:val="8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_Style 113"/>
    <w:uiPriority w:val="99"/>
    <w:semiHidden/>
    <w:qFormat/>
    <w:rPr>
      <w:rFonts w:ascii="Times New Roman" w:hAnsi="Times New Roman" w:eastAsia="宋体" w:cs="Times New Roman"/>
      <w:sz w:val="21"/>
      <w:szCs w:val="21"/>
      <w:lang w:val="en-US" w:eastAsia="zh-CN" w:bidi="ar-SA"/>
    </w:rPr>
  </w:style>
  <w:style w:type="paragraph" w:styleId="100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04" w:customStyle="1">
    <w:name w:val="普通文字"/>
    <w:basedOn w:val="887"/>
    <w:next w:val="887"/>
    <w:uiPriority w:val="99"/>
    <w:qFormat/>
    <w:rPr>
      <w:rFonts w:ascii="宋体" w:hAnsi="Times New Roman" w:eastAsia="宋体" w:cs="Times New Roman"/>
      <w:sz w:val="24"/>
      <w:szCs w:val="20"/>
      <w:u w:val="none"/>
    </w:rPr>
  </w:style>
  <w:style w:type="paragraph" w:styleId="1005" w:customStyle="1">
    <w:name w:val="目录 111"/>
    <w:basedOn w:val="887"/>
    <w:next w:val="887"/>
    <w:uiPriority w:val="39"/>
    <w:unhideWhenUsed/>
    <w:qFormat/>
    <w:pPr>
      <w:jc w:val="left"/>
      <w:spacing w:after="100" w:line="259" w:lineRule="auto"/>
      <w:widowControl/>
    </w:pPr>
    <w:rPr>
      <w:rFonts w:ascii="Calibri" w:hAnsi="Calibri" w:eastAsia="宋体"/>
      <w:sz w:val="22"/>
      <w:szCs w:val="22"/>
    </w:rPr>
  </w:style>
  <w:style w:type="character" w:styleId="1006" w:customStyle="1">
    <w:name w:val="font21"/>
    <w:basedOn w:val="897"/>
    <w:uiPriority w:val="0"/>
    <w:qFormat/>
    <w:rPr>
      <w:rFonts w:hint="eastAsia" w:ascii="宋体" w:hAnsi="宋体" w:eastAsia="宋体" w:cs="宋体"/>
      <w:color w:val="000000"/>
      <w:sz w:val="21"/>
      <w:szCs w:val="21"/>
      <w:u w:val="none"/>
    </w:rPr>
  </w:style>
  <w:style w:type="paragraph" w:styleId="1007" w:customStyle="1">
    <w:name w:val="批注框文本1"/>
    <w:uiPriority w:val="99"/>
    <w:qFormat/>
    <w:pPr>
      <w:jc w:val="both"/>
      <w:widowControl w:val="off"/>
    </w:pPr>
    <w:rPr>
      <w:rFonts w:ascii="Times New Roman" w:hAnsi="Times New Roman" w:eastAsia="宋体" w:cs="Times New Roman"/>
      <w:sz w:val="18"/>
      <w:szCs w:val="18"/>
      <w:lang w:val="en-US" w:eastAsia="en-US" w:bidi="ar-SA"/>
    </w:rPr>
  </w:style>
  <w:style w:type="character" w:styleId="1008" w:customStyle="1">
    <w:name w:val="font11"/>
    <w:basedOn w:val="967"/>
    <w:uiPriority w:val="0"/>
    <w:qFormat/>
    <w:rPr>
      <w:rFonts w:ascii="Times New Roman" w:hAnsi="Times New Roman"/>
      <w:sz w:val="21"/>
      <w:szCs w:val="21"/>
      <w:lang w:val="en-US" w:eastAsia="zh-CN" w:bidi="ar-SA"/>
    </w:rPr>
  </w:style>
  <w:style w:type="paragraph" w:styleId="1009" w:customStyle="1">
    <w:name w:val="Table Text"/>
    <w:basedOn w:val="887"/>
    <w:uiPriority w:val="0"/>
    <w:semiHidden/>
    <w:qFormat/>
    <w:pPr>
      <w:jc w:val="left"/>
      <w:widowControl/>
    </w:pPr>
    <w:rPr>
      <w:rFonts w:ascii="宋体" w:hAnsi="宋体" w:cs="宋体"/>
      <w:color w:val="000000"/>
      <w:lang w:eastAsia="en-US"/>
    </w:rPr>
  </w:style>
  <w:style w:type="character" w:styleId="1010" w:customStyle="1">
    <w:name w:val="font31"/>
    <w:basedOn w:val="897"/>
    <w:uiPriority w:val="0"/>
    <w:qFormat/>
    <w:rPr>
      <w:rFonts w:hint="eastAsia" w:ascii="宋体" w:hAnsi="宋体" w:eastAsia="宋体" w:cs="宋体"/>
      <w:color w:val="000000"/>
      <w:sz w:val="21"/>
      <w:szCs w:val="21"/>
      <w:u w:val="none"/>
    </w:rPr>
  </w:style>
  <w:style w:type="table" w:styleId="1011" w:customStyle="1">
    <w:name w:val="Table Normal"/>
    <w:uiPriority w:val="0"/>
    <w:unhideWhenUsed/>
    <w:qFormat/>
    <w:tblPr/>
  </w:style>
  <w:style w:type="table" w:styleId="1012" w:customStyle="1">
    <w:name w:val="网格型1"/>
    <w:basedOn w:val="1013"/>
    <w:uiPriority w:val="59"/>
    <w:qFormat/>
    <w:tblPr>
      <w:tblCellMar>
        <w:left w:w="0" w:type="dxa"/>
        <w:top w:w="0" w:type="dxa"/>
        <w:right w:w="0" w:type="dxa"/>
        <w:bottom w:w="0" w:type="dxa"/>
      </w:tblCellMar>
    </w:tblPr>
  </w:style>
  <w:style w:type="table" w:styleId="1013" w:customStyle="1">
    <w:name w:val="普通表格1"/>
    <w:uiPriority w:val="0"/>
    <w:semiHidden/>
    <w:qFormat/>
    <w:tblPr>
      <w:tblCellMar>
        <w:left w:w="0" w:type="dxa"/>
        <w:top w:w="0" w:type="dxa"/>
        <w:right w:w="0" w:type="dxa"/>
        <w:bottom w:w="0" w:type="dxa"/>
      </w:tblCellMar>
    </w:tbl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630</cp:revision>
  <dcterms:created xsi:type="dcterms:W3CDTF">2023-03-16T02:16:00Z</dcterms:created>
  <dcterms:modified xsi:type="dcterms:W3CDTF">2026-07-21T02:57:54Z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4F58BAB615E3438AA09E9573DB44EC62_13</vt:lpwstr>
  </property>
  <property fmtid="{D5CDD505-2E9C-101B-9397-08002B2CF9AE}" pid="4" name="KSOTemplateDocerSaveRecord">
    <vt:lpwstr>eyJoZGlkIjoiMDJlMjMzYjhlNjQ5M2U1ZWIxZTAwZmE1OGYxZmNlNzQiLCJ1c2VySWQiOiI2NDEzMTczMjkifQ==</vt:lpwstr>
  </property>
</Properties>
</file>