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ind w:firstLine="160"/>
        <w:spacing w:line="360" w:lineRule="auto"/>
        <w:rPr>
          <w:rFonts w:hint="eastAsia" w:ascii="Times New Roman" w:hAnsi="Times New Roman" w:eastAsia="宋体" w:cs="CESI黑体-GB2312"/>
          <w:sz w:val="32"/>
          <w:szCs w:val="32"/>
        </w:rPr>
      </w:pPr>
      <w:r>
        <w:rPr>
          <w:rFonts w:hint="eastAsia" w:ascii="Times New Roman" w:hAnsi="Times New Roman" w:eastAsia="宋体" w:cs="CESI黑体-GB2312"/>
          <w:sz w:val="32"/>
          <w:szCs w:val="32"/>
        </w:rPr>
      </w:r>
      <w:r/>
    </w:p>
    <w:p>
      <w:pPr>
        <w:pStyle w:val="985"/>
        <w:ind w:firstLine="300"/>
        <w:spacing w:line="360" w:lineRule="auto"/>
        <w:rPr>
          <w:rFonts w:ascii="Times New Roman" w:hAnsi="Times New Roman" w:eastAsia="宋体"/>
          <w:sz w:val="60"/>
          <w:szCs w:val="60"/>
        </w:rPr>
      </w:pPr>
      <w:r>
        <w:rPr>
          <w:rFonts w:ascii="Times New Roman" w:hAnsi="Times New Roman" w:eastAsia="宋体"/>
          <w:sz w:val="60"/>
          <w:szCs w:val="60"/>
        </w:rPr>
      </w:r>
      <w:r/>
    </w:p>
    <w:p>
      <w:pPr>
        <w:jc w:val="center"/>
        <w:rPr>
          <w:rFonts w:ascii="Times New Roman" w:hAnsi="Times New Roman" w:eastAsia="宋体"/>
          <w:b/>
          <w:bCs/>
          <w:sz w:val="60"/>
          <w:szCs w:val="60"/>
        </w:rPr>
      </w:pPr>
      <w:r>
        <w:rPr>
          <w:rFonts w:ascii="Times New Roman" w:hAnsi="Times New Roman" w:eastAsia="宋体"/>
          <w:b/>
          <w:bCs/>
          <w:sz w:val="60"/>
          <w:szCs w:val="60"/>
          <w:highlight w:val="none"/>
        </w:rPr>
      </w:r>
      <w:r>
        <w:rPr>
          <w:rFonts w:ascii="Times New Roman" w:hAnsi="Times New Roman" w:eastAsia="宋体"/>
          <w:b/>
          <w:bCs/>
          <w:sz w:val="60"/>
          <w:szCs w:val="60"/>
          <w:highlight w:val="none"/>
        </w:rPr>
      </w:r>
      <w:r/>
    </w:p>
    <w:p>
      <w:pPr>
        <w:jc w:val="center"/>
        <w:rPr>
          <w:rFonts w:ascii="Times New Roman" w:hAnsi="Times New Roman" w:eastAsia="宋体"/>
          <w:b/>
          <w:bCs/>
          <w:sz w:val="60"/>
          <w:szCs w:val="60"/>
          <w:highlight w:val="none"/>
        </w:rPr>
      </w:pPr>
      <w:r>
        <w:rPr>
          <w:rFonts w:ascii="Times New Roman" w:hAnsi="Times New Roman" w:eastAsia="宋体"/>
          <w:b/>
          <w:bCs/>
          <w:sz w:val="60"/>
          <w:szCs w:val="60"/>
          <w:highlight w:val="none"/>
        </w:rPr>
      </w:r>
      <w:r>
        <w:rPr>
          <w:rFonts w:ascii="Times New Roman" w:hAnsi="Times New Roman" w:eastAsia="宋体"/>
          <w:b/>
          <w:bCs/>
          <w:sz w:val="60"/>
          <w:szCs w:val="60"/>
          <w:highlight w:val="none"/>
        </w:rPr>
      </w:r>
      <w:r/>
    </w:p>
    <w:p>
      <w:pPr>
        <w:pStyle w:val="985"/>
        <w:jc w:val="center"/>
        <w:rPr>
          <w:rFonts w:ascii="Times New Roman" w:hAnsi="Times New Roman" w:eastAsia="宋体"/>
          <w:b/>
          <w:bCs/>
          <w:sz w:val="60"/>
          <w:szCs w:val="60"/>
          <w:highlight w:val="none"/>
        </w:rPr>
      </w:pPr>
      <w:r>
        <w:rPr>
          <w:rFonts w:ascii="Times New Roman" w:hAnsi="Times New Roman" w:eastAsia="宋体"/>
          <w:b/>
          <w:bCs/>
          <w:sz w:val="60"/>
          <w:szCs w:val="60"/>
        </w:rPr>
        <w:t xml:space="preserve">常州市政府采购项目</w:t>
      </w:r>
      <w:r>
        <w:rPr>
          <w:rFonts w:ascii="Times New Roman" w:hAnsi="Times New Roman" w:eastAsia="宋体"/>
          <w:b/>
          <w:bCs/>
          <w:sz w:val="60"/>
          <w:szCs w:val="60"/>
        </w:rPr>
      </w:r>
      <w:r/>
    </w:p>
    <w:p>
      <w:pPr>
        <w:pStyle w:val="985"/>
        <w:jc w:val="center"/>
        <w:rPr>
          <w:rFonts w:ascii="Times New Roman" w:hAnsi="Times New Roman" w:eastAsia="宋体"/>
          <w:b/>
          <w:bCs/>
          <w:sz w:val="60"/>
          <w:szCs w:val="60"/>
        </w:rPr>
      </w:pPr>
      <w:r>
        <w:rPr>
          <w:rFonts w:hint="eastAsia" w:ascii="Times New Roman" w:hAnsi="Times New Roman" w:eastAsia="宋体"/>
          <w:b/>
          <w:bCs/>
          <w:sz w:val="60"/>
          <w:szCs w:val="60"/>
        </w:rPr>
        <w:t xml:space="preserve">公开</w:t>
      </w:r>
      <w:r>
        <w:rPr>
          <w:rFonts w:ascii="Times New Roman" w:hAnsi="Times New Roman" w:eastAsia="宋体"/>
          <w:b/>
          <w:bCs/>
          <w:sz w:val="60"/>
          <w:szCs w:val="60"/>
        </w:rPr>
        <w:t xml:space="preserve">招标</w:t>
      </w:r>
      <w:r>
        <w:rPr>
          <w:rFonts w:ascii="Times New Roman" w:hAnsi="Times New Roman" w:eastAsia="宋体"/>
          <w:b/>
          <w:bCs/>
          <w:sz w:val="60"/>
          <w:szCs w:val="60"/>
        </w:rPr>
      </w:r>
      <w:r/>
    </w:p>
    <w:p>
      <w:pPr>
        <w:pStyle w:val="985"/>
        <w:jc w:val="center"/>
        <w:rPr>
          <w:rFonts w:ascii="Times New Roman" w:hAnsi="Times New Roman" w:eastAsia="宋体"/>
          <w:b/>
          <w:bCs/>
          <w:sz w:val="60"/>
          <w:szCs w:val="60"/>
        </w:rPr>
      </w:pPr>
      <w:r>
        <w:rPr>
          <w:rFonts w:ascii="Times New Roman" w:hAnsi="Times New Roman" w:eastAsia="宋体"/>
          <w:b/>
          <w:bCs/>
          <w:sz w:val="60"/>
          <w:szCs w:val="60"/>
        </w:rPr>
      </w:r>
      <w:r/>
    </w:p>
    <w:p>
      <w:pPr>
        <w:pStyle w:val="985"/>
        <w:jc w:val="center"/>
        <w:spacing w:line="360" w:lineRule="auto"/>
        <w:rPr>
          <w:rFonts w:ascii="Times New Roman" w:hAnsi="Times New Roman" w:eastAsia="宋体"/>
          <w:sz w:val="60"/>
          <w:szCs w:val="60"/>
        </w:rPr>
      </w:pPr>
      <w:r>
        <w:rPr>
          <w:rFonts w:ascii="Times New Roman" w:hAnsi="Times New Roman" w:eastAsia="宋体"/>
          <w:sz w:val="60"/>
          <w:szCs w:val="60"/>
        </w:rPr>
      </w:r>
      <w:r/>
    </w:p>
    <w:p>
      <w:pPr>
        <w:pStyle w:val="985"/>
        <w:ind w:left="2840" w:hanging="1908"/>
        <w:jc w:val="left"/>
        <w:spacing w:line="360" w:lineRule="auto"/>
        <w:tabs>
          <w:tab w:val="left" w:pos="3240" w:leader="none"/>
          <w:tab w:val="left" w:pos="3420" w:leader="none"/>
        </w:tabs>
        <w:rPr>
          <w:rFonts w:hint="eastAsia" w:ascii="Times New Roman" w:hAnsi="Times New Roman" w:eastAsia="宋体"/>
          <w:b/>
          <w:bCs w:val="0"/>
          <w:sz w:val="36"/>
          <w:szCs w:val="36"/>
          <w:lang w:eastAsia="zh-CN"/>
        </w:rPr>
      </w:pPr>
      <w:r>
        <w:rPr>
          <w:rFonts w:ascii="Times New Roman" w:hAnsi="Times New Roman" w:eastAsia="宋体"/>
          <w:b/>
          <w:bCs w:val="0"/>
          <w:sz w:val="36"/>
          <w:szCs w:val="36"/>
        </w:rPr>
        <w:t xml:space="preserve">项目名称：</w:t>
      </w:r>
      <w:r>
        <w:rPr>
          <w:rFonts w:hint="eastAsia" w:ascii="Times New Roman" w:hAnsi="Times New Roman" w:eastAsia="宋体"/>
          <w:b/>
          <w:bCs w:val="0"/>
          <w:sz w:val="36"/>
          <w:szCs w:val="36"/>
          <w:lang w:eastAsia="zh-CN"/>
        </w:rPr>
        <w:t xml:space="preserve">2026年溧阳市地下管线数据更新维护</w:t>
      </w:r>
      <w:r>
        <w:rPr>
          <w:rFonts w:hint="eastAsia" w:ascii="Times New Roman" w:hAnsi="Times New Roman" w:eastAsia="宋体"/>
          <w:b/>
          <w:bCs w:val="0"/>
          <w:sz w:val="36"/>
          <w:szCs w:val="36"/>
          <w:lang w:eastAsia="zh-CN"/>
        </w:rPr>
      </w:r>
      <w:r/>
    </w:p>
    <w:p>
      <w:pPr>
        <w:pStyle w:val="985"/>
        <w:ind w:left="2840" w:hanging="1908"/>
        <w:jc w:val="left"/>
        <w:spacing w:line="360" w:lineRule="auto"/>
        <w:tabs>
          <w:tab w:val="left" w:pos="3240" w:leader="none"/>
          <w:tab w:val="left" w:pos="3420" w:leader="none"/>
        </w:tabs>
        <w:rPr>
          <w:rFonts w:hint="eastAsia" w:ascii="Times New Roman" w:hAnsi="Times New Roman" w:eastAsia="宋体"/>
          <w:b/>
          <w:bCs w:val="0"/>
          <w:sz w:val="36"/>
          <w:szCs w:val="36"/>
          <w:lang w:eastAsia="zh-CN"/>
        </w:rPr>
      </w:pPr>
      <w:r>
        <w:rPr>
          <w:rFonts w:ascii="Times New Roman" w:hAnsi="Times New Roman" w:eastAsia="宋体"/>
          <w:b/>
          <w:bCs w:val="0"/>
          <w:sz w:val="36"/>
          <w:szCs w:val="36"/>
        </w:rPr>
        <w:t xml:space="preserve">项目编号：</w:t>
      </w:r>
      <w:r>
        <w:rPr>
          <w:rFonts w:hint="eastAsia" w:ascii="Times New Roman" w:hAnsi="Times New Roman" w:eastAsia="宋体"/>
          <w:b/>
          <w:bCs w:val="0"/>
          <w:sz w:val="36"/>
          <w:szCs w:val="36"/>
          <w:highlight w:val="none"/>
          <w:lang w:eastAsia="zh-CN"/>
        </w:rPr>
        <w:t xml:space="preserve">JSZC-320481-JSCW-G2026-0028</w:t>
      </w:r>
      <w:r>
        <w:rPr>
          <w:rFonts w:hint="eastAsia" w:ascii="Times New Roman" w:hAnsi="Times New Roman" w:eastAsia="宋体"/>
          <w:b/>
          <w:bCs w:val="0"/>
          <w:sz w:val="36"/>
          <w:szCs w:val="36"/>
          <w:lang w:eastAsia="zh-CN"/>
        </w:rPr>
      </w:r>
      <w:r/>
    </w:p>
    <w:p>
      <w:pPr>
        <w:pStyle w:val="985"/>
        <w:ind w:left="2840" w:hanging="1908"/>
        <w:jc w:val="left"/>
        <w:spacing w:line="360" w:lineRule="auto"/>
        <w:tabs>
          <w:tab w:val="left" w:pos="3240" w:leader="none"/>
          <w:tab w:val="left" w:pos="3420" w:leader="none"/>
        </w:tabs>
        <w:rPr>
          <w:rFonts w:hint="eastAsia" w:ascii="Times New Roman" w:hAnsi="Times New Roman" w:eastAsia="宋体"/>
          <w:b/>
          <w:bCs w:val="0"/>
          <w:sz w:val="36"/>
          <w:szCs w:val="36"/>
          <w:lang w:eastAsia="zh-CN"/>
        </w:rPr>
      </w:pPr>
      <w:r>
        <w:rPr>
          <w:rFonts w:ascii="Times New Roman" w:hAnsi="Times New Roman" w:eastAsia="宋体"/>
          <w:b/>
          <w:bCs w:val="0"/>
          <w:sz w:val="36"/>
          <w:szCs w:val="36"/>
        </w:rPr>
        <w:t xml:space="preserve">采 购 人：</w:t>
      </w:r>
      <w:r>
        <w:rPr>
          <w:rFonts w:hint="eastAsia" w:ascii="Times New Roman" w:hAnsi="Times New Roman" w:eastAsia="宋体"/>
          <w:b/>
          <w:bCs w:val="0"/>
          <w:sz w:val="36"/>
          <w:szCs w:val="36"/>
          <w:lang w:eastAsia="zh-CN"/>
        </w:rPr>
        <w:t xml:space="preserve">溧阳市自然资源勘测中心</w:t>
      </w:r>
      <w:r>
        <w:rPr>
          <w:rFonts w:hint="eastAsia" w:ascii="Times New Roman" w:hAnsi="Times New Roman" w:eastAsia="宋体"/>
          <w:b/>
          <w:bCs w:val="0"/>
          <w:sz w:val="36"/>
          <w:szCs w:val="36"/>
          <w:lang w:eastAsia="zh-CN"/>
        </w:rPr>
      </w:r>
      <w:r/>
    </w:p>
    <w:p>
      <w:pPr>
        <w:pStyle w:val="985"/>
        <w:ind w:left="2840" w:hanging="1908"/>
        <w:jc w:val="left"/>
        <w:spacing w:line="360" w:lineRule="auto"/>
        <w:tabs>
          <w:tab w:val="left" w:pos="3240" w:leader="none"/>
          <w:tab w:val="left" w:pos="3420" w:leader="none"/>
        </w:tabs>
        <w:rPr>
          <w:rFonts w:ascii="Times New Roman" w:hAnsi="Times New Roman" w:eastAsia="宋体"/>
          <w:bCs/>
          <w:sz w:val="36"/>
          <w:szCs w:val="36"/>
        </w:rPr>
      </w:pPr>
      <w:r>
        <w:rPr>
          <w:rFonts w:hint="eastAsia" w:ascii="Times New Roman" w:hAnsi="Times New Roman" w:eastAsia="宋体"/>
          <w:b/>
          <w:bCs w:val="0"/>
          <w:sz w:val="36"/>
          <w:szCs w:val="36"/>
        </w:rPr>
        <w:t xml:space="preserve">采购</w:t>
      </w:r>
      <w:r>
        <w:rPr>
          <w:rFonts w:ascii="Times New Roman" w:hAnsi="Times New Roman" w:eastAsia="宋体"/>
          <w:b/>
          <w:bCs w:val="0"/>
          <w:sz w:val="36"/>
          <w:szCs w:val="36"/>
        </w:rPr>
        <w:t xml:space="preserve">代理机构：</w:t>
      </w:r>
      <w:r>
        <w:rPr>
          <w:rFonts w:hint="eastAsia" w:ascii="Times New Roman" w:hAnsi="Times New Roman" w:eastAsia="宋体" w:cs="Times New Roman"/>
          <w:b/>
          <w:bCs w:val="0"/>
          <w:sz w:val="36"/>
          <w:szCs w:val="36"/>
          <w:u w:val="none"/>
        </w:rPr>
        <w:t xml:space="preserve">江苏春为全过程工程咨询有限公司</w:t>
      </w:r>
      <w:r>
        <w:rPr>
          <w:rFonts w:ascii="Times New Roman" w:hAnsi="Times New Roman" w:eastAsia="宋体"/>
          <w:bCs/>
          <w:sz w:val="36"/>
          <w:szCs w:val="36"/>
        </w:rPr>
        <w:t xml:space="preserve"> </w:t>
      </w:r>
      <w:r>
        <w:rPr>
          <w:rFonts w:ascii="Times New Roman" w:hAnsi="Times New Roman" w:eastAsia="宋体"/>
          <w:bCs/>
          <w:sz w:val="36"/>
          <w:szCs w:val="36"/>
        </w:rPr>
      </w:r>
      <w:r/>
    </w:p>
    <w:p>
      <w:pPr>
        <w:pStyle w:val="985"/>
        <w:spacing w:line="500" w:lineRule="exact"/>
        <w:rPr>
          <w:rFonts w:ascii="Times New Roman" w:hAnsi="Times New Roman" w:eastAsia="宋体"/>
          <w:b/>
          <w:sz w:val="44"/>
          <w:szCs w:val="44"/>
        </w:rPr>
      </w:pPr>
      <w:r>
        <w:rPr>
          <w:rFonts w:ascii="Times New Roman" w:hAnsi="Times New Roman" w:eastAsia="宋体"/>
          <w:b/>
          <w:sz w:val="44"/>
          <w:szCs w:val="44"/>
        </w:rPr>
      </w:r>
      <w:r/>
    </w:p>
    <w:p>
      <w:pPr>
        <w:shd w:val="nil" w:color="auto"/>
        <w:rPr>
          <w:rFonts w:ascii="Times New Roman" w:hAnsi="Times New Roman" w:eastAsia="宋体"/>
          <w:b/>
          <w:bCs/>
          <w:sz w:val="72"/>
          <w:szCs w:val="72"/>
        </w:rPr>
      </w:pPr>
      <w:r>
        <w:rPr>
          <w:rFonts w:ascii="Times New Roman" w:hAnsi="Times New Roman" w:eastAsia="宋体"/>
          <w:b/>
          <w:sz w:val="36"/>
          <w:szCs w:val="36"/>
          <w:highlight w:val="none"/>
        </w:rPr>
        <w:br w:type="page" w:clear="all"/>
      </w:r>
      <w:r>
        <w:rPr>
          <w:rFonts w:ascii="Times New Roman" w:hAnsi="Times New Roman" w:eastAsia="宋体"/>
          <w:b/>
          <w:sz w:val="36"/>
          <w:szCs w:val="36"/>
          <w:highlight w:val="none"/>
        </w:rPr>
      </w:r>
      <w:r/>
    </w:p>
    <w:p>
      <w:pPr>
        <w:pStyle w:val="985"/>
        <w:ind w:firstLine="0"/>
        <w:jc w:val="center"/>
        <w:spacing w:line="360" w:lineRule="auto"/>
        <w:rPr>
          <w:rFonts w:ascii="Times New Roman" w:hAnsi="Times New Roman" w:eastAsia="宋体"/>
          <w:b/>
          <w:bCs/>
          <w:sz w:val="36"/>
          <w:szCs w:val="36"/>
          <w:highlight w:val="none"/>
        </w:rPr>
      </w:pPr>
      <w:r/>
      <w:bookmarkStart w:id="0" w:name="_Toc99301418"/>
      <w:r>
        <w:rPr>
          <w:rFonts w:ascii="Times New Roman" w:hAnsi="Times New Roman" w:eastAsia="宋体"/>
          <w:b/>
          <w:sz w:val="36"/>
          <w:szCs w:val="36"/>
        </w:rPr>
        <w:t xml:space="preserve">目      录</w:t>
      </w:r>
      <w:bookmarkEnd w:id="0"/>
      <w:r>
        <w:rPr>
          <w:rFonts w:ascii="Times New Roman" w:hAnsi="Times New Roman" w:eastAsia="宋体"/>
          <w:b/>
          <w:sz w:val="72"/>
        </w:rPr>
      </w:r>
      <w:r/>
    </w:p>
    <w:p>
      <w:pPr>
        <w:pStyle w:val="985"/>
        <w:rPr>
          <w:rFonts w:ascii="Times New Roman" w:hAnsi="Times New Roman" w:eastAsia="宋体"/>
        </w:rPr>
      </w:pPr>
      <w:r>
        <w:rPr>
          <w:rFonts w:ascii="Times New Roman" w:hAnsi="Times New Roman" w:eastAsia="宋体"/>
        </w:rPr>
      </w:r>
      <w:r/>
    </w:p>
    <w:p>
      <w:pPr>
        <w:pStyle w:val="985"/>
        <w:rPr>
          <w:rFonts w:ascii="Times New Roman" w:hAnsi="Times New Roman" w:eastAsia="宋体"/>
        </w:rPr>
      </w:pPr>
      <w:r>
        <w:rPr>
          <w:rFonts w:ascii="Times New Roman" w:hAnsi="Times New Roman" w:eastAsia="宋体"/>
        </w:rPr>
      </w:r>
      <w:r/>
    </w:p>
    <w:p>
      <w:pPr>
        <w:pStyle w:val="985"/>
        <w:rPr>
          <w:rFonts w:ascii="Times New Roman" w:hAnsi="Times New Roman" w:eastAsia="宋体"/>
        </w:rPr>
      </w:pPr>
      <w:r>
        <w:rPr>
          <w:rFonts w:ascii="Times New Roman" w:hAnsi="Times New Roman" w:eastAsia="宋体"/>
        </w:rPr>
      </w:r>
      <w:r/>
    </w:p>
    <w:p>
      <w:pPr>
        <w:pStyle w:val="1037"/>
        <w:tabs>
          <w:tab w:val="left" w:pos="1050" w:leader="none"/>
          <w:tab w:val="right" w:pos="8937" w:leader="dot"/>
        </w:tabs>
        <w:rPr>
          <w:rFonts w:ascii="Times New Roman" w:hAnsi="Times New Roman" w:eastAsia="宋体"/>
          <w:b w:val="0"/>
          <w:sz w:val="21"/>
          <w:szCs w:val="22"/>
        </w:rPr>
      </w:pPr>
      <w:r>
        <w:rPr>
          <w:rFonts w:ascii="Times New Roman" w:hAnsi="Times New Roman" w:eastAsia="宋体"/>
          <w:b w:val="0"/>
        </w:rPr>
        <w:fldChar w:fldCharType="begin"/>
      </w:r>
      <w:r>
        <w:rPr>
          <w:rFonts w:ascii="Times New Roman" w:hAnsi="Times New Roman" w:eastAsia="宋体"/>
          <w:b w:val="0"/>
        </w:rPr>
        <w:instrText xml:space="preserve"> TOC \o "1-1" \h \z \u </w:instrText>
      </w:r>
      <w:r>
        <w:rPr>
          <w:rFonts w:ascii="Times New Roman" w:hAnsi="Times New Roman" w:eastAsia="宋体"/>
          <w:b w:val="0"/>
        </w:rPr>
        <w:fldChar w:fldCharType="separate"/>
      </w:r>
      <w:r>
        <w:rPr>
          <w:rFonts w:ascii="Times New Roman" w:hAnsi="Times New Roman" w:eastAsia="宋体"/>
          <w:b w:val="0"/>
          <w:sz w:val="21"/>
          <w:szCs w:val="22"/>
        </w:rPr>
      </w:r>
      <w:r/>
    </w:p>
    <w:p>
      <w:pPr>
        <w:pStyle w:val="1037"/>
        <w:spacing w:line="360" w:lineRule="auto"/>
        <w:tabs>
          <w:tab w:val="left" w:pos="1050" w:leader="none"/>
          <w:tab w:val="right" w:pos="8937" w:leader="dot"/>
        </w:tabs>
        <w:rPr>
          <w:rFonts w:ascii="Times New Roman" w:hAnsi="Times New Roman" w:eastAsia="宋体"/>
          <w:b w:val="0"/>
          <w:sz w:val="21"/>
          <w:szCs w:val="22"/>
        </w:rPr>
      </w:pPr>
      <w:r>
        <w:rPr>
          <w:rFonts w:ascii="Times New Roman" w:hAnsi="Times New Roman" w:eastAsia="宋体"/>
        </w:rPr>
        <w:fldChar w:fldCharType="begin"/>
      </w:r>
      <w:r>
        <w:rPr>
          <w:rFonts w:ascii="Times New Roman" w:hAnsi="Times New Roman" w:eastAsia="宋体"/>
        </w:rPr>
        <w:instrText xml:space="preserve"> HYPERLINK \l "_Toc99301419" </w:instrText>
      </w:r>
      <w:r>
        <w:rPr>
          <w:rFonts w:ascii="Times New Roman" w:hAnsi="Times New Roman" w:eastAsia="宋体"/>
        </w:rPr>
        <w:fldChar w:fldCharType="separate"/>
      </w:r>
      <w:r>
        <w:rPr>
          <w:rStyle w:val="1062"/>
          <w:rFonts w:ascii="Times New Roman" w:hAnsi="Times New Roman" w:eastAsia="宋体"/>
        </w:rPr>
        <w:t xml:space="preserve">第一章   投标邀请</w:t>
      </w:r>
      <w:r>
        <w:rPr>
          <w:rFonts w:ascii="Times New Roman" w:hAnsi="Times New Roman" w:eastAsia="宋体"/>
        </w:rPr>
        <w:tab/>
      </w:r>
      <w:r>
        <w:rPr>
          <w:rFonts w:ascii="Times New Roman" w:hAnsi="Times New Roman" w:eastAsia="宋体"/>
        </w:rPr>
        <w:fldChar w:fldCharType="begin"/>
      </w:r>
      <w:r>
        <w:rPr>
          <w:rFonts w:ascii="Times New Roman" w:hAnsi="Times New Roman" w:eastAsia="宋体"/>
        </w:rPr>
        <w:instrText xml:space="preserve"> PAGEREF _Toc99301419 \h </w:instrText>
      </w:r>
      <w:r>
        <w:rPr>
          <w:rFonts w:ascii="Times New Roman" w:hAnsi="Times New Roman" w:eastAsia="宋体"/>
        </w:rPr>
        <w:fldChar w:fldCharType="separate"/>
      </w:r>
      <w:r>
        <w:rPr>
          <w:rFonts w:ascii="Times New Roman" w:hAnsi="Times New Roman" w:eastAsia="宋体"/>
        </w:rPr>
        <w:t xml:space="preserve">1</w:t>
      </w:r>
      <w:r>
        <w:rPr>
          <w:rFonts w:ascii="Times New Roman" w:hAnsi="Times New Roman" w:eastAsia="宋体"/>
        </w:rPr>
        <w:fldChar w:fldCharType="end"/>
      </w:r>
      <w:r>
        <w:rPr>
          <w:rFonts w:ascii="Times New Roman" w:hAnsi="Times New Roman" w:eastAsia="宋体"/>
        </w:rPr>
        <w:fldChar w:fldCharType="end"/>
      </w:r>
      <w:r>
        <w:rPr>
          <w:rFonts w:ascii="Times New Roman" w:hAnsi="Times New Roman" w:eastAsia="宋体"/>
          <w:b w:val="0"/>
          <w:sz w:val="21"/>
          <w:szCs w:val="22"/>
        </w:rPr>
      </w:r>
      <w:r/>
    </w:p>
    <w:p>
      <w:pPr>
        <w:pStyle w:val="1037"/>
        <w:spacing w:line="360" w:lineRule="auto"/>
        <w:tabs>
          <w:tab w:val="left" w:pos="1050" w:leader="none"/>
          <w:tab w:val="right" w:pos="8937" w:leader="dot"/>
        </w:tabs>
        <w:rPr>
          <w:rFonts w:ascii="Times New Roman" w:hAnsi="Times New Roman" w:eastAsia="宋体"/>
          <w:b w:val="0"/>
          <w:sz w:val="21"/>
          <w:szCs w:val="22"/>
        </w:rPr>
      </w:pPr>
      <w:r>
        <w:rPr>
          <w:rFonts w:ascii="Times New Roman" w:hAnsi="Times New Roman" w:eastAsia="宋体"/>
        </w:rPr>
        <w:fldChar w:fldCharType="begin"/>
      </w:r>
      <w:r>
        <w:rPr>
          <w:rFonts w:ascii="Times New Roman" w:hAnsi="Times New Roman" w:eastAsia="宋体"/>
        </w:rPr>
        <w:instrText xml:space="preserve"> HYPERLINK \l "_Toc99301420" </w:instrText>
      </w:r>
      <w:r>
        <w:rPr>
          <w:rFonts w:ascii="Times New Roman" w:hAnsi="Times New Roman" w:eastAsia="宋体"/>
        </w:rPr>
        <w:fldChar w:fldCharType="separate"/>
      </w:r>
      <w:r>
        <w:rPr>
          <w:rStyle w:val="1062"/>
          <w:rFonts w:ascii="Times New Roman" w:hAnsi="Times New Roman" w:eastAsia="宋体"/>
        </w:rPr>
        <w:t xml:space="preserve">第二章   投标人须知</w:t>
      </w:r>
      <w:r>
        <w:rPr>
          <w:rFonts w:ascii="Times New Roman" w:hAnsi="Times New Roman" w:eastAsia="宋体"/>
        </w:rPr>
        <w:tab/>
      </w:r>
      <w:r>
        <w:rPr>
          <w:rFonts w:ascii="Times New Roman" w:hAnsi="Times New Roman" w:eastAsia="宋体"/>
        </w:rPr>
        <w:fldChar w:fldCharType="begin"/>
      </w:r>
      <w:r>
        <w:rPr>
          <w:rFonts w:ascii="Times New Roman" w:hAnsi="Times New Roman" w:eastAsia="宋体"/>
        </w:rPr>
        <w:instrText xml:space="preserve"> PAGEREF _Toc99301420 \h </w:instrText>
      </w:r>
      <w:r>
        <w:rPr>
          <w:rFonts w:ascii="Times New Roman" w:hAnsi="Times New Roman" w:eastAsia="宋体"/>
        </w:rPr>
        <w:fldChar w:fldCharType="separate"/>
      </w:r>
      <w:r>
        <w:rPr>
          <w:rFonts w:ascii="Times New Roman" w:hAnsi="Times New Roman" w:eastAsia="宋体"/>
        </w:rPr>
        <w:t xml:space="preserve">5</w:t>
      </w:r>
      <w:r>
        <w:rPr>
          <w:rFonts w:ascii="Times New Roman" w:hAnsi="Times New Roman" w:eastAsia="宋体"/>
        </w:rPr>
        <w:fldChar w:fldCharType="end"/>
      </w:r>
      <w:r>
        <w:rPr>
          <w:rFonts w:ascii="Times New Roman" w:hAnsi="Times New Roman" w:eastAsia="宋体"/>
        </w:rPr>
        <w:fldChar w:fldCharType="end"/>
      </w:r>
      <w:r>
        <w:rPr>
          <w:rFonts w:ascii="Times New Roman" w:hAnsi="Times New Roman" w:eastAsia="宋体"/>
          <w:b w:val="0"/>
          <w:sz w:val="21"/>
          <w:szCs w:val="22"/>
        </w:rPr>
      </w:r>
      <w:r/>
    </w:p>
    <w:p>
      <w:pPr>
        <w:pStyle w:val="1037"/>
        <w:spacing w:line="360" w:lineRule="auto"/>
        <w:tabs>
          <w:tab w:val="left" w:pos="1050" w:leader="none"/>
          <w:tab w:val="right" w:pos="8937" w:leader="dot"/>
        </w:tabs>
        <w:rPr>
          <w:rFonts w:ascii="Times New Roman" w:hAnsi="Times New Roman" w:eastAsia="宋体"/>
          <w:b w:val="0"/>
          <w:sz w:val="21"/>
          <w:szCs w:val="22"/>
        </w:rPr>
      </w:pPr>
      <w:r>
        <w:rPr>
          <w:rFonts w:ascii="Times New Roman" w:hAnsi="Times New Roman" w:eastAsia="宋体"/>
        </w:rPr>
        <w:fldChar w:fldCharType="begin"/>
      </w:r>
      <w:r>
        <w:rPr>
          <w:rFonts w:ascii="Times New Roman" w:hAnsi="Times New Roman" w:eastAsia="宋体"/>
        </w:rPr>
        <w:instrText xml:space="preserve"> HYPERLINK \l "_Toc99301421" </w:instrText>
      </w:r>
      <w:r>
        <w:rPr>
          <w:rFonts w:ascii="Times New Roman" w:hAnsi="Times New Roman" w:eastAsia="宋体"/>
        </w:rPr>
        <w:fldChar w:fldCharType="separate"/>
      </w:r>
      <w:r>
        <w:rPr>
          <w:rStyle w:val="1062"/>
          <w:rFonts w:ascii="Times New Roman" w:hAnsi="Times New Roman" w:eastAsia="宋体"/>
        </w:rPr>
        <w:t xml:space="preserve">第三章   资</w:t>
      </w:r>
      <w:bookmarkStart w:id="1" w:name="_Hlt100754117"/>
      <w:r>
        <w:rPr>
          <w:rStyle w:val="1062"/>
          <w:rFonts w:ascii="Times New Roman" w:hAnsi="Times New Roman" w:eastAsia="宋体"/>
        </w:rPr>
        <w:t xml:space="preserve">格</w:t>
      </w:r>
      <w:bookmarkEnd w:id="1"/>
      <w:r>
        <w:rPr>
          <w:rStyle w:val="1062"/>
          <w:rFonts w:ascii="Times New Roman" w:hAnsi="Times New Roman" w:eastAsia="宋体"/>
        </w:rPr>
        <w:t xml:space="preserve">审查</w:t>
      </w:r>
      <w:r>
        <w:rPr>
          <w:rFonts w:ascii="Times New Roman" w:hAnsi="Times New Roman" w:eastAsia="宋体"/>
        </w:rPr>
        <w:tab/>
      </w:r>
      <w:r>
        <w:rPr>
          <w:rFonts w:ascii="Times New Roman" w:hAnsi="Times New Roman" w:eastAsia="宋体"/>
        </w:rPr>
        <w:fldChar w:fldCharType="begin"/>
      </w:r>
      <w:r>
        <w:rPr>
          <w:rFonts w:ascii="Times New Roman" w:hAnsi="Times New Roman" w:eastAsia="宋体"/>
        </w:rPr>
        <w:instrText xml:space="preserve"> PAGEREF _Toc99301421 \h </w:instrText>
      </w:r>
      <w:r>
        <w:rPr>
          <w:rFonts w:ascii="Times New Roman" w:hAnsi="Times New Roman" w:eastAsia="宋体"/>
        </w:rPr>
        <w:fldChar w:fldCharType="separate"/>
      </w:r>
      <w:r>
        <w:rPr>
          <w:rFonts w:ascii="Times New Roman" w:hAnsi="Times New Roman" w:eastAsia="宋体"/>
        </w:rPr>
        <w:t xml:space="preserve">17</w:t>
      </w:r>
      <w:r>
        <w:rPr>
          <w:rFonts w:ascii="Times New Roman" w:hAnsi="Times New Roman" w:eastAsia="宋体"/>
        </w:rPr>
        <w:fldChar w:fldCharType="end"/>
      </w:r>
      <w:r>
        <w:rPr>
          <w:rFonts w:ascii="Times New Roman" w:hAnsi="Times New Roman" w:eastAsia="宋体"/>
        </w:rPr>
        <w:fldChar w:fldCharType="end"/>
      </w:r>
      <w:r>
        <w:rPr>
          <w:rFonts w:ascii="Times New Roman" w:hAnsi="Times New Roman" w:eastAsia="宋体"/>
          <w:b w:val="0"/>
          <w:sz w:val="21"/>
          <w:szCs w:val="22"/>
        </w:rPr>
      </w:r>
      <w:r/>
    </w:p>
    <w:p>
      <w:pPr>
        <w:pStyle w:val="1037"/>
        <w:spacing w:line="360" w:lineRule="auto"/>
        <w:tabs>
          <w:tab w:val="left" w:pos="1050" w:leader="none"/>
          <w:tab w:val="right" w:pos="8937" w:leader="dot"/>
        </w:tabs>
        <w:rPr>
          <w:rFonts w:ascii="Times New Roman" w:hAnsi="Times New Roman" w:eastAsia="宋体"/>
          <w:b w:val="0"/>
          <w:sz w:val="21"/>
          <w:szCs w:val="22"/>
        </w:rPr>
      </w:pPr>
      <w:r>
        <w:rPr>
          <w:rFonts w:ascii="Times New Roman" w:hAnsi="Times New Roman" w:eastAsia="宋体"/>
        </w:rPr>
        <w:fldChar w:fldCharType="begin"/>
      </w:r>
      <w:r>
        <w:rPr>
          <w:rFonts w:ascii="Times New Roman" w:hAnsi="Times New Roman" w:eastAsia="宋体"/>
        </w:rPr>
        <w:instrText xml:space="preserve"> HYPERLINK \l "_Toc99301423" </w:instrText>
      </w:r>
      <w:r>
        <w:rPr>
          <w:rFonts w:ascii="Times New Roman" w:hAnsi="Times New Roman" w:eastAsia="宋体"/>
        </w:rPr>
        <w:fldChar w:fldCharType="separate"/>
      </w:r>
      <w:r>
        <w:rPr>
          <w:rStyle w:val="1062"/>
          <w:rFonts w:ascii="Times New Roman" w:hAnsi="Times New Roman" w:eastAsia="宋体"/>
        </w:rPr>
        <w:t xml:space="preserve">第四章   评标程序、评标方法和评标标准</w:t>
      </w:r>
      <w:r>
        <w:rPr>
          <w:rFonts w:ascii="Times New Roman" w:hAnsi="Times New Roman" w:eastAsia="宋体"/>
        </w:rPr>
        <w:tab/>
      </w:r>
      <w:r>
        <w:rPr>
          <w:rFonts w:ascii="Times New Roman" w:hAnsi="Times New Roman" w:eastAsia="宋体"/>
        </w:rPr>
        <w:fldChar w:fldCharType="begin"/>
      </w:r>
      <w:r>
        <w:rPr>
          <w:rFonts w:ascii="Times New Roman" w:hAnsi="Times New Roman" w:eastAsia="宋体"/>
        </w:rPr>
        <w:instrText xml:space="preserve"> PAGEREF _Toc99301423 \h </w:instrText>
      </w:r>
      <w:r>
        <w:rPr>
          <w:rFonts w:ascii="Times New Roman" w:hAnsi="Times New Roman" w:eastAsia="宋体"/>
        </w:rPr>
        <w:fldChar w:fldCharType="separate"/>
      </w:r>
      <w:r>
        <w:rPr>
          <w:rFonts w:ascii="Times New Roman" w:hAnsi="Times New Roman" w:eastAsia="宋体"/>
        </w:rPr>
        <w:t xml:space="preserve">19</w:t>
      </w:r>
      <w:r>
        <w:rPr>
          <w:rFonts w:ascii="Times New Roman" w:hAnsi="Times New Roman" w:eastAsia="宋体"/>
        </w:rPr>
        <w:fldChar w:fldCharType="end"/>
      </w:r>
      <w:r>
        <w:rPr>
          <w:rFonts w:ascii="Times New Roman" w:hAnsi="Times New Roman" w:eastAsia="宋体"/>
        </w:rPr>
        <w:fldChar w:fldCharType="end"/>
      </w:r>
      <w:r>
        <w:rPr>
          <w:rFonts w:ascii="Times New Roman" w:hAnsi="Times New Roman" w:eastAsia="宋体"/>
          <w:b w:val="0"/>
          <w:sz w:val="21"/>
          <w:szCs w:val="22"/>
        </w:rPr>
      </w:r>
      <w:r/>
    </w:p>
    <w:p>
      <w:pPr>
        <w:pStyle w:val="1037"/>
        <w:spacing w:line="360" w:lineRule="auto"/>
        <w:tabs>
          <w:tab w:val="left" w:pos="1050" w:leader="none"/>
          <w:tab w:val="right" w:pos="8937" w:leader="dot"/>
        </w:tabs>
        <w:rPr>
          <w:rFonts w:ascii="Times New Roman" w:hAnsi="Times New Roman" w:eastAsia="宋体"/>
          <w:b w:val="0"/>
          <w:sz w:val="21"/>
          <w:szCs w:val="22"/>
        </w:rPr>
      </w:pPr>
      <w:r>
        <w:rPr>
          <w:rFonts w:ascii="Times New Roman" w:hAnsi="Times New Roman" w:eastAsia="宋体"/>
        </w:rPr>
        <w:fldChar w:fldCharType="begin"/>
      </w:r>
      <w:r>
        <w:rPr>
          <w:rFonts w:ascii="Times New Roman" w:hAnsi="Times New Roman" w:eastAsia="宋体"/>
        </w:rPr>
        <w:instrText xml:space="preserve"> HYPERLINK \l "_Toc99301424" </w:instrText>
      </w:r>
      <w:r>
        <w:rPr>
          <w:rFonts w:ascii="Times New Roman" w:hAnsi="Times New Roman" w:eastAsia="宋体"/>
        </w:rPr>
        <w:fldChar w:fldCharType="separate"/>
      </w:r>
      <w:r>
        <w:rPr>
          <w:rStyle w:val="1062"/>
          <w:rFonts w:ascii="Times New Roman" w:hAnsi="Times New Roman" w:eastAsia="宋体"/>
        </w:rPr>
        <w:t xml:space="preserve">第五章   采购</w:t>
      </w:r>
      <w:bookmarkStart w:id="2" w:name="_Hlt100754103"/>
      <w:r/>
      <w:bookmarkStart w:id="3" w:name="_Hlt100754102"/>
      <w:r>
        <w:rPr>
          <w:rStyle w:val="1062"/>
          <w:rFonts w:ascii="Times New Roman" w:hAnsi="Times New Roman" w:eastAsia="宋体"/>
        </w:rPr>
        <w:t xml:space="preserve">需</w:t>
      </w:r>
      <w:bookmarkEnd w:id="2"/>
      <w:r/>
      <w:bookmarkEnd w:id="3"/>
      <w:r>
        <w:rPr>
          <w:rStyle w:val="1062"/>
          <w:rFonts w:ascii="Times New Roman" w:hAnsi="Times New Roman" w:eastAsia="宋体"/>
        </w:rPr>
        <w:t xml:space="preserve">求</w:t>
      </w:r>
      <w:r>
        <w:rPr>
          <w:rFonts w:ascii="Times New Roman" w:hAnsi="Times New Roman" w:eastAsia="宋体"/>
        </w:rPr>
        <w:tab/>
      </w:r>
      <w:r>
        <w:rPr>
          <w:rFonts w:ascii="Times New Roman" w:hAnsi="Times New Roman" w:eastAsia="宋体"/>
        </w:rPr>
        <w:fldChar w:fldCharType="begin"/>
      </w:r>
      <w:r>
        <w:rPr>
          <w:rFonts w:ascii="Times New Roman" w:hAnsi="Times New Roman" w:eastAsia="宋体"/>
        </w:rPr>
        <w:instrText xml:space="preserve"> PAGEREF _Toc99301424 \h </w:instrText>
      </w:r>
      <w:r>
        <w:rPr>
          <w:rFonts w:ascii="Times New Roman" w:hAnsi="Times New Roman" w:eastAsia="宋体"/>
        </w:rPr>
        <w:fldChar w:fldCharType="separate"/>
      </w:r>
      <w:r>
        <w:rPr>
          <w:rFonts w:ascii="Times New Roman" w:hAnsi="Times New Roman" w:eastAsia="宋体"/>
        </w:rPr>
        <w:t xml:space="preserve">30</w:t>
      </w:r>
      <w:r>
        <w:rPr>
          <w:rFonts w:ascii="Times New Roman" w:hAnsi="Times New Roman" w:eastAsia="宋体"/>
        </w:rPr>
        <w:fldChar w:fldCharType="end"/>
      </w:r>
      <w:r>
        <w:rPr>
          <w:rFonts w:ascii="Times New Roman" w:hAnsi="Times New Roman" w:eastAsia="宋体"/>
        </w:rPr>
        <w:fldChar w:fldCharType="end"/>
      </w:r>
      <w:r>
        <w:rPr>
          <w:rFonts w:ascii="Times New Roman" w:hAnsi="Times New Roman" w:eastAsia="宋体"/>
          <w:b w:val="0"/>
          <w:sz w:val="21"/>
          <w:szCs w:val="22"/>
        </w:rPr>
      </w:r>
      <w:r/>
    </w:p>
    <w:p>
      <w:pPr>
        <w:pStyle w:val="1037"/>
        <w:spacing w:line="360" w:lineRule="auto"/>
        <w:tabs>
          <w:tab w:val="left" w:pos="1050" w:leader="none"/>
          <w:tab w:val="right" w:pos="8937" w:leader="dot"/>
        </w:tabs>
        <w:rPr>
          <w:rFonts w:ascii="Times New Roman" w:hAnsi="Times New Roman" w:eastAsia="宋体"/>
          <w:b w:val="0"/>
          <w:sz w:val="21"/>
          <w:szCs w:val="22"/>
        </w:rPr>
      </w:pPr>
      <w:r>
        <w:rPr>
          <w:rFonts w:ascii="Times New Roman" w:hAnsi="Times New Roman" w:eastAsia="宋体"/>
        </w:rPr>
        <w:fldChar w:fldCharType="begin"/>
      </w:r>
      <w:r>
        <w:rPr>
          <w:rFonts w:ascii="Times New Roman" w:hAnsi="Times New Roman" w:eastAsia="宋体"/>
        </w:rPr>
        <w:instrText xml:space="preserve"> HYPERLINK \l "_Toc99301425" </w:instrText>
      </w:r>
      <w:r>
        <w:rPr>
          <w:rFonts w:ascii="Times New Roman" w:hAnsi="Times New Roman" w:eastAsia="宋体"/>
        </w:rPr>
        <w:fldChar w:fldCharType="separate"/>
      </w:r>
      <w:r>
        <w:rPr>
          <w:rStyle w:val="1062"/>
          <w:rFonts w:ascii="Times New Roman" w:hAnsi="Times New Roman" w:eastAsia="宋体"/>
        </w:rPr>
        <w:t xml:space="preserve">第六章   拟签订的合同文本</w:t>
      </w:r>
      <w:r>
        <w:rPr>
          <w:rFonts w:ascii="Times New Roman" w:hAnsi="Times New Roman" w:eastAsia="宋体"/>
        </w:rPr>
        <w:tab/>
      </w:r>
      <w:r>
        <w:rPr>
          <w:rFonts w:ascii="Times New Roman" w:hAnsi="Times New Roman" w:eastAsia="宋体"/>
        </w:rPr>
        <w:fldChar w:fldCharType="begin"/>
      </w:r>
      <w:r>
        <w:rPr>
          <w:rFonts w:ascii="Times New Roman" w:hAnsi="Times New Roman" w:eastAsia="宋体"/>
        </w:rPr>
        <w:instrText xml:space="preserve"> PAGEREF _Toc99301425 \h </w:instrText>
      </w:r>
      <w:r>
        <w:rPr>
          <w:rFonts w:ascii="Times New Roman" w:hAnsi="Times New Roman" w:eastAsia="宋体"/>
        </w:rPr>
        <w:fldChar w:fldCharType="separate"/>
      </w:r>
      <w:r>
        <w:rPr>
          <w:rFonts w:ascii="Times New Roman" w:hAnsi="Times New Roman" w:eastAsia="宋体"/>
        </w:rPr>
        <w:t xml:space="preserve">35</w:t>
      </w:r>
      <w:r>
        <w:rPr>
          <w:rFonts w:ascii="Times New Roman" w:hAnsi="Times New Roman" w:eastAsia="宋体"/>
        </w:rPr>
        <w:fldChar w:fldCharType="end"/>
      </w:r>
      <w:r>
        <w:rPr>
          <w:rFonts w:ascii="Times New Roman" w:hAnsi="Times New Roman" w:eastAsia="宋体"/>
        </w:rPr>
        <w:fldChar w:fldCharType="end"/>
      </w:r>
      <w:r>
        <w:rPr>
          <w:rFonts w:ascii="Times New Roman" w:hAnsi="Times New Roman" w:eastAsia="宋体"/>
          <w:b w:val="0"/>
          <w:sz w:val="21"/>
          <w:szCs w:val="22"/>
        </w:rPr>
      </w:r>
      <w:r/>
    </w:p>
    <w:p>
      <w:pPr>
        <w:pStyle w:val="1037"/>
        <w:spacing w:line="360" w:lineRule="auto"/>
        <w:tabs>
          <w:tab w:val="left" w:pos="1050" w:leader="none"/>
          <w:tab w:val="right" w:pos="8937" w:leader="dot"/>
        </w:tabs>
        <w:rPr>
          <w:rFonts w:ascii="Times New Roman" w:hAnsi="Times New Roman" w:eastAsia="宋体"/>
          <w:b w:val="0"/>
          <w:sz w:val="21"/>
          <w:szCs w:val="22"/>
        </w:rPr>
      </w:pPr>
      <w:r>
        <w:rPr>
          <w:rFonts w:ascii="Times New Roman" w:hAnsi="Times New Roman" w:eastAsia="宋体"/>
        </w:rPr>
        <w:fldChar w:fldCharType="begin"/>
      </w:r>
      <w:r>
        <w:rPr>
          <w:rFonts w:ascii="Times New Roman" w:hAnsi="Times New Roman" w:eastAsia="宋体"/>
        </w:rPr>
        <w:instrText xml:space="preserve"> HYPERLINK \l "_Toc99301426" </w:instrText>
      </w:r>
      <w:r>
        <w:rPr>
          <w:rFonts w:ascii="Times New Roman" w:hAnsi="Times New Roman" w:eastAsia="宋体"/>
        </w:rPr>
        <w:fldChar w:fldCharType="separate"/>
      </w:r>
      <w:r>
        <w:rPr>
          <w:rStyle w:val="1062"/>
          <w:rFonts w:ascii="Times New Roman" w:hAnsi="Times New Roman" w:eastAsia="宋体"/>
        </w:rPr>
        <w:t xml:space="preserve">第七章   投标文件格式</w:t>
      </w:r>
      <w:r>
        <w:rPr>
          <w:rFonts w:ascii="Times New Roman" w:hAnsi="Times New Roman" w:eastAsia="宋体"/>
        </w:rPr>
        <w:tab/>
      </w:r>
      <w:r>
        <w:rPr>
          <w:rFonts w:ascii="Times New Roman" w:hAnsi="Times New Roman" w:eastAsia="宋体"/>
        </w:rPr>
        <w:fldChar w:fldCharType="begin"/>
      </w:r>
      <w:r>
        <w:rPr>
          <w:rFonts w:ascii="Times New Roman" w:hAnsi="Times New Roman" w:eastAsia="宋体"/>
        </w:rPr>
        <w:instrText xml:space="preserve"> PAGEREF _Toc99301426 \h </w:instrText>
      </w:r>
      <w:r>
        <w:rPr>
          <w:rFonts w:ascii="Times New Roman" w:hAnsi="Times New Roman" w:eastAsia="宋体"/>
        </w:rPr>
        <w:fldChar w:fldCharType="separate"/>
      </w:r>
      <w:r>
        <w:rPr>
          <w:rFonts w:ascii="Times New Roman" w:hAnsi="Times New Roman" w:eastAsia="宋体"/>
        </w:rPr>
        <w:t xml:space="preserve">42</w:t>
      </w:r>
      <w:r>
        <w:rPr>
          <w:rFonts w:ascii="Times New Roman" w:hAnsi="Times New Roman" w:eastAsia="宋体"/>
        </w:rPr>
        <w:fldChar w:fldCharType="end"/>
      </w:r>
      <w:r>
        <w:rPr>
          <w:rFonts w:ascii="Times New Roman" w:hAnsi="Times New Roman" w:eastAsia="宋体"/>
        </w:rPr>
        <w:fldChar w:fldCharType="end"/>
      </w:r>
      <w:r>
        <w:rPr>
          <w:rFonts w:ascii="Times New Roman" w:hAnsi="Times New Roman" w:eastAsia="宋体"/>
          <w:b w:val="0"/>
          <w:sz w:val="21"/>
          <w:szCs w:val="22"/>
        </w:rPr>
      </w:r>
      <w:r/>
    </w:p>
    <w:p>
      <w:pPr>
        <w:pStyle w:val="1037"/>
        <w:spacing w:line="360" w:lineRule="auto"/>
        <w:tabs>
          <w:tab w:val="left" w:pos="1050" w:leader="none"/>
          <w:tab w:val="right" w:pos="8937" w:leader="dot"/>
        </w:tabs>
        <w:rPr>
          <w:rFonts w:ascii="Times New Roman" w:hAnsi="Times New Roman" w:eastAsia="宋体"/>
          <w:b w:val="0"/>
        </w:rPr>
      </w:pPr>
      <w:r>
        <w:rPr>
          <w:rFonts w:ascii="Times New Roman" w:hAnsi="Times New Roman" w:eastAsia="宋体"/>
          <w:b w:val="0"/>
        </w:rPr>
        <w:fldChar w:fldCharType="end"/>
      </w:r>
      <w:r>
        <w:rPr>
          <w:rFonts w:ascii="Times New Roman" w:hAnsi="Times New Roman" w:eastAsia="宋体"/>
          <w:b w:val="0"/>
        </w:rPr>
      </w:r>
      <w:r/>
    </w:p>
    <w:p>
      <w:pPr>
        <w:pStyle w:val="985"/>
        <w:jc w:val="center"/>
        <w:spacing w:line="360" w:lineRule="auto"/>
        <w:rPr>
          <w:rFonts w:ascii="Times New Roman" w:hAnsi="Times New Roman" w:eastAsia="宋体"/>
          <w:b/>
          <w:sz w:val="36"/>
          <w:szCs w:val="36"/>
        </w:rPr>
        <w:outlineLvl w:val="0"/>
      </w:pPr>
      <w:r>
        <w:rPr>
          <w:rFonts w:ascii="Times New Roman" w:hAnsi="Times New Roman" w:eastAsia="宋体"/>
          <w:sz w:val="24"/>
        </w:rPr>
        <w:br w:type="page" w:clear="all"/>
      </w:r>
      <w:bookmarkStart w:id="4" w:name="_Toc99301419"/>
      <w:r>
        <w:rPr>
          <w:rFonts w:ascii="Times New Roman" w:hAnsi="Times New Roman" w:eastAsia="宋体"/>
          <w:b/>
          <w:sz w:val="36"/>
          <w:szCs w:val="36"/>
        </w:rPr>
        <w:t xml:space="preserve">第一章   投标邀请</w:t>
      </w:r>
      <w:bookmarkEnd w:id="4"/>
      <w:r>
        <w:rPr>
          <w:rFonts w:ascii="Times New Roman" w:hAnsi="Times New Roman" w:eastAsia="宋体"/>
          <w:b/>
          <w:sz w:val="36"/>
          <w:szCs w:val="36"/>
        </w:rPr>
      </w:r>
      <w:r/>
    </w:p>
    <w:p>
      <w:pPr>
        <w:pStyle w:val="985"/>
        <w:ind w:firstLine="640"/>
        <w:spacing w:line="360" w:lineRule="auto"/>
        <w:rPr>
          <w:rFonts w:ascii="Times New Roman" w:hAnsi="Times New Roman" w:eastAsia="宋体"/>
          <w:sz w:val="32"/>
          <w:szCs w:val="32"/>
        </w:rPr>
      </w:pPr>
      <w:r>
        <w:rPr>
          <w:rFonts w:ascii="Times New Roman" w:hAnsi="Times New Roman" w:eastAsia="宋体"/>
          <w:sz w:val="32"/>
          <w:szCs w:val="32"/>
        </w:rPr>
      </w:r>
      <w:r/>
    </w:p>
    <w:p>
      <w:pPr>
        <w:pStyle w:val="987"/>
        <w:ind w:left="0" w:firstLine="482"/>
        <w:jc w:val="left"/>
        <w:pageBreakBefore w:val="0"/>
        <w:spacing w:before="0" w:line="360" w:lineRule="auto"/>
        <w:rPr>
          <w:rFonts w:ascii="Times New Roman" w:hAnsi="Times New Roman" w:eastAsia="宋体"/>
          <w:sz w:val="24"/>
          <w:szCs w:val="24"/>
        </w:rPr>
      </w:pPr>
      <w:r/>
      <w:bookmarkStart w:id="5" w:name="_Toc28359079"/>
      <w:r/>
      <w:bookmarkStart w:id="6" w:name="_Toc35393790"/>
      <w:r/>
      <w:bookmarkStart w:id="7" w:name="_Toc28359002"/>
      <w:r/>
      <w:bookmarkStart w:id="8" w:name="_Toc35393621"/>
      <w:r/>
      <w:bookmarkStart w:id="9" w:name="_Hlk24379207"/>
      <w:r>
        <w:rPr>
          <w:rFonts w:ascii="Times New Roman" w:hAnsi="Times New Roman" w:eastAsia="宋体"/>
          <w:sz w:val="24"/>
          <w:szCs w:val="24"/>
        </w:rPr>
        <w:t xml:space="preserve">一、项目基本情况</w:t>
      </w:r>
      <w:bookmarkEnd w:id="5"/>
      <w:r/>
      <w:bookmarkEnd w:id="6"/>
      <w:r/>
      <w:bookmarkEnd w:id="7"/>
      <w:r/>
      <w:bookmarkEnd w:id="8"/>
      <w:r>
        <w:rPr>
          <w:rFonts w:ascii="Times New Roman" w:hAnsi="Times New Roman" w:eastAsia="宋体"/>
          <w:sz w:val="24"/>
          <w:szCs w:val="24"/>
        </w:rPr>
      </w:r>
      <w:r/>
    </w:p>
    <w:p>
      <w:pPr>
        <w:pStyle w:val="985"/>
        <w:ind w:left="0" w:firstLine="480"/>
        <w:pageBreakBefore w:val="0"/>
        <w:spacing w:line="360" w:lineRule="auto"/>
        <w:rPr>
          <w:rFonts w:hint="eastAsia" w:ascii="Times New Roman" w:hAnsi="Times New Roman" w:eastAsia="宋体"/>
          <w:sz w:val="24"/>
          <w:lang w:eastAsia="zh-CN"/>
        </w:rPr>
      </w:pPr>
      <w:r>
        <w:rPr>
          <w:rFonts w:ascii="Times New Roman" w:hAnsi="Times New Roman" w:eastAsia="宋体"/>
          <w:sz w:val="24"/>
        </w:rPr>
        <w:t xml:space="preserve">1.</w:t>
      </w:r>
      <w:r>
        <w:rPr>
          <w:rFonts w:ascii="Times New Roman" w:hAnsi="Times New Roman" w:eastAsia="宋体"/>
          <w:sz w:val="24"/>
          <w:highlight w:val="none"/>
        </w:rPr>
        <w:t xml:space="preserve">项目编号：</w:t>
      </w:r>
      <w:r>
        <w:rPr>
          <w:rFonts w:hint="eastAsia" w:ascii="Times New Roman" w:hAnsi="Times New Roman" w:eastAsia="宋体"/>
          <w:sz w:val="24"/>
          <w:highlight w:val="none"/>
          <w:lang w:eastAsia="zh-CN"/>
        </w:rPr>
        <w:t xml:space="preserve">JSZC-320481-JSCW-G2026-0028</w:t>
      </w:r>
      <w:r>
        <w:rPr>
          <w:rFonts w:hint="eastAsia" w:ascii="Times New Roman" w:hAnsi="Times New Roman" w:eastAsia="宋体"/>
          <w:sz w:val="24"/>
          <w:lang w:eastAsia="zh-CN"/>
        </w:rPr>
      </w:r>
      <w:r/>
    </w:p>
    <w:p>
      <w:pPr>
        <w:pStyle w:val="985"/>
        <w:ind w:left="0" w:firstLine="480"/>
        <w:pageBreakBefore w:val="0"/>
        <w:spacing w:line="360" w:lineRule="auto"/>
        <w:rPr>
          <w:rFonts w:hint="eastAsia" w:ascii="Times New Roman" w:hAnsi="Times New Roman" w:eastAsia="宋体"/>
          <w:sz w:val="24"/>
          <w:lang w:eastAsia="zh-CN"/>
        </w:rPr>
      </w:pPr>
      <w:r>
        <w:rPr>
          <w:rFonts w:ascii="Times New Roman" w:hAnsi="Times New Roman" w:eastAsia="宋体"/>
          <w:sz w:val="24"/>
        </w:rPr>
        <w:t xml:space="preserve">2.项目名称：</w:t>
      </w:r>
      <w:r>
        <w:rPr>
          <w:rFonts w:hint="eastAsia" w:ascii="Times New Roman" w:hAnsi="Times New Roman" w:eastAsia="宋体"/>
          <w:sz w:val="24"/>
          <w:lang w:eastAsia="zh-CN"/>
        </w:rPr>
        <w:t xml:space="preserve">2026年溧阳市地下管线数据更新维护</w:t>
      </w:r>
      <w:r>
        <w:rPr>
          <w:rFonts w:hint="eastAsia" w:ascii="Times New Roman" w:hAnsi="Times New Roman" w:eastAsia="宋体"/>
          <w:sz w:val="24"/>
          <w:lang w:eastAsia="zh-CN"/>
        </w:rPr>
      </w:r>
      <w:r/>
    </w:p>
    <w:p>
      <w:pPr>
        <w:pStyle w:val="985"/>
        <w:ind w:left="0" w:firstLine="480"/>
        <w:pageBreakBefore w:val="0"/>
        <w:spacing w:line="360" w:lineRule="auto"/>
        <w:rPr>
          <w:rFonts w:hint="eastAsia" w:ascii="Times New Roman" w:hAnsi="Times New Roman" w:eastAsia="宋体"/>
          <w:sz w:val="24"/>
          <w:lang w:eastAsia="zh-CN"/>
        </w:rPr>
      </w:pPr>
      <w:r/>
      <w:bookmarkEnd w:id="9"/>
      <w:r>
        <w:rPr>
          <w:rFonts w:ascii="Times New Roman" w:hAnsi="Times New Roman" w:eastAsia="宋体"/>
          <w:sz w:val="24"/>
        </w:rPr>
        <w:t xml:space="preserve">3.项目预算金额：</w:t>
      </w:r>
      <w:r>
        <w:rPr>
          <w:rFonts w:hint="eastAsia" w:ascii="Times New Roman" w:hAnsi="Times New Roman" w:eastAsia="宋体"/>
          <w:sz w:val="24"/>
          <w:lang w:val="en-US" w:eastAsia="zh-CN"/>
        </w:rPr>
        <w:t xml:space="preserve">250.00万元，项目最高限价（如有）：248.00万元</w:t>
      </w:r>
      <w:r>
        <w:rPr>
          <w:rFonts w:hint="eastAsia" w:ascii="Times New Roman" w:hAnsi="Times New Roman" w:eastAsia="宋体"/>
          <w:sz w:val="24"/>
          <w:lang w:eastAsia="zh-CN"/>
        </w:rPr>
      </w:r>
      <w:r/>
    </w:p>
    <w:p>
      <w:pPr>
        <w:pStyle w:val="985"/>
        <w:ind w:left="0" w:firstLine="480"/>
        <w:pageBreakBefore w:val="0"/>
        <w:spacing w:line="360" w:lineRule="auto"/>
        <w:rPr>
          <w:rFonts w:ascii="Times New Roman" w:hAnsi="Times New Roman" w:eastAsia="宋体"/>
          <w:sz w:val="24"/>
        </w:rPr>
      </w:pPr>
      <w:r>
        <w:rPr>
          <w:rFonts w:ascii="Times New Roman" w:hAnsi="Times New Roman" w:eastAsia="宋体"/>
          <w:sz w:val="24"/>
        </w:rPr>
        <w:t xml:space="preserve">4.采购需求：</w:t>
      </w:r>
      <w:r>
        <w:rPr>
          <w:rFonts w:ascii="Times New Roman" w:hAnsi="Times New Roman" w:eastAsia="宋体"/>
          <w:sz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2654"/>
        <w:gridCol w:w="1289"/>
        <w:gridCol w:w="1044"/>
        <w:gridCol w:w="780"/>
        <w:gridCol w:w="2831"/>
      </w:tblGrid>
      <w:tr>
        <w:trPr>
          <w:trHeight w:val="454"/>
        </w:trPr>
        <w:tc>
          <w:tcPr>
            <w:tcW w:w="368" w:type="dxa"/>
            <w:vAlign w:val="center"/>
            <w:textDirection w:val="lrTb"/>
            <w:noWrap w:val="false"/>
          </w:tcPr>
          <w:p>
            <w:pPr>
              <w:pStyle w:val="985"/>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包号</w:t>
            </w:r>
            <w:r>
              <w:rPr>
                <w:rFonts w:hint="eastAsia" w:ascii="Times New Roman" w:hAnsi="Times New Roman" w:eastAsia="宋体" w:cs="Times New Roman"/>
                <w:sz w:val="24"/>
                <w:szCs w:val="24"/>
              </w:rPr>
            </w:r>
            <w:r/>
          </w:p>
        </w:tc>
        <w:tc>
          <w:tcPr>
            <w:tcW w:w="1429" w:type="dxa"/>
            <w:vAlign w:val="center"/>
            <w:textDirection w:val="lrTb"/>
            <w:noWrap w:val="false"/>
          </w:tcPr>
          <w:p>
            <w:pPr>
              <w:pStyle w:val="985"/>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标的名称</w:t>
            </w:r>
            <w:r>
              <w:rPr>
                <w:rFonts w:hint="eastAsia" w:ascii="Times New Roman" w:hAnsi="Times New Roman" w:eastAsia="宋体" w:cs="Times New Roman"/>
                <w:sz w:val="24"/>
                <w:szCs w:val="24"/>
              </w:rPr>
            </w:r>
            <w:r/>
          </w:p>
        </w:tc>
        <w:tc>
          <w:tcPr>
            <w:tcW w:w="694" w:type="dxa"/>
            <w:vAlign w:val="center"/>
            <w:textDirection w:val="lrTb"/>
            <w:noWrap w:val="false"/>
          </w:tcPr>
          <w:p>
            <w:pPr>
              <w:pStyle w:val="985"/>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采购包预算金额</w:t>
            </w:r>
            <w:r>
              <w:rPr>
                <w:rFonts w:hint="eastAsia" w:ascii="Times New Roman" w:hAnsi="Times New Roman" w:eastAsia="宋体" w:cs="Times New Roman"/>
                <w:sz w:val="24"/>
                <w:szCs w:val="24"/>
              </w:rPr>
            </w:r>
            <w:r/>
          </w:p>
          <w:p>
            <w:pPr>
              <w:pStyle w:val="985"/>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（万元）</w:t>
            </w:r>
            <w:r>
              <w:rPr>
                <w:rFonts w:hint="eastAsia" w:ascii="Times New Roman" w:hAnsi="Times New Roman" w:eastAsia="宋体" w:cs="Times New Roman"/>
                <w:sz w:val="24"/>
                <w:szCs w:val="24"/>
              </w:rPr>
            </w:r>
            <w:r/>
          </w:p>
        </w:tc>
        <w:tc>
          <w:tcPr>
            <w:tcW w:w="562" w:type="dxa"/>
            <w:vAlign w:val="center"/>
            <w:textDirection w:val="lrTb"/>
            <w:noWrap w:val="false"/>
          </w:tcPr>
          <w:p>
            <w:pPr>
              <w:pStyle w:val="985"/>
              <w:jc w:val="center"/>
              <w:rPr>
                <w:rFonts w:hint="eastAsia" w:ascii="Times New Roman" w:hAnsi="Times New Roman" w:eastAsia="宋体" w:cs="Times New Roman"/>
                <w:sz w:val="24"/>
                <w:szCs w:val="24"/>
              </w:rPr>
            </w:pPr>
            <w:r>
              <w:rPr>
                <w:rFonts w:hint="eastAsia" w:ascii="Times New Roman" w:hAnsi="Times New Roman" w:eastAsia="宋体"/>
                <w:sz w:val="24"/>
                <w:lang w:val="en-US" w:eastAsia="zh-CN"/>
              </w:rPr>
              <w:t xml:space="preserve">最高限价（万元）</w:t>
            </w:r>
            <w:r>
              <w:rPr>
                <w:rFonts w:hint="eastAsia" w:ascii="Times New Roman" w:hAnsi="Times New Roman" w:eastAsia="宋体" w:cs="Times New Roman"/>
                <w:sz w:val="24"/>
                <w:szCs w:val="24"/>
              </w:rPr>
            </w:r>
            <w:r/>
          </w:p>
        </w:tc>
        <w:tc>
          <w:tcPr>
            <w:tcW w:w="420" w:type="dxa"/>
            <w:vAlign w:val="center"/>
            <w:textDirection w:val="lrTb"/>
            <w:noWrap w:val="false"/>
          </w:tcPr>
          <w:p>
            <w:pPr>
              <w:pStyle w:val="985"/>
              <w:jc w:val="center"/>
              <w:rPr>
                <w:rFonts w:ascii="Times New Roman" w:hAnsi="Times New Roman" w:eastAsia="宋体" w:cs="Times New Roman"/>
                <w:szCs w:val="21"/>
              </w:rPr>
            </w:pPr>
            <w:r>
              <w:rPr>
                <w:rFonts w:hint="eastAsia" w:ascii="Times New Roman" w:hAnsi="Times New Roman" w:eastAsia="宋体" w:cs="Times New Roman"/>
                <w:sz w:val="24"/>
                <w:szCs w:val="24"/>
              </w:rPr>
              <w:t xml:space="preserve">数量</w:t>
            </w:r>
            <w:r>
              <w:rPr>
                <w:rFonts w:ascii="Times New Roman" w:hAnsi="Times New Roman" w:eastAsia="宋体" w:cs="Times New Roman"/>
                <w:szCs w:val="21"/>
              </w:rPr>
            </w:r>
            <w:r/>
          </w:p>
        </w:tc>
        <w:tc>
          <w:tcPr>
            <w:tcW w:w="1524" w:type="dxa"/>
            <w:vAlign w:val="center"/>
            <w:textDirection w:val="lrTb"/>
            <w:noWrap w:val="false"/>
          </w:tcPr>
          <w:p>
            <w:pPr>
              <w:pStyle w:val="985"/>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备注</w:t>
            </w:r>
            <w:r>
              <w:rPr>
                <w:rFonts w:hint="eastAsia" w:ascii="Times New Roman" w:hAnsi="Times New Roman" w:eastAsia="宋体" w:cs="Times New Roman"/>
                <w:sz w:val="24"/>
                <w:szCs w:val="24"/>
                <w:lang w:val="en-US" w:eastAsia="zh-CN"/>
              </w:rPr>
            </w:r>
            <w:r/>
          </w:p>
        </w:tc>
      </w:tr>
      <w:tr>
        <w:trPr>
          <w:trHeight w:val="454"/>
        </w:trPr>
        <w:tc>
          <w:tcPr>
            <w:tcW w:w="368" w:type="dxa"/>
            <w:vAlign w:val="center"/>
            <w:textDirection w:val="lrTb"/>
            <w:noWrap w:val="false"/>
          </w:tcPr>
          <w:p>
            <w:pPr>
              <w:pStyle w:val="985"/>
              <w:jc w:val="center"/>
              <w:rPr>
                <w:rFonts w:ascii="Times New Roman" w:hAnsi="Times New Roman" w:eastAsia="宋体" w:cs="Times New Roman"/>
                <w:bCs/>
                <w:szCs w:val="21"/>
                <w:highlight w:val="none"/>
              </w:rPr>
            </w:pPr>
            <w:r>
              <w:rPr>
                <w:rFonts w:hint="eastAsia" w:ascii="Times New Roman" w:hAnsi="Times New Roman" w:eastAsia="宋体" w:cs="Times New Roman"/>
                <w:sz w:val="24"/>
                <w:szCs w:val="24"/>
                <w:highlight w:val="none"/>
              </w:rPr>
              <w:t xml:space="preserve">01</w:t>
            </w:r>
            <w:r>
              <w:rPr>
                <w:rFonts w:ascii="Times New Roman" w:hAnsi="Times New Roman" w:eastAsia="宋体" w:cs="Times New Roman"/>
                <w:bCs/>
                <w:szCs w:val="21"/>
                <w:highlight w:val="none"/>
              </w:rPr>
            </w:r>
            <w:r/>
          </w:p>
        </w:tc>
        <w:tc>
          <w:tcPr>
            <w:tcW w:w="1429" w:type="dxa"/>
            <w:vAlign w:val="center"/>
            <w:textDirection w:val="lrTb"/>
            <w:noWrap w:val="false"/>
          </w:tcPr>
          <w:p>
            <w:pPr>
              <w:pStyle w:val="985"/>
              <w:jc w:val="center"/>
              <w:rPr>
                <w:rFonts w:ascii="Times New Roman" w:hAnsi="Times New Roman" w:eastAsia="宋体" w:cs="Times New Roman"/>
                <w:bCs/>
                <w:szCs w:val="21"/>
                <w:highlight w:val="none"/>
              </w:rPr>
            </w:pPr>
            <w:r>
              <w:rPr>
                <w:rFonts w:hint="eastAsia" w:ascii="Times New Roman" w:hAnsi="Times New Roman" w:eastAsia="宋体" w:cs="Times New Roman"/>
                <w:sz w:val="24"/>
                <w:lang w:eastAsia="zh-CN"/>
              </w:rPr>
              <w:t xml:space="preserve">2026年溧阳市地下管线数据更新维护</w:t>
            </w:r>
            <w:r>
              <w:rPr>
                <w:rFonts w:hint="eastAsia" w:ascii="Times New Roman" w:hAnsi="Times New Roman" w:eastAsia="宋体" w:cs="Times New Roman"/>
                <w:sz w:val="24"/>
                <w:szCs w:val="24"/>
                <w:highlight w:val="none"/>
              </w:rPr>
              <w:t xml:space="preserve">01</w:t>
            </w:r>
            <w:r>
              <w:rPr>
                <w:rFonts w:ascii="Times New Roman" w:hAnsi="Times New Roman" w:eastAsia="宋体" w:cs="Times New Roman"/>
                <w:bCs/>
                <w:szCs w:val="21"/>
                <w:highlight w:val="none"/>
              </w:rPr>
            </w:r>
            <w:r/>
          </w:p>
        </w:tc>
        <w:tc>
          <w:tcPr>
            <w:tcW w:w="694" w:type="dxa"/>
            <w:vAlign w:val="center"/>
            <w:textDirection w:val="lrTb"/>
            <w:noWrap w:val="false"/>
          </w:tcPr>
          <w:p>
            <w:pPr>
              <w:pStyle w:val="985"/>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123</w:t>
            </w:r>
            <w:r>
              <w:rPr>
                <w:rFonts w:ascii="Times New Roman" w:hAnsi="Times New Roman" w:eastAsia="宋体" w:cs="Times New Roman"/>
                <w:sz w:val="24"/>
                <w:szCs w:val="24"/>
                <w:highlight w:val="none"/>
                <w:lang w:val="en-US" w:eastAsia="zh-CN"/>
              </w:rPr>
            </w:r>
            <w:r/>
          </w:p>
        </w:tc>
        <w:tc>
          <w:tcPr>
            <w:tcW w:w="562" w:type="dxa"/>
            <w:vAlign w:val="center"/>
            <w:textDirection w:val="lrTb"/>
            <w:noWrap w:val="false"/>
          </w:tcPr>
          <w:p>
            <w:pPr>
              <w:pStyle w:val="985"/>
              <w:jc w:val="center"/>
              <w:rPr>
                <w:rFonts w:ascii="Times New Roman" w:hAnsi="Times New Roman" w:eastAsia="宋体" w:cs="Times New Roman"/>
                <w:sz w:val="24"/>
                <w:szCs w:val="24"/>
                <w:highlight w:val="none"/>
                <w:lang w:val="en-US"/>
              </w:rPr>
            </w:pPr>
            <w:r>
              <w:rPr>
                <w:rFonts w:hint="eastAsia" w:ascii="Times New Roman" w:hAnsi="Times New Roman" w:eastAsia="宋体" w:cs="Times New Roman"/>
                <w:sz w:val="24"/>
                <w:szCs w:val="24"/>
                <w:highlight w:val="none"/>
                <w:lang w:val="en-US" w:eastAsia="zh-CN"/>
              </w:rPr>
              <w:t xml:space="preserve">122</w:t>
            </w:r>
            <w:r>
              <w:rPr>
                <w:rFonts w:ascii="Times New Roman" w:hAnsi="Times New Roman" w:eastAsia="宋体" w:cs="Times New Roman"/>
                <w:sz w:val="24"/>
                <w:szCs w:val="24"/>
                <w:highlight w:val="none"/>
                <w:lang w:val="en-US"/>
              </w:rPr>
            </w:r>
            <w:r/>
          </w:p>
        </w:tc>
        <w:tc>
          <w:tcPr>
            <w:tcW w:w="420" w:type="dxa"/>
            <w:vAlign w:val="center"/>
            <w:textDirection w:val="lrTb"/>
            <w:noWrap w:val="false"/>
          </w:tcPr>
          <w:p>
            <w:pPr>
              <w:pStyle w:val="985"/>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rPr>
            </w:r>
            <w:r/>
          </w:p>
        </w:tc>
        <w:tc>
          <w:tcPr>
            <w:tcW w:w="1524" w:type="dxa"/>
            <w:vAlign w:val="center"/>
            <w:textDirection w:val="lrTb"/>
            <w:noWrap w:val="false"/>
          </w:tcPr>
          <w:p>
            <w:pPr>
              <w:pStyle w:val="985"/>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溧阳市天目家园、溧阳市永安东苑等地块，详见采购需求</w:t>
            </w:r>
            <w:r>
              <w:rPr>
                <w:rFonts w:hint="eastAsia" w:ascii="Times New Roman" w:hAnsi="Times New Roman" w:eastAsia="宋体" w:cs="Times New Roman"/>
                <w:sz w:val="24"/>
                <w:szCs w:val="24"/>
                <w:highlight w:val="none"/>
                <w:lang w:val="en-US" w:eastAsia="zh-CN"/>
              </w:rPr>
            </w:r>
            <w:r/>
          </w:p>
        </w:tc>
      </w:tr>
      <w:tr>
        <w:trPr>
          <w:trHeight w:val="847"/>
        </w:trPr>
        <w:tc>
          <w:tcPr>
            <w:tcW w:w="368" w:type="dxa"/>
            <w:vAlign w:val="center"/>
            <w:textDirection w:val="lrTb"/>
            <w:noWrap w:val="false"/>
          </w:tcPr>
          <w:p>
            <w:pPr>
              <w:pStyle w:val="985"/>
              <w:jc w:val="center"/>
              <w:rPr>
                <w:rFonts w:hint="eastAsia" w:ascii="Times New Roman" w:hAnsi="Times New Roman" w:eastAsia="宋体" w:cs="Times New Roman"/>
                <w:bCs/>
                <w:szCs w:val="21"/>
                <w:highlight w:val="none"/>
                <w:lang w:val="en-US" w:eastAsia="zh-CN"/>
              </w:rPr>
            </w:pPr>
            <w:r>
              <w:rPr>
                <w:rFonts w:hint="eastAsia" w:ascii="Times New Roman" w:hAnsi="Times New Roman" w:eastAsia="宋体" w:cs="Times New Roman"/>
                <w:sz w:val="24"/>
                <w:szCs w:val="24"/>
                <w:highlight w:val="none"/>
              </w:rPr>
              <w:t xml:space="preserve">0</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bCs/>
                <w:szCs w:val="21"/>
                <w:highlight w:val="none"/>
                <w:lang w:val="en-US" w:eastAsia="zh-CN"/>
              </w:rPr>
            </w:r>
            <w:r/>
          </w:p>
        </w:tc>
        <w:tc>
          <w:tcPr>
            <w:tcW w:w="1429" w:type="dxa"/>
            <w:vAlign w:val="center"/>
            <w:textDirection w:val="lrTb"/>
            <w:noWrap w:val="false"/>
          </w:tcPr>
          <w:p>
            <w:pPr>
              <w:pStyle w:val="985"/>
              <w:jc w:val="center"/>
              <w:rPr>
                <w:rFonts w:ascii="Times New Roman" w:hAnsi="Times New Roman" w:eastAsia="宋体" w:cs="Times New Roman"/>
                <w:bCs/>
                <w:szCs w:val="21"/>
                <w:highlight w:val="none"/>
                <w:lang w:val="en-US" w:eastAsia="zh-CN"/>
              </w:rPr>
            </w:pPr>
            <w:r>
              <w:rPr>
                <w:rFonts w:hint="eastAsia" w:ascii="Times New Roman" w:hAnsi="Times New Roman" w:eastAsia="宋体" w:cs="Times New Roman"/>
                <w:sz w:val="24"/>
                <w:lang w:eastAsia="zh-CN"/>
              </w:rPr>
              <w:t xml:space="preserve">2026年溧阳市地下管线数据更新维护</w:t>
            </w:r>
            <w:r>
              <w:rPr>
                <w:rFonts w:hint="eastAsia" w:ascii="Times New Roman" w:hAnsi="Times New Roman" w:eastAsia="宋体" w:cs="Times New Roman"/>
                <w:sz w:val="24"/>
                <w:szCs w:val="24"/>
                <w:highlight w:val="none"/>
              </w:rPr>
              <w:t xml:space="preserve">0</w:t>
            </w: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bCs/>
                <w:szCs w:val="21"/>
                <w:highlight w:val="none"/>
                <w:lang w:val="en-US" w:eastAsia="zh-CN"/>
              </w:rPr>
            </w:r>
            <w:r/>
          </w:p>
        </w:tc>
        <w:tc>
          <w:tcPr>
            <w:tcW w:w="694" w:type="dxa"/>
            <w:vAlign w:val="center"/>
            <w:textDirection w:val="lrTb"/>
            <w:noWrap w:val="false"/>
          </w:tcPr>
          <w:p>
            <w:pPr>
              <w:pStyle w:val="985"/>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127</w:t>
            </w:r>
            <w:r>
              <w:rPr>
                <w:rFonts w:ascii="Times New Roman" w:hAnsi="Times New Roman" w:eastAsia="宋体" w:cs="Times New Roman"/>
                <w:sz w:val="24"/>
                <w:szCs w:val="24"/>
                <w:highlight w:val="none"/>
                <w:lang w:val="en-US" w:eastAsia="zh-CN"/>
              </w:rPr>
            </w:r>
            <w:r/>
          </w:p>
        </w:tc>
        <w:tc>
          <w:tcPr>
            <w:tcW w:w="562" w:type="dxa"/>
            <w:vAlign w:val="center"/>
            <w:textDirection w:val="lrTb"/>
            <w:noWrap w:val="false"/>
          </w:tcPr>
          <w:p>
            <w:pPr>
              <w:pStyle w:val="985"/>
              <w:jc w:val="center"/>
              <w:rPr>
                <w:rFonts w:ascii="Times New Roman" w:hAnsi="Times New Roman" w:eastAsia="宋体" w:cs="Times New Roman"/>
                <w:sz w:val="24"/>
                <w:szCs w:val="24"/>
                <w:highlight w:val="none"/>
                <w:lang w:val="en-US"/>
              </w:rPr>
            </w:pPr>
            <w:r>
              <w:rPr>
                <w:rFonts w:hint="eastAsia" w:ascii="Times New Roman" w:hAnsi="Times New Roman" w:eastAsia="宋体" w:cs="Times New Roman"/>
                <w:sz w:val="24"/>
                <w:szCs w:val="24"/>
                <w:highlight w:val="none"/>
                <w:lang w:val="en-US" w:eastAsia="zh-CN"/>
              </w:rPr>
              <w:t xml:space="preserve">126</w:t>
            </w:r>
            <w:r>
              <w:rPr>
                <w:rFonts w:ascii="Times New Roman" w:hAnsi="Times New Roman" w:eastAsia="宋体" w:cs="Times New Roman"/>
                <w:sz w:val="24"/>
                <w:szCs w:val="24"/>
                <w:highlight w:val="none"/>
                <w:lang w:val="en-US"/>
              </w:rPr>
            </w:r>
            <w:r/>
          </w:p>
        </w:tc>
        <w:tc>
          <w:tcPr>
            <w:tcW w:w="420" w:type="dxa"/>
            <w:vAlign w:val="center"/>
            <w:textDirection w:val="lrTb"/>
            <w:noWrap w:val="false"/>
          </w:tcPr>
          <w:p>
            <w:pPr>
              <w:pStyle w:val="985"/>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rPr>
            </w:r>
            <w:r/>
          </w:p>
        </w:tc>
        <w:tc>
          <w:tcPr>
            <w:tcW w:w="1524" w:type="dxa"/>
            <w:vAlign w:val="center"/>
            <w:textDirection w:val="lrTb"/>
            <w:noWrap w:val="false"/>
          </w:tcPr>
          <w:p>
            <w:pPr>
              <w:pStyle w:val="985"/>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高新区南部片区、溧城街道等区域的市政管线</w:t>
            </w:r>
            <w:r>
              <w:rPr>
                <w:rFonts w:hint="eastAsia" w:ascii="Times New Roman" w:hAnsi="Times New Roman" w:eastAsia="宋体" w:cs="Times New Roman"/>
                <w:sz w:val="24"/>
                <w:szCs w:val="24"/>
                <w:highlight w:val="none"/>
                <w:lang w:val="en-US" w:eastAsia="zh-CN"/>
              </w:rPr>
              <w:t xml:space="preserve">，详见采购需求</w:t>
            </w:r>
            <w:r>
              <w:rPr>
                <w:rFonts w:ascii="Times New Roman" w:hAnsi="Times New Roman" w:eastAsia="宋体" w:cs="Times New Roman"/>
                <w:sz w:val="24"/>
                <w:szCs w:val="24"/>
                <w:highlight w:val="none"/>
                <w:lang w:val="en-US" w:eastAsia="zh-CN"/>
              </w:rPr>
            </w:r>
            <w:r/>
          </w:p>
        </w:tc>
      </w:tr>
    </w:tbl>
    <w:p>
      <w:pPr>
        <w:pStyle w:val="985"/>
        <w:ind w:firstLine="48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r>
      <w:r/>
    </w:p>
    <w:p>
      <w:pPr>
        <w:pStyle w:val="985"/>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color w:val="000000"/>
          <w:sz w:val="24"/>
          <w:szCs w:val="24"/>
          <w:highlight w:val="none"/>
          <w:lang w:val="zh-TW" w:bidi="ar"/>
        </w:rPr>
        <w:t xml:space="preserve">溧阳市自然资源勘测中心负责溧阳市各类地下综合管线测绘工作，现因生产发展需要，选取</w:t>
      </w:r>
      <w:r>
        <w:rPr>
          <w:rFonts w:hint="eastAsia" w:ascii="Times New Roman" w:hAnsi="Times New Roman" w:eastAsia="宋体" w:cs="Times New Roman"/>
          <w:color w:val="000000"/>
          <w:sz w:val="24"/>
          <w:szCs w:val="24"/>
          <w:highlight w:val="none"/>
          <w:lang w:val="en-US" w:eastAsia="zh-CN" w:bidi="ar"/>
        </w:rPr>
        <w:t xml:space="preserve">2</w:t>
      </w:r>
      <w:r>
        <w:rPr>
          <w:rFonts w:hint="eastAsia" w:ascii="Times New Roman" w:hAnsi="Times New Roman" w:eastAsia="宋体" w:cs="Times New Roman"/>
          <w:color w:val="000000"/>
          <w:sz w:val="24"/>
          <w:szCs w:val="24"/>
          <w:highlight w:val="none"/>
          <w:lang w:val="zh-TW" w:bidi="ar"/>
        </w:rPr>
        <w:t xml:space="preserve">家优秀专业的协助单位，在小区地下综合管线、市政道路专业管线探测、入库等相关测绘地理信息工程中提供配合协助服务</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en-US" w:eastAsia="zh-CN"/>
        </w:rPr>
      </w:r>
      <w:r/>
    </w:p>
    <w:p>
      <w:pPr>
        <w:pStyle w:val="985"/>
        <w:ind w:firstLine="480"/>
        <w:spacing w:line="360" w:lineRule="auto"/>
        <w:rPr>
          <w:rFonts w:ascii="Times New Roman" w:hAnsi="Times New Roman" w:eastAsia="宋体"/>
          <w:sz w:val="24"/>
        </w:rPr>
      </w:pPr>
      <w:r>
        <w:rPr>
          <w:rFonts w:hint="eastAsia" w:ascii="Times New Roman" w:hAnsi="Times New Roman" w:eastAsia="宋体" w:cs="Times New Roman"/>
          <w:sz w:val="24"/>
          <w:highlight w:val="none"/>
          <w:lang w:val="en-US" w:eastAsia="zh-CN"/>
        </w:rPr>
        <w:t xml:space="preserve">5.定标原则：供应商可以投标2个采购包，</w:t>
      </w:r>
      <w:r>
        <w:rPr>
          <w:rFonts w:hint="eastAsia" w:ascii="Times New Roman" w:hAnsi="Times New Roman" w:eastAsia="宋体" w:cs="Times New Roman"/>
          <w:sz w:val="24"/>
          <w:lang w:val="en-US" w:eastAsia="zh-CN"/>
        </w:rPr>
        <w:t xml:space="preserve">开标顺序及定标顺序（采购包1、采购包2</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lang w:val="en-US" w:eastAsia="zh-CN"/>
        </w:rPr>
        <w:t xml:space="preserve">，同一供应商最多中1个采购包。如同一供应商在采购包1为中标候选人，若其在采购包2依旧综合得分最高，为第一中标候选人，则由采购包2的第二中标候选人递补成第一中标候选人，以此类推。</w:t>
      </w:r>
      <w:r>
        <w:rPr>
          <w:rFonts w:ascii="Times New Roman" w:hAnsi="Times New Roman" w:eastAsia="宋体"/>
          <w:sz w:val="24"/>
        </w:rPr>
      </w:r>
      <w:r/>
    </w:p>
    <w:p>
      <w:pPr>
        <w:pStyle w:val="985"/>
        <w:ind w:left="0" w:firstLine="480"/>
        <w:pageBreakBefore w:val="0"/>
        <w:spacing w:line="360" w:lineRule="auto"/>
        <w:rPr>
          <w:rFonts w:ascii="Times New Roman" w:hAnsi="Times New Roman" w:eastAsia="宋体"/>
          <w:sz w:val="24"/>
          <w:highlight w:val="yellow"/>
          <w:u w:val="single"/>
        </w:rPr>
      </w:pPr>
      <w:r>
        <w:rPr>
          <w:rFonts w:hint="eastAsia" w:ascii="Times New Roman" w:hAnsi="Times New Roman" w:eastAsia="宋体"/>
          <w:sz w:val="24"/>
          <w:lang w:val="en-US" w:eastAsia="zh-CN"/>
        </w:rPr>
        <w:t xml:space="preserve">6</w:t>
      </w:r>
      <w:r>
        <w:rPr>
          <w:rFonts w:ascii="Times New Roman" w:hAnsi="Times New Roman" w:eastAsia="宋体"/>
          <w:sz w:val="24"/>
        </w:rPr>
        <w:t xml:space="preserve">.合同履行期限：</w:t>
      </w:r>
      <w:r>
        <w:rPr>
          <w:rFonts w:hint="eastAsia" w:ascii="Times New Roman" w:hAnsi="Times New Roman" w:eastAsia="宋体" w:cs="Times New Roman"/>
          <w:sz w:val="24"/>
          <w:lang w:val="en-US" w:eastAsia="zh-CN"/>
        </w:rPr>
        <w:t xml:space="preserve">根据甲方实际需求。</w:t>
      </w:r>
      <w:r>
        <w:rPr>
          <w:rFonts w:ascii="Times New Roman" w:hAnsi="Times New Roman" w:eastAsia="宋体"/>
          <w:sz w:val="24"/>
          <w:highlight w:val="yellow"/>
          <w:u w:val="single"/>
        </w:rPr>
      </w:r>
      <w:r/>
    </w:p>
    <w:p>
      <w:pPr>
        <w:pStyle w:val="985"/>
        <w:ind w:left="0" w:firstLine="480"/>
        <w:pageBreakBefore w:val="0"/>
        <w:spacing w:line="360" w:lineRule="auto"/>
        <w:rPr>
          <w:rFonts w:ascii="Times New Roman" w:hAnsi="Times New Roman" w:eastAsia="宋体"/>
          <w:sz w:val="24"/>
        </w:rPr>
      </w:pPr>
      <w:r>
        <w:rPr>
          <w:rFonts w:hint="eastAsia" w:ascii="Times New Roman" w:hAnsi="Times New Roman" w:eastAsia="宋体"/>
          <w:sz w:val="24"/>
          <w:lang w:val="en-US" w:eastAsia="zh-CN"/>
        </w:rPr>
        <w:t xml:space="preserve">7</w:t>
      </w:r>
      <w:r>
        <w:rPr>
          <w:rFonts w:ascii="Times New Roman" w:hAnsi="Times New Roman" w:eastAsia="宋体"/>
          <w:sz w:val="24"/>
        </w:rPr>
        <w:t xml:space="preserve">.本项目是否接受联合体投标：否。</w:t>
      </w:r>
      <w:r>
        <w:rPr>
          <w:rFonts w:ascii="Times New Roman" w:hAnsi="Times New Roman" w:eastAsia="宋体"/>
          <w:sz w:val="24"/>
        </w:rPr>
      </w:r>
      <w:r/>
    </w:p>
    <w:p>
      <w:pPr>
        <w:pStyle w:val="985"/>
        <w:ind w:left="0" w:firstLine="480"/>
        <w:pageBreakBefore w:val="0"/>
        <w:spacing w:line="360" w:lineRule="auto"/>
        <w:rPr>
          <w:rFonts w:ascii="Times New Roman" w:hAnsi="Times New Roman" w:eastAsia="宋体"/>
          <w:sz w:val="24"/>
        </w:rPr>
      </w:pPr>
      <w:r>
        <w:rPr>
          <w:rFonts w:hint="eastAsia" w:ascii="Times New Roman" w:hAnsi="Times New Roman" w:eastAsia="宋体"/>
          <w:sz w:val="24"/>
          <w:lang w:val="en-US" w:eastAsia="zh-CN"/>
        </w:rPr>
        <w:t xml:space="preserve">8</w:t>
      </w:r>
      <w:r>
        <w:rPr>
          <w:rFonts w:hint="eastAsia" w:ascii="Times New Roman" w:hAnsi="Times New Roman" w:eastAsia="宋体"/>
          <w:sz w:val="24"/>
        </w:rPr>
        <w:t xml:space="preserve">.</w:t>
      </w:r>
      <w:r>
        <w:rPr>
          <w:rFonts w:ascii="Times New Roman" w:hAnsi="Times New Roman" w:eastAsia="宋体"/>
          <w:sz w:val="24"/>
        </w:rPr>
        <w:t xml:space="preserve">本项目是否接受</w:t>
      </w:r>
      <w:r>
        <w:rPr>
          <w:rFonts w:hint="eastAsia" w:ascii="Times New Roman" w:hAnsi="Times New Roman" w:eastAsia="宋体"/>
          <w:sz w:val="24"/>
        </w:rPr>
        <w:t xml:space="preserve">进口产品</w:t>
      </w:r>
      <w:r>
        <w:rPr>
          <w:rFonts w:ascii="Times New Roman" w:hAnsi="Times New Roman" w:eastAsia="宋体"/>
          <w:sz w:val="24"/>
        </w:rPr>
        <w:t xml:space="preserve">投标：否。</w:t>
      </w:r>
      <w:r>
        <w:rPr>
          <w:rFonts w:ascii="Times New Roman" w:hAnsi="Times New Roman" w:eastAsia="宋体"/>
          <w:sz w:val="24"/>
        </w:rPr>
      </w:r>
      <w:r/>
    </w:p>
    <w:p>
      <w:pPr>
        <w:pStyle w:val="987"/>
        <w:ind w:left="0" w:firstLine="482"/>
        <w:jc w:val="left"/>
        <w:pageBreakBefore w:val="0"/>
        <w:spacing w:before="0" w:line="360" w:lineRule="auto"/>
        <w:rPr>
          <w:rFonts w:ascii="Times New Roman" w:hAnsi="Times New Roman" w:eastAsia="宋体"/>
          <w:sz w:val="24"/>
          <w:szCs w:val="24"/>
        </w:rPr>
      </w:pPr>
      <w:r/>
      <w:bookmarkStart w:id="10" w:name="_Toc28359080"/>
      <w:r/>
      <w:bookmarkStart w:id="11" w:name="_Toc28359003"/>
      <w:r/>
      <w:bookmarkStart w:id="12" w:name="_Toc35393622"/>
      <w:r/>
      <w:bookmarkStart w:id="13" w:name="_Toc35393791"/>
      <w:r>
        <w:rPr>
          <w:rFonts w:ascii="Times New Roman" w:hAnsi="Times New Roman" w:eastAsia="宋体"/>
          <w:sz w:val="24"/>
          <w:szCs w:val="24"/>
        </w:rPr>
        <w:t xml:space="preserve">二、申请人的资格要求（须同时满足）</w:t>
      </w:r>
      <w:bookmarkEnd w:id="10"/>
      <w:r/>
      <w:bookmarkEnd w:id="11"/>
      <w:r/>
      <w:bookmarkEnd w:id="12"/>
      <w:r/>
      <w:bookmarkEnd w:id="13"/>
      <w:r>
        <w:rPr>
          <w:rFonts w:ascii="Times New Roman" w:hAnsi="Times New Roman" w:eastAsia="宋体"/>
          <w:sz w:val="24"/>
          <w:szCs w:val="24"/>
        </w:rPr>
      </w:r>
      <w:r/>
    </w:p>
    <w:p>
      <w:pPr>
        <w:pStyle w:val="985"/>
        <w:ind w:left="0" w:firstLine="480"/>
        <w:pageBreakBefore w:val="0"/>
        <w:spacing w:line="360" w:lineRule="auto"/>
        <w:rPr>
          <w:rFonts w:ascii="Times New Roman" w:hAnsi="Times New Roman" w:eastAsia="宋体"/>
          <w:sz w:val="24"/>
        </w:rPr>
      </w:pPr>
      <w:r>
        <w:rPr>
          <w:rFonts w:ascii="Times New Roman" w:hAnsi="Times New Roman" w:eastAsia="宋体"/>
          <w:sz w:val="24"/>
        </w:rPr>
        <w:t xml:space="preserve">1.满足《中华人民共和国政府采购法》第二十二条规定</w:t>
      </w:r>
      <w:r>
        <w:rPr>
          <w:rFonts w:hint="eastAsia" w:ascii="Times New Roman" w:hAnsi="Times New Roman" w:eastAsia="宋体"/>
          <w:sz w:val="24"/>
        </w:rPr>
        <w:t xml:space="preserve">以及下列情形：</w:t>
      </w:r>
      <w:r>
        <w:rPr>
          <w:rFonts w:ascii="Times New Roman" w:hAnsi="Times New Roman" w:eastAsia="宋体"/>
          <w:sz w:val="24"/>
        </w:rPr>
      </w:r>
      <w:r/>
    </w:p>
    <w:p>
      <w:pPr>
        <w:pStyle w:val="985"/>
        <w:ind w:left="0" w:firstLine="480"/>
        <w:pageBreakBefore w:val="0"/>
        <w:spacing w:line="360" w:lineRule="auto"/>
        <w:rPr>
          <w:rFonts w:ascii="Times New Roman" w:hAnsi="Times New Roman" w:eastAsia="宋体"/>
          <w:sz w:val="24"/>
        </w:rPr>
      </w:pPr>
      <w:r>
        <w:rPr>
          <w:rFonts w:hint="eastAsia" w:ascii="Times New Roman" w:hAnsi="Times New Roman" w:eastAsia="宋体"/>
          <w:sz w:val="24"/>
        </w:rPr>
        <w:t xml:space="preserve">1.1未被</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信用中国</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网站（WWW.creditchina.gov.cn）或</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中国政府采购网</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网站（www.ccgp.gov.cn）列入失信被执行人、重大税收违法案件当事人名单、政府采购严重失信行为记录名单；</w:t>
      </w:r>
      <w:r>
        <w:rPr>
          <w:rFonts w:ascii="Times New Roman" w:hAnsi="Times New Roman" w:eastAsia="宋体"/>
          <w:sz w:val="24"/>
        </w:rPr>
      </w:r>
      <w:r/>
    </w:p>
    <w:p>
      <w:pPr>
        <w:pStyle w:val="985"/>
        <w:ind w:left="0" w:firstLine="480"/>
        <w:pageBreakBefore w:val="0"/>
        <w:spacing w:line="360" w:lineRule="auto"/>
        <w:rPr>
          <w:rFonts w:ascii="Times New Roman" w:hAnsi="Times New Roman" w:eastAsia="宋体"/>
          <w:sz w:val="24"/>
        </w:rPr>
      </w:pPr>
      <w:r>
        <w:rPr>
          <w:rFonts w:hint="eastAsia" w:ascii="Times New Roman" w:hAnsi="Times New Roman" w:eastAsia="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Times New Roman" w:hAnsi="Times New Roman" w:eastAsia="宋体"/>
          <w:sz w:val="24"/>
        </w:rPr>
      </w:r>
      <w:r/>
    </w:p>
    <w:p>
      <w:pPr>
        <w:pStyle w:val="985"/>
        <w:ind w:left="0" w:firstLine="480"/>
        <w:pageBreakBefore w:val="0"/>
        <w:spacing w:line="360" w:lineRule="auto"/>
        <w:rPr>
          <w:rFonts w:ascii="Times New Roman" w:hAnsi="Times New Roman" w:eastAsia="宋体"/>
          <w:sz w:val="24"/>
        </w:rPr>
      </w:pPr>
      <w:r/>
      <w:bookmarkStart w:id="14" w:name="_Toc28359004"/>
      <w:r/>
      <w:bookmarkStart w:id="15" w:name="_Toc28359081"/>
      <w:r>
        <w:rPr>
          <w:rFonts w:ascii="Times New Roman" w:hAnsi="Times New Roman" w:eastAsia="宋体"/>
          <w:sz w:val="24"/>
        </w:rPr>
        <w:t xml:space="preserve">2.落实政府采购政策需满足的资格要求：</w:t>
      </w:r>
      <w:r>
        <w:rPr>
          <w:rFonts w:ascii="Times New Roman" w:hAnsi="Times New Roman" w:eastAsia="宋体"/>
          <w:sz w:val="24"/>
        </w:rPr>
      </w:r>
      <w:r/>
    </w:p>
    <w:p>
      <w:pPr>
        <w:pStyle w:val="985"/>
        <w:ind w:left="0" w:firstLine="480"/>
        <w:pageBreakBefore w:val="0"/>
        <w:spacing w:line="360" w:lineRule="auto"/>
        <w:rPr>
          <w:rFonts w:ascii="Times New Roman" w:hAnsi="Times New Roman" w:eastAsia="宋体"/>
          <w:sz w:val="24"/>
        </w:rPr>
      </w:pPr>
      <w:r>
        <w:rPr>
          <w:rFonts w:ascii="Times New Roman" w:hAnsi="Times New Roman" w:eastAsia="宋体"/>
          <w:sz w:val="24"/>
        </w:rPr>
        <w:t xml:space="preserve">2.1 中小企业政策</w:t>
      </w:r>
      <w:r>
        <w:rPr>
          <w:rFonts w:ascii="Times New Roman" w:hAnsi="Times New Roman" w:eastAsia="宋体"/>
          <w:sz w:val="24"/>
        </w:rPr>
      </w:r>
      <w:r/>
    </w:p>
    <w:p>
      <w:pPr>
        <w:pStyle w:val="985"/>
        <w:ind w:firstLine="480"/>
        <w:spacing w:line="360" w:lineRule="auto"/>
        <w:rPr>
          <w:rFonts w:ascii="Times New Roman" w:hAnsi="Times New Roman" w:eastAsia="宋体"/>
        </w:rPr>
      </w:pPr>
      <w:r>
        <w:rPr>
          <w:rFonts w:hint="eastAsia" w:ascii="Times New Roman" w:hAnsi="Times New Roman" w:eastAsia="宋体"/>
          <w:sz w:val="24"/>
        </w:rPr>
        <w:t xml:space="preserve">本项目专门面向中小企业采购。即：提供的货物全部由符合政策要求的中小/小微企业制造、服务全部由符合政策要求的中小/小微企业承接。</w:t>
      </w:r>
      <w:r>
        <w:rPr>
          <w:rFonts w:ascii="Times New Roman" w:hAnsi="Times New Roman" w:eastAsia="宋体"/>
        </w:rPr>
      </w:r>
      <w:r/>
    </w:p>
    <w:p>
      <w:pPr>
        <w:pStyle w:val="985"/>
        <w:ind w:left="0" w:firstLine="480"/>
        <w:pageBreakBefore w:val="0"/>
        <w:spacing w:line="360" w:lineRule="auto"/>
        <w:rPr>
          <w:rFonts w:ascii="Times New Roman" w:hAnsi="Times New Roman" w:eastAsia="宋体"/>
          <w:sz w:val="24"/>
        </w:rPr>
      </w:pPr>
      <w:r>
        <w:rPr>
          <w:rFonts w:ascii="Times New Roman" w:hAnsi="Times New Roman" w:eastAsia="宋体"/>
          <w:sz w:val="24"/>
        </w:rPr>
        <w:t xml:space="preserve">2.2 其它落实政府采购政策的资格要求（如有）：</w:t>
      </w:r>
      <w:r>
        <w:rPr>
          <w:rFonts w:hint="eastAsia" w:ascii="Times New Roman" w:hAnsi="Times New Roman" w:eastAsia="宋体" w:cs="宋体"/>
          <w:sz w:val="24"/>
          <w:szCs w:val="21"/>
          <w:u w:val="single"/>
          <w:lang w:val="en-US" w:eastAsia="zh-CN"/>
        </w:rPr>
        <w:t xml:space="preserve">  /   </w:t>
      </w:r>
      <w:r>
        <w:rPr>
          <w:rFonts w:hint="eastAsia" w:ascii="Times New Roman" w:hAnsi="Times New Roman" w:eastAsia="宋体" w:cs="宋体"/>
          <w:sz w:val="24"/>
          <w:szCs w:val="21"/>
          <w:lang w:val="en-US" w:eastAsia="zh-CN"/>
        </w:rPr>
        <w:t xml:space="preserve">。</w:t>
      </w:r>
      <w:r>
        <w:rPr>
          <w:rFonts w:ascii="Times New Roman" w:hAnsi="Times New Roman" w:eastAsia="宋体"/>
          <w:sz w:val="24"/>
        </w:rPr>
      </w:r>
      <w:r/>
    </w:p>
    <w:p>
      <w:pPr>
        <w:pStyle w:val="985"/>
        <w:ind w:left="0" w:firstLine="480"/>
        <w:pageBreakBefore w:val="0"/>
        <w:spacing w:line="360" w:lineRule="auto"/>
        <w:rPr>
          <w:rFonts w:ascii="Times New Roman" w:hAnsi="Times New Roman" w:eastAsia="宋体"/>
          <w:i/>
          <w:iCs/>
          <w:sz w:val="24"/>
          <w:u w:val="single"/>
        </w:rPr>
      </w:pPr>
      <w:r>
        <w:rPr>
          <w:rFonts w:ascii="Times New Roman" w:hAnsi="Times New Roman" w:eastAsia="宋体"/>
          <w:sz w:val="24"/>
        </w:rPr>
        <w:t xml:space="preserve">3.本项目的特定资格要求：</w:t>
      </w:r>
      <w:r>
        <w:rPr>
          <w:rFonts w:ascii="Times New Roman" w:hAnsi="Times New Roman" w:eastAsia="宋体"/>
          <w:i/>
          <w:iCs/>
          <w:sz w:val="24"/>
          <w:u w:val="single"/>
        </w:rPr>
      </w:r>
      <w:r/>
    </w:p>
    <w:p>
      <w:pPr>
        <w:pStyle w:val="985"/>
        <w:ind w:left="0" w:firstLine="480"/>
        <w:pageBreakBefore w:val="0"/>
        <w:spacing w:line="360" w:lineRule="auto"/>
        <w:tabs>
          <w:tab w:val="left" w:pos="900" w:leader="none"/>
          <w:tab w:val="left" w:pos="1134" w:leader="none"/>
          <w:tab w:val="left" w:pos="1589" w:leader="none"/>
          <w:tab w:val="left" w:pos="5521" w:leader="none"/>
        </w:tabs>
        <w:rPr>
          <w:rFonts w:ascii="Times New Roman" w:hAnsi="Times New Roman" w:eastAsia="宋体"/>
          <w:sz w:val="24"/>
        </w:rPr>
      </w:pPr>
      <w:r>
        <w:rPr>
          <w:rFonts w:ascii="Times New Roman" w:hAnsi="Times New Roman" w:eastAsia="宋体"/>
          <w:sz w:val="24"/>
        </w:rPr>
        <w:t xml:space="preserve">3.1本项目是否接受分支机构参与投标：否；</w:t>
      </w:r>
      <w:r>
        <w:rPr>
          <w:rFonts w:ascii="Times New Roman" w:hAnsi="Times New Roman" w:eastAsia="宋体"/>
          <w:sz w:val="24"/>
        </w:rPr>
      </w:r>
      <w:r/>
    </w:p>
    <w:p>
      <w:pPr>
        <w:pStyle w:val="985"/>
        <w:ind w:left="0" w:firstLine="480"/>
        <w:pageBreakBefore w:val="0"/>
        <w:spacing w:line="360" w:lineRule="auto"/>
        <w:tabs>
          <w:tab w:val="left" w:pos="900" w:leader="none"/>
          <w:tab w:val="left" w:pos="1134" w:leader="none"/>
          <w:tab w:val="left" w:pos="1589" w:leader="none"/>
          <w:tab w:val="left" w:pos="5521" w:leader="none"/>
        </w:tabs>
        <w:rPr>
          <w:rFonts w:ascii="Times New Roman" w:hAnsi="Times New Roman" w:eastAsia="宋体"/>
          <w:sz w:val="24"/>
        </w:rPr>
      </w:pPr>
      <w:r>
        <w:rPr>
          <w:rFonts w:ascii="Times New Roman" w:hAnsi="Times New Roman" w:eastAsia="宋体"/>
          <w:sz w:val="24"/>
        </w:rPr>
        <w:t xml:space="preserve">3.2本项目是否属于政府购买服务：否</w:t>
      </w:r>
      <w:r>
        <w:rPr>
          <w:rFonts w:ascii="Times New Roman" w:hAnsi="Times New Roman" w:eastAsia="宋体"/>
          <w:sz w:val="24"/>
        </w:rPr>
      </w:r>
      <w:r/>
    </w:p>
    <w:p>
      <w:pPr>
        <w:pStyle w:val="985"/>
        <w:ind w:left="0" w:firstLine="480"/>
        <w:pageBreakBefore w:val="0"/>
        <w:spacing w:line="360" w:lineRule="auto"/>
        <w:tabs>
          <w:tab w:val="left" w:pos="900" w:leader="none"/>
          <w:tab w:val="left" w:pos="1134" w:leader="none"/>
          <w:tab w:val="left" w:pos="1589" w:leader="none"/>
          <w:tab w:val="left" w:pos="5521" w:leader="none"/>
        </w:tabs>
        <w:rPr>
          <w:rFonts w:ascii="Times New Roman" w:hAnsi="Times New Roman" w:eastAsia="宋体"/>
          <w:i/>
          <w:iCs/>
          <w:sz w:val="24"/>
          <w:u w:val="single"/>
        </w:rPr>
      </w:pPr>
      <w:r>
        <w:rPr>
          <w:rFonts w:ascii="Times New Roman" w:hAnsi="Times New Roman" w:eastAsia="宋体"/>
          <w:sz w:val="24"/>
        </w:rPr>
        <w:t xml:space="preserve">3.3其他特定资格要求：</w:t>
      </w:r>
      <w:r>
        <w:rPr>
          <w:rFonts w:hint="eastAsia" w:ascii="Times New Roman" w:hAnsi="Times New Roman" w:eastAsia="宋体" w:cs="Times New Roman"/>
          <w:sz w:val="24"/>
          <w:highlight w:val="none"/>
          <w:u w:val="none"/>
          <w:lang w:eastAsia="zh-CN"/>
        </w:rPr>
        <w:t xml:space="preserve">投标人须具有有效期内的工程测量乙级及以上测绘资质证书</w:t>
      </w:r>
      <w:r>
        <w:rPr>
          <w:rFonts w:ascii="Times New Roman" w:hAnsi="Times New Roman" w:eastAsia="宋体" w:cs="Times New Roman"/>
          <w:sz w:val="24"/>
          <w:highlight w:val="none"/>
        </w:rPr>
        <w:t xml:space="preserve">。</w:t>
      </w:r>
      <w:r>
        <w:rPr>
          <w:rFonts w:ascii="Times New Roman" w:hAnsi="Times New Roman" w:eastAsia="宋体"/>
          <w:i/>
          <w:iCs/>
          <w:sz w:val="24"/>
          <w:u w:val="single"/>
        </w:rPr>
      </w:r>
      <w:r/>
    </w:p>
    <w:p>
      <w:pPr>
        <w:pStyle w:val="987"/>
        <w:ind w:left="0" w:firstLine="482"/>
        <w:jc w:val="left"/>
        <w:pageBreakBefore w:val="0"/>
        <w:spacing w:before="0" w:line="360" w:lineRule="auto"/>
        <w:widowControl/>
        <w:rPr>
          <w:rFonts w:ascii="Times New Roman" w:hAnsi="Times New Roman" w:eastAsia="宋体"/>
          <w:sz w:val="24"/>
          <w:szCs w:val="24"/>
        </w:rPr>
      </w:pPr>
      <w:r/>
      <w:bookmarkEnd w:id="14"/>
      <w:r/>
      <w:bookmarkEnd w:id="15"/>
      <w:r/>
      <w:bookmarkStart w:id="16" w:name="_Toc35393623"/>
      <w:r/>
      <w:bookmarkStart w:id="17" w:name="_Toc35393792"/>
      <w:r>
        <w:rPr>
          <w:rFonts w:ascii="Times New Roman" w:hAnsi="Times New Roman" w:eastAsia="宋体"/>
          <w:sz w:val="24"/>
          <w:szCs w:val="24"/>
        </w:rPr>
        <w:t xml:space="preserve">三、获取招标文件</w:t>
      </w:r>
      <w:bookmarkEnd w:id="16"/>
      <w:r/>
      <w:bookmarkEnd w:id="17"/>
      <w:r>
        <w:rPr>
          <w:rFonts w:ascii="Times New Roman" w:hAnsi="Times New Roman" w:eastAsia="宋体"/>
          <w:sz w:val="24"/>
          <w:szCs w:val="24"/>
        </w:rPr>
      </w:r>
      <w:r/>
    </w:p>
    <w:p>
      <w:pPr>
        <w:pStyle w:val="985"/>
        <w:ind w:left="0" w:firstLine="480"/>
        <w:pageBreakBefore w:val="0"/>
        <w:spacing w:line="360" w:lineRule="auto"/>
        <w:rPr>
          <w:rFonts w:ascii="Times New Roman" w:hAnsi="Times New Roman" w:eastAsia="宋体"/>
          <w:sz w:val="24"/>
          <w:lang w:bidi="ar"/>
        </w:rPr>
      </w:pPr>
      <w:r>
        <w:rPr>
          <w:rFonts w:ascii="Times New Roman" w:hAnsi="Times New Roman" w:eastAsia="宋体"/>
          <w:sz w:val="24"/>
          <w:lang w:bidi="ar"/>
        </w:rPr>
        <w:t xml:space="preserve">1.时间：</w:t>
      </w:r>
      <w:r>
        <w:rPr>
          <w:rFonts w:ascii="Times New Roman" w:hAnsi="Times New Roman" w:eastAsia="宋体" w:cs="Times New Roman"/>
          <w:sz w:val="24"/>
          <w:highlight w:val="none"/>
        </w:rPr>
        <w:t xml:space="preserve">自招标文件公告发布之日起5个工作日。</w:t>
      </w:r>
      <w:r>
        <w:rPr>
          <w:rFonts w:ascii="Times New Roman" w:hAnsi="Times New Roman" w:eastAsia="宋体"/>
          <w:sz w:val="24"/>
          <w:lang w:bidi="ar"/>
        </w:rPr>
      </w:r>
      <w:r/>
    </w:p>
    <w:p>
      <w:pPr>
        <w:pStyle w:val="985"/>
        <w:ind w:left="0" w:firstLine="480"/>
        <w:pageBreakBefore w:val="0"/>
        <w:spacing w:line="360" w:lineRule="auto"/>
        <w:rPr>
          <w:rFonts w:ascii="Times New Roman" w:hAnsi="Times New Roman" w:eastAsia="宋体"/>
          <w:sz w:val="24"/>
        </w:rPr>
      </w:pPr>
      <w:r>
        <w:rPr>
          <w:rFonts w:ascii="Times New Roman" w:hAnsi="Times New Roman" w:eastAsia="宋体"/>
          <w:sz w:val="24"/>
          <w:lang w:bidi="ar"/>
        </w:rPr>
        <w:t xml:space="preserve">2.地点：</w:t>
      </w:r>
      <w:r>
        <w:rPr>
          <w:rFonts w:hint="eastAsia" w:ascii="Times New Roman" w:hAnsi="Times New Roman" w:eastAsia="宋体" w:cs="宋体"/>
          <w:color w:val="000000"/>
          <w:sz w:val="24"/>
          <w:lang w:eastAsia="zh-CN"/>
        </w:rPr>
        <w:t xml:space="preserve">“</w:t>
      </w:r>
      <w:r>
        <w:rPr>
          <w:rFonts w:ascii="Times New Roman" w:hAnsi="Times New Roman" w:eastAsia="宋体" w:cs="宋体"/>
          <w:color w:val="000000"/>
          <w:sz w:val="24"/>
        </w:rPr>
        <w:t xml:space="preserve">苏采云</w:t>
      </w:r>
      <w:r>
        <w:rPr>
          <w:rFonts w:hint="eastAsia" w:ascii="Times New Roman" w:hAnsi="Times New Roman" w:eastAsia="宋体" w:cs="宋体"/>
          <w:color w:val="000000"/>
          <w:sz w:val="24"/>
          <w:lang w:eastAsia="zh-CN"/>
        </w:rPr>
        <w:t xml:space="preserve">”</w:t>
      </w:r>
      <w:r>
        <w:rPr>
          <w:rFonts w:ascii="Times New Roman" w:hAnsi="Times New Roman" w:eastAsia="宋体" w:cs="宋体"/>
          <w:color w:val="000000"/>
          <w:sz w:val="24"/>
        </w:rPr>
        <w:t xml:space="preserve">政府采购一体化平台</w:t>
      </w:r>
      <w:r>
        <w:rPr>
          <w:rFonts w:ascii="Times New Roman" w:hAnsi="Times New Roman" w:eastAsia="宋体"/>
          <w:sz w:val="24"/>
        </w:rPr>
      </w:r>
      <w:r/>
    </w:p>
    <w:p>
      <w:pPr>
        <w:pStyle w:val="985"/>
        <w:ind w:left="0" w:firstLine="480"/>
        <w:jc w:val="left"/>
        <w:pageBreakBefore w:val="0"/>
        <w:spacing w:line="360" w:lineRule="auto"/>
        <w:widowControl/>
        <w:rPr>
          <w:rFonts w:ascii="Times New Roman" w:hAnsi="Times New Roman" w:eastAsia="宋体"/>
          <w:sz w:val="24"/>
          <w:lang w:bidi="ar"/>
        </w:rPr>
      </w:pPr>
      <w:r>
        <w:rPr>
          <w:rFonts w:ascii="Times New Roman" w:hAnsi="Times New Roman" w:eastAsia="宋体"/>
          <w:sz w:val="24"/>
          <w:lang w:bidi="ar"/>
        </w:rPr>
        <w:t xml:space="preserve">3.方式：</w:t>
      </w:r>
      <w:r>
        <w:rPr>
          <w:rFonts w:hint="eastAsia" w:ascii="Times New Roman" w:hAnsi="Times New Roman" w:eastAsia="宋体"/>
          <w:sz w:val="24"/>
          <w:lang w:bidi="ar"/>
        </w:rPr>
        <w:t xml:space="preserve">供应商持CA数字认证证书登录</w:t>
      </w:r>
      <w:r>
        <w:rPr>
          <w:rFonts w:hint="eastAsia" w:ascii="Times New Roman" w:hAnsi="Times New Roman" w:eastAsia="宋体"/>
          <w:sz w:val="24"/>
          <w:lang w:eastAsia="zh-CN" w:bidi="ar"/>
        </w:rPr>
        <w:t xml:space="preserve">“</w:t>
      </w:r>
      <w:r>
        <w:rPr>
          <w:rFonts w:hint="eastAsia" w:ascii="Times New Roman" w:hAnsi="Times New Roman" w:eastAsia="宋体"/>
          <w:sz w:val="24"/>
          <w:lang w:bidi="ar"/>
        </w:rPr>
        <w:t xml:space="preserve">苏采云</w:t>
      </w:r>
      <w:r>
        <w:rPr>
          <w:rFonts w:hint="eastAsia" w:ascii="Times New Roman" w:hAnsi="Times New Roman" w:eastAsia="宋体"/>
          <w:sz w:val="24"/>
          <w:lang w:eastAsia="zh-CN" w:bidi="ar"/>
        </w:rPr>
        <w:t xml:space="preserve">”</w:t>
      </w:r>
      <w:r>
        <w:rPr>
          <w:rFonts w:hint="eastAsia" w:ascii="Times New Roman" w:hAnsi="Times New Roman" w:eastAsia="宋体"/>
          <w:sz w:val="24"/>
          <w:lang w:bidi="ar"/>
        </w:rPr>
        <w:t xml:space="preserve">政府采购一体化平台获取电子版采购文件</w:t>
      </w:r>
      <w:r>
        <w:rPr>
          <w:rFonts w:ascii="Times New Roman" w:hAnsi="Times New Roman" w:eastAsia="宋体"/>
          <w:sz w:val="24"/>
          <w:lang w:bidi="ar"/>
        </w:rPr>
        <w:t xml:space="preserve">。</w:t>
      </w:r>
      <w:r>
        <w:rPr>
          <w:rFonts w:ascii="Times New Roman" w:hAnsi="Times New Roman" w:eastAsia="宋体"/>
          <w:sz w:val="24"/>
          <w:lang w:bidi="ar"/>
        </w:rPr>
      </w:r>
      <w:r/>
    </w:p>
    <w:p>
      <w:pPr>
        <w:pStyle w:val="985"/>
        <w:ind w:left="0" w:firstLine="480"/>
        <w:jc w:val="left"/>
        <w:pageBreakBefore w:val="0"/>
        <w:spacing w:line="360" w:lineRule="auto"/>
        <w:widowControl/>
        <w:rPr>
          <w:rFonts w:ascii="Times New Roman" w:hAnsi="Times New Roman" w:eastAsia="宋体"/>
          <w:sz w:val="24"/>
        </w:rPr>
      </w:pPr>
      <w:r>
        <w:rPr>
          <w:rFonts w:ascii="Times New Roman" w:hAnsi="Times New Roman" w:eastAsia="宋体"/>
          <w:sz w:val="24"/>
          <w:lang w:bidi="ar"/>
        </w:rPr>
        <w:t xml:space="preserve">4.售价：</w:t>
      </w:r>
      <w:r>
        <w:rPr>
          <w:rFonts w:hint="eastAsia" w:ascii="Times New Roman" w:hAnsi="Times New Roman" w:eastAsia="宋体"/>
          <w:sz w:val="24"/>
          <w:u w:val="none"/>
          <w:lang w:val="en-US" w:eastAsia="zh-CN" w:bidi="ar"/>
        </w:rPr>
        <w:t xml:space="preserve">0.00</w:t>
      </w:r>
      <w:r>
        <w:rPr>
          <w:rFonts w:hint="eastAsia" w:ascii="Times New Roman" w:hAnsi="Times New Roman" w:eastAsia="宋体"/>
          <w:sz w:val="24"/>
          <w:lang w:bidi="ar"/>
        </w:rPr>
        <w:t xml:space="preserve">元</w:t>
      </w:r>
      <w:r>
        <w:rPr>
          <w:rFonts w:ascii="Times New Roman" w:hAnsi="Times New Roman" w:eastAsia="宋体"/>
          <w:sz w:val="24"/>
          <w:lang w:bidi="ar"/>
        </w:rPr>
        <w:t xml:space="preserve">。</w:t>
      </w:r>
      <w:r>
        <w:rPr>
          <w:rFonts w:ascii="Times New Roman" w:hAnsi="Times New Roman" w:eastAsia="宋体"/>
          <w:sz w:val="24"/>
        </w:rPr>
      </w:r>
      <w:r/>
    </w:p>
    <w:p>
      <w:pPr>
        <w:pStyle w:val="987"/>
        <w:ind w:left="0" w:firstLine="482"/>
        <w:jc w:val="left"/>
        <w:pageBreakBefore w:val="0"/>
        <w:spacing w:before="0" w:line="360" w:lineRule="auto"/>
        <w:widowControl/>
        <w:rPr>
          <w:rFonts w:ascii="Times New Roman" w:hAnsi="Times New Roman" w:eastAsia="宋体"/>
          <w:sz w:val="24"/>
          <w:szCs w:val="24"/>
        </w:rPr>
      </w:pPr>
      <w:r/>
      <w:bookmarkStart w:id="18" w:name="_Toc28359082"/>
      <w:r/>
      <w:bookmarkStart w:id="19" w:name="_Toc28359005"/>
      <w:r/>
      <w:bookmarkStart w:id="20" w:name="_Toc35393793"/>
      <w:r/>
      <w:bookmarkStart w:id="21" w:name="_Toc35393624"/>
      <w:r>
        <w:rPr>
          <w:rFonts w:ascii="Times New Roman" w:hAnsi="Times New Roman" w:eastAsia="宋体"/>
          <w:sz w:val="24"/>
          <w:szCs w:val="24"/>
        </w:rPr>
        <w:t xml:space="preserve">四、提交投标文件</w:t>
      </w:r>
      <w:bookmarkEnd w:id="18"/>
      <w:r/>
      <w:bookmarkEnd w:id="19"/>
      <w:r>
        <w:rPr>
          <w:rFonts w:ascii="Times New Roman" w:hAnsi="Times New Roman" w:eastAsia="宋体"/>
          <w:sz w:val="24"/>
          <w:szCs w:val="24"/>
        </w:rPr>
        <w:t xml:space="preserve">截止时间、开标时间和地点</w:t>
      </w:r>
      <w:bookmarkEnd w:id="20"/>
      <w:r/>
      <w:bookmarkEnd w:id="21"/>
      <w:r>
        <w:rPr>
          <w:rFonts w:ascii="Times New Roman" w:hAnsi="Times New Roman" w:eastAsia="宋体"/>
          <w:sz w:val="24"/>
          <w:szCs w:val="24"/>
        </w:rPr>
      </w:r>
      <w:r/>
    </w:p>
    <w:p>
      <w:pPr>
        <w:pStyle w:val="985"/>
        <w:ind w:left="0" w:firstLine="480"/>
        <w:pageBreakBefore w:val="0"/>
        <w:spacing w:line="360" w:lineRule="auto"/>
        <w:rPr>
          <w:rFonts w:ascii="Times New Roman" w:hAnsi="Times New Roman" w:eastAsia="宋体"/>
          <w:bCs/>
          <w:sz w:val="24"/>
          <w:u w:val="single"/>
        </w:rPr>
      </w:pPr>
      <w:r>
        <w:rPr>
          <w:rFonts w:ascii="Times New Roman" w:hAnsi="Times New Roman" w:eastAsia="宋体"/>
          <w:sz w:val="24"/>
          <w:lang w:bidi="ar"/>
        </w:rPr>
        <w:t xml:space="preserve">投标截止时间、开标时间：</w:t>
      </w:r>
      <w:r>
        <w:rPr>
          <w:rFonts w:hint="eastAsia" w:ascii="Times New Roman" w:hAnsi="Times New Roman" w:eastAsia="宋体"/>
          <w:sz w:val="24"/>
          <w:highlight w:val="none"/>
          <w:lang w:val="en-US" w:eastAsia="zh-CN" w:bidi="ar"/>
        </w:rPr>
        <w:t xml:space="preserve">2026年8月20日9</w:t>
      </w:r>
      <w:r>
        <w:rPr>
          <w:rFonts w:ascii="Times New Roman" w:hAnsi="Times New Roman" w:eastAsia="宋体"/>
          <w:sz w:val="24"/>
          <w:highlight w:val="none"/>
          <w:lang w:bidi="ar"/>
        </w:rPr>
        <w:t xml:space="preserve">点</w:t>
      </w:r>
      <w:r>
        <w:rPr>
          <w:rFonts w:hint="eastAsia" w:ascii="Times New Roman" w:hAnsi="Times New Roman" w:eastAsia="宋体"/>
          <w:sz w:val="24"/>
          <w:highlight w:val="none"/>
          <w:lang w:val="en-US" w:eastAsia="zh-CN" w:bidi="ar"/>
        </w:rPr>
        <w:t xml:space="preserve">30</w:t>
      </w:r>
      <w:r>
        <w:rPr>
          <w:rFonts w:ascii="Times New Roman" w:hAnsi="Times New Roman" w:eastAsia="宋体"/>
          <w:sz w:val="24"/>
          <w:highlight w:val="none"/>
          <w:lang w:bidi="ar"/>
        </w:rPr>
        <w:t xml:space="preserve">分</w:t>
      </w:r>
      <w:r>
        <w:rPr>
          <w:rFonts w:ascii="Times New Roman" w:hAnsi="Times New Roman" w:eastAsia="宋体"/>
          <w:bCs/>
          <w:sz w:val="24"/>
          <w:highlight w:val="none"/>
          <w:lang w:bidi="ar"/>
        </w:rPr>
        <w:t xml:space="preserve">（</w:t>
      </w:r>
      <w:r>
        <w:rPr>
          <w:rFonts w:ascii="Times New Roman" w:hAnsi="Times New Roman" w:eastAsia="宋体"/>
          <w:bCs/>
          <w:sz w:val="24"/>
          <w:lang w:bidi="ar"/>
        </w:rPr>
        <w:t xml:space="preserve">北京时间）</w:t>
      </w:r>
      <w:r>
        <w:rPr>
          <w:rFonts w:ascii="Times New Roman" w:hAnsi="Times New Roman" w:eastAsia="宋体"/>
          <w:iCs/>
          <w:sz w:val="24"/>
          <w:lang w:bidi="ar"/>
        </w:rPr>
        <w:t xml:space="preserve">。</w:t>
      </w:r>
      <w:r>
        <w:rPr>
          <w:rFonts w:ascii="Times New Roman" w:hAnsi="Times New Roman" w:eastAsia="宋体"/>
          <w:bCs/>
          <w:sz w:val="24"/>
          <w:u w:val="single"/>
        </w:rPr>
      </w:r>
      <w:r/>
    </w:p>
    <w:p>
      <w:pPr>
        <w:pStyle w:val="985"/>
        <w:ind w:left="0" w:firstLine="480"/>
        <w:pageBreakBefore w:val="0"/>
        <w:spacing w:line="360" w:lineRule="auto"/>
        <w:rPr>
          <w:rFonts w:ascii="Times New Roman" w:hAnsi="Times New Roman" w:eastAsia="宋体"/>
          <w:bCs/>
          <w:sz w:val="24"/>
          <w:u w:val="single"/>
        </w:rPr>
      </w:pPr>
      <w:r>
        <w:rPr>
          <w:rFonts w:ascii="Times New Roman" w:hAnsi="Times New Roman" w:eastAsia="宋体"/>
          <w:sz w:val="24"/>
          <w:lang w:bidi="ar"/>
        </w:rPr>
        <w:t xml:space="preserve">地点：</w:t>
      </w:r>
      <w:r>
        <w:rPr>
          <w:rFonts w:hint="eastAsia" w:ascii="Times New Roman" w:hAnsi="Times New Roman" w:eastAsia="宋体"/>
          <w:sz w:val="24"/>
          <w:lang w:bidi="ar"/>
        </w:rPr>
        <w:t xml:space="preserve">本项目采用不见面交易方式，无需到现场提交，供应商登录</w:t>
      </w:r>
      <w:r>
        <w:rPr>
          <w:rFonts w:hint="eastAsia" w:ascii="Times New Roman" w:hAnsi="Times New Roman" w:eastAsia="宋体"/>
          <w:sz w:val="24"/>
          <w:lang w:eastAsia="zh-CN" w:bidi="ar"/>
        </w:rPr>
        <w:t xml:space="preserve">“</w:t>
      </w:r>
      <w:r>
        <w:rPr>
          <w:rFonts w:hint="eastAsia" w:ascii="Times New Roman" w:hAnsi="Times New Roman" w:eastAsia="宋体"/>
          <w:sz w:val="24"/>
          <w:lang w:bidi="ar"/>
        </w:rPr>
        <w:t xml:space="preserve">苏采云</w:t>
      </w:r>
      <w:r>
        <w:rPr>
          <w:rFonts w:hint="eastAsia" w:ascii="Times New Roman" w:hAnsi="Times New Roman" w:eastAsia="宋体"/>
          <w:sz w:val="24"/>
          <w:lang w:eastAsia="zh-CN" w:bidi="ar"/>
        </w:rPr>
        <w:t xml:space="preserve">”</w:t>
      </w:r>
      <w:r>
        <w:rPr>
          <w:rFonts w:hint="eastAsia" w:ascii="Times New Roman" w:hAnsi="Times New Roman" w:eastAsia="宋体"/>
          <w:sz w:val="24"/>
          <w:lang w:bidi="ar"/>
        </w:rPr>
        <w:t xml:space="preserve">政府采购一体化平台供应商端，通过系统在线提交电子</w:t>
      </w:r>
      <w:r>
        <w:rPr>
          <w:rFonts w:hint="eastAsia" w:ascii="Times New Roman" w:hAnsi="Times New Roman" w:eastAsia="宋体"/>
          <w:sz w:val="24"/>
          <w:lang w:eastAsia="zh-CN" w:bidi="ar"/>
        </w:rPr>
        <w:t xml:space="preserve">投标文件</w:t>
      </w:r>
      <w:r>
        <w:rPr>
          <w:rFonts w:ascii="Times New Roman" w:hAnsi="Times New Roman" w:eastAsia="宋体"/>
          <w:sz w:val="24"/>
          <w:lang w:val="zh-TW" w:bidi="ar"/>
        </w:rPr>
        <w:t xml:space="preserve">。</w:t>
      </w:r>
      <w:r>
        <w:rPr>
          <w:rFonts w:ascii="Times New Roman" w:hAnsi="Times New Roman" w:eastAsia="宋体"/>
          <w:bCs/>
          <w:sz w:val="24"/>
          <w:u w:val="single"/>
        </w:rPr>
      </w:r>
      <w:r/>
    </w:p>
    <w:p>
      <w:pPr>
        <w:pStyle w:val="987"/>
        <w:ind w:left="0" w:firstLine="482"/>
        <w:jc w:val="left"/>
        <w:pageBreakBefore w:val="0"/>
        <w:spacing w:before="0" w:line="360" w:lineRule="auto"/>
        <w:rPr>
          <w:rFonts w:ascii="Times New Roman" w:hAnsi="Times New Roman" w:eastAsia="宋体"/>
          <w:sz w:val="24"/>
          <w:szCs w:val="24"/>
        </w:rPr>
      </w:pPr>
      <w:r/>
      <w:bookmarkStart w:id="22" w:name="_Toc35393794"/>
      <w:r/>
      <w:bookmarkStart w:id="23" w:name="_Toc35393625"/>
      <w:r/>
      <w:bookmarkStart w:id="24" w:name="_Toc28359007"/>
      <w:r/>
      <w:bookmarkStart w:id="25" w:name="_Toc28359084"/>
      <w:r>
        <w:rPr>
          <w:rFonts w:ascii="Times New Roman" w:hAnsi="Times New Roman" w:eastAsia="宋体"/>
          <w:sz w:val="24"/>
          <w:szCs w:val="24"/>
        </w:rPr>
        <w:t xml:space="preserve">五、公告期限</w:t>
      </w:r>
      <w:bookmarkEnd w:id="22"/>
      <w:r/>
      <w:bookmarkEnd w:id="23"/>
      <w:r/>
      <w:bookmarkEnd w:id="24"/>
      <w:r/>
      <w:bookmarkEnd w:id="25"/>
      <w:r>
        <w:rPr>
          <w:rFonts w:ascii="Times New Roman" w:hAnsi="Times New Roman" w:eastAsia="宋体"/>
          <w:sz w:val="24"/>
          <w:szCs w:val="24"/>
        </w:rPr>
      </w:r>
      <w:r/>
    </w:p>
    <w:p>
      <w:pPr>
        <w:pStyle w:val="985"/>
        <w:ind w:left="0" w:firstLine="480"/>
        <w:pageBreakBefore w:val="0"/>
        <w:spacing w:line="360" w:lineRule="auto"/>
        <w:rPr>
          <w:rFonts w:ascii="Times New Roman" w:hAnsi="Times New Roman" w:eastAsia="宋体"/>
          <w:sz w:val="24"/>
        </w:rPr>
      </w:pPr>
      <w:r>
        <w:rPr>
          <w:rFonts w:ascii="Times New Roman" w:hAnsi="Times New Roman" w:eastAsia="宋体"/>
          <w:sz w:val="24"/>
        </w:rPr>
        <w:t xml:space="preserve">自本公告发布之日起5个工作日。</w:t>
      </w:r>
      <w:r>
        <w:rPr>
          <w:rFonts w:ascii="Times New Roman" w:hAnsi="Times New Roman" w:eastAsia="宋体"/>
          <w:sz w:val="24"/>
        </w:rPr>
      </w:r>
      <w:r/>
    </w:p>
    <w:p>
      <w:pPr>
        <w:pStyle w:val="987"/>
        <w:ind w:left="0" w:firstLine="482"/>
        <w:jc w:val="left"/>
        <w:pageBreakBefore w:val="0"/>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Pr>
          <w:rFonts w:ascii="Times New Roman" w:hAnsi="Times New Roman" w:eastAsia="宋体"/>
          <w:sz w:val="24"/>
          <w:szCs w:val="24"/>
        </w:rPr>
      </w:r>
      <w:r/>
    </w:p>
    <w:p>
      <w:pPr>
        <w:pStyle w:val="985"/>
        <w:ind w:left="0" w:firstLine="480"/>
        <w:pageBreakBefore w:val="0"/>
        <w:spacing w:line="360" w:lineRule="auto"/>
        <w:rPr>
          <w:rFonts w:hint="eastAsia" w:ascii="Times New Roman" w:hAnsi="Times New Roman" w:eastAsia="宋体" w:cs="Times New Roman"/>
          <w:sz w:val="24"/>
          <w:lang w:bidi="ar"/>
        </w:rPr>
      </w:pPr>
      <w:r/>
      <w:bookmarkStart w:id="28" w:name="_Toc28359008"/>
      <w:r/>
      <w:bookmarkStart w:id="29" w:name="_Toc35393796"/>
      <w:r/>
      <w:bookmarkStart w:id="30" w:name="_Toc35393627"/>
      <w:r/>
      <w:bookmarkStart w:id="31" w:name="_Toc28359085"/>
      <w:r>
        <w:rPr>
          <w:rFonts w:hint="eastAsia" w:ascii="Times New Roman" w:hAnsi="Times New Roman" w:eastAsia="宋体" w:cs="Times New Roman"/>
          <w:sz w:val="24"/>
          <w:lang w:val="en-US" w:eastAsia="zh-CN" w:bidi="ar"/>
        </w:rPr>
        <w:t xml:space="preserve">1</w:t>
      </w:r>
      <w:r>
        <w:rPr>
          <w:rFonts w:ascii="Times New Roman" w:hAnsi="Times New Roman" w:eastAsia="宋体" w:cs="Times New Roman"/>
          <w:sz w:val="24"/>
          <w:lang w:bidi="ar"/>
        </w:rPr>
        <w:t xml:space="preserve">.</w:t>
      </w:r>
      <w:r>
        <w:rPr>
          <w:rFonts w:hint="eastAsia" w:ascii="Times New Roman" w:hAnsi="Times New Roman" w:eastAsia="宋体" w:cs="Times New Roman"/>
          <w:sz w:val="24"/>
          <w:lang w:bidi="ar"/>
        </w:rPr>
        <w:t xml:space="preserve">本项目采用不见面交易方式，请供应商认真学习</w:t>
      </w:r>
      <w:r>
        <w:rPr>
          <w:rFonts w:hint="eastAsia" w:ascii="Times New Roman" w:hAnsi="Times New Roman" w:eastAsia="宋体" w:cs="Times New Roman"/>
          <w:sz w:val="24"/>
          <w:lang w:eastAsia="zh-CN" w:bidi="ar"/>
        </w:rPr>
        <w:t xml:space="preserve">“</w:t>
      </w:r>
      <w:r>
        <w:rPr>
          <w:rFonts w:hint="eastAsia" w:ascii="Times New Roman" w:hAnsi="Times New Roman" w:eastAsia="宋体" w:cs="Times New Roman"/>
          <w:sz w:val="24"/>
          <w:lang w:bidi="ar"/>
        </w:rPr>
        <w:t xml:space="preserve">苏采云</w:t>
      </w:r>
      <w:r>
        <w:rPr>
          <w:rFonts w:hint="eastAsia" w:ascii="Times New Roman" w:hAnsi="Times New Roman" w:eastAsia="宋体" w:cs="Times New Roman"/>
          <w:sz w:val="24"/>
          <w:lang w:eastAsia="zh-CN" w:bidi="ar"/>
        </w:rPr>
        <w:t xml:space="preserve">”</w:t>
      </w:r>
      <w:r>
        <w:rPr>
          <w:rFonts w:hint="eastAsia" w:ascii="Times New Roman" w:hAnsi="Times New Roman" w:eastAsia="宋体" w:cs="Times New Roman"/>
          <w:sz w:val="24"/>
          <w:lang w:bidi="ar"/>
        </w:rPr>
        <w:t xml:space="preserve">的相关操作手册，办理CA认证证书、进行</w:t>
      </w:r>
      <w:r>
        <w:rPr>
          <w:rFonts w:hint="eastAsia" w:ascii="Times New Roman" w:hAnsi="Times New Roman" w:eastAsia="宋体" w:cs="Times New Roman"/>
          <w:sz w:val="24"/>
          <w:lang w:eastAsia="zh-CN" w:bidi="ar"/>
        </w:rPr>
        <w:t xml:space="preserve">“</w:t>
      </w:r>
      <w:r>
        <w:rPr>
          <w:rFonts w:hint="eastAsia" w:ascii="Times New Roman" w:hAnsi="Times New Roman" w:eastAsia="宋体" w:cs="Times New Roman"/>
          <w:sz w:val="24"/>
          <w:lang w:bidi="ar"/>
        </w:rPr>
        <w:t xml:space="preserve">苏采云</w:t>
      </w:r>
      <w:r>
        <w:rPr>
          <w:rFonts w:hint="eastAsia" w:ascii="Times New Roman" w:hAnsi="Times New Roman" w:eastAsia="宋体" w:cs="Times New Roman"/>
          <w:sz w:val="24"/>
          <w:lang w:eastAsia="zh-CN" w:bidi="ar"/>
        </w:rPr>
        <w:t xml:space="preserve">”</w:t>
      </w:r>
      <w:r>
        <w:rPr>
          <w:rFonts w:hint="eastAsia" w:ascii="Times New Roman" w:hAnsi="Times New Roman" w:eastAsia="宋体" w:cs="Times New Roman"/>
          <w:sz w:val="24"/>
          <w:lang w:bidi="ar"/>
        </w:rPr>
        <w:t xml:space="preserve">平台注册绑定，并认真核实数字认证证书情况确认是否符合本项目电子化采购流程要求。</w:t>
      </w:r>
      <w:r>
        <w:rPr>
          <w:rFonts w:hint="eastAsia" w:ascii="Times New Roman" w:hAnsi="Times New Roman" w:eastAsia="宋体" w:cs="Times New Roman"/>
          <w:sz w:val="24"/>
          <w:lang w:bidi="ar"/>
        </w:rPr>
      </w:r>
      <w:r/>
    </w:p>
    <w:p>
      <w:pPr>
        <w:pStyle w:val="985"/>
        <w:ind w:left="0" w:firstLine="480"/>
        <w:pageBreakBefore w:val="0"/>
        <w:spacing w:line="360" w:lineRule="auto"/>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 xml:space="preserve">技术保障服务：</w:t>
      </w:r>
      <w:r>
        <w:rPr>
          <w:rFonts w:hint="eastAsia" w:ascii="Times New Roman" w:hAnsi="Times New Roman" w:eastAsia="宋体" w:cs="Times New Roman"/>
          <w:sz w:val="24"/>
          <w:lang w:eastAsia="zh-CN" w:bidi="ar"/>
        </w:rPr>
        <w:t xml:space="preserve">“</w:t>
      </w:r>
      <w:r>
        <w:rPr>
          <w:rFonts w:hint="eastAsia" w:ascii="Times New Roman" w:hAnsi="Times New Roman" w:eastAsia="宋体" w:cs="Times New Roman"/>
          <w:sz w:val="24"/>
          <w:lang w:bidi="ar"/>
        </w:rPr>
        <w:t xml:space="preserve">苏采云</w:t>
      </w:r>
      <w:r>
        <w:rPr>
          <w:rFonts w:hint="eastAsia" w:ascii="Times New Roman" w:hAnsi="Times New Roman" w:eastAsia="宋体" w:cs="Times New Roman"/>
          <w:sz w:val="24"/>
          <w:lang w:eastAsia="zh-CN" w:bidi="ar"/>
        </w:rPr>
        <w:t xml:space="preserve">”</w:t>
      </w:r>
      <w:r>
        <w:rPr>
          <w:rFonts w:hint="eastAsia" w:ascii="Times New Roman" w:hAnsi="Times New Roman" w:eastAsia="宋体" w:cs="Times New Roman"/>
          <w:sz w:val="24"/>
          <w:lang w:bidi="ar"/>
        </w:rPr>
        <w:t xml:space="preserve">系统使用期间，由系统开发商江苏富深协通科技股份有限公司提供技术保障服务，指导软件操作，维护系统稳定运行。</w:t>
      </w:r>
      <w:r>
        <w:rPr>
          <w:rFonts w:hint="eastAsia" w:ascii="Times New Roman" w:hAnsi="Times New Roman" w:eastAsia="宋体" w:cs="Times New Roman"/>
          <w:sz w:val="24"/>
          <w:lang w:bidi="ar"/>
        </w:rPr>
      </w:r>
      <w:r/>
    </w:p>
    <w:p>
      <w:pPr>
        <w:pStyle w:val="985"/>
        <w:ind w:left="0" w:firstLine="480"/>
        <w:pageBreakBefore w:val="0"/>
        <w:spacing w:line="360" w:lineRule="auto"/>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 xml:space="preserve">运维保障联系方式：0519-85588210</w:t>
      </w:r>
      <w:r>
        <w:rPr>
          <w:rFonts w:hint="eastAsia" w:ascii="Times New Roman" w:hAnsi="Times New Roman" w:eastAsia="宋体" w:cs="Times New Roman"/>
          <w:sz w:val="24"/>
          <w:lang w:bidi="ar"/>
        </w:rPr>
      </w:r>
      <w:r/>
    </w:p>
    <w:p>
      <w:pPr>
        <w:pStyle w:val="985"/>
        <w:ind w:left="0" w:firstLine="480"/>
        <w:pageBreakBefore w:val="0"/>
        <w:spacing w:line="360" w:lineRule="auto"/>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 xml:space="preserve">CA认证证书办理（可邮寄）联系电话：0519-85588120</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w:t>
      </w:r>
      <w:r>
        <w:rPr>
          <w:rFonts w:hint="eastAsia" w:ascii="Times New Roman" w:hAnsi="Times New Roman" w:eastAsia="宋体" w:cs="Times New Roman"/>
          <w:sz w:val="24"/>
          <w:lang w:val="en-US" w:eastAsia="zh-CN" w:bidi="ar"/>
        </w:rPr>
        <w:t xml:space="preserve">1</w:t>
      </w:r>
      <w:r>
        <w:rPr>
          <w:rFonts w:ascii="Times New Roman" w:hAnsi="Times New Roman" w:eastAsia="宋体" w:cs="Times New Roman"/>
          <w:sz w:val="24"/>
          <w:lang w:bidi="ar"/>
        </w:rPr>
        <w:t xml:space="preserve">.1办理CA认证证书</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w:t>
      </w:r>
      <w:r>
        <w:rPr>
          <w:rFonts w:ascii="宋体" w:hAnsi="宋体" w:eastAsia="宋体" w:cs="宋体"/>
          <w:color w:val="000000"/>
          <w:sz w:val="24"/>
          <w:szCs w:val="24"/>
          <w:highlight w:val="none"/>
        </w:rPr>
        <w:t xml:space="preserve">供应商登录常州市政府采购网“下载中心”下载并查阅 “江苏省政府采购数字证书CA及电子签章办理指南”，按照程序要求办理。</w:t>
      </w:r>
      <w:r>
        <w:rPr>
          <w:rFonts w:hint="eastAsia" w:ascii="Times New Roman" w:hAnsi="Times New Roman" w:eastAsia="宋体" w:cs="Times New Roman"/>
          <w:sz w:val="24"/>
          <w:lang w:bidi="ar"/>
        </w:rPr>
      </w:r>
      <w:r/>
    </w:p>
    <w:p>
      <w:pPr>
        <w:pStyle w:val="985"/>
        <w:ind w:left="0" w:firstLine="480"/>
        <w:pageBreakBefore w:val="0"/>
        <w:spacing w:line="360" w:lineRule="auto"/>
        <w:rPr>
          <w:rFonts w:ascii="Times New Roman" w:hAnsi="Times New Roman" w:eastAsia="宋体" w:cs="Times New Roman"/>
          <w:sz w:val="24"/>
          <w:lang w:bidi="ar"/>
        </w:rPr>
      </w:pPr>
      <w:r>
        <w:rPr>
          <w:rFonts w:hint="eastAsia" w:ascii="Times New Roman" w:hAnsi="Times New Roman" w:eastAsia="宋体" w:cs="Times New Roman"/>
          <w:sz w:val="24"/>
          <w:lang w:val="en-US" w:eastAsia="zh-CN" w:bidi="ar"/>
        </w:rPr>
        <w:t xml:space="preserve">1</w:t>
      </w:r>
      <w:r>
        <w:rPr>
          <w:rFonts w:ascii="Times New Roman" w:hAnsi="Times New Roman" w:eastAsia="宋体" w:cs="Times New Roman"/>
          <w:sz w:val="24"/>
          <w:lang w:bidi="ar"/>
        </w:rPr>
        <w:t xml:space="preserve">.2注册</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w:t>
      </w:r>
      <w:r>
        <w:rPr>
          <w:rFonts w:ascii="Times New Roman" w:hAnsi="Times New Roman" w:eastAsia="宋体" w:cs="Times New Roman"/>
          <w:sz w:val="24"/>
          <w:lang w:bidi="ar"/>
        </w:rPr>
        <w:t xml:space="preserve">供应商登录常州市政府采购网</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下载中心</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苏采云</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系统供应商操作手册</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下载相关操作手册、操作视频等，查阅后进行自助注册。</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w:t>
      </w:r>
      <w:r>
        <w:rPr>
          <w:rFonts w:hint="eastAsia" w:ascii="Times New Roman" w:hAnsi="Times New Roman" w:eastAsia="宋体" w:cs="Times New Roman"/>
          <w:sz w:val="24"/>
          <w:lang w:val="en-US" w:eastAsia="zh-CN" w:bidi="ar"/>
        </w:rPr>
        <w:t xml:space="preserve">1</w:t>
      </w:r>
      <w:r>
        <w:rPr>
          <w:rFonts w:ascii="Times New Roman" w:hAnsi="Times New Roman" w:eastAsia="宋体" w:cs="Times New Roman"/>
          <w:sz w:val="24"/>
          <w:lang w:bidi="ar"/>
        </w:rPr>
        <w:t xml:space="preserve">.3控件、客户端下载</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w:t>
      </w:r>
      <w:r>
        <w:rPr>
          <w:rFonts w:ascii="宋体" w:hAnsi="宋体" w:eastAsia="宋体" w:cs="宋体"/>
          <w:color w:val="000000"/>
          <w:sz w:val="24"/>
          <w:szCs w:val="24"/>
          <w:highlight w:val="none"/>
        </w:rPr>
        <w:t xml:space="preserve">供应商登录常州市政府采购网“下载中心”-“政府采购管理交易系统（苏采云）CA及签章控件驱动”下载相关控件和客户端。</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w:t>
      </w:r>
      <w:r>
        <w:rPr>
          <w:rFonts w:hint="eastAsia" w:ascii="Times New Roman" w:hAnsi="Times New Roman" w:eastAsia="宋体" w:cs="Times New Roman"/>
          <w:sz w:val="24"/>
          <w:lang w:val="en-US" w:eastAsia="zh-CN" w:bidi="ar"/>
        </w:rPr>
        <w:t xml:space="preserve">1</w:t>
      </w:r>
      <w:r>
        <w:rPr>
          <w:rFonts w:ascii="Times New Roman" w:hAnsi="Times New Roman" w:eastAsia="宋体" w:cs="Times New Roman"/>
          <w:sz w:val="24"/>
          <w:lang w:bidi="ar"/>
        </w:rPr>
        <w:t xml:space="preserve">.4 获取电子</w:t>
      </w:r>
      <w:r>
        <w:rPr>
          <w:rFonts w:hint="eastAsia" w:ascii="Times New Roman" w:hAnsi="Times New Roman" w:eastAsia="宋体" w:cs="Times New Roman"/>
          <w:sz w:val="24"/>
          <w:lang w:eastAsia="zh-CN" w:bidi="ar"/>
        </w:rPr>
        <w:t xml:space="preserve">采购文件</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w:t>
      </w:r>
      <w:r>
        <w:rPr>
          <w:rFonts w:ascii="宋体" w:hAnsi="宋体" w:eastAsia="宋体" w:cs="宋体"/>
          <w:color w:val="000000"/>
          <w:sz w:val="24"/>
          <w:szCs w:val="24"/>
          <w:highlight w:val="none"/>
        </w:rPr>
        <w:t xml:space="preserve">供应商持CA数字认证证书登录“苏采云”获取电子</w:t>
      </w:r>
      <w:r>
        <w:rPr>
          <w:rFonts w:hint="eastAsia" w:ascii="宋体" w:hAnsi="宋体" w:eastAsia="宋体" w:cs="宋体"/>
          <w:color w:val="000000"/>
          <w:sz w:val="24"/>
          <w:szCs w:val="24"/>
          <w:highlight w:val="none"/>
          <w:lang w:eastAsia="zh-CN"/>
        </w:rPr>
        <w:t xml:space="preserve">招标</w:t>
      </w:r>
      <w:r>
        <w:rPr>
          <w:rFonts w:ascii="宋体" w:hAnsi="宋体" w:eastAsia="宋体" w:cs="宋体"/>
          <w:color w:val="000000"/>
          <w:sz w:val="24"/>
          <w:szCs w:val="24"/>
          <w:highlight w:val="none"/>
        </w:rPr>
        <w:t xml:space="preserve">文件。未在规定期限内通过“苏采云”获取</w:t>
      </w:r>
      <w:r>
        <w:rPr>
          <w:rFonts w:hint="eastAsia" w:ascii="宋体" w:hAnsi="宋体" w:eastAsia="宋体" w:cs="宋体"/>
          <w:color w:val="000000"/>
          <w:sz w:val="24"/>
          <w:szCs w:val="24"/>
          <w:highlight w:val="none"/>
          <w:lang w:eastAsia="zh-CN"/>
        </w:rPr>
        <w:t xml:space="preserve">招标</w:t>
      </w:r>
      <w:r>
        <w:rPr>
          <w:rFonts w:ascii="宋体" w:hAnsi="宋体" w:eastAsia="宋体" w:cs="宋体"/>
          <w:color w:val="000000"/>
          <w:sz w:val="24"/>
          <w:szCs w:val="24"/>
          <w:highlight w:val="none"/>
        </w:rPr>
        <w:t xml:space="preserve">文件的</w:t>
      </w:r>
      <w:r>
        <w:rPr>
          <w:rFonts w:hint="eastAsia" w:ascii="宋体" w:hAnsi="宋体" w:eastAsia="宋体" w:cs="宋体"/>
          <w:color w:val="000000"/>
          <w:sz w:val="24"/>
          <w:szCs w:val="24"/>
          <w:highlight w:val="none"/>
          <w:lang w:eastAsia="zh-CN"/>
        </w:rPr>
        <w:t xml:space="preserve">投标</w:t>
      </w:r>
      <w:r>
        <w:rPr>
          <w:rFonts w:ascii="宋体" w:hAnsi="宋体" w:eastAsia="宋体" w:cs="宋体"/>
          <w:color w:val="000000"/>
          <w:sz w:val="24"/>
          <w:szCs w:val="24"/>
          <w:highlight w:val="none"/>
        </w:rPr>
        <w:t xml:space="preserve">无效。</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w:t>
      </w:r>
      <w:r>
        <w:rPr>
          <w:rFonts w:hint="eastAsia" w:ascii="Times New Roman" w:hAnsi="Times New Roman" w:eastAsia="宋体" w:cs="Times New Roman"/>
          <w:sz w:val="24"/>
          <w:lang w:val="en-US" w:eastAsia="zh-CN" w:bidi="ar"/>
        </w:rPr>
        <w:t xml:space="preserve">1</w:t>
      </w:r>
      <w:r>
        <w:rPr>
          <w:rFonts w:ascii="Times New Roman" w:hAnsi="Times New Roman" w:eastAsia="宋体" w:cs="Times New Roman"/>
          <w:sz w:val="24"/>
          <w:lang w:bidi="ar"/>
        </w:rPr>
        <w:t xml:space="preserve">.5编制电子</w:t>
      </w:r>
      <w:r>
        <w:rPr>
          <w:rFonts w:hint="eastAsia" w:ascii="Times New Roman" w:hAnsi="Times New Roman" w:eastAsia="宋体" w:cs="Times New Roman"/>
          <w:sz w:val="24"/>
          <w:lang w:eastAsia="zh-CN" w:bidi="ar"/>
        </w:rPr>
        <w:t xml:space="preserve">投标文件</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w:t>
      </w:r>
      <w:r>
        <w:rPr>
          <w:rFonts w:ascii="宋体" w:hAnsi="宋体" w:eastAsia="宋体" w:cs="宋体"/>
          <w:color w:val="000000"/>
          <w:sz w:val="24"/>
          <w:szCs w:val="24"/>
          <w:highlight w:val="none"/>
        </w:rPr>
        <w:t xml:space="preserve">供应商应使用电子</w:t>
      </w:r>
      <w:r>
        <w:rPr>
          <w:rFonts w:hint="eastAsia" w:ascii="宋体" w:hAnsi="宋体" w:eastAsia="宋体" w:cs="宋体"/>
          <w:color w:val="000000"/>
          <w:sz w:val="24"/>
          <w:szCs w:val="24"/>
          <w:highlight w:val="none"/>
          <w:lang w:eastAsia="zh-CN"/>
        </w:rPr>
        <w:t xml:space="preserve">投标</w:t>
      </w:r>
      <w:r>
        <w:rPr>
          <w:rFonts w:ascii="宋体" w:hAnsi="宋体" w:eastAsia="宋体" w:cs="宋体"/>
          <w:color w:val="000000"/>
          <w:sz w:val="24"/>
          <w:szCs w:val="24"/>
          <w:highlight w:val="none"/>
        </w:rPr>
        <w:t xml:space="preserve">文件制作客户端编制电子</w:t>
      </w:r>
      <w:r>
        <w:rPr>
          <w:rFonts w:hint="eastAsia" w:ascii="宋体" w:hAnsi="宋体" w:eastAsia="宋体" w:cs="宋体"/>
          <w:color w:val="000000"/>
          <w:sz w:val="24"/>
          <w:szCs w:val="24"/>
          <w:highlight w:val="none"/>
          <w:lang w:eastAsia="zh-CN"/>
        </w:rPr>
        <w:t xml:space="preserve">投标</w:t>
      </w:r>
      <w:r>
        <w:rPr>
          <w:rFonts w:ascii="宋体" w:hAnsi="宋体" w:eastAsia="宋体" w:cs="宋体"/>
          <w:color w:val="000000"/>
          <w:sz w:val="24"/>
          <w:szCs w:val="24"/>
          <w:highlight w:val="none"/>
        </w:rPr>
        <w:t xml:space="preserve">文件并进行线上</w:t>
      </w:r>
      <w:r>
        <w:rPr>
          <w:rFonts w:hint="eastAsia" w:ascii="宋体" w:hAnsi="宋体" w:eastAsia="宋体" w:cs="宋体"/>
          <w:color w:val="000000"/>
          <w:sz w:val="24"/>
          <w:szCs w:val="24"/>
          <w:highlight w:val="none"/>
          <w:lang w:eastAsia="zh-CN"/>
        </w:rPr>
        <w:t xml:space="preserve">投标</w:t>
      </w:r>
      <w:r>
        <w:rPr>
          <w:rFonts w:ascii="宋体" w:hAnsi="宋体" w:eastAsia="宋体" w:cs="宋体"/>
          <w:color w:val="000000"/>
          <w:sz w:val="24"/>
          <w:szCs w:val="24"/>
          <w:highlight w:val="none"/>
        </w:rPr>
        <w:t xml:space="preserve">，供应商电子</w:t>
      </w:r>
      <w:r>
        <w:rPr>
          <w:rFonts w:hint="eastAsia" w:ascii="宋体" w:hAnsi="宋体" w:eastAsia="宋体" w:cs="宋体"/>
          <w:color w:val="000000"/>
          <w:sz w:val="24"/>
          <w:szCs w:val="24"/>
          <w:highlight w:val="none"/>
          <w:lang w:eastAsia="zh-CN"/>
        </w:rPr>
        <w:t xml:space="preserve">投标</w:t>
      </w:r>
      <w:r>
        <w:rPr>
          <w:rFonts w:ascii="宋体" w:hAnsi="宋体" w:eastAsia="宋体" w:cs="宋体"/>
          <w:color w:val="000000"/>
          <w:sz w:val="24"/>
          <w:szCs w:val="24"/>
          <w:highlight w:val="none"/>
        </w:rPr>
        <w:t xml:space="preserve">文件需要加密并加盖电子签章，如无法按照要求在电子</w:t>
      </w:r>
      <w:r>
        <w:rPr>
          <w:rFonts w:hint="eastAsia" w:ascii="宋体" w:hAnsi="宋体" w:eastAsia="宋体" w:cs="宋体"/>
          <w:color w:val="000000"/>
          <w:sz w:val="24"/>
          <w:szCs w:val="24"/>
          <w:highlight w:val="none"/>
          <w:lang w:eastAsia="zh-CN"/>
        </w:rPr>
        <w:t xml:space="preserve">投标</w:t>
      </w:r>
      <w:r>
        <w:rPr>
          <w:rFonts w:ascii="宋体" w:hAnsi="宋体" w:eastAsia="宋体" w:cs="宋体"/>
          <w:color w:val="000000"/>
          <w:sz w:val="24"/>
          <w:szCs w:val="24"/>
          <w:highlight w:val="none"/>
        </w:rPr>
        <w:t xml:space="preserve">文件中加盖电子签章和加密，请及时通过技术支持服务热线联系技术人员。</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w:t>
      </w:r>
      <w:r>
        <w:rPr>
          <w:rFonts w:hint="eastAsia" w:ascii="Times New Roman" w:hAnsi="Times New Roman" w:eastAsia="宋体" w:cs="Times New Roman"/>
          <w:sz w:val="24"/>
          <w:lang w:val="en-US" w:eastAsia="zh-CN" w:bidi="ar"/>
        </w:rPr>
        <w:t xml:space="preserve">1</w:t>
      </w:r>
      <w:r>
        <w:rPr>
          <w:rFonts w:ascii="Times New Roman" w:hAnsi="Times New Roman" w:eastAsia="宋体" w:cs="Times New Roman"/>
          <w:sz w:val="24"/>
          <w:lang w:bidi="ar"/>
        </w:rPr>
        <w:t xml:space="preserve">.6提交电子</w:t>
      </w:r>
      <w:r>
        <w:rPr>
          <w:rFonts w:hint="eastAsia" w:ascii="Times New Roman" w:hAnsi="Times New Roman" w:eastAsia="宋体" w:cs="Times New Roman"/>
          <w:sz w:val="24"/>
          <w:lang w:eastAsia="zh-CN" w:bidi="ar"/>
        </w:rPr>
        <w:t xml:space="preserve">投标文件</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供应商应于</w:t>
      </w:r>
      <w:r>
        <w:rPr>
          <w:rFonts w:hint="eastAsia" w:ascii="Times New Roman" w:hAnsi="Times New Roman" w:eastAsia="宋体" w:cs="Times New Roman"/>
          <w:sz w:val="24"/>
          <w:lang w:eastAsia="zh-CN" w:bidi="ar"/>
        </w:rPr>
        <w:t xml:space="preserve">投标</w:t>
      </w:r>
      <w:r>
        <w:rPr>
          <w:rFonts w:hint="eastAsia" w:ascii="Times New Roman" w:hAnsi="Times New Roman" w:eastAsia="宋体" w:cs="Times New Roman"/>
          <w:sz w:val="24"/>
          <w:lang w:bidi="ar"/>
        </w:rPr>
        <w:t xml:space="preserve">截止时间前在</w:t>
      </w:r>
      <w:r>
        <w:rPr>
          <w:rFonts w:hint="eastAsia" w:ascii="Times New Roman" w:hAnsi="Times New Roman" w:eastAsia="宋体" w:cs="Times New Roman"/>
          <w:sz w:val="24"/>
          <w:lang w:eastAsia="zh-CN" w:bidi="ar"/>
        </w:rPr>
        <w:t xml:space="preserve">“</w:t>
      </w:r>
      <w:r>
        <w:rPr>
          <w:rFonts w:hint="eastAsia" w:ascii="Times New Roman" w:hAnsi="Times New Roman" w:eastAsia="宋体" w:cs="Times New Roman"/>
          <w:sz w:val="24"/>
          <w:lang w:bidi="ar"/>
        </w:rPr>
        <w:t xml:space="preserve">苏采云</w:t>
      </w:r>
      <w:r>
        <w:rPr>
          <w:rFonts w:hint="eastAsia" w:ascii="Times New Roman" w:hAnsi="Times New Roman" w:eastAsia="宋体" w:cs="Times New Roman"/>
          <w:sz w:val="24"/>
          <w:lang w:eastAsia="zh-CN" w:bidi="ar"/>
        </w:rPr>
        <w:t xml:space="preserve">”</w:t>
      </w:r>
      <w:r>
        <w:rPr>
          <w:rFonts w:hint="eastAsia" w:ascii="Times New Roman" w:hAnsi="Times New Roman" w:eastAsia="宋体" w:cs="Times New Roman"/>
          <w:sz w:val="24"/>
          <w:lang w:bidi="ar"/>
        </w:rPr>
        <w:t xml:space="preserve">政府采购一体化平台提交电子</w:t>
      </w:r>
      <w:r>
        <w:rPr>
          <w:rFonts w:hint="eastAsia" w:ascii="Times New Roman" w:hAnsi="Times New Roman" w:eastAsia="宋体" w:cs="Times New Roman"/>
          <w:sz w:val="24"/>
          <w:lang w:eastAsia="zh-CN" w:bidi="ar"/>
        </w:rPr>
        <w:t xml:space="preserve">投标文件</w:t>
      </w:r>
      <w:r>
        <w:rPr>
          <w:rFonts w:hint="eastAsia" w:ascii="Times New Roman" w:hAnsi="Times New Roman" w:eastAsia="宋体" w:cs="Times New Roman"/>
          <w:sz w:val="24"/>
          <w:lang w:bidi="ar"/>
        </w:rPr>
        <w:t xml:space="preserve">，上传电子</w:t>
      </w:r>
      <w:r>
        <w:rPr>
          <w:rFonts w:hint="eastAsia" w:ascii="Times New Roman" w:hAnsi="Times New Roman" w:eastAsia="宋体" w:cs="Times New Roman"/>
          <w:sz w:val="24"/>
          <w:lang w:eastAsia="zh-CN" w:bidi="ar"/>
        </w:rPr>
        <w:t xml:space="preserve">投标文件</w:t>
      </w:r>
      <w:r>
        <w:rPr>
          <w:rFonts w:hint="eastAsia" w:ascii="Times New Roman" w:hAnsi="Times New Roman" w:eastAsia="宋体" w:cs="Times New Roman"/>
          <w:sz w:val="24"/>
          <w:lang w:bidi="ar"/>
        </w:rPr>
        <w:t xml:space="preserve">过程中请保持与互联网的连接畅通</w:t>
      </w:r>
      <w:r>
        <w:rPr>
          <w:rFonts w:ascii="Times New Roman" w:hAnsi="Times New Roman" w:eastAsia="宋体" w:cs="Times New Roman"/>
          <w:sz w:val="24"/>
          <w:lang w:bidi="ar"/>
        </w:rPr>
        <w:t xml:space="preserve">。</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w:t>
      </w:r>
      <w:r>
        <w:rPr>
          <w:rFonts w:hint="eastAsia" w:ascii="Times New Roman" w:hAnsi="Times New Roman" w:eastAsia="宋体" w:cs="Times New Roman"/>
          <w:sz w:val="24"/>
          <w:lang w:val="en-US" w:eastAsia="zh-CN" w:bidi="ar"/>
        </w:rPr>
        <w:t xml:space="preserve">1</w:t>
      </w:r>
      <w:r>
        <w:rPr>
          <w:rFonts w:ascii="Times New Roman" w:hAnsi="Times New Roman" w:eastAsia="宋体" w:cs="Times New Roman"/>
          <w:sz w:val="24"/>
          <w:lang w:bidi="ar"/>
        </w:rPr>
        <w:t xml:space="preserve">.7电子开标</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供应商使用CA认证证书登录</w:t>
      </w:r>
      <w:r>
        <w:rPr>
          <w:rFonts w:hint="eastAsia" w:ascii="Times New Roman" w:hAnsi="Times New Roman" w:eastAsia="宋体" w:cs="Times New Roman"/>
          <w:sz w:val="24"/>
          <w:lang w:eastAsia="zh-CN" w:bidi="ar"/>
        </w:rPr>
        <w:t xml:space="preserve">“</w:t>
      </w:r>
      <w:r>
        <w:rPr>
          <w:rFonts w:hint="eastAsia" w:ascii="Times New Roman" w:hAnsi="Times New Roman" w:eastAsia="宋体" w:cs="Times New Roman"/>
          <w:sz w:val="24"/>
          <w:lang w:bidi="ar"/>
        </w:rPr>
        <w:t xml:space="preserve">苏采云</w:t>
      </w:r>
      <w:r>
        <w:rPr>
          <w:rFonts w:hint="eastAsia" w:ascii="Times New Roman" w:hAnsi="Times New Roman" w:eastAsia="宋体" w:cs="Times New Roman"/>
          <w:sz w:val="24"/>
          <w:lang w:eastAsia="zh-CN" w:bidi="ar"/>
        </w:rPr>
        <w:t xml:space="preserve">”</w:t>
      </w:r>
      <w:r>
        <w:rPr>
          <w:rFonts w:hint="eastAsia" w:ascii="Times New Roman" w:hAnsi="Times New Roman" w:eastAsia="宋体" w:cs="Times New Roman"/>
          <w:sz w:val="24"/>
          <w:lang w:bidi="ar"/>
        </w:rPr>
        <w:t xml:space="preserve">政府采购一体化平台进行电子化不见面开标。 </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w:t>
      </w:r>
      <w:r>
        <w:rPr>
          <w:rFonts w:hint="eastAsia" w:ascii="Times New Roman" w:hAnsi="Times New Roman" w:eastAsia="宋体" w:cs="Times New Roman"/>
          <w:sz w:val="24"/>
          <w:lang w:val="en-US" w:eastAsia="zh-CN" w:bidi="ar"/>
        </w:rPr>
        <w:t xml:space="preserve">1</w:t>
      </w:r>
      <w:r>
        <w:rPr>
          <w:rFonts w:ascii="Times New Roman" w:hAnsi="Times New Roman" w:eastAsia="宋体" w:cs="Times New Roman"/>
          <w:sz w:val="24"/>
          <w:lang w:bidi="ar"/>
        </w:rPr>
        <w:t xml:space="preserve">.8注意事项</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供应商在开标前应当使用</w:t>
      </w:r>
      <w:r>
        <w:rPr>
          <w:rFonts w:hint="eastAsia" w:ascii="Times New Roman" w:hAnsi="Times New Roman" w:eastAsia="宋体" w:cs="Times New Roman"/>
          <w:sz w:val="24"/>
          <w:lang w:eastAsia="zh-CN" w:bidi="ar"/>
        </w:rPr>
        <w:t xml:space="preserve">“</w:t>
      </w:r>
      <w:r>
        <w:rPr>
          <w:rFonts w:hint="eastAsia" w:ascii="Times New Roman" w:hAnsi="Times New Roman" w:eastAsia="宋体" w:cs="Times New Roman"/>
          <w:sz w:val="24"/>
          <w:lang w:bidi="ar"/>
        </w:rPr>
        <w:t xml:space="preserve">验证CA</w:t>
      </w:r>
      <w:r>
        <w:rPr>
          <w:rFonts w:hint="eastAsia" w:ascii="Times New Roman" w:hAnsi="Times New Roman" w:eastAsia="宋体" w:cs="Times New Roman"/>
          <w:sz w:val="24"/>
          <w:lang w:eastAsia="zh-CN" w:bidi="ar"/>
        </w:rPr>
        <w:t xml:space="preserve">”</w:t>
      </w:r>
      <w:r>
        <w:rPr>
          <w:rFonts w:hint="eastAsia" w:ascii="Times New Roman" w:hAnsi="Times New Roman" w:eastAsia="宋体" w:cs="Times New Roman"/>
          <w:sz w:val="24"/>
          <w:lang w:bidi="ar"/>
        </w:rPr>
        <w:t xml:space="preserve">功能验证本地计算机的控件环境是否正常，并且在开标、评审过程中不可随意更换计算机，必须使用验证成功的计算机进行操作，否则造成相应后果由供应商自行承担。</w:t>
      </w:r>
      <w:r>
        <w:rPr>
          <w:rFonts w:ascii="Times New Roman" w:hAnsi="Times New Roman" w:eastAsia="宋体" w:cs="Times New Roman"/>
          <w:sz w:val="24"/>
          <w:lang w:bidi="ar"/>
        </w:rPr>
      </w:r>
      <w:r/>
    </w:p>
    <w:p>
      <w:pPr>
        <w:pStyle w:val="985"/>
        <w:ind w:left="0" w:firstLine="480"/>
        <w:pageBreakBefore w:val="0"/>
        <w:spacing w:line="360" w:lineRule="auto"/>
        <w:rPr>
          <w:rFonts w:ascii="Times New Roman" w:hAnsi="Times New Roman" w:eastAsia="宋体" w:cs="Times New Roman"/>
          <w:sz w:val="24"/>
          <w:lang w:bidi="ar"/>
        </w:rPr>
      </w:pPr>
      <w:r>
        <w:rPr>
          <w:rFonts w:hint="eastAsia" w:ascii="Times New Roman" w:hAnsi="Times New Roman" w:eastAsia="宋体" w:cs="Times New Roman"/>
          <w:sz w:val="24"/>
          <w:lang w:val="en-US" w:eastAsia="zh-CN" w:bidi="ar"/>
        </w:rPr>
        <w:t xml:space="preserve">2</w:t>
      </w:r>
      <w:r>
        <w:rPr>
          <w:rFonts w:ascii="Times New Roman" w:hAnsi="Times New Roman" w:eastAsia="宋体" w:cs="Times New Roman"/>
          <w:sz w:val="24"/>
          <w:lang w:bidi="ar"/>
        </w:rPr>
        <w:t xml:space="preserve">.关于常州市中小企业政府采购信用融资：</w:t>
      </w:r>
      <w:r>
        <w:rPr>
          <w:rFonts w:ascii="Times New Roman" w:hAnsi="Times New Roman" w:eastAsia="宋体" w:cs="Times New Roman"/>
          <w:sz w:val="24"/>
          <w:lang w:bidi="ar"/>
        </w:rPr>
      </w:r>
      <w:r/>
    </w:p>
    <w:p>
      <w:pPr>
        <w:pStyle w:val="985"/>
        <w:ind w:left="0" w:firstLine="480"/>
        <w:pageBreakBefore w:val="0"/>
        <w:spacing w:line="360" w:lineRule="auto"/>
        <w:rPr>
          <w:rFonts w:ascii="Times New Roman" w:hAnsi="Times New Roman" w:eastAsia="宋体" w:cs="Times New Roman"/>
          <w:sz w:val="24"/>
          <w:lang w:bidi="ar"/>
        </w:rPr>
      </w:pPr>
      <w:r>
        <w:rPr>
          <w:rFonts w:ascii="Times New Roman" w:hAnsi="Times New Roman" w:eastAsia="宋体" w:cs="Times New Roman"/>
          <w:sz w:val="24"/>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r>
        <w:rPr>
          <w:rFonts w:ascii="Times New Roman" w:hAnsi="Times New Roman" w:eastAsia="宋体" w:cs="Times New Roman"/>
          <w:sz w:val="24"/>
          <w:lang w:bidi="ar"/>
        </w:rPr>
      </w:r>
      <w:r/>
    </w:p>
    <w:p>
      <w:pPr>
        <w:pStyle w:val="987"/>
        <w:ind w:left="0" w:firstLine="482"/>
        <w:jc w:val="left"/>
        <w:pageBreakBefore w:val="0"/>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28"/>
      <w:r/>
      <w:bookmarkEnd w:id="29"/>
      <w:r/>
      <w:bookmarkEnd w:id="30"/>
      <w:r/>
      <w:bookmarkEnd w:id="31"/>
      <w:r>
        <w:rPr>
          <w:rFonts w:ascii="Times New Roman" w:hAnsi="Times New Roman" w:eastAsia="宋体"/>
          <w:sz w:val="24"/>
          <w:szCs w:val="24"/>
        </w:rPr>
      </w:r>
      <w:r/>
    </w:p>
    <w:p>
      <w:pPr>
        <w:pStyle w:val="985"/>
        <w:ind w:left="0" w:firstLine="482"/>
        <w:jc w:val="left"/>
        <w:pageBreakBefore w:val="0"/>
        <w:spacing w:line="360" w:lineRule="auto"/>
        <w:widowControl/>
        <w:rPr>
          <w:rFonts w:ascii="Times New Roman" w:hAnsi="Times New Roman" w:eastAsia="宋体"/>
          <w:b/>
          <w:sz w:val="24"/>
        </w:rPr>
      </w:pPr>
      <w:r>
        <w:rPr>
          <w:rFonts w:ascii="Times New Roman" w:hAnsi="Times New Roman" w:eastAsia="宋体"/>
          <w:b/>
          <w:sz w:val="24"/>
        </w:rPr>
        <w:t xml:space="preserve">1.采购人信息</w:t>
      </w:r>
      <w:r>
        <w:rPr>
          <w:rFonts w:ascii="Times New Roman" w:hAnsi="Times New Roman" w:eastAsia="宋体"/>
          <w:b/>
          <w:sz w:val="24"/>
        </w:rPr>
      </w:r>
      <w:r/>
    </w:p>
    <w:p>
      <w:pPr>
        <w:pStyle w:val="985"/>
        <w:ind w:left="0" w:firstLine="480"/>
        <w:jc w:val="left"/>
        <w:pageBreakBefore w:val="0"/>
        <w:spacing w:line="360" w:lineRule="auto"/>
        <w:rPr>
          <w:rFonts w:hint="eastAsia" w:ascii="Times New Roman" w:hAnsi="Times New Roman" w:eastAsia="宋体"/>
          <w:sz w:val="24"/>
          <w:lang w:eastAsia="zh-CN"/>
        </w:rPr>
      </w:pPr>
      <w:r/>
      <w:bookmarkStart w:id="32" w:name="_Toc28359086"/>
      <w:r/>
      <w:bookmarkStart w:id="33" w:name="_Toc28359009"/>
      <w:r>
        <w:rPr>
          <w:rFonts w:ascii="Times New Roman" w:hAnsi="Times New Roman" w:eastAsia="宋体"/>
          <w:sz w:val="24"/>
        </w:rPr>
        <w:t xml:space="preserve">名    称：</w:t>
      </w:r>
      <w:r>
        <w:rPr>
          <w:rFonts w:hint="eastAsia" w:ascii="Times New Roman" w:hAnsi="Times New Roman" w:eastAsia="宋体"/>
          <w:sz w:val="24"/>
          <w:lang w:eastAsia="zh-CN"/>
        </w:rPr>
        <w:t xml:space="preserve">溧阳市自然资源勘测中心</w:t>
      </w:r>
      <w:r>
        <w:rPr>
          <w:rFonts w:hint="eastAsia" w:ascii="Times New Roman" w:hAnsi="Times New Roman" w:eastAsia="宋体"/>
          <w:sz w:val="24"/>
          <w:lang w:eastAsia="zh-CN"/>
        </w:rPr>
      </w:r>
      <w:r/>
    </w:p>
    <w:p>
      <w:pPr>
        <w:pStyle w:val="985"/>
        <w:ind w:left="0" w:firstLine="480"/>
        <w:jc w:val="left"/>
        <w:pageBreakBefore w:val="0"/>
        <w:spacing w:line="360" w:lineRule="auto"/>
        <w:rPr>
          <w:rFonts w:ascii="Times New Roman" w:hAnsi="Times New Roman" w:eastAsia="宋体"/>
          <w:sz w:val="24"/>
          <w:lang w:val="en-US" w:eastAsia="zh-CN"/>
        </w:rPr>
      </w:pPr>
      <w:r>
        <w:rPr>
          <w:rFonts w:ascii="Times New Roman" w:hAnsi="Times New Roman" w:eastAsia="宋体"/>
          <w:sz w:val="24"/>
        </w:rPr>
        <w:t xml:space="preserve">地    址：</w:t>
      </w:r>
      <w:r>
        <w:rPr>
          <w:rFonts w:hint="eastAsia" w:ascii="Times New Roman" w:hAnsi="Times New Roman" w:eastAsia="宋体"/>
          <w:sz w:val="24"/>
          <w:lang w:eastAsia="zh-CN"/>
        </w:rPr>
        <w:t xml:space="preserve">溧阳市罗湾路88号</w:t>
      </w:r>
      <w:r>
        <w:rPr>
          <w:rFonts w:ascii="Times New Roman" w:hAnsi="Times New Roman" w:eastAsia="宋体"/>
          <w:sz w:val="24"/>
          <w:lang w:val="en-US" w:eastAsia="zh-CN"/>
        </w:rPr>
      </w:r>
      <w:r/>
    </w:p>
    <w:p>
      <w:pPr>
        <w:pStyle w:val="985"/>
        <w:ind w:left="0" w:firstLine="480"/>
        <w:jc w:val="left"/>
        <w:pageBreakBefore w:val="0"/>
        <w:spacing w:line="360" w:lineRule="auto"/>
        <w:rPr>
          <w:rFonts w:hint="eastAsia" w:ascii="Times New Roman" w:hAnsi="Times New Roman" w:eastAsia="宋体"/>
          <w:sz w:val="24"/>
          <w:highlight w:val="none"/>
          <w:u w:val="single"/>
          <w:lang w:eastAsia="zh-CN"/>
        </w:rPr>
      </w:pPr>
      <w:r>
        <w:rPr>
          <w:rFonts w:ascii="Times New Roman" w:hAnsi="Times New Roman" w:eastAsia="宋体"/>
          <w:sz w:val="24"/>
          <w:highlight w:val="none"/>
        </w:rPr>
        <w:t xml:space="preserve">联系方式：</w:t>
      </w:r>
      <w:r>
        <w:rPr>
          <w:rFonts w:hint="eastAsia" w:ascii="Times New Roman" w:hAnsi="Times New Roman" w:eastAsia="宋体"/>
          <w:sz w:val="24"/>
          <w:highlight w:val="none"/>
          <w:lang w:eastAsia="zh-CN"/>
        </w:rPr>
        <w:t xml:space="preserve">0519-87213677</w:t>
      </w:r>
      <w:r>
        <w:rPr>
          <w:rFonts w:hint="eastAsia" w:ascii="Times New Roman" w:hAnsi="Times New Roman" w:eastAsia="宋体"/>
          <w:sz w:val="24"/>
          <w:highlight w:val="none"/>
          <w:u w:val="single"/>
          <w:lang w:eastAsia="zh-CN"/>
        </w:rPr>
      </w:r>
      <w:r/>
    </w:p>
    <w:p>
      <w:pPr>
        <w:pStyle w:val="985"/>
        <w:ind w:left="0" w:firstLine="482"/>
        <w:jc w:val="left"/>
        <w:pageBreakBefore w:val="0"/>
        <w:spacing w:line="360" w:lineRule="auto"/>
        <w:rPr>
          <w:rFonts w:ascii="Times New Roman" w:hAnsi="Times New Roman" w:eastAsia="宋体"/>
          <w:b/>
          <w:sz w:val="24"/>
        </w:rPr>
      </w:pPr>
      <w:r>
        <w:rPr>
          <w:rFonts w:ascii="Times New Roman" w:hAnsi="Times New Roman" w:eastAsia="宋体"/>
          <w:b/>
          <w:sz w:val="24"/>
        </w:rPr>
        <w:t xml:space="preserve">2.采购代理机构信息</w:t>
      </w:r>
      <w:bookmarkEnd w:id="32"/>
      <w:r/>
      <w:bookmarkEnd w:id="33"/>
      <w:r>
        <w:rPr>
          <w:rFonts w:ascii="Times New Roman" w:hAnsi="Times New Roman" w:eastAsia="宋体"/>
          <w:b/>
          <w:sz w:val="24"/>
        </w:rPr>
      </w:r>
      <w:r/>
    </w:p>
    <w:p>
      <w:pPr>
        <w:pStyle w:val="985"/>
        <w:ind w:left="0" w:firstLine="480"/>
        <w:jc w:val="both"/>
        <w:keepLines w:val="0"/>
        <w:keepNext w:val="0"/>
        <w:pageBreakBefore w:val="0"/>
        <w:spacing w:line="360" w:lineRule="auto"/>
        <w:rPr>
          <w:rFonts w:hint="eastAsia" w:ascii="Times New Roman" w:hAnsi="Times New Roman" w:eastAsia="宋体" w:cs="Times New Roman"/>
          <w:sz w:val="24"/>
          <w:lang w:bidi="ar"/>
        </w:rPr>
      </w:pPr>
      <w:r/>
      <w:bookmarkStart w:id="34" w:name="_Toc28359010"/>
      <w:r/>
      <w:bookmarkStart w:id="35" w:name="_Toc28359087"/>
      <w:r>
        <w:rPr>
          <w:rFonts w:hint="eastAsia" w:ascii="Times New Roman" w:hAnsi="Times New Roman" w:eastAsia="宋体" w:cs="Times New Roman"/>
          <w:sz w:val="24"/>
          <w:lang w:bidi="ar"/>
        </w:rPr>
        <w:t xml:space="preserve">名    称：江苏春为全过程工程咨询有限公司</w:t>
      </w:r>
      <w:r>
        <w:rPr>
          <w:rFonts w:hint="eastAsia" w:ascii="Times New Roman" w:hAnsi="Times New Roman" w:eastAsia="宋体" w:cs="Times New Roman"/>
          <w:sz w:val="24"/>
          <w:lang w:bidi="ar"/>
        </w:rPr>
      </w:r>
      <w:r/>
    </w:p>
    <w:p>
      <w:pPr>
        <w:pStyle w:val="985"/>
        <w:ind w:left="0" w:firstLine="480"/>
        <w:jc w:val="both"/>
        <w:keepLines w:val="0"/>
        <w:keepNext w:val="0"/>
        <w:pageBreakBefore w:val="0"/>
        <w:spacing w:line="360" w:lineRule="auto"/>
        <w:rPr>
          <w:rFonts w:hint="eastAsia" w:ascii="Times New Roman" w:hAnsi="Times New Roman" w:eastAsia="宋体" w:cs="Times New Roman"/>
          <w:sz w:val="24"/>
          <w:lang w:val="zh-CN" w:bidi="ar"/>
        </w:rPr>
      </w:pPr>
      <w:r>
        <w:rPr>
          <w:rFonts w:hint="eastAsia" w:ascii="Times New Roman" w:hAnsi="Times New Roman" w:eastAsia="宋体" w:cs="Times New Roman"/>
          <w:sz w:val="24"/>
          <w:lang w:bidi="ar"/>
        </w:rPr>
        <w:t xml:space="preserve">地    址：</w:t>
      </w:r>
      <w:r>
        <w:rPr>
          <w:rFonts w:hint="eastAsia" w:ascii="Times New Roman" w:hAnsi="Times New Roman" w:eastAsia="宋体" w:cs="宋体"/>
          <w:sz w:val="24"/>
          <w:lang w:val="zh-CN"/>
        </w:rPr>
        <w:t xml:space="preserve">溧阳市游子吟大道10号天悦广场商务楼三幢18楼</w:t>
      </w:r>
      <w:r>
        <w:rPr>
          <w:rFonts w:hint="eastAsia" w:ascii="Times New Roman" w:hAnsi="Times New Roman" w:eastAsia="宋体" w:cs="Times New Roman"/>
          <w:sz w:val="24"/>
          <w:lang w:val="zh-CN" w:bidi="ar"/>
        </w:rPr>
      </w:r>
      <w:r/>
    </w:p>
    <w:p>
      <w:pPr>
        <w:pStyle w:val="985"/>
        <w:ind w:left="0" w:firstLine="480"/>
        <w:jc w:val="both"/>
        <w:keepLines w:val="0"/>
        <w:keepNext w:val="0"/>
        <w:pageBreakBefore w:val="0"/>
        <w:spacing w:line="360" w:lineRule="auto"/>
        <w:rPr>
          <w:rFonts w:hint="eastAsia" w:ascii="Times New Roman" w:hAnsi="Times New Roman" w:eastAsia="宋体" w:cs="Times New Roman"/>
          <w:sz w:val="24"/>
          <w:lang w:eastAsia="zh-CN" w:bidi="ar"/>
        </w:rPr>
      </w:pPr>
      <w:r>
        <w:rPr>
          <w:rFonts w:hint="eastAsia" w:ascii="Times New Roman" w:hAnsi="Times New Roman" w:eastAsia="宋体" w:cs="Times New Roman"/>
          <w:sz w:val="24"/>
          <w:lang w:bidi="ar"/>
        </w:rPr>
        <w:t xml:space="preserve">联系方式：</w:t>
      </w:r>
      <w:r>
        <w:rPr>
          <w:rFonts w:hint="eastAsia" w:ascii="Times New Roman" w:hAnsi="Times New Roman" w:eastAsia="宋体" w:cs="Times New Roman"/>
          <w:sz w:val="24"/>
          <w:lang w:eastAsia="zh-CN" w:bidi="ar"/>
        </w:rPr>
        <w:t xml:space="preserve">0519-87173618</w:t>
      </w:r>
      <w:r>
        <w:rPr>
          <w:rFonts w:hint="eastAsia" w:ascii="Times New Roman" w:hAnsi="Times New Roman" w:eastAsia="宋体" w:cs="Times New Roman"/>
          <w:sz w:val="24"/>
          <w:lang w:eastAsia="zh-CN" w:bidi="ar"/>
        </w:rPr>
      </w:r>
      <w:r/>
    </w:p>
    <w:p>
      <w:pPr>
        <w:pStyle w:val="985"/>
        <w:ind w:left="0" w:firstLine="482"/>
        <w:pageBreakBefore w:val="0"/>
        <w:spacing w:line="360" w:lineRule="auto"/>
        <w:rPr>
          <w:rFonts w:ascii="Times New Roman" w:hAnsi="Times New Roman" w:eastAsia="宋体"/>
          <w:b/>
          <w:sz w:val="24"/>
          <w:u w:val="single"/>
        </w:rPr>
      </w:pPr>
      <w:r>
        <w:rPr>
          <w:rFonts w:ascii="Times New Roman" w:hAnsi="Times New Roman" w:eastAsia="宋体"/>
          <w:b/>
          <w:sz w:val="24"/>
        </w:rPr>
        <w:t xml:space="preserve">3.项目联系方式</w:t>
      </w:r>
      <w:bookmarkEnd w:id="34"/>
      <w:r/>
      <w:bookmarkEnd w:id="35"/>
      <w:r>
        <w:rPr>
          <w:rFonts w:ascii="Times New Roman" w:hAnsi="Times New Roman" w:eastAsia="宋体"/>
          <w:b/>
          <w:sz w:val="24"/>
          <w:u w:val="single"/>
        </w:rPr>
      </w:r>
      <w:r/>
    </w:p>
    <w:p>
      <w:pPr>
        <w:pStyle w:val="1024"/>
        <w:ind w:left="0" w:firstLine="480"/>
        <w:jc w:val="both"/>
        <w:keepLines w:val="0"/>
        <w:keepNext w:val="0"/>
        <w:pageBreakBefore w:val="0"/>
        <w:spacing w:line="360" w:lineRule="auto"/>
        <w:rPr>
          <w:rFonts w:hint="eastAsia" w:ascii="Times New Roman" w:hAnsi="Times New Roman" w:eastAsia="宋体" w:cs="宋体"/>
          <w:sz w:val="24"/>
          <w:szCs w:val="21"/>
          <w:lang w:eastAsia="zh-CN"/>
        </w:rPr>
      </w:pPr>
      <w:r>
        <w:rPr>
          <w:rFonts w:ascii="Times New Roman" w:hAnsi="Times New Roman" w:eastAsia="宋体"/>
          <w:sz w:val="24"/>
          <w:szCs w:val="24"/>
        </w:rPr>
        <w:t xml:space="preserve">项目联系人：</w:t>
      </w:r>
      <w:r>
        <w:rPr>
          <w:rFonts w:hint="eastAsia" w:ascii="Times New Roman" w:hAnsi="Times New Roman" w:eastAsia="宋体" w:cs="宋体"/>
          <w:sz w:val="24"/>
          <w:szCs w:val="21"/>
          <w:lang w:eastAsia="zh-CN"/>
        </w:rPr>
        <w:t xml:space="preserve">葛工</w:t>
      </w:r>
      <w:r>
        <w:rPr>
          <w:rFonts w:hint="eastAsia" w:ascii="Times New Roman" w:hAnsi="Times New Roman" w:eastAsia="宋体" w:cs="宋体"/>
          <w:sz w:val="24"/>
          <w:szCs w:val="21"/>
          <w:lang w:eastAsia="zh-CN"/>
        </w:rPr>
      </w:r>
      <w:r/>
    </w:p>
    <w:p>
      <w:pPr>
        <w:pStyle w:val="985"/>
        <w:ind w:left="0" w:firstLine="480"/>
        <w:jc w:val="both"/>
        <w:keepLines w:val="0"/>
        <w:keepNext w:val="0"/>
        <w:pageBreakBefore w:val="0"/>
        <w:spacing w:line="360" w:lineRule="auto"/>
        <w:widowControl/>
        <w:rPr>
          <w:rFonts w:hint="eastAsia" w:ascii="Times New Roman" w:hAnsi="Times New Roman" w:eastAsia="宋体" w:cs="宋体"/>
          <w:sz w:val="24"/>
          <w:szCs w:val="21"/>
          <w:lang w:eastAsia="zh-CN"/>
        </w:rPr>
      </w:pPr>
      <w:r>
        <w:rPr>
          <w:rFonts w:ascii="Times New Roman" w:hAnsi="Times New Roman" w:eastAsia="宋体"/>
          <w:sz w:val="24"/>
        </w:rPr>
        <w:t xml:space="preserve">电      话：</w:t>
      </w:r>
      <w:r>
        <w:rPr>
          <w:rFonts w:hint="eastAsia" w:ascii="Times New Roman" w:hAnsi="Times New Roman" w:eastAsia="宋体" w:cs="宋体"/>
          <w:sz w:val="24"/>
          <w:szCs w:val="21"/>
          <w:lang w:eastAsia="zh-CN"/>
        </w:rPr>
        <w:t xml:space="preserve">0519-87173618</w:t>
      </w:r>
      <w:r>
        <w:rPr>
          <w:rFonts w:hint="eastAsia" w:ascii="Times New Roman" w:hAnsi="Times New Roman" w:eastAsia="宋体" w:cs="宋体"/>
          <w:sz w:val="24"/>
          <w:szCs w:val="21"/>
          <w:lang w:eastAsia="zh-CN"/>
        </w:rPr>
      </w:r>
      <w:r/>
    </w:p>
    <w:p>
      <w:pPr>
        <w:pStyle w:val="1024"/>
        <w:ind w:left="0" w:firstLine="480"/>
        <w:jc w:val="both"/>
        <w:keepLines w:val="0"/>
        <w:keepNext w:val="0"/>
        <w:pageBreakBefore w:val="0"/>
        <w:spacing w:line="360" w:lineRule="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本项目中的个人信息由于工作需要经机构或本人同意后方对外公布。</w:t>
      </w:r>
      <w:r>
        <w:rPr>
          <w:rFonts w:hint="eastAsia" w:ascii="Times New Roman" w:hAnsi="Times New Roman" w:eastAsia="宋体" w:cs="Times New Roman"/>
          <w:sz w:val="24"/>
          <w:szCs w:val="24"/>
          <w:lang w:eastAsia="zh-CN"/>
        </w:rPr>
      </w:r>
      <w:r/>
    </w:p>
    <w:p>
      <w:pPr>
        <w:pStyle w:val="985"/>
        <w:ind w:firstLine="5880"/>
        <w:jc w:val="right"/>
        <w:spacing w:line="360" w:lineRule="auto"/>
        <w:rPr>
          <w:rFonts w:ascii="Times New Roman" w:hAnsi="Times New Roman" w:eastAsia="宋体"/>
          <w:sz w:val="24"/>
        </w:rPr>
      </w:pPr>
      <w:r>
        <w:rPr>
          <w:rFonts w:ascii="Times New Roman" w:hAnsi="Times New Roman" w:eastAsia="宋体"/>
          <w:sz w:val="24"/>
        </w:rPr>
      </w:r>
      <w:r/>
    </w:p>
    <w:p>
      <w:pPr>
        <w:pStyle w:val="985"/>
        <w:jc w:val="center"/>
        <w:spacing w:line="360" w:lineRule="auto"/>
        <w:rPr>
          <w:rFonts w:ascii="Times New Roman" w:hAnsi="Times New Roman" w:eastAsia="宋体"/>
          <w:b/>
          <w:sz w:val="32"/>
          <w:szCs w:val="32"/>
        </w:rPr>
        <w:outlineLvl w:val="0"/>
      </w:pPr>
      <w:r>
        <w:rPr>
          <w:rFonts w:ascii="Times New Roman" w:hAnsi="Times New Roman" w:eastAsia="宋体"/>
          <w:sz w:val="24"/>
        </w:rPr>
        <w:br w:type="page" w:clear="all"/>
      </w:r>
      <w:bookmarkStart w:id="36" w:name="_Toc512937850"/>
      <w:r/>
      <w:bookmarkStart w:id="37" w:name="_Toc226965856"/>
      <w:r/>
      <w:bookmarkStart w:id="38" w:name="_Toc265228423"/>
      <w:r/>
      <w:bookmarkStart w:id="39" w:name="_Toc353825548"/>
      <w:r/>
      <w:bookmarkStart w:id="40" w:name="_Toc305158928"/>
      <w:r/>
      <w:bookmarkStart w:id="41" w:name="_Toc127151777"/>
      <w:r/>
      <w:bookmarkStart w:id="42" w:name="_Toc305158854"/>
      <w:r/>
      <w:bookmarkStart w:id="43" w:name="_Toc127161488"/>
      <w:r/>
      <w:bookmarkStart w:id="44" w:name="_Toc99301420"/>
      <w:r/>
      <w:bookmarkStart w:id="45" w:name="_Toc353873938"/>
      <w:r/>
      <w:bookmarkStart w:id="46" w:name="_Toc195842950"/>
      <w:r/>
      <w:bookmarkStart w:id="47" w:name="_Toc150774783"/>
      <w:r/>
      <w:bookmarkStart w:id="48" w:name="_Toc264969275"/>
      <w:r>
        <w:rPr>
          <w:rFonts w:ascii="Times New Roman" w:hAnsi="Times New Roman" w:eastAsia="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Times New Roman" w:hAnsi="Times New Roman" w:eastAsia="宋体"/>
          <w:b/>
          <w:sz w:val="32"/>
          <w:szCs w:val="32"/>
        </w:rPr>
      </w:r>
      <w:r/>
    </w:p>
    <w:p>
      <w:pPr>
        <w:pStyle w:val="987"/>
        <w:spacing w:before="0" w:line="360" w:lineRule="auto"/>
        <w:tabs>
          <w:tab w:val="center" w:pos="4592" w:leader="none"/>
          <w:tab w:val="left" w:pos="7860" w:leader="none"/>
        </w:tabs>
        <w:rPr>
          <w:rFonts w:ascii="Times New Roman" w:hAnsi="Times New Roman" w:eastAsia="宋体"/>
          <w:sz w:val="28"/>
        </w:rPr>
      </w:pPr>
      <w:r/>
      <w:bookmarkStart w:id="49" w:name="_Toc127151519"/>
      <w:r/>
      <w:bookmarkStart w:id="50" w:name="_Toc226965709"/>
      <w:r/>
      <w:bookmarkStart w:id="51" w:name="_Toc151193833"/>
      <w:r/>
      <w:bookmarkStart w:id="52" w:name="_Toc520356144"/>
      <w:r/>
      <w:bookmarkStart w:id="53" w:name="_Toc150509270"/>
      <w:r/>
      <w:bookmarkStart w:id="54" w:name="_Toc151193689"/>
      <w:r/>
      <w:bookmarkStart w:id="55" w:name="_Toc150774619"/>
      <w:r/>
      <w:bookmarkStart w:id="56" w:name="_Toc151193761"/>
      <w:r/>
      <w:bookmarkStart w:id="57" w:name="_Toc226965792"/>
      <w:r/>
      <w:bookmarkStart w:id="58" w:name="_Toc164229360"/>
      <w:r/>
      <w:bookmarkStart w:id="59" w:name="_Toc142311021"/>
      <w:r/>
      <w:bookmarkStart w:id="60" w:name="_Toc151193907"/>
      <w:r/>
      <w:bookmarkStart w:id="61" w:name="_Toc150480757"/>
      <w:r/>
      <w:bookmarkStart w:id="62" w:name="_Toc151193617"/>
      <w:r/>
      <w:bookmarkStart w:id="63" w:name="_Toc127161433"/>
      <w:r/>
      <w:bookmarkStart w:id="64" w:name="_Toc150774724"/>
      <w:r/>
      <w:bookmarkStart w:id="65" w:name="_Toc226309763"/>
      <w:r/>
      <w:bookmarkStart w:id="66" w:name="_Toc164351613"/>
      <w:r/>
      <w:bookmarkStart w:id="67" w:name="_Toc164608633"/>
      <w:r/>
      <w:bookmarkStart w:id="68" w:name="_Toc226337215"/>
      <w:r/>
      <w:bookmarkStart w:id="69" w:name="_Toc164229214"/>
      <w:r/>
      <w:bookmarkStart w:id="70" w:name="_Toc195842884"/>
      <w:r/>
      <w:bookmarkStart w:id="71" w:name="_Toc149720812"/>
      <w:r/>
      <w:bookmarkStart w:id="72" w:name="_Toc151190146"/>
      <w:r/>
      <w:bookmarkStart w:id="73" w:name="_Toc164608788"/>
      <w:r/>
      <w:bookmarkStart w:id="74" w:name="_Toc127151720"/>
      <w:r>
        <w:rPr>
          <w:rFonts w:ascii="Times New Roman" w:hAnsi="Times New Roman" w:eastAsia="宋体"/>
          <w:sz w:val="28"/>
        </w:rPr>
        <w:t xml:space="preserve">投标人须知资料表</w:t>
      </w:r>
      <w:r>
        <w:rPr>
          <w:rFonts w:ascii="Times New Roman" w:hAnsi="Times New Roman" w:eastAsia="宋体"/>
          <w:sz w:val="28"/>
        </w:rPr>
      </w:r>
      <w:r/>
    </w:p>
    <w:p>
      <w:pPr>
        <w:pStyle w:val="985"/>
        <w:jc w:val="center"/>
        <w:rPr>
          <w:rFonts w:ascii="Times New Roman" w:hAnsi="Times New Roman" w:eastAsia="宋体"/>
          <w:b/>
          <w:sz w:val="28"/>
          <w:szCs w:val="28"/>
        </w:rPr>
      </w:pPr>
      <w:r>
        <w:rPr>
          <w:rFonts w:ascii="Times New Roman" w:hAnsi="Times New Roman" w:eastAsia="宋体"/>
          <w:b/>
          <w:sz w:val="28"/>
          <w:szCs w:val="28"/>
        </w:rPr>
      </w:r>
      <w:r/>
    </w:p>
    <w:p>
      <w:pPr>
        <w:pStyle w:val="985"/>
        <w:ind w:firstLine="480"/>
        <w:spacing w:line="360" w:lineRule="auto"/>
        <w:rPr>
          <w:rFonts w:hint="eastAsia" w:ascii="Times New Roman" w:hAnsi="Times New Roman" w:eastAsia="宋体"/>
          <w:sz w:val="24"/>
        </w:rPr>
      </w:pPr>
      <w:r>
        <w:rPr>
          <w:rFonts w:ascii="Times New Roman" w:hAnsi="Times New Roman" w:eastAsia="宋体"/>
          <w:sz w:val="24"/>
        </w:rPr>
        <w:t xml:space="preserve">本表是对投标人须知的具体补充和修改，如有矛盾，均以本资料表为准。</w:t>
      </w:r>
      <w:r>
        <w:rPr>
          <w:rFonts w:hint="eastAsia" w:ascii="Times New Roman" w:hAnsi="Times New Roman" w:eastAsia="宋体"/>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67"/>
          <w:tblHeader/>
        </w:trPr>
        <w:tc>
          <w:tcPr>
            <w:tcW w:w="988" w:type="dxa"/>
            <w:vAlign w:val="center"/>
            <w:textDirection w:val="lrTb"/>
            <w:noWrap w:val="false"/>
          </w:tcPr>
          <w:p>
            <w:pPr>
              <w:pStyle w:val="985"/>
              <w:jc w:val="center"/>
              <w:spacing w:line="360" w:lineRule="auto"/>
              <w:rPr>
                <w:rFonts w:ascii="Times New Roman" w:hAnsi="Times New Roman" w:eastAsia="宋体"/>
                <w:b/>
                <w:bCs/>
                <w:sz w:val="24"/>
              </w:rPr>
            </w:pPr>
            <w:r>
              <w:rPr>
                <w:rFonts w:ascii="Times New Roman" w:hAnsi="Times New Roman" w:eastAsia="宋体"/>
                <w:b/>
                <w:sz w:val="24"/>
              </w:rPr>
              <w:t xml:space="preserve">条款号</w:t>
            </w:r>
            <w:r>
              <w:rPr>
                <w:rFonts w:ascii="Times New Roman" w:hAnsi="Times New Roman" w:eastAsia="宋体"/>
                <w:b/>
                <w:bCs/>
                <w:sz w:val="24"/>
              </w:rPr>
            </w:r>
            <w:r/>
          </w:p>
        </w:tc>
        <w:tc>
          <w:tcPr>
            <w:tcW w:w="1701" w:type="dxa"/>
            <w:vAlign w:val="center"/>
            <w:textDirection w:val="lrTb"/>
            <w:noWrap w:val="false"/>
          </w:tcPr>
          <w:p>
            <w:pPr>
              <w:pStyle w:val="985"/>
              <w:jc w:val="center"/>
              <w:spacing w:line="360" w:lineRule="auto"/>
              <w:rPr>
                <w:rFonts w:ascii="Times New Roman" w:hAnsi="Times New Roman" w:eastAsia="宋体"/>
                <w:b/>
                <w:bCs/>
                <w:sz w:val="24"/>
              </w:rPr>
            </w:pPr>
            <w:r>
              <w:rPr>
                <w:rFonts w:ascii="Times New Roman" w:hAnsi="Times New Roman" w:eastAsia="宋体"/>
                <w:b/>
                <w:bCs/>
                <w:sz w:val="24"/>
              </w:rPr>
              <w:t xml:space="preserve">条目</w:t>
            </w:r>
            <w:r>
              <w:rPr>
                <w:rFonts w:ascii="Times New Roman" w:hAnsi="Times New Roman" w:eastAsia="宋体"/>
                <w:b/>
                <w:bCs/>
                <w:sz w:val="24"/>
              </w:rPr>
            </w:r>
            <w:r/>
          </w:p>
        </w:tc>
        <w:tc>
          <w:tcPr>
            <w:tcW w:w="7540" w:type="dxa"/>
            <w:vAlign w:val="center"/>
            <w:textDirection w:val="lrTb"/>
            <w:noWrap w:val="false"/>
          </w:tcPr>
          <w:p>
            <w:pPr>
              <w:pStyle w:val="985"/>
              <w:jc w:val="center"/>
              <w:spacing w:line="360" w:lineRule="auto"/>
              <w:rPr>
                <w:rFonts w:ascii="Times New Roman" w:hAnsi="Times New Roman" w:eastAsia="宋体"/>
                <w:b/>
                <w:bCs/>
                <w:sz w:val="24"/>
              </w:rPr>
            </w:pPr>
            <w:r>
              <w:rPr>
                <w:rFonts w:ascii="Times New Roman" w:hAnsi="Times New Roman" w:eastAsia="宋体"/>
                <w:b/>
                <w:bCs/>
                <w:sz w:val="24"/>
              </w:rPr>
              <w:t xml:space="preserve">内容</w:t>
            </w:r>
            <w:r>
              <w:rPr>
                <w:rFonts w:ascii="Times New Roman" w:hAnsi="Times New Roman" w:eastAsia="宋体"/>
                <w:b/>
                <w:bCs/>
                <w:sz w:val="24"/>
              </w:rPr>
            </w:r>
            <w:r/>
          </w:p>
        </w:tc>
      </w:tr>
      <w:tr>
        <w:trPr>
          <w:trHeight w:val="567"/>
        </w:trPr>
        <w:tc>
          <w:tcPr>
            <w:tcW w:w="988" w:type="dxa"/>
            <w:vAlign w:val="center"/>
            <w:textDirection w:val="lrTb"/>
            <w:noWrap w:val="false"/>
          </w:tcPr>
          <w:p>
            <w:pPr>
              <w:pStyle w:val="1024"/>
              <w:jc w:val="center"/>
              <w:spacing w:line="360" w:lineRule="auto"/>
              <w:rPr>
                <w:rFonts w:ascii="Times New Roman" w:hAnsi="Times New Roman" w:eastAsia="宋体"/>
                <w:sz w:val="24"/>
                <w:szCs w:val="24"/>
              </w:rPr>
            </w:pPr>
            <w:r>
              <w:rPr>
                <w:rFonts w:ascii="Times New Roman" w:hAnsi="Times New Roman" w:eastAsia="宋体"/>
                <w:sz w:val="24"/>
                <w:szCs w:val="24"/>
              </w:rPr>
              <w:t xml:space="preserve">2.2</w:t>
            </w:r>
            <w:r>
              <w:rPr>
                <w:rFonts w:ascii="Times New Roman" w:hAnsi="Times New Roman" w:eastAsia="宋体"/>
                <w:sz w:val="24"/>
                <w:szCs w:val="24"/>
              </w:rPr>
            </w:r>
            <w:r/>
          </w:p>
        </w:tc>
        <w:tc>
          <w:tcPr>
            <w:tcW w:w="1701" w:type="dxa"/>
            <w:vAlign w:val="center"/>
            <w:textDirection w:val="lrTb"/>
            <w:noWrap w:val="false"/>
          </w:tcPr>
          <w:p>
            <w:pPr>
              <w:pStyle w:val="985"/>
              <w:jc w:val="center"/>
              <w:spacing w:line="360" w:lineRule="auto"/>
              <w:rPr>
                <w:rFonts w:ascii="Times New Roman" w:hAnsi="Times New Roman" w:eastAsia="宋体"/>
                <w:sz w:val="24"/>
              </w:rPr>
            </w:pPr>
            <w:r>
              <w:rPr>
                <w:rFonts w:ascii="Times New Roman" w:hAnsi="Times New Roman" w:eastAsia="宋体"/>
                <w:sz w:val="24"/>
              </w:rPr>
              <w:t xml:space="preserve">项目属性</w:t>
            </w:r>
            <w:r>
              <w:rPr>
                <w:rFonts w:ascii="Times New Roman" w:hAnsi="Times New Roman" w:eastAsia="宋体"/>
                <w:sz w:val="24"/>
              </w:rPr>
            </w:r>
            <w:r/>
          </w:p>
        </w:tc>
        <w:tc>
          <w:tcPr>
            <w:tcW w:w="7540" w:type="dxa"/>
            <w:vAlign w:val="center"/>
            <w:textDirection w:val="lrTb"/>
            <w:noWrap w:val="false"/>
          </w:tcPr>
          <w:p>
            <w:pPr>
              <w:pStyle w:val="985"/>
              <w:jc w:val="left"/>
              <w:spacing w:line="360" w:lineRule="auto"/>
              <w:rPr>
                <w:rFonts w:hint="eastAsia" w:ascii="Times New Roman" w:hAnsi="Times New Roman" w:eastAsia="宋体"/>
                <w:sz w:val="24"/>
                <w:u w:val="single"/>
                <w:lang w:eastAsia="zh-CN"/>
              </w:rPr>
            </w:pPr>
            <w:r>
              <w:rPr>
                <w:rFonts w:ascii="Times New Roman" w:hAnsi="Times New Roman" w:eastAsia="宋体"/>
                <w:sz w:val="24"/>
              </w:rPr>
              <w:t xml:space="preserve">项目属性：</w:t>
            </w:r>
            <w:r>
              <w:rPr>
                <w:rFonts w:hint="eastAsia" w:ascii="Times New Roman" w:hAnsi="Times New Roman" w:eastAsia="宋体"/>
                <w:sz w:val="24"/>
                <w:lang w:eastAsia="zh-CN"/>
              </w:rPr>
              <w:t xml:space="preserve">服务</w:t>
            </w:r>
            <w:r>
              <w:rPr>
                <w:rFonts w:hint="eastAsia" w:ascii="Times New Roman" w:hAnsi="Times New Roman" w:eastAsia="宋体"/>
                <w:sz w:val="24"/>
                <w:u w:val="single"/>
                <w:lang w:eastAsia="zh-CN"/>
              </w:rPr>
            </w:r>
            <w:r/>
          </w:p>
        </w:tc>
      </w:tr>
      <w:tr>
        <w:trPr>
          <w:trHeight w:val="567"/>
        </w:trPr>
        <w:tc>
          <w:tcPr>
            <w:tcW w:w="988" w:type="dxa"/>
            <w:vAlign w:val="center"/>
            <w:textDirection w:val="lrTb"/>
            <w:noWrap w:val="false"/>
          </w:tcPr>
          <w:p>
            <w:pPr>
              <w:pStyle w:val="1024"/>
              <w:jc w:val="center"/>
              <w:spacing w:line="360" w:lineRule="auto"/>
              <w:rPr>
                <w:rFonts w:ascii="Times New Roman" w:hAnsi="Times New Roman" w:eastAsia="宋体"/>
                <w:sz w:val="24"/>
                <w:szCs w:val="24"/>
              </w:rPr>
            </w:pPr>
            <w:r>
              <w:rPr>
                <w:rFonts w:ascii="Times New Roman" w:hAnsi="Times New Roman" w:eastAsia="宋体"/>
                <w:sz w:val="24"/>
                <w:szCs w:val="24"/>
              </w:rPr>
              <w:t xml:space="preserve">2.3</w:t>
            </w:r>
            <w:r>
              <w:rPr>
                <w:rFonts w:ascii="Times New Roman" w:hAnsi="Times New Roman" w:eastAsia="宋体"/>
                <w:sz w:val="24"/>
                <w:szCs w:val="24"/>
              </w:rPr>
            </w:r>
            <w:r/>
          </w:p>
        </w:tc>
        <w:tc>
          <w:tcPr>
            <w:tcW w:w="1701" w:type="dxa"/>
            <w:vAlign w:val="center"/>
            <w:textDirection w:val="lrTb"/>
            <w:noWrap w:val="false"/>
          </w:tcPr>
          <w:p>
            <w:pPr>
              <w:pStyle w:val="985"/>
              <w:jc w:val="center"/>
              <w:spacing w:line="360" w:lineRule="auto"/>
              <w:rPr>
                <w:rFonts w:ascii="Times New Roman" w:hAnsi="Times New Roman" w:eastAsia="宋体"/>
                <w:sz w:val="24"/>
              </w:rPr>
            </w:pPr>
            <w:r>
              <w:rPr>
                <w:rFonts w:ascii="Times New Roman" w:hAnsi="Times New Roman" w:eastAsia="宋体"/>
                <w:sz w:val="24"/>
              </w:rPr>
              <w:t xml:space="preserve">科研仪器设备</w:t>
            </w:r>
            <w:r>
              <w:rPr>
                <w:rFonts w:ascii="Times New Roman" w:hAnsi="Times New Roman" w:eastAsia="宋体"/>
                <w:sz w:val="24"/>
              </w:rPr>
            </w:r>
            <w:r/>
          </w:p>
        </w:tc>
        <w:tc>
          <w:tcPr>
            <w:tcW w:w="7540" w:type="dxa"/>
            <w:vAlign w:val="center"/>
            <w:textDirection w:val="lrTb"/>
            <w:noWrap w:val="false"/>
          </w:tcPr>
          <w:p>
            <w:pPr>
              <w:pStyle w:val="985"/>
              <w:jc w:val="left"/>
              <w:spacing w:line="360" w:lineRule="auto"/>
              <w:rPr>
                <w:rFonts w:ascii="Times New Roman" w:hAnsi="Times New Roman" w:eastAsia="宋体"/>
                <w:sz w:val="24"/>
              </w:rPr>
            </w:pPr>
            <w:r>
              <w:rPr>
                <w:rFonts w:ascii="Times New Roman" w:hAnsi="Times New Roman" w:eastAsia="宋体"/>
                <w:sz w:val="24"/>
              </w:rPr>
              <w:t xml:space="preserve">是否属于科研仪器设备采购项目：否</w:t>
            </w:r>
            <w:r>
              <w:rPr>
                <w:rFonts w:ascii="Times New Roman" w:hAnsi="Times New Roman" w:eastAsia="宋体"/>
                <w:sz w:val="24"/>
              </w:rPr>
            </w:r>
            <w:r/>
          </w:p>
        </w:tc>
      </w:tr>
      <w:tr>
        <w:trPr>
          <w:trHeight w:val="567"/>
        </w:trPr>
        <w:tc>
          <w:tcPr>
            <w:tcW w:w="988" w:type="dxa"/>
            <w:vAlign w:val="center"/>
            <w:vMerge w:val="restart"/>
            <w:textDirection w:val="lrTb"/>
            <w:noWrap w:val="false"/>
          </w:tcPr>
          <w:p>
            <w:pPr>
              <w:pStyle w:val="1024"/>
              <w:jc w:val="center"/>
              <w:spacing w:line="360" w:lineRule="auto"/>
              <w:rPr>
                <w:rFonts w:ascii="Times New Roman" w:hAnsi="Times New Roman" w:eastAsia="宋体"/>
                <w:sz w:val="24"/>
                <w:szCs w:val="24"/>
              </w:rPr>
            </w:pPr>
            <w:r>
              <w:rPr>
                <w:rFonts w:ascii="Times New Roman" w:hAnsi="Times New Roman" w:eastAsia="宋体"/>
                <w:sz w:val="24"/>
                <w:szCs w:val="24"/>
              </w:rPr>
              <w:t xml:space="preserve">3.1</w:t>
            </w:r>
            <w:r>
              <w:rPr>
                <w:rFonts w:ascii="Times New Roman" w:hAnsi="Times New Roman" w:eastAsia="宋体"/>
                <w:sz w:val="24"/>
                <w:szCs w:val="24"/>
              </w:rPr>
            </w:r>
            <w:r/>
          </w:p>
        </w:tc>
        <w:tc>
          <w:tcPr>
            <w:tcW w:w="1701" w:type="dxa"/>
            <w:vAlign w:val="center"/>
            <w:textDirection w:val="lrTb"/>
            <w:noWrap w:val="false"/>
          </w:tcPr>
          <w:p>
            <w:pPr>
              <w:pStyle w:val="985"/>
              <w:jc w:val="center"/>
              <w:spacing w:line="360" w:lineRule="auto"/>
              <w:rPr>
                <w:rFonts w:ascii="Times New Roman" w:hAnsi="Times New Roman" w:eastAsia="宋体"/>
                <w:sz w:val="24"/>
              </w:rPr>
            </w:pPr>
            <w:r>
              <w:rPr>
                <w:rFonts w:ascii="Times New Roman" w:hAnsi="Times New Roman" w:eastAsia="宋体"/>
                <w:sz w:val="24"/>
              </w:rPr>
              <w:t xml:space="preserve">现场考察</w:t>
            </w:r>
            <w:r>
              <w:rPr>
                <w:rFonts w:ascii="Times New Roman" w:hAnsi="Times New Roman" w:eastAsia="宋体"/>
                <w:sz w:val="24"/>
              </w:rPr>
            </w:r>
            <w:r/>
          </w:p>
        </w:tc>
        <w:tc>
          <w:tcPr>
            <w:tcW w:w="7540" w:type="dxa"/>
            <w:vAlign w:val="center"/>
            <w:textDirection w:val="lrTb"/>
            <w:noWrap w:val="false"/>
          </w:tcPr>
          <w:p>
            <w:pPr>
              <w:pStyle w:val="985"/>
              <w:jc w:val="left"/>
              <w:spacing w:line="360" w:lineRule="auto"/>
              <w:rPr>
                <w:rFonts w:ascii="Times New Roman" w:hAnsi="Times New Roman" w:eastAsia="宋体"/>
                <w:sz w:val="24"/>
                <w:szCs w:val="24"/>
              </w:rPr>
            </w:pPr>
            <w:r>
              <w:rPr>
                <w:rFonts w:ascii="Times New Roman" w:hAnsi="Times New Roman" w:eastAsia="宋体"/>
                <w:sz w:val="24"/>
              </w:rPr>
              <w:t xml:space="preserve">不组织</w:t>
            </w:r>
            <w:r>
              <w:rPr>
                <w:rFonts w:ascii="Times New Roman" w:hAnsi="Times New Roman" w:eastAsia="宋体"/>
                <w:sz w:val="24"/>
                <w:szCs w:val="24"/>
              </w:rPr>
            </w:r>
            <w:r/>
          </w:p>
        </w:tc>
      </w:tr>
      <w:tr>
        <w:trPr>
          <w:trHeight w:val="567"/>
        </w:trPr>
        <w:tc>
          <w:tcPr>
            <w:tcW w:w="988" w:type="dxa"/>
            <w:vAlign w:val="center"/>
            <w:vMerge w:val="continue"/>
            <w:textDirection w:val="lrTb"/>
            <w:noWrap w:val="false"/>
          </w:tcPr>
          <w:p>
            <w:pPr>
              <w:pStyle w:val="1024"/>
              <w:jc w:val="center"/>
              <w:spacing w:line="360" w:lineRule="auto"/>
              <w:rPr>
                <w:rFonts w:ascii="Times New Roman" w:hAnsi="Times New Roman" w:eastAsia="宋体"/>
                <w:sz w:val="24"/>
                <w:szCs w:val="24"/>
              </w:rPr>
            </w:pPr>
            <w:r>
              <w:rPr>
                <w:rFonts w:ascii="Times New Roman" w:hAnsi="Times New Roman" w:eastAsia="宋体"/>
                <w:sz w:val="24"/>
                <w:szCs w:val="24"/>
              </w:rPr>
            </w:r>
            <w:r/>
          </w:p>
        </w:tc>
        <w:tc>
          <w:tcPr>
            <w:tcW w:w="1701" w:type="dxa"/>
            <w:vAlign w:val="center"/>
            <w:textDirection w:val="lrTb"/>
            <w:noWrap w:val="false"/>
          </w:tcPr>
          <w:p>
            <w:pPr>
              <w:pStyle w:val="985"/>
              <w:jc w:val="center"/>
              <w:spacing w:line="360" w:lineRule="auto"/>
              <w:rPr>
                <w:rFonts w:ascii="Times New Roman" w:hAnsi="Times New Roman" w:eastAsia="宋体"/>
                <w:sz w:val="24"/>
              </w:rPr>
            </w:pPr>
            <w:r>
              <w:rPr>
                <w:rFonts w:ascii="Times New Roman" w:hAnsi="Times New Roman" w:eastAsia="宋体"/>
                <w:sz w:val="24"/>
              </w:rPr>
              <w:t xml:space="preserve">开标前答疑会</w:t>
            </w:r>
            <w:r>
              <w:rPr>
                <w:rFonts w:ascii="Times New Roman" w:hAnsi="Times New Roman" w:eastAsia="宋体"/>
                <w:sz w:val="24"/>
              </w:rPr>
            </w:r>
            <w:r/>
          </w:p>
        </w:tc>
        <w:tc>
          <w:tcPr>
            <w:tcW w:w="7540" w:type="dxa"/>
            <w:vAlign w:val="center"/>
            <w:textDirection w:val="lrTb"/>
            <w:noWrap w:val="false"/>
          </w:tcPr>
          <w:p>
            <w:pPr>
              <w:pStyle w:val="985"/>
              <w:jc w:val="left"/>
              <w:spacing w:line="360" w:lineRule="auto"/>
              <w:rPr>
                <w:rFonts w:ascii="Times New Roman" w:hAnsi="Times New Roman" w:eastAsia="宋体"/>
                <w:sz w:val="24"/>
              </w:rPr>
            </w:pPr>
            <w:r>
              <w:rPr>
                <w:rFonts w:ascii="Times New Roman" w:hAnsi="Times New Roman" w:eastAsia="宋体"/>
                <w:sz w:val="24"/>
              </w:rPr>
              <w:t xml:space="preserve">不召开</w:t>
            </w:r>
            <w:r>
              <w:rPr>
                <w:rFonts w:ascii="Times New Roman" w:hAnsi="Times New Roman" w:eastAsia="宋体"/>
                <w:sz w:val="24"/>
              </w:rPr>
            </w:r>
            <w:r/>
          </w:p>
        </w:tc>
      </w:tr>
      <w:tr>
        <w:trPr>
          <w:trHeight w:val="567"/>
        </w:trPr>
        <w:tc>
          <w:tcPr>
            <w:tcW w:w="988" w:type="dxa"/>
            <w:vAlign w:val="center"/>
            <w:textDirection w:val="lrTb"/>
            <w:noWrap w:val="false"/>
          </w:tcPr>
          <w:p>
            <w:pPr>
              <w:pStyle w:val="1024"/>
              <w:jc w:val="center"/>
              <w:spacing w:line="360" w:lineRule="auto"/>
              <w:rPr>
                <w:rFonts w:ascii="Times New Roman" w:hAnsi="Times New Roman" w:eastAsia="宋体"/>
                <w:sz w:val="24"/>
                <w:szCs w:val="24"/>
              </w:rPr>
            </w:pPr>
            <w:r>
              <w:rPr>
                <w:rFonts w:ascii="Times New Roman" w:hAnsi="Times New Roman" w:eastAsia="宋体"/>
                <w:sz w:val="24"/>
                <w:szCs w:val="24"/>
              </w:rPr>
              <w:t xml:space="preserve">4.1</w:t>
            </w:r>
            <w:r>
              <w:rPr>
                <w:rFonts w:ascii="Times New Roman" w:hAnsi="Times New Roman" w:eastAsia="宋体"/>
                <w:sz w:val="24"/>
                <w:szCs w:val="24"/>
              </w:rPr>
            </w:r>
            <w:r/>
          </w:p>
        </w:tc>
        <w:tc>
          <w:tcPr>
            <w:tcW w:w="1701" w:type="dxa"/>
            <w:vAlign w:val="center"/>
            <w:textDirection w:val="lrTb"/>
            <w:noWrap w:val="false"/>
          </w:tcPr>
          <w:p>
            <w:pPr>
              <w:pStyle w:val="985"/>
              <w:jc w:val="center"/>
              <w:spacing w:line="360" w:lineRule="auto"/>
              <w:rPr>
                <w:rFonts w:ascii="Times New Roman" w:hAnsi="Times New Roman" w:eastAsia="宋体"/>
                <w:sz w:val="24"/>
              </w:rPr>
            </w:pPr>
            <w:r>
              <w:rPr>
                <w:rFonts w:ascii="Times New Roman" w:hAnsi="Times New Roman" w:eastAsia="宋体"/>
                <w:sz w:val="24"/>
              </w:rPr>
              <w:t xml:space="preserve">样品</w:t>
            </w:r>
            <w:r>
              <w:rPr>
                <w:rFonts w:ascii="Times New Roman" w:hAnsi="Times New Roman" w:eastAsia="宋体"/>
                <w:sz w:val="24"/>
              </w:rPr>
            </w:r>
            <w:r/>
          </w:p>
        </w:tc>
        <w:tc>
          <w:tcPr>
            <w:tcW w:w="7540" w:type="dxa"/>
            <w:vAlign w:val="center"/>
            <w:textDirection w:val="lrTb"/>
            <w:noWrap w:val="false"/>
          </w:tcPr>
          <w:p>
            <w:pPr>
              <w:pStyle w:val="985"/>
              <w:jc w:val="left"/>
              <w:spacing w:line="360" w:lineRule="auto"/>
              <w:rPr>
                <w:rFonts w:ascii="Times New Roman" w:hAnsi="Times New Roman" w:eastAsia="宋体"/>
                <w:sz w:val="24"/>
              </w:rPr>
            </w:pPr>
            <w:r>
              <w:rPr>
                <w:rFonts w:ascii="Times New Roman" w:hAnsi="Times New Roman" w:eastAsia="宋体"/>
                <w:sz w:val="24"/>
              </w:rPr>
              <w:t xml:space="preserve">投标样品递交：不需要</w:t>
            </w:r>
            <w:r>
              <w:rPr>
                <w:rFonts w:ascii="Times New Roman" w:hAnsi="Times New Roman" w:eastAsia="宋体"/>
                <w:sz w:val="24"/>
              </w:rPr>
            </w:r>
            <w:r/>
          </w:p>
        </w:tc>
      </w:tr>
      <w:tr>
        <w:trPr>
          <w:trHeight w:val="567"/>
        </w:trPr>
        <w:tc>
          <w:tcPr>
            <w:tcW w:w="988" w:type="dxa"/>
            <w:vAlign w:val="center"/>
            <w:textDirection w:val="lrTb"/>
            <w:noWrap w:val="false"/>
          </w:tcPr>
          <w:p>
            <w:pPr>
              <w:pStyle w:val="1024"/>
              <w:jc w:val="center"/>
              <w:spacing w:line="360" w:lineRule="auto"/>
              <w:rPr>
                <w:rFonts w:ascii="Times New Roman" w:hAnsi="Times New Roman" w:eastAsia="宋体"/>
                <w:sz w:val="24"/>
                <w:szCs w:val="24"/>
              </w:rPr>
            </w:pPr>
            <w:r>
              <w:rPr>
                <w:rFonts w:ascii="Times New Roman" w:hAnsi="Times New Roman" w:eastAsia="宋体"/>
                <w:sz w:val="24"/>
                <w:szCs w:val="24"/>
              </w:rPr>
              <w:t xml:space="preserve">5.2.5</w:t>
            </w:r>
            <w:r>
              <w:rPr>
                <w:rFonts w:ascii="Times New Roman" w:hAnsi="Times New Roman" w:eastAsia="宋体"/>
                <w:sz w:val="24"/>
                <w:szCs w:val="24"/>
              </w:rPr>
            </w:r>
            <w:r/>
          </w:p>
        </w:tc>
        <w:tc>
          <w:tcPr>
            <w:tcW w:w="1701" w:type="dxa"/>
            <w:vAlign w:val="center"/>
            <w:textDirection w:val="lrTb"/>
            <w:noWrap w:val="false"/>
          </w:tcPr>
          <w:p>
            <w:pPr>
              <w:pStyle w:val="985"/>
              <w:jc w:val="center"/>
              <w:spacing w:line="360" w:lineRule="auto"/>
              <w:rPr>
                <w:rFonts w:ascii="Times New Roman" w:hAnsi="Times New Roman" w:eastAsia="宋体"/>
                <w:sz w:val="24"/>
              </w:rPr>
            </w:pPr>
            <w:r>
              <w:rPr>
                <w:rFonts w:ascii="Times New Roman" w:hAnsi="Times New Roman" w:eastAsia="宋体"/>
                <w:sz w:val="24"/>
              </w:rPr>
              <w:t xml:space="preserve">标的所属行业</w:t>
            </w:r>
            <w:r>
              <w:rPr>
                <w:rFonts w:ascii="Times New Roman" w:hAnsi="Times New Roman" w:eastAsia="宋体"/>
                <w:sz w:val="24"/>
              </w:rPr>
            </w:r>
            <w:r/>
          </w:p>
        </w:tc>
        <w:tc>
          <w:tcPr>
            <w:tcW w:w="7540" w:type="dxa"/>
            <w:vAlign w:val="center"/>
            <w:textDirection w:val="lrTb"/>
            <w:noWrap w:val="false"/>
          </w:tcPr>
          <w:p>
            <w:pPr>
              <w:pStyle w:val="985"/>
              <w:jc w:val="left"/>
              <w:spacing w:line="360" w:lineRule="auto"/>
              <w:rPr>
                <w:rFonts w:hint="eastAsia" w:ascii="Times New Roman" w:hAnsi="Times New Roman" w:eastAsia="宋体"/>
                <w:sz w:val="24"/>
                <w:lang w:eastAsia="zh-CN"/>
              </w:rPr>
            </w:pPr>
            <w:r>
              <w:rPr>
                <w:rFonts w:ascii="Times New Roman" w:hAnsi="Times New Roman" w:eastAsia="宋体"/>
                <w:sz w:val="24"/>
              </w:rPr>
              <w:t xml:space="preserve">本项目采购标的对应的中小企业划分标准所属行业：</w:t>
            </w:r>
            <w:r>
              <w:rPr>
                <w:rFonts w:hint="eastAsia" w:ascii="Times New Roman" w:hAnsi="Times New Roman" w:eastAsia="宋体" w:cs="宋体"/>
                <w:b/>
                <w:bCs/>
                <w:sz w:val="24"/>
                <w:szCs w:val="24"/>
                <w:u w:val="single"/>
                <w:lang w:eastAsia="zh-CN"/>
              </w:rPr>
              <w:t xml:space="preserve">其他未列明行业</w:t>
            </w:r>
            <w:r>
              <w:rPr>
                <w:rFonts w:hint="eastAsia" w:ascii="Times New Roman" w:hAnsi="Times New Roman" w:eastAsia="宋体"/>
                <w:sz w:val="24"/>
                <w:lang w:eastAsia="zh-CN"/>
              </w:rPr>
            </w:r>
            <w:r/>
          </w:p>
        </w:tc>
      </w:tr>
      <w:tr>
        <w:trPr>
          <w:trHeight w:val="567"/>
        </w:trPr>
        <w:tc>
          <w:tcPr>
            <w:tcW w:w="988" w:type="dxa"/>
            <w:vAlign w:val="center"/>
            <w:textDirection w:val="lrTb"/>
            <w:noWrap w:val="false"/>
          </w:tcPr>
          <w:p>
            <w:pPr>
              <w:pStyle w:val="1024"/>
              <w:jc w:val="center"/>
              <w:spacing w:line="360" w:lineRule="auto"/>
              <w:rPr>
                <w:rFonts w:ascii="Times New Roman" w:hAnsi="Times New Roman" w:eastAsia="宋体"/>
                <w:sz w:val="24"/>
                <w:szCs w:val="24"/>
              </w:rPr>
            </w:pPr>
            <w:r>
              <w:rPr>
                <w:rFonts w:ascii="Times New Roman" w:hAnsi="Times New Roman" w:eastAsia="宋体"/>
                <w:sz w:val="24"/>
                <w:szCs w:val="24"/>
              </w:rPr>
              <w:t xml:space="preserve">1</w:t>
            </w:r>
            <w:r>
              <w:rPr>
                <w:rFonts w:ascii="Times New Roman" w:hAnsi="Times New Roman" w:eastAsia="宋体"/>
                <w:sz w:val="24"/>
                <w:szCs w:val="24"/>
              </w:rPr>
              <w:t xml:space="preserve">1.2</w:t>
            </w:r>
            <w:r>
              <w:rPr>
                <w:rFonts w:ascii="Times New Roman" w:hAnsi="Times New Roman" w:eastAsia="宋体"/>
                <w:sz w:val="24"/>
                <w:szCs w:val="24"/>
              </w:rPr>
            </w:r>
            <w:r/>
          </w:p>
        </w:tc>
        <w:tc>
          <w:tcPr>
            <w:tcW w:w="1701" w:type="dxa"/>
            <w:vAlign w:val="center"/>
            <w:textDirection w:val="lrTb"/>
            <w:noWrap w:val="false"/>
          </w:tcPr>
          <w:p>
            <w:pPr>
              <w:pStyle w:val="985"/>
              <w:jc w:val="center"/>
              <w:spacing w:line="360" w:lineRule="auto"/>
              <w:rPr>
                <w:rFonts w:ascii="Times New Roman" w:hAnsi="Times New Roman" w:eastAsia="宋体"/>
                <w:sz w:val="24"/>
              </w:rPr>
            </w:pPr>
            <w:r>
              <w:rPr>
                <w:rFonts w:hint="eastAsia" w:ascii="Times New Roman" w:hAnsi="Times New Roman" w:eastAsia="宋体"/>
                <w:sz w:val="24"/>
              </w:rPr>
              <w:t xml:space="preserve">投标报价</w:t>
            </w:r>
            <w:r>
              <w:rPr>
                <w:rFonts w:ascii="Times New Roman" w:hAnsi="Times New Roman" w:eastAsia="宋体"/>
                <w:sz w:val="24"/>
              </w:rPr>
            </w:r>
            <w:r/>
          </w:p>
        </w:tc>
        <w:tc>
          <w:tcPr>
            <w:tcW w:w="7540" w:type="dxa"/>
            <w:vAlign w:val="center"/>
            <w:textDirection w:val="lrTb"/>
            <w:noWrap w:val="false"/>
          </w:tcPr>
          <w:p>
            <w:pPr>
              <w:pStyle w:val="985"/>
              <w:jc w:val="left"/>
              <w:spacing w:line="360" w:lineRule="auto"/>
              <w:rPr>
                <w:rFonts w:ascii="Times New Roman" w:hAnsi="Times New Roman" w:eastAsia="宋体"/>
                <w:sz w:val="24"/>
              </w:rPr>
            </w:pPr>
            <w:r>
              <w:rPr>
                <w:rFonts w:hint="eastAsia" w:ascii="Times New Roman" w:hAnsi="Times New Roman" w:eastAsia="宋体"/>
                <w:sz w:val="24"/>
              </w:rPr>
              <w:t xml:space="preserve">投标报价的特殊规定：</w:t>
            </w:r>
            <w:r>
              <w:rPr>
                <w:rFonts w:ascii="Times New Roman" w:hAnsi="Times New Roman" w:eastAsia="宋体"/>
                <w:sz w:val="24"/>
              </w:rPr>
              <w:t xml:space="preserve">无</w:t>
            </w:r>
            <w:r>
              <w:rPr>
                <w:rFonts w:ascii="Times New Roman" w:hAnsi="Times New Roman" w:eastAsia="宋体"/>
                <w:sz w:val="24"/>
              </w:rPr>
            </w:r>
            <w:r/>
          </w:p>
        </w:tc>
      </w:tr>
      <w:tr>
        <w:trPr>
          <w:trHeight w:val="567"/>
        </w:trPr>
        <w:tc>
          <w:tcPr>
            <w:tcW w:w="988" w:type="dxa"/>
            <w:vAlign w:val="center"/>
            <w:textDirection w:val="lrTb"/>
            <w:noWrap w:val="false"/>
          </w:tcPr>
          <w:p>
            <w:pPr>
              <w:pStyle w:val="1024"/>
              <w:jc w:val="center"/>
              <w:spacing w:line="360" w:lineRule="auto"/>
              <w:rPr>
                <w:rFonts w:ascii="Times New Roman" w:hAnsi="Times New Roman" w:eastAsia="宋体"/>
                <w:sz w:val="24"/>
                <w:szCs w:val="24"/>
              </w:rPr>
            </w:pPr>
            <w:r>
              <w:rPr>
                <w:rFonts w:ascii="Times New Roman" w:hAnsi="Times New Roman" w:eastAsia="宋体"/>
                <w:sz w:val="24"/>
                <w:szCs w:val="24"/>
              </w:rPr>
              <w:t xml:space="preserve">12</w:t>
            </w:r>
            <w:r>
              <w:rPr>
                <w:rFonts w:ascii="Times New Roman" w:hAnsi="Times New Roman" w:eastAsia="宋体"/>
                <w:sz w:val="24"/>
                <w:szCs w:val="24"/>
              </w:rPr>
            </w:r>
            <w:r/>
          </w:p>
        </w:tc>
        <w:tc>
          <w:tcPr>
            <w:tcW w:w="1701" w:type="dxa"/>
            <w:vAlign w:val="center"/>
            <w:textDirection w:val="lrTb"/>
            <w:noWrap w:val="false"/>
          </w:tcPr>
          <w:p>
            <w:pPr>
              <w:pStyle w:val="985"/>
              <w:jc w:val="center"/>
              <w:spacing w:line="360" w:lineRule="auto"/>
              <w:rPr>
                <w:rFonts w:ascii="Times New Roman" w:hAnsi="Times New Roman" w:eastAsia="宋体"/>
                <w:sz w:val="24"/>
              </w:rPr>
            </w:pPr>
            <w:r>
              <w:rPr>
                <w:rFonts w:hint="eastAsia" w:ascii="Times New Roman" w:hAnsi="Times New Roman" w:eastAsia="宋体"/>
                <w:sz w:val="24"/>
              </w:rPr>
              <w:t xml:space="preserve">投标保证金</w:t>
            </w:r>
            <w:r>
              <w:rPr>
                <w:rFonts w:ascii="Times New Roman" w:hAnsi="Times New Roman" w:eastAsia="宋体"/>
                <w:sz w:val="24"/>
              </w:rPr>
            </w:r>
            <w:r/>
          </w:p>
        </w:tc>
        <w:tc>
          <w:tcPr>
            <w:tcW w:w="7540" w:type="dxa"/>
            <w:vAlign w:val="center"/>
            <w:textDirection w:val="lrTb"/>
            <w:noWrap w:val="false"/>
          </w:tcPr>
          <w:p>
            <w:pPr>
              <w:pStyle w:val="985"/>
              <w:jc w:val="left"/>
              <w:spacing w:line="360" w:lineRule="auto"/>
              <w:rPr>
                <w:rFonts w:ascii="Times New Roman" w:hAnsi="Times New Roman" w:eastAsia="宋体"/>
                <w:sz w:val="24"/>
              </w:rPr>
            </w:pPr>
            <w:r>
              <w:rPr>
                <w:rFonts w:hint="eastAsia" w:ascii="Times New Roman" w:hAnsi="Times New Roman" w:eastAsia="宋体"/>
                <w:sz w:val="24"/>
              </w:rPr>
              <w:t xml:space="preserve">免收</w:t>
            </w:r>
            <w:r>
              <w:rPr>
                <w:rFonts w:ascii="Times New Roman" w:hAnsi="Times New Roman" w:eastAsia="宋体"/>
                <w:sz w:val="24"/>
              </w:rPr>
            </w:r>
            <w:r/>
          </w:p>
        </w:tc>
      </w:tr>
      <w:tr>
        <w:trPr>
          <w:trHeight w:val="567"/>
        </w:trPr>
        <w:tc>
          <w:tcPr>
            <w:tcW w:w="988" w:type="dxa"/>
            <w:vAlign w:val="center"/>
            <w:textDirection w:val="lrTb"/>
            <w:noWrap w:val="false"/>
          </w:tcPr>
          <w:p>
            <w:pPr>
              <w:pStyle w:val="1024"/>
              <w:jc w:val="center"/>
              <w:spacing w:line="360" w:lineRule="auto"/>
              <w:rPr>
                <w:rFonts w:ascii="Times New Roman" w:hAnsi="Times New Roman" w:eastAsia="宋体"/>
                <w:sz w:val="24"/>
                <w:szCs w:val="24"/>
              </w:rPr>
            </w:pPr>
            <w:r>
              <w:rPr>
                <w:rFonts w:ascii="Times New Roman" w:hAnsi="Times New Roman" w:eastAsia="宋体"/>
                <w:sz w:val="24"/>
                <w:szCs w:val="24"/>
              </w:rPr>
              <w:t xml:space="preserve">13.1</w:t>
            </w:r>
            <w:r>
              <w:rPr>
                <w:rFonts w:ascii="Times New Roman" w:hAnsi="Times New Roman" w:eastAsia="宋体"/>
                <w:sz w:val="24"/>
                <w:szCs w:val="24"/>
              </w:rPr>
            </w:r>
            <w:r/>
          </w:p>
        </w:tc>
        <w:tc>
          <w:tcPr>
            <w:tcW w:w="1701" w:type="dxa"/>
            <w:vAlign w:val="center"/>
            <w:textDirection w:val="lrTb"/>
            <w:noWrap w:val="false"/>
          </w:tcPr>
          <w:p>
            <w:pPr>
              <w:pStyle w:val="985"/>
              <w:jc w:val="center"/>
              <w:spacing w:line="360" w:lineRule="auto"/>
              <w:rPr>
                <w:rFonts w:ascii="Times New Roman" w:hAnsi="Times New Roman" w:eastAsia="宋体"/>
                <w:sz w:val="24"/>
              </w:rPr>
            </w:pPr>
            <w:r>
              <w:rPr>
                <w:rFonts w:ascii="Times New Roman" w:hAnsi="Times New Roman" w:eastAsia="宋体"/>
                <w:sz w:val="24"/>
              </w:rPr>
              <w:t xml:space="preserve">投标有效期</w:t>
            </w:r>
            <w:r>
              <w:rPr>
                <w:rFonts w:ascii="Times New Roman" w:hAnsi="Times New Roman" w:eastAsia="宋体"/>
                <w:sz w:val="24"/>
              </w:rPr>
            </w:r>
            <w:r/>
          </w:p>
        </w:tc>
        <w:tc>
          <w:tcPr>
            <w:tcW w:w="7540" w:type="dxa"/>
            <w:vAlign w:val="center"/>
            <w:textDirection w:val="lrTb"/>
            <w:noWrap w:val="false"/>
          </w:tcPr>
          <w:p>
            <w:pPr>
              <w:pStyle w:val="985"/>
              <w:jc w:val="left"/>
              <w:spacing w:line="360" w:lineRule="auto"/>
              <w:rPr>
                <w:rFonts w:ascii="Times New Roman" w:hAnsi="Times New Roman" w:eastAsia="宋体"/>
                <w:sz w:val="24"/>
              </w:rPr>
            </w:pPr>
            <w:r>
              <w:rPr>
                <w:rFonts w:ascii="Times New Roman" w:hAnsi="Times New Roman" w:eastAsia="宋体"/>
                <w:sz w:val="24"/>
              </w:rPr>
              <w:t xml:space="preserve">自提交投标文件的截止之日起算</w:t>
            </w:r>
            <w:r>
              <w:rPr>
                <w:rFonts w:hint="eastAsia" w:ascii="Times New Roman" w:hAnsi="Times New Roman" w:eastAsia="宋体"/>
                <w:sz w:val="24"/>
                <w:lang w:val="en-US" w:eastAsia="zh-CN"/>
              </w:rPr>
              <w:t xml:space="preserve">60</w:t>
            </w:r>
            <w:r>
              <w:rPr>
                <w:rFonts w:ascii="Times New Roman" w:hAnsi="Times New Roman" w:eastAsia="宋体"/>
                <w:sz w:val="24"/>
              </w:rPr>
              <w:t xml:space="preserve">日历天。</w:t>
            </w:r>
            <w:r>
              <w:rPr>
                <w:rFonts w:ascii="Times New Roman" w:hAnsi="Times New Roman" w:eastAsia="宋体"/>
                <w:sz w:val="24"/>
              </w:rPr>
            </w:r>
            <w:r/>
          </w:p>
        </w:tc>
      </w:tr>
      <w:tr>
        <w:trPr>
          <w:trHeight w:val="567"/>
        </w:trPr>
        <w:tc>
          <w:tcPr>
            <w:tcW w:w="988" w:type="dxa"/>
            <w:vAlign w:val="center"/>
            <w:textDirection w:val="lrTb"/>
            <w:noWrap w:val="false"/>
          </w:tcPr>
          <w:p>
            <w:pPr>
              <w:pStyle w:val="1024"/>
              <w:jc w:val="center"/>
              <w:spacing w:line="360" w:lineRule="auto"/>
              <w:rPr>
                <w:rFonts w:ascii="Times New Roman" w:hAnsi="Times New Roman" w:eastAsia="宋体"/>
                <w:sz w:val="24"/>
                <w:szCs w:val="24"/>
              </w:rPr>
            </w:pPr>
            <w:r>
              <w:rPr>
                <w:rFonts w:ascii="Times New Roman" w:hAnsi="Times New Roman" w:eastAsia="宋体"/>
                <w:sz w:val="24"/>
                <w:szCs w:val="24"/>
              </w:rPr>
              <w:t xml:space="preserve">25.5</w:t>
            </w:r>
            <w:r>
              <w:rPr>
                <w:rFonts w:ascii="Times New Roman" w:hAnsi="Times New Roman" w:eastAsia="宋体"/>
                <w:sz w:val="24"/>
                <w:szCs w:val="24"/>
              </w:rPr>
            </w:r>
            <w:r/>
          </w:p>
        </w:tc>
        <w:tc>
          <w:tcPr>
            <w:tcW w:w="1701" w:type="dxa"/>
            <w:vAlign w:val="center"/>
            <w:textDirection w:val="lrTb"/>
            <w:noWrap w:val="false"/>
          </w:tcPr>
          <w:p>
            <w:pPr>
              <w:pStyle w:val="985"/>
              <w:jc w:val="center"/>
              <w:spacing w:line="360" w:lineRule="auto"/>
              <w:rPr>
                <w:rFonts w:ascii="Times New Roman" w:hAnsi="Times New Roman" w:eastAsia="宋体"/>
                <w:sz w:val="24"/>
              </w:rPr>
            </w:pPr>
            <w:r>
              <w:rPr>
                <w:rFonts w:ascii="Times New Roman" w:hAnsi="Times New Roman" w:eastAsia="宋体"/>
                <w:sz w:val="24"/>
              </w:rPr>
              <w:t xml:space="preserve">分包</w:t>
            </w:r>
            <w:r>
              <w:rPr>
                <w:rFonts w:ascii="Times New Roman" w:hAnsi="Times New Roman" w:eastAsia="宋体"/>
                <w:sz w:val="24"/>
              </w:rPr>
            </w:r>
            <w:r/>
          </w:p>
        </w:tc>
        <w:tc>
          <w:tcPr>
            <w:tcW w:w="7540" w:type="dxa"/>
            <w:vAlign w:val="center"/>
            <w:textDirection w:val="lrTb"/>
            <w:noWrap w:val="false"/>
          </w:tcPr>
          <w:p>
            <w:pPr>
              <w:pStyle w:val="985"/>
              <w:jc w:val="left"/>
              <w:spacing w:line="360" w:lineRule="auto"/>
              <w:rPr>
                <w:rFonts w:ascii="Times New Roman" w:hAnsi="Times New Roman" w:eastAsia="宋体"/>
                <w:sz w:val="24"/>
                <w:u w:val="single"/>
              </w:rPr>
            </w:pPr>
            <w:r>
              <w:rPr>
                <w:rFonts w:ascii="Times New Roman" w:hAnsi="Times New Roman" w:eastAsia="宋体"/>
                <w:sz w:val="24"/>
              </w:rPr>
              <w:t xml:space="preserve">本项目的非主体、非关键性工作是否允许分包： 不允许</w:t>
            </w:r>
            <w:r>
              <w:rPr>
                <w:rFonts w:ascii="Times New Roman" w:hAnsi="Times New Roman" w:eastAsia="宋体"/>
                <w:sz w:val="24"/>
                <w:u w:val="single"/>
              </w:rPr>
            </w:r>
            <w:r/>
          </w:p>
        </w:tc>
      </w:tr>
      <w:tr>
        <w:trPr>
          <w:trHeight w:val="567"/>
        </w:trPr>
        <w:tc>
          <w:tcPr>
            <w:tcW w:w="988" w:type="dxa"/>
            <w:vAlign w:val="center"/>
            <w:textDirection w:val="lrTb"/>
            <w:noWrap w:val="false"/>
          </w:tcPr>
          <w:p>
            <w:pPr>
              <w:pStyle w:val="1024"/>
              <w:jc w:val="center"/>
              <w:spacing w:line="360" w:lineRule="auto"/>
              <w:rPr>
                <w:rFonts w:ascii="Times New Roman" w:hAnsi="Times New Roman" w:eastAsia="宋体"/>
                <w:sz w:val="24"/>
                <w:szCs w:val="24"/>
              </w:rPr>
            </w:pPr>
            <w:r>
              <w:rPr>
                <w:rFonts w:ascii="Times New Roman" w:hAnsi="Times New Roman" w:eastAsia="宋体"/>
                <w:sz w:val="24"/>
                <w:szCs w:val="24"/>
              </w:rPr>
              <w:t xml:space="preserve">26.1.1</w:t>
            </w:r>
            <w:r>
              <w:rPr>
                <w:rFonts w:ascii="Times New Roman" w:hAnsi="Times New Roman" w:eastAsia="宋体"/>
                <w:sz w:val="24"/>
                <w:szCs w:val="24"/>
              </w:rPr>
            </w:r>
            <w:r/>
          </w:p>
        </w:tc>
        <w:tc>
          <w:tcPr>
            <w:tcW w:w="1701" w:type="dxa"/>
            <w:vAlign w:val="center"/>
            <w:textDirection w:val="lrTb"/>
            <w:noWrap w:val="false"/>
          </w:tcPr>
          <w:p>
            <w:pPr>
              <w:pStyle w:val="985"/>
              <w:jc w:val="center"/>
              <w:spacing w:line="360" w:lineRule="auto"/>
              <w:rPr>
                <w:rFonts w:ascii="Times New Roman" w:hAnsi="Times New Roman" w:eastAsia="宋体"/>
                <w:sz w:val="24"/>
                <w:highlight w:val="none"/>
              </w:rPr>
            </w:pPr>
            <w:r>
              <w:rPr>
                <w:rFonts w:ascii="Times New Roman" w:hAnsi="Times New Roman" w:eastAsia="宋体"/>
                <w:sz w:val="24"/>
                <w:highlight w:val="none"/>
              </w:rPr>
              <w:t xml:space="preserve">询问</w:t>
            </w:r>
            <w:r>
              <w:rPr>
                <w:rFonts w:ascii="Times New Roman" w:hAnsi="Times New Roman" w:eastAsia="宋体"/>
                <w:sz w:val="24"/>
                <w:highlight w:val="none"/>
              </w:rPr>
            </w:r>
            <w:r/>
          </w:p>
        </w:tc>
        <w:tc>
          <w:tcPr>
            <w:tcW w:w="7540" w:type="dxa"/>
            <w:vAlign w:val="center"/>
            <w:textDirection w:val="lrTb"/>
            <w:noWrap w:val="false"/>
          </w:tcPr>
          <w:p>
            <w:pPr>
              <w:pStyle w:val="985"/>
              <w:jc w:val="left"/>
              <w:spacing w:line="360" w:lineRule="auto"/>
              <w:rPr>
                <w:rFonts w:ascii="Times New Roman" w:hAnsi="Times New Roman" w:eastAsia="宋体"/>
                <w:sz w:val="24"/>
                <w:highlight w:val="none"/>
              </w:rPr>
            </w:pPr>
            <w:r>
              <w:rPr>
                <w:rFonts w:ascii="Times New Roman" w:hAnsi="Times New Roman" w:eastAsia="宋体"/>
                <w:sz w:val="24"/>
                <w:highlight w:val="none"/>
              </w:rPr>
              <w:t xml:space="preserve">询问送达形式：</w:t>
            </w:r>
            <w:r>
              <w:rPr>
                <w:rFonts w:hint="eastAsia" w:ascii="Times New Roman" w:hAnsi="Times New Roman" w:eastAsia="宋体"/>
                <w:sz w:val="24"/>
              </w:rPr>
              <w:t xml:space="preserve">书面形式</w:t>
            </w:r>
            <w:r>
              <w:rPr>
                <w:rFonts w:hint="eastAsia" w:ascii="Times New Roman" w:hAnsi="Times New Roman" w:eastAsia="宋体"/>
                <w:sz w:val="24"/>
              </w:rPr>
              <w:t xml:space="preserve">。</w:t>
            </w:r>
            <w:r>
              <w:rPr>
                <w:rFonts w:ascii="Times New Roman" w:hAnsi="Times New Roman" w:eastAsia="宋体"/>
                <w:sz w:val="24"/>
                <w:highlight w:val="none"/>
              </w:rPr>
            </w:r>
            <w:r/>
          </w:p>
        </w:tc>
      </w:tr>
      <w:tr>
        <w:trPr>
          <w:trHeight w:val="20"/>
        </w:trPr>
        <w:tc>
          <w:tcPr>
            <w:tcW w:w="988" w:type="dxa"/>
            <w:vAlign w:val="center"/>
            <w:textDirection w:val="lrTb"/>
            <w:noWrap w:val="false"/>
          </w:tcPr>
          <w:p>
            <w:pPr>
              <w:pStyle w:val="1024"/>
              <w:jc w:val="center"/>
              <w:spacing w:line="360" w:lineRule="auto"/>
              <w:rPr>
                <w:rFonts w:ascii="Times New Roman" w:hAnsi="Times New Roman" w:eastAsia="宋体"/>
                <w:sz w:val="24"/>
                <w:szCs w:val="24"/>
              </w:rPr>
            </w:pPr>
            <w:r>
              <w:rPr>
                <w:rFonts w:ascii="Times New Roman" w:hAnsi="Times New Roman" w:eastAsia="宋体"/>
                <w:sz w:val="24"/>
                <w:szCs w:val="24"/>
              </w:rPr>
              <w:t xml:space="preserve">26.3</w:t>
            </w:r>
            <w:r>
              <w:rPr>
                <w:rFonts w:ascii="Times New Roman" w:hAnsi="Times New Roman" w:eastAsia="宋体"/>
                <w:sz w:val="24"/>
                <w:szCs w:val="24"/>
              </w:rPr>
            </w:r>
            <w:r/>
          </w:p>
        </w:tc>
        <w:tc>
          <w:tcPr>
            <w:tcW w:w="1701" w:type="dxa"/>
            <w:vAlign w:val="center"/>
            <w:textDirection w:val="lrTb"/>
            <w:noWrap w:val="false"/>
          </w:tcPr>
          <w:p>
            <w:pPr>
              <w:pStyle w:val="985"/>
              <w:jc w:val="center"/>
              <w:spacing w:line="360" w:lineRule="auto"/>
              <w:rPr>
                <w:rFonts w:ascii="Times New Roman" w:hAnsi="Times New Roman" w:eastAsia="宋体"/>
                <w:sz w:val="24"/>
              </w:rPr>
            </w:pPr>
            <w:r>
              <w:rPr>
                <w:rFonts w:ascii="Times New Roman" w:hAnsi="Times New Roman" w:eastAsia="宋体"/>
                <w:sz w:val="24"/>
              </w:rPr>
              <w:t xml:space="preserve">联系方式</w:t>
            </w:r>
            <w:r>
              <w:rPr>
                <w:rFonts w:ascii="Times New Roman" w:hAnsi="Times New Roman" w:eastAsia="宋体"/>
                <w:sz w:val="24"/>
              </w:rPr>
            </w:r>
            <w:r/>
          </w:p>
        </w:tc>
        <w:tc>
          <w:tcPr>
            <w:tcW w:w="7540" w:type="dxa"/>
            <w:vAlign w:val="center"/>
            <w:textDirection w:val="lrTb"/>
            <w:noWrap w:val="false"/>
          </w:tcPr>
          <w:p>
            <w:pPr>
              <w:pStyle w:val="985"/>
              <w:jc w:val="left"/>
              <w:spacing w:line="360" w:lineRule="auto"/>
              <w:rPr>
                <w:rFonts w:ascii="Times New Roman" w:hAnsi="Times New Roman" w:eastAsia="宋体"/>
                <w:sz w:val="24"/>
              </w:rPr>
            </w:pPr>
            <w:r>
              <w:rPr>
                <w:rFonts w:ascii="Times New Roman" w:hAnsi="Times New Roman" w:eastAsia="宋体"/>
                <w:sz w:val="24"/>
              </w:rPr>
              <w:t xml:space="preserve">接收询问和质疑的联系方式</w:t>
            </w:r>
            <w:r>
              <w:rPr>
                <w:rFonts w:ascii="Times New Roman" w:hAnsi="Times New Roman" w:eastAsia="宋体"/>
                <w:sz w:val="24"/>
              </w:rPr>
            </w:r>
            <w:r/>
          </w:p>
          <w:p>
            <w:pPr>
              <w:pStyle w:val="985"/>
              <w:jc w:val="left"/>
              <w:spacing w:line="360" w:lineRule="auto"/>
              <w:rPr>
                <w:rFonts w:ascii="Times New Roman" w:hAnsi="Times New Roman" w:eastAsia="宋体"/>
                <w:sz w:val="24"/>
                <w:u w:val="none"/>
              </w:rPr>
            </w:pPr>
            <w:r>
              <w:rPr>
                <w:rFonts w:ascii="Times New Roman" w:hAnsi="Times New Roman" w:eastAsia="宋体"/>
                <w:sz w:val="24"/>
                <w:u w:val="none"/>
              </w:rPr>
              <w:t xml:space="preserve">联系部门：</w:t>
            </w:r>
            <w:r>
              <w:rPr>
                <w:rFonts w:hint="eastAsia" w:ascii="Times New Roman" w:hAnsi="Times New Roman" w:eastAsia="宋体"/>
                <w:sz w:val="24"/>
                <w:u w:val="none"/>
                <w:lang w:eastAsia="zh-CN"/>
              </w:rPr>
              <w:t xml:space="preserve">江苏春为全过程工程咨询有限公司</w:t>
            </w:r>
            <w:r>
              <w:rPr>
                <w:rFonts w:ascii="Times New Roman" w:hAnsi="Times New Roman" w:eastAsia="宋体"/>
                <w:sz w:val="24"/>
                <w:u w:val="none"/>
              </w:rPr>
              <w:t xml:space="preserve">；</w:t>
            </w:r>
            <w:r>
              <w:rPr>
                <w:rFonts w:ascii="Times New Roman" w:hAnsi="Times New Roman" w:eastAsia="宋体"/>
                <w:sz w:val="24"/>
                <w:u w:val="none"/>
              </w:rPr>
            </w:r>
            <w:r/>
          </w:p>
          <w:p>
            <w:pPr>
              <w:pStyle w:val="985"/>
              <w:jc w:val="left"/>
              <w:spacing w:line="360" w:lineRule="auto"/>
              <w:rPr>
                <w:rFonts w:ascii="Times New Roman" w:hAnsi="Times New Roman" w:eastAsia="宋体"/>
                <w:sz w:val="24"/>
                <w:u w:val="none"/>
              </w:rPr>
            </w:pPr>
            <w:r>
              <w:rPr>
                <w:rFonts w:ascii="Times New Roman" w:hAnsi="Times New Roman" w:eastAsia="宋体"/>
                <w:sz w:val="24"/>
                <w:u w:val="none"/>
              </w:rPr>
              <w:t xml:space="preserve">联系电话：</w:t>
            </w:r>
            <w:r>
              <w:rPr>
                <w:rFonts w:hint="eastAsia" w:ascii="Times New Roman" w:hAnsi="Times New Roman" w:eastAsia="宋体"/>
                <w:sz w:val="24"/>
                <w:u w:val="none"/>
                <w:lang w:val="en-US" w:eastAsia="zh-CN"/>
              </w:rPr>
              <w:t xml:space="preserve">0519-87173618</w:t>
            </w:r>
            <w:r>
              <w:rPr>
                <w:rFonts w:ascii="Times New Roman" w:hAnsi="Times New Roman" w:eastAsia="宋体"/>
                <w:sz w:val="24"/>
                <w:u w:val="none"/>
              </w:rPr>
              <w:t xml:space="preserve">；</w:t>
            </w:r>
            <w:r>
              <w:rPr>
                <w:rFonts w:ascii="Times New Roman" w:hAnsi="Times New Roman" w:eastAsia="宋体"/>
                <w:sz w:val="24"/>
                <w:u w:val="none"/>
              </w:rPr>
            </w:r>
            <w:r/>
          </w:p>
          <w:p>
            <w:pPr>
              <w:pStyle w:val="985"/>
              <w:jc w:val="left"/>
              <w:spacing w:line="360" w:lineRule="auto"/>
              <w:rPr>
                <w:rFonts w:ascii="Times New Roman" w:hAnsi="Times New Roman" w:eastAsia="宋体"/>
                <w:sz w:val="24"/>
              </w:rPr>
            </w:pPr>
            <w:r>
              <w:rPr>
                <w:rFonts w:ascii="Times New Roman" w:hAnsi="Times New Roman" w:eastAsia="宋体"/>
                <w:sz w:val="24"/>
                <w:u w:val="none"/>
              </w:rPr>
              <w:t xml:space="preserve">通讯地址：</w:t>
            </w:r>
            <w:r>
              <w:rPr>
                <w:rFonts w:hint="eastAsia" w:ascii="Times New Roman" w:hAnsi="Times New Roman" w:eastAsia="宋体" w:cs="Times New Roman"/>
                <w:sz w:val="24"/>
                <w:u w:val="none"/>
                <w:lang w:val="zh-CN" w:bidi="ar"/>
              </w:rPr>
              <w:t xml:space="preserve">溧阳市游子吟大道10号天悦广场商务楼三幢18楼1813室</w:t>
            </w:r>
            <w:r>
              <w:rPr>
                <w:rFonts w:ascii="Times New Roman" w:hAnsi="Times New Roman" w:eastAsia="宋体"/>
                <w:sz w:val="24"/>
                <w:u w:val="none"/>
              </w:rPr>
              <w:t xml:space="preserve">。</w:t>
            </w:r>
            <w:r>
              <w:rPr>
                <w:rFonts w:ascii="Times New Roman" w:hAnsi="Times New Roman" w:eastAsia="宋体"/>
                <w:sz w:val="24"/>
              </w:rPr>
            </w:r>
            <w:r/>
          </w:p>
        </w:tc>
      </w:tr>
      <w:tr>
        <w:trPr>
          <w:trHeight w:val="20"/>
        </w:trPr>
        <w:tc>
          <w:tcPr>
            <w:tcW w:w="988" w:type="dxa"/>
            <w:vAlign w:val="center"/>
            <w:textDirection w:val="lrTb"/>
            <w:noWrap w:val="false"/>
          </w:tcPr>
          <w:p>
            <w:pPr>
              <w:pStyle w:val="1024"/>
              <w:jc w:val="center"/>
              <w:spacing w:line="360" w:lineRule="auto"/>
              <w:rPr>
                <w:rFonts w:ascii="Times New Roman" w:hAnsi="Times New Roman" w:eastAsia="宋体"/>
                <w:sz w:val="24"/>
                <w:szCs w:val="24"/>
              </w:rPr>
            </w:pPr>
            <w:r>
              <w:rPr>
                <w:rFonts w:ascii="Times New Roman" w:hAnsi="Times New Roman" w:eastAsia="宋体"/>
                <w:sz w:val="24"/>
                <w:szCs w:val="24"/>
              </w:rPr>
              <w:t xml:space="preserve">27</w:t>
            </w:r>
            <w:r>
              <w:rPr>
                <w:rFonts w:ascii="Times New Roman" w:hAnsi="Times New Roman" w:eastAsia="宋体"/>
                <w:sz w:val="24"/>
                <w:szCs w:val="24"/>
              </w:rPr>
            </w:r>
            <w:r/>
          </w:p>
        </w:tc>
        <w:tc>
          <w:tcPr>
            <w:tcW w:w="1701" w:type="dxa"/>
            <w:vAlign w:val="center"/>
            <w:textDirection w:val="lrTb"/>
            <w:noWrap w:val="false"/>
          </w:tcPr>
          <w:p>
            <w:pPr>
              <w:pStyle w:val="985"/>
              <w:jc w:val="center"/>
              <w:spacing w:line="360" w:lineRule="auto"/>
              <w:rPr>
                <w:rFonts w:ascii="Times New Roman" w:hAnsi="Times New Roman" w:eastAsia="宋体"/>
                <w:sz w:val="24"/>
              </w:rPr>
            </w:pPr>
            <w:r>
              <w:rPr>
                <w:rFonts w:ascii="Times New Roman" w:hAnsi="Times New Roman" w:eastAsia="宋体"/>
                <w:sz w:val="24"/>
              </w:rPr>
              <w:t xml:space="preserve">代理费</w:t>
            </w:r>
            <w:r>
              <w:rPr>
                <w:rFonts w:ascii="Times New Roman" w:hAnsi="Times New Roman" w:eastAsia="宋体"/>
                <w:sz w:val="24"/>
              </w:rPr>
            </w:r>
            <w:r/>
          </w:p>
        </w:tc>
        <w:tc>
          <w:tcPr>
            <w:tcW w:w="7540" w:type="dxa"/>
            <w:vAlign w:val="center"/>
            <w:textDirection w:val="lrTb"/>
            <w:noWrap w:val="false"/>
          </w:tcPr>
          <w:p>
            <w:pPr>
              <w:pStyle w:val="985"/>
              <w:jc w:val="left"/>
              <w:spacing w:line="360" w:lineRule="auto"/>
              <w:rPr>
                <w:rFonts w:hint="eastAsia" w:ascii="Times New Roman" w:hAnsi="Times New Roman" w:eastAsia="宋体"/>
                <w:sz w:val="24"/>
                <w:lang w:eastAsia="zh-CN"/>
              </w:rPr>
            </w:pPr>
            <w:r>
              <w:rPr>
                <w:rFonts w:ascii="Times New Roman" w:hAnsi="Times New Roman" w:eastAsia="宋体"/>
                <w:sz w:val="24"/>
              </w:rPr>
              <w:t xml:space="preserve">收费对象：</w:t>
            </w:r>
            <w:r>
              <w:rPr>
                <w:rFonts w:hint="eastAsia" w:ascii="Times New Roman" w:hAnsi="Times New Roman" w:eastAsia="宋体"/>
                <w:sz w:val="24"/>
                <w:lang w:eastAsia="zh-CN"/>
              </w:rPr>
              <w:t xml:space="preserve">采购人</w:t>
            </w:r>
            <w:r>
              <w:rPr>
                <w:rFonts w:hint="eastAsia" w:ascii="Times New Roman" w:hAnsi="Times New Roman" w:eastAsia="宋体"/>
                <w:sz w:val="24"/>
                <w:lang w:eastAsia="zh-CN"/>
              </w:rPr>
            </w:r>
            <w:r/>
          </w:p>
          <w:p>
            <w:pPr>
              <w:pStyle w:val="985"/>
              <w:jc w:val="left"/>
              <w:spacing w:line="360" w:lineRule="auto"/>
              <w:rPr>
                <w:rFonts w:ascii="Times New Roman" w:hAnsi="Times New Roman" w:eastAsia="宋体"/>
                <w:sz w:val="24"/>
              </w:rPr>
            </w:pPr>
            <w:r>
              <w:rPr>
                <w:rFonts w:ascii="Times New Roman" w:hAnsi="Times New Roman" w:eastAsia="宋体"/>
                <w:sz w:val="24"/>
              </w:rPr>
              <w:t xml:space="preserve">收费标准：</w:t>
            </w:r>
            <w:r>
              <w:rPr>
                <w:rFonts w:hint="eastAsia" w:ascii="Times New Roman" w:hAnsi="Times New Roman" w:eastAsia="宋体"/>
                <w:sz w:val="24"/>
                <w:highlight w:val="none"/>
                <w:u w:val="none"/>
              </w:rPr>
              <w:t xml:space="preserve">按</w:t>
            </w:r>
            <w:r>
              <w:rPr>
                <w:rFonts w:hint="eastAsia" w:ascii="Times New Roman" w:hAnsi="Times New Roman" w:eastAsia="宋体"/>
                <w:sz w:val="24"/>
                <w:highlight w:val="none"/>
                <w:u w:val="none"/>
                <w:lang w:eastAsia="zh-CN"/>
              </w:rPr>
              <w:t xml:space="preserve">苏政采协</w:t>
            </w:r>
            <w:r>
              <w:rPr>
                <w:rFonts w:hint="eastAsia" w:ascii="Times New Roman" w:hAnsi="Times New Roman" w:eastAsia="宋体"/>
                <w:sz w:val="24"/>
                <w:highlight w:val="none"/>
                <w:u w:val="none"/>
              </w:rPr>
              <w:t xml:space="preserve">【20</w:t>
            </w:r>
            <w:r>
              <w:rPr>
                <w:rFonts w:hint="eastAsia" w:ascii="Times New Roman" w:hAnsi="Times New Roman" w:eastAsia="宋体"/>
                <w:sz w:val="24"/>
                <w:highlight w:val="none"/>
                <w:u w:val="none"/>
                <w:lang w:val="en-US" w:eastAsia="zh-CN"/>
              </w:rPr>
              <w:t xml:space="preserve">24</w:t>
            </w:r>
            <w:r>
              <w:rPr>
                <w:rFonts w:hint="eastAsia" w:ascii="Times New Roman" w:hAnsi="Times New Roman" w:eastAsia="宋体"/>
                <w:sz w:val="24"/>
                <w:highlight w:val="none"/>
                <w:u w:val="none"/>
              </w:rPr>
              <w:t xml:space="preserve">】</w:t>
            </w:r>
            <w:r>
              <w:rPr>
                <w:rFonts w:hint="eastAsia" w:ascii="Times New Roman" w:hAnsi="Times New Roman" w:eastAsia="宋体"/>
                <w:sz w:val="24"/>
                <w:highlight w:val="none"/>
                <w:u w:val="none"/>
                <w:lang w:val="en-US" w:eastAsia="zh-CN"/>
              </w:rPr>
              <w:t xml:space="preserve">20</w:t>
            </w:r>
            <w:r>
              <w:rPr>
                <w:rFonts w:hint="eastAsia" w:ascii="Times New Roman" w:hAnsi="Times New Roman" w:eastAsia="宋体"/>
                <w:sz w:val="24"/>
                <w:highlight w:val="none"/>
                <w:u w:val="none"/>
              </w:rPr>
              <w:t xml:space="preserve">号</w:t>
            </w:r>
            <w:r>
              <w:rPr>
                <w:rFonts w:hint="eastAsia" w:ascii="Times New Roman" w:hAnsi="Times New Roman" w:eastAsia="宋体"/>
                <w:sz w:val="24"/>
                <w:highlight w:val="none"/>
                <w:u w:val="none"/>
                <w:lang w:eastAsia="zh-CN"/>
              </w:rPr>
              <w:t xml:space="preserve">的</w:t>
            </w:r>
            <w:r>
              <w:rPr>
                <w:rFonts w:hint="eastAsia" w:ascii="Times New Roman" w:hAnsi="Times New Roman" w:eastAsia="宋体"/>
                <w:sz w:val="24"/>
                <w:highlight w:val="none"/>
                <w:u w:val="none"/>
                <w:lang w:val="en-US" w:eastAsia="zh-CN"/>
              </w:rPr>
              <w:t xml:space="preserve">80%</w:t>
            </w:r>
            <w:r>
              <w:rPr>
                <w:rFonts w:hint="eastAsia" w:ascii="Times New Roman" w:hAnsi="Times New Roman" w:eastAsia="宋体"/>
                <w:sz w:val="24"/>
                <w:highlight w:val="none"/>
                <w:u w:val="none"/>
              </w:rPr>
              <w:t xml:space="preserve">计取</w:t>
            </w:r>
            <w:r>
              <w:rPr>
                <w:rFonts w:ascii="Times New Roman" w:hAnsi="Times New Roman" w:eastAsia="宋体" w:cs="Times New Roman"/>
                <w:sz w:val="24"/>
                <w:highlight w:val="none"/>
                <w:u w:val="none"/>
              </w:rPr>
              <w:t xml:space="preserve">。</w:t>
            </w:r>
            <w:r>
              <w:rPr>
                <w:rFonts w:ascii="Times New Roman" w:hAnsi="Times New Roman" w:eastAsia="宋体"/>
                <w:sz w:val="24"/>
              </w:rPr>
            </w:r>
            <w:r/>
          </w:p>
          <w:p>
            <w:pPr>
              <w:pStyle w:val="985"/>
              <w:jc w:val="left"/>
              <w:spacing w:line="360" w:lineRule="auto"/>
              <w:rPr>
                <w:rFonts w:ascii="Times New Roman" w:hAnsi="Times New Roman" w:eastAsia="宋体"/>
                <w:sz w:val="24"/>
              </w:rPr>
            </w:pPr>
            <w:r>
              <w:rPr>
                <w:rFonts w:ascii="Times New Roman" w:hAnsi="Times New Roman" w:eastAsia="宋体"/>
                <w:sz w:val="24"/>
              </w:rPr>
              <w:t xml:space="preserve">缴纳时间：</w:t>
            </w:r>
            <w:r>
              <w:rPr>
                <w:rFonts w:hint="eastAsia" w:ascii="Times New Roman" w:hAnsi="Times New Roman" w:eastAsia="宋体" w:cs="宋体"/>
                <w:sz w:val="24"/>
                <w:szCs w:val="24"/>
                <w:u w:val="none"/>
                <w:lang w:eastAsia="zh-CN"/>
              </w:rPr>
              <w:t xml:space="preserve">完成资料归档后</w:t>
            </w:r>
            <w:r>
              <w:rPr>
                <w:rFonts w:ascii="Times New Roman" w:hAnsi="Times New Roman" w:eastAsia="宋体"/>
                <w:sz w:val="24"/>
              </w:rPr>
              <w:t xml:space="preserve">。</w:t>
            </w:r>
            <w:r>
              <w:rPr>
                <w:rFonts w:ascii="Times New Roman" w:hAnsi="Times New Roman" w:eastAsia="宋体"/>
                <w:sz w:val="24"/>
              </w:rPr>
            </w:r>
            <w:r/>
          </w:p>
        </w:tc>
      </w:tr>
    </w:tbl>
    <w:p>
      <w:pPr>
        <w:pStyle w:val="985"/>
        <w:jc w:val="both"/>
        <w:spacing w:line="360" w:lineRule="auto"/>
        <w:tabs>
          <w:tab w:val="left" w:pos="5580" w:leader="none"/>
        </w:tabs>
        <w:rPr>
          <w:rFonts w:ascii="Times New Roman" w:hAnsi="Times New Roman" w:eastAsia="宋体"/>
          <w:sz w:val="24"/>
        </w:rPr>
        <w:sectPr>
          <w:headerReference w:type="first" r:id="rId9"/>
          <w:footerReference w:type="default" r:id="rId14"/>
          <w:footnotePr/>
          <w:endnotePr/>
          <w:type w:val="nextColumn"/>
          <w:pgSz w:w="11907" w:h="16840" w:orient="portrait"/>
          <w:pgMar w:top="1418" w:right="1134" w:bottom="1418" w:left="1701" w:header="851" w:footer="851" w:gutter="0"/>
          <w:cols w:num="1" w:sep="0" w:space="1701" w:equalWidth="1"/>
          <w:docGrid w:linePitch="360"/>
          <w:titlePg/>
        </w:sectPr>
      </w:pPr>
      <w:r>
        <w:rPr>
          <w:rFonts w:ascii="Times New Roman" w:hAnsi="Times New Roman" w:eastAsia="宋体"/>
          <w:sz w:val="24"/>
        </w:rPr>
      </w:r>
      <w:r/>
    </w:p>
    <w:p>
      <w:pPr>
        <w:pStyle w:val="985"/>
        <w:jc w:val="center"/>
        <w:spacing w:before="240" w:after="240"/>
        <w:rPr>
          <w:rFonts w:ascii="Times New Roman" w:hAnsi="Times New Roman" w:eastAsia="宋体"/>
          <w:b/>
          <w:sz w:val="28"/>
          <w:szCs w:val="28"/>
        </w:rPr>
      </w:pPr>
      <w:r/>
      <w:bookmarkStart w:id="75" w:name="_Toc264969207"/>
      <w:r/>
      <w:bookmarkStart w:id="76" w:name="_Toc150480755"/>
      <w:r/>
      <w:bookmarkStart w:id="77" w:name="_Toc353825542"/>
      <w:r/>
      <w:bookmarkStart w:id="78" w:name="_Toc353873662"/>
      <w:r/>
      <w:bookmarkStart w:id="79" w:name="_Toc142311019"/>
      <w:r/>
      <w:bookmarkStart w:id="80" w:name="_Toc265228355"/>
      <w:r/>
      <w:bookmarkStart w:id="81" w:name="_Toc195842882"/>
      <w:r/>
      <w:bookmarkStart w:id="82" w:name="_Toc305158785"/>
      <w:r/>
      <w:bookmarkStart w:id="83" w:name="_Toc353873932"/>
      <w:r/>
      <w:bookmarkStart w:id="84" w:name="_Toc226337213"/>
      <w:r/>
      <w:bookmarkStart w:id="85" w:name="_Toc150774722"/>
      <w:r/>
      <w:bookmarkStart w:id="86" w:name="_Toc226965790"/>
      <w:r/>
      <w:bookmarkStart w:id="87" w:name="_Toc127151517"/>
      <w:r/>
      <w:bookmarkStart w:id="88" w:name="_Toc305158859"/>
      <w:r>
        <w:rPr>
          <w:rFonts w:ascii="Times New Roman" w:hAnsi="Times New Roman" w:eastAsia="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ascii="Times New Roman" w:hAnsi="Times New Roman" w:eastAsia="宋体"/>
          <w:b/>
          <w:sz w:val="28"/>
          <w:szCs w:val="28"/>
        </w:rPr>
      </w:r>
      <w:r/>
    </w:p>
    <w:p>
      <w:pPr>
        <w:pStyle w:val="987"/>
        <w:jc w:val="left"/>
        <w:spacing w:before="0" w:line="360" w:lineRule="auto"/>
        <w:tabs>
          <w:tab w:val="center" w:pos="4592" w:leader="none"/>
          <w:tab w:val="left" w:pos="7860" w:leader="none"/>
        </w:tabs>
        <w:rPr>
          <w:rFonts w:ascii="Times New Roman" w:hAnsi="Times New Roman" w:eastAsia="宋体"/>
          <w:sz w:val="28"/>
        </w:rPr>
      </w:pPr>
      <w:r/>
      <w:bookmarkStart w:id="89" w:name="_Toc520356143"/>
      <w:r/>
      <w:bookmarkStart w:id="90" w:name="_Toc127151518"/>
      <w:r>
        <w:rPr>
          <w:rFonts w:ascii="Times New Roman" w:hAnsi="Times New Roman" w:eastAsia="宋体"/>
          <w:sz w:val="28"/>
        </w:rPr>
        <w:tab/>
      </w:r>
      <w:bookmarkStart w:id="91" w:name="_Toc151193760"/>
      <w:r/>
      <w:bookmarkStart w:id="92" w:name="_Toc226965791"/>
      <w:r/>
      <w:bookmarkStart w:id="93" w:name="_Toc226309762"/>
      <w:r/>
      <w:bookmarkStart w:id="94" w:name="_Toc151193688"/>
      <w:r/>
      <w:bookmarkStart w:id="95" w:name="_Toc305158786"/>
      <w:r/>
      <w:bookmarkStart w:id="96" w:name="_Toc305158860"/>
      <w:r/>
      <w:bookmarkStart w:id="97" w:name="_Toc195842883"/>
      <w:r/>
      <w:bookmarkStart w:id="98" w:name="_Toc265228356"/>
      <w:r/>
      <w:bookmarkStart w:id="99" w:name="_Toc151193832"/>
      <w:r/>
      <w:bookmarkStart w:id="100" w:name="_Toc142311020"/>
      <w:r/>
      <w:bookmarkStart w:id="101" w:name="_Toc264969208"/>
      <w:r/>
      <w:bookmarkStart w:id="102" w:name="_Toc151193906"/>
      <w:r/>
      <w:bookmarkStart w:id="103" w:name="_Toc150509269"/>
      <w:r/>
      <w:bookmarkStart w:id="104" w:name="_Toc150774618"/>
      <w:r/>
      <w:bookmarkStart w:id="105" w:name="_Toc151193616"/>
      <w:r/>
      <w:bookmarkStart w:id="106" w:name="_Toc226965708"/>
      <w:r/>
      <w:bookmarkStart w:id="107" w:name="_Toc150480756"/>
      <w:r/>
      <w:bookmarkStart w:id="108" w:name="_Toc226337214"/>
      <w:r/>
      <w:bookmarkStart w:id="109" w:name="_Toc150774723"/>
      <w:r/>
      <w:bookmarkStart w:id="110" w:name="_Toc151190145"/>
      <w:r>
        <w:rPr>
          <w:rFonts w:ascii="Times New Roman" w:hAnsi="Times New Roman"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rPr>
        <w:tab/>
      </w:r>
      <w:r>
        <w:rPr>
          <w:rFonts w:ascii="Times New Roman" w:hAnsi="Times New Roman" w:eastAsia="宋体"/>
          <w:sz w:val="28"/>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bookmarkStart w:id="111" w:name="_Toc265228357"/>
      <w:r/>
      <w:bookmarkStart w:id="112" w:name="_Toc305158787"/>
      <w:r/>
      <w:bookmarkStart w:id="113" w:name="_Toc264969209"/>
      <w:r/>
      <w:bookmarkStart w:id="114" w:name="_Toc305158861"/>
      <w:r>
        <w:rPr>
          <w:rFonts w:ascii="Times New Roman" w:hAnsi="Times New Roman" w:eastAsia="宋体"/>
          <w:sz w:val="24"/>
        </w:rPr>
        <w:t xml:space="preserve">采购人、采购代理机构、投标人</w:t>
      </w:r>
      <w:bookmarkEnd w:id="111"/>
      <w:r/>
      <w:bookmarkEnd w:id="112"/>
      <w:r/>
      <w:bookmarkEnd w:id="113"/>
      <w:r/>
      <w:bookmarkEnd w:id="114"/>
      <w:r>
        <w:rPr>
          <w:rFonts w:hint="eastAsia" w:ascii="Times New Roman" w:hAnsi="Times New Roman" w:eastAsia="宋体"/>
          <w:sz w:val="24"/>
        </w:rPr>
        <w:t xml:space="preserve">、联合体</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 w:val="left" w:pos="5521" w:leader="none"/>
        </w:tabs>
        <w:rPr>
          <w:rFonts w:ascii="Times New Roman" w:hAnsi="Times New Roman" w:eastAsia="宋体"/>
          <w:sz w:val="24"/>
        </w:rPr>
      </w:pPr>
      <w:r>
        <w:rPr>
          <w:rFonts w:ascii="Times New Roman" w:hAnsi="Times New Roman" w:eastAsia="宋体"/>
          <w:sz w:val="24"/>
        </w:rPr>
        <w:t xml:space="preserve">采购人、采购代理机构：指依法进行政府采购的国家机关、事业单位、团体组织，及其委托的采购代理机构。本项目采购人、采购代理机构见第一章《投标邀请》。</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 w:val="left" w:pos="5521" w:leader="none"/>
        </w:tabs>
        <w:rPr>
          <w:rFonts w:ascii="Times New Roman" w:hAnsi="Times New Roman" w:eastAsia="宋体"/>
          <w:sz w:val="24"/>
        </w:rPr>
      </w:pPr>
      <w:r>
        <w:rPr>
          <w:rFonts w:ascii="Times New Roman" w:hAnsi="Times New Roman" w:eastAsia="宋体"/>
          <w:sz w:val="24"/>
        </w:rPr>
        <w:t xml:space="preserve">投标人（也称</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供应商</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w:t>
      </w:r>
      <w:r>
        <w:rPr>
          <w:rFonts w:hint="eastAsia" w:ascii="Times New Roman" w:hAnsi="Times New Roman" w:eastAsia="宋体"/>
          <w:sz w:val="24"/>
          <w:lang w:eastAsia="zh-CN"/>
        </w:rPr>
        <w:t xml:space="preserve">“</w:t>
      </w:r>
      <w:r>
        <w:rPr>
          <w:rFonts w:ascii="Times New Roman" w:hAnsi="Times New Roman" w:eastAsia="宋体"/>
          <w:sz w:val="24"/>
        </w:rPr>
        <w:t xml:space="preserve">申请人</w:t>
      </w:r>
      <w:r>
        <w:rPr>
          <w:rFonts w:hint="eastAsia" w:ascii="Times New Roman" w:hAnsi="Times New Roman" w:eastAsia="宋体"/>
          <w:sz w:val="24"/>
          <w:lang w:eastAsia="zh-CN"/>
        </w:rPr>
        <w:t xml:space="preserve">”</w:t>
      </w:r>
      <w:r>
        <w:rPr>
          <w:rFonts w:ascii="Times New Roman" w:hAnsi="Times New Roman" w:eastAsia="宋体"/>
          <w:sz w:val="24"/>
        </w:rPr>
        <w:t xml:space="preserve">）：指向采购人提供货物、工程或者服务的法人、其他组织或者自然人。</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 w:val="left" w:pos="5521" w:leader="none"/>
        </w:tabs>
        <w:rPr>
          <w:rFonts w:ascii="Times New Roman" w:hAnsi="Times New Roman" w:eastAsia="宋体"/>
          <w:sz w:val="24"/>
        </w:rPr>
      </w:pPr>
      <w:r>
        <w:rPr>
          <w:rFonts w:hint="eastAsia" w:ascii="Times New Roman" w:hAnsi="Times New Roman" w:eastAsia="宋体"/>
          <w:sz w:val="24"/>
        </w:rPr>
        <w:t xml:space="preserve">联合体：指两个以上的自然人、法人或者其他组织组成一个联合体，以一个供应商的身份共同参加政府采购。</w:t>
      </w:r>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bookmarkStart w:id="115" w:name="_Toc164229215"/>
      <w:r/>
      <w:bookmarkStart w:id="116" w:name="_Toc265228358"/>
      <w:r/>
      <w:bookmarkStart w:id="117" w:name="_Toc164608789"/>
      <w:r/>
      <w:bookmarkStart w:id="118" w:name="_Toc150774620"/>
      <w:r/>
      <w:bookmarkStart w:id="119" w:name="_Toc305158862"/>
      <w:r/>
      <w:bookmarkStart w:id="120" w:name="_Toc127151721"/>
      <w:r/>
      <w:bookmarkStart w:id="121" w:name="_Toc150774725"/>
      <w:r/>
      <w:bookmarkStart w:id="122" w:name="_Toc264969210"/>
      <w:r/>
      <w:bookmarkStart w:id="123" w:name="_Toc226309764"/>
      <w:r/>
      <w:bookmarkStart w:id="124" w:name="_Toc142311022"/>
      <w:r/>
      <w:bookmarkStart w:id="125" w:name="_Toc127151520"/>
      <w:r/>
      <w:bookmarkStart w:id="126" w:name="_Toc305158788"/>
      <w:r/>
      <w:bookmarkStart w:id="127" w:name="_Toc164608634"/>
      <w:r/>
      <w:bookmarkStart w:id="128" w:name="_Toc164351614"/>
      <w:r/>
      <w:bookmarkStart w:id="129" w:name="_Toc151190147"/>
      <w:r/>
      <w:bookmarkStart w:id="130" w:name="_Toc150480758"/>
      <w:r/>
      <w:bookmarkStart w:id="131" w:name="_Toc151193908"/>
      <w:r/>
      <w:bookmarkStart w:id="132" w:name="_Toc151193690"/>
      <w:r/>
      <w:bookmarkStart w:id="133" w:name="_Toc151193834"/>
      <w:r/>
      <w:bookmarkStart w:id="134" w:name="_Toc151193618"/>
      <w:r/>
      <w:bookmarkStart w:id="135" w:name="_Toc164229361"/>
      <w:r/>
      <w:bookmarkStart w:id="136" w:name="_Toc151193762"/>
      <w:r/>
      <w:bookmarkStart w:id="137" w:name="_Toc226965793"/>
      <w:r/>
      <w:bookmarkStart w:id="138" w:name="_Toc150509271"/>
      <w:r/>
      <w:bookmarkStart w:id="139" w:name="_Toc226965710"/>
      <w:r/>
      <w:bookmarkStart w:id="140" w:name="_Toc149720813"/>
      <w:r/>
      <w:bookmarkStart w:id="141" w:name="_Toc226337216"/>
      <w:r/>
      <w:bookmarkStart w:id="142" w:name="_Toc127161434"/>
      <w:r/>
      <w:bookmarkStart w:id="143" w:name="_Toc195842885"/>
      <w:r>
        <w:rPr>
          <w:rFonts w:ascii="Times New Roman" w:hAnsi="Times New Roman" w:eastAsia="宋体"/>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ascii="Times New Roman" w:hAnsi="Times New Roman" w:eastAsia="宋体"/>
          <w:sz w:val="24"/>
        </w:rPr>
        <w:t xml:space="preserve">、项目属性、科研仪器设备采购、核心产品</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资金来源为财政性资金和/或本项目采购中无法与财政性资金分割的非财政性资金。</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项目属性见《投标人须知资料表》。</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是否属于科研仪器设备采购见《投标人须知资料表》。</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 w:val="left" w:pos="5521" w:leader="none"/>
        </w:tabs>
        <w:rPr>
          <w:rFonts w:ascii="Times New Roman" w:hAnsi="Times New Roman" w:eastAsia="宋体"/>
          <w:sz w:val="24"/>
        </w:rPr>
      </w:pPr>
      <w:r>
        <w:rPr>
          <w:rFonts w:ascii="Times New Roman" w:hAnsi="Times New Roman" w:eastAsia="宋体"/>
          <w:sz w:val="24"/>
        </w:rPr>
        <w:t xml:space="preserve">核心产品见《投标人须知资料表》。</w:t>
      </w:r>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rPr>
          <w:rFonts w:ascii="Times New Roman" w:hAnsi="Times New Roman" w:eastAsia="宋体"/>
          <w:sz w:val="24"/>
        </w:rPr>
        <w:t xml:space="preserve">现场考察、开标前答疑会</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8"/>
        </w:rPr>
      </w:pPr>
      <w:r>
        <w:rPr>
          <w:rFonts w:ascii="Times New Roman" w:hAnsi="Times New Roman" w:eastAsia="宋体"/>
          <w:sz w:val="24"/>
        </w:rPr>
        <w:t xml:space="preserve">若《投标人须知资料表》中规定了组织现场考察、召开开标前答疑会，则投标人应按要求在规定的时间和地点参加。</w:t>
      </w:r>
      <w:bookmarkStart w:id="144" w:name="_Toc142311024"/>
      <w:r/>
      <w:bookmarkStart w:id="145" w:name="_Toc151190149"/>
      <w:r/>
      <w:bookmarkStart w:id="146" w:name="_Toc195842887"/>
      <w:r/>
      <w:bookmarkStart w:id="147" w:name="_Toc226337218"/>
      <w:r/>
      <w:bookmarkStart w:id="148" w:name="_Toc226965795"/>
      <w:r/>
      <w:bookmarkStart w:id="149" w:name="_Toc226309766"/>
      <w:r/>
      <w:bookmarkStart w:id="150" w:name="_Toc226965712"/>
      <w:r/>
      <w:bookmarkStart w:id="151" w:name="_Toc150774622"/>
      <w:r/>
      <w:bookmarkStart w:id="152" w:name="_Toc151193836"/>
      <w:r/>
      <w:bookmarkStart w:id="153" w:name="_Toc305158864"/>
      <w:r/>
      <w:bookmarkStart w:id="154" w:name="_Toc151193620"/>
      <w:r/>
      <w:bookmarkStart w:id="155" w:name="_Toc520356146"/>
      <w:r/>
      <w:bookmarkStart w:id="156" w:name="_Toc265228360"/>
      <w:r/>
      <w:bookmarkStart w:id="157" w:name="_Toc151193692"/>
      <w:r/>
      <w:bookmarkStart w:id="158" w:name="_Toc127151522"/>
      <w:r/>
      <w:bookmarkStart w:id="159" w:name="_Toc151193910"/>
      <w:r/>
      <w:bookmarkStart w:id="160" w:name="_Toc150480760"/>
      <w:r/>
      <w:bookmarkStart w:id="161" w:name="_Toc151193764"/>
      <w:r/>
      <w:bookmarkStart w:id="162" w:name="_Toc305158790"/>
      <w:r/>
      <w:bookmarkStart w:id="163" w:name="_Toc264969212"/>
      <w:r/>
      <w:bookmarkStart w:id="164" w:name="_Toc150774727"/>
      <w:r/>
      <w:bookmarkStart w:id="165" w:name="_Toc150509273"/>
      <w:r>
        <w:rPr>
          <w:rFonts w:ascii="Times New Roman" w:hAnsi="Times New Roman" w:eastAsia="宋体"/>
          <w:sz w:val="28"/>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由于未参加现场考察或开标前答疑会而导致对项目实际情况不了解，影响投标文件编制、投标报价准确性、综合因素响应不全面等问题的，由投标人自行承担不利评审后果。</w:t>
      </w:r>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rPr>
          <w:rFonts w:ascii="Times New Roman" w:hAnsi="Times New Roman" w:eastAsia="宋体"/>
          <w:sz w:val="24"/>
        </w:rPr>
        <w:t xml:space="preserve">样品</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本项目是否要求投标人提供样品，以及样品制作的标准和要求、是否需要随样品提交相关检测报告、样品的递交与退还等要求见《投标人须知资料表》</w:t>
      </w:r>
      <w:r>
        <w:rPr>
          <w:rFonts w:hint="eastAsia" w:ascii="Times New Roman" w:hAnsi="Times New Roman" w:eastAsia="宋体"/>
          <w:sz w:val="24"/>
        </w:rPr>
        <w:t xml:space="preserve">。</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样品的评审方法以及评审标准等内容见第四章《评标方法和评标标准》。</w:t>
      </w:r>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rPr>
          <w:rFonts w:ascii="Times New Roman" w:hAnsi="Times New Roman" w:eastAsia="宋体"/>
          <w:sz w:val="24"/>
        </w:rPr>
        <w:t xml:space="preserve">政府采购政策（包括但不限于下列具体政策要求）</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进口产品</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tabs>
          <w:tab w:val="left" w:pos="2014" w:leader="none"/>
        </w:tabs>
        <w:rPr>
          <w:rFonts w:ascii="Times New Roman" w:hAnsi="Times New Roman" w:eastAsia="宋体"/>
          <w:sz w:val="24"/>
        </w:rPr>
      </w:pPr>
      <w:r>
        <w:rPr>
          <w:rFonts w:ascii="Times New Roman" w:hAnsi="Times New Roman" w:eastAsia="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中小企业、监狱企业及残疾人福利性单位</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ascii="Times New Roman" w:hAnsi="Times New Roman" w:eastAsia="宋体"/>
          <w:sz w:val="24"/>
        </w:rPr>
      </w:pPr>
      <w:r>
        <w:rPr>
          <w:rFonts w:ascii="Times New Roman" w:hAnsi="Times New Roman" w:eastAsia="宋体"/>
          <w:sz w:val="24"/>
        </w:rPr>
        <w:t xml:space="preserve">中小企业定义：</w:t>
      </w:r>
      <w:r>
        <w:rPr>
          <w:rFonts w:ascii="Times New Roman" w:hAnsi="Times New Roman" w:eastAsia="宋体"/>
          <w:sz w:val="24"/>
        </w:rPr>
      </w:r>
      <w:r/>
    </w:p>
    <w:p>
      <w:pPr>
        <w:pStyle w:val="985"/>
        <w:ind w:left="480" w:firstLine="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Times New Roman" w:hAnsi="Times New Roman" w:eastAsia="宋体"/>
          <w:color w:val="000000"/>
          <w:sz w:val="24"/>
        </w:rPr>
      </w:pPr>
      <w:r>
        <w:rPr>
          <w:rFonts w:ascii="Times New Roman" w:hAnsi="Times New Roman" w:eastAsia="宋体"/>
          <w:color w:val="000000"/>
          <w:sz w:val="24"/>
        </w:rPr>
        <w:t xml:space="preserve">5.2.1.1中小企业是</w:t>
      </w:r>
      <w:r>
        <w:rPr>
          <w:rFonts w:ascii="Times New Roman" w:hAnsi="Times New Roman" w:eastAsia="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Times New Roman" w:hAnsi="Times New Roman" w:eastAsia="宋体"/>
          <w:color w:val="000000"/>
          <w:sz w:val="24"/>
        </w:rPr>
      </w:r>
      <w:r/>
    </w:p>
    <w:p>
      <w:pPr>
        <w:pStyle w:val="985"/>
        <w:ind w:left="480" w:firstLine="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Times New Roman" w:hAnsi="Times New Roman" w:eastAsia="宋体"/>
          <w:color w:val="000000"/>
          <w:sz w:val="24"/>
        </w:rPr>
      </w:pPr>
      <w:r>
        <w:rPr>
          <w:rFonts w:ascii="Times New Roman" w:hAnsi="Times New Roman" w:eastAsia="宋体"/>
          <w:sz w:val="24"/>
        </w:rPr>
        <w:t xml:space="preserve">5.2.1.2供应商提供的货物、工程或者服务符合下列情形的，享受中小企业扶持政策：</w:t>
      </w:r>
      <w:r>
        <w:rPr>
          <w:rFonts w:ascii="Times New Roman" w:hAnsi="Times New Roman" w:eastAsia="宋体"/>
          <w:color w:val="000000"/>
          <w:sz w:val="24"/>
        </w:rPr>
      </w:r>
      <w:r/>
    </w:p>
    <w:p>
      <w:pPr>
        <w:pStyle w:val="985"/>
        <w:ind w:left="0" w:firstLine="480"/>
        <w:keepLines w:val="0"/>
        <w:keepNext w:val="0"/>
        <w:pageBreakBefore w:val="0"/>
        <w:spacing w:line="360" w:lineRule="auto"/>
        <w:widowControl w:val="off"/>
        <w:tabs>
          <w:tab w:val="left" w:pos="1980" w:leader="none"/>
        </w:tabs>
        <w:rPr>
          <w:rFonts w:ascii="Times New Roman" w:hAnsi="Times New Roman" w:eastAsia="宋体"/>
          <w:color w:val="000000"/>
          <w:sz w:val="24"/>
        </w:rPr>
      </w:pPr>
      <w:r>
        <w:rPr>
          <w:rFonts w:ascii="Times New Roman" w:hAnsi="Times New Roman" w:eastAsia="宋体"/>
          <w:color w:val="000000"/>
          <w:sz w:val="24"/>
        </w:rPr>
        <w:t xml:space="preserve">（1）在货物采购项目中，货物由中小企业制造，即货物由中小企业生产且使用该中小企业商号或者注册商标；</w:t>
      </w:r>
      <w:r>
        <w:rPr>
          <w:rFonts w:ascii="Times New Roman" w:hAnsi="Times New Roman" w:eastAsia="宋体"/>
          <w:color w:val="000000"/>
          <w:sz w:val="24"/>
        </w:rPr>
      </w:r>
      <w:r/>
    </w:p>
    <w:p>
      <w:pPr>
        <w:pStyle w:val="985"/>
        <w:ind w:left="0" w:firstLine="480"/>
        <w:keepLines w:val="0"/>
        <w:keepNext w:val="0"/>
        <w:pageBreakBefore w:val="0"/>
        <w:spacing w:line="360" w:lineRule="auto"/>
        <w:widowControl w:val="off"/>
        <w:tabs>
          <w:tab w:val="left" w:pos="1980" w:leader="none"/>
        </w:tabs>
        <w:rPr>
          <w:rFonts w:ascii="Times New Roman" w:hAnsi="Times New Roman" w:eastAsia="宋体"/>
          <w:color w:val="000000"/>
          <w:sz w:val="24"/>
        </w:rPr>
      </w:pPr>
      <w:r>
        <w:rPr>
          <w:rFonts w:ascii="Times New Roman" w:hAnsi="Times New Roman" w:eastAsia="宋体"/>
          <w:color w:val="000000"/>
          <w:sz w:val="24"/>
        </w:rPr>
        <w:t xml:space="preserve">（2）在工程采购项目中，工程由中小企业承建，即工程施工单位为中小企业；</w:t>
      </w:r>
      <w:r>
        <w:rPr>
          <w:rFonts w:ascii="Times New Roman" w:hAnsi="Times New Roman" w:eastAsia="宋体"/>
          <w:color w:val="000000"/>
          <w:sz w:val="24"/>
        </w:rPr>
      </w:r>
      <w:r/>
    </w:p>
    <w:p>
      <w:pPr>
        <w:pStyle w:val="985"/>
        <w:ind w:left="0" w:firstLine="480"/>
        <w:keepLines w:val="0"/>
        <w:keepNext w:val="0"/>
        <w:pageBreakBefore w:val="0"/>
        <w:spacing w:line="360" w:lineRule="auto"/>
        <w:widowControl w:val="off"/>
        <w:tabs>
          <w:tab w:val="left" w:pos="1980" w:leader="none"/>
        </w:tabs>
        <w:rPr>
          <w:rFonts w:ascii="Times New Roman" w:hAnsi="Times New Roman" w:eastAsia="宋体"/>
          <w:color w:val="000000"/>
          <w:sz w:val="24"/>
        </w:rPr>
      </w:pPr>
      <w:r>
        <w:rPr>
          <w:rFonts w:ascii="Times New Roman" w:hAnsi="Times New Roman" w:eastAsia="宋体"/>
          <w:color w:val="000000"/>
          <w:sz w:val="24"/>
        </w:rPr>
        <w:t xml:space="preserve">（3）在服务采购项目中，服务由中小企业承接，即提供服务的人员为中小企业依照《中华人民共和国劳动</w:t>
      </w:r>
      <w:r>
        <w:rPr>
          <w:rFonts w:hint="eastAsia" w:ascii="Times New Roman" w:hAnsi="Times New Roman" w:eastAsia="宋体"/>
          <w:color w:val="000000"/>
          <w:sz w:val="24"/>
        </w:rPr>
        <w:t xml:space="preserve">合同法</w:t>
      </w:r>
      <w:r>
        <w:rPr>
          <w:rFonts w:ascii="Times New Roman" w:hAnsi="Times New Roman" w:eastAsia="宋体"/>
          <w:color w:val="000000"/>
          <w:sz w:val="24"/>
        </w:rPr>
        <w:t xml:space="preserve">》订立劳动合同的从业人员。</w:t>
      </w:r>
      <w:r>
        <w:rPr>
          <w:rFonts w:ascii="Times New Roman" w:hAnsi="Times New Roman" w:eastAsia="宋体"/>
          <w:color w:val="000000"/>
          <w:sz w:val="24"/>
        </w:rPr>
      </w:r>
      <w:r/>
    </w:p>
    <w:p>
      <w:pPr>
        <w:pStyle w:val="985"/>
        <w:ind w:left="480" w:firstLine="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Times New Roman" w:hAnsi="Times New Roman" w:eastAsia="宋体"/>
          <w:sz w:val="24"/>
        </w:rPr>
      </w:pPr>
      <w:r>
        <w:rPr>
          <w:rFonts w:ascii="Times New Roman" w:hAnsi="Times New Roman" w:eastAsia="宋体"/>
          <w:sz w:val="24"/>
        </w:rPr>
        <w:t xml:space="preserve">5.2.1.3在货物采购项目中，供应商提供的货物既有中小企业制造货物，也有大型企业制造货物的，不享受中小企业扶持政策。</w:t>
      </w:r>
      <w:r>
        <w:rPr>
          <w:rFonts w:ascii="Times New Roman" w:hAnsi="Times New Roman" w:eastAsia="宋体"/>
          <w:sz w:val="24"/>
        </w:rPr>
      </w:r>
      <w:r/>
    </w:p>
    <w:p>
      <w:pPr>
        <w:pStyle w:val="985"/>
        <w:ind w:left="480" w:firstLine="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Times New Roman" w:hAnsi="Times New Roman" w:eastAsia="宋体"/>
          <w:sz w:val="24"/>
        </w:rPr>
      </w:pPr>
      <w:r>
        <w:rPr>
          <w:rFonts w:ascii="Times New Roman" w:hAnsi="Times New Roman" w:eastAsia="宋体"/>
          <w:color w:val="000000"/>
          <w:sz w:val="24"/>
        </w:rPr>
        <w:t xml:space="preserve">5.2.1.4以联合体形式参加政府采购活动，联合体各方均为中小企业的，联合体视同中小企业。其中，联合体各方均为小微企业的，联合体视同小微企业。</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ascii="Times New Roman" w:hAnsi="Times New Roman" w:eastAsia="宋体"/>
          <w:sz w:val="24"/>
        </w:rPr>
      </w:pPr>
      <w:r>
        <w:rPr>
          <w:rFonts w:ascii="Times New Roman" w:hAnsi="Times New Roman" w:eastAsia="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ascii="Times New Roman" w:hAnsi="Times New Roman" w:eastAsia="宋体"/>
          <w:sz w:val="24"/>
        </w:rPr>
      </w:pPr>
      <w:r>
        <w:rPr>
          <w:rFonts w:ascii="Times New Roman" w:hAnsi="Times New Roman" w:eastAsia="宋体"/>
          <w:sz w:val="24"/>
        </w:rPr>
        <w:t xml:space="preserve">残疾人福利单位定义：享受政府采购支持政策的残疾人福利性单位应当同时满足以下条件：</w:t>
      </w:r>
      <w:r>
        <w:rPr>
          <w:rFonts w:ascii="Times New Roman" w:hAnsi="Times New Roman" w:eastAsia="宋体"/>
          <w:sz w:val="24"/>
        </w:rPr>
      </w:r>
      <w:r/>
    </w:p>
    <w:p>
      <w:pPr>
        <w:pStyle w:val="985"/>
        <w:ind w:left="480" w:firstLine="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Times New Roman" w:hAnsi="Times New Roman" w:eastAsia="宋体"/>
          <w:color w:val="000000"/>
          <w:sz w:val="24"/>
        </w:rPr>
      </w:pPr>
      <w:r>
        <w:rPr>
          <w:rFonts w:ascii="Times New Roman" w:hAnsi="Times New Roman" w:eastAsia="宋体"/>
          <w:color w:val="000000"/>
          <w:sz w:val="24"/>
        </w:rPr>
        <w:t xml:space="preserve">5.2.3.1安置的残疾人占本单位在职职工人数的比例不低于25%（含25%），并且安置的残疾人人数不少于10 人（含10 人）；</w:t>
      </w:r>
      <w:r>
        <w:rPr>
          <w:rFonts w:ascii="Times New Roman" w:hAnsi="Times New Roman" w:eastAsia="宋体"/>
          <w:color w:val="000000"/>
          <w:sz w:val="24"/>
        </w:rPr>
      </w:r>
      <w:r/>
    </w:p>
    <w:p>
      <w:pPr>
        <w:pStyle w:val="985"/>
        <w:ind w:left="480" w:firstLine="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Times New Roman" w:hAnsi="Times New Roman" w:eastAsia="宋体"/>
          <w:color w:val="000000"/>
          <w:sz w:val="24"/>
        </w:rPr>
      </w:pPr>
      <w:r>
        <w:rPr>
          <w:rFonts w:ascii="Times New Roman" w:hAnsi="Times New Roman" w:eastAsia="宋体"/>
          <w:sz w:val="24"/>
        </w:rPr>
        <w:t xml:space="preserve">5.2.3.2依法与安置的每位残疾人签订了一年以上（含一年）的劳动合同或服务协议；</w:t>
      </w:r>
      <w:r>
        <w:rPr>
          <w:rFonts w:ascii="Times New Roman" w:hAnsi="Times New Roman" w:eastAsia="宋体"/>
          <w:color w:val="000000"/>
          <w:sz w:val="24"/>
        </w:rPr>
      </w:r>
      <w:r/>
    </w:p>
    <w:p>
      <w:pPr>
        <w:pStyle w:val="985"/>
        <w:ind w:left="480" w:firstLine="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Times New Roman" w:hAnsi="Times New Roman" w:eastAsia="宋体"/>
          <w:color w:val="000000"/>
          <w:sz w:val="24"/>
        </w:rPr>
      </w:pPr>
      <w:r>
        <w:rPr>
          <w:rFonts w:ascii="Times New Roman" w:hAnsi="Times New Roman" w:eastAsia="宋体"/>
          <w:sz w:val="24"/>
        </w:rPr>
        <w:t xml:space="preserve">5.2.3.3为安置的每位残疾人按月足额缴纳了基本养老保险、基本医疗保险、失业保险、工伤保险和生育保险等社会保险费；</w:t>
      </w:r>
      <w:r>
        <w:rPr>
          <w:rFonts w:ascii="Times New Roman" w:hAnsi="Times New Roman" w:eastAsia="宋体"/>
          <w:color w:val="000000"/>
          <w:sz w:val="24"/>
        </w:rPr>
      </w:r>
      <w:r/>
    </w:p>
    <w:p>
      <w:pPr>
        <w:pStyle w:val="985"/>
        <w:ind w:left="480" w:firstLine="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Times New Roman" w:hAnsi="Times New Roman" w:eastAsia="宋体"/>
          <w:color w:val="000000"/>
          <w:sz w:val="24"/>
        </w:rPr>
      </w:pPr>
      <w:r>
        <w:rPr>
          <w:rFonts w:ascii="Times New Roman" w:hAnsi="Times New Roman" w:eastAsia="宋体"/>
          <w:sz w:val="24"/>
        </w:rPr>
        <w:t xml:space="preserve">5.2.3.4通过银行等金融机构向安置的每位残疾人，按月支付了不低于单位所在区县适用的经省级人民政府批准的月最低工资标准的工资；</w:t>
      </w:r>
      <w:r>
        <w:rPr>
          <w:rFonts w:ascii="Times New Roman" w:hAnsi="Times New Roman" w:eastAsia="宋体"/>
          <w:color w:val="000000"/>
          <w:sz w:val="24"/>
        </w:rPr>
      </w:r>
      <w:r/>
    </w:p>
    <w:p>
      <w:pPr>
        <w:pStyle w:val="985"/>
        <w:ind w:left="480" w:firstLine="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Times New Roman" w:hAnsi="Times New Roman" w:eastAsia="宋体"/>
          <w:color w:val="000000"/>
          <w:sz w:val="24"/>
        </w:rPr>
      </w:pPr>
      <w:r>
        <w:rPr>
          <w:rFonts w:ascii="Times New Roman" w:hAnsi="Times New Roman" w:eastAsia="宋体"/>
          <w:sz w:val="24"/>
        </w:rPr>
        <w:t xml:space="preserve">5.2.3.5提供本单位制造的货物、承担的工程或者服务（以下简称产品），或者提供其他残疾人福利性单位制造的货物（不包括使用非残疾人福利性单位注册商标的货物）；</w:t>
      </w:r>
      <w:r>
        <w:rPr>
          <w:rFonts w:ascii="Times New Roman" w:hAnsi="Times New Roman" w:eastAsia="宋体"/>
          <w:color w:val="000000"/>
          <w:sz w:val="24"/>
        </w:rPr>
      </w:r>
      <w:r/>
    </w:p>
    <w:p>
      <w:pPr>
        <w:pStyle w:val="985"/>
        <w:ind w:left="480" w:firstLine="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Times New Roman" w:hAnsi="Times New Roman" w:eastAsia="宋体"/>
          <w:color w:val="000000"/>
          <w:sz w:val="24"/>
        </w:rPr>
      </w:pPr>
      <w:r>
        <w:rPr>
          <w:rFonts w:ascii="Times New Roman" w:hAnsi="Times New Roman" w:eastAsia="宋体"/>
          <w:sz w:val="24"/>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Times New Roman" w:hAnsi="Times New Roman" w:eastAsia="宋体"/>
          <w:color w:val="000000"/>
          <w:sz w:val="24"/>
        </w:rPr>
      </w:r>
      <w:r/>
    </w:p>
    <w:p>
      <w:pPr>
        <w:pStyle w:val="985"/>
        <w:numPr>
          <w:ilvl w:val="2"/>
          <w:numId w:val="8"/>
        </w:numPr>
        <w:ind w:left="0" w:firstLine="480"/>
        <w:keepLines w:val="0"/>
        <w:keepNext w:val="0"/>
        <w:pageBreakBefore w:val="0"/>
        <w:spacing w:line="360" w:lineRule="auto"/>
        <w:widowControl w:val="off"/>
        <w:rPr>
          <w:rFonts w:ascii="Times New Roman" w:hAnsi="Times New Roman" w:eastAsia="宋体"/>
          <w:sz w:val="24"/>
        </w:rPr>
      </w:pPr>
      <w:r>
        <w:rPr>
          <w:rFonts w:ascii="Times New Roman" w:hAnsi="Times New Roman" w:eastAsia="宋体"/>
          <w:sz w:val="24"/>
        </w:rPr>
        <w:t xml:space="preserve">本项目是否专门面向中小企业预留采购份额见第一章《投标邀请》。</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ascii="Times New Roman" w:hAnsi="Times New Roman" w:eastAsia="宋体"/>
          <w:sz w:val="24"/>
        </w:rPr>
      </w:pPr>
      <w:r>
        <w:rPr>
          <w:rFonts w:ascii="Times New Roman" w:hAnsi="Times New Roman" w:eastAsia="宋体"/>
          <w:sz w:val="24"/>
        </w:rPr>
        <w:t xml:space="preserve">采购标的对应的中小企业划分标准所属行业见《投标人须知资料表》。</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ascii="Times New Roman" w:hAnsi="Times New Roman" w:eastAsia="宋体"/>
          <w:sz w:val="24"/>
        </w:rPr>
      </w:pPr>
      <w:r>
        <w:rPr>
          <w:rFonts w:ascii="Times New Roman" w:hAnsi="Times New Roman" w:eastAsia="宋体"/>
          <w:sz w:val="24"/>
        </w:rPr>
        <w:t xml:space="preserve">小微企业价格评审优惠的政策调整：见第四章《评标方法和评标标准》。</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政府采购节能产品、环境标志产品</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ascii="Times New Roman" w:hAnsi="Times New Roman" w:eastAsia="宋体"/>
          <w:sz w:val="24"/>
        </w:rPr>
      </w:pPr>
      <w:r>
        <w:rPr>
          <w:rFonts w:ascii="Times New Roman" w:hAnsi="Times New Roman" w:eastAsia="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ascii="Times New Roman" w:hAnsi="Times New Roman" w:eastAsia="宋体"/>
          <w:sz w:val="24"/>
        </w:rPr>
      </w:pPr>
      <w:r>
        <w:rPr>
          <w:rFonts w:ascii="Times New Roman" w:hAnsi="Times New Roman" w:eastAsia="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ascii="Times New Roman" w:hAnsi="Times New Roman" w:eastAsia="宋体"/>
          <w:sz w:val="24"/>
        </w:rPr>
      </w:pPr>
      <w:r>
        <w:rPr>
          <w:rFonts w:ascii="Times New Roman" w:hAnsi="Times New Roman" w:eastAsia="宋体"/>
          <w:sz w:val="24"/>
        </w:rPr>
        <w:t xml:space="preserve">如本项目采购产品属于实施政府强制采购品目清单范围的节能产品，则投标人所报产品必须获得国家确定的认证机构出具的、处于有效期之内的节能产品认证证书，</w:t>
      </w:r>
      <w:r>
        <w:rPr>
          <w:rFonts w:ascii="Times New Roman" w:hAnsi="Times New Roman" w:eastAsia="宋体"/>
          <w:sz w:val="24"/>
        </w:rPr>
        <w:t xml:space="preserve">否则</w:t>
      </w:r>
      <w:r>
        <w:rPr>
          <w:rFonts w:ascii="Times New Roman" w:hAnsi="Times New Roman" w:eastAsia="宋体"/>
          <w:b/>
          <w:sz w:val="24"/>
        </w:rPr>
        <w:t xml:space="preserve">投标无效</w:t>
      </w:r>
      <w:r>
        <w:rPr>
          <w:rFonts w:ascii="Times New Roman" w:hAnsi="Times New Roman" w:eastAsia="宋体"/>
          <w:sz w:val="24"/>
        </w:rPr>
        <w:t xml:space="preserve">；</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hint="eastAsia" w:ascii="Times New Roman" w:hAnsi="Times New Roman" w:eastAsia="宋体"/>
          <w:sz w:val="24"/>
        </w:rPr>
      </w:pPr>
      <w:r>
        <w:rPr>
          <w:rFonts w:ascii="Times New Roman" w:hAnsi="Times New Roman" w:eastAsia="宋体"/>
          <w:sz w:val="24"/>
        </w:rPr>
        <w:t xml:space="preserve">非政府强制采购的节能产品或环境标志产品，依据品目清单和认证证书实施政府优先采购。优先采购的具体规定见第四章《评标方法和评标标准》（如涉及）。</w:t>
      </w:r>
      <w:r>
        <w:rPr>
          <w:rFonts w:hint="eastAsia"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tabs>
          <w:tab w:val="left" w:pos="2014" w:leader="none"/>
        </w:tabs>
        <w:rPr>
          <w:rFonts w:ascii="Times New Roman" w:hAnsi="Times New Roman" w:eastAsia="宋体"/>
          <w:sz w:val="24"/>
        </w:rPr>
      </w:pPr>
      <w:r>
        <w:rPr>
          <w:rFonts w:hint="eastAsia" w:ascii="Times New Roman" w:hAnsi="Times New Roman" w:eastAsia="宋体"/>
          <w:sz w:val="24"/>
        </w:rPr>
        <w:t xml:space="preserve">依据</w:t>
      </w:r>
      <w:r>
        <w:rPr>
          <w:rFonts w:ascii="Times New Roman" w:hAnsi="Times New Roman" w:eastAsia="宋体"/>
          <w:sz w:val="24"/>
        </w:rPr>
        <w:t xml:space="preserve">《关于印发〈商品包装政府采购需求标准（试行）〉、〈快递包装政府采购需求标准（试行）〉的通知》（财办库〔2020〕123号）</w:t>
      </w:r>
      <w:r>
        <w:rPr>
          <w:rFonts w:hint="eastAsia" w:ascii="Times New Roman" w:hAnsi="Times New Roman" w:eastAsia="宋体"/>
          <w:sz w:val="24"/>
        </w:rPr>
        <w:t xml:space="preserve">文件</w:t>
      </w:r>
      <w:r>
        <w:rPr>
          <w:rFonts w:ascii="Times New Roman" w:hAnsi="Times New Roman" w:eastAsia="宋体"/>
          <w:sz w:val="24"/>
        </w:rPr>
        <w:t xml:space="preserve">精神</w:t>
      </w:r>
      <w:r>
        <w:rPr>
          <w:rFonts w:hint="eastAsia" w:ascii="Times New Roman" w:hAnsi="Times New Roman" w:eastAsia="宋体"/>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支持乡村产业振兴管理</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tabs>
          <w:tab w:val="left" w:pos="2014" w:leader="none"/>
        </w:tabs>
        <w:rPr>
          <w:rFonts w:ascii="Times New Roman" w:hAnsi="Times New Roman" w:eastAsia="宋体"/>
          <w:sz w:val="24"/>
        </w:rPr>
      </w:pPr>
      <w:r>
        <w:rPr>
          <w:rFonts w:ascii="Times New Roman" w:hAnsi="Times New Roman" w:eastAsia="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正版软件</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ascii="Times New Roman" w:hAnsi="Times New Roman" w:eastAsia="宋体"/>
          <w:sz w:val="24"/>
        </w:rPr>
      </w:pPr>
      <w:r>
        <w:rPr>
          <w:rFonts w:ascii="Times New Roman" w:hAnsi="Times New Roman" w:eastAsia="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Times New Roman" w:hAnsi="Times New Roman" w:eastAsia="宋体"/>
          <w:sz w:val="24"/>
        </w:rPr>
        <w:t xml:space="preserve">否则</w:t>
      </w:r>
      <w:r>
        <w:rPr>
          <w:rFonts w:ascii="Times New Roman" w:hAnsi="Times New Roman" w:eastAsia="宋体"/>
          <w:b/>
          <w:sz w:val="24"/>
        </w:rPr>
        <w:t xml:space="preserve">投标无效</w:t>
      </w:r>
      <w:r>
        <w:rPr>
          <w:rFonts w:ascii="Times New Roman" w:hAnsi="Times New Roman" w:eastAsia="宋体"/>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hint="eastAsia" w:ascii="Times New Roman" w:hAnsi="Times New Roman" w:eastAsia="宋体"/>
          <w:sz w:val="24"/>
          <w:lang w:eastAsia="zh-CN"/>
        </w:rPr>
        <w:t xml:space="preserve">“</w:t>
      </w:r>
      <w:r>
        <w:rPr>
          <w:rFonts w:ascii="Times New Roman" w:hAnsi="Times New Roman" w:eastAsia="宋体"/>
          <w:sz w:val="24"/>
        </w:rPr>
        <w:t xml:space="preserve">无线局域网认证产品政府采购清单</w:t>
      </w:r>
      <w:r>
        <w:rPr>
          <w:rFonts w:hint="eastAsia" w:ascii="Times New Roman" w:hAnsi="Times New Roman" w:eastAsia="宋体"/>
          <w:sz w:val="24"/>
          <w:lang w:eastAsia="zh-CN"/>
        </w:rPr>
        <w:t xml:space="preserve">”</w:t>
      </w:r>
      <w:r>
        <w:rPr>
          <w:rFonts w:ascii="Times New Roman" w:hAnsi="Times New Roman" w:eastAsia="宋体"/>
          <w:sz w:val="24"/>
        </w:rPr>
        <w:t xml:space="preserve">（以下简称清单）的形式公布。清单中新增认证产品厂商和型号，由财政部、国家发展改革委、信息产业部以文件形式确定、公布并适时调整。</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ascii="Times New Roman" w:hAnsi="Times New Roman" w:eastAsia="宋体"/>
          <w:sz w:val="24"/>
        </w:rPr>
      </w:pPr>
      <w:r>
        <w:rPr>
          <w:rFonts w:ascii="Times New Roman" w:hAnsi="Times New Roman" w:eastAsia="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hint="eastAsia" w:ascii="Times New Roman" w:hAnsi="Times New Roman" w:eastAsia="宋体"/>
          <w:sz w:val="24"/>
        </w:rPr>
      </w:pPr>
      <w:r>
        <w:rPr>
          <w:rFonts w:hint="eastAsia" w:ascii="Times New Roman" w:hAnsi="Times New Roman" w:eastAsia="宋体"/>
          <w:sz w:val="24"/>
        </w:rPr>
        <w:t xml:space="preserve">政府采购创新产品政策</w:t>
      </w:r>
      <w:r>
        <w:rPr>
          <w:rFonts w:hint="eastAsia"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tabs>
          <w:tab w:val="left" w:pos="2014" w:leader="none"/>
        </w:tabs>
        <w:rPr>
          <w:rFonts w:hint="eastAsia" w:ascii="Times New Roman" w:hAnsi="Times New Roman" w:eastAsia="宋体"/>
          <w:sz w:val="24"/>
        </w:rPr>
      </w:pPr>
      <w:r>
        <w:rPr>
          <w:rFonts w:hint="eastAsia" w:ascii="Times New Roman" w:hAnsi="Times New Roman" w:eastAsia="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Times New Roman" w:hAnsi="Times New Roman" w:eastAsia="宋体"/>
          <w:sz w:val="24"/>
        </w:rPr>
      </w:r>
      <w:r/>
    </w:p>
    <w:p>
      <w:pPr>
        <w:pStyle w:val="985"/>
        <w:ind w:left="0" w:firstLine="480"/>
        <w:keepLines w:val="0"/>
        <w:keepNext w:val="0"/>
        <w:pageBreakBefore w:val="0"/>
        <w:spacing w:line="360" w:lineRule="auto"/>
        <w:widowControl w:val="off"/>
        <w:rPr>
          <w:rFonts w:ascii="Times New Roman" w:hAnsi="Times New Roman" w:eastAsia="宋体"/>
          <w:sz w:val="24"/>
        </w:rPr>
      </w:pPr>
      <w:r>
        <w:rPr>
          <w:rFonts w:hint="eastAsia" w:ascii="Times New Roman" w:hAnsi="Times New Roman" w:eastAsia="宋体"/>
          <w:sz w:val="24"/>
        </w:rPr>
        <w:t xml:space="preserve"> 5.</w:t>
      </w:r>
      <w:r>
        <w:rPr>
          <w:rFonts w:hint="eastAsia" w:ascii="Times New Roman" w:hAnsi="Times New Roman" w:eastAsia="宋体"/>
          <w:sz w:val="24"/>
          <w:lang w:val="en-US" w:eastAsia="zh-CN"/>
        </w:rPr>
        <w:t xml:space="preserve">7</w:t>
      </w:r>
      <w:r>
        <w:rPr>
          <w:rFonts w:hint="eastAsia" w:ascii="Times New Roman" w:hAnsi="Times New Roman" w:eastAsia="宋体"/>
          <w:sz w:val="24"/>
        </w:rPr>
        <w:t xml:space="preserve">绿色采购政策</w:t>
      </w:r>
      <w:r>
        <w:rPr>
          <w:rFonts w:ascii="Times New Roman" w:hAnsi="Times New Roman" w:eastAsia="宋体"/>
          <w:sz w:val="24"/>
        </w:rPr>
      </w:r>
      <w:r/>
    </w:p>
    <w:p>
      <w:pPr>
        <w:pStyle w:val="985"/>
        <w:ind w:left="0" w:firstLine="480"/>
        <w:keepLines w:val="0"/>
        <w:keepNext w:val="0"/>
        <w:pageBreakBefore w:val="0"/>
        <w:spacing w:line="360" w:lineRule="auto"/>
        <w:widowControl w:val="off"/>
        <w:rPr>
          <w:rFonts w:ascii="Times New Roman" w:hAnsi="Times New Roman" w:eastAsia="宋体"/>
          <w:b/>
          <w:sz w:val="24"/>
        </w:rPr>
      </w:pPr>
      <w:r>
        <w:rPr>
          <w:rFonts w:hint="eastAsia" w:ascii="Times New Roman" w:hAnsi="Times New Roman" w:eastAsia="宋体"/>
          <w:sz w:val="24"/>
        </w:rPr>
        <w:t xml:space="preserve">5.</w:t>
      </w:r>
      <w:r>
        <w:rPr>
          <w:rFonts w:hint="eastAsia" w:ascii="Times New Roman" w:hAnsi="Times New Roman" w:eastAsia="宋体"/>
          <w:sz w:val="24"/>
          <w:lang w:val="en-US" w:eastAsia="zh-CN"/>
        </w:rPr>
        <w:t xml:space="preserve">7</w:t>
      </w:r>
      <w:r>
        <w:rPr>
          <w:rFonts w:hint="eastAsia" w:ascii="Times New Roman" w:hAnsi="Times New Roman" w:eastAsia="宋体"/>
          <w:sz w:val="24"/>
        </w:rPr>
        <w:t xml:space="preserve">.1  </w:t>
      </w:r>
      <w:r>
        <w:rPr>
          <w:rFonts w:hint="eastAsia" w:ascii="Times New Roman" w:hAnsi="Times New Roman" w:eastAsia="宋体"/>
          <w:b/>
          <w:sz w:val="24"/>
        </w:rPr>
        <w:t xml:space="preserve">绿色数据中心政策 </w:t>
      </w:r>
      <w:r>
        <w:rPr>
          <w:rFonts w:ascii="Times New Roman" w:hAnsi="Times New Roman" w:eastAsia="宋体"/>
          <w:b/>
          <w:sz w:val="24"/>
        </w:rPr>
      </w:r>
      <w:r/>
    </w:p>
    <w:p>
      <w:pPr>
        <w:pStyle w:val="985"/>
        <w:ind w:left="0" w:firstLine="480"/>
        <w:keepLines w:val="0"/>
        <w:keepNext w:val="0"/>
        <w:pageBreakBefore w:val="0"/>
        <w:spacing w:line="360" w:lineRule="auto"/>
        <w:widowControl w:val="off"/>
        <w:rPr>
          <w:rFonts w:ascii="Times New Roman" w:hAnsi="Times New Roman" w:eastAsia="宋体"/>
          <w:sz w:val="24"/>
        </w:rPr>
      </w:pPr>
      <w:r>
        <w:rPr>
          <w:rFonts w:hint="eastAsia" w:ascii="Times New Roman" w:hAnsi="Times New Roman" w:eastAsia="宋体"/>
          <w:sz w:val="24"/>
        </w:rPr>
        <w:t xml:space="preserve">依据《绿色数据中心政府采购需求标准（试行）》（财办库〔2023〕7 号）文件精神，采购</w:t>
      </w:r>
      <w:r>
        <w:rPr>
          <w:rFonts w:hint="eastAsia" w:ascii="Times New Roman" w:hAnsi="Times New Roman" w:eastAsia="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Times New Roman" w:hAnsi="Times New Roman" w:eastAsia="宋体"/>
          <w:sz w:val="24"/>
        </w:rPr>
      </w:r>
      <w:r/>
    </w:p>
    <w:p>
      <w:pPr>
        <w:pStyle w:val="985"/>
        <w:ind w:left="0" w:firstLine="480"/>
        <w:keepLines w:val="0"/>
        <w:keepNext w:val="0"/>
        <w:pageBreakBefore w:val="0"/>
        <w:spacing w:line="360" w:lineRule="auto"/>
        <w:widowControl w:val="off"/>
        <w:rPr>
          <w:rFonts w:ascii="Times New Roman" w:hAnsi="Times New Roman" w:eastAsia="宋体"/>
          <w:sz w:val="24"/>
        </w:rPr>
      </w:pPr>
      <w:r>
        <w:rPr>
          <w:rFonts w:hint="eastAsia" w:ascii="Times New Roman" w:hAnsi="Times New Roman" w:eastAsia="宋体"/>
          <w:sz w:val="24"/>
        </w:rPr>
        <w:t xml:space="preserve">5.</w:t>
      </w:r>
      <w:r>
        <w:rPr>
          <w:rFonts w:hint="eastAsia" w:ascii="Times New Roman" w:hAnsi="Times New Roman" w:eastAsia="宋体"/>
          <w:sz w:val="24"/>
          <w:lang w:val="en-US" w:eastAsia="zh-CN"/>
        </w:rPr>
        <w:t xml:space="preserve">7</w:t>
      </w:r>
      <w:r>
        <w:rPr>
          <w:rFonts w:hint="eastAsia" w:ascii="Times New Roman" w:hAnsi="Times New Roman" w:eastAsia="宋体"/>
          <w:sz w:val="24"/>
        </w:rPr>
        <w:t xml:space="preserve">.2 推广应用绿色建材</w:t>
      </w:r>
      <w:r>
        <w:rPr>
          <w:rFonts w:ascii="Times New Roman" w:hAnsi="Times New Roman" w:eastAsia="宋体"/>
          <w:sz w:val="24"/>
        </w:rPr>
      </w:r>
      <w:r/>
    </w:p>
    <w:p>
      <w:pPr>
        <w:pStyle w:val="985"/>
        <w:ind w:left="0" w:firstLine="480"/>
        <w:keepLines w:val="0"/>
        <w:keepNext w:val="0"/>
        <w:pageBreakBefore w:val="0"/>
        <w:spacing w:line="360" w:lineRule="auto"/>
        <w:widowControl w:val="off"/>
        <w:rPr>
          <w:rFonts w:ascii="Times New Roman" w:hAnsi="Times New Roman" w:eastAsia="宋体"/>
          <w:sz w:val="24"/>
        </w:rPr>
      </w:pPr>
      <w:r>
        <w:rPr>
          <w:rFonts w:hint="eastAsia" w:ascii="Times New Roman" w:hAnsi="Times New Roman" w:eastAsia="宋体"/>
          <w:sz w:val="24"/>
        </w:rPr>
        <w:t xml:space="preserve">采购人实施政府采购工程项目，要按照《常州市政府采购支持绿色建材促进建筑品质提升试点工作方案》（常财购</w:t>
      </w:r>
      <w:r>
        <w:rPr>
          <w:rFonts w:ascii="Times New Roman" w:hAnsi="Times New Roman" w:eastAsia="宋体"/>
          <w:sz w:val="24"/>
        </w:rPr>
        <w:t xml:space="preserve">〔20</w:t>
      </w:r>
      <w:r>
        <w:rPr>
          <w:rFonts w:hint="eastAsia" w:ascii="Times New Roman" w:hAnsi="Times New Roman" w:eastAsia="宋体"/>
          <w:sz w:val="24"/>
        </w:rPr>
        <w:t xml:space="preserve">23</w:t>
      </w:r>
      <w:r>
        <w:rPr>
          <w:rFonts w:ascii="Times New Roman" w:hAnsi="Times New Roman" w:eastAsia="宋体"/>
          <w:sz w:val="24"/>
        </w:rPr>
        <w:t xml:space="preserve">〕</w:t>
      </w:r>
      <w:r>
        <w:rPr>
          <w:rFonts w:hint="eastAsia" w:ascii="Times New Roman" w:hAnsi="Times New Roman" w:eastAsia="宋体"/>
          <w:sz w:val="24"/>
        </w:rPr>
        <w:t xml:space="preserve">18</w:t>
      </w:r>
      <w:r>
        <w:rPr>
          <w:rFonts w:ascii="Times New Roman" w:hAnsi="Times New Roman" w:eastAsia="宋体"/>
          <w:sz w:val="24"/>
        </w:rPr>
        <w:t xml:space="preserve"> 号</w:t>
      </w:r>
      <w:r>
        <w:rPr>
          <w:rFonts w:hint="eastAsia" w:ascii="Times New Roman" w:hAnsi="Times New Roman" w:eastAsia="宋体"/>
          <w:sz w:val="24"/>
        </w:rPr>
        <w:t xml:space="preserve">）总体要求，落实《绿色建筑和绿色建材政府采购需求标准》（</w:t>
      </w:r>
      <w:r>
        <w:rPr>
          <w:rFonts w:ascii="Times New Roman" w:hAnsi="Times New Roman" w:eastAsia="宋体"/>
          <w:sz w:val="24"/>
        </w:rPr>
        <w:t xml:space="preserve">财库〔20</w:t>
      </w:r>
      <w:r>
        <w:rPr>
          <w:rFonts w:hint="eastAsia" w:ascii="Times New Roman" w:hAnsi="Times New Roman" w:eastAsia="宋体"/>
          <w:sz w:val="24"/>
        </w:rPr>
        <w:t xml:space="preserve">22</w:t>
      </w:r>
      <w:r>
        <w:rPr>
          <w:rFonts w:ascii="Times New Roman" w:hAnsi="Times New Roman" w:eastAsia="宋体"/>
          <w:sz w:val="24"/>
        </w:rPr>
        <w:t xml:space="preserve">〕</w:t>
      </w:r>
      <w:r>
        <w:rPr>
          <w:rFonts w:hint="eastAsia" w:ascii="Times New Roman" w:hAnsi="Times New Roman" w:eastAsia="宋体"/>
          <w:sz w:val="24"/>
        </w:rPr>
        <w:t xml:space="preserve">35</w:t>
      </w:r>
      <w:r>
        <w:rPr>
          <w:rFonts w:ascii="Times New Roman" w:hAnsi="Times New Roman" w:eastAsia="宋体"/>
          <w:sz w:val="24"/>
        </w:rPr>
        <w:t xml:space="preserve"> 号</w:t>
      </w:r>
      <w:r>
        <w:rPr>
          <w:rFonts w:hint="eastAsia" w:ascii="Times New Roman" w:hAnsi="Times New Roman" w:eastAsia="宋体"/>
          <w:sz w:val="24"/>
        </w:rPr>
        <w:t xml:space="preserve">）和《政府采购支持绿色建材促进建筑品质提升政策项目实施指南》（财办库</w:t>
      </w:r>
      <w:r>
        <w:rPr>
          <w:rFonts w:ascii="Times New Roman" w:hAnsi="Times New Roman" w:eastAsia="宋体"/>
          <w:sz w:val="24"/>
        </w:rPr>
        <w:t xml:space="preserve">〔20</w:t>
      </w:r>
      <w:r>
        <w:rPr>
          <w:rFonts w:hint="eastAsia" w:ascii="Times New Roman" w:hAnsi="Times New Roman" w:eastAsia="宋体"/>
          <w:sz w:val="24"/>
        </w:rPr>
        <w:t xml:space="preserve">23</w:t>
      </w:r>
      <w:r>
        <w:rPr>
          <w:rFonts w:ascii="Times New Roman" w:hAnsi="Times New Roman" w:eastAsia="宋体"/>
          <w:sz w:val="24"/>
        </w:rPr>
        <w:t xml:space="preserve">〕</w:t>
      </w:r>
      <w:r>
        <w:rPr>
          <w:rFonts w:hint="eastAsia" w:ascii="Times New Roman" w:hAnsi="Times New Roman" w:eastAsia="宋体"/>
          <w:sz w:val="24"/>
        </w:rPr>
        <w:t xml:space="preserve">52</w:t>
      </w:r>
      <w:r>
        <w:rPr>
          <w:rFonts w:ascii="Times New Roman" w:hAnsi="Times New Roman" w:eastAsia="宋体"/>
          <w:sz w:val="24"/>
        </w:rPr>
        <w:t xml:space="preserve"> 号</w:t>
      </w:r>
      <w:r>
        <w:rPr>
          <w:rFonts w:hint="eastAsia" w:ascii="Times New Roman" w:hAnsi="Times New Roman" w:eastAsia="宋体"/>
          <w:sz w:val="24"/>
        </w:rPr>
        <w:t xml:space="preserve">）</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依据相关需求标准确定采购需求，在采购文件和采购合同中载明具体需求、履约验收条款和违约责任。</w:t>
      </w:r>
      <w:r>
        <w:rPr>
          <w:rFonts w:ascii="Times New Roman" w:hAnsi="Times New Roman" w:eastAsia="宋体"/>
          <w:sz w:val="24"/>
        </w:rPr>
      </w:r>
      <w:r/>
    </w:p>
    <w:p>
      <w:pPr>
        <w:pStyle w:val="985"/>
        <w:ind w:left="0" w:firstLine="480"/>
        <w:keepLines w:val="0"/>
        <w:keepNext w:val="0"/>
        <w:pageBreakBefore w:val="0"/>
        <w:spacing w:line="360" w:lineRule="auto"/>
        <w:widowControl w:val="off"/>
        <w:rPr>
          <w:rFonts w:ascii="Times New Roman" w:hAnsi="Times New Roman" w:eastAsia="宋体"/>
          <w:sz w:val="24"/>
        </w:rPr>
      </w:pPr>
      <w:r>
        <w:rPr>
          <w:rFonts w:hint="eastAsia" w:ascii="Times New Roman" w:hAnsi="Times New Roman" w:eastAsia="宋体"/>
          <w:sz w:val="24"/>
        </w:rPr>
        <w:t xml:space="preserve">5.</w:t>
      </w:r>
      <w:r>
        <w:rPr>
          <w:rFonts w:hint="eastAsia" w:ascii="Times New Roman" w:hAnsi="Times New Roman" w:eastAsia="宋体"/>
          <w:sz w:val="24"/>
          <w:lang w:val="en-US" w:eastAsia="zh-CN"/>
        </w:rPr>
        <w:t xml:space="preserve">7</w:t>
      </w:r>
      <w:r>
        <w:rPr>
          <w:rFonts w:hint="eastAsia" w:ascii="Times New Roman" w:hAnsi="Times New Roman" w:eastAsia="宋体"/>
          <w:sz w:val="24"/>
        </w:rPr>
        <w:t xml:space="preserve">.3 优先使用低挥发性有机化合物产品</w:t>
      </w:r>
      <w:r>
        <w:rPr>
          <w:rFonts w:ascii="Times New Roman" w:hAnsi="Times New Roman" w:eastAsia="宋体"/>
          <w:sz w:val="24"/>
        </w:rPr>
      </w:r>
      <w:r/>
    </w:p>
    <w:p>
      <w:pPr>
        <w:pStyle w:val="985"/>
        <w:ind w:left="0" w:firstLine="480"/>
        <w:keepLines w:val="0"/>
        <w:keepNext w:val="0"/>
        <w:pageBreakBefore w:val="0"/>
        <w:spacing w:line="360" w:lineRule="auto"/>
        <w:widowControl w:val="off"/>
        <w:rPr>
          <w:rFonts w:ascii="Times New Roman" w:hAnsi="Times New Roman" w:eastAsia="宋体"/>
          <w:sz w:val="24"/>
        </w:rPr>
      </w:pPr>
      <w:r>
        <w:rPr>
          <w:rFonts w:hint="eastAsia" w:ascii="Times New Roman" w:hAnsi="Times New Roman" w:eastAsia="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rPr>
          <w:rFonts w:ascii="Times New Roman" w:hAnsi="Times New Roman" w:eastAsia="宋体"/>
          <w:sz w:val="24"/>
        </w:rPr>
        <w:t xml:space="preserve">投标费用</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投标人应自行承担所有与准备和参加投标有关的费用，无论投标的结果如何，采购人或采购代理机构在任何情况下均无承担这些费用的义务和责任。</w:t>
      </w:r>
      <w:r>
        <w:rPr>
          <w:rFonts w:ascii="Times New Roman" w:hAnsi="Times New Roman" w:eastAsia="宋体"/>
          <w:sz w:val="24"/>
        </w:rPr>
      </w:r>
      <w:r/>
    </w:p>
    <w:p>
      <w:pPr>
        <w:pStyle w:val="985"/>
        <w:ind w:left="1080"/>
        <w:spacing w:line="360" w:lineRule="auto"/>
        <w:tabs>
          <w:tab w:val="left" w:pos="1080" w:leader="none"/>
        </w:tabs>
        <w:rPr>
          <w:rFonts w:ascii="Times New Roman" w:hAnsi="Times New Roman" w:eastAsia="宋体"/>
          <w:sz w:val="28"/>
        </w:rPr>
      </w:pPr>
      <w:r/>
      <w:bookmarkStart w:id="166" w:name="_1.8_计量单位"/>
      <w:r/>
      <w:bookmarkEnd w:id="166"/>
      <w:r>
        <w:rPr>
          <w:rFonts w:ascii="Times New Roman" w:hAnsi="Times New Roman" w:eastAsia="宋体"/>
          <w:sz w:val="28"/>
        </w:rPr>
      </w:r>
      <w:r/>
    </w:p>
    <w:p>
      <w:pPr>
        <w:pStyle w:val="987"/>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sz w:val="28"/>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bookmarkStart w:id="167" w:name="_Toc151193693"/>
      <w:r/>
      <w:bookmarkStart w:id="168" w:name="_Toc150509274"/>
      <w:r/>
      <w:bookmarkStart w:id="169" w:name="_Toc151193621"/>
      <w:r/>
      <w:bookmarkStart w:id="170" w:name="_Toc164229218"/>
      <w:r/>
      <w:bookmarkStart w:id="171" w:name="_Toc520356147"/>
      <w:r/>
      <w:bookmarkStart w:id="172" w:name="_Toc150774623"/>
      <w:r/>
      <w:bookmarkStart w:id="173" w:name="_Toc151190150"/>
      <w:r/>
      <w:bookmarkStart w:id="174" w:name="_Toc127151724"/>
      <w:r/>
      <w:bookmarkStart w:id="175" w:name="_Toc305158865"/>
      <w:r/>
      <w:bookmarkStart w:id="176" w:name="_Toc149720816"/>
      <w:r/>
      <w:bookmarkStart w:id="177" w:name="_Toc150774728"/>
      <w:r/>
      <w:bookmarkStart w:id="178" w:name="_Toc264969213"/>
      <w:r/>
      <w:bookmarkStart w:id="179" w:name="_Toc151193765"/>
      <w:r/>
      <w:bookmarkStart w:id="180" w:name="_Toc151193911"/>
      <w:r/>
      <w:bookmarkStart w:id="181" w:name="_Toc226965713"/>
      <w:r/>
      <w:bookmarkStart w:id="182" w:name="_Toc226309767"/>
      <w:r/>
      <w:bookmarkStart w:id="183" w:name="_Toc226965796"/>
      <w:r/>
      <w:bookmarkStart w:id="184" w:name="_Toc265228361"/>
      <w:r/>
      <w:bookmarkStart w:id="185" w:name="_Toc164608792"/>
      <w:r/>
      <w:bookmarkStart w:id="186" w:name="_Toc142311025"/>
      <w:r/>
      <w:bookmarkStart w:id="187" w:name="_Toc150480761"/>
      <w:r/>
      <w:bookmarkStart w:id="188" w:name="_Toc127161437"/>
      <w:r/>
      <w:bookmarkStart w:id="189" w:name="_Toc164229364"/>
      <w:r/>
      <w:bookmarkStart w:id="190" w:name="_Toc151193837"/>
      <w:r/>
      <w:bookmarkStart w:id="191" w:name="_Toc127151523"/>
      <w:r/>
      <w:bookmarkStart w:id="192" w:name="_Toc164608637"/>
      <w:r/>
      <w:bookmarkStart w:id="193" w:name="_Toc305158791"/>
      <w:r/>
      <w:bookmarkStart w:id="194" w:name="_Toc226337219"/>
      <w:r/>
      <w:bookmarkStart w:id="195" w:name="_Toc195842888"/>
      <w:r/>
      <w:bookmarkStart w:id="196" w:name="_Toc164351617"/>
      <w:r>
        <w:rPr>
          <w:rFonts w:ascii="Times New Roman" w:hAnsi="Times New Roman" w:eastAsia="宋体"/>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ascii="Times New Roman" w:hAnsi="Times New Roman" w:eastAsia="宋体"/>
          <w:sz w:val="24"/>
        </w:rPr>
        <w:t xml:space="preserve">成</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招标文件包括以下部分：</w:t>
      </w:r>
      <w:r>
        <w:rPr>
          <w:rFonts w:ascii="Times New Roman" w:hAnsi="Times New Roman" w:eastAsia="宋体"/>
          <w:sz w:val="24"/>
        </w:rPr>
      </w:r>
      <w:r/>
    </w:p>
    <w:p>
      <w:pPr>
        <w:pStyle w:val="985"/>
        <w:numPr>
          <w:ilvl w:val="0"/>
          <w:numId w:val="10"/>
        </w:numPr>
        <w:ind w:left="0" w:firstLine="480"/>
        <w:keepLines w:val="0"/>
        <w:keepNext w:val="0"/>
        <w:pageBreakBefore w:val="0"/>
        <w:spacing w:line="360" w:lineRule="auto"/>
        <w:widowControl w:val="off"/>
        <w:tabs>
          <w:tab w:val="left" w:pos="1980" w:leader="none"/>
          <w:tab w:val="left" w:pos="2520" w:leader="none"/>
        </w:tabs>
        <w:rPr>
          <w:rFonts w:ascii="Times New Roman" w:hAnsi="Times New Roman" w:eastAsia="宋体"/>
          <w:sz w:val="24"/>
        </w:rPr>
      </w:pPr>
      <w:r>
        <w:rPr>
          <w:rFonts w:ascii="Times New Roman" w:hAnsi="Times New Roman" w:eastAsia="宋体"/>
          <w:sz w:val="24"/>
        </w:rPr>
        <w:t xml:space="preserve">投标邀请</w:t>
      </w:r>
      <w:r>
        <w:rPr>
          <w:rFonts w:ascii="Times New Roman" w:hAnsi="Times New Roman" w:eastAsia="宋体"/>
          <w:sz w:val="24"/>
        </w:rPr>
      </w:r>
      <w:r/>
    </w:p>
    <w:p>
      <w:pPr>
        <w:pStyle w:val="985"/>
        <w:numPr>
          <w:ilvl w:val="0"/>
          <w:numId w:val="10"/>
        </w:numPr>
        <w:ind w:left="0" w:firstLine="480"/>
        <w:keepLines w:val="0"/>
        <w:keepNext w:val="0"/>
        <w:pageBreakBefore w:val="0"/>
        <w:spacing w:line="360" w:lineRule="auto"/>
        <w:widowControl w:val="off"/>
        <w:tabs>
          <w:tab w:val="left" w:pos="1980" w:leader="none"/>
          <w:tab w:val="left" w:pos="2520" w:leader="none"/>
        </w:tabs>
        <w:rPr>
          <w:rFonts w:ascii="Times New Roman" w:hAnsi="Times New Roman" w:eastAsia="宋体"/>
          <w:sz w:val="24"/>
        </w:rPr>
      </w:pPr>
      <w:r>
        <w:rPr>
          <w:rFonts w:ascii="Times New Roman" w:hAnsi="Times New Roman" w:eastAsia="宋体"/>
          <w:sz w:val="24"/>
        </w:rPr>
        <w:t xml:space="preserve">投标人须知</w:t>
      </w:r>
      <w:r>
        <w:rPr>
          <w:rFonts w:ascii="Times New Roman" w:hAnsi="Times New Roman" w:eastAsia="宋体"/>
          <w:sz w:val="24"/>
        </w:rPr>
      </w:r>
      <w:r/>
    </w:p>
    <w:p>
      <w:pPr>
        <w:pStyle w:val="985"/>
        <w:numPr>
          <w:ilvl w:val="0"/>
          <w:numId w:val="10"/>
        </w:numPr>
        <w:ind w:left="0" w:firstLine="480"/>
        <w:keepLines w:val="0"/>
        <w:keepNext w:val="0"/>
        <w:pageBreakBefore w:val="0"/>
        <w:spacing w:line="360" w:lineRule="auto"/>
        <w:widowControl w:val="off"/>
        <w:tabs>
          <w:tab w:val="left" w:pos="1980" w:leader="none"/>
          <w:tab w:val="left" w:pos="2520" w:leader="none"/>
        </w:tabs>
        <w:rPr>
          <w:rFonts w:ascii="Times New Roman" w:hAnsi="Times New Roman" w:eastAsia="宋体"/>
          <w:sz w:val="24"/>
        </w:rPr>
      </w:pPr>
      <w:r>
        <w:rPr>
          <w:rFonts w:ascii="Times New Roman" w:hAnsi="Times New Roman" w:eastAsia="宋体"/>
          <w:sz w:val="24"/>
        </w:rPr>
        <w:t xml:space="preserve">资格审查</w:t>
      </w:r>
      <w:r>
        <w:rPr>
          <w:rFonts w:ascii="Times New Roman" w:hAnsi="Times New Roman" w:eastAsia="宋体"/>
          <w:sz w:val="24"/>
        </w:rPr>
      </w:r>
      <w:r/>
    </w:p>
    <w:p>
      <w:pPr>
        <w:pStyle w:val="985"/>
        <w:numPr>
          <w:ilvl w:val="0"/>
          <w:numId w:val="10"/>
        </w:numPr>
        <w:ind w:left="0" w:firstLine="480"/>
        <w:keepLines w:val="0"/>
        <w:keepNext w:val="0"/>
        <w:pageBreakBefore w:val="0"/>
        <w:spacing w:line="360" w:lineRule="auto"/>
        <w:widowControl w:val="off"/>
        <w:tabs>
          <w:tab w:val="left" w:pos="1980" w:leader="none"/>
          <w:tab w:val="left" w:pos="2520" w:leader="none"/>
        </w:tabs>
        <w:rPr>
          <w:rFonts w:ascii="Times New Roman" w:hAnsi="Times New Roman" w:eastAsia="宋体"/>
          <w:sz w:val="24"/>
        </w:rPr>
      </w:pPr>
      <w:r>
        <w:rPr>
          <w:rFonts w:ascii="Times New Roman" w:hAnsi="Times New Roman" w:eastAsia="宋体"/>
          <w:sz w:val="24"/>
        </w:rPr>
        <w:t xml:space="preserve">评标程序、评标方法和评标标准</w:t>
      </w:r>
      <w:r>
        <w:rPr>
          <w:rFonts w:ascii="Times New Roman" w:hAnsi="Times New Roman" w:eastAsia="宋体"/>
          <w:sz w:val="24"/>
        </w:rPr>
      </w:r>
      <w:r/>
    </w:p>
    <w:p>
      <w:pPr>
        <w:pStyle w:val="985"/>
        <w:numPr>
          <w:ilvl w:val="0"/>
          <w:numId w:val="10"/>
        </w:numPr>
        <w:ind w:left="0" w:firstLine="480"/>
        <w:keepLines w:val="0"/>
        <w:keepNext w:val="0"/>
        <w:pageBreakBefore w:val="0"/>
        <w:spacing w:line="360" w:lineRule="auto"/>
        <w:widowControl w:val="off"/>
        <w:tabs>
          <w:tab w:val="left" w:pos="1980" w:leader="none"/>
          <w:tab w:val="left" w:pos="2520" w:leader="none"/>
        </w:tabs>
        <w:rPr>
          <w:rFonts w:ascii="Times New Roman" w:hAnsi="Times New Roman" w:eastAsia="宋体"/>
          <w:sz w:val="24"/>
        </w:rPr>
      </w:pPr>
      <w:r>
        <w:rPr>
          <w:rFonts w:ascii="Times New Roman" w:hAnsi="Times New Roman" w:eastAsia="宋体"/>
          <w:sz w:val="24"/>
        </w:rPr>
        <w:t xml:space="preserve">采购需求</w:t>
      </w:r>
      <w:r>
        <w:rPr>
          <w:rFonts w:ascii="Times New Roman" w:hAnsi="Times New Roman" w:eastAsia="宋体"/>
          <w:sz w:val="24"/>
        </w:rPr>
      </w:r>
      <w:r/>
    </w:p>
    <w:p>
      <w:pPr>
        <w:pStyle w:val="985"/>
        <w:numPr>
          <w:ilvl w:val="0"/>
          <w:numId w:val="10"/>
        </w:numPr>
        <w:ind w:left="0" w:firstLine="480"/>
        <w:keepLines w:val="0"/>
        <w:keepNext w:val="0"/>
        <w:pageBreakBefore w:val="0"/>
        <w:spacing w:line="360" w:lineRule="auto"/>
        <w:widowControl w:val="off"/>
        <w:tabs>
          <w:tab w:val="left" w:pos="1980" w:leader="none"/>
          <w:tab w:val="left" w:pos="2520" w:leader="none"/>
        </w:tabs>
        <w:rPr>
          <w:rFonts w:ascii="Times New Roman" w:hAnsi="Times New Roman" w:eastAsia="宋体"/>
          <w:sz w:val="24"/>
        </w:rPr>
      </w:pPr>
      <w:r>
        <w:rPr>
          <w:rFonts w:ascii="Times New Roman" w:hAnsi="Times New Roman" w:eastAsia="宋体"/>
          <w:sz w:val="24"/>
        </w:rPr>
        <w:t xml:space="preserve">拟签订的合同文本</w:t>
      </w:r>
      <w:r>
        <w:rPr>
          <w:rFonts w:ascii="Times New Roman" w:hAnsi="Times New Roman" w:eastAsia="宋体"/>
          <w:sz w:val="24"/>
        </w:rPr>
      </w:r>
      <w:r/>
    </w:p>
    <w:p>
      <w:pPr>
        <w:pStyle w:val="985"/>
        <w:numPr>
          <w:ilvl w:val="0"/>
          <w:numId w:val="10"/>
        </w:numPr>
        <w:ind w:left="0" w:firstLine="480"/>
        <w:keepLines w:val="0"/>
        <w:keepNext w:val="0"/>
        <w:pageBreakBefore w:val="0"/>
        <w:spacing w:line="360" w:lineRule="auto"/>
        <w:widowControl w:val="off"/>
        <w:tabs>
          <w:tab w:val="left" w:pos="1980" w:leader="none"/>
          <w:tab w:val="left" w:pos="2520" w:leader="none"/>
        </w:tabs>
        <w:rPr>
          <w:rFonts w:hint="eastAsia" w:ascii="Times New Roman" w:hAnsi="Times New Roman" w:eastAsia="宋体"/>
          <w:sz w:val="24"/>
        </w:rPr>
      </w:pPr>
      <w:r>
        <w:rPr>
          <w:rFonts w:ascii="Times New Roman" w:hAnsi="Times New Roman" w:eastAsia="宋体"/>
          <w:sz w:val="24"/>
        </w:rPr>
        <w:t xml:space="preserve">投标文件格式</w:t>
      </w:r>
      <w:r>
        <w:rPr>
          <w:rFonts w:hint="eastAsia"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投标人应认真阅读招标文件的全部内容。投标人应按照招标文件要求提交投标文件并保证所提供的全部资料的真实性，并对招标文件做出实质性响应，否则</w:t>
      </w:r>
      <w:r>
        <w:rPr>
          <w:rFonts w:ascii="Times New Roman" w:hAnsi="Times New Roman" w:eastAsia="宋体"/>
          <w:b/>
          <w:sz w:val="24"/>
        </w:rPr>
        <w:t xml:space="preserve">投标无效</w:t>
      </w:r>
      <w:r>
        <w:rPr>
          <w:rFonts w:ascii="Times New Roman" w:hAnsi="Times New Roman" w:eastAsia="宋体"/>
          <w:sz w:val="24"/>
        </w:rPr>
        <w:t xml:space="preserve">。</w:t>
      </w:r>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outlineLvl w:val="1"/>
      </w:pPr>
      <w:r>
        <w:rPr>
          <w:rFonts w:ascii="Times New Roman" w:hAnsi="Times New Roman" w:eastAsia="宋体"/>
          <w:sz w:val="24"/>
        </w:rPr>
        <w:t xml:space="preserve">对招标文件的澄清或修改</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1561" w:leader="none"/>
          <w:tab w:val="left" w:pos="2014" w:leader="none"/>
        </w:tabs>
        <w:rPr>
          <w:rFonts w:ascii="Times New Roman" w:hAnsi="Times New Roman" w:eastAsia="宋体"/>
          <w:sz w:val="24"/>
        </w:rPr>
      </w:pPr>
      <w:r>
        <w:rPr>
          <w:rFonts w:ascii="Times New Roman" w:hAnsi="Times New Roman" w:eastAsia="宋体"/>
          <w:sz w:val="24"/>
        </w:rPr>
        <w:t xml:space="preserve">采购人或采购代理机构对已发出的招标文件进行必要澄清或者修改的，将在原公告发布媒体上以</w:t>
      </w:r>
      <w:r>
        <w:rPr>
          <w:rFonts w:hint="eastAsia" w:ascii="Times New Roman" w:hAnsi="Times New Roman" w:eastAsia="宋体"/>
          <w:sz w:val="24"/>
        </w:rPr>
        <w:t xml:space="preserve">发布</w:t>
      </w:r>
      <w:r>
        <w:rPr>
          <w:rFonts w:ascii="Times New Roman" w:hAnsi="Times New Roman" w:eastAsia="宋体"/>
          <w:sz w:val="24"/>
        </w:rPr>
        <w:t xml:space="preserve">更正公告</w:t>
      </w:r>
      <w:r>
        <w:rPr>
          <w:rFonts w:hint="eastAsia" w:ascii="Times New Roman" w:hAnsi="Times New Roman" w:eastAsia="宋体"/>
          <w:sz w:val="24"/>
        </w:rPr>
        <w:t xml:space="preserve">的</w:t>
      </w:r>
      <w:r>
        <w:rPr>
          <w:rFonts w:ascii="Times New Roman" w:hAnsi="Times New Roman" w:eastAsia="宋体"/>
          <w:sz w:val="24"/>
        </w:rPr>
        <w:t xml:space="preserve">形式通知所有获取招标文件的潜在投标人。</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1561" w:leader="none"/>
          <w:tab w:val="left" w:pos="2014" w:leader="none"/>
        </w:tabs>
        <w:rPr>
          <w:rFonts w:ascii="Times New Roman" w:hAnsi="Times New Roman" w:eastAsia="宋体"/>
          <w:sz w:val="24"/>
        </w:rPr>
      </w:pPr>
      <w:r>
        <w:rPr>
          <w:rFonts w:ascii="Times New Roman" w:hAnsi="Times New Roman" w:eastAsia="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Times New Roman" w:hAnsi="Times New Roman" w:eastAsia="宋体"/>
          <w:sz w:val="24"/>
        </w:rPr>
      </w:r>
      <w:r/>
    </w:p>
    <w:p>
      <w:pPr>
        <w:pStyle w:val="985"/>
        <w:ind w:left="1080"/>
        <w:spacing w:line="360" w:lineRule="auto"/>
        <w:tabs>
          <w:tab w:val="left" w:pos="1080" w:leader="none"/>
          <w:tab w:val="left" w:pos="1561" w:leader="none"/>
        </w:tabs>
        <w:rPr>
          <w:rFonts w:ascii="Times New Roman" w:hAnsi="Times New Roman" w:eastAsia="宋体"/>
          <w:sz w:val="28"/>
        </w:rPr>
      </w:pPr>
      <w:r/>
      <w:bookmarkStart w:id="197" w:name="_Toc226965716"/>
      <w:r/>
      <w:bookmarkStart w:id="198" w:name="_Toc150774626"/>
      <w:r/>
      <w:bookmarkStart w:id="199" w:name="_Toc305158794"/>
      <w:r/>
      <w:bookmarkStart w:id="200" w:name="_Toc305158868"/>
      <w:r/>
      <w:bookmarkStart w:id="201" w:name="_Toc142311028"/>
      <w:r/>
      <w:bookmarkStart w:id="202" w:name="_Toc151193914"/>
      <w:r/>
      <w:bookmarkStart w:id="203" w:name="_Toc195842891"/>
      <w:r/>
      <w:bookmarkStart w:id="204" w:name="_Toc127151526"/>
      <w:r/>
      <w:bookmarkStart w:id="205" w:name="_Toc150480764"/>
      <w:r/>
      <w:bookmarkStart w:id="206" w:name="_Toc151193696"/>
      <w:r/>
      <w:bookmarkStart w:id="207" w:name="_Toc226965799"/>
      <w:r/>
      <w:bookmarkStart w:id="208" w:name="_Toc151193624"/>
      <w:r/>
      <w:bookmarkStart w:id="209" w:name="_Toc151190153"/>
      <w:r/>
      <w:bookmarkStart w:id="210" w:name="_Toc516367020"/>
      <w:r/>
      <w:bookmarkStart w:id="211" w:name="_Toc150509277"/>
      <w:r/>
      <w:bookmarkStart w:id="212" w:name="_Toc151193768"/>
      <w:r/>
      <w:bookmarkStart w:id="213" w:name="_Toc520356150"/>
      <w:r/>
      <w:bookmarkStart w:id="214" w:name="_Toc150774731"/>
      <w:r/>
      <w:bookmarkStart w:id="215" w:name="_Toc226309770"/>
      <w:r/>
      <w:bookmarkStart w:id="216" w:name="_Toc226337222"/>
      <w:r/>
      <w:bookmarkStart w:id="217" w:name="_Toc265228364"/>
      <w:r/>
      <w:bookmarkStart w:id="218" w:name="_Toc151193840"/>
      <w:r/>
      <w:bookmarkStart w:id="219" w:name="_Toc264969216"/>
      <w:r>
        <w:rPr>
          <w:rFonts w:ascii="Times New Roman" w:hAnsi="Times New Roman" w:eastAsia="宋体"/>
          <w:sz w:val="28"/>
        </w:rPr>
      </w:r>
      <w:r/>
    </w:p>
    <w:p>
      <w:pPr>
        <w:pStyle w:val="987"/>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210"/>
      <w:r>
        <w:rPr>
          <w:rFonts w:ascii="Times New Roman" w:hAnsi="Times New Roman" w:eastAsia="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sz w:val="28"/>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bookmarkStart w:id="220" w:name="_Toc226337223"/>
      <w:r/>
      <w:bookmarkStart w:id="221" w:name="_Toc151193915"/>
      <w:r/>
      <w:bookmarkStart w:id="222" w:name="_Toc127161441"/>
      <w:r/>
      <w:bookmarkStart w:id="223" w:name="_Toc195842892"/>
      <w:r/>
      <w:bookmarkStart w:id="224" w:name="_Toc226965800"/>
      <w:r/>
      <w:bookmarkStart w:id="225" w:name="_Toc151193841"/>
      <w:r/>
      <w:bookmarkStart w:id="226" w:name="_Toc305158795"/>
      <w:r/>
      <w:bookmarkStart w:id="227" w:name="_Toc151193697"/>
      <w:r/>
      <w:bookmarkStart w:id="228" w:name="_Toc164608641"/>
      <w:r/>
      <w:bookmarkStart w:id="229" w:name="_Toc226309771"/>
      <w:r/>
      <w:bookmarkStart w:id="230" w:name="_Toc150480765"/>
      <w:r/>
      <w:bookmarkStart w:id="231" w:name="_Toc305158869"/>
      <w:r/>
      <w:bookmarkStart w:id="232" w:name="_Toc164229222"/>
      <w:r/>
      <w:bookmarkStart w:id="233" w:name="_Toc151193625"/>
      <w:r/>
      <w:bookmarkStart w:id="234" w:name="_Toc127151728"/>
      <w:r/>
      <w:bookmarkStart w:id="235" w:name="_Toc149720820"/>
      <w:r/>
      <w:bookmarkStart w:id="236" w:name="_Toc142311029"/>
      <w:r/>
      <w:bookmarkStart w:id="237" w:name="_Toc516367021"/>
      <w:r/>
      <w:bookmarkStart w:id="238" w:name="_Toc150509278"/>
      <w:r/>
      <w:bookmarkStart w:id="239" w:name="_Toc150774732"/>
      <w:r/>
      <w:bookmarkStart w:id="240" w:name="_Toc164608796"/>
      <w:r/>
      <w:bookmarkStart w:id="241" w:name="_Toc265228365"/>
      <w:r/>
      <w:bookmarkStart w:id="242" w:name="_Toc127151527"/>
      <w:r/>
      <w:bookmarkStart w:id="243" w:name="_Toc264969217"/>
      <w:r/>
      <w:bookmarkStart w:id="244" w:name="_Toc150774627"/>
      <w:r/>
      <w:bookmarkStart w:id="245" w:name="_Toc164229368"/>
      <w:r/>
      <w:bookmarkStart w:id="246" w:name="_Toc164351621"/>
      <w:r/>
      <w:bookmarkStart w:id="247" w:name="_Toc520356151"/>
      <w:r/>
      <w:bookmarkStart w:id="248" w:name="_Toc226965717"/>
      <w:r/>
      <w:bookmarkStart w:id="249" w:name="_Toc151190154"/>
      <w:r/>
      <w:bookmarkStart w:id="250" w:name="_Toc151193769"/>
      <w:r>
        <w:rPr>
          <w:rFonts w:ascii="Times New Roman" w:hAnsi="Times New Roman" w:eastAsia="宋体"/>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ascii="Times New Roman" w:hAnsi="Times New Roman" w:eastAsia="宋体"/>
          <w:sz w:val="24"/>
        </w:rPr>
        <w:t xml:space="preserve">及投标语言</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Times New Roman" w:hAnsi="Times New Roman" w:eastAsia="宋体"/>
          <w:b/>
          <w:sz w:val="24"/>
        </w:rPr>
        <w:t xml:space="preserve">无效投标</w:t>
      </w:r>
      <w:r>
        <w:rPr>
          <w:rFonts w:ascii="Times New Roman" w:hAnsi="Times New Roman" w:eastAsia="宋体"/>
          <w:sz w:val="24"/>
        </w:rPr>
        <w:t xml:space="preserve">。</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除招标文件有特殊要求外，本项目投标所使用的计量单位，应采用中华人民共和国法定计量单位。</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bookmarkStart w:id="251" w:name="_Toc150774628"/>
      <w:r/>
      <w:bookmarkStart w:id="252" w:name="_Toc127161442"/>
      <w:r/>
      <w:bookmarkStart w:id="253" w:name="_Toc305158870"/>
      <w:r/>
      <w:bookmarkStart w:id="254" w:name="_Toc151193916"/>
      <w:r/>
      <w:bookmarkStart w:id="255" w:name="_Toc164351622"/>
      <w:r/>
      <w:bookmarkStart w:id="256" w:name="_Toc264969218"/>
      <w:r/>
      <w:bookmarkStart w:id="257" w:name="_Toc226337224"/>
      <w:r/>
      <w:bookmarkStart w:id="258" w:name="_Ref467306195"/>
      <w:r/>
      <w:bookmarkStart w:id="259" w:name="_Ref467306676"/>
      <w:r/>
      <w:bookmarkStart w:id="260" w:name="_Toc516367022"/>
      <w:r/>
      <w:bookmarkStart w:id="261" w:name="_Toc520356152"/>
      <w:r/>
      <w:bookmarkStart w:id="262" w:name="_Toc226309772"/>
      <w:r/>
      <w:bookmarkStart w:id="263" w:name="_Toc305158796"/>
      <w:r/>
      <w:bookmarkStart w:id="264" w:name="_Toc151193842"/>
      <w:r/>
      <w:bookmarkStart w:id="265" w:name="_Toc150480766"/>
      <w:r/>
      <w:bookmarkStart w:id="266" w:name="_Toc195842893"/>
      <w:r/>
      <w:bookmarkStart w:id="267" w:name="_Toc149720821"/>
      <w:r/>
      <w:bookmarkStart w:id="268" w:name="_Toc226965718"/>
      <w:r/>
      <w:bookmarkStart w:id="269" w:name="_Toc164608642"/>
      <w:r/>
      <w:bookmarkStart w:id="270" w:name="_Toc142311030"/>
      <w:r/>
      <w:bookmarkStart w:id="271" w:name="_Toc265228366"/>
      <w:r/>
      <w:bookmarkStart w:id="272" w:name="_Toc151193770"/>
      <w:r/>
      <w:bookmarkStart w:id="273" w:name="_Toc164229223"/>
      <w:r/>
      <w:bookmarkStart w:id="274" w:name="_Toc150774733"/>
      <w:r/>
      <w:bookmarkStart w:id="275" w:name="_Toc151193626"/>
      <w:r/>
      <w:bookmarkStart w:id="276" w:name="_Toc151190155"/>
      <w:r/>
      <w:bookmarkStart w:id="277" w:name="_Toc150509279"/>
      <w:r/>
      <w:bookmarkStart w:id="278" w:name="_Toc151193698"/>
      <w:r/>
      <w:bookmarkStart w:id="279" w:name="_Toc127151528"/>
      <w:r/>
      <w:bookmarkStart w:id="280" w:name="_Toc164608797"/>
      <w:r/>
      <w:bookmarkStart w:id="281" w:name="_Toc226965801"/>
      <w:r/>
      <w:bookmarkStart w:id="282" w:name="_Toc127151729"/>
      <w:r/>
      <w:bookmarkStart w:id="283" w:name="_Toc164229369"/>
      <w:r>
        <w:rPr>
          <w:rFonts w:ascii="Times New Roman" w:hAnsi="Times New Roman" w:eastAsia="宋体"/>
          <w:sz w:val="24"/>
        </w:rPr>
        <w:t xml:space="preserve">投标文件</w:t>
      </w:r>
      <w:bookmarkEnd w:id="258"/>
      <w:r/>
      <w:bookmarkEnd w:id="259"/>
      <w:r/>
      <w:bookmarkEnd w:id="260"/>
      <w:r>
        <w:rPr>
          <w:rFonts w:ascii="Times New Roman" w:hAnsi="Times New Roman" w:eastAsia="宋体"/>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bookmarkStart w:id="284" w:name="_Ref467052588"/>
      <w:r>
        <w:rPr>
          <w:rFonts w:ascii="Times New Roman" w:hAnsi="Times New Roman" w:eastAsia="宋体"/>
          <w:sz w:val="24"/>
        </w:rPr>
        <w:t xml:space="preserve">投标人应当按照招标文件的要求编制投标文件。投标文件应由《资格证明文件》、《商务技术文件》两部分构成。投标文件的部分格式要求，见第七章《投标文件格式》。</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对于招标文件中标记了</w:t>
      </w:r>
      <w:r>
        <w:rPr>
          <w:rFonts w:hint="eastAsia" w:ascii="Times New Roman" w:hAnsi="Times New Roman" w:eastAsia="宋体"/>
          <w:sz w:val="24"/>
          <w:lang w:eastAsia="zh-CN"/>
        </w:rPr>
        <w:t xml:space="preserve">“</w:t>
      </w:r>
      <w:r>
        <w:rPr>
          <w:rFonts w:ascii="Times New Roman" w:hAnsi="Times New Roman" w:eastAsia="宋体"/>
          <w:sz w:val="24"/>
        </w:rPr>
        <w:t xml:space="preserve">实质性格式</w:t>
      </w:r>
      <w:r>
        <w:rPr>
          <w:rFonts w:hint="eastAsia" w:ascii="Times New Roman" w:hAnsi="Times New Roman" w:eastAsia="宋体"/>
          <w:sz w:val="24"/>
          <w:lang w:eastAsia="zh-CN"/>
        </w:rPr>
        <w:t xml:space="preserve">”</w:t>
      </w:r>
      <w:r>
        <w:rPr>
          <w:rFonts w:ascii="Times New Roman" w:hAnsi="Times New Roman" w:eastAsia="宋体"/>
          <w:sz w:val="24"/>
        </w:rPr>
        <w:t xml:space="preserve">文件的，</w:t>
      </w:r>
      <w:r>
        <w:rPr>
          <w:rFonts w:ascii="Times New Roman" w:hAnsi="Times New Roman" w:eastAsia="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eastAsia="宋体"/>
          <w:sz w:val="24"/>
        </w:rPr>
        <w:t xml:space="preserve">否则</w:t>
      </w:r>
      <w:r>
        <w:rPr>
          <w:rFonts w:ascii="Times New Roman" w:hAnsi="Times New Roman" w:eastAsia="宋体"/>
          <w:b/>
          <w:sz w:val="24"/>
        </w:rPr>
        <w:t xml:space="preserve">投标无效</w:t>
      </w:r>
      <w:r>
        <w:rPr>
          <w:rFonts w:ascii="Times New Roman" w:hAnsi="Times New Roman" w:eastAsia="宋体"/>
          <w:sz w:val="24"/>
        </w:rPr>
        <w:t xml:space="preserve">。未标记</w:t>
      </w:r>
      <w:r>
        <w:rPr>
          <w:rFonts w:hint="eastAsia" w:ascii="Times New Roman" w:hAnsi="Times New Roman" w:eastAsia="宋体"/>
          <w:sz w:val="24"/>
          <w:lang w:eastAsia="zh-CN"/>
        </w:rPr>
        <w:t xml:space="preserve">“</w:t>
      </w:r>
      <w:r>
        <w:rPr>
          <w:rFonts w:ascii="Times New Roman" w:hAnsi="Times New Roman" w:eastAsia="宋体"/>
          <w:sz w:val="24"/>
        </w:rPr>
        <w:t xml:space="preserve">实质性格式</w:t>
      </w:r>
      <w:r>
        <w:rPr>
          <w:rFonts w:hint="eastAsia" w:ascii="Times New Roman" w:hAnsi="Times New Roman" w:eastAsia="宋体"/>
          <w:sz w:val="24"/>
          <w:lang w:eastAsia="zh-CN"/>
        </w:rPr>
        <w:t xml:space="preserve">”</w:t>
      </w:r>
      <w:r>
        <w:rPr>
          <w:rFonts w:ascii="Times New Roman" w:hAnsi="Times New Roman" w:eastAsia="宋体"/>
          <w:sz w:val="24"/>
        </w:rPr>
        <w:t xml:space="preserve">的文件和招标文件未提供格式的内容，可由投标人自行编写。</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第四章《评标程序、评标方法和评标标准》中涉及的证明文件。</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投标人认为应附的其他材料。</w:t>
      </w:r>
      <w:bookmarkEnd w:id="284"/>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bookmarkStart w:id="285" w:name="_Toc164229371"/>
      <w:r/>
      <w:bookmarkStart w:id="286" w:name="_Toc150509281"/>
      <w:r/>
      <w:bookmarkStart w:id="287" w:name="_Toc149720823"/>
      <w:r/>
      <w:bookmarkStart w:id="288" w:name="_Toc520356155"/>
      <w:r/>
      <w:bookmarkStart w:id="289" w:name="_Toc150480768"/>
      <w:r/>
      <w:bookmarkStart w:id="290" w:name="_Toc164351624"/>
      <w:r/>
      <w:bookmarkStart w:id="291" w:name="_Toc142311032"/>
      <w:r/>
      <w:bookmarkStart w:id="292" w:name="_Toc127151530"/>
      <w:r/>
      <w:bookmarkStart w:id="293" w:name="_Toc164608799"/>
      <w:r/>
      <w:bookmarkStart w:id="294" w:name="_Toc151193628"/>
      <w:r/>
      <w:bookmarkStart w:id="295" w:name="_Toc195842895"/>
      <w:r/>
      <w:bookmarkStart w:id="296" w:name="_Toc127161444"/>
      <w:r/>
      <w:bookmarkStart w:id="297" w:name="_Toc151193772"/>
      <w:r/>
      <w:bookmarkStart w:id="298" w:name="_Toc150774735"/>
      <w:r/>
      <w:bookmarkStart w:id="299" w:name="_Toc151193844"/>
      <w:r/>
      <w:bookmarkStart w:id="300" w:name="_Toc127151731"/>
      <w:r/>
      <w:bookmarkStart w:id="301" w:name="_Toc164229225"/>
      <w:r/>
      <w:bookmarkStart w:id="302" w:name="_Toc151193918"/>
      <w:r/>
      <w:bookmarkStart w:id="303" w:name="_Toc150774630"/>
      <w:r/>
      <w:bookmarkStart w:id="304" w:name="_Toc151190157"/>
      <w:r/>
      <w:bookmarkStart w:id="305" w:name="_Toc151193700"/>
      <w:r/>
      <w:bookmarkStart w:id="306" w:name="_Toc164608644"/>
      <w:r>
        <w:rPr>
          <w:rFonts w:ascii="Times New Roman" w:hAnsi="Times New Roman" w:eastAsia="宋体"/>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所有投标均以人民币报价。</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投标人的报价应包括为完成本项目所发生的一切费用和税费，招标人将不再支付报价以外的任何费用。</w:t>
      </w:r>
      <w:r>
        <w:rPr>
          <w:rFonts w:hint="eastAsia" w:ascii="Times New Roman" w:hAnsi="Times New Roman" w:eastAsia="宋体"/>
          <w:sz w:val="24"/>
        </w:rPr>
        <w:t xml:space="preserve">投标人的报价应包括但不限于下列内容，《投标人须知资料表》中有特殊规定的，从其规定。</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ascii="Times New Roman" w:hAnsi="Times New Roman" w:eastAsia="宋体"/>
          <w:sz w:val="24"/>
        </w:rPr>
      </w:pPr>
      <w:r>
        <w:rPr>
          <w:rFonts w:ascii="Times New Roman" w:hAnsi="Times New Roman" w:eastAsia="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ascii="Times New Roman" w:hAnsi="Times New Roman" w:eastAsia="宋体"/>
          <w:sz w:val="24"/>
        </w:rPr>
      </w:pPr>
      <w:r>
        <w:rPr>
          <w:rFonts w:ascii="Times New Roman" w:hAnsi="Times New Roman" w:eastAsia="宋体"/>
          <w:sz w:val="24"/>
        </w:rPr>
        <w:t xml:space="preserve">按照招标文件要求完成本项目的全部相关服务费用。 </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采购人不得向供应商索要或者接受其给予的赠品、回扣或者与采购无关的其他商品、服务。</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投标人不能提供任何有选择性或可调整的报价，否则其</w:t>
      </w:r>
      <w:r>
        <w:rPr>
          <w:rFonts w:ascii="Times New Roman" w:hAnsi="Times New Roman" w:eastAsia="宋体"/>
          <w:b/>
          <w:sz w:val="24"/>
        </w:rPr>
        <w:t xml:space="preserve">投标无效</w:t>
      </w:r>
      <w:r>
        <w:rPr>
          <w:rFonts w:ascii="Times New Roman" w:hAnsi="Times New Roman" w:eastAsia="宋体"/>
          <w:sz w:val="24"/>
        </w:rPr>
        <w:t xml:space="preserve">。</w:t>
      </w:r>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360" w:leader="none"/>
        </w:tabs>
        <w:rPr>
          <w:rFonts w:hint="eastAsia" w:ascii="Times New Roman" w:hAnsi="Times New Roman" w:eastAsia="宋体"/>
          <w:sz w:val="24"/>
        </w:rPr>
        <w:outlineLvl w:val="1"/>
      </w:pPr>
      <w:r/>
      <w:bookmarkStart w:id="307" w:name="_Toc305158799"/>
      <w:r/>
      <w:bookmarkStart w:id="308" w:name="_Toc164608800"/>
      <w:r/>
      <w:bookmarkStart w:id="309" w:name="_Toc149720824"/>
      <w:r/>
      <w:bookmarkStart w:id="310" w:name="_Toc226965721"/>
      <w:r/>
      <w:bookmarkStart w:id="311" w:name="_Ref467306513"/>
      <w:r/>
      <w:bookmarkStart w:id="312" w:name="_Toc150774736"/>
      <w:r/>
      <w:bookmarkStart w:id="313" w:name="_Toc164229226"/>
      <w:r/>
      <w:bookmarkStart w:id="314" w:name="_Toc127151531"/>
      <w:r/>
      <w:bookmarkStart w:id="315" w:name="_Toc151193629"/>
      <w:r/>
      <w:bookmarkStart w:id="316" w:name="_Toc150509282"/>
      <w:r/>
      <w:bookmarkStart w:id="317" w:name="_Toc151193845"/>
      <w:r/>
      <w:bookmarkStart w:id="318" w:name="_Toc127161445"/>
      <w:r/>
      <w:bookmarkStart w:id="319" w:name="_Toc226337227"/>
      <w:r/>
      <w:bookmarkStart w:id="320" w:name="_Toc265228369"/>
      <w:r/>
      <w:bookmarkStart w:id="321" w:name="_Toc150480769"/>
      <w:r/>
      <w:bookmarkStart w:id="322" w:name="_Toc305158873"/>
      <w:r/>
      <w:bookmarkStart w:id="323" w:name="_Toc164351625"/>
      <w:r/>
      <w:bookmarkStart w:id="324" w:name="_Toc164608645"/>
      <w:r/>
      <w:bookmarkStart w:id="325" w:name="_Toc151193701"/>
      <w:r/>
      <w:bookmarkStart w:id="326" w:name="_Toc264969221"/>
      <w:r/>
      <w:bookmarkStart w:id="327" w:name="_Toc142311033"/>
      <w:r/>
      <w:bookmarkStart w:id="328" w:name="_Toc164229372"/>
      <w:r/>
      <w:bookmarkStart w:id="329" w:name="_Toc150774631"/>
      <w:r/>
      <w:bookmarkStart w:id="330" w:name="_Toc127151732"/>
      <w:r/>
      <w:bookmarkStart w:id="331" w:name="_Toc226309775"/>
      <w:r/>
      <w:bookmarkStart w:id="332" w:name="_Toc151193919"/>
      <w:r/>
      <w:bookmarkStart w:id="333" w:name="_Toc195842896"/>
      <w:r/>
      <w:bookmarkStart w:id="334" w:name="_Toc151190158"/>
      <w:r/>
      <w:bookmarkStart w:id="335" w:name="_Toc151193773"/>
      <w:r/>
      <w:bookmarkStart w:id="336" w:name="_Toc520356156"/>
      <w:r/>
      <w:bookmarkStart w:id="337" w:name="_Toc226965804"/>
      <w:r>
        <w:rPr>
          <w:rFonts w:ascii="Times New Roman" w:hAnsi="Times New Roman" w:eastAsia="宋体"/>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Times New Roman" w:hAnsi="Times New Roman" w:eastAsia="宋体"/>
          <w:sz w:val="24"/>
        </w:rPr>
      </w:r>
      <w:r/>
    </w:p>
    <w:p>
      <w:pPr>
        <w:pStyle w:val="985"/>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rPr>
          <w:rFonts w:hint="eastAsia" w:ascii="Times New Roman" w:hAnsi="Times New Roman" w:eastAsia="宋体"/>
          <w:sz w:val="24"/>
        </w:rPr>
        <w:t xml:space="preserve">根据江苏省和常州市的相关文件规定，免收投标保证金。</w:t>
      </w:r>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bookmarkStart w:id="338" w:name="_Toc164229227"/>
      <w:r/>
      <w:bookmarkStart w:id="339" w:name="_Toc127151532"/>
      <w:r/>
      <w:bookmarkStart w:id="340" w:name="_Toc195842897"/>
      <w:r/>
      <w:bookmarkStart w:id="341" w:name="_Toc305158874"/>
      <w:r/>
      <w:bookmarkStart w:id="342" w:name="_Toc150774632"/>
      <w:r/>
      <w:bookmarkStart w:id="343" w:name="_Toc151193702"/>
      <w:r/>
      <w:bookmarkStart w:id="344" w:name="_Toc127151733"/>
      <w:r/>
      <w:bookmarkStart w:id="345" w:name="_Toc150480770"/>
      <w:r/>
      <w:bookmarkStart w:id="346" w:name="_Toc265228370"/>
      <w:r/>
      <w:bookmarkStart w:id="347" w:name="_Toc151193846"/>
      <w:r/>
      <w:bookmarkStart w:id="348" w:name="_Toc264969222"/>
      <w:r/>
      <w:bookmarkStart w:id="349" w:name="_Toc151193630"/>
      <w:r/>
      <w:bookmarkStart w:id="350" w:name="_Toc226965722"/>
      <w:r/>
      <w:bookmarkStart w:id="351" w:name="_Toc127161446"/>
      <w:r/>
      <w:bookmarkStart w:id="352" w:name="_Toc520356157"/>
      <w:r/>
      <w:bookmarkStart w:id="353" w:name="_Toc142311034"/>
      <w:r/>
      <w:bookmarkStart w:id="354" w:name="_Toc164229373"/>
      <w:r/>
      <w:bookmarkStart w:id="355" w:name="_Toc226337228"/>
      <w:r/>
      <w:bookmarkStart w:id="356" w:name="_Toc151193774"/>
      <w:r/>
      <w:bookmarkStart w:id="357" w:name="_Toc164608646"/>
      <w:r/>
      <w:bookmarkStart w:id="358" w:name="_Toc226965805"/>
      <w:r/>
      <w:bookmarkStart w:id="359" w:name="_Toc305158800"/>
      <w:r/>
      <w:bookmarkStart w:id="360" w:name="_Toc151190159"/>
      <w:r/>
      <w:bookmarkStart w:id="361" w:name="_Toc151193920"/>
      <w:r/>
      <w:bookmarkStart w:id="362" w:name="_Toc150774737"/>
      <w:r/>
      <w:bookmarkStart w:id="363" w:name="_Toc164608801"/>
      <w:r/>
      <w:bookmarkStart w:id="364" w:name="_Toc226309776"/>
      <w:r/>
      <w:bookmarkStart w:id="365" w:name="_Toc149720825"/>
      <w:r/>
      <w:bookmarkStart w:id="366" w:name="_Toc164351626"/>
      <w:r/>
      <w:bookmarkStart w:id="367" w:name="_Toc150509283"/>
      <w:r>
        <w:rPr>
          <w:rFonts w:ascii="Times New Roman" w:hAnsi="Times New Roman" w:eastAsia="宋体"/>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投标</w:t>
      </w:r>
      <w:r>
        <w:rPr>
          <w:rFonts w:hint="eastAsia" w:ascii="Times New Roman" w:hAnsi="Times New Roman" w:eastAsia="宋体"/>
          <w:sz w:val="24"/>
        </w:rPr>
        <w:t xml:space="preserve">文件</w:t>
      </w:r>
      <w:r>
        <w:rPr>
          <w:rFonts w:ascii="Times New Roman" w:hAnsi="Times New Roman" w:eastAsia="宋体"/>
          <w:sz w:val="24"/>
        </w:rPr>
        <w:t xml:space="preserve">应在本招标文件《投标人须知资料表》中规定的投标有效期内保持有效，投标有效期少于招标文件规定期限的，其</w:t>
      </w:r>
      <w:r>
        <w:rPr>
          <w:rFonts w:ascii="Times New Roman" w:hAnsi="Times New Roman" w:eastAsia="宋体"/>
          <w:b/>
          <w:sz w:val="24"/>
        </w:rPr>
        <w:t xml:space="preserve">投标无效</w:t>
      </w:r>
      <w:r>
        <w:rPr>
          <w:rFonts w:ascii="Times New Roman" w:hAnsi="Times New Roman" w:eastAsia="宋体"/>
          <w:sz w:val="24"/>
        </w:rPr>
        <w:t xml:space="preserve">。</w:t>
      </w:r>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bookmarkStart w:id="368" w:name="_Toc164608802"/>
      <w:r/>
      <w:bookmarkStart w:id="369" w:name="_Toc142311035"/>
      <w:r/>
      <w:bookmarkStart w:id="370" w:name="_Toc164229374"/>
      <w:r/>
      <w:bookmarkStart w:id="371" w:name="_Toc164229228"/>
      <w:r/>
      <w:bookmarkStart w:id="372" w:name="_Toc151193847"/>
      <w:r/>
      <w:bookmarkStart w:id="373" w:name="_Toc265228371"/>
      <w:r/>
      <w:bookmarkStart w:id="374" w:name="_Toc127161447"/>
      <w:r/>
      <w:bookmarkStart w:id="375" w:name="_Toc150774633"/>
      <w:r/>
      <w:bookmarkStart w:id="376" w:name="_Toc226965723"/>
      <w:r/>
      <w:bookmarkStart w:id="377" w:name="_Toc164351627"/>
      <w:r/>
      <w:bookmarkStart w:id="378" w:name="_Toc151193775"/>
      <w:r/>
      <w:bookmarkStart w:id="379" w:name="_Toc127151734"/>
      <w:r/>
      <w:bookmarkStart w:id="380" w:name="_Toc151193631"/>
      <w:r/>
      <w:bookmarkStart w:id="381" w:name="_Toc195842898"/>
      <w:r/>
      <w:bookmarkStart w:id="382" w:name="_Toc264969223"/>
      <w:r/>
      <w:bookmarkStart w:id="383" w:name="_Toc151193703"/>
      <w:r/>
      <w:bookmarkStart w:id="384" w:name="_Toc520356158"/>
      <w:r/>
      <w:bookmarkStart w:id="385" w:name="_Toc151190160"/>
      <w:r/>
      <w:bookmarkStart w:id="386" w:name="_Toc164608647"/>
      <w:r/>
      <w:bookmarkStart w:id="387" w:name="_Toc151193921"/>
      <w:r/>
      <w:bookmarkStart w:id="388" w:name="_Toc149720826"/>
      <w:r/>
      <w:bookmarkStart w:id="389" w:name="_Toc226965806"/>
      <w:r/>
      <w:bookmarkStart w:id="390" w:name="_Toc150774738"/>
      <w:r/>
      <w:bookmarkStart w:id="391" w:name="_Toc305158801"/>
      <w:r/>
      <w:bookmarkStart w:id="392" w:name="_Toc226309777"/>
      <w:r/>
      <w:bookmarkStart w:id="393" w:name="_Toc127151533"/>
      <w:r/>
      <w:bookmarkStart w:id="394" w:name="_Toc226337229"/>
      <w:r/>
      <w:bookmarkStart w:id="395" w:name="_Toc305158875"/>
      <w:r/>
      <w:bookmarkStart w:id="396" w:name="_Toc150480771"/>
      <w:r/>
      <w:bookmarkStart w:id="397" w:name="_Toc150509284"/>
      <w:r>
        <w:rPr>
          <w:rFonts w:ascii="Times New Roman" w:hAnsi="Times New Roman" w:eastAsia="宋体"/>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ascii="Times New Roman" w:hAnsi="Times New Roman" w:eastAsia="宋体"/>
          <w:sz w:val="24"/>
        </w:rPr>
        <w:t xml:space="preserve">、加盖公章</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bookmarkStart w:id="398" w:name="_Toc151193704"/>
      <w:r/>
      <w:bookmarkStart w:id="399" w:name="_Toc226965807"/>
      <w:r/>
      <w:bookmarkStart w:id="400" w:name="_Toc150774634"/>
      <w:r/>
      <w:bookmarkStart w:id="401" w:name="_Toc265228372"/>
      <w:r/>
      <w:bookmarkStart w:id="402" w:name="_Toc151193848"/>
      <w:r/>
      <w:bookmarkStart w:id="403" w:name="_Toc150774739"/>
      <w:r/>
      <w:bookmarkStart w:id="404" w:name="_Toc151193922"/>
      <w:r/>
      <w:bookmarkStart w:id="405" w:name="_Toc142311036"/>
      <w:r/>
      <w:bookmarkStart w:id="406" w:name="_Toc226337230"/>
      <w:r/>
      <w:bookmarkStart w:id="407" w:name="_Toc520356159"/>
      <w:r/>
      <w:bookmarkStart w:id="408" w:name="_Toc226965724"/>
      <w:r/>
      <w:bookmarkStart w:id="409" w:name="_Toc151190161"/>
      <w:r/>
      <w:bookmarkStart w:id="410" w:name="_Toc305158802"/>
      <w:r/>
      <w:bookmarkStart w:id="411" w:name="_Toc305158876"/>
      <w:r/>
      <w:bookmarkStart w:id="412" w:name="_Toc151193776"/>
      <w:r/>
      <w:bookmarkStart w:id="413" w:name="_Toc226309778"/>
      <w:r/>
      <w:bookmarkStart w:id="414" w:name="_Toc150509285"/>
      <w:r/>
      <w:bookmarkStart w:id="415" w:name="_Toc127151534"/>
      <w:r/>
      <w:bookmarkStart w:id="416" w:name="_Toc264969224"/>
      <w:r/>
      <w:bookmarkStart w:id="417" w:name="_Toc151193632"/>
      <w:r/>
      <w:bookmarkStart w:id="418" w:name="_Toc150480772"/>
      <w:r/>
      <w:bookmarkStart w:id="419" w:name="_Toc195842899"/>
      <w:r>
        <w:rPr>
          <w:rFonts w:ascii="Times New Roman" w:hAnsi="Times New Roman" w:eastAsia="宋体"/>
          <w:sz w:val="24"/>
        </w:rPr>
        <w:t xml:space="preserve">招标文件要求签字的内容（如授权委托书等），</w:t>
      </w:r>
      <w:r>
        <w:rPr>
          <w:rFonts w:hint="eastAsia" w:ascii="Times New Roman" w:hAnsi="Times New Roman" w:eastAsia="宋体"/>
          <w:sz w:val="24"/>
        </w:rPr>
        <w:t xml:space="preserve">可以使用电子签章或使用原件的电子件（电子件指扫描件、照片等形式电子文件）；要求</w:t>
      </w:r>
      <w:r>
        <w:rPr>
          <w:rFonts w:ascii="Times New Roman" w:hAnsi="Times New Roman" w:eastAsia="宋体"/>
          <w:sz w:val="24"/>
        </w:rPr>
        <w:t xml:space="preserve">第三方出具的加盖公章原件（如联合协议、分包意向协议、制造商授权书等），投标文件中应使用原件的电子件。</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招标文件要求加盖公章的内容，</w:t>
      </w:r>
      <w:r>
        <w:rPr>
          <w:rFonts w:hint="eastAsia" w:ascii="Times New Roman" w:hAnsi="Times New Roman" w:eastAsia="宋体"/>
          <w:sz w:val="24"/>
        </w:rPr>
        <w:t xml:space="preserve">一般</w:t>
      </w:r>
      <w:r>
        <w:rPr>
          <w:rFonts w:ascii="Times New Roman" w:hAnsi="Times New Roman" w:eastAsia="宋体"/>
          <w:sz w:val="24"/>
        </w:rPr>
        <w:t xml:space="preserve">通过投标文件编制工具加盖电子签章。</w:t>
      </w:r>
      <w:r>
        <w:rPr>
          <w:rFonts w:ascii="Times New Roman" w:hAnsi="Times New Roman" w:eastAsia="宋体"/>
          <w:sz w:val="24"/>
        </w:rPr>
      </w:r>
      <w:r/>
    </w:p>
    <w:p>
      <w:pPr>
        <w:pStyle w:val="985"/>
        <w:ind w:left="357"/>
        <w:spacing w:line="360" w:lineRule="auto"/>
        <w:tabs>
          <w:tab w:val="left" w:pos="900" w:leader="none"/>
          <w:tab w:val="left" w:pos="1080" w:leader="none"/>
        </w:tabs>
        <w:rPr>
          <w:rFonts w:ascii="Times New Roman" w:hAnsi="Times New Roman" w:eastAsia="宋体"/>
        </w:rPr>
      </w:pPr>
      <w:r>
        <w:rPr>
          <w:rFonts w:ascii="Times New Roman" w:hAnsi="Times New Roman" w:eastAsia="宋体"/>
        </w:rPr>
      </w:r>
      <w:r/>
    </w:p>
    <w:p>
      <w:pPr>
        <w:pStyle w:val="987"/>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sz w:val="28"/>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bookmarkStart w:id="420" w:name="_Toc226965808"/>
      <w:r/>
      <w:bookmarkStart w:id="421" w:name="_Toc226337231"/>
      <w:r/>
      <w:bookmarkStart w:id="422" w:name="_Toc305158877"/>
      <w:r/>
      <w:bookmarkStart w:id="423" w:name="_Toc150774740"/>
      <w:r/>
      <w:bookmarkStart w:id="424" w:name="_Toc264969225"/>
      <w:r/>
      <w:bookmarkStart w:id="425" w:name="_Toc151193923"/>
      <w:r/>
      <w:bookmarkStart w:id="426" w:name="_Toc195842900"/>
      <w:r/>
      <w:bookmarkStart w:id="427" w:name="_Toc305158803"/>
      <w:r/>
      <w:bookmarkStart w:id="428" w:name="_Toc151193777"/>
      <w:r/>
      <w:bookmarkStart w:id="429" w:name="_Toc151193633"/>
      <w:r/>
      <w:bookmarkStart w:id="430" w:name="_Toc150480773"/>
      <w:r/>
      <w:bookmarkStart w:id="431" w:name="_Toc127151736"/>
      <w:r/>
      <w:bookmarkStart w:id="432" w:name="_Toc151193849"/>
      <w:r/>
      <w:bookmarkStart w:id="433" w:name="_Toc151190162"/>
      <w:r/>
      <w:bookmarkStart w:id="434" w:name="_Toc226965725"/>
      <w:r/>
      <w:bookmarkStart w:id="435" w:name="_Toc127151535"/>
      <w:r/>
      <w:bookmarkStart w:id="436" w:name="_Toc226309779"/>
      <w:r/>
      <w:bookmarkStart w:id="437" w:name="_Toc164608804"/>
      <w:r/>
      <w:bookmarkStart w:id="438" w:name="_Toc150509286"/>
      <w:r/>
      <w:bookmarkStart w:id="439" w:name="_Toc150774635"/>
      <w:r/>
      <w:bookmarkStart w:id="440" w:name="_Toc164229376"/>
      <w:r/>
      <w:bookmarkStart w:id="441" w:name="_Toc164229230"/>
      <w:r/>
      <w:bookmarkStart w:id="442" w:name="_Toc142311037"/>
      <w:r/>
      <w:bookmarkStart w:id="443" w:name="_Toc164351629"/>
      <w:r/>
      <w:bookmarkStart w:id="444" w:name="_Toc520356160"/>
      <w:r/>
      <w:bookmarkStart w:id="445" w:name="_Toc265228373"/>
      <w:r/>
      <w:bookmarkStart w:id="446" w:name="_Toc149720828"/>
      <w:r/>
      <w:bookmarkStart w:id="447" w:name="_Toc151193705"/>
      <w:r/>
      <w:bookmarkStart w:id="448" w:name="_Toc127161449"/>
      <w:r/>
      <w:bookmarkStart w:id="449" w:name="_Toc164608649"/>
      <w:r>
        <w:rPr>
          <w:rFonts w:ascii="Times New Roman" w:hAnsi="Times New Roman" w:eastAsia="宋体"/>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ascii="Times New Roman" w:hAnsi="Times New Roman" w:eastAsia="宋体"/>
          <w:sz w:val="24"/>
        </w:rPr>
        <w:t xml:space="preserve">提交</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本项目使用</w:t>
      </w:r>
      <w:r>
        <w:rPr>
          <w:rFonts w:hint="eastAsia" w:ascii="Times New Roman" w:hAnsi="Times New Roman" w:eastAsia="宋体"/>
          <w:sz w:val="24"/>
          <w:lang w:eastAsia="zh-CN" w:bidi="ar"/>
        </w:rPr>
        <w:t xml:space="preserve">“苏采云”政府采购一体化平台</w:t>
      </w:r>
      <w:r>
        <w:rPr>
          <w:rFonts w:ascii="Times New Roman" w:hAnsi="Times New Roman" w:eastAsia="宋体"/>
          <w:sz w:val="24"/>
        </w:rPr>
        <w:t xml:space="preserve">。投标人根据招标文件及</w:t>
      </w:r>
      <w:r>
        <w:rPr>
          <w:rFonts w:hint="eastAsia" w:ascii="Times New Roman" w:hAnsi="Times New Roman" w:eastAsia="宋体"/>
          <w:sz w:val="24"/>
          <w:lang w:eastAsia="zh-CN" w:bidi="ar"/>
        </w:rPr>
        <w:t xml:space="preserve">“苏采云”政府采购一体化平台</w:t>
      </w:r>
      <w:r>
        <w:rPr>
          <w:rFonts w:ascii="Times New Roman" w:hAnsi="Times New Roman" w:eastAsia="宋体"/>
          <w:sz w:val="24"/>
        </w:rPr>
        <w:t xml:space="preserve">供应商操作手册要求编制、生成并提交电子投标文件。</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采购人及采购代理机构拒绝接受通过</w:t>
      </w:r>
      <w:r>
        <w:rPr>
          <w:rFonts w:hint="eastAsia" w:ascii="Times New Roman" w:hAnsi="Times New Roman" w:eastAsia="宋体"/>
          <w:sz w:val="24"/>
          <w:lang w:eastAsia="zh-CN"/>
        </w:rPr>
        <w:t xml:space="preserve">“苏采云”政府采购一体化平台</w:t>
      </w:r>
      <w:r>
        <w:rPr>
          <w:rFonts w:ascii="Times New Roman" w:hAnsi="Times New Roman" w:eastAsia="宋体"/>
          <w:sz w:val="24"/>
        </w:rPr>
        <w:t xml:space="preserve">以外任何形式提交的投标文件。</w:t>
      </w:r>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bookmarkStart w:id="450" w:name="_Toc142311038"/>
      <w:r/>
      <w:bookmarkStart w:id="451" w:name="_Toc164608805"/>
      <w:r/>
      <w:bookmarkStart w:id="452" w:name="_Toc264969226"/>
      <w:r/>
      <w:bookmarkStart w:id="453" w:name="_Toc149720829"/>
      <w:r/>
      <w:bookmarkStart w:id="454" w:name="_Toc150774636"/>
      <w:r/>
      <w:bookmarkStart w:id="455" w:name="_Toc164608650"/>
      <w:r/>
      <w:bookmarkStart w:id="456" w:name="_Toc520356161"/>
      <w:r/>
      <w:bookmarkStart w:id="457" w:name="_Toc150774741"/>
      <w:r/>
      <w:bookmarkStart w:id="458" w:name="_Toc195842901"/>
      <w:r/>
      <w:bookmarkStart w:id="459" w:name="_Toc150480774"/>
      <w:r/>
      <w:bookmarkStart w:id="460" w:name="_Toc226337232"/>
      <w:r/>
      <w:bookmarkStart w:id="461" w:name="_Toc164229231"/>
      <w:r/>
      <w:bookmarkStart w:id="462" w:name="_Toc164351630"/>
      <w:r/>
      <w:bookmarkStart w:id="463" w:name="_Toc151193634"/>
      <w:r/>
      <w:bookmarkStart w:id="464" w:name="_Toc226309780"/>
      <w:r/>
      <w:bookmarkStart w:id="465" w:name="_Toc151190163"/>
      <w:r/>
      <w:bookmarkStart w:id="466" w:name="_Toc265228374"/>
      <w:r/>
      <w:bookmarkStart w:id="467" w:name="_Toc305158804"/>
      <w:r/>
      <w:bookmarkStart w:id="468" w:name="_Toc305158878"/>
      <w:r/>
      <w:bookmarkStart w:id="469" w:name="_Toc226965726"/>
      <w:r/>
      <w:bookmarkStart w:id="470" w:name="_Toc127161450"/>
      <w:r/>
      <w:bookmarkStart w:id="471" w:name="_Toc150509287"/>
      <w:r/>
      <w:bookmarkStart w:id="472" w:name="_Toc226965809"/>
      <w:r/>
      <w:bookmarkStart w:id="473" w:name="_Toc164229377"/>
      <w:r/>
      <w:bookmarkStart w:id="474" w:name="_Toc151193850"/>
      <w:r/>
      <w:bookmarkStart w:id="475" w:name="_Toc127151737"/>
      <w:r/>
      <w:bookmarkStart w:id="476" w:name="_Toc127151536"/>
      <w:r/>
      <w:bookmarkStart w:id="477" w:name="_Toc151193924"/>
      <w:r/>
      <w:bookmarkStart w:id="478" w:name="_Toc151193778"/>
      <w:r/>
      <w:bookmarkStart w:id="479" w:name="_Toc151193706"/>
      <w:r>
        <w:rPr>
          <w:rFonts w:ascii="Times New Roman" w:hAnsi="Times New Roman" w:eastAsia="宋体"/>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ascii="Times New Roman" w:hAnsi="Times New Roman" w:eastAsia="宋体"/>
          <w:sz w:val="24"/>
        </w:rPr>
        <w:t xml:space="preserve">时间</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投标人应在招标文件要求提交投标文件截止时间前，将电子投标文件提交至</w:t>
      </w:r>
      <w:r>
        <w:rPr>
          <w:rFonts w:hint="eastAsia" w:ascii="Times New Roman" w:hAnsi="Times New Roman" w:eastAsia="宋体"/>
          <w:sz w:val="24"/>
          <w:lang w:eastAsia="zh-CN"/>
        </w:rPr>
        <w:t xml:space="preserve">“苏采云”政府采购一体化平台</w:t>
      </w:r>
      <w:r>
        <w:rPr>
          <w:rFonts w:ascii="Times New Roman" w:hAnsi="Times New Roman" w:eastAsia="宋体"/>
          <w:sz w:val="24"/>
        </w:rPr>
        <w:t xml:space="preserve">。</w:t>
      </w:r>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bookmarkStart w:id="480" w:name="_Toc151190164"/>
      <w:r/>
      <w:bookmarkStart w:id="481" w:name="_Toc150774637"/>
      <w:r/>
      <w:bookmarkStart w:id="482" w:name="_Toc151193851"/>
      <w:r/>
      <w:bookmarkStart w:id="483" w:name="_Toc127161451"/>
      <w:r/>
      <w:bookmarkStart w:id="484" w:name="_Toc151193925"/>
      <w:r/>
      <w:bookmarkStart w:id="485" w:name="_Toc127151738"/>
      <w:r/>
      <w:bookmarkStart w:id="486" w:name="_Toc164229232"/>
      <w:r/>
      <w:bookmarkStart w:id="487" w:name="_Toc151193707"/>
      <w:r/>
      <w:bookmarkStart w:id="488" w:name="_Toc305158805"/>
      <w:r/>
      <w:bookmarkStart w:id="489" w:name="_Toc264969227"/>
      <w:r/>
      <w:bookmarkStart w:id="490" w:name="_Toc226965810"/>
      <w:r/>
      <w:bookmarkStart w:id="491" w:name="_Toc127151537"/>
      <w:r/>
      <w:bookmarkStart w:id="492" w:name="_Toc305158879"/>
      <w:r/>
      <w:bookmarkStart w:id="493" w:name="_Toc150774742"/>
      <w:r/>
      <w:bookmarkStart w:id="494" w:name="_Toc226337233"/>
      <w:r/>
      <w:bookmarkStart w:id="495" w:name="_Toc142311039"/>
      <w:r/>
      <w:bookmarkStart w:id="496" w:name="_Toc195842902"/>
      <w:r/>
      <w:bookmarkStart w:id="497" w:name="_Toc164351631"/>
      <w:r/>
      <w:bookmarkStart w:id="498" w:name="_Toc150509288"/>
      <w:r/>
      <w:bookmarkStart w:id="499" w:name="_Toc265228375"/>
      <w:r/>
      <w:bookmarkStart w:id="500" w:name="_Toc151193635"/>
      <w:r/>
      <w:bookmarkStart w:id="501" w:name="_Toc164608806"/>
      <w:r/>
      <w:bookmarkStart w:id="502" w:name="_Toc150480775"/>
      <w:r/>
      <w:bookmarkStart w:id="503" w:name="_Toc164608651"/>
      <w:r/>
      <w:bookmarkStart w:id="504" w:name="_Toc226309781"/>
      <w:r/>
      <w:bookmarkStart w:id="505" w:name="_Toc226965727"/>
      <w:r/>
      <w:bookmarkStart w:id="506" w:name="_Toc149720830"/>
      <w:r/>
      <w:bookmarkStart w:id="507" w:name="_Toc151193779"/>
      <w:r/>
      <w:bookmarkStart w:id="508" w:name="_Toc164229378"/>
      <w:r/>
      <w:bookmarkStart w:id="509" w:name="_Toc520356162"/>
      <w:r>
        <w:rPr>
          <w:rFonts w:ascii="Times New Roman" w:hAnsi="Times New Roman" w:eastAsia="宋体"/>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投标截止时间前，投标人可以通过</w:t>
      </w:r>
      <w:r>
        <w:rPr>
          <w:rFonts w:hint="eastAsia" w:ascii="Times New Roman" w:hAnsi="Times New Roman" w:eastAsia="宋体"/>
          <w:sz w:val="24"/>
          <w:lang w:eastAsia="zh-CN"/>
        </w:rPr>
        <w:t xml:space="preserve">“苏采云”政府采购一体化平台</w:t>
      </w:r>
      <w:r>
        <w:rPr>
          <w:rFonts w:ascii="Times New Roman" w:hAnsi="Times New Roman" w:eastAsia="宋体"/>
          <w:sz w:val="24"/>
        </w:rPr>
        <w:t xml:space="preserve">对所提交的投标文件进行补充、修改或者撤回。</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投标人对投标文件的补充、修改的内容应当按照招标文件要求签署、加盖公章，作为投标文件的组成部分。</w:t>
      </w:r>
      <w:r>
        <w:rPr>
          <w:rFonts w:ascii="Times New Roman" w:hAnsi="Times New Roman" w:eastAsia="宋体"/>
          <w:sz w:val="24"/>
        </w:rPr>
      </w:r>
      <w:r/>
    </w:p>
    <w:p>
      <w:pPr>
        <w:pStyle w:val="985"/>
        <w:spacing w:line="360" w:lineRule="auto"/>
        <w:rPr>
          <w:rFonts w:ascii="Times New Roman" w:hAnsi="Times New Roman" w:eastAsia="宋体"/>
          <w:sz w:val="24"/>
        </w:rPr>
      </w:pPr>
      <w:r>
        <w:rPr>
          <w:rFonts w:ascii="Times New Roman" w:hAnsi="Times New Roman" w:eastAsia="宋体"/>
          <w:sz w:val="24"/>
        </w:rPr>
      </w:r>
      <w:r/>
    </w:p>
    <w:p>
      <w:pPr>
        <w:pStyle w:val="987"/>
        <w:spacing w:before="0" w:line="360" w:lineRule="auto"/>
        <w:rPr>
          <w:rFonts w:ascii="Times New Roman" w:hAnsi="Times New Roman" w:eastAsia="宋体"/>
          <w:sz w:val="28"/>
        </w:rPr>
      </w:pPr>
      <w:r/>
      <w:bookmarkStart w:id="510" w:name="_Toc150480776"/>
      <w:r/>
      <w:bookmarkStart w:id="511" w:name="_Toc265228376"/>
      <w:r/>
      <w:bookmarkStart w:id="512" w:name="_Toc150509289"/>
      <w:r/>
      <w:bookmarkStart w:id="513" w:name="_Toc151193780"/>
      <w:r/>
      <w:bookmarkStart w:id="514" w:name="_Toc226337234"/>
      <w:r/>
      <w:bookmarkStart w:id="515" w:name="_Toc151193708"/>
      <w:r/>
      <w:bookmarkStart w:id="516" w:name="_Toc127151538"/>
      <w:r/>
      <w:bookmarkStart w:id="517" w:name="_Toc305158806"/>
      <w:r/>
      <w:bookmarkStart w:id="518" w:name="_Toc151193852"/>
      <w:r/>
      <w:bookmarkStart w:id="519" w:name="_Toc520356163"/>
      <w:r/>
      <w:bookmarkStart w:id="520" w:name="_Toc150774638"/>
      <w:r/>
      <w:bookmarkStart w:id="521" w:name="_Toc226309782"/>
      <w:r/>
      <w:bookmarkStart w:id="522" w:name="_Toc151193926"/>
      <w:r/>
      <w:bookmarkStart w:id="523" w:name="_Toc305158880"/>
      <w:r/>
      <w:bookmarkStart w:id="524" w:name="_Toc195842903"/>
      <w:r/>
      <w:bookmarkStart w:id="525" w:name="_Toc226965728"/>
      <w:r/>
      <w:bookmarkStart w:id="526" w:name="_Toc226965811"/>
      <w:r/>
      <w:bookmarkStart w:id="527" w:name="_Toc264969228"/>
      <w:r/>
      <w:bookmarkStart w:id="528" w:name="_Toc150774743"/>
      <w:r/>
      <w:bookmarkStart w:id="529" w:name="_Toc151190165"/>
      <w:r/>
      <w:bookmarkStart w:id="530" w:name="_Toc151193636"/>
      <w:r/>
      <w:bookmarkStart w:id="531" w:name="_Toc142311040"/>
      <w:r>
        <w:rPr>
          <w:rFonts w:ascii="Times New Roman" w:hAnsi="Times New Roman"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sz w:val="28"/>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bookmarkStart w:id="532" w:name="_Toc151193927"/>
      <w:r/>
      <w:bookmarkStart w:id="533" w:name="_Toc151190166"/>
      <w:r/>
      <w:bookmarkStart w:id="534" w:name="_Toc150480777"/>
      <w:r/>
      <w:bookmarkStart w:id="535" w:name="_Toc127151740"/>
      <w:r/>
      <w:bookmarkStart w:id="536" w:name="_Toc127151539"/>
      <w:r/>
      <w:bookmarkStart w:id="537" w:name="_Toc305158807"/>
      <w:r/>
      <w:bookmarkStart w:id="538" w:name="_Toc127161453"/>
      <w:r/>
      <w:bookmarkStart w:id="539" w:name="_Toc226337235"/>
      <w:r/>
      <w:bookmarkStart w:id="540" w:name="_Toc150509290"/>
      <w:r/>
      <w:bookmarkStart w:id="541" w:name="_Toc226965729"/>
      <w:r/>
      <w:bookmarkStart w:id="542" w:name="_Toc520356164"/>
      <w:r/>
      <w:bookmarkStart w:id="543" w:name="_Toc264969229"/>
      <w:r/>
      <w:bookmarkStart w:id="544" w:name="_Toc164229234"/>
      <w:r/>
      <w:bookmarkStart w:id="545" w:name="_Toc164229380"/>
      <w:r/>
      <w:bookmarkStart w:id="546" w:name="_Toc151193781"/>
      <w:r/>
      <w:bookmarkStart w:id="547" w:name="_Toc151193637"/>
      <w:r/>
      <w:bookmarkStart w:id="548" w:name="_Toc164608808"/>
      <w:r/>
      <w:bookmarkStart w:id="549" w:name="_Toc150774744"/>
      <w:r/>
      <w:bookmarkStart w:id="550" w:name="_Toc226309783"/>
      <w:r/>
      <w:bookmarkStart w:id="551" w:name="_Toc226965812"/>
      <w:r/>
      <w:bookmarkStart w:id="552" w:name="_Toc150774639"/>
      <w:r/>
      <w:bookmarkStart w:id="553" w:name="_Toc151193709"/>
      <w:r/>
      <w:bookmarkStart w:id="554" w:name="_Toc195842904"/>
      <w:r/>
      <w:bookmarkStart w:id="555" w:name="_Toc265228377"/>
      <w:r/>
      <w:bookmarkStart w:id="556" w:name="_Toc151193853"/>
      <w:r/>
      <w:bookmarkStart w:id="557" w:name="_Toc142311041"/>
      <w:r/>
      <w:bookmarkStart w:id="558" w:name="_Toc149720832"/>
      <w:r/>
      <w:bookmarkStart w:id="559" w:name="_Toc164351633"/>
      <w:r/>
      <w:bookmarkStart w:id="560" w:name="_Toc164608653"/>
      <w:r/>
      <w:bookmarkStart w:id="561" w:name="_Toc305158881"/>
      <w:r>
        <w:rPr>
          <w:rFonts w:ascii="Times New Roman" w:hAnsi="Times New Roman" w:eastAsia="宋体"/>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采购人或采购代理机构将按招标文件的规定，在投标截止时间的同一时间和招标文件预先确定的地点组织开标。</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本项目开标采用不见面招投标模式</w:t>
      </w:r>
      <w:r>
        <w:rPr>
          <w:rFonts w:hint="eastAsia" w:ascii="Times New Roman" w:hAnsi="Times New Roman" w:eastAsia="宋体"/>
          <w:sz w:val="24"/>
        </w:rPr>
        <w:t xml:space="preserve">，</w:t>
      </w:r>
      <w:r>
        <w:rPr>
          <w:rFonts w:ascii="Times New Roman" w:hAnsi="Times New Roman" w:eastAsia="宋体"/>
          <w:sz w:val="24"/>
        </w:rPr>
        <w:t xml:space="preserve">使用</w:t>
      </w:r>
      <w:r>
        <w:rPr>
          <w:rFonts w:hint="eastAsia" w:ascii="Times New Roman" w:hAnsi="Times New Roman" w:eastAsia="宋体"/>
          <w:sz w:val="24"/>
          <w:lang w:eastAsia="zh-CN"/>
        </w:rPr>
        <w:t xml:space="preserve">“苏采云”政府采购一体化平台</w:t>
      </w:r>
      <w:r>
        <w:rPr>
          <w:rFonts w:hint="eastAsia" w:ascii="Times New Roman" w:hAnsi="Times New Roman" w:eastAsia="宋体"/>
          <w:sz w:val="24"/>
        </w:rPr>
        <w:t xml:space="preserve">在线进行开标</w:t>
      </w:r>
      <w:r>
        <w:rPr>
          <w:rFonts w:ascii="Times New Roman" w:hAnsi="Times New Roman" w:eastAsia="宋体"/>
          <w:sz w:val="24"/>
        </w:rPr>
        <w:t xml:space="preserve">。投标人应在规定的时间内对投标文件进行解密，因非系统原因导致的解密失败，视为</w:t>
      </w:r>
      <w:r>
        <w:rPr>
          <w:rFonts w:ascii="Times New Roman" w:hAnsi="Times New Roman" w:eastAsia="宋体"/>
          <w:b/>
          <w:sz w:val="24"/>
        </w:rPr>
        <w:t xml:space="preserve">投标无效</w:t>
      </w:r>
      <w:r>
        <w:rPr>
          <w:rFonts w:ascii="Times New Roman" w:hAnsi="Times New Roman" w:eastAsia="宋体"/>
          <w:sz w:val="24"/>
        </w:rPr>
        <w:t xml:space="preserve">。</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开标过程将使用</w:t>
      </w:r>
      <w:r>
        <w:rPr>
          <w:rFonts w:hint="eastAsia" w:ascii="Times New Roman" w:hAnsi="Times New Roman" w:eastAsia="宋体"/>
          <w:sz w:val="24"/>
          <w:lang w:eastAsia="zh-CN"/>
        </w:rPr>
        <w:t xml:space="preserve">“苏采云”政府采购一体化平台</w:t>
      </w:r>
      <w:r>
        <w:rPr>
          <w:rFonts w:hint="eastAsia" w:ascii="Times New Roman" w:hAnsi="Times New Roman" w:eastAsia="宋体"/>
          <w:sz w:val="24"/>
        </w:rPr>
        <w:t xml:space="preserve">公</w:t>
      </w:r>
      <w:r>
        <w:rPr>
          <w:rFonts w:ascii="Times New Roman" w:hAnsi="Times New Roman" w:eastAsia="宋体"/>
          <w:sz w:val="24"/>
        </w:rPr>
        <w:t xml:space="preserve">布投标人名称、投标价格和招标文件规定的需要宣布的其他内容并进行记录，并由参加开标的各投标人代表</w:t>
      </w:r>
      <w:r>
        <w:rPr>
          <w:rFonts w:hint="eastAsia" w:ascii="Times New Roman" w:hAnsi="Times New Roman" w:eastAsia="宋体"/>
          <w:sz w:val="24"/>
        </w:rPr>
        <w:t xml:space="preserve">在规定时间内</w:t>
      </w:r>
      <w:r>
        <w:rPr>
          <w:rFonts w:ascii="Times New Roman" w:hAnsi="Times New Roman" w:eastAsia="宋体"/>
          <w:sz w:val="24"/>
        </w:rPr>
        <w:t xml:space="preserve">确认</w:t>
      </w:r>
      <w:bookmarkStart w:id="562" w:name="_Toc520356165"/>
      <w:r>
        <w:rPr>
          <w:rFonts w:hint="eastAsia" w:ascii="Times New Roman" w:hAnsi="Times New Roman" w:eastAsia="宋体"/>
          <w:sz w:val="24"/>
        </w:rPr>
        <w:t xml:space="preserve">。投标人超过规定时间未确认但是未提出疑义的，系统将视同已确认</w:t>
      </w:r>
      <w:r>
        <w:rPr>
          <w:rFonts w:ascii="Times New Roman" w:hAnsi="Times New Roman" w:eastAsia="宋体"/>
          <w:sz w:val="24"/>
        </w:rPr>
        <w:t xml:space="preserve">。</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投标人代表对开标过程和开标记录有疑义，以及认为采购人、采购代理机构相关工作人员有需要回避的情形的，应当场</w:t>
      </w:r>
      <w:r>
        <w:rPr>
          <w:rFonts w:hint="eastAsia" w:ascii="Times New Roman" w:hAnsi="Times New Roman" w:eastAsia="宋体"/>
          <w:sz w:val="24"/>
        </w:rPr>
        <w:t xml:space="preserve">通过业务系统</w:t>
      </w:r>
      <w:r>
        <w:rPr>
          <w:rFonts w:ascii="Times New Roman" w:hAnsi="Times New Roman" w:eastAsia="宋体"/>
          <w:sz w:val="24"/>
        </w:rPr>
        <w:t xml:space="preserve">提出询问或者回避申请。采购人、采购代理机构对投标人代表提出的询问或者回避申请将及时处理。</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hint="eastAsia" w:ascii="Times New Roman" w:hAnsi="Times New Roman" w:eastAsia="宋体"/>
          <w:sz w:val="24"/>
        </w:rPr>
      </w:pPr>
      <w:r>
        <w:rPr>
          <w:rFonts w:ascii="Times New Roman" w:hAnsi="Times New Roman" w:eastAsia="宋体"/>
          <w:sz w:val="24"/>
        </w:rPr>
        <w:t xml:space="preserve">投标人不足3家的，不予开标。</w:t>
      </w:r>
      <w:r>
        <w:rPr>
          <w:rFonts w:hint="eastAsia"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投标人须在开标前使用</w:t>
      </w:r>
      <w:r>
        <w:rPr>
          <w:rFonts w:hint="eastAsia" w:ascii="Times New Roman" w:hAnsi="Times New Roman" w:eastAsia="宋体"/>
          <w:sz w:val="24"/>
          <w:lang w:eastAsia="zh-CN"/>
        </w:rPr>
        <w:t xml:space="preserve">“</w:t>
      </w:r>
      <w:r>
        <w:rPr>
          <w:rFonts w:ascii="Times New Roman" w:hAnsi="Times New Roman" w:eastAsia="宋体"/>
          <w:sz w:val="24"/>
        </w:rPr>
        <w:t xml:space="preserve">验证CA</w:t>
      </w:r>
      <w:r>
        <w:rPr>
          <w:rFonts w:hint="eastAsia" w:ascii="Times New Roman" w:hAnsi="Times New Roman" w:eastAsia="宋体"/>
          <w:sz w:val="24"/>
          <w:lang w:eastAsia="zh-CN"/>
        </w:rPr>
        <w:t xml:space="preserve">”</w:t>
      </w:r>
      <w:r>
        <w:rPr>
          <w:rFonts w:ascii="Times New Roman" w:hAnsi="Times New Roman" w:eastAsia="宋体"/>
          <w:sz w:val="24"/>
        </w:rPr>
        <w:t xml:space="preserve">功能验证本地计算机的控件环境是否正常，并且在开标</w:t>
      </w:r>
      <w:r>
        <w:rPr>
          <w:rFonts w:hint="eastAsia" w:ascii="Times New Roman" w:hAnsi="Times New Roman" w:eastAsia="宋体"/>
          <w:sz w:val="24"/>
        </w:rPr>
        <w:t xml:space="preserve">评审</w:t>
      </w:r>
      <w:r>
        <w:rPr>
          <w:rFonts w:ascii="Times New Roman" w:hAnsi="Times New Roman" w:eastAsia="宋体"/>
          <w:sz w:val="24"/>
        </w:rPr>
        <w:t xml:space="preserve">过程中不可随意更换</w:t>
      </w:r>
      <w:r>
        <w:rPr>
          <w:rFonts w:hint="eastAsia" w:ascii="Times New Roman" w:hAnsi="Times New Roman" w:eastAsia="宋体"/>
          <w:sz w:val="24"/>
        </w:rPr>
        <w:t xml:space="preserve">计算机</w:t>
      </w:r>
      <w:r>
        <w:rPr>
          <w:rFonts w:ascii="Times New Roman" w:hAnsi="Times New Roman" w:eastAsia="宋体"/>
          <w:sz w:val="24"/>
        </w:rPr>
        <w:t xml:space="preserve">，必须使用验证成功的计算机进行操作，否则造成相应后果由投标</w:t>
      </w:r>
      <w:r>
        <w:rPr>
          <w:rFonts w:hint="eastAsia" w:ascii="Times New Roman" w:hAnsi="Times New Roman" w:eastAsia="宋体"/>
          <w:sz w:val="24"/>
        </w:rPr>
        <w:t xml:space="preserve">人</w:t>
      </w:r>
      <w:r>
        <w:rPr>
          <w:rFonts w:ascii="Times New Roman" w:hAnsi="Times New Roman" w:eastAsia="宋体"/>
          <w:sz w:val="24"/>
        </w:rPr>
        <w:t xml:space="preserve">自行承担。本地计算机</w:t>
      </w:r>
      <w:r>
        <w:rPr>
          <w:rFonts w:hint="eastAsia" w:ascii="Times New Roman" w:hAnsi="Times New Roman" w:eastAsia="宋体"/>
          <w:sz w:val="24"/>
        </w:rPr>
        <w:t xml:space="preserve">要求安装摄像头、麦克风和音箱，保持网络通畅。</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hint="eastAsia" w:ascii="Times New Roman" w:hAnsi="Times New Roman" w:eastAsia="宋体"/>
          <w:sz w:val="24"/>
        </w:rPr>
      </w:pPr>
      <w:r>
        <w:rPr>
          <w:rFonts w:hint="eastAsia" w:ascii="Times New Roman" w:hAnsi="Times New Roman" w:eastAsia="宋体"/>
          <w:sz w:val="24"/>
        </w:rPr>
        <w:t xml:space="preserve">因本项目</w:t>
      </w:r>
      <w:r>
        <w:rPr>
          <w:rFonts w:ascii="Times New Roman" w:hAnsi="Times New Roman" w:eastAsia="宋体"/>
          <w:sz w:val="24"/>
        </w:rPr>
        <w:t xml:space="preserve">采用不见面交易的</w:t>
      </w:r>
      <w:r>
        <w:rPr>
          <w:rFonts w:hint="eastAsia" w:ascii="Times New Roman" w:hAnsi="Times New Roman" w:eastAsia="宋体"/>
          <w:sz w:val="24"/>
        </w:rPr>
        <w:t xml:space="preserve">方式</w:t>
      </w:r>
      <w:r>
        <w:rPr>
          <w:rFonts w:ascii="Times New Roman" w:hAnsi="Times New Roman" w:eastAsia="宋体"/>
          <w:sz w:val="24"/>
        </w:rPr>
        <w:t xml:space="preserve">，在</w:t>
      </w:r>
      <w:r>
        <w:rPr>
          <w:rFonts w:hint="eastAsia" w:ascii="Times New Roman" w:hAnsi="Times New Roman" w:eastAsia="宋体"/>
          <w:sz w:val="24"/>
        </w:rPr>
        <w:t xml:space="preserve">开标、评审</w:t>
      </w:r>
      <w:r>
        <w:rPr>
          <w:rFonts w:ascii="Times New Roman" w:hAnsi="Times New Roman" w:eastAsia="宋体"/>
          <w:sz w:val="24"/>
        </w:rPr>
        <w:t xml:space="preserve">过程中，</w:t>
      </w:r>
      <w:r>
        <w:rPr>
          <w:rFonts w:hint="eastAsia" w:ascii="Times New Roman" w:hAnsi="Times New Roman" w:eastAsia="宋体"/>
          <w:sz w:val="24"/>
        </w:rPr>
        <w:t xml:space="preserve">供应商</w:t>
      </w:r>
      <w:r>
        <w:rPr>
          <w:rFonts w:ascii="Times New Roman" w:hAnsi="Times New Roman" w:eastAsia="宋体"/>
          <w:sz w:val="24"/>
        </w:rPr>
        <w:t xml:space="preserve">需</w:t>
      </w:r>
      <w:r>
        <w:rPr>
          <w:rFonts w:hint="eastAsia" w:ascii="Times New Roman" w:hAnsi="Times New Roman" w:eastAsia="宋体"/>
          <w:sz w:val="24"/>
        </w:rPr>
        <w:t xml:space="preserve">要</w:t>
      </w:r>
      <w:r>
        <w:rPr>
          <w:rFonts w:ascii="Times New Roman" w:hAnsi="Times New Roman" w:eastAsia="宋体"/>
          <w:sz w:val="24"/>
        </w:rPr>
        <w:t xml:space="preserve">保持操作计算机前有相关责任人</w:t>
      </w:r>
      <w:r>
        <w:rPr>
          <w:rFonts w:hint="eastAsia" w:ascii="Times New Roman" w:hAnsi="Times New Roman" w:eastAsia="宋体"/>
          <w:sz w:val="24"/>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Times New Roman" w:hAnsi="Times New Roman" w:eastAsia="宋体"/>
          <w:sz w:val="24"/>
        </w:rPr>
        <w:t xml:space="preserve">。</w:t>
      </w:r>
      <w:r>
        <w:rPr>
          <w:rFonts w:hint="eastAsia"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hint="eastAsia" w:ascii="Times New Roman" w:hAnsi="Times New Roman" w:eastAsia="宋体"/>
          <w:sz w:val="24"/>
        </w:rPr>
        <w:t xml:space="preserve">如果在</w:t>
      </w:r>
      <w:r>
        <w:rPr>
          <w:rFonts w:ascii="Times New Roman" w:hAnsi="Times New Roman" w:eastAsia="宋体"/>
          <w:sz w:val="24"/>
        </w:rPr>
        <w:t xml:space="preserve">采购</w:t>
      </w:r>
      <w:r>
        <w:rPr>
          <w:rFonts w:hint="eastAsia" w:ascii="Times New Roman" w:hAnsi="Times New Roman" w:eastAsia="宋体"/>
          <w:sz w:val="24"/>
        </w:rPr>
        <w:t xml:space="preserve">活动</w:t>
      </w:r>
      <w:r>
        <w:rPr>
          <w:rFonts w:ascii="Times New Roman" w:hAnsi="Times New Roman" w:eastAsia="宋体"/>
          <w:sz w:val="24"/>
        </w:rPr>
        <w:t xml:space="preserve">过程中出现以下情形，导致</w:t>
      </w:r>
      <w:r>
        <w:rPr>
          <w:rFonts w:hint="eastAsia" w:ascii="Times New Roman" w:hAnsi="Times New Roman" w:eastAsia="宋体"/>
          <w:sz w:val="24"/>
          <w:lang w:eastAsia="zh-CN"/>
        </w:rPr>
        <w:t xml:space="preserve">“苏采云”政府采购一体化平台”</w:t>
      </w:r>
      <w:r>
        <w:rPr>
          <w:rFonts w:hint="eastAsia" w:ascii="Times New Roman" w:hAnsi="Times New Roman" w:eastAsia="宋体"/>
          <w:sz w:val="24"/>
        </w:rPr>
        <w:t xml:space="preserve">系统</w:t>
      </w:r>
      <w:r>
        <w:rPr>
          <w:rFonts w:ascii="Times New Roman" w:hAnsi="Times New Roman" w:eastAsia="宋体"/>
          <w:sz w:val="24"/>
        </w:rPr>
        <w:t xml:space="preserve">无法正常运行，或者无法保证</w:t>
      </w:r>
      <w:r>
        <w:rPr>
          <w:rFonts w:hint="eastAsia" w:ascii="Times New Roman" w:hAnsi="Times New Roman" w:eastAsia="宋体"/>
          <w:sz w:val="24"/>
        </w:rPr>
        <w:t xml:space="preserve">本项目采购活动</w:t>
      </w:r>
      <w:r>
        <w:rPr>
          <w:rFonts w:ascii="Times New Roman" w:hAnsi="Times New Roman" w:eastAsia="宋体"/>
          <w:sz w:val="24"/>
        </w:rPr>
        <w:t xml:space="preserve">的公平、公正和安全时，</w:t>
      </w:r>
      <w:r>
        <w:rPr>
          <w:rFonts w:hint="eastAsia" w:ascii="Times New Roman" w:hAnsi="Times New Roman" w:eastAsia="宋体"/>
          <w:sz w:val="24"/>
        </w:rPr>
        <w:t xml:space="preserve">代理机构</w:t>
      </w:r>
      <w:r>
        <w:rPr>
          <w:rFonts w:ascii="Times New Roman" w:hAnsi="Times New Roman" w:eastAsia="宋体"/>
          <w:sz w:val="24"/>
        </w:rPr>
        <w:t xml:space="preserve">可</w:t>
      </w:r>
      <w:r>
        <w:rPr>
          <w:rFonts w:hint="eastAsia" w:ascii="Times New Roman" w:hAnsi="Times New Roman" w:eastAsia="宋体"/>
          <w:sz w:val="24"/>
        </w:rPr>
        <w:t xml:space="preserve">以延缓或者暂停采购活动，情况严重的可以终止采购</w:t>
      </w:r>
      <w:r>
        <w:rPr>
          <w:rFonts w:ascii="Times New Roman" w:hAnsi="Times New Roman" w:eastAsia="宋体"/>
          <w:sz w:val="24"/>
        </w:rPr>
        <w:t xml:space="preserve">活动：</w:t>
      </w:r>
      <w:r>
        <w:rPr>
          <w:rFonts w:ascii="Times New Roman" w:hAnsi="Times New Roman" w:eastAsia="宋体"/>
          <w:sz w:val="24"/>
        </w:rPr>
        <w:br w:type="textWrapping" w:clear="all"/>
      </w:r>
      <w:r>
        <w:rPr>
          <w:rFonts w:hint="eastAsia" w:ascii="Times New Roman" w:hAnsi="Times New Roman" w:eastAsia="宋体"/>
          <w:sz w:val="24"/>
        </w:rPr>
        <w:t xml:space="preserve"> </w:t>
      </w:r>
      <w:r>
        <w:rPr>
          <w:rFonts w:hint="eastAsia" w:ascii="Times New Roman" w:hAnsi="Times New Roman" w:eastAsia="宋体"/>
          <w:sz w:val="24"/>
          <w:lang w:val="en-US" w:eastAsia="zh-CN"/>
        </w:rPr>
        <w:t xml:space="preserve">  </w:t>
      </w:r>
      <w:r>
        <w:rPr>
          <w:rFonts w:hint="eastAsia" w:ascii="Times New Roman" w:hAnsi="Times New Roman" w:eastAsia="宋体"/>
          <w:sz w:val="24"/>
        </w:rPr>
        <w:t xml:space="preserve">1</w:t>
      </w:r>
      <w:r>
        <w:rPr>
          <w:rFonts w:hint="eastAsia" w:ascii="Times New Roman" w:hAnsi="Times New Roman" w:eastAsia="宋体"/>
          <w:sz w:val="24"/>
          <w:lang w:eastAsia="zh-CN"/>
        </w:rPr>
        <w:t xml:space="preserve">）</w:t>
      </w:r>
      <w:r>
        <w:rPr>
          <w:rFonts w:ascii="Times New Roman" w:hAnsi="Times New Roman" w:eastAsia="宋体"/>
          <w:sz w:val="24"/>
        </w:rPr>
        <w:t xml:space="preserve">平台</w:t>
      </w:r>
      <w:r>
        <w:rPr>
          <w:rFonts w:hint="eastAsia" w:ascii="Times New Roman" w:hAnsi="Times New Roman" w:eastAsia="宋体"/>
          <w:sz w:val="24"/>
        </w:rPr>
        <w:t xml:space="preserve">系统</w:t>
      </w:r>
      <w:r>
        <w:rPr>
          <w:rFonts w:ascii="Times New Roman" w:hAnsi="Times New Roman" w:eastAsia="宋体"/>
          <w:sz w:val="24"/>
        </w:rPr>
        <w:t xml:space="preserve">发生故障而无法登录访问的；</w:t>
      </w:r>
      <w:r>
        <w:rPr>
          <w:rFonts w:ascii="Times New Roman" w:hAnsi="Times New Roman" w:eastAsia="宋体"/>
          <w:sz w:val="24"/>
        </w:rPr>
      </w:r>
      <w:r/>
    </w:p>
    <w:p>
      <w:pPr>
        <w:pStyle w:val="985"/>
        <w:ind w:firstLine="480"/>
        <w:keepLines w:val="0"/>
        <w:keepNext w:val="0"/>
        <w:pageBreakBefore w:val="0"/>
        <w:spacing w:line="360" w:lineRule="auto"/>
        <w:widowControl w:val="off"/>
        <w:tabs>
          <w:tab w:val="left" w:pos="1080" w:leader="none"/>
          <w:tab w:val="left" w:pos="1589" w:leader="none"/>
          <w:tab w:val="left" w:pos="2014" w:leader="none"/>
        </w:tabs>
        <w:rPr>
          <w:rFonts w:ascii="Times New Roman" w:hAnsi="Times New Roman" w:eastAsia="宋体"/>
          <w:sz w:val="24"/>
        </w:rPr>
      </w:pPr>
      <w:r>
        <w:rPr>
          <w:rFonts w:hint="eastAsia" w:ascii="Times New Roman" w:hAnsi="Times New Roman" w:eastAsia="宋体"/>
          <w:sz w:val="24"/>
        </w:rPr>
        <w:t xml:space="preserve">2</w:t>
      </w:r>
      <w:r>
        <w:rPr>
          <w:rFonts w:hint="eastAsia" w:ascii="Times New Roman" w:hAnsi="Times New Roman" w:eastAsia="宋体"/>
          <w:sz w:val="24"/>
          <w:lang w:eastAsia="zh-CN"/>
        </w:rPr>
        <w:t xml:space="preserve">）</w:t>
      </w:r>
      <w:r>
        <w:rPr>
          <w:rFonts w:ascii="Times New Roman" w:hAnsi="Times New Roman" w:eastAsia="宋体"/>
          <w:sz w:val="24"/>
        </w:rPr>
        <w:t xml:space="preserve">平台</w:t>
      </w:r>
      <w:r>
        <w:rPr>
          <w:rFonts w:hint="eastAsia" w:ascii="Times New Roman" w:hAnsi="Times New Roman" w:eastAsia="宋体"/>
          <w:sz w:val="24"/>
        </w:rPr>
        <w:t xml:space="preserve">系统</w:t>
      </w:r>
      <w:r>
        <w:rPr>
          <w:rFonts w:ascii="Times New Roman" w:hAnsi="Times New Roman" w:eastAsia="宋体"/>
          <w:sz w:val="24"/>
        </w:rPr>
        <w:t xml:space="preserve">应用或数据库出现错误，不能进行正常操作的；</w:t>
      </w:r>
      <w:r>
        <w:rPr>
          <w:rFonts w:ascii="Times New Roman" w:hAnsi="Times New Roman" w:eastAsia="宋体"/>
          <w:sz w:val="24"/>
        </w:rPr>
      </w:r>
      <w:r/>
    </w:p>
    <w:p>
      <w:pPr>
        <w:pStyle w:val="985"/>
        <w:ind w:firstLine="480"/>
        <w:keepLines w:val="0"/>
        <w:keepNext w:val="0"/>
        <w:pageBreakBefore w:val="0"/>
        <w:spacing w:line="360" w:lineRule="auto"/>
        <w:widowControl w:val="off"/>
        <w:tabs>
          <w:tab w:val="left" w:pos="1080" w:leader="none"/>
          <w:tab w:val="left" w:pos="1589" w:leader="none"/>
          <w:tab w:val="left" w:pos="2014" w:leader="none"/>
        </w:tabs>
        <w:rPr>
          <w:rFonts w:ascii="Times New Roman" w:hAnsi="Times New Roman" w:eastAsia="宋体"/>
          <w:sz w:val="24"/>
        </w:rPr>
      </w:pPr>
      <w:r>
        <w:rPr>
          <w:rFonts w:hint="eastAsia" w:ascii="Times New Roman" w:hAnsi="Times New Roman" w:eastAsia="宋体"/>
          <w:sz w:val="24"/>
        </w:rPr>
        <w:t xml:space="preserve">3</w:t>
      </w:r>
      <w:r>
        <w:rPr>
          <w:rFonts w:hint="eastAsia" w:ascii="Times New Roman" w:hAnsi="Times New Roman" w:eastAsia="宋体"/>
          <w:sz w:val="24"/>
          <w:lang w:eastAsia="zh-CN"/>
        </w:rPr>
        <w:t xml:space="preserve">）</w:t>
      </w:r>
      <w:r>
        <w:rPr>
          <w:rFonts w:ascii="Times New Roman" w:hAnsi="Times New Roman" w:eastAsia="宋体"/>
          <w:sz w:val="24"/>
        </w:rPr>
        <w:t xml:space="preserve">平台</w:t>
      </w:r>
      <w:r>
        <w:rPr>
          <w:rFonts w:hint="eastAsia" w:ascii="Times New Roman" w:hAnsi="Times New Roman" w:eastAsia="宋体"/>
          <w:sz w:val="24"/>
        </w:rPr>
        <w:t xml:space="preserve">系统</w:t>
      </w:r>
      <w:r>
        <w:rPr>
          <w:rFonts w:ascii="Times New Roman" w:hAnsi="Times New Roman" w:eastAsia="宋体"/>
          <w:sz w:val="24"/>
        </w:rPr>
        <w:t xml:space="preserve">发现严重安全漏洞，有潜在泄密危险的；</w:t>
      </w:r>
      <w:r>
        <w:rPr>
          <w:rFonts w:ascii="Times New Roman" w:hAnsi="Times New Roman" w:eastAsia="宋体"/>
          <w:sz w:val="24"/>
        </w:rPr>
      </w:r>
      <w:r/>
    </w:p>
    <w:p>
      <w:pPr>
        <w:pStyle w:val="985"/>
        <w:ind w:firstLine="480"/>
        <w:keepLines w:val="0"/>
        <w:keepNext w:val="0"/>
        <w:pageBreakBefore w:val="0"/>
        <w:spacing w:line="360" w:lineRule="auto"/>
        <w:widowControl w:val="off"/>
        <w:tabs>
          <w:tab w:val="left" w:pos="1080" w:leader="none"/>
          <w:tab w:val="left" w:pos="1589" w:leader="none"/>
          <w:tab w:val="left" w:pos="2014" w:leader="none"/>
        </w:tabs>
        <w:rPr>
          <w:rFonts w:ascii="Times New Roman" w:hAnsi="Times New Roman" w:eastAsia="宋体"/>
          <w:sz w:val="24"/>
        </w:rPr>
      </w:pPr>
      <w:r>
        <w:rPr>
          <w:rFonts w:hint="eastAsia" w:ascii="Times New Roman" w:hAnsi="Times New Roman" w:eastAsia="宋体"/>
          <w:sz w:val="24"/>
        </w:rPr>
        <w:t xml:space="preserve">4</w:t>
      </w:r>
      <w:r>
        <w:rPr>
          <w:rFonts w:hint="eastAsia" w:ascii="Times New Roman" w:hAnsi="Times New Roman" w:eastAsia="宋体"/>
          <w:sz w:val="24"/>
          <w:lang w:eastAsia="zh-CN"/>
        </w:rPr>
        <w:t xml:space="preserve">）</w:t>
      </w:r>
      <w:r>
        <w:rPr>
          <w:rFonts w:ascii="Times New Roman" w:hAnsi="Times New Roman" w:eastAsia="宋体"/>
          <w:sz w:val="24"/>
        </w:rPr>
        <w:t xml:space="preserve">病毒发作导致平台</w:t>
      </w:r>
      <w:r>
        <w:rPr>
          <w:rFonts w:hint="eastAsia" w:ascii="Times New Roman" w:hAnsi="Times New Roman" w:eastAsia="宋体"/>
          <w:sz w:val="24"/>
        </w:rPr>
        <w:t xml:space="preserve">系统</w:t>
      </w:r>
      <w:r>
        <w:rPr>
          <w:rFonts w:ascii="Times New Roman" w:hAnsi="Times New Roman" w:eastAsia="宋体"/>
          <w:sz w:val="24"/>
        </w:rPr>
        <w:t xml:space="preserve">不能进行正常操作的；</w:t>
      </w:r>
      <w:r>
        <w:rPr>
          <w:rFonts w:ascii="Times New Roman" w:hAnsi="Times New Roman" w:eastAsia="宋体"/>
          <w:sz w:val="24"/>
        </w:rPr>
      </w:r>
      <w:r/>
    </w:p>
    <w:p>
      <w:pPr>
        <w:pStyle w:val="985"/>
        <w:ind w:firstLine="480"/>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sz w:val="24"/>
        </w:rPr>
      </w:pPr>
      <w:r>
        <w:rPr>
          <w:rFonts w:hint="eastAsia" w:ascii="Times New Roman" w:hAnsi="Times New Roman" w:eastAsia="宋体"/>
          <w:sz w:val="24"/>
        </w:rPr>
        <w:t xml:space="preserve">5</w:t>
      </w:r>
      <w:r>
        <w:rPr>
          <w:rFonts w:hint="eastAsia" w:ascii="Times New Roman" w:hAnsi="Times New Roman" w:eastAsia="宋体"/>
          <w:sz w:val="24"/>
          <w:lang w:eastAsia="zh-CN"/>
        </w:rPr>
        <w:t xml:space="preserve">）</w:t>
      </w:r>
      <w:r>
        <w:rPr>
          <w:rFonts w:ascii="Times New Roman" w:hAnsi="Times New Roman" w:eastAsia="宋体"/>
          <w:sz w:val="24"/>
        </w:rPr>
        <w:t xml:space="preserve">其他无法保证</w:t>
      </w:r>
      <w:r>
        <w:rPr>
          <w:rFonts w:hint="eastAsia" w:ascii="Times New Roman" w:hAnsi="Times New Roman" w:eastAsia="宋体"/>
          <w:sz w:val="24"/>
        </w:rPr>
        <w:t xml:space="preserve">本次采购活动</w:t>
      </w:r>
      <w:r>
        <w:rPr>
          <w:rFonts w:ascii="Times New Roman" w:hAnsi="Times New Roman" w:eastAsia="宋体"/>
          <w:sz w:val="24"/>
        </w:rPr>
        <w:t xml:space="preserve">的公平、公正和安全的情况。</w:t>
      </w:r>
      <w:r>
        <w:rPr>
          <w:rFonts w:hint="eastAsia" w:ascii="Times New Roman" w:hAnsi="Times New Roman" w:eastAsia="宋体"/>
          <w:sz w:val="24"/>
        </w:rPr>
      </w:r>
      <w:r/>
    </w:p>
    <w:p>
      <w:pPr>
        <w:pStyle w:val="985"/>
        <w:ind w:firstLine="480"/>
        <w:keepLines w:val="0"/>
        <w:keepNext w:val="0"/>
        <w:pageBreakBefore w:val="0"/>
        <w:spacing w:line="360" w:lineRule="auto"/>
        <w:widowControl w:val="off"/>
        <w:tabs>
          <w:tab w:val="left" w:pos="1080" w:leader="none"/>
          <w:tab w:val="left" w:pos="1589" w:leader="none"/>
          <w:tab w:val="left" w:pos="2014" w:leader="none"/>
        </w:tabs>
        <w:rPr>
          <w:rFonts w:ascii="Times New Roman" w:hAnsi="Times New Roman" w:eastAsia="宋体"/>
          <w:sz w:val="24"/>
        </w:rPr>
      </w:pPr>
      <w:r>
        <w:rPr>
          <w:rFonts w:ascii="Times New Roman" w:hAnsi="Times New Roman" w:eastAsia="宋体"/>
          <w:sz w:val="24"/>
        </w:rPr>
        <w:t xml:space="preserve">出现</w:t>
      </w:r>
      <w:r>
        <w:rPr>
          <w:rFonts w:hint="eastAsia" w:ascii="Times New Roman" w:hAnsi="Times New Roman" w:eastAsia="宋体"/>
          <w:sz w:val="24"/>
        </w:rPr>
        <w:t xml:space="preserve">上述</w:t>
      </w:r>
      <w:r>
        <w:rPr>
          <w:rFonts w:ascii="Times New Roman" w:hAnsi="Times New Roman" w:eastAsia="宋体"/>
          <w:sz w:val="24"/>
        </w:rPr>
        <w:t xml:space="preserve">情形，不影响采购</w:t>
      </w:r>
      <w:r>
        <w:rPr>
          <w:rFonts w:hint="eastAsia" w:ascii="Times New Roman" w:hAnsi="Times New Roman" w:eastAsia="宋体"/>
          <w:sz w:val="24"/>
        </w:rPr>
        <w:t xml:space="preserve">活动</w:t>
      </w:r>
      <w:r>
        <w:rPr>
          <w:rFonts w:ascii="Times New Roman" w:hAnsi="Times New Roman" w:eastAsia="宋体"/>
          <w:sz w:val="24"/>
        </w:rPr>
        <w:t xml:space="preserve">公平、公正性的，</w:t>
      </w:r>
      <w:r>
        <w:rPr>
          <w:rFonts w:hint="eastAsia" w:ascii="Times New Roman" w:hAnsi="Times New Roman" w:eastAsia="宋体"/>
          <w:sz w:val="24"/>
        </w:rPr>
        <w:t xml:space="preserve">代理机构</w:t>
      </w:r>
      <w:r>
        <w:rPr>
          <w:rFonts w:ascii="Times New Roman" w:hAnsi="Times New Roman" w:eastAsia="宋体"/>
          <w:sz w:val="24"/>
        </w:rPr>
        <w:t xml:space="preserve">可以待上述情形消除后继续组织</w:t>
      </w:r>
      <w:r>
        <w:rPr>
          <w:rFonts w:hint="eastAsia" w:ascii="Times New Roman" w:hAnsi="Times New Roman" w:eastAsia="宋体"/>
          <w:sz w:val="24"/>
        </w:rPr>
        <w:t xml:space="preserve">不见面</w:t>
      </w:r>
      <w:r>
        <w:rPr>
          <w:rFonts w:ascii="Times New Roman" w:hAnsi="Times New Roman" w:eastAsia="宋体"/>
          <w:sz w:val="24"/>
        </w:rPr>
        <w:t xml:space="preserve">交易</w:t>
      </w:r>
      <w:r>
        <w:rPr>
          <w:rFonts w:hint="eastAsia" w:ascii="Times New Roman" w:hAnsi="Times New Roman" w:eastAsia="宋体"/>
          <w:sz w:val="24"/>
        </w:rPr>
        <w:t xml:space="preserve">采购</w:t>
      </w:r>
      <w:r>
        <w:rPr>
          <w:rFonts w:ascii="Times New Roman" w:hAnsi="Times New Roman" w:eastAsia="宋体"/>
          <w:sz w:val="24"/>
        </w:rPr>
        <w:t xml:space="preserve">活动，也可以决定某些环节以纸质形式进行；影响或可能影响采购</w:t>
      </w:r>
      <w:r>
        <w:rPr>
          <w:rFonts w:hint="eastAsia" w:ascii="Times New Roman" w:hAnsi="Times New Roman" w:eastAsia="宋体"/>
          <w:sz w:val="24"/>
        </w:rPr>
        <w:t xml:space="preserve">活动</w:t>
      </w:r>
      <w:r>
        <w:rPr>
          <w:rFonts w:ascii="Times New Roman" w:hAnsi="Times New Roman" w:eastAsia="宋体"/>
          <w:sz w:val="24"/>
        </w:rPr>
        <w:t xml:space="preserve">公平、公正性的，应当</w:t>
      </w:r>
      <w:r>
        <w:rPr>
          <w:rFonts w:hint="eastAsia" w:ascii="Times New Roman" w:hAnsi="Times New Roman" w:eastAsia="宋体"/>
          <w:sz w:val="24"/>
        </w:rPr>
        <w:t xml:space="preserve">终止本次项目，</w:t>
      </w:r>
      <w:r>
        <w:rPr>
          <w:rFonts w:ascii="Times New Roman" w:hAnsi="Times New Roman" w:eastAsia="宋体"/>
          <w:sz w:val="24"/>
        </w:rPr>
        <w:t xml:space="preserve">重新</w:t>
      </w:r>
      <w:r>
        <w:rPr>
          <w:rFonts w:hint="eastAsia" w:ascii="Times New Roman" w:hAnsi="Times New Roman" w:eastAsia="宋体"/>
          <w:sz w:val="24"/>
        </w:rPr>
        <w:t xml:space="preserve">组织</w:t>
      </w:r>
      <w:r>
        <w:rPr>
          <w:rFonts w:ascii="Times New Roman" w:hAnsi="Times New Roman" w:eastAsia="宋体"/>
          <w:sz w:val="24"/>
        </w:rPr>
        <w:t xml:space="preserve">采购。</w:t>
      </w:r>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rPr>
          <w:rFonts w:ascii="Times New Roman" w:hAnsi="Times New Roman" w:eastAsia="宋体"/>
          <w:sz w:val="24"/>
        </w:rPr>
        <w:t xml:space="preserve">资格审查</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见第三章《资格审查》。</w:t>
      </w:r>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bookmarkEnd w:id="562"/>
      <w:r/>
      <w:bookmarkStart w:id="563" w:name="_Toc151193638"/>
      <w:r/>
      <w:bookmarkStart w:id="564" w:name="_Toc164229235"/>
      <w:r/>
      <w:bookmarkStart w:id="565" w:name="_Toc151193854"/>
      <w:r/>
      <w:bookmarkStart w:id="566" w:name="_Toc150480778"/>
      <w:r/>
      <w:bookmarkStart w:id="567" w:name="_Toc150509291"/>
      <w:r/>
      <w:bookmarkStart w:id="568" w:name="_Toc149720833"/>
      <w:r/>
      <w:bookmarkStart w:id="569" w:name="_Toc164351634"/>
      <w:r/>
      <w:bookmarkStart w:id="570" w:name="_Toc164229381"/>
      <w:r/>
      <w:bookmarkStart w:id="571" w:name="_Toc305158882"/>
      <w:r/>
      <w:bookmarkStart w:id="572" w:name="_Toc127161454"/>
      <w:r/>
      <w:bookmarkStart w:id="573" w:name="_Toc164608809"/>
      <w:r/>
      <w:bookmarkStart w:id="574" w:name="_Toc127151540"/>
      <w:r/>
      <w:bookmarkStart w:id="575" w:name="_Toc305158808"/>
      <w:r/>
      <w:bookmarkStart w:id="576" w:name="_Toc142311042"/>
      <w:r/>
      <w:bookmarkStart w:id="577" w:name="_Toc265228378"/>
      <w:r/>
      <w:bookmarkStart w:id="578" w:name="_Toc151190167"/>
      <w:r/>
      <w:bookmarkStart w:id="579" w:name="_Toc226965813"/>
      <w:r/>
      <w:bookmarkStart w:id="580" w:name="_Toc264969230"/>
      <w:r/>
      <w:bookmarkStart w:id="581" w:name="_Toc151193782"/>
      <w:r/>
      <w:bookmarkStart w:id="582" w:name="_Toc226337236"/>
      <w:r/>
      <w:bookmarkStart w:id="583" w:name="_Toc151193710"/>
      <w:r/>
      <w:bookmarkStart w:id="584" w:name="_Toc150774745"/>
      <w:r/>
      <w:bookmarkStart w:id="585" w:name="_Toc226965730"/>
      <w:r/>
      <w:bookmarkStart w:id="586" w:name="_Toc150774640"/>
      <w:r/>
      <w:bookmarkStart w:id="587" w:name="_Toc226309784"/>
      <w:r/>
      <w:bookmarkStart w:id="588" w:name="_Toc127151741"/>
      <w:r/>
      <w:bookmarkStart w:id="589" w:name="_Toc195842905"/>
      <w:r/>
      <w:bookmarkStart w:id="590" w:name="_Toc164608654"/>
      <w:r/>
      <w:bookmarkStart w:id="591" w:name="_Toc151193928"/>
      <w:r>
        <w:rPr>
          <w:rFonts w:ascii="Times New Roman" w:hAnsi="Times New Roman" w:eastAsia="宋体"/>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评标委员会根据政府采购有关规定和本次招标采购项目的特点进行组建，并负责具体评标事务，独立履行职责。</w:t>
      </w:r>
      <w:bookmarkStart w:id="592" w:name="_Toc520356166"/>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评审专家须符合</w:t>
      </w:r>
      <w:r>
        <w:rPr>
          <w:rFonts w:hint="eastAsia" w:ascii="Times New Roman" w:hAnsi="Times New Roman" w:eastAsia="宋体"/>
          <w:sz w:val="24"/>
        </w:rPr>
        <w:t xml:space="preserve">相关</w:t>
      </w:r>
      <w:r>
        <w:rPr>
          <w:rFonts w:ascii="Times New Roman" w:hAnsi="Times New Roman" w:eastAsia="宋体"/>
          <w:sz w:val="24"/>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rPr>
          <w:rFonts w:ascii="Times New Roman" w:hAnsi="Times New Roman" w:eastAsia="宋体"/>
          <w:sz w:val="24"/>
        </w:rPr>
        <w:t xml:space="preserve">评标程序、评标方法和评标标准</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见第四章《评标程序、评标方法和评标标准》。</w:t>
      </w:r>
      <w:r>
        <w:rPr>
          <w:rFonts w:ascii="Times New Roman" w:hAnsi="Times New Roman" w:eastAsia="宋体"/>
          <w:sz w:val="24"/>
        </w:rPr>
      </w:r>
      <w:r/>
    </w:p>
    <w:p>
      <w:pPr>
        <w:pStyle w:val="985"/>
        <w:ind w:left="1080"/>
        <w:spacing w:line="360" w:lineRule="auto"/>
        <w:tabs>
          <w:tab w:val="left" w:pos="360" w:leader="none"/>
          <w:tab w:val="left" w:pos="1080" w:leader="none"/>
        </w:tabs>
        <w:rPr>
          <w:rFonts w:ascii="Times New Roman" w:hAnsi="Times New Roman" w:eastAsia="宋体"/>
          <w:sz w:val="24"/>
        </w:rPr>
      </w:pPr>
      <w:r>
        <w:rPr>
          <w:rFonts w:ascii="Times New Roman" w:hAnsi="Times New Roman" w:eastAsia="宋体"/>
          <w:sz w:val="24"/>
        </w:rPr>
      </w:r>
      <w:r/>
    </w:p>
    <w:p>
      <w:pPr>
        <w:pStyle w:val="987"/>
        <w:spacing w:before="0" w:line="360" w:lineRule="auto"/>
        <w:rPr>
          <w:rFonts w:ascii="Times New Roman" w:hAnsi="Times New Roman" w:eastAsia="宋体"/>
          <w:sz w:val="28"/>
        </w:rPr>
      </w:pPr>
      <w:r/>
      <w:bookmarkStart w:id="594" w:name="_Toc150509296"/>
      <w:r/>
      <w:bookmarkStart w:id="595" w:name="_Toc150774645"/>
      <w:r/>
      <w:bookmarkStart w:id="596" w:name="_Toc150480783"/>
      <w:r/>
      <w:bookmarkStart w:id="597" w:name="_Toc151193933"/>
      <w:r/>
      <w:bookmarkStart w:id="598" w:name="_Toc226337241"/>
      <w:r/>
      <w:bookmarkStart w:id="599" w:name="_Toc151193643"/>
      <w:r/>
      <w:bookmarkStart w:id="600" w:name="_Toc265228383"/>
      <w:r/>
      <w:bookmarkStart w:id="601" w:name="_Toc305158813"/>
      <w:r/>
      <w:bookmarkStart w:id="602" w:name="_Toc226965818"/>
      <w:r/>
      <w:bookmarkStart w:id="603" w:name="_Toc151193715"/>
      <w:r/>
      <w:bookmarkStart w:id="604" w:name="_Toc151190172"/>
      <w:r/>
      <w:bookmarkStart w:id="605" w:name="_Toc195842910"/>
      <w:r/>
      <w:bookmarkStart w:id="606" w:name="_Toc142311047"/>
      <w:r/>
      <w:bookmarkStart w:id="607" w:name="_Toc127151545"/>
      <w:r/>
      <w:bookmarkStart w:id="608" w:name="_Toc226309789"/>
      <w:r/>
      <w:bookmarkStart w:id="609" w:name="_Toc226965735"/>
      <w:r/>
      <w:bookmarkStart w:id="610" w:name="_Toc151193787"/>
      <w:r/>
      <w:bookmarkStart w:id="611" w:name="_Toc150774750"/>
      <w:r/>
      <w:bookmarkStart w:id="612" w:name="_Toc305158887"/>
      <w:r/>
      <w:bookmarkStart w:id="613" w:name="_Toc151193859"/>
      <w:r/>
      <w:bookmarkStart w:id="614" w:name="_Toc264969235"/>
      <w:r>
        <w:rPr>
          <w:rFonts w:ascii="Times New Roman" w:hAnsi="Times New Roman" w:eastAsia="宋体"/>
          <w:sz w:val="28"/>
        </w:rPr>
        <w:t xml:space="preserve">六   </w:t>
      </w:r>
      <w:bookmarkEnd w:id="593"/>
      <w:r>
        <w:rPr>
          <w:rFonts w:ascii="Times New Roman" w:hAnsi="Times New Roman" w:eastAsia="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774752"/>
      <w:r/>
      <w:bookmarkStart w:id="616" w:name="_Toc151193717"/>
      <w:r/>
      <w:bookmarkStart w:id="617" w:name="_Toc151193645"/>
      <w:r/>
      <w:bookmarkStart w:id="618" w:name="_Toc164608816"/>
      <w:r/>
      <w:bookmarkStart w:id="619" w:name="_Toc265228385"/>
      <w:r/>
      <w:bookmarkStart w:id="620" w:name="_Toc151193789"/>
      <w:r/>
      <w:bookmarkStart w:id="621" w:name="_Toc226337243"/>
      <w:r/>
      <w:bookmarkStart w:id="622" w:name="_Toc150774647"/>
      <w:r/>
      <w:bookmarkStart w:id="623" w:name="_Toc150480785"/>
      <w:r/>
      <w:bookmarkStart w:id="624" w:name="_Toc264969237"/>
      <w:r/>
      <w:bookmarkStart w:id="625" w:name="_Toc151190174"/>
      <w:r/>
      <w:bookmarkStart w:id="626" w:name="_Toc127151748"/>
      <w:r/>
      <w:bookmarkStart w:id="627" w:name="_Toc226965737"/>
      <w:r/>
      <w:bookmarkStart w:id="628" w:name="_Toc305158815"/>
      <w:r/>
      <w:bookmarkStart w:id="629" w:name="_Toc151193935"/>
      <w:r/>
      <w:bookmarkStart w:id="630" w:name="_Toc150509298"/>
      <w:r/>
      <w:bookmarkStart w:id="631" w:name="_Toc164229388"/>
      <w:r/>
      <w:bookmarkStart w:id="632" w:name="_Toc127151547"/>
      <w:r/>
      <w:bookmarkStart w:id="633" w:name="_Toc151193861"/>
      <w:r/>
      <w:bookmarkStart w:id="634" w:name="_Toc226309791"/>
      <w:r/>
      <w:bookmarkStart w:id="635" w:name="_Toc164229242"/>
      <w:r/>
      <w:bookmarkStart w:id="636" w:name="_Toc164351641"/>
      <w:r/>
      <w:bookmarkStart w:id="637" w:name="_Toc127161461"/>
      <w:r/>
      <w:bookmarkStart w:id="638" w:name="_Toc226965820"/>
      <w:r/>
      <w:bookmarkStart w:id="639" w:name="_Toc149720840"/>
      <w:r/>
      <w:bookmarkStart w:id="640" w:name="_Toc164608661"/>
      <w:r/>
      <w:bookmarkStart w:id="641" w:name="_Toc305158889"/>
      <w:r/>
      <w:bookmarkStart w:id="642" w:name="_Toc142311049"/>
      <w:r/>
      <w:bookmarkStart w:id="643" w:name="_Toc195842912"/>
      <w:r>
        <w:rPr>
          <w:rFonts w:ascii="Times New Roman" w:hAnsi="Times New Roman" w:eastAsia="宋体"/>
          <w:sz w:val="28"/>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rPr>
          <w:rFonts w:ascii="Times New Roman" w:hAnsi="Times New Roman" w:eastAsia="宋体"/>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采购人将在评标报告确定的中标候选人名单中按顺序确定中标人，中标候选人并列的，由采购人</w:t>
      </w:r>
      <w:r>
        <w:rPr>
          <w:rFonts w:hint="eastAsia" w:ascii="Times New Roman" w:hAnsi="Times New Roman" w:eastAsia="宋体"/>
          <w:sz w:val="24"/>
        </w:rPr>
        <w:t xml:space="preserve">依法</w:t>
      </w:r>
      <w:r>
        <w:rPr>
          <w:rFonts w:ascii="Times New Roman" w:hAnsi="Times New Roman" w:eastAsia="宋体"/>
          <w:sz w:val="24"/>
        </w:rPr>
        <w:t xml:space="preserve">确定</w:t>
      </w:r>
      <w:r>
        <w:rPr>
          <w:rFonts w:hint="eastAsia" w:ascii="Times New Roman" w:hAnsi="Times New Roman" w:eastAsia="宋体"/>
          <w:sz w:val="24"/>
        </w:rPr>
        <w:t xml:space="preserve">。</w:t>
      </w:r>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bookmarkStart w:id="644" w:name="_Toc127151549"/>
      <w:r/>
      <w:bookmarkStart w:id="645" w:name="_Toc150774754"/>
      <w:r/>
      <w:bookmarkStart w:id="646" w:name="_Toc164229390"/>
      <w:r/>
      <w:bookmarkStart w:id="647" w:name="_Toc305158817"/>
      <w:r/>
      <w:bookmarkStart w:id="648" w:name="_Toc164608818"/>
      <w:r/>
      <w:bookmarkStart w:id="649" w:name="_Toc151193647"/>
      <w:r/>
      <w:bookmarkStart w:id="650" w:name="_Toc226965822"/>
      <w:r/>
      <w:bookmarkStart w:id="651" w:name="_Toc226337245"/>
      <w:r/>
      <w:bookmarkStart w:id="652" w:name="_Toc520356176"/>
      <w:r/>
      <w:bookmarkStart w:id="653" w:name="_Ref467307090"/>
      <w:r/>
      <w:bookmarkStart w:id="654" w:name="_Ref467306425"/>
      <w:r/>
      <w:bookmarkStart w:id="655" w:name="_Toc264969239"/>
      <w:r/>
      <w:bookmarkStart w:id="656" w:name="_Toc151193863"/>
      <w:r/>
      <w:bookmarkStart w:id="657" w:name="_Toc150480787"/>
      <w:r/>
      <w:bookmarkStart w:id="658" w:name="_Toc164351643"/>
      <w:r/>
      <w:bookmarkStart w:id="659" w:name="_Toc151190176"/>
      <w:r/>
      <w:bookmarkStart w:id="660" w:name="_Toc164229244"/>
      <w:r/>
      <w:bookmarkStart w:id="661" w:name="_Toc305158891"/>
      <w:r/>
      <w:bookmarkStart w:id="662" w:name="_Toc142311051"/>
      <w:r/>
      <w:bookmarkStart w:id="663" w:name="_Toc226309793"/>
      <w:r/>
      <w:bookmarkStart w:id="664" w:name="_Toc151193937"/>
      <w:r/>
      <w:bookmarkStart w:id="665" w:name="_Toc150509300"/>
      <w:r/>
      <w:bookmarkStart w:id="666" w:name="_Toc149720842"/>
      <w:r/>
      <w:bookmarkStart w:id="667" w:name="_Toc150774649"/>
      <w:r/>
      <w:bookmarkStart w:id="668" w:name="_Toc226965739"/>
      <w:r/>
      <w:bookmarkStart w:id="669" w:name="_Toc127161463"/>
      <w:r/>
      <w:bookmarkStart w:id="670" w:name="_Toc195842914"/>
      <w:r/>
      <w:bookmarkStart w:id="671" w:name="_Toc127151750"/>
      <w:r/>
      <w:bookmarkStart w:id="672" w:name="_Toc164608663"/>
      <w:r/>
      <w:bookmarkStart w:id="673" w:name="_Toc151193791"/>
      <w:r/>
      <w:bookmarkStart w:id="674" w:name="_Toc265228387"/>
      <w:r/>
      <w:bookmarkStart w:id="675" w:name="_Toc151193719"/>
      <w:r>
        <w:rPr>
          <w:rFonts w:ascii="Times New Roman" w:hAnsi="Times New Roman" w:eastAsia="宋体"/>
          <w:sz w:val="24"/>
        </w:rPr>
        <w:t xml:space="preserve">中标公告与中标通知书</w:t>
      </w:r>
      <w:bookmarkEnd w:id="647"/>
      <w:r/>
      <w:bookmarkEnd w:id="661"/>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采购人或采购代理机构自中标人确定之日起2个工作日内，</w:t>
      </w:r>
      <w:r>
        <w:rPr>
          <w:rFonts w:ascii="Times New Roman" w:hAnsi="Times New Roman" w:eastAsia="宋体"/>
          <w:color w:val="000000"/>
          <w:sz w:val="24"/>
        </w:rPr>
        <w:t xml:space="preserve">在</w:t>
      </w:r>
      <w:r>
        <w:rPr>
          <w:rFonts w:hint="eastAsia" w:ascii="Times New Roman" w:hAnsi="Times New Roman" w:eastAsia="宋体"/>
          <w:color w:val="000000"/>
          <w:sz w:val="24"/>
        </w:rPr>
        <w:t xml:space="preserve">常州市政府采购网</w:t>
      </w:r>
      <w:r>
        <w:rPr>
          <w:rFonts w:ascii="Times New Roman" w:hAnsi="Times New Roman" w:eastAsia="宋体"/>
          <w:color w:val="000000"/>
          <w:sz w:val="24"/>
        </w:rPr>
        <w:t xml:space="preserve">公告中标结果</w:t>
      </w:r>
      <w:r>
        <w:rPr>
          <w:rFonts w:ascii="Times New Roman" w:hAnsi="Times New Roman" w:eastAsia="宋体"/>
          <w:sz w:val="24"/>
        </w:rPr>
        <w:t xml:space="preserve">，</w:t>
      </w:r>
      <w:r>
        <w:rPr>
          <w:rFonts w:hint="eastAsia" w:ascii="Times New Roman" w:hAnsi="Times New Roman" w:eastAsia="宋体"/>
          <w:sz w:val="24"/>
        </w:rPr>
        <w:t xml:space="preserve">同时向中标人发出中标通知书，</w:t>
      </w:r>
      <w:r>
        <w:rPr>
          <w:rFonts w:ascii="Times New Roman" w:hAnsi="Times New Roman" w:eastAsia="宋体"/>
          <w:sz w:val="24"/>
        </w:rPr>
        <w:t xml:space="preserve">中标公告期限为1个工作日。</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中标通知书对采购人和中标供应商均具有法律效力。中标通知书发出后，采购人改变中标结果的，或者中标供应商放弃中标项目的，应当依法承担法律责任。</w:t>
      </w:r>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rPr>
          <w:rFonts w:ascii="Times New Roman" w:hAnsi="Times New Roman" w:eastAsia="宋体"/>
          <w:sz w:val="24"/>
        </w:rPr>
        <w:t xml:space="preserve">废标</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在招标采购中，出现下列情形之一的，应予废标：</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ascii="Times New Roman" w:hAnsi="Times New Roman" w:eastAsia="宋体"/>
          <w:sz w:val="24"/>
        </w:rPr>
      </w:pPr>
      <w:r>
        <w:rPr>
          <w:rFonts w:ascii="Times New Roman" w:hAnsi="Times New Roman" w:eastAsia="宋体"/>
          <w:sz w:val="24"/>
        </w:rPr>
        <w:t xml:space="preserve">符合专业条件的供应商或者对招标文件作实质响应的供应商不足三家的；</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ascii="Times New Roman" w:hAnsi="Times New Roman" w:eastAsia="宋体"/>
          <w:sz w:val="24"/>
        </w:rPr>
      </w:pPr>
      <w:r>
        <w:rPr>
          <w:rFonts w:ascii="Times New Roman" w:hAnsi="Times New Roman" w:eastAsia="宋体"/>
          <w:sz w:val="24"/>
        </w:rPr>
        <w:t xml:space="preserve">出现影响采购公正的违法、违规行为的；</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ascii="Times New Roman" w:hAnsi="Times New Roman" w:eastAsia="宋体"/>
          <w:sz w:val="24"/>
        </w:rPr>
      </w:pPr>
      <w:r>
        <w:rPr>
          <w:rFonts w:ascii="Times New Roman" w:hAnsi="Times New Roman" w:eastAsia="宋体"/>
          <w:sz w:val="24"/>
        </w:rPr>
        <w:t xml:space="preserve">投标人的报价均超过了采购预算，采购人不能支付的；</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hint="eastAsia" w:ascii="Times New Roman" w:hAnsi="Times New Roman" w:eastAsia="宋体"/>
          <w:sz w:val="24"/>
        </w:rPr>
      </w:pPr>
      <w:r>
        <w:rPr>
          <w:rFonts w:ascii="Times New Roman" w:hAnsi="Times New Roman" w:eastAsia="宋体"/>
          <w:sz w:val="24"/>
        </w:rPr>
        <w:t xml:space="preserve">因重大变故，采购任务取消的。</w:t>
      </w:r>
      <w:r>
        <w:rPr>
          <w:rFonts w:hint="eastAsia" w:ascii="Times New Roman" w:hAnsi="Times New Roman" w:eastAsia="宋体"/>
          <w:sz w:val="24"/>
        </w:rPr>
      </w:r>
      <w:r/>
    </w:p>
    <w:p>
      <w:pPr>
        <w:pStyle w:val="985"/>
        <w:numPr>
          <w:ilvl w:val="2"/>
          <w:numId w:val="8"/>
        </w:numPr>
        <w:ind w:left="0" w:firstLine="488"/>
        <w:keepLines w:val="0"/>
        <w:keepNext w:val="0"/>
        <w:pageBreakBefore w:val="0"/>
        <w:spacing w:line="360" w:lineRule="auto"/>
        <w:widowControl w:val="off"/>
        <w:rPr>
          <w:rFonts w:ascii="Times New Roman" w:hAnsi="Times New Roman" w:eastAsia="宋体"/>
          <w:sz w:val="24"/>
        </w:rPr>
      </w:pPr>
      <w:r>
        <w:rPr>
          <w:rFonts w:hint="eastAsia" w:ascii="Times New Roman" w:hAnsi="Times New Roman" w:eastAsia="宋体"/>
          <w:spacing w:val="2"/>
          <w:sz w:val="24"/>
        </w:rPr>
        <w:t xml:space="preserve">平台系统</w:t>
      </w:r>
      <w:r>
        <w:rPr>
          <w:rFonts w:ascii="Times New Roman" w:hAnsi="Times New Roman" w:eastAsia="宋体"/>
          <w:sz w:val="24"/>
        </w:rPr>
        <w:t xml:space="preserve">出现</w:t>
      </w:r>
      <w:r>
        <w:rPr>
          <w:rFonts w:hint="eastAsia" w:ascii="Times New Roman" w:hAnsi="Times New Roman" w:eastAsia="宋体"/>
          <w:sz w:val="24"/>
        </w:rPr>
        <w:t xml:space="preserve">序号18.8的所述</w:t>
      </w:r>
      <w:r>
        <w:rPr>
          <w:rFonts w:ascii="Times New Roman" w:hAnsi="Times New Roman" w:eastAsia="宋体"/>
          <w:sz w:val="24"/>
        </w:rPr>
        <w:t xml:space="preserve">情形，</w:t>
      </w:r>
      <w:r>
        <w:rPr>
          <w:rFonts w:hint="eastAsia" w:ascii="Times New Roman" w:hAnsi="Times New Roman" w:eastAsia="宋体"/>
          <w:sz w:val="24"/>
        </w:rPr>
        <w:t xml:space="preserve">情况严重且</w:t>
      </w:r>
      <w:r>
        <w:rPr>
          <w:rFonts w:ascii="Times New Roman" w:hAnsi="Times New Roman" w:eastAsia="宋体"/>
          <w:sz w:val="24"/>
        </w:rPr>
        <w:t xml:space="preserve">影响采购</w:t>
      </w:r>
      <w:r>
        <w:rPr>
          <w:rFonts w:hint="eastAsia" w:ascii="Times New Roman" w:hAnsi="Times New Roman" w:eastAsia="宋体"/>
          <w:sz w:val="24"/>
        </w:rPr>
        <w:t xml:space="preserve">活动</w:t>
      </w:r>
      <w:r>
        <w:rPr>
          <w:rFonts w:ascii="Times New Roman" w:hAnsi="Times New Roman" w:eastAsia="宋体"/>
          <w:sz w:val="24"/>
        </w:rPr>
        <w:t xml:space="preserve">公平、公正性的</w:t>
      </w:r>
      <w:r>
        <w:rPr>
          <w:rFonts w:hint="eastAsia" w:ascii="Times New Roman" w:hAnsi="Times New Roman" w:eastAsia="宋体"/>
          <w:sz w:val="24"/>
        </w:rPr>
        <w:t xml:space="preserve">。</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废标后，采购人将废标理由通知所有投标人。</w:t>
      </w:r>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0774650"/>
      <w:r/>
      <w:bookmarkStart w:id="677" w:name="_Toc164608664"/>
      <w:r/>
      <w:bookmarkStart w:id="678" w:name="_Toc164608819"/>
      <w:r/>
      <w:bookmarkStart w:id="679" w:name="_Toc264969240"/>
      <w:r/>
      <w:bookmarkStart w:id="680" w:name="_Toc149720843"/>
      <w:r/>
      <w:bookmarkStart w:id="681" w:name="_Toc226309794"/>
      <w:r/>
      <w:bookmarkStart w:id="682" w:name="_Toc164229245"/>
      <w:r/>
      <w:bookmarkStart w:id="683" w:name="_Toc151193938"/>
      <w:r/>
      <w:bookmarkStart w:id="684" w:name="_Toc305158892"/>
      <w:r/>
      <w:bookmarkStart w:id="685" w:name="_Toc226965740"/>
      <w:r/>
      <w:bookmarkStart w:id="686" w:name="_Ref467307062"/>
      <w:r/>
      <w:bookmarkStart w:id="687" w:name="_Toc151193720"/>
      <w:r/>
      <w:bookmarkStart w:id="688" w:name="_Toc150480788"/>
      <w:r/>
      <w:bookmarkStart w:id="689" w:name="_Toc164229391"/>
      <w:r/>
      <w:bookmarkStart w:id="690" w:name="_Ref467307204"/>
      <w:r/>
      <w:bookmarkStart w:id="691" w:name="_Ref467306978"/>
      <w:r/>
      <w:bookmarkStart w:id="692" w:name="_Toc265228388"/>
      <w:r/>
      <w:bookmarkStart w:id="693" w:name="_Toc150774755"/>
      <w:r/>
      <w:bookmarkStart w:id="694" w:name="_Toc127161464"/>
      <w:r/>
      <w:bookmarkStart w:id="695" w:name="_Toc520356175"/>
      <w:r/>
      <w:bookmarkStart w:id="696" w:name="_Toc150509301"/>
      <w:r/>
      <w:bookmarkStart w:id="697" w:name="_Toc127151550"/>
      <w:r/>
      <w:bookmarkStart w:id="698" w:name="_Toc151193864"/>
      <w:r/>
      <w:bookmarkStart w:id="699" w:name="_Toc195842915"/>
      <w:r/>
      <w:bookmarkStart w:id="700" w:name="_Toc151193792"/>
      <w:r/>
      <w:bookmarkStart w:id="701" w:name="_Ref467306377"/>
      <w:r/>
      <w:bookmarkStart w:id="702" w:name="_Toc164351644"/>
      <w:r/>
      <w:bookmarkStart w:id="703" w:name="_Toc305158818"/>
      <w:r/>
      <w:bookmarkStart w:id="704" w:name="_Toc151193648"/>
      <w:r/>
      <w:bookmarkStart w:id="705" w:name="_Toc142311052"/>
      <w:r/>
      <w:bookmarkStart w:id="706" w:name="_Toc226965823"/>
      <w:r/>
      <w:bookmarkStart w:id="707" w:name="_Toc226337246"/>
      <w:r/>
      <w:bookmarkStart w:id="708" w:name="_Toc151190177"/>
      <w:r/>
      <w:bookmarkStart w:id="709" w:name="_Toc127151751"/>
      <w:r>
        <w:rPr>
          <w:rFonts w:ascii="Times New Roman" w:hAnsi="Times New Roman" w:eastAsia="宋体"/>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中标人</w:t>
      </w:r>
      <w:r>
        <w:rPr>
          <w:rFonts w:hint="eastAsia" w:ascii="Times New Roman" w:hAnsi="Times New Roman" w:eastAsia="宋体"/>
          <w:sz w:val="24"/>
        </w:rPr>
        <w:t xml:space="preserve">拒绝</w:t>
      </w:r>
      <w:r>
        <w:rPr>
          <w:rFonts w:ascii="Times New Roman" w:hAnsi="Times New Roman" w:eastAsia="宋体"/>
          <w:sz w:val="24"/>
        </w:rPr>
        <w:t xml:space="preserve">与采购人签订合同的，采购人</w:t>
      </w:r>
      <w:r>
        <w:rPr>
          <w:rFonts w:hint="eastAsia" w:ascii="Times New Roman" w:hAnsi="Times New Roman" w:eastAsia="宋体"/>
          <w:sz w:val="24"/>
        </w:rPr>
        <w:t xml:space="preserve">可以</w:t>
      </w:r>
      <w:r>
        <w:rPr>
          <w:rFonts w:ascii="Times New Roman" w:hAnsi="Times New Roman" w:eastAsia="宋体"/>
          <w:sz w:val="24"/>
        </w:rPr>
        <w:t xml:space="preserve">按照评</w:t>
      </w:r>
      <w:r>
        <w:rPr>
          <w:rFonts w:hint="eastAsia" w:ascii="Times New Roman" w:hAnsi="Times New Roman" w:eastAsia="宋体"/>
          <w:sz w:val="24"/>
        </w:rPr>
        <w:t xml:space="preserve">标</w:t>
      </w:r>
      <w:r>
        <w:rPr>
          <w:rFonts w:ascii="Times New Roman" w:hAnsi="Times New Roman" w:eastAsia="宋体"/>
          <w:sz w:val="24"/>
        </w:rPr>
        <w:t xml:space="preserve">报告推荐的中标候选人名单排序，确定下一候选人为中标人，</w:t>
      </w:r>
      <w:r>
        <w:rPr>
          <w:rFonts w:hint="eastAsia" w:ascii="Times New Roman" w:hAnsi="Times New Roman" w:eastAsia="宋体"/>
          <w:sz w:val="24"/>
        </w:rPr>
        <w:t xml:space="preserve">也可以</w:t>
      </w:r>
      <w:r>
        <w:rPr>
          <w:rFonts w:ascii="Times New Roman" w:hAnsi="Times New Roman" w:eastAsia="宋体"/>
          <w:sz w:val="24"/>
        </w:rPr>
        <w:t xml:space="preserve">重新开展政府采购活动。</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联合体中标的，联合体各方应当共同与采购人签订合同，就中标项目向采购人承担连带责任。</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政府采购合同不能转包。</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Times New Roman" w:hAnsi="Times New Roman" w:eastAsia="宋体"/>
          <w:b/>
          <w:sz w:val="24"/>
        </w:rPr>
        <w:t xml:space="preserve">，</w:t>
      </w:r>
      <w:r>
        <w:rPr>
          <w:rFonts w:ascii="Times New Roman" w:hAnsi="Times New Roman" w:eastAsia="宋体"/>
          <w:sz w:val="24"/>
        </w:rPr>
        <w:t xml:space="preserve">否则</w:t>
      </w:r>
      <w:r>
        <w:rPr>
          <w:rFonts w:ascii="Times New Roman" w:hAnsi="Times New Roman" w:eastAsia="宋体"/>
          <w:b/>
          <w:sz w:val="24"/>
        </w:rPr>
        <w:t xml:space="preserve">投标无效</w:t>
      </w:r>
      <w:r>
        <w:rPr>
          <w:rFonts w:ascii="Times New Roman" w:hAnsi="Times New Roman" w:eastAsia="宋体"/>
          <w:sz w:val="24"/>
        </w:rPr>
        <w:t xml:space="preserve">。中标人就采购项目和分包项目向采购人负责，分包供应商就分包项目承担责任。</w:t>
      </w:r>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bookmarkEnd w:id="652"/>
      <w:r/>
      <w:bookmarkEnd w:id="653"/>
      <w:r/>
      <w:bookmarkEnd w:id="654"/>
      <w:r>
        <w:rPr>
          <w:rFonts w:ascii="Times New Roman" w:hAnsi="Times New Roman" w:eastAsia="宋体"/>
          <w:sz w:val="24"/>
        </w:rPr>
        <w:t xml:space="preserve">询问与质疑</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询问</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ascii="Times New Roman" w:hAnsi="Times New Roman" w:eastAsia="宋体"/>
          <w:sz w:val="24"/>
        </w:rPr>
      </w:pPr>
      <w:r>
        <w:rPr>
          <w:rFonts w:ascii="Times New Roman" w:hAnsi="Times New Roman" w:eastAsia="宋体"/>
          <w:sz w:val="24"/>
        </w:rPr>
        <w:t xml:space="preserve">投标人对政府采购活动事项有疑问的，可依法提出询问，并按《投标人须知资料表》载明的形式送达采购人或采购代理机构。</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ascii="Times New Roman" w:hAnsi="Times New Roman" w:eastAsia="宋体"/>
          <w:sz w:val="24"/>
        </w:rPr>
      </w:pPr>
      <w:r>
        <w:rPr>
          <w:rFonts w:ascii="Times New Roman" w:hAnsi="Times New Roman" w:eastAsia="宋体"/>
          <w:sz w:val="24"/>
        </w:rPr>
        <w:t xml:space="preserve">采购人或采购代理机构对供应商依法提出的询问，在3个工作日内作出答复，但答复的内容不得涉及商业秘密。</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质疑</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hint="eastAsia" w:ascii="Times New Roman" w:hAnsi="Times New Roman" w:eastAsia="宋体"/>
          <w:sz w:val="24"/>
        </w:rPr>
      </w:pPr>
      <w:r>
        <w:rPr>
          <w:rFonts w:ascii="Times New Roman" w:hAnsi="Times New Roman" w:eastAsia="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Times New Roman" w:hAnsi="Times New Roman" w:eastAsia="宋体"/>
          <w:sz w:val="24"/>
        </w:rPr>
      </w:r>
      <w:r/>
    </w:p>
    <w:p>
      <w:pPr>
        <w:pStyle w:val="985"/>
        <w:numPr>
          <w:ilvl w:val="2"/>
          <w:numId w:val="8"/>
        </w:numPr>
        <w:ind w:left="0" w:firstLine="482"/>
        <w:keepLines w:val="0"/>
        <w:keepNext w:val="0"/>
        <w:pageBreakBefore w:val="0"/>
        <w:spacing w:line="360" w:lineRule="auto"/>
        <w:widowControl w:val="off"/>
        <w:rPr>
          <w:rFonts w:ascii="Times New Roman" w:hAnsi="Times New Roman" w:eastAsia="宋体"/>
          <w:sz w:val="24"/>
        </w:rPr>
      </w:pPr>
      <w:r>
        <w:rPr>
          <w:rFonts w:hint="eastAsia" w:ascii="Times New Roman" w:hAnsi="Times New Roman" w:eastAsia="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ascii="Times New Roman" w:hAnsi="Times New Roman" w:eastAsia="宋体"/>
          <w:sz w:val="24"/>
        </w:rPr>
      </w:pPr>
      <w:r>
        <w:rPr>
          <w:rFonts w:ascii="Times New Roman" w:hAnsi="Times New Roman" w:eastAsia="宋体"/>
          <w:sz w:val="24"/>
        </w:rPr>
        <w:t xml:space="preserve">质疑函须使用财政部制定的范本文件。</w:t>
      </w:r>
      <w:r>
        <w:rPr>
          <w:rFonts w:hint="eastAsia" w:ascii="Times New Roman" w:hAnsi="Times New Roman" w:eastAsia="宋体"/>
          <w:sz w:val="24"/>
        </w:rPr>
        <w:t xml:space="preserve">（下载网址：</w:t>
      </w:r>
      <w:r>
        <w:rPr>
          <w:rFonts w:ascii="Times New Roman" w:hAnsi="Times New Roman" w:eastAsia="宋体"/>
        </w:rPr>
        <w:fldChar w:fldCharType="begin"/>
      </w:r>
      <w:r>
        <w:rPr>
          <w:rFonts w:ascii="Times New Roman" w:hAnsi="Times New Roman" w:eastAsia="宋体"/>
        </w:rPr>
        <w:instrText xml:space="preserve"> HYPERLINK "http://gks.mof.gov.cn/ztztz/zhengfucaigouguanli/201802/t20180201_2804589.htm" </w:instrText>
      </w:r>
      <w:r>
        <w:rPr>
          <w:rFonts w:ascii="Times New Roman" w:hAnsi="Times New Roman" w:eastAsia="宋体"/>
        </w:rPr>
        <w:fldChar w:fldCharType="separate"/>
      </w:r>
      <w:r>
        <w:rPr>
          <w:rStyle w:val="1062"/>
          <w:rFonts w:ascii="Times New Roman" w:hAnsi="Times New Roman" w:eastAsia="宋体"/>
        </w:rPr>
        <w:t xml:space="preserve">http://gk</w:t>
      </w:r>
      <w:bookmarkStart w:id="710" w:name="_Hlt100654014"/>
      <w:r>
        <w:rPr>
          <w:rStyle w:val="1062"/>
          <w:rFonts w:ascii="Times New Roman" w:hAnsi="Times New Roman" w:eastAsia="宋体"/>
        </w:rPr>
        <w:t xml:space="preserve">s</w:t>
      </w:r>
      <w:bookmarkEnd w:id="710"/>
      <w:r>
        <w:rPr>
          <w:rStyle w:val="1062"/>
          <w:rFonts w:ascii="Times New Roman" w:hAnsi="Times New Roman" w:eastAsia="宋体"/>
        </w:rPr>
        <w:t xml:space="preserve">.m</w:t>
      </w:r>
      <w:bookmarkStart w:id="711" w:name="_Hlt100653994"/>
      <w:r/>
      <w:bookmarkStart w:id="712" w:name="_Hlt100653993"/>
      <w:r>
        <w:rPr>
          <w:rStyle w:val="1062"/>
          <w:rFonts w:ascii="Times New Roman" w:hAnsi="Times New Roman" w:eastAsia="宋体"/>
        </w:rPr>
        <w:t xml:space="preserve">o</w:t>
      </w:r>
      <w:bookmarkEnd w:id="711"/>
      <w:r/>
      <w:bookmarkEnd w:id="712"/>
      <w:r>
        <w:rPr>
          <w:rStyle w:val="1062"/>
          <w:rFonts w:ascii="Times New Roman" w:hAnsi="Times New Roman" w:eastAsia="宋体"/>
        </w:rPr>
        <w:t xml:space="preserve">f.gov.cn/ztztz/zhengfucaigouguanli/201802/t20180201_2804589.htm</w:t>
      </w:r>
      <w:r>
        <w:rPr>
          <w:rFonts w:ascii="Times New Roman" w:hAnsi="Times New Roman" w:eastAsia="宋体"/>
        </w:rPr>
        <w:fldChar w:fldCharType="end"/>
      </w:r>
      <w:r>
        <w:rPr>
          <w:rFonts w:hint="eastAsia" w:ascii="Times New Roman" w:hAnsi="Times New Roman" w:eastAsia="宋体"/>
        </w:rPr>
        <w:t xml:space="preserve">）</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ascii="Times New Roman" w:hAnsi="Times New Roman" w:eastAsia="宋体"/>
          <w:sz w:val="24"/>
        </w:rPr>
      </w:pPr>
      <w:r>
        <w:rPr>
          <w:rFonts w:ascii="Times New Roman" w:hAnsi="Times New Roman" w:eastAsia="宋体"/>
          <w:sz w:val="24"/>
        </w:rPr>
        <w:t xml:space="preserve">投标人为自然人的，应当由本人签字；投标人为法人或者其他组织的，应当由法定代表人、主要负责人，或者其授权代表签字或者加盖公章，并加盖公章。</w:t>
      </w:r>
      <w:r>
        <w:rPr>
          <w:rFonts w:ascii="Times New Roman" w:hAnsi="Times New Roman" w:eastAsia="宋体"/>
          <w:sz w:val="24"/>
        </w:rPr>
      </w:r>
      <w:r/>
    </w:p>
    <w:p>
      <w:pPr>
        <w:pStyle w:val="985"/>
        <w:numPr>
          <w:ilvl w:val="2"/>
          <w:numId w:val="8"/>
        </w:numPr>
        <w:ind w:left="0" w:firstLine="480"/>
        <w:keepLines w:val="0"/>
        <w:keepNext w:val="0"/>
        <w:pageBreakBefore w:val="0"/>
        <w:spacing w:line="360" w:lineRule="auto"/>
        <w:widowControl w:val="off"/>
        <w:rPr>
          <w:rFonts w:hint="eastAsia" w:ascii="Times New Roman" w:hAnsi="Times New Roman" w:eastAsia="宋体"/>
          <w:sz w:val="24"/>
        </w:rPr>
      </w:pPr>
      <w:r>
        <w:rPr>
          <w:rFonts w:ascii="Times New Roman" w:hAnsi="Times New Roman" w:eastAsia="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接收询问和质疑的联系部门、联系电话和通讯地址见《投标人须知资料表》</w:t>
      </w:r>
      <w:r>
        <w:rPr>
          <w:rFonts w:hint="eastAsia" w:ascii="Times New Roman" w:hAnsi="Times New Roman" w:eastAsia="宋体"/>
          <w:sz w:val="24"/>
        </w:rPr>
        <w:t xml:space="preserve">。</w:t>
      </w:r>
      <w:r>
        <w:rPr>
          <w:rFonts w:ascii="Times New Roman" w:hAnsi="Times New Roman" w:eastAsia="宋体"/>
          <w:sz w:val="24"/>
        </w:rPr>
      </w:r>
      <w:r/>
    </w:p>
    <w:p>
      <w:pPr>
        <w:pStyle w:val="985"/>
        <w:numPr>
          <w:ilvl w:val="0"/>
          <w:numId w:val="8"/>
        </w:numPr>
        <w:ind w:left="0" w:firstLine="480"/>
        <w:keepLines w:val="0"/>
        <w:keepNext w:val="0"/>
        <w:pageBreakBefore w:val="0"/>
        <w:spacing w:line="360" w:lineRule="auto"/>
        <w:widowControl w:val="off"/>
        <w:tabs>
          <w:tab w:val="left" w:pos="360" w:leader="none"/>
        </w:tabs>
        <w:rPr>
          <w:rFonts w:ascii="Times New Roman" w:hAnsi="Times New Roman" w:eastAsia="宋体"/>
          <w:sz w:val="24"/>
        </w:rPr>
        <w:outlineLvl w:val="1"/>
      </w:pPr>
      <w:r>
        <w:rPr>
          <w:rFonts w:ascii="Times New Roman" w:hAnsi="Times New Roman" w:eastAsia="宋体"/>
          <w:sz w:val="24"/>
        </w:rPr>
        <w:t xml:space="preserve">代理费</w:t>
      </w:r>
      <w:r>
        <w:rPr>
          <w:rFonts w:ascii="Times New Roman" w:hAnsi="Times New Roman" w:eastAsia="宋体"/>
          <w:sz w:val="24"/>
        </w:rPr>
      </w:r>
      <w:r/>
    </w:p>
    <w:p>
      <w:pPr>
        <w:pStyle w:val="985"/>
        <w:numPr>
          <w:ilvl w:val="1"/>
          <w:numId w:val="8"/>
        </w:numPr>
        <w:ind w:left="0" w:firstLine="480"/>
        <w:keepLines w:val="0"/>
        <w:keepNext w:val="0"/>
        <w:pageBreakBefore w:val="0"/>
        <w:spacing w:line="360" w:lineRule="auto"/>
        <w:widowControl w:val="off"/>
        <w:tabs>
          <w:tab w:val="left" w:pos="1080" w:leader="none"/>
          <w:tab w:val="left" w:pos="2014" w:leader="none"/>
        </w:tabs>
        <w:rPr>
          <w:rFonts w:ascii="Times New Roman" w:hAnsi="Times New Roman" w:eastAsia="宋体"/>
          <w:sz w:val="24"/>
        </w:rPr>
      </w:pPr>
      <w:r>
        <w:rPr>
          <w:rFonts w:ascii="Times New Roman" w:hAnsi="Times New Roman" w:eastAsia="宋体"/>
          <w:sz w:val="24"/>
        </w:rPr>
        <w:t xml:space="preserve">收费对象、收费标准及缴纳时间见《投标人须知资料表》。由中标人支付的，中标人须一次性向采购代理机构缴纳代理费，投标报价应包含代理费用。</w:t>
      </w:r>
      <w:r>
        <w:rPr>
          <w:rFonts w:ascii="Times New Roman" w:hAnsi="Times New Roman" w:eastAsia="宋体"/>
          <w:sz w:val="24"/>
        </w:rPr>
      </w:r>
      <w:r/>
    </w:p>
    <w:p>
      <w:pPr>
        <w:pStyle w:val="985"/>
        <w:ind w:left="0" w:firstLine="480"/>
        <w:keepLines w:val="0"/>
        <w:keepNext w:val="0"/>
        <w:pageBreakBefore w:val="0"/>
        <w:spacing w:line="360" w:lineRule="auto"/>
        <w:widowControl w:val="off"/>
        <w:tabs>
          <w:tab w:val="left" w:pos="900" w:leader="none"/>
          <w:tab w:val="left" w:pos="1080" w:leader="none"/>
          <w:tab w:val="left" w:pos="1589" w:leader="none"/>
        </w:tabs>
        <w:rPr>
          <w:rFonts w:ascii="Times New Roman" w:hAnsi="Times New Roman" w:eastAsia="宋体"/>
          <w:sz w:val="24"/>
        </w:rPr>
      </w:pPr>
      <w:r>
        <w:rPr>
          <w:rFonts w:hint="eastAsia" w:ascii="Times New Roman" w:hAnsi="Times New Roman" w:eastAsia="宋体"/>
          <w:sz w:val="24"/>
        </w:rPr>
        <w:t xml:space="preserve"> </w:t>
      </w:r>
      <w:r>
        <w:rPr>
          <w:rFonts w:ascii="Times New Roman" w:hAnsi="Times New Roman" w:eastAsia="宋体"/>
          <w:sz w:val="24"/>
        </w:rPr>
      </w:r>
      <w:r/>
    </w:p>
    <w:p>
      <w:pPr>
        <w:pStyle w:val="985"/>
        <w:ind w:left="360"/>
        <w:spacing w:line="360" w:lineRule="auto"/>
        <w:tabs>
          <w:tab w:val="left" w:pos="360" w:leader="none"/>
          <w:tab w:val="left" w:pos="1080" w:leader="none"/>
        </w:tabs>
        <w:rPr>
          <w:rFonts w:ascii="Times New Roman" w:hAnsi="Times New Roman" w:eastAsia="宋体"/>
          <w:sz w:val="24"/>
        </w:rPr>
      </w:pPr>
      <w:r>
        <w:rPr>
          <w:rFonts w:ascii="Times New Roman" w:hAnsi="Times New Roman" w:eastAsia="宋体"/>
          <w:sz w:val="24"/>
        </w:rPr>
      </w:r>
      <w:r/>
    </w:p>
    <w:p>
      <w:pPr>
        <w:pStyle w:val="985"/>
        <w:jc w:val="center"/>
        <w:spacing w:line="360" w:lineRule="auto"/>
        <w:rPr>
          <w:rFonts w:ascii="Times New Roman" w:hAnsi="Times New Roman" w:eastAsia="宋体"/>
          <w:b/>
          <w:sz w:val="36"/>
          <w:szCs w:val="36"/>
        </w:rPr>
        <w:outlineLvl w:val="0"/>
      </w:pPr>
      <w:r/>
      <w:bookmarkStart w:id="713" w:name="_Toc305158822"/>
      <w:r/>
      <w:bookmarkStart w:id="714" w:name="_Toc265228392"/>
      <w:r/>
      <w:bookmarkStart w:id="715" w:name="_Toc142311056"/>
      <w:r/>
      <w:bookmarkStart w:id="716" w:name="_Toc150480792"/>
      <w:r/>
      <w:bookmarkStart w:id="717" w:name="_Toc305158896"/>
      <w:r/>
      <w:bookmarkStart w:id="718" w:name="_Toc150774759"/>
      <w:r/>
      <w:bookmarkStart w:id="719" w:name="_Toc226337250"/>
      <w:r/>
      <w:bookmarkStart w:id="720" w:name="_Toc353825544"/>
      <w:r/>
      <w:bookmarkStart w:id="721" w:name="_Toc353873664"/>
      <w:r/>
      <w:bookmarkStart w:id="722" w:name="_Toc353873934"/>
      <w:r/>
      <w:bookmarkStart w:id="723" w:name="_Toc226965827"/>
      <w:r/>
      <w:bookmarkStart w:id="724" w:name="_Toc264969244"/>
      <w:r/>
      <w:bookmarkStart w:id="725" w:name="_Toc127151554"/>
      <w:r>
        <w:rPr>
          <w:rFonts w:ascii="Times New Roman" w:hAnsi="Times New Roman" w:eastAsia="宋体"/>
          <w:sz w:val="24"/>
        </w:rPr>
        <w:br w:type="page" w:clear="all"/>
      </w:r>
      <w:bookmarkStart w:id="726" w:name="_Toc99301421"/>
      <w:r>
        <w:rPr>
          <w:rFonts w:ascii="Times New Roman" w:hAnsi="Times New Roman" w:eastAsia="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ascii="Times New Roman" w:hAnsi="Times New Roman" w:eastAsia="宋体"/>
          <w:b/>
          <w:sz w:val="36"/>
          <w:szCs w:val="36"/>
        </w:rPr>
        <w:t xml:space="preserve">资格审查</w:t>
      </w:r>
      <w:bookmarkEnd w:id="726"/>
      <w:r/>
      <w:bookmarkStart w:id="727" w:name="_Toc487900382"/>
      <w:r>
        <w:rPr>
          <w:rFonts w:ascii="Times New Roman" w:hAnsi="Times New Roman" w:eastAsia="宋体"/>
          <w:b/>
          <w:sz w:val="36"/>
          <w:szCs w:val="36"/>
        </w:rPr>
      </w:r>
      <w:r/>
    </w:p>
    <w:p>
      <w:pPr>
        <w:pStyle w:val="985"/>
        <w:jc w:val="center"/>
        <w:spacing w:line="360" w:lineRule="auto"/>
        <w:tabs>
          <w:tab w:val="left" w:pos="360" w:leader="none"/>
          <w:tab w:val="left" w:pos="900" w:leader="none"/>
        </w:tabs>
        <w:rPr>
          <w:rFonts w:ascii="Times New Roman" w:hAnsi="Times New Roman" w:eastAsia="宋体"/>
          <w:b/>
          <w:sz w:val="24"/>
        </w:rPr>
        <w:outlineLvl w:val="1"/>
      </w:pPr>
      <w:r/>
      <w:bookmarkStart w:id="728" w:name="_Toc99301422"/>
      <w:r>
        <w:rPr>
          <w:rFonts w:ascii="Times New Roman" w:hAnsi="Times New Roman" w:eastAsia="宋体"/>
          <w:b/>
          <w:sz w:val="24"/>
        </w:rPr>
        <w:t xml:space="preserve">一、资格审查程序</w:t>
      </w:r>
      <w:bookmarkEnd w:id="728"/>
      <w:r>
        <w:rPr>
          <w:rFonts w:ascii="Times New Roman" w:hAnsi="Times New Roman" w:eastAsia="宋体"/>
          <w:b/>
          <w:sz w:val="24"/>
        </w:rPr>
      </w:r>
      <w:r/>
    </w:p>
    <w:p>
      <w:pPr>
        <w:pStyle w:val="985"/>
        <w:numPr>
          <w:ilvl w:val="0"/>
          <w:numId w:val="11"/>
        </w:numPr>
        <w:ind w:left="0" w:firstLine="480"/>
        <w:keepLines w:val="0"/>
        <w:keepNext w:val="0"/>
        <w:pageBreakBefore w:val="0"/>
        <w:spacing w:line="360" w:lineRule="auto"/>
        <w:widowControl w:val="off"/>
        <w:tabs>
          <w:tab w:val="left" w:pos="426" w:leader="none"/>
          <w:tab w:val="left" w:pos="851" w:leader="none"/>
        </w:tabs>
        <w:rPr>
          <w:rFonts w:ascii="Times New Roman" w:hAnsi="Times New Roman" w:eastAsia="宋体"/>
          <w:sz w:val="24"/>
        </w:rPr>
        <w:outlineLvl w:val="1"/>
      </w:pPr>
      <w:r>
        <w:rPr>
          <w:rFonts w:ascii="Times New Roman" w:hAnsi="Times New Roman" w:eastAsia="宋体"/>
          <w:sz w:val="24"/>
        </w:rPr>
        <w:t xml:space="preserve">开标结束后，采购人将根据《资格审查要求》中的规定，对投标人进行资格审查，并形成资格审查结果。</w:t>
      </w:r>
      <w:r>
        <w:rPr>
          <w:rFonts w:ascii="Times New Roman" w:hAnsi="Times New Roman" w:eastAsia="宋体"/>
          <w:sz w:val="24"/>
        </w:rPr>
      </w:r>
      <w:r/>
    </w:p>
    <w:p>
      <w:pPr>
        <w:pStyle w:val="985"/>
        <w:numPr>
          <w:ilvl w:val="0"/>
          <w:numId w:val="11"/>
        </w:numPr>
        <w:ind w:left="0" w:firstLine="480"/>
        <w:keepLines w:val="0"/>
        <w:keepNext w:val="0"/>
        <w:pageBreakBefore w:val="0"/>
        <w:spacing w:line="360" w:lineRule="auto"/>
        <w:widowControl w:val="off"/>
        <w:tabs>
          <w:tab w:val="left" w:pos="426" w:leader="none"/>
          <w:tab w:val="left" w:pos="851" w:leader="none"/>
        </w:tabs>
        <w:rPr>
          <w:rFonts w:ascii="Times New Roman" w:hAnsi="Times New Roman" w:eastAsia="宋体"/>
          <w:sz w:val="24"/>
        </w:rPr>
        <w:outlineLvl w:val="1"/>
      </w:pPr>
      <w:r>
        <w:rPr>
          <w:rFonts w:ascii="Times New Roman" w:hAnsi="Times New Roman" w:eastAsia="宋体"/>
          <w:sz w:val="24"/>
        </w:rPr>
        <w:t xml:space="preserve">《资格审查要求》中对格式有要求的，除招标文件另有规定外，均为</w:t>
      </w:r>
      <w:r>
        <w:rPr>
          <w:rFonts w:hint="eastAsia" w:ascii="Times New Roman" w:hAnsi="Times New Roman" w:eastAsia="宋体"/>
          <w:sz w:val="24"/>
          <w:lang w:eastAsia="zh-CN"/>
        </w:rPr>
        <w:t xml:space="preserve">“</w:t>
      </w:r>
      <w:r>
        <w:rPr>
          <w:rFonts w:ascii="Times New Roman" w:hAnsi="Times New Roman" w:eastAsia="宋体"/>
          <w:sz w:val="24"/>
        </w:rPr>
        <w:t xml:space="preserve">实质性格式</w:t>
      </w:r>
      <w:r>
        <w:rPr>
          <w:rFonts w:hint="eastAsia" w:ascii="Times New Roman" w:hAnsi="Times New Roman" w:eastAsia="宋体"/>
          <w:sz w:val="24"/>
          <w:lang w:eastAsia="zh-CN"/>
        </w:rPr>
        <w:t xml:space="preserve">”</w:t>
      </w:r>
      <w:r>
        <w:rPr>
          <w:rFonts w:ascii="Times New Roman" w:hAnsi="Times New Roman" w:eastAsia="宋体"/>
          <w:sz w:val="24"/>
        </w:rPr>
        <w:t xml:space="preserve">文件。</w:t>
      </w:r>
      <w:r>
        <w:rPr>
          <w:rFonts w:ascii="Times New Roman" w:hAnsi="Times New Roman" w:eastAsia="宋体"/>
          <w:sz w:val="24"/>
        </w:rPr>
      </w:r>
      <w:r/>
    </w:p>
    <w:p>
      <w:pPr>
        <w:pStyle w:val="985"/>
        <w:numPr>
          <w:ilvl w:val="0"/>
          <w:numId w:val="11"/>
        </w:numPr>
        <w:ind w:left="0" w:firstLine="480"/>
        <w:keepLines w:val="0"/>
        <w:keepNext w:val="0"/>
        <w:pageBreakBefore w:val="0"/>
        <w:spacing w:line="360" w:lineRule="auto"/>
        <w:widowControl w:val="off"/>
        <w:tabs>
          <w:tab w:val="left" w:pos="426" w:leader="none"/>
          <w:tab w:val="left" w:pos="851" w:leader="none"/>
        </w:tabs>
        <w:rPr>
          <w:rFonts w:ascii="Times New Roman" w:hAnsi="Times New Roman" w:eastAsia="宋体"/>
          <w:sz w:val="24"/>
        </w:rPr>
        <w:outlineLvl w:val="1"/>
      </w:pPr>
      <w:r>
        <w:rPr>
          <w:rFonts w:ascii="Times New Roman" w:hAnsi="Times New Roman" w:eastAsia="宋体"/>
          <w:sz w:val="24"/>
        </w:rPr>
        <w:t xml:space="preserve">投标人《资格证明文件》有任何一项不符合《资格审查要求》的，资格审查不合格，其</w:t>
      </w:r>
      <w:r>
        <w:rPr>
          <w:rFonts w:ascii="Times New Roman" w:hAnsi="Times New Roman" w:eastAsia="宋体"/>
          <w:b/>
          <w:sz w:val="24"/>
        </w:rPr>
        <w:t xml:space="preserve">投标无效</w:t>
      </w:r>
      <w:r>
        <w:rPr>
          <w:rFonts w:ascii="Times New Roman" w:hAnsi="Times New Roman" w:eastAsia="宋体"/>
          <w:sz w:val="24"/>
        </w:rPr>
        <w:t xml:space="preserve">。</w:t>
      </w:r>
      <w:r>
        <w:rPr>
          <w:rFonts w:ascii="Times New Roman" w:hAnsi="Times New Roman" w:eastAsia="宋体"/>
          <w:sz w:val="24"/>
        </w:rPr>
      </w:r>
      <w:r/>
    </w:p>
    <w:p>
      <w:pPr>
        <w:pStyle w:val="985"/>
        <w:numPr>
          <w:ilvl w:val="0"/>
          <w:numId w:val="11"/>
        </w:numPr>
        <w:ind w:left="0" w:firstLine="480"/>
        <w:keepLines w:val="0"/>
        <w:keepNext w:val="0"/>
        <w:pageBreakBefore w:val="0"/>
        <w:spacing w:line="360" w:lineRule="auto"/>
        <w:widowControl w:val="off"/>
        <w:tabs>
          <w:tab w:val="left" w:pos="426" w:leader="none"/>
          <w:tab w:val="left" w:pos="851" w:leader="none"/>
        </w:tabs>
        <w:rPr>
          <w:rFonts w:ascii="Times New Roman" w:hAnsi="Times New Roman" w:eastAsia="宋体"/>
          <w:sz w:val="24"/>
        </w:rPr>
        <w:outlineLvl w:val="1"/>
      </w:pPr>
      <w:r>
        <w:rPr>
          <w:rFonts w:ascii="Times New Roman" w:hAnsi="Times New Roman" w:eastAsia="宋体"/>
          <w:sz w:val="24"/>
        </w:rPr>
        <w:t xml:space="preserve">资格审查合格的投标人不足3家的，不进行评标。</w:t>
      </w:r>
      <w:r>
        <w:rPr>
          <w:rFonts w:ascii="Times New Roman" w:hAnsi="Times New Roman" w:eastAsia="宋体"/>
          <w:sz w:val="24"/>
        </w:rPr>
      </w:r>
      <w:r/>
    </w:p>
    <w:p>
      <w:pPr>
        <w:pStyle w:val="985"/>
        <w:jc w:val="left"/>
        <w:widowControl/>
        <w:rPr>
          <w:rFonts w:ascii="Times New Roman" w:hAnsi="Times New Roman" w:eastAsia="宋体"/>
          <w:sz w:val="24"/>
        </w:rPr>
      </w:pPr>
      <w:r>
        <w:rPr>
          <w:rFonts w:ascii="Times New Roman" w:hAnsi="Times New Roman" w:eastAsia="宋体"/>
          <w:sz w:val="24"/>
        </w:rPr>
      </w:r>
      <w:r/>
    </w:p>
    <w:p>
      <w:pPr>
        <w:pStyle w:val="985"/>
        <w:jc w:val="center"/>
        <w:spacing w:line="360" w:lineRule="auto"/>
        <w:tabs>
          <w:tab w:val="left" w:pos="360" w:leader="none"/>
          <w:tab w:val="left" w:pos="900" w:leader="none"/>
        </w:tabs>
        <w:rPr>
          <w:rFonts w:ascii="Times New Roman" w:hAnsi="Times New Roman" w:eastAsia="宋体"/>
          <w:b/>
          <w:sz w:val="24"/>
        </w:rPr>
        <w:outlineLvl w:val="1"/>
      </w:pPr>
      <w:r>
        <w:rPr>
          <w:rFonts w:ascii="Times New Roman" w:hAnsi="Times New Roman" w:eastAsia="宋体"/>
          <w:b/>
          <w:sz w:val="24"/>
        </w:rPr>
        <w:t xml:space="preserve">二、资格审查要求</w:t>
      </w:r>
      <w:r>
        <w:rPr>
          <w:rFonts w:ascii="Times New Roman" w:hAnsi="Times New Roman" w:eastAsia="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trHeight w:val="468"/>
          <w:tblHeader/>
        </w:trPr>
        <w:tc>
          <w:tcPr>
            <w:tcW w:w="455" w:type="dxa"/>
            <w:vAlign w:val="center"/>
            <w:textDirection w:val="lrTb"/>
            <w:noWrap w:val="false"/>
          </w:tcPr>
          <w:p>
            <w:pPr>
              <w:pStyle w:val="985"/>
              <w:jc w:val="center"/>
              <w:spacing w:line="240" w:lineRule="auto"/>
              <w:tabs>
                <w:tab w:val="left" w:pos="1080" w:leader="none"/>
              </w:tabs>
              <w:rPr>
                <w:rFonts w:ascii="Times New Roman" w:hAnsi="Times New Roman" w:eastAsia="宋体"/>
                <w:b/>
                <w:sz w:val="24"/>
              </w:rPr>
            </w:pPr>
            <w:r/>
            <w:bookmarkStart w:id="729" w:name="_Hlt487972895"/>
            <w:r/>
            <w:bookmarkEnd w:id="729"/>
            <w:r>
              <w:rPr>
                <w:rFonts w:ascii="Times New Roman" w:hAnsi="Times New Roman" w:eastAsia="宋体"/>
                <w:b/>
                <w:sz w:val="24"/>
              </w:rPr>
              <w:t xml:space="preserve">序号</w:t>
            </w:r>
            <w:r>
              <w:rPr>
                <w:rFonts w:ascii="Times New Roman" w:hAnsi="Times New Roman" w:eastAsia="宋体"/>
                <w:b/>
                <w:sz w:val="24"/>
              </w:rPr>
            </w:r>
            <w:r/>
          </w:p>
        </w:tc>
        <w:tc>
          <w:tcPr>
            <w:tcW w:w="1066" w:type="dxa"/>
            <w:vAlign w:val="center"/>
            <w:textDirection w:val="lrTb"/>
            <w:noWrap w:val="false"/>
          </w:tcPr>
          <w:p>
            <w:pPr>
              <w:pStyle w:val="985"/>
              <w:jc w:val="center"/>
              <w:spacing w:line="240" w:lineRule="auto"/>
              <w:tabs>
                <w:tab w:val="left" w:pos="1080" w:leader="none"/>
              </w:tabs>
              <w:rPr>
                <w:rFonts w:ascii="Times New Roman" w:hAnsi="Times New Roman" w:eastAsia="宋体"/>
                <w:b/>
                <w:sz w:val="24"/>
              </w:rPr>
            </w:pPr>
            <w:r>
              <w:rPr>
                <w:rFonts w:ascii="Times New Roman" w:hAnsi="Times New Roman" w:eastAsia="宋体"/>
                <w:b/>
                <w:sz w:val="24"/>
              </w:rPr>
              <w:t xml:space="preserve">审查因素</w:t>
            </w:r>
            <w:r>
              <w:rPr>
                <w:rFonts w:ascii="Times New Roman" w:hAnsi="Times New Roman" w:eastAsia="宋体"/>
                <w:b/>
                <w:sz w:val="24"/>
              </w:rPr>
            </w:r>
            <w:r/>
          </w:p>
        </w:tc>
        <w:tc>
          <w:tcPr>
            <w:tcW w:w="2595" w:type="dxa"/>
            <w:vAlign w:val="center"/>
            <w:textDirection w:val="lrTb"/>
            <w:noWrap w:val="false"/>
          </w:tcPr>
          <w:p>
            <w:pPr>
              <w:pStyle w:val="985"/>
              <w:jc w:val="center"/>
              <w:spacing w:line="240" w:lineRule="auto"/>
              <w:tabs>
                <w:tab w:val="left" w:pos="1080" w:leader="none"/>
              </w:tabs>
              <w:rPr>
                <w:rFonts w:ascii="Times New Roman" w:hAnsi="Times New Roman" w:eastAsia="宋体"/>
                <w:b/>
                <w:sz w:val="24"/>
              </w:rPr>
            </w:pPr>
            <w:r>
              <w:rPr>
                <w:rFonts w:ascii="Times New Roman" w:hAnsi="Times New Roman" w:eastAsia="宋体"/>
                <w:b/>
                <w:sz w:val="24"/>
              </w:rPr>
              <w:t xml:space="preserve">审查内容</w:t>
            </w:r>
            <w:r>
              <w:rPr>
                <w:rFonts w:ascii="Times New Roman" w:hAnsi="Times New Roman" w:eastAsia="宋体"/>
                <w:b/>
                <w:sz w:val="24"/>
              </w:rPr>
            </w:r>
            <w:r/>
          </w:p>
        </w:tc>
        <w:tc>
          <w:tcPr>
            <w:tcW w:w="881" w:type="dxa"/>
            <w:vAlign w:val="center"/>
            <w:textDirection w:val="lrTb"/>
            <w:noWrap w:val="false"/>
          </w:tcPr>
          <w:p>
            <w:pPr>
              <w:pStyle w:val="985"/>
              <w:jc w:val="center"/>
              <w:spacing w:line="240" w:lineRule="auto"/>
              <w:tabs>
                <w:tab w:val="left" w:pos="1080" w:leader="none"/>
              </w:tabs>
              <w:rPr>
                <w:rFonts w:ascii="Times New Roman" w:hAnsi="Times New Roman" w:eastAsia="宋体"/>
                <w:b/>
                <w:sz w:val="24"/>
              </w:rPr>
            </w:pPr>
            <w:r>
              <w:rPr>
                <w:rFonts w:ascii="Times New Roman" w:hAnsi="Times New Roman" w:eastAsia="宋体"/>
                <w:b/>
                <w:sz w:val="24"/>
              </w:rPr>
              <w:t xml:space="preserve">格式要求</w:t>
            </w:r>
            <w:r>
              <w:rPr>
                <w:rFonts w:ascii="Times New Roman" w:hAnsi="Times New Roman" w:eastAsia="宋体"/>
                <w:b/>
                <w:sz w:val="24"/>
              </w:rPr>
            </w:r>
            <w:r/>
          </w:p>
        </w:tc>
      </w:tr>
      <w:tr>
        <w:trPr>
          <w:trHeight w:val="468"/>
        </w:trPr>
        <w:tc>
          <w:tcPr>
            <w:tcW w:w="455" w:type="dxa"/>
            <w:vAlign w:val="center"/>
            <w:textDirection w:val="lrTb"/>
            <w:noWrap w:val="false"/>
          </w:tcPr>
          <w:p>
            <w:pPr>
              <w:pStyle w:val="985"/>
              <w:jc w:val="center"/>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1</w:t>
            </w:r>
            <w:r>
              <w:rPr>
                <w:rFonts w:ascii="Times New Roman" w:hAnsi="Times New Roman" w:eastAsia="宋体"/>
                <w:sz w:val="24"/>
              </w:rPr>
            </w:r>
            <w:r/>
          </w:p>
        </w:tc>
        <w:tc>
          <w:tcPr>
            <w:tcW w:w="1066"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满足《中华人民共和国政府采购法》第二十二条规定及法律法规的其他规定</w:t>
            </w:r>
            <w:r>
              <w:rPr>
                <w:rFonts w:ascii="Times New Roman" w:hAnsi="Times New Roman" w:eastAsia="宋体"/>
                <w:sz w:val="24"/>
              </w:rPr>
            </w:r>
            <w:r/>
          </w:p>
        </w:tc>
        <w:tc>
          <w:tcPr>
            <w:tcW w:w="2595"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具体规定见第一章《投标邀请》</w:t>
            </w:r>
            <w:r>
              <w:rPr>
                <w:rFonts w:ascii="Times New Roman" w:hAnsi="Times New Roman" w:eastAsia="宋体"/>
                <w:sz w:val="24"/>
              </w:rPr>
            </w:r>
            <w:r/>
          </w:p>
        </w:tc>
        <w:tc>
          <w:tcPr>
            <w:tcW w:w="881"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r>
            <w:r/>
          </w:p>
        </w:tc>
      </w:tr>
      <w:tr>
        <w:trPr>
          <w:trHeight w:val="468"/>
        </w:trPr>
        <w:tc>
          <w:tcPr>
            <w:tcW w:w="455" w:type="dxa"/>
            <w:vAlign w:val="center"/>
            <w:textDirection w:val="lrTb"/>
            <w:noWrap w:val="false"/>
          </w:tcPr>
          <w:p>
            <w:pPr>
              <w:pStyle w:val="985"/>
              <w:jc w:val="center"/>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1</w:t>
            </w:r>
            <w:r>
              <w:rPr>
                <w:rFonts w:hint="eastAsia" w:ascii="Times New Roman" w:hAnsi="Times New Roman" w:eastAsia="宋体"/>
                <w:sz w:val="24"/>
              </w:rPr>
              <w:t xml:space="preserve">-1</w:t>
            </w:r>
            <w:r>
              <w:rPr>
                <w:rFonts w:ascii="Times New Roman" w:hAnsi="Times New Roman" w:eastAsia="宋体"/>
                <w:sz w:val="24"/>
              </w:rPr>
            </w:r>
            <w:r/>
          </w:p>
        </w:tc>
        <w:tc>
          <w:tcPr>
            <w:tcW w:w="1066"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hint="eastAsia" w:ascii="Times New Roman" w:hAnsi="Times New Roman" w:eastAsia="宋体"/>
                <w:sz w:val="24"/>
              </w:rPr>
              <w:t xml:space="preserve">投标人资格声明函</w:t>
            </w:r>
            <w:r>
              <w:rPr>
                <w:rFonts w:ascii="Times New Roman" w:hAnsi="Times New Roman" w:eastAsia="宋体"/>
                <w:sz w:val="24"/>
              </w:rPr>
            </w:r>
            <w:r/>
          </w:p>
        </w:tc>
        <w:tc>
          <w:tcPr>
            <w:tcW w:w="2595"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提供了符合招标文件要求的《</w:t>
            </w:r>
            <w:r>
              <w:rPr>
                <w:rFonts w:hint="eastAsia" w:ascii="Times New Roman" w:hAnsi="Times New Roman" w:eastAsia="宋体"/>
                <w:sz w:val="24"/>
              </w:rPr>
              <w:t xml:space="preserve">投标人资格声明函</w:t>
            </w:r>
            <w:r>
              <w:rPr>
                <w:rFonts w:ascii="Times New Roman" w:hAnsi="Times New Roman" w:eastAsia="宋体"/>
                <w:sz w:val="24"/>
              </w:rPr>
              <w:t xml:space="preserve">》。</w:t>
            </w:r>
            <w:r>
              <w:rPr>
                <w:rFonts w:ascii="Times New Roman" w:hAnsi="Times New Roman" w:eastAsia="宋体"/>
                <w:sz w:val="24"/>
              </w:rPr>
            </w:r>
            <w:r/>
          </w:p>
        </w:tc>
        <w:tc>
          <w:tcPr>
            <w:tcW w:w="881"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格式见《投标文件格式》</w:t>
            </w:r>
            <w:r>
              <w:rPr>
                <w:rFonts w:ascii="Times New Roman" w:hAnsi="Times New Roman" w:eastAsia="宋体"/>
                <w:sz w:val="24"/>
              </w:rPr>
            </w:r>
            <w:r/>
          </w:p>
        </w:tc>
      </w:tr>
      <w:tr>
        <w:trPr>
          <w:trHeight w:val="468"/>
        </w:trPr>
        <w:tc>
          <w:tcPr>
            <w:tcW w:w="455" w:type="dxa"/>
            <w:vAlign w:val="center"/>
            <w:textDirection w:val="lrTb"/>
            <w:noWrap w:val="false"/>
          </w:tcPr>
          <w:p>
            <w:pPr>
              <w:pStyle w:val="985"/>
              <w:jc w:val="center"/>
              <w:spacing w:line="240" w:lineRule="auto"/>
              <w:tabs>
                <w:tab w:val="left" w:pos="1080" w:leader="none"/>
              </w:tabs>
              <w:rPr>
                <w:rFonts w:ascii="Times New Roman" w:hAnsi="Times New Roman" w:eastAsia="宋体"/>
                <w:sz w:val="24"/>
              </w:rPr>
            </w:pPr>
            <w:r>
              <w:rPr>
                <w:rFonts w:hint="eastAsia" w:ascii="Times New Roman" w:hAnsi="Times New Roman" w:eastAsia="宋体"/>
                <w:sz w:val="24"/>
              </w:rPr>
              <w:t xml:space="preserve">1-2</w:t>
            </w:r>
            <w:r>
              <w:rPr>
                <w:rFonts w:ascii="Times New Roman" w:hAnsi="Times New Roman" w:eastAsia="宋体"/>
                <w:sz w:val="24"/>
              </w:rPr>
            </w:r>
            <w:r/>
          </w:p>
        </w:tc>
        <w:tc>
          <w:tcPr>
            <w:tcW w:w="1066"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投标人信用记录</w:t>
            </w:r>
            <w:r>
              <w:rPr>
                <w:rFonts w:ascii="Times New Roman" w:hAnsi="Times New Roman" w:eastAsia="宋体"/>
                <w:sz w:val="24"/>
              </w:rPr>
            </w:r>
            <w:r/>
          </w:p>
        </w:tc>
        <w:tc>
          <w:tcPr>
            <w:tcW w:w="2595"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查询渠道：信用中国网站和中国政府采购网（</w:t>
            </w:r>
            <w:r>
              <w:rPr>
                <w:rFonts w:ascii="Times New Roman" w:hAnsi="Times New Roman" w:eastAsia="宋体"/>
              </w:rPr>
              <w:t xml:space="preserve">www.creditchina.gov.cn</w:t>
            </w:r>
            <w:r>
              <w:rPr>
                <w:rFonts w:ascii="Times New Roman" w:hAnsi="Times New Roman" w:eastAsia="宋体"/>
                <w:sz w:val="24"/>
              </w:rPr>
              <w:t xml:space="preserve">、</w:t>
            </w:r>
            <w:r>
              <w:rPr>
                <w:rFonts w:ascii="Times New Roman" w:hAnsi="Times New Roman" w:eastAsia="宋体"/>
              </w:rPr>
              <w:t xml:space="preserve">www.ccgp.gov.cn</w:t>
            </w:r>
            <w:r>
              <w:rPr>
                <w:rFonts w:ascii="Times New Roman" w:hAnsi="Times New Roman" w:eastAsia="宋体"/>
                <w:sz w:val="24"/>
              </w:rPr>
              <w:t xml:space="preserve">）；</w:t>
            </w:r>
            <w:r>
              <w:rPr>
                <w:rFonts w:ascii="Times New Roman" w:hAnsi="Times New Roman" w:eastAsia="宋体"/>
                <w:sz w:val="24"/>
              </w:rPr>
            </w:r>
            <w:r/>
          </w:p>
          <w:p>
            <w:pPr>
              <w:pStyle w:val="985"/>
              <w:spacing w:line="240" w:lineRule="auto"/>
              <w:tabs>
                <w:tab w:val="left" w:pos="900" w:leader="none"/>
                <w:tab w:val="left" w:pos="1980" w:leader="none"/>
              </w:tabs>
              <w:rPr>
                <w:rFonts w:ascii="Times New Roman" w:hAnsi="Times New Roman" w:eastAsia="宋体"/>
                <w:sz w:val="24"/>
              </w:rPr>
            </w:pPr>
            <w:r>
              <w:rPr>
                <w:rFonts w:ascii="Times New Roman" w:hAnsi="Times New Roman" w:eastAsia="宋体"/>
                <w:sz w:val="24"/>
              </w:rPr>
              <w:t xml:space="preserve">截止时点：投标截止时间以后、</w:t>
            </w:r>
            <w:r>
              <w:rPr>
                <w:rFonts w:hint="eastAsia" w:ascii="Times New Roman" w:hAnsi="Times New Roman" w:eastAsia="宋体"/>
                <w:sz w:val="24"/>
              </w:rPr>
              <w:t xml:space="preserve">资格审查阶段采购人或</w:t>
            </w:r>
            <w:r>
              <w:rPr>
                <w:rFonts w:ascii="Times New Roman" w:hAnsi="Times New Roman" w:eastAsia="宋体"/>
                <w:sz w:val="24"/>
              </w:rPr>
              <w:t xml:space="preserve">采购代理机构的实际查询时间；</w:t>
            </w:r>
            <w:r>
              <w:rPr>
                <w:rFonts w:ascii="Times New Roman" w:hAnsi="Times New Roman" w:eastAsia="宋体"/>
                <w:sz w:val="24"/>
              </w:rPr>
            </w:r>
            <w:r/>
          </w:p>
          <w:p>
            <w:pPr>
              <w:pStyle w:val="985"/>
              <w:spacing w:line="240" w:lineRule="auto"/>
              <w:tabs>
                <w:tab w:val="left" w:pos="900" w:leader="none"/>
                <w:tab w:val="left" w:pos="1980" w:leader="none"/>
              </w:tabs>
              <w:rPr>
                <w:rFonts w:ascii="Times New Roman" w:hAnsi="Times New Roman" w:eastAsia="宋体"/>
                <w:sz w:val="24"/>
              </w:rPr>
            </w:pPr>
            <w:r>
              <w:rPr>
                <w:rFonts w:ascii="Times New Roman" w:hAnsi="Times New Roman" w:eastAsia="宋体"/>
                <w:sz w:val="24"/>
              </w:rPr>
              <w:t xml:space="preserve">信用信息查询记录和证据留存具体方式：查询结果网页打印页作为查询记录和证据，与其他采购文件一并保存；</w:t>
            </w:r>
            <w:r>
              <w:rPr>
                <w:rFonts w:ascii="Times New Roman" w:hAnsi="Times New Roman" w:eastAsia="宋体"/>
                <w:sz w:val="24"/>
              </w:rPr>
            </w:r>
            <w:r/>
          </w:p>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信用信息的使用原则：经认定的被列入失信被执行人、重大税收违法案件当事人名单、政府采购严重违法失信行为记录名单的投标人，其</w:t>
            </w:r>
            <w:r>
              <w:rPr>
                <w:rFonts w:ascii="Times New Roman" w:hAnsi="Times New Roman" w:eastAsia="宋体"/>
                <w:b/>
                <w:sz w:val="24"/>
              </w:rPr>
              <w:t xml:space="preserve">投标无效</w:t>
            </w:r>
            <w:r>
              <w:rPr>
                <w:rFonts w:ascii="Times New Roman" w:hAnsi="Times New Roman" w:eastAsia="宋体"/>
                <w:sz w:val="24"/>
              </w:rPr>
              <w:t xml:space="preserve">。联合体形式投标的，联合体成员存在不良信用记录，视同联合体存在不良信用记录。</w:t>
            </w:r>
            <w:r>
              <w:rPr>
                <w:rFonts w:ascii="Times New Roman" w:hAnsi="Times New Roman" w:eastAsia="宋体"/>
                <w:sz w:val="24"/>
              </w:rPr>
            </w:r>
            <w:r/>
          </w:p>
        </w:tc>
        <w:tc>
          <w:tcPr>
            <w:tcW w:w="881"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无须投标人提供，由采购人查询。</w:t>
            </w:r>
            <w:r>
              <w:rPr>
                <w:rFonts w:ascii="Times New Roman" w:hAnsi="Times New Roman" w:eastAsia="宋体"/>
                <w:sz w:val="24"/>
              </w:rPr>
            </w:r>
            <w:r/>
          </w:p>
        </w:tc>
      </w:tr>
      <w:tr>
        <w:trPr>
          <w:trHeight w:val="468"/>
        </w:trPr>
        <w:tc>
          <w:tcPr>
            <w:tcW w:w="455" w:type="dxa"/>
            <w:vAlign w:val="center"/>
            <w:textDirection w:val="lrTb"/>
            <w:noWrap w:val="false"/>
          </w:tcPr>
          <w:p>
            <w:pPr>
              <w:pStyle w:val="985"/>
              <w:jc w:val="center"/>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2</w:t>
            </w:r>
            <w:r>
              <w:rPr>
                <w:rFonts w:ascii="Times New Roman" w:hAnsi="Times New Roman" w:eastAsia="宋体"/>
                <w:sz w:val="24"/>
              </w:rPr>
            </w:r>
            <w:r/>
          </w:p>
        </w:tc>
        <w:tc>
          <w:tcPr>
            <w:tcW w:w="1066"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落实政府采购政策需满足的资格要求</w:t>
            </w:r>
            <w:r>
              <w:rPr>
                <w:rFonts w:ascii="Times New Roman" w:hAnsi="Times New Roman" w:eastAsia="宋体"/>
                <w:sz w:val="24"/>
              </w:rPr>
            </w:r>
            <w:r/>
          </w:p>
        </w:tc>
        <w:tc>
          <w:tcPr>
            <w:tcW w:w="2595"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具体要求见第一章《投标邀请》</w:t>
            </w:r>
            <w:r>
              <w:rPr>
                <w:rFonts w:ascii="Times New Roman" w:hAnsi="Times New Roman" w:eastAsia="宋体"/>
                <w:sz w:val="24"/>
              </w:rPr>
            </w:r>
            <w:r/>
          </w:p>
        </w:tc>
        <w:tc>
          <w:tcPr>
            <w:tcW w:w="881"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r>
            <w:r/>
          </w:p>
        </w:tc>
      </w:tr>
      <w:tr>
        <w:trPr>
          <w:trHeight w:val="468"/>
        </w:trPr>
        <w:tc>
          <w:tcPr>
            <w:tcW w:w="455" w:type="dxa"/>
            <w:vAlign w:val="center"/>
            <w:textDirection w:val="lrTb"/>
            <w:noWrap w:val="false"/>
          </w:tcPr>
          <w:p>
            <w:pPr>
              <w:pStyle w:val="985"/>
              <w:jc w:val="center"/>
              <w:spacing w:line="240" w:lineRule="auto"/>
              <w:tabs>
                <w:tab w:val="left" w:pos="1080" w:leader="none"/>
              </w:tabs>
              <w:rPr>
                <w:rFonts w:ascii="Times New Roman" w:hAnsi="Times New Roman" w:eastAsia="宋体"/>
                <w:sz w:val="24"/>
                <w:highlight w:val="none"/>
              </w:rPr>
            </w:pPr>
            <w:r>
              <w:rPr>
                <w:rFonts w:ascii="Times New Roman" w:hAnsi="Times New Roman" w:eastAsia="宋体"/>
                <w:sz w:val="24"/>
                <w:highlight w:val="none"/>
              </w:rPr>
              <w:t xml:space="preserve">2-1</w:t>
            </w:r>
            <w:r>
              <w:rPr>
                <w:rFonts w:ascii="Times New Roman" w:hAnsi="Times New Roman" w:eastAsia="宋体"/>
                <w:sz w:val="24"/>
                <w:highlight w:val="none"/>
              </w:rPr>
            </w:r>
            <w:r/>
          </w:p>
        </w:tc>
        <w:tc>
          <w:tcPr>
            <w:tcW w:w="1066" w:type="dxa"/>
            <w:vAlign w:val="center"/>
            <w:textDirection w:val="lrTb"/>
            <w:noWrap w:val="false"/>
          </w:tcPr>
          <w:p>
            <w:pPr>
              <w:pStyle w:val="985"/>
              <w:spacing w:line="240" w:lineRule="auto"/>
              <w:tabs>
                <w:tab w:val="left" w:pos="1080" w:leader="none"/>
              </w:tabs>
              <w:rPr>
                <w:rFonts w:hint="eastAsia" w:ascii="Times New Roman" w:hAnsi="Times New Roman" w:eastAsia="宋体"/>
                <w:sz w:val="24"/>
                <w:highlight w:val="none"/>
                <w:lang w:eastAsia="zh-CN"/>
              </w:rPr>
            </w:pPr>
            <w:r>
              <w:rPr>
                <w:rFonts w:ascii="Times New Roman" w:hAnsi="Times New Roman" w:eastAsia="宋体"/>
                <w:sz w:val="24"/>
                <w:highlight w:val="none"/>
              </w:rPr>
              <w:t xml:space="preserve">中小企业声明函</w:t>
            </w:r>
            <w:r>
              <w:rPr>
                <w:rFonts w:hint="eastAsia" w:ascii="Times New Roman" w:hAnsi="Times New Roman" w:eastAsia="宋体"/>
                <w:sz w:val="24"/>
                <w:highlight w:val="none"/>
                <w:lang w:eastAsia="zh-CN"/>
              </w:rPr>
            </w:r>
            <w:r/>
          </w:p>
        </w:tc>
        <w:tc>
          <w:tcPr>
            <w:tcW w:w="2595" w:type="dxa"/>
            <w:vAlign w:val="center"/>
            <w:textDirection w:val="lrTb"/>
            <w:noWrap w:val="false"/>
          </w:tcPr>
          <w:p>
            <w:pPr>
              <w:pStyle w:val="985"/>
              <w:spacing w:line="240" w:lineRule="auto"/>
              <w:tabs>
                <w:tab w:val="left" w:pos="1080" w:leader="none"/>
              </w:tabs>
              <w:rPr>
                <w:rFonts w:ascii="Times New Roman" w:hAnsi="Times New Roman" w:eastAsia="宋体"/>
                <w:sz w:val="24"/>
                <w:highlight w:val="none"/>
              </w:rPr>
            </w:pPr>
            <w:r>
              <w:rPr>
                <w:rFonts w:hint="eastAsia" w:ascii="Times New Roman" w:hAnsi="Times New Roman" w:eastAsia="宋体"/>
                <w:sz w:val="24"/>
                <w:highlight w:val="none"/>
              </w:rPr>
              <w:t xml:space="preserve">投标人应提供中小企业声明函；如为监狱企业或</w:t>
            </w:r>
            <w:r>
              <w:rPr>
                <w:rFonts w:ascii="Times New Roman" w:hAnsi="Times New Roman" w:eastAsia="宋体"/>
                <w:sz w:val="24"/>
                <w:highlight w:val="none"/>
              </w:rPr>
              <w:t xml:space="preserve">残疾人福利性单位</w:t>
            </w:r>
            <w:r>
              <w:rPr>
                <w:rFonts w:hint="eastAsia" w:ascii="Times New Roman" w:hAnsi="Times New Roman" w:eastAsia="宋体"/>
                <w:sz w:val="24"/>
                <w:highlight w:val="none"/>
              </w:rPr>
              <w:t xml:space="preserve">，不必提供中小企业声明函，但须按注1或注2要求提供证明材料。</w:t>
            </w:r>
            <w:r>
              <w:rPr>
                <w:rFonts w:ascii="Times New Roman" w:hAnsi="Times New Roman" w:eastAsia="宋体"/>
                <w:sz w:val="24"/>
                <w:highlight w:val="none"/>
              </w:rPr>
            </w:r>
            <w:r/>
          </w:p>
          <w:p>
            <w:pPr>
              <w:pStyle w:val="985"/>
              <w:spacing w:line="240" w:lineRule="auto"/>
              <w:tabs>
                <w:tab w:val="left" w:pos="1080" w:leader="none"/>
              </w:tabs>
              <w:rPr>
                <w:rFonts w:ascii="Times New Roman" w:hAnsi="Times New Roman" w:eastAsia="宋体"/>
                <w:sz w:val="24"/>
                <w:highlight w:val="none"/>
              </w:rPr>
            </w:pPr>
            <w:r>
              <w:rPr>
                <w:rFonts w:hint="eastAsia" w:ascii="Times New Roman" w:hAnsi="Times New Roman" w:eastAsia="宋体"/>
                <w:sz w:val="24"/>
                <w:highlight w:val="none"/>
              </w:rPr>
              <w:t xml:space="preserve">注1：</w:t>
            </w:r>
            <w:r>
              <w:rPr>
                <w:rFonts w:ascii="Times New Roman" w:hAnsi="Times New Roman" w:eastAsia="宋体"/>
                <w:sz w:val="24"/>
                <w:highlight w:val="none"/>
              </w:rPr>
              <w:t xml:space="preserve">监狱企业须提供由省级以上监狱管理局（常州市含教育矫治局）、戒毒管理局（含新疆生产建设兵团）出具的属于监狱企业的证明文件。</w:t>
            </w:r>
            <w:r>
              <w:rPr>
                <w:rFonts w:ascii="Times New Roman" w:hAnsi="Times New Roman" w:eastAsia="宋体"/>
                <w:sz w:val="24"/>
                <w:highlight w:val="none"/>
              </w:rPr>
            </w:r>
            <w:r/>
          </w:p>
          <w:p>
            <w:pPr>
              <w:pStyle w:val="985"/>
              <w:spacing w:line="240" w:lineRule="auto"/>
              <w:tabs>
                <w:tab w:val="left" w:pos="1080" w:leader="none"/>
              </w:tabs>
              <w:rPr>
                <w:rFonts w:ascii="Times New Roman" w:hAnsi="Times New Roman" w:eastAsia="宋体"/>
                <w:sz w:val="24"/>
                <w:highlight w:val="none"/>
              </w:rPr>
            </w:pPr>
            <w:r>
              <w:rPr>
                <w:rFonts w:hint="eastAsia" w:ascii="Times New Roman" w:hAnsi="Times New Roman" w:eastAsia="宋体"/>
                <w:sz w:val="24"/>
                <w:highlight w:val="none"/>
              </w:rPr>
              <w:t xml:space="preserve">注2：</w:t>
            </w:r>
            <w:r>
              <w:rPr>
                <w:rFonts w:ascii="Times New Roman" w:hAnsi="Times New Roman" w:eastAsia="宋体"/>
                <w:sz w:val="24"/>
                <w:highlight w:val="none"/>
              </w:rPr>
              <w:t xml:space="preserve">残疾人福利性单位须按招标文件要求提供《残疾人福利性单位声明函》。</w:t>
            </w:r>
            <w:r>
              <w:rPr>
                <w:rFonts w:ascii="Times New Roman" w:hAnsi="Times New Roman" w:eastAsia="宋体"/>
                <w:sz w:val="24"/>
                <w:highlight w:val="none"/>
              </w:rPr>
            </w:r>
            <w:r/>
          </w:p>
        </w:tc>
        <w:tc>
          <w:tcPr>
            <w:tcW w:w="881"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格式见《投标文件格式》</w:t>
            </w:r>
            <w:r>
              <w:rPr>
                <w:rFonts w:ascii="Times New Roman" w:hAnsi="Times New Roman" w:eastAsia="宋体"/>
                <w:sz w:val="24"/>
              </w:rPr>
            </w:r>
            <w:r/>
          </w:p>
        </w:tc>
      </w:tr>
      <w:tr>
        <w:trPr>
          <w:trHeight w:val="468"/>
        </w:trPr>
        <w:tc>
          <w:tcPr>
            <w:tcW w:w="455" w:type="dxa"/>
            <w:vAlign w:val="center"/>
            <w:textDirection w:val="lrTb"/>
            <w:noWrap w:val="false"/>
          </w:tcPr>
          <w:p>
            <w:pPr>
              <w:pStyle w:val="985"/>
              <w:jc w:val="center"/>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2-3</w:t>
            </w:r>
            <w:r>
              <w:rPr>
                <w:rFonts w:ascii="Times New Roman" w:hAnsi="Times New Roman" w:eastAsia="宋体"/>
                <w:sz w:val="24"/>
              </w:rPr>
            </w:r>
            <w:r/>
          </w:p>
        </w:tc>
        <w:tc>
          <w:tcPr>
            <w:tcW w:w="1066"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其它落实政府采购政策的资格要求</w:t>
            </w:r>
            <w:r>
              <w:rPr>
                <w:rFonts w:ascii="Times New Roman" w:hAnsi="Times New Roman" w:eastAsia="宋体"/>
                <w:sz w:val="24"/>
              </w:rPr>
            </w:r>
            <w:r/>
          </w:p>
        </w:tc>
        <w:tc>
          <w:tcPr>
            <w:tcW w:w="2595"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如有，见第一章《投标邀请》</w:t>
            </w:r>
            <w:r>
              <w:rPr>
                <w:rFonts w:ascii="Times New Roman" w:hAnsi="Times New Roman" w:eastAsia="宋体"/>
                <w:sz w:val="24"/>
              </w:rPr>
            </w:r>
            <w:r/>
          </w:p>
        </w:tc>
        <w:tc>
          <w:tcPr>
            <w:tcW w:w="881"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提供证明文件的电子件或电子证照</w:t>
            </w:r>
            <w:r>
              <w:rPr>
                <w:rFonts w:ascii="Times New Roman" w:hAnsi="Times New Roman" w:eastAsia="宋体"/>
                <w:sz w:val="24"/>
              </w:rPr>
            </w:r>
            <w:r/>
          </w:p>
        </w:tc>
      </w:tr>
      <w:tr>
        <w:trPr>
          <w:trHeight w:val="468"/>
        </w:trPr>
        <w:tc>
          <w:tcPr>
            <w:tcW w:w="455" w:type="dxa"/>
            <w:vAlign w:val="center"/>
            <w:textDirection w:val="lrTb"/>
            <w:noWrap w:val="false"/>
          </w:tcPr>
          <w:p>
            <w:pPr>
              <w:pStyle w:val="985"/>
              <w:jc w:val="center"/>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3</w:t>
            </w:r>
            <w:r>
              <w:rPr>
                <w:rFonts w:ascii="Times New Roman" w:hAnsi="Times New Roman" w:eastAsia="宋体"/>
                <w:sz w:val="24"/>
              </w:rPr>
            </w:r>
            <w:r/>
          </w:p>
        </w:tc>
        <w:tc>
          <w:tcPr>
            <w:tcW w:w="1066"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本项目的特定资格要求</w:t>
            </w:r>
            <w:r>
              <w:rPr>
                <w:rFonts w:ascii="Times New Roman" w:hAnsi="Times New Roman" w:eastAsia="宋体"/>
                <w:sz w:val="24"/>
              </w:rPr>
            </w:r>
            <w:r/>
          </w:p>
        </w:tc>
        <w:tc>
          <w:tcPr>
            <w:tcW w:w="2595"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如有，见第一章《投标邀请》</w:t>
            </w:r>
            <w:r>
              <w:rPr>
                <w:rFonts w:ascii="Times New Roman" w:hAnsi="Times New Roman" w:eastAsia="宋体"/>
                <w:sz w:val="24"/>
              </w:rPr>
            </w:r>
            <w:r/>
          </w:p>
        </w:tc>
        <w:tc>
          <w:tcPr>
            <w:tcW w:w="881"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r>
            <w:r/>
          </w:p>
        </w:tc>
      </w:tr>
      <w:tr>
        <w:trPr>
          <w:trHeight w:val="1173"/>
        </w:trPr>
        <w:tc>
          <w:tcPr>
            <w:tcW w:w="455" w:type="dxa"/>
            <w:vAlign w:val="center"/>
            <w:textDirection w:val="lrTb"/>
            <w:noWrap w:val="false"/>
          </w:tcPr>
          <w:p>
            <w:pPr>
              <w:pStyle w:val="985"/>
              <w:jc w:val="center"/>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3-1</w:t>
            </w:r>
            <w:r>
              <w:rPr>
                <w:rFonts w:ascii="Times New Roman" w:hAnsi="Times New Roman" w:eastAsia="宋体"/>
                <w:sz w:val="24"/>
              </w:rPr>
            </w:r>
            <w:r/>
          </w:p>
        </w:tc>
        <w:tc>
          <w:tcPr>
            <w:tcW w:w="1066"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是否接受联合体投标</w:t>
            </w:r>
            <w:r>
              <w:rPr>
                <w:rFonts w:ascii="Times New Roman" w:hAnsi="Times New Roman" w:eastAsia="宋体"/>
                <w:sz w:val="24"/>
              </w:rPr>
            </w:r>
            <w:r/>
          </w:p>
        </w:tc>
        <w:tc>
          <w:tcPr>
            <w:tcW w:w="2595"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本项目不接受联合体投标</w:t>
            </w:r>
            <w:r>
              <w:rPr>
                <w:rFonts w:hint="eastAsia" w:ascii="Times New Roman" w:hAnsi="Times New Roman" w:eastAsia="宋体"/>
                <w:sz w:val="24"/>
              </w:rPr>
              <w:t xml:space="preserve">时</w:t>
            </w:r>
            <w:r>
              <w:rPr>
                <w:rFonts w:ascii="Times New Roman" w:hAnsi="Times New Roman" w:eastAsia="宋体"/>
                <w:sz w:val="24"/>
              </w:rPr>
              <w:t xml:space="preserve">，</w:t>
            </w:r>
            <w:r>
              <w:rPr>
                <w:rFonts w:hint="eastAsia" w:ascii="Times New Roman" w:hAnsi="Times New Roman" w:eastAsia="宋体"/>
                <w:sz w:val="24"/>
              </w:rPr>
              <w:t xml:space="preserve">投标人不得为联合体</w:t>
            </w:r>
            <w:r>
              <w:rPr>
                <w:rFonts w:ascii="Times New Roman" w:hAnsi="Times New Roman" w:eastAsia="宋体"/>
                <w:sz w:val="24"/>
              </w:rPr>
              <w:t xml:space="preserve">。</w:t>
            </w:r>
            <w:r>
              <w:rPr>
                <w:rFonts w:ascii="Times New Roman" w:hAnsi="Times New Roman" w:eastAsia="宋体"/>
                <w:sz w:val="24"/>
              </w:rPr>
            </w:r>
            <w:r/>
          </w:p>
        </w:tc>
        <w:tc>
          <w:tcPr>
            <w:tcW w:w="881"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r>
            <w:r/>
          </w:p>
        </w:tc>
      </w:tr>
      <w:tr>
        <w:trPr>
          <w:trHeight w:val="460"/>
        </w:trPr>
        <w:tc>
          <w:tcPr>
            <w:tcW w:w="455" w:type="dxa"/>
            <w:vAlign w:val="center"/>
            <w:textDirection w:val="lrTb"/>
            <w:noWrap w:val="false"/>
          </w:tcPr>
          <w:p>
            <w:pPr>
              <w:pStyle w:val="985"/>
              <w:jc w:val="center"/>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3-2</w:t>
            </w:r>
            <w:r>
              <w:rPr>
                <w:rFonts w:ascii="Times New Roman" w:hAnsi="Times New Roman" w:eastAsia="宋体"/>
                <w:sz w:val="24"/>
              </w:rPr>
            </w:r>
            <w:r/>
          </w:p>
        </w:tc>
        <w:tc>
          <w:tcPr>
            <w:tcW w:w="1066"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其他特定资格要求</w:t>
            </w:r>
            <w:r>
              <w:rPr>
                <w:rFonts w:ascii="Times New Roman" w:hAnsi="Times New Roman" w:eastAsia="宋体"/>
                <w:sz w:val="24"/>
              </w:rPr>
            </w:r>
            <w:r/>
          </w:p>
        </w:tc>
        <w:tc>
          <w:tcPr>
            <w:tcW w:w="2595"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color w:val="000000"/>
                <w:sz w:val="24"/>
              </w:rPr>
              <w:t xml:space="preserve">如有，见</w:t>
            </w:r>
            <w:r>
              <w:rPr>
                <w:rFonts w:ascii="Times New Roman" w:hAnsi="Times New Roman" w:eastAsia="宋体"/>
                <w:sz w:val="24"/>
              </w:rPr>
              <w:t xml:space="preserve">第一章《投标邀请》</w:t>
            </w:r>
            <w:r>
              <w:rPr>
                <w:rFonts w:ascii="Times New Roman" w:hAnsi="Times New Roman" w:eastAsia="宋体"/>
                <w:sz w:val="24"/>
              </w:rPr>
            </w:r>
            <w:r/>
          </w:p>
        </w:tc>
        <w:tc>
          <w:tcPr>
            <w:tcW w:w="881" w:type="dxa"/>
            <w:vAlign w:val="center"/>
            <w:textDirection w:val="lrTb"/>
            <w:noWrap w:val="false"/>
          </w:tcPr>
          <w:p>
            <w:pPr>
              <w:pStyle w:val="985"/>
              <w:spacing w:line="240" w:lineRule="auto"/>
              <w:tabs>
                <w:tab w:val="left" w:pos="1080" w:leader="none"/>
              </w:tabs>
              <w:rPr>
                <w:rFonts w:ascii="Times New Roman" w:hAnsi="Times New Roman" w:eastAsia="宋体"/>
                <w:sz w:val="24"/>
              </w:rPr>
            </w:pPr>
            <w:r>
              <w:rPr>
                <w:rFonts w:ascii="Times New Roman" w:hAnsi="Times New Roman" w:eastAsia="宋体"/>
                <w:sz w:val="24"/>
              </w:rPr>
              <w:t xml:space="preserve">提供证明文件的电子件或电子证照</w:t>
            </w:r>
            <w:r>
              <w:rPr>
                <w:rFonts w:ascii="Times New Roman" w:hAnsi="Times New Roman" w:eastAsia="宋体"/>
                <w:sz w:val="24"/>
              </w:rPr>
            </w:r>
            <w:r/>
          </w:p>
        </w:tc>
      </w:tr>
    </w:tbl>
    <w:p>
      <w:pPr>
        <w:pStyle w:val="985"/>
        <w:jc w:val="left"/>
        <w:widowControl/>
        <w:rPr>
          <w:rFonts w:ascii="Times New Roman" w:hAnsi="Times New Roman" w:eastAsia="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25550"/>
      <w:r/>
      <w:bookmarkStart w:id="731" w:name="_Toc127151779"/>
      <w:r/>
      <w:bookmarkStart w:id="732" w:name="_Toc127161490"/>
      <w:r/>
      <w:bookmarkStart w:id="733" w:name="_Toc353873940"/>
      <w:r/>
      <w:bookmarkStart w:id="734" w:name="_Toc226965858"/>
      <w:r>
        <w:rPr>
          <w:rFonts w:ascii="Times New Roman" w:hAnsi="Times New Roman" w:eastAsia="宋体"/>
          <w:sz w:val="24"/>
        </w:rPr>
        <w:br w:type="page" w:clear="all"/>
      </w:r>
      <w:r>
        <w:rPr>
          <w:rFonts w:ascii="Times New Roman" w:hAnsi="Times New Roman" w:eastAsia="宋体"/>
          <w:sz w:val="24"/>
        </w:rPr>
      </w:r>
      <w:r/>
    </w:p>
    <w:p>
      <w:pPr>
        <w:pStyle w:val="985"/>
        <w:jc w:val="center"/>
        <w:spacing w:line="360" w:lineRule="auto"/>
        <w:rPr>
          <w:rFonts w:ascii="Times New Roman" w:hAnsi="Times New Roman" w:eastAsia="宋体"/>
          <w:b/>
          <w:sz w:val="36"/>
          <w:szCs w:val="36"/>
        </w:rPr>
        <w:outlineLvl w:val="0"/>
      </w:pPr>
      <w:r/>
      <w:bookmarkStart w:id="735" w:name="_Toc99301423"/>
      <w:r>
        <w:rPr>
          <w:rFonts w:ascii="Times New Roman" w:hAnsi="Times New Roman" w:eastAsia="宋体"/>
          <w:b/>
          <w:sz w:val="36"/>
          <w:szCs w:val="36"/>
        </w:rPr>
        <w:t xml:space="preserve">第四章   </w:t>
      </w:r>
      <w:bookmarkEnd w:id="730"/>
      <w:r/>
      <w:bookmarkEnd w:id="731"/>
      <w:r/>
      <w:bookmarkEnd w:id="732"/>
      <w:r/>
      <w:bookmarkEnd w:id="733"/>
      <w:r/>
      <w:bookmarkEnd w:id="734"/>
      <w:r/>
      <w:bookmarkStart w:id="736" w:name="_Hlt164229061"/>
      <w:r/>
      <w:bookmarkEnd w:id="736"/>
      <w:r>
        <w:rPr>
          <w:rFonts w:ascii="Times New Roman" w:hAnsi="Times New Roman" w:eastAsia="宋体"/>
          <w:b/>
          <w:sz w:val="36"/>
          <w:szCs w:val="36"/>
        </w:rPr>
        <w:t xml:space="preserve">评标程序、评标方法和评标标准</w:t>
      </w:r>
      <w:bookmarkEnd w:id="735"/>
      <w:r>
        <w:rPr>
          <w:rFonts w:ascii="Times New Roman" w:hAnsi="Times New Roman" w:eastAsia="宋体"/>
          <w:b/>
          <w:sz w:val="36"/>
          <w:szCs w:val="36"/>
        </w:rPr>
      </w:r>
      <w:r/>
    </w:p>
    <w:p>
      <w:pPr>
        <w:pStyle w:val="985"/>
        <w:jc w:val="center"/>
        <w:spacing w:line="360" w:lineRule="auto"/>
        <w:tabs>
          <w:tab w:val="left" w:pos="360" w:leader="none"/>
          <w:tab w:val="left" w:pos="900" w:leader="none"/>
        </w:tabs>
        <w:rPr>
          <w:rFonts w:ascii="Times New Roman" w:hAnsi="Times New Roman" w:eastAsia="宋体"/>
          <w:b/>
        </w:rPr>
        <w:outlineLvl w:val="1"/>
      </w:pPr>
      <w:r>
        <w:rPr>
          <w:rFonts w:ascii="Times New Roman" w:hAnsi="Times New Roman" w:eastAsia="宋体"/>
          <w:b/>
          <w:sz w:val="24"/>
        </w:rPr>
        <w:t xml:space="preserve">一、评标</w:t>
      </w:r>
      <w:r>
        <w:rPr>
          <w:rFonts w:hint="eastAsia" w:ascii="Times New Roman" w:hAnsi="Times New Roman" w:eastAsia="宋体"/>
          <w:b/>
          <w:sz w:val="24"/>
        </w:rPr>
        <w:t xml:space="preserve">程序</w:t>
      </w:r>
      <w:r>
        <w:rPr>
          <w:rFonts w:ascii="Times New Roman" w:hAnsi="Times New Roman" w:eastAsia="宋体"/>
          <w:b/>
        </w:rPr>
      </w:r>
      <w:r/>
    </w:p>
    <w:p>
      <w:pPr>
        <w:pStyle w:val="985"/>
        <w:numPr>
          <w:ilvl w:val="0"/>
          <w:numId w:val="12"/>
        </w:numPr>
        <w:ind w:left="0" w:firstLine="480"/>
        <w:keepLines w:val="0"/>
        <w:keepNext w:val="0"/>
        <w:pageBreakBefore w:val="0"/>
        <w:spacing w:line="360" w:lineRule="auto"/>
        <w:widowControl w:val="off"/>
        <w:tabs>
          <w:tab w:val="left" w:pos="360" w:leader="none"/>
          <w:tab w:val="left" w:pos="900" w:leader="none"/>
        </w:tabs>
        <w:rPr>
          <w:rFonts w:ascii="Times New Roman" w:hAnsi="Times New Roman" w:eastAsia="宋体"/>
          <w:sz w:val="24"/>
        </w:rPr>
        <w:outlineLvl w:val="1"/>
      </w:pPr>
      <w:r/>
      <w:bookmarkStart w:id="737" w:name="_Toc164229236"/>
      <w:r/>
      <w:bookmarkStart w:id="738" w:name="_Toc226965731"/>
      <w:r/>
      <w:bookmarkStart w:id="739" w:name="_Toc305158809"/>
      <w:r/>
      <w:bookmarkStart w:id="740" w:name="_Toc151193855"/>
      <w:r/>
      <w:bookmarkStart w:id="741" w:name="_Toc164608810"/>
      <w:r/>
      <w:bookmarkStart w:id="742" w:name="_Toc127161455"/>
      <w:r/>
      <w:bookmarkStart w:id="743" w:name="_Toc226337237"/>
      <w:r/>
      <w:bookmarkStart w:id="744" w:name="_Toc127151742"/>
      <w:r/>
      <w:bookmarkStart w:id="745" w:name="_Toc195842906"/>
      <w:r/>
      <w:bookmarkStart w:id="746" w:name="_Toc150509292"/>
      <w:r/>
      <w:bookmarkStart w:id="747" w:name="_Toc151193929"/>
      <w:r/>
      <w:bookmarkStart w:id="748" w:name="_Toc151193783"/>
      <w:r/>
      <w:bookmarkStart w:id="749" w:name="_Toc150774641"/>
      <w:r/>
      <w:bookmarkStart w:id="750" w:name="_Toc151190168"/>
      <w:r/>
      <w:bookmarkStart w:id="751" w:name="_Toc164608655"/>
      <w:r/>
      <w:bookmarkStart w:id="752" w:name="_Toc151193639"/>
      <w:r/>
      <w:bookmarkStart w:id="753" w:name="_Toc151193711"/>
      <w:r/>
      <w:bookmarkStart w:id="754" w:name="_Toc164229382"/>
      <w:r/>
      <w:bookmarkStart w:id="755" w:name="_Toc264969231"/>
      <w:r/>
      <w:bookmarkStart w:id="756" w:name="_Toc226309785"/>
      <w:r/>
      <w:bookmarkStart w:id="757" w:name="_Toc265228379"/>
      <w:r/>
      <w:bookmarkStart w:id="758" w:name="_Toc226965814"/>
      <w:r/>
      <w:bookmarkStart w:id="759" w:name="_Toc149720834"/>
      <w:r/>
      <w:bookmarkStart w:id="760" w:name="_Toc150480779"/>
      <w:r/>
      <w:bookmarkStart w:id="761" w:name="_Toc127151541"/>
      <w:r/>
      <w:bookmarkStart w:id="762" w:name="_Toc142311043"/>
      <w:r/>
      <w:bookmarkStart w:id="763" w:name="_Toc150774746"/>
      <w:r/>
      <w:bookmarkStart w:id="764" w:name="_Toc305158883"/>
      <w:r/>
      <w:bookmarkStart w:id="765" w:name="_Toc164351635"/>
      <w:r/>
      <w:bookmarkStart w:id="766" w:name="_Toc353825551"/>
      <w:r/>
      <w:bookmarkStart w:id="767" w:name="_Toc353873941"/>
      <w:r/>
      <w:bookmarkStart w:id="768" w:name="_Toc305158823"/>
      <w:r/>
      <w:bookmarkStart w:id="769" w:name="_Toc127151555"/>
      <w:r/>
      <w:bookmarkStart w:id="770" w:name="_Toc353873665"/>
      <w:r/>
      <w:bookmarkStart w:id="771" w:name="_Toc142311057"/>
      <w:r/>
      <w:bookmarkStart w:id="772" w:name="_Toc353873935"/>
      <w:r/>
      <w:bookmarkStart w:id="773" w:name="_Toc353825545"/>
      <w:r/>
      <w:bookmarkStart w:id="774" w:name="_Toc226337251"/>
      <w:r/>
      <w:bookmarkStart w:id="775" w:name="_Toc195842920"/>
      <w:r/>
      <w:bookmarkStart w:id="776" w:name="_Toc305158897"/>
      <w:r/>
      <w:bookmarkStart w:id="777" w:name="_Toc150774760"/>
      <w:r/>
      <w:bookmarkStart w:id="778" w:name="_Toc264969245"/>
      <w:r/>
      <w:bookmarkStart w:id="779" w:name="_Toc226965828"/>
      <w:r/>
      <w:bookmarkStart w:id="780" w:name="_Toc265228393"/>
      <w:r/>
      <w:bookmarkStart w:id="781" w:name="_Toc150480793"/>
      <w:r>
        <w:rPr>
          <w:rFonts w:ascii="Times New Roman" w:hAnsi="Times New Roman" w:eastAsia="宋体"/>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ascii="Times New Roman" w:hAnsi="Times New Roman" w:eastAsia="宋体"/>
          <w:sz w:val="24"/>
        </w:rPr>
      </w:r>
      <w:r/>
    </w:p>
    <w:p>
      <w:pPr>
        <w:pStyle w:val="985"/>
        <w:numPr>
          <w:ilvl w:val="1"/>
          <w:numId w:val="12"/>
        </w:numPr>
        <w:ind w:left="0" w:firstLine="480"/>
        <w:keepLines w:val="0"/>
        <w:keepNext w:val="0"/>
        <w:pageBreakBefore w:val="0"/>
        <w:spacing w:line="360" w:lineRule="auto"/>
        <w:widowControl w:val="off"/>
        <w:tabs>
          <w:tab w:val="left" w:pos="1080" w:leader="none"/>
        </w:tabs>
        <w:rPr>
          <w:rFonts w:ascii="Times New Roman" w:hAnsi="Times New Roman" w:eastAsia="宋体"/>
          <w:sz w:val="24"/>
        </w:rPr>
      </w:pPr>
      <w:r>
        <w:rPr>
          <w:rFonts w:ascii="Times New Roman" w:hAnsi="Times New Roman" w:eastAsia="宋体"/>
          <w:sz w:val="24"/>
        </w:rPr>
        <w:t xml:space="preserve">评标委员会对资格审查合格的投标人的投标文件进行符合性审查，以确定其是否满足招标文件的实质性要求。</w:t>
      </w:r>
      <w:bookmarkStart w:id="782" w:name="_Toc520356167"/>
      <w:r>
        <w:rPr>
          <w:rFonts w:ascii="Times New Roman" w:hAnsi="Times New Roman" w:eastAsia="宋体"/>
          <w:sz w:val="24"/>
        </w:rPr>
      </w:r>
      <w:r/>
    </w:p>
    <w:p>
      <w:pPr>
        <w:pStyle w:val="985"/>
        <w:numPr>
          <w:ilvl w:val="1"/>
          <w:numId w:val="12"/>
        </w:numPr>
        <w:ind w:left="0" w:firstLine="480"/>
        <w:keepLines w:val="0"/>
        <w:keepNext w:val="0"/>
        <w:pageBreakBefore w:val="0"/>
        <w:spacing w:line="360" w:lineRule="auto"/>
        <w:widowControl w:val="off"/>
        <w:tabs>
          <w:tab w:val="left" w:pos="1080" w:leader="none"/>
        </w:tabs>
        <w:rPr>
          <w:rFonts w:ascii="Times New Roman" w:hAnsi="Times New Roman" w:eastAsia="宋体"/>
          <w:sz w:val="24"/>
        </w:rPr>
      </w:pPr>
      <w:r>
        <w:rPr>
          <w:rFonts w:ascii="Times New Roman" w:hAnsi="Times New Roman" w:eastAsia="宋体"/>
          <w:sz w:val="24"/>
        </w:rPr>
        <w:t xml:space="preserve">评标委员会根据《符合性审查</w:t>
      </w:r>
      <w:r>
        <w:rPr>
          <w:rFonts w:hint="eastAsia" w:ascii="Times New Roman" w:hAnsi="Times New Roman" w:eastAsia="宋体"/>
          <w:sz w:val="24"/>
        </w:rPr>
        <w:t xml:space="preserve">要求</w:t>
      </w:r>
      <w:r>
        <w:rPr>
          <w:rFonts w:ascii="Times New Roman" w:hAnsi="Times New Roman" w:eastAsia="宋体"/>
          <w:sz w:val="24"/>
        </w:rPr>
        <w:t xml:space="preserve">》中规定的审查因素和审查内容，对投标人的投标文件是否实质上响应招标文件进行符合性审查，并形成符合性审查评审结果。</w:t>
      </w:r>
      <w:r>
        <w:rPr>
          <w:rFonts w:hint="eastAsia" w:ascii="Times New Roman" w:hAnsi="Times New Roman" w:eastAsia="宋体"/>
          <w:sz w:val="24"/>
        </w:rPr>
        <w:t xml:space="preserve">投标人《商务技术文件》有任何一项不符合</w:t>
      </w:r>
      <w:r>
        <w:rPr>
          <w:rFonts w:ascii="Times New Roman" w:hAnsi="Times New Roman" w:eastAsia="宋体"/>
          <w:sz w:val="24"/>
        </w:rPr>
        <w:t xml:space="preserve">《符合性审查</w:t>
      </w:r>
      <w:r>
        <w:rPr>
          <w:rFonts w:hint="eastAsia" w:ascii="Times New Roman" w:hAnsi="Times New Roman" w:eastAsia="宋体"/>
          <w:sz w:val="24"/>
        </w:rPr>
        <w:t xml:space="preserve">要求</w:t>
      </w:r>
      <w:r>
        <w:rPr>
          <w:rFonts w:ascii="Times New Roman" w:hAnsi="Times New Roman" w:eastAsia="宋体"/>
          <w:sz w:val="24"/>
        </w:rPr>
        <w:t xml:space="preserve">》</w:t>
      </w:r>
      <w:bookmarkEnd w:id="782"/>
      <w:r>
        <w:rPr>
          <w:rFonts w:hint="eastAsia" w:ascii="Times New Roman" w:hAnsi="Times New Roman" w:eastAsia="宋体"/>
          <w:sz w:val="24"/>
        </w:rPr>
        <w:t xml:space="preserve">要求的，</w:t>
      </w:r>
      <w:r>
        <w:rPr>
          <w:rFonts w:hint="eastAsia" w:ascii="Times New Roman" w:hAnsi="Times New Roman" w:eastAsia="宋体"/>
          <w:b/>
          <w:sz w:val="24"/>
        </w:rPr>
        <w:t xml:space="preserve">投标无效</w:t>
      </w:r>
      <w:r>
        <w:rPr>
          <w:rFonts w:hint="eastAsia" w:ascii="Times New Roman" w:hAnsi="Times New Roman" w:eastAsia="宋体"/>
          <w:sz w:val="24"/>
        </w:rPr>
        <w:t xml:space="preserve">。</w:t>
      </w:r>
      <w:r>
        <w:rPr>
          <w:rFonts w:ascii="Times New Roman" w:hAnsi="Times New Roman" w:eastAsia="宋体"/>
          <w:sz w:val="24"/>
        </w:rPr>
      </w:r>
      <w:r/>
    </w:p>
    <w:p>
      <w:pPr>
        <w:pStyle w:val="985"/>
        <w:ind w:hanging="357"/>
        <w:jc w:val="center"/>
        <w:spacing w:line="360" w:lineRule="auto"/>
        <w:tabs>
          <w:tab w:val="left" w:pos="900" w:leader="none"/>
          <w:tab w:val="left" w:pos="1080" w:leader="none"/>
          <w:tab w:val="left" w:pos="1589" w:leader="none"/>
        </w:tabs>
        <w:rPr>
          <w:rFonts w:ascii="Times New Roman" w:hAnsi="Times New Roman" w:eastAsia="宋体"/>
          <w:b/>
          <w:color w:val="000000"/>
          <w:sz w:val="24"/>
        </w:rPr>
      </w:pPr>
      <w:r>
        <w:rPr>
          <w:rFonts w:ascii="Times New Roman" w:hAnsi="Times New Roman" w:eastAsia="宋体"/>
          <w:b/>
          <w:sz w:val="24"/>
        </w:rPr>
        <w:t xml:space="preserve">符合性审查</w:t>
      </w:r>
      <w:r>
        <w:rPr>
          <w:rFonts w:hint="eastAsia" w:ascii="Times New Roman" w:hAnsi="Times New Roman" w:eastAsia="宋体"/>
          <w:b/>
          <w:sz w:val="24"/>
        </w:rPr>
        <w:t xml:space="preserve">要求</w:t>
      </w:r>
      <w:r>
        <w:rPr>
          <w:rFonts w:ascii="Times New Roman" w:hAnsi="Times New Roman" w:eastAsia="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812"/>
        <w:gridCol w:w="6731"/>
      </w:tblGrid>
      <w:tr>
        <w:trPr>
          <w:trHeight w:val="300"/>
        </w:trPr>
        <w:tc>
          <w:tcPr>
            <w:tcW w:w="401" w:type="dxa"/>
            <w:vAlign w:val="center"/>
            <w:textDirection w:val="lrTb"/>
            <w:noWrap w:val="false"/>
          </w:tcPr>
          <w:p>
            <w:pPr>
              <w:pStyle w:val="985"/>
              <w:jc w:val="center"/>
              <w:widowControl/>
              <w:rPr>
                <w:rFonts w:ascii="Times New Roman" w:hAnsi="Times New Roman" w:eastAsia="宋体"/>
                <w:b/>
                <w:color w:val="000000"/>
                <w:sz w:val="24"/>
              </w:rPr>
            </w:pPr>
            <w:r>
              <w:rPr>
                <w:rFonts w:ascii="Times New Roman" w:hAnsi="Times New Roman" w:eastAsia="宋体"/>
                <w:b/>
                <w:color w:val="000000"/>
                <w:sz w:val="24"/>
              </w:rPr>
              <w:t xml:space="preserve">序号</w:t>
            </w:r>
            <w:r>
              <w:rPr>
                <w:rFonts w:ascii="Times New Roman" w:hAnsi="Times New Roman" w:eastAsia="宋体"/>
                <w:b/>
                <w:color w:val="000000"/>
                <w:sz w:val="24"/>
              </w:rPr>
            </w:r>
            <w:r/>
          </w:p>
        </w:tc>
        <w:tc>
          <w:tcPr>
            <w:tcW w:w="975" w:type="dxa"/>
            <w:vAlign w:val="center"/>
            <w:textDirection w:val="lrTb"/>
            <w:noWrap w:val="false"/>
          </w:tcPr>
          <w:p>
            <w:pPr>
              <w:pStyle w:val="985"/>
              <w:jc w:val="center"/>
              <w:widowControl/>
              <w:rPr>
                <w:rFonts w:ascii="Times New Roman" w:hAnsi="Times New Roman" w:eastAsia="宋体"/>
                <w:b/>
                <w:color w:val="000000"/>
                <w:sz w:val="24"/>
              </w:rPr>
            </w:pPr>
            <w:r>
              <w:rPr>
                <w:rFonts w:ascii="Times New Roman" w:hAnsi="Times New Roman" w:eastAsia="宋体"/>
                <w:b/>
                <w:color w:val="000000"/>
                <w:sz w:val="24"/>
              </w:rPr>
              <w:t xml:space="preserve">审查因素</w:t>
            </w:r>
            <w:r>
              <w:rPr>
                <w:rFonts w:ascii="Times New Roman" w:hAnsi="Times New Roman" w:eastAsia="宋体"/>
                <w:b/>
                <w:color w:val="000000"/>
                <w:sz w:val="24"/>
              </w:rPr>
            </w:r>
            <w:r/>
          </w:p>
        </w:tc>
        <w:tc>
          <w:tcPr>
            <w:tcW w:w="3622" w:type="dxa"/>
            <w:vAlign w:val="center"/>
            <w:textDirection w:val="lrTb"/>
            <w:noWrap w:val="false"/>
          </w:tcPr>
          <w:p>
            <w:pPr>
              <w:pStyle w:val="985"/>
              <w:jc w:val="center"/>
              <w:widowControl/>
              <w:rPr>
                <w:rFonts w:ascii="Times New Roman" w:hAnsi="Times New Roman" w:eastAsia="宋体"/>
                <w:b/>
                <w:color w:val="000000"/>
                <w:sz w:val="24"/>
              </w:rPr>
            </w:pPr>
            <w:r>
              <w:rPr>
                <w:rFonts w:ascii="Times New Roman" w:hAnsi="Times New Roman" w:eastAsia="宋体"/>
                <w:b/>
                <w:color w:val="000000"/>
                <w:sz w:val="24"/>
              </w:rPr>
              <w:t xml:space="preserve">审查内容</w:t>
            </w:r>
            <w:r>
              <w:rPr>
                <w:rFonts w:ascii="Times New Roman" w:hAnsi="Times New Roman" w:eastAsia="宋体"/>
                <w:b/>
                <w:color w:val="000000"/>
                <w:sz w:val="24"/>
              </w:rPr>
            </w:r>
            <w:r/>
          </w:p>
        </w:tc>
      </w:tr>
      <w:tr>
        <w:trPr>
          <w:trHeight w:val="685"/>
        </w:trPr>
        <w:tc>
          <w:tcPr>
            <w:tcW w:w="401" w:type="dxa"/>
            <w:vAlign w:val="center"/>
            <w:textDirection w:val="lrTb"/>
            <w:noWrap w:val="false"/>
          </w:tcPr>
          <w:p>
            <w:pPr>
              <w:pStyle w:val="985"/>
              <w:jc w:val="center"/>
              <w:widowControl/>
              <w:rPr>
                <w:rFonts w:ascii="Times New Roman" w:hAnsi="Times New Roman" w:eastAsia="宋体"/>
                <w:color w:val="000000"/>
                <w:sz w:val="24"/>
              </w:rPr>
            </w:pPr>
            <w:r>
              <w:rPr>
                <w:rFonts w:ascii="Times New Roman" w:hAnsi="Times New Roman" w:eastAsia="宋体"/>
                <w:color w:val="000000"/>
                <w:sz w:val="24"/>
              </w:rPr>
              <w:t xml:space="preserve">1</w:t>
            </w:r>
            <w:r>
              <w:rPr>
                <w:rFonts w:ascii="Times New Roman" w:hAnsi="Times New Roman" w:eastAsia="宋体"/>
                <w:color w:val="000000"/>
                <w:sz w:val="24"/>
              </w:rPr>
            </w:r>
            <w:r/>
          </w:p>
        </w:tc>
        <w:tc>
          <w:tcPr>
            <w:tcW w:w="975" w:type="dxa"/>
            <w:vAlign w:val="center"/>
            <w:textDirection w:val="lrTb"/>
            <w:noWrap w:val="false"/>
          </w:tcPr>
          <w:p>
            <w:pPr>
              <w:pStyle w:val="985"/>
              <w:jc w:val="left"/>
              <w:widowControl/>
              <w:rPr>
                <w:rFonts w:ascii="Times New Roman" w:hAnsi="Times New Roman" w:eastAsia="宋体"/>
                <w:color w:val="000000"/>
                <w:sz w:val="24"/>
              </w:rPr>
            </w:pPr>
            <w:r>
              <w:rPr>
                <w:rFonts w:hint="eastAsia" w:ascii="Times New Roman" w:hAnsi="Times New Roman" w:eastAsia="宋体"/>
                <w:color w:val="000000"/>
                <w:sz w:val="24"/>
              </w:rPr>
              <w:t xml:space="preserve">投标函、</w:t>
            </w:r>
            <w:r>
              <w:rPr>
                <w:rFonts w:hint="eastAsia" w:ascii="Times New Roman" w:hAnsi="Times New Roman" w:eastAsia="宋体"/>
                <w:color w:val="000000"/>
                <w:sz w:val="24"/>
              </w:rPr>
              <w:t xml:space="preserve">法定代表人资格证明书和政府采购供应商信用承诺书</w:t>
            </w:r>
            <w:r>
              <w:rPr>
                <w:rFonts w:ascii="Times New Roman" w:hAnsi="Times New Roman" w:eastAsia="宋体"/>
                <w:color w:val="000000"/>
                <w:sz w:val="24"/>
              </w:rPr>
            </w:r>
            <w:r/>
          </w:p>
        </w:tc>
        <w:tc>
          <w:tcPr>
            <w:tcW w:w="3622"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按招标文件要求提供</w:t>
            </w:r>
            <w:r>
              <w:rPr>
                <w:rFonts w:hint="eastAsia" w:ascii="Times New Roman" w:hAnsi="Times New Roman" w:eastAsia="宋体"/>
                <w:color w:val="000000"/>
                <w:sz w:val="24"/>
              </w:rPr>
              <w:t xml:space="preserve">投标函、</w:t>
            </w:r>
            <w:r>
              <w:rPr>
                <w:rFonts w:hint="eastAsia" w:ascii="Times New Roman" w:hAnsi="Times New Roman" w:eastAsia="宋体"/>
                <w:color w:val="000000"/>
                <w:sz w:val="24"/>
              </w:rPr>
              <w:t xml:space="preserve">法定代表人资格证明书和政府采购供应商信用承诺书</w:t>
            </w:r>
            <w:r>
              <w:rPr>
                <w:rFonts w:ascii="Times New Roman" w:hAnsi="Times New Roman" w:eastAsia="宋体"/>
                <w:color w:val="000000"/>
                <w:sz w:val="24"/>
              </w:rPr>
              <w:t xml:space="preserve">；</w:t>
            </w:r>
            <w:r>
              <w:rPr>
                <w:rFonts w:ascii="Times New Roman" w:hAnsi="Times New Roman" w:eastAsia="宋体"/>
                <w:color w:val="000000"/>
                <w:sz w:val="24"/>
              </w:rPr>
            </w:r>
            <w:r/>
          </w:p>
        </w:tc>
      </w:tr>
      <w:tr>
        <w:trPr>
          <w:trHeight w:val="685"/>
        </w:trPr>
        <w:tc>
          <w:tcPr>
            <w:tcW w:w="401" w:type="dxa"/>
            <w:vAlign w:val="center"/>
            <w:textDirection w:val="lrTb"/>
            <w:noWrap w:val="false"/>
          </w:tcPr>
          <w:p>
            <w:pPr>
              <w:pStyle w:val="985"/>
              <w:jc w:val="center"/>
              <w:widowControl/>
              <w:rPr>
                <w:rFonts w:ascii="Times New Roman" w:hAnsi="Times New Roman" w:eastAsia="宋体"/>
                <w:color w:val="000000"/>
                <w:sz w:val="24"/>
              </w:rPr>
            </w:pPr>
            <w:r>
              <w:rPr>
                <w:rFonts w:ascii="Times New Roman" w:hAnsi="Times New Roman" w:eastAsia="宋体"/>
                <w:color w:val="000000"/>
                <w:sz w:val="24"/>
              </w:rPr>
              <w:t xml:space="preserve">2</w:t>
            </w:r>
            <w:r>
              <w:rPr>
                <w:rFonts w:ascii="Times New Roman" w:hAnsi="Times New Roman" w:eastAsia="宋体"/>
                <w:color w:val="000000"/>
                <w:sz w:val="24"/>
              </w:rPr>
            </w:r>
            <w:r/>
          </w:p>
        </w:tc>
        <w:tc>
          <w:tcPr>
            <w:tcW w:w="975"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投标完整性</w:t>
            </w:r>
            <w:r>
              <w:rPr>
                <w:rFonts w:ascii="Times New Roman" w:hAnsi="Times New Roman" w:eastAsia="宋体"/>
                <w:color w:val="000000"/>
                <w:sz w:val="24"/>
              </w:rPr>
            </w:r>
            <w:r/>
          </w:p>
        </w:tc>
        <w:tc>
          <w:tcPr>
            <w:tcW w:w="3622" w:type="dxa"/>
            <w:vAlign w:val="center"/>
            <w:textDirection w:val="lrTb"/>
            <w:noWrap w:val="false"/>
          </w:tcPr>
          <w:p>
            <w:pPr>
              <w:pStyle w:val="985"/>
              <w:jc w:val="left"/>
              <w:widowControl/>
              <w:rPr>
                <w:rFonts w:ascii="Times New Roman" w:hAnsi="Times New Roman" w:eastAsia="宋体"/>
                <w:color w:val="000000"/>
                <w:sz w:val="24"/>
              </w:rPr>
            </w:pPr>
            <w:r>
              <w:rPr>
                <w:rFonts w:hint="eastAsia" w:ascii="Times New Roman" w:hAnsi="Times New Roman" w:eastAsia="宋体"/>
                <w:sz w:val="24"/>
              </w:rPr>
              <w:t xml:space="preserve">未</w:t>
            </w:r>
            <w:r>
              <w:rPr>
                <w:rFonts w:ascii="Times New Roman" w:hAnsi="Times New Roman" w:eastAsia="宋体"/>
                <w:sz w:val="24"/>
              </w:rPr>
              <w:t xml:space="preserve">将一个采购包中的内容拆开投标；</w:t>
            </w:r>
            <w:r>
              <w:rPr>
                <w:rFonts w:ascii="Times New Roman" w:hAnsi="Times New Roman" w:eastAsia="宋体"/>
                <w:color w:val="000000"/>
                <w:sz w:val="24"/>
              </w:rPr>
            </w:r>
            <w:r/>
          </w:p>
        </w:tc>
      </w:tr>
      <w:tr>
        <w:trPr>
          <w:trHeight w:val="685"/>
        </w:trPr>
        <w:tc>
          <w:tcPr>
            <w:tcW w:w="401" w:type="dxa"/>
            <w:vAlign w:val="center"/>
            <w:textDirection w:val="lrTb"/>
            <w:noWrap w:val="false"/>
          </w:tcPr>
          <w:p>
            <w:pPr>
              <w:pStyle w:val="985"/>
              <w:jc w:val="center"/>
              <w:widowControl/>
              <w:rPr>
                <w:rFonts w:ascii="Times New Roman" w:hAnsi="Times New Roman" w:eastAsia="宋体"/>
                <w:color w:val="000000"/>
                <w:sz w:val="24"/>
              </w:rPr>
            </w:pPr>
            <w:r>
              <w:rPr>
                <w:rFonts w:ascii="Times New Roman" w:hAnsi="Times New Roman" w:eastAsia="宋体"/>
                <w:color w:val="000000"/>
                <w:sz w:val="24"/>
              </w:rPr>
              <w:t xml:space="preserve">3</w:t>
            </w:r>
            <w:r>
              <w:rPr>
                <w:rFonts w:ascii="Times New Roman" w:hAnsi="Times New Roman" w:eastAsia="宋体"/>
                <w:color w:val="000000"/>
                <w:sz w:val="24"/>
              </w:rPr>
            </w:r>
            <w:r/>
          </w:p>
        </w:tc>
        <w:tc>
          <w:tcPr>
            <w:tcW w:w="975"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投标报价</w:t>
            </w:r>
            <w:r>
              <w:rPr>
                <w:rFonts w:ascii="Times New Roman" w:hAnsi="Times New Roman" w:eastAsia="宋体"/>
                <w:color w:val="000000"/>
                <w:sz w:val="24"/>
              </w:rPr>
            </w:r>
            <w:r/>
          </w:p>
        </w:tc>
        <w:tc>
          <w:tcPr>
            <w:tcW w:w="3622"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投标报价</w:t>
            </w:r>
            <w:r>
              <w:rPr>
                <w:rFonts w:hint="eastAsia" w:ascii="Times New Roman" w:hAnsi="Times New Roman" w:eastAsia="宋体"/>
                <w:color w:val="000000"/>
                <w:sz w:val="24"/>
              </w:rPr>
              <w:t xml:space="preserve">未</w:t>
            </w:r>
            <w:r>
              <w:rPr>
                <w:rFonts w:ascii="Times New Roman" w:hAnsi="Times New Roman" w:eastAsia="宋体"/>
                <w:color w:val="000000"/>
                <w:sz w:val="24"/>
              </w:rPr>
              <w:t xml:space="preserve">超过招标文件中规定的项目/采购包预算金额或者项目/采购包最高限价</w:t>
            </w:r>
            <w:r>
              <w:rPr>
                <w:rFonts w:ascii="Times New Roman" w:hAnsi="Times New Roman" w:eastAsia="宋体"/>
                <w:color w:val="000000"/>
                <w:sz w:val="24"/>
              </w:rPr>
              <w:t xml:space="preserve">；</w:t>
            </w:r>
            <w:r>
              <w:rPr>
                <w:rFonts w:ascii="Times New Roman" w:hAnsi="Times New Roman" w:eastAsia="宋体"/>
                <w:color w:val="000000"/>
                <w:sz w:val="24"/>
              </w:rPr>
            </w:r>
            <w:r/>
          </w:p>
        </w:tc>
      </w:tr>
      <w:tr>
        <w:trPr>
          <w:trHeight w:val="685"/>
        </w:trPr>
        <w:tc>
          <w:tcPr>
            <w:tcW w:w="401" w:type="dxa"/>
            <w:vAlign w:val="center"/>
            <w:textDirection w:val="lrTb"/>
            <w:noWrap w:val="false"/>
          </w:tcPr>
          <w:p>
            <w:pPr>
              <w:pStyle w:val="985"/>
              <w:jc w:val="center"/>
              <w:widowControl/>
              <w:rPr>
                <w:rFonts w:ascii="Times New Roman" w:hAnsi="Times New Roman" w:eastAsia="宋体"/>
                <w:color w:val="000000"/>
                <w:sz w:val="24"/>
              </w:rPr>
            </w:pPr>
            <w:r>
              <w:rPr>
                <w:rFonts w:ascii="Times New Roman" w:hAnsi="Times New Roman" w:eastAsia="宋体"/>
                <w:color w:val="000000"/>
                <w:sz w:val="24"/>
              </w:rPr>
              <w:t xml:space="preserve">4</w:t>
            </w:r>
            <w:r>
              <w:rPr>
                <w:rFonts w:ascii="Times New Roman" w:hAnsi="Times New Roman" w:eastAsia="宋体"/>
                <w:color w:val="000000"/>
                <w:sz w:val="24"/>
              </w:rPr>
            </w:r>
            <w:r/>
          </w:p>
        </w:tc>
        <w:tc>
          <w:tcPr>
            <w:tcW w:w="975"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报价唯一性</w:t>
            </w:r>
            <w:r>
              <w:rPr>
                <w:rFonts w:ascii="Times New Roman" w:hAnsi="Times New Roman" w:eastAsia="宋体"/>
                <w:color w:val="000000"/>
                <w:sz w:val="24"/>
              </w:rPr>
            </w:r>
            <w:r/>
          </w:p>
        </w:tc>
        <w:tc>
          <w:tcPr>
            <w:tcW w:w="3622"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投标文件</w:t>
            </w:r>
            <w:r>
              <w:rPr>
                <w:rFonts w:hint="eastAsia" w:ascii="Times New Roman" w:hAnsi="Times New Roman" w:eastAsia="宋体"/>
                <w:color w:val="000000"/>
                <w:sz w:val="24"/>
              </w:rPr>
              <w:t xml:space="preserve">未</w:t>
            </w:r>
            <w:r>
              <w:rPr>
                <w:rFonts w:hint="eastAsia" w:ascii="Times New Roman" w:hAnsi="Times New Roman" w:eastAsia="宋体"/>
                <w:sz w:val="24"/>
              </w:rPr>
              <w:t xml:space="preserve">出现可选择性或可调整的报价（招标文件另有规定的除外）</w:t>
            </w:r>
            <w:r>
              <w:rPr>
                <w:rFonts w:ascii="Times New Roman" w:hAnsi="Times New Roman" w:eastAsia="宋体"/>
                <w:color w:val="000000"/>
                <w:sz w:val="24"/>
              </w:rPr>
              <w:t xml:space="preserve">；</w:t>
            </w:r>
            <w:r>
              <w:rPr>
                <w:rFonts w:ascii="Times New Roman" w:hAnsi="Times New Roman" w:eastAsia="宋体"/>
                <w:color w:val="000000"/>
                <w:sz w:val="24"/>
              </w:rPr>
            </w:r>
            <w:r/>
          </w:p>
        </w:tc>
      </w:tr>
      <w:tr>
        <w:trPr>
          <w:trHeight w:val="685"/>
        </w:trPr>
        <w:tc>
          <w:tcPr>
            <w:tcW w:w="401" w:type="dxa"/>
            <w:vAlign w:val="center"/>
            <w:textDirection w:val="lrTb"/>
            <w:noWrap w:val="false"/>
          </w:tcPr>
          <w:p>
            <w:pPr>
              <w:pStyle w:val="985"/>
              <w:jc w:val="center"/>
              <w:widowControl/>
              <w:rPr>
                <w:rFonts w:ascii="Times New Roman" w:hAnsi="Times New Roman" w:eastAsia="宋体"/>
                <w:color w:val="000000"/>
                <w:sz w:val="24"/>
              </w:rPr>
            </w:pPr>
            <w:r>
              <w:rPr>
                <w:rFonts w:ascii="Times New Roman" w:hAnsi="Times New Roman" w:eastAsia="宋体"/>
                <w:color w:val="000000"/>
                <w:sz w:val="24"/>
              </w:rPr>
              <w:t xml:space="preserve">5</w:t>
            </w:r>
            <w:r>
              <w:rPr>
                <w:rFonts w:ascii="Times New Roman" w:hAnsi="Times New Roman" w:eastAsia="宋体"/>
                <w:color w:val="000000"/>
                <w:sz w:val="24"/>
              </w:rPr>
            </w:r>
            <w:r/>
          </w:p>
        </w:tc>
        <w:tc>
          <w:tcPr>
            <w:tcW w:w="975"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投标有效期</w:t>
            </w:r>
            <w:r>
              <w:rPr>
                <w:rFonts w:ascii="Times New Roman" w:hAnsi="Times New Roman" w:eastAsia="宋体"/>
                <w:color w:val="000000"/>
                <w:sz w:val="24"/>
              </w:rPr>
            </w:r>
            <w:r/>
          </w:p>
        </w:tc>
        <w:tc>
          <w:tcPr>
            <w:tcW w:w="3622"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投标文件中承诺的投标有效期</w:t>
            </w:r>
            <w:r>
              <w:rPr>
                <w:rFonts w:hint="eastAsia" w:ascii="Times New Roman" w:hAnsi="Times New Roman" w:eastAsia="宋体"/>
                <w:color w:val="000000"/>
                <w:sz w:val="24"/>
              </w:rPr>
              <w:t xml:space="preserve">满足</w:t>
            </w:r>
            <w:r>
              <w:rPr>
                <w:rFonts w:ascii="Times New Roman" w:hAnsi="Times New Roman" w:eastAsia="宋体"/>
                <w:color w:val="000000"/>
                <w:sz w:val="24"/>
              </w:rPr>
              <w:t xml:space="preserve">招标文件中载明的投标有效期的；</w:t>
            </w:r>
            <w:r>
              <w:rPr>
                <w:rFonts w:ascii="Times New Roman" w:hAnsi="Times New Roman" w:eastAsia="宋体"/>
                <w:color w:val="000000"/>
                <w:sz w:val="24"/>
              </w:rPr>
            </w:r>
            <w:r/>
          </w:p>
        </w:tc>
      </w:tr>
      <w:tr>
        <w:trPr>
          <w:trHeight w:val="685"/>
        </w:trPr>
        <w:tc>
          <w:tcPr>
            <w:tcW w:w="401" w:type="dxa"/>
            <w:vAlign w:val="center"/>
            <w:textDirection w:val="lrTb"/>
            <w:noWrap w:val="false"/>
          </w:tcPr>
          <w:p>
            <w:pPr>
              <w:pStyle w:val="985"/>
              <w:jc w:val="center"/>
              <w:widowControl/>
              <w:rPr>
                <w:rFonts w:ascii="Times New Roman" w:hAnsi="Times New Roman" w:eastAsia="宋体"/>
                <w:color w:val="000000"/>
                <w:sz w:val="24"/>
              </w:rPr>
            </w:pPr>
            <w:r>
              <w:rPr>
                <w:rFonts w:ascii="Times New Roman" w:hAnsi="Times New Roman" w:eastAsia="宋体"/>
                <w:color w:val="000000"/>
                <w:sz w:val="24"/>
              </w:rPr>
              <w:t xml:space="preserve">6</w:t>
            </w:r>
            <w:r>
              <w:rPr>
                <w:rFonts w:ascii="Times New Roman" w:hAnsi="Times New Roman" w:eastAsia="宋体"/>
                <w:color w:val="000000"/>
                <w:sz w:val="24"/>
              </w:rPr>
            </w:r>
            <w:r/>
          </w:p>
        </w:tc>
        <w:tc>
          <w:tcPr>
            <w:tcW w:w="975"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签署、加盖公章</w:t>
            </w:r>
            <w:r>
              <w:rPr>
                <w:rFonts w:ascii="Times New Roman" w:hAnsi="Times New Roman" w:eastAsia="宋体"/>
                <w:color w:val="000000"/>
                <w:sz w:val="24"/>
              </w:rPr>
            </w:r>
            <w:r/>
          </w:p>
        </w:tc>
        <w:tc>
          <w:tcPr>
            <w:tcW w:w="3622"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按照招标文件要求签署、加盖公章的；</w:t>
            </w:r>
            <w:r>
              <w:rPr>
                <w:rFonts w:ascii="Times New Roman" w:hAnsi="Times New Roman" w:eastAsia="宋体"/>
                <w:color w:val="000000"/>
                <w:sz w:val="24"/>
              </w:rPr>
            </w:r>
            <w:r/>
          </w:p>
        </w:tc>
      </w:tr>
      <w:tr>
        <w:trPr>
          <w:trHeight w:val="685"/>
        </w:trPr>
        <w:tc>
          <w:tcPr>
            <w:tcW w:w="401" w:type="dxa"/>
            <w:vAlign w:val="center"/>
            <w:textDirection w:val="lrTb"/>
            <w:noWrap w:val="false"/>
          </w:tcPr>
          <w:p>
            <w:pPr>
              <w:pStyle w:val="985"/>
              <w:jc w:val="center"/>
              <w:widowControl/>
              <w:rPr>
                <w:rFonts w:ascii="Times New Roman" w:hAnsi="Times New Roman" w:eastAsia="宋体"/>
                <w:color w:val="000000"/>
                <w:sz w:val="24"/>
              </w:rPr>
            </w:pPr>
            <w:r>
              <w:rPr>
                <w:rFonts w:hint="eastAsia" w:ascii="Times New Roman" w:hAnsi="Times New Roman" w:eastAsia="宋体"/>
                <w:color w:val="000000"/>
                <w:sz w:val="24"/>
              </w:rPr>
              <w:t xml:space="preserve">7</w:t>
            </w:r>
            <w:r>
              <w:rPr>
                <w:rFonts w:ascii="Times New Roman" w:hAnsi="Times New Roman" w:eastAsia="宋体"/>
                <w:color w:val="000000"/>
                <w:sz w:val="24"/>
              </w:rPr>
            </w:r>
            <w:r/>
          </w:p>
        </w:tc>
        <w:tc>
          <w:tcPr>
            <w:tcW w:w="975" w:type="dxa"/>
            <w:vAlign w:val="center"/>
            <w:textDirection w:val="lrTb"/>
            <w:noWrap w:val="false"/>
          </w:tcPr>
          <w:p>
            <w:pPr>
              <w:pStyle w:val="985"/>
              <w:jc w:val="left"/>
              <w:widowControl/>
              <w:rPr>
                <w:rFonts w:ascii="Times New Roman" w:hAnsi="Times New Roman" w:eastAsia="宋体"/>
                <w:color w:val="000000"/>
                <w:sz w:val="24"/>
              </w:rPr>
            </w:pPr>
            <w:r>
              <w:rPr>
                <w:rFonts w:hint="eastAsia" w:ascii="Times New Roman" w:hAnsi="Times New Roman" w:eastAsia="宋体"/>
                <w:color w:val="000000"/>
                <w:sz w:val="24"/>
              </w:rPr>
              <w:t xml:space="preserve">实质性格式</w:t>
            </w:r>
            <w:r>
              <w:rPr>
                <w:rFonts w:ascii="Times New Roman" w:hAnsi="Times New Roman" w:eastAsia="宋体"/>
                <w:color w:val="000000"/>
                <w:sz w:val="24"/>
              </w:rPr>
            </w:r>
            <w:r/>
          </w:p>
        </w:tc>
        <w:tc>
          <w:tcPr>
            <w:tcW w:w="3622" w:type="dxa"/>
            <w:vAlign w:val="center"/>
            <w:textDirection w:val="lrTb"/>
            <w:noWrap w:val="false"/>
          </w:tcPr>
          <w:p>
            <w:pPr>
              <w:pStyle w:val="985"/>
              <w:jc w:val="left"/>
              <w:widowControl/>
              <w:rPr>
                <w:rFonts w:ascii="Times New Roman" w:hAnsi="Times New Roman" w:eastAsia="宋体"/>
                <w:color w:val="000000"/>
                <w:sz w:val="24"/>
              </w:rPr>
            </w:pPr>
            <w:r>
              <w:rPr>
                <w:rFonts w:hint="eastAsia" w:ascii="Times New Roman" w:hAnsi="Times New Roman" w:eastAsia="宋体"/>
                <w:sz w:val="24"/>
              </w:rPr>
              <w:t xml:space="preserve">标记为</w:t>
            </w:r>
            <w:r>
              <w:rPr>
                <w:rFonts w:hint="eastAsia" w:ascii="Times New Roman" w:hAnsi="Times New Roman" w:eastAsia="宋体"/>
                <w:sz w:val="24"/>
                <w:lang w:eastAsia="zh-CN"/>
              </w:rPr>
              <w:t xml:space="preserve">“</w:t>
            </w:r>
            <w:r>
              <w:rPr>
                <w:rFonts w:ascii="Times New Roman" w:hAnsi="Times New Roman" w:eastAsia="宋体"/>
                <w:sz w:val="24"/>
              </w:rPr>
              <w:t xml:space="preserve">实质性格式</w:t>
            </w:r>
            <w:r>
              <w:rPr>
                <w:rFonts w:hint="eastAsia" w:ascii="Times New Roman" w:hAnsi="Times New Roman" w:eastAsia="宋体"/>
                <w:sz w:val="24"/>
                <w:lang w:eastAsia="zh-CN"/>
              </w:rPr>
              <w:t xml:space="preserve">”</w:t>
            </w:r>
            <w:r>
              <w:rPr>
                <w:rFonts w:ascii="Times New Roman" w:hAnsi="Times New Roman" w:eastAsia="宋体"/>
                <w:sz w:val="24"/>
              </w:rPr>
              <w:t xml:space="preserve">的</w:t>
            </w:r>
            <w:r>
              <w:rPr>
                <w:rFonts w:hint="eastAsia" w:ascii="Times New Roman" w:hAnsi="Times New Roman" w:eastAsia="宋体"/>
                <w:sz w:val="24"/>
              </w:rPr>
              <w:t xml:space="preserve">文件均按</w:t>
            </w:r>
            <w:r>
              <w:rPr>
                <w:rFonts w:ascii="Times New Roman" w:hAnsi="Times New Roman" w:eastAsia="宋体"/>
                <w:sz w:val="24"/>
              </w:rPr>
              <w:t xml:space="preserve">招标文件</w:t>
            </w:r>
            <w:r>
              <w:rPr>
                <w:rFonts w:hint="eastAsia" w:ascii="Times New Roman" w:hAnsi="Times New Roman" w:eastAsia="宋体"/>
                <w:sz w:val="24"/>
              </w:rPr>
              <w:t xml:space="preserve">要求提供；</w:t>
            </w:r>
            <w:r>
              <w:rPr>
                <w:rFonts w:ascii="Times New Roman" w:hAnsi="Times New Roman" w:eastAsia="宋体"/>
                <w:color w:val="000000"/>
                <w:sz w:val="24"/>
              </w:rPr>
            </w:r>
            <w:r/>
          </w:p>
        </w:tc>
      </w:tr>
      <w:tr>
        <w:trPr>
          <w:trHeight w:val="685"/>
        </w:trPr>
        <w:tc>
          <w:tcPr>
            <w:tcW w:w="401" w:type="dxa"/>
            <w:vAlign w:val="center"/>
            <w:textDirection w:val="lrTb"/>
            <w:noWrap w:val="false"/>
          </w:tcPr>
          <w:p>
            <w:pPr>
              <w:pStyle w:val="985"/>
              <w:jc w:val="center"/>
              <w:widowControl/>
              <w:rPr>
                <w:rFonts w:hint="eastAsia" w:ascii="Times New Roman" w:hAnsi="Times New Roman" w:eastAsia="宋体"/>
                <w:color w:val="000000"/>
                <w:sz w:val="24"/>
                <w:szCs w:val="24"/>
                <w:lang w:val="en-US" w:eastAsia="zh-CN" w:bidi="ar-SA"/>
              </w:rPr>
            </w:pPr>
            <w:r>
              <w:rPr>
                <w:rFonts w:ascii="Times New Roman" w:hAnsi="Times New Roman" w:eastAsia="宋体"/>
                <w:color w:val="000000"/>
                <w:sz w:val="24"/>
              </w:rPr>
              <w:t xml:space="preserve">8</w:t>
            </w:r>
            <w:r>
              <w:rPr>
                <w:rFonts w:hint="eastAsia" w:ascii="Times New Roman" w:hAnsi="Times New Roman" w:eastAsia="宋体"/>
                <w:color w:val="000000"/>
                <w:sz w:val="24"/>
                <w:szCs w:val="24"/>
                <w:lang w:val="en-US" w:eastAsia="zh-CN" w:bidi="ar-SA"/>
              </w:rPr>
            </w:r>
            <w:r/>
          </w:p>
        </w:tc>
        <w:tc>
          <w:tcPr>
            <w:tcW w:w="975" w:type="dxa"/>
            <w:vAlign w:val="center"/>
            <w:textDirection w:val="lrTb"/>
            <w:noWrap w:val="false"/>
          </w:tcPr>
          <w:p>
            <w:pPr>
              <w:pStyle w:val="985"/>
              <w:jc w:val="left"/>
              <w:widowControl/>
              <w:rPr>
                <w:rFonts w:hint="eastAsia" w:ascii="Times New Roman" w:hAnsi="Times New Roman" w:eastAsia="宋体"/>
                <w:color w:val="000000"/>
                <w:sz w:val="24"/>
                <w:szCs w:val="24"/>
                <w:highlight w:val="none"/>
                <w:lang w:val="en-US" w:eastAsia="zh-CN" w:bidi="ar-SA"/>
              </w:rPr>
            </w:pPr>
            <w:r>
              <w:rPr>
                <w:rFonts w:ascii="Times New Roman" w:hAnsi="Times New Roman" w:eastAsia="宋体" w:cs="Segoe UI Symbol"/>
                <w:color w:val="000000"/>
                <w:sz w:val="24"/>
                <w:highlight w:val="none"/>
              </w:rPr>
              <w:t xml:space="preserve">★</w:t>
            </w:r>
            <w:r>
              <w:rPr>
                <w:rFonts w:ascii="Times New Roman" w:hAnsi="Times New Roman" w:eastAsia="宋体"/>
                <w:color w:val="000000"/>
                <w:sz w:val="24"/>
                <w:highlight w:val="none"/>
              </w:rPr>
              <w:t xml:space="preserve">号条款响应</w:t>
            </w:r>
            <w:r>
              <w:rPr>
                <w:rFonts w:hint="eastAsia" w:ascii="Times New Roman" w:hAnsi="Times New Roman" w:eastAsia="宋体"/>
                <w:color w:val="000000"/>
                <w:sz w:val="24"/>
                <w:szCs w:val="24"/>
                <w:highlight w:val="none"/>
                <w:lang w:val="en-US" w:eastAsia="zh-CN" w:bidi="ar-SA"/>
              </w:rPr>
            </w:r>
            <w:r/>
          </w:p>
        </w:tc>
        <w:tc>
          <w:tcPr>
            <w:tcW w:w="3622" w:type="dxa"/>
            <w:vAlign w:val="center"/>
            <w:textDirection w:val="lrTb"/>
            <w:noWrap w:val="false"/>
          </w:tcPr>
          <w:p>
            <w:pPr>
              <w:pStyle w:val="985"/>
              <w:jc w:val="left"/>
              <w:widowControl/>
              <w:rPr>
                <w:rFonts w:hint="eastAsia" w:ascii="Times New Roman" w:hAnsi="Times New Roman" w:eastAsia="宋体"/>
                <w:color w:val="000000"/>
                <w:sz w:val="24"/>
                <w:szCs w:val="24"/>
                <w:highlight w:val="none"/>
                <w:lang w:val="en-US" w:eastAsia="zh-CN" w:bidi="ar-SA"/>
              </w:rPr>
            </w:pPr>
            <w:r>
              <w:rPr>
                <w:rFonts w:ascii="Times New Roman" w:hAnsi="Times New Roman" w:eastAsia="宋体"/>
                <w:color w:val="000000"/>
                <w:sz w:val="24"/>
                <w:highlight w:val="none"/>
              </w:rPr>
              <w:t xml:space="preserve">响应文件满足</w:t>
            </w:r>
            <w:r>
              <w:rPr>
                <w:rFonts w:hint="eastAsia" w:ascii="Times New Roman" w:hAnsi="Times New Roman" w:eastAsia="宋体"/>
                <w:color w:val="000000"/>
                <w:sz w:val="24"/>
                <w:highlight w:val="none"/>
                <w:lang w:eastAsia="zh-CN"/>
              </w:rPr>
              <w:t xml:space="preserve">采购</w:t>
            </w:r>
            <w:r>
              <w:rPr>
                <w:rFonts w:ascii="Times New Roman" w:hAnsi="Times New Roman" w:eastAsia="宋体"/>
                <w:color w:val="000000"/>
                <w:sz w:val="24"/>
                <w:highlight w:val="none"/>
              </w:rPr>
              <w:t xml:space="preserve">文件</w:t>
            </w:r>
            <w:r>
              <w:rPr>
                <w:rFonts w:ascii="Times New Roman" w:hAnsi="Times New Roman" w:eastAsia="宋体"/>
                <w:sz w:val="24"/>
                <w:highlight w:val="none"/>
              </w:rPr>
              <w:t xml:space="preserve">第</w:t>
            </w:r>
            <w:r>
              <w:rPr>
                <w:rFonts w:hint="eastAsia" w:ascii="Times New Roman" w:hAnsi="Times New Roman" w:eastAsia="宋体"/>
                <w:sz w:val="24"/>
                <w:highlight w:val="none"/>
                <w:lang w:eastAsia="zh-CN"/>
              </w:rPr>
              <w:t xml:space="preserve">五</w:t>
            </w:r>
            <w:r>
              <w:rPr>
                <w:rFonts w:ascii="Times New Roman" w:hAnsi="Times New Roman" w:eastAsia="宋体"/>
                <w:sz w:val="24"/>
                <w:highlight w:val="none"/>
              </w:rPr>
              <w:t xml:space="preserve">章《采购需求》</w:t>
            </w:r>
            <w:r>
              <w:rPr>
                <w:rFonts w:ascii="Times New Roman" w:hAnsi="Times New Roman" w:eastAsia="宋体"/>
                <w:color w:val="000000"/>
                <w:sz w:val="24"/>
                <w:highlight w:val="none"/>
              </w:rPr>
              <w:t xml:space="preserve">中</w:t>
            </w:r>
            <w:r>
              <w:rPr>
                <w:rFonts w:ascii="Times New Roman" w:hAnsi="Times New Roman" w:eastAsia="宋体" w:cs="Segoe UI Symbol"/>
                <w:color w:val="000000"/>
                <w:sz w:val="24"/>
                <w:highlight w:val="none"/>
              </w:rPr>
              <w:t xml:space="preserve">★</w:t>
            </w:r>
            <w:r>
              <w:rPr>
                <w:rFonts w:ascii="Times New Roman" w:hAnsi="Times New Roman" w:eastAsia="宋体"/>
                <w:color w:val="000000"/>
                <w:sz w:val="24"/>
                <w:highlight w:val="none"/>
              </w:rPr>
              <w:t xml:space="preserve">号条款要求的；</w:t>
            </w:r>
            <w:r>
              <w:rPr>
                <w:rFonts w:hint="eastAsia" w:ascii="Times New Roman" w:hAnsi="Times New Roman" w:eastAsia="宋体"/>
                <w:color w:val="000000"/>
                <w:sz w:val="24"/>
                <w:szCs w:val="24"/>
                <w:highlight w:val="none"/>
                <w:lang w:val="en-US" w:eastAsia="zh-CN" w:bidi="ar-SA"/>
              </w:rPr>
            </w:r>
            <w:r/>
          </w:p>
        </w:tc>
      </w:tr>
      <w:tr>
        <w:trPr>
          <w:trHeight w:val="685"/>
        </w:trPr>
        <w:tc>
          <w:tcPr>
            <w:tcW w:w="401" w:type="dxa"/>
            <w:vAlign w:val="center"/>
            <w:textDirection w:val="lrTb"/>
            <w:noWrap w:val="false"/>
          </w:tcPr>
          <w:p>
            <w:pPr>
              <w:pStyle w:val="985"/>
              <w:jc w:val="center"/>
              <w:widowControl/>
              <w:rPr>
                <w:rFonts w:hint="eastAsia" w:ascii="Times New Roman" w:hAnsi="Times New Roman" w:eastAsia="宋体"/>
                <w:color w:val="000000"/>
                <w:sz w:val="24"/>
                <w:lang w:eastAsia="zh-CN"/>
              </w:rPr>
            </w:pPr>
            <w:r>
              <w:rPr>
                <w:rFonts w:hint="eastAsia" w:ascii="Times New Roman" w:hAnsi="Times New Roman" w:eastAsia="宋体"/>
                <w:color w:val="000000"/>
                <w:sz w:val="24"/>
                <w:lang w:val="en-US" w:eastAsia="zh-CN"/>
              </w:rPr>
              <w:t xml:space="preserve">9</w:t>
            </w:r>
            <w:r>
              <w:rPr>
                <w:rFonts w:hint="eastAsia" w:ascii="Times New Roman" w:hAnsi="Times New Roman" w:eastAsia="宋体"/>
                <w:color w:val="000000"/>
                <w:sz w:val="24"/>
                <w:lang w:eastAsia="zh-CN"/>
              </w:rPr>
            </w:r>
            <w:r/>
          </w:p>
        </w:tc>
        <w:tc>
          <w:tcPr>
            <w:tcW w:w="975"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报价的修正（如有）</w:t>
            </w:r>
            <w:r>
              <w:rPr>
                <w:rFonts w:ascii="Times New Roman" w:hAnsi="Times New Roman" w:eastAsia="宋体"/>
                <w:color w:val="000000"/>
                <w:sz w:val="24"/>
              </w:rPr>
            </w:r>
            <w:r/>
          </w:p>
        </w:tc>
        <w:tc>
          <w:tcPr>
            <w:tcW w:w="3622" w:type="dxa"/>
            <w:vAlign w:val="center"/>
            <w:textDirection w:val="lrTb"/>
            <w:noWrap w:val="false"/>
          </w:tcPr>
          <w:p>
            <w:pPr>
              <w:pStyle w:val="985"/>
              <w:jc w:val="left"/>
              <w:widowControl/>
              <w:rPr>
                <w:rFonts w:ascii="Times New Roman" w:hAnsi="Times New Roman" w:eastAsia="宋体"/>
                <w:color w:val="000000"/>
                <w:sz w:val="24"/>
              </w:rPr>
            </w:pPr>
            <w:r>
              <w:rPr>
                <w:rFonts w:hint="eastAsia" w:ascii="Times New Roman" w:hAnsi="Times New Roman" w:eastAsia="宋体"/>
                <w:color w:val="000000"/>
                <w:sz w:val="24"/>
              </w:rPr>
              <w:t xml:space="preserve">不涉及报价修正</w:t>
            </w:r>
            <w:r>
              <w:rPr>
                <w:rFonts w:ascii="Times New Roman" w:hAnsi="Times New Roman" w:eastAsia="宋体"/>
                <w:color w:val="000000"/>
                <w:sz w:val="24"/>
              </w:rPr>
              <w:t xml:space="preserve">，或投标文件报价出现前后不一致</w:t>
            </w:r>
            <w:r>
              <w:rPr>
                <w:rFonts w:hint="eastAsia" w:ascii="Times New Roman" w:hAnsi="Times New Roman" w:eastAsia="宋体"/>
                <w:color w:val="000000"/>
                <w:sz w:val="24"/>
              </w:rPr>
              <w:t xml:space="preserve">时</w:t>
            </w:r>
            <w:r>
              <w:rPr>
                <w:rFonts w:ascii="Times New Roman" w:hAnsi="Times New Roman" w:eastAsia="宋体"/>
                <w:color w:val="000000"/>
                <w:sz w:val="24"/>
              </w:rPr>
              <w:t xml:space="preserve">，投标人对修正后的报价予</w:t>
            </w:r>
            <w:r>
              <w:rPr>
                <w:rFonts w:hint="eastAsia" w:ascii="Times New Roman" w:hAnsi="Times New Roman" w:eastAsia="宋体"/>
                <w:color w:val="000000"/>
                <w:sz w:val="24"/>
              </w:rPr>
              <w:t xml:space="preserve">以</w:t>
            </w:r>
            <w:r>
              <w:rPr>
                <w:rFonts w:ascii="Times New Roman" w:hAnsi="Times New Roman" w:eastAsia="宋体"/>
                <w:color w:val="000000"/>
                <w:sz w:val="24"/>
              </w:rPr>
              <w:t xml:space="preserve">确认；（如有）</w:t>
            </w:r>
            <w:r>
              <w:rPr>
                <w:rFonts w:ascii="Times New Roman" w:hAnsi="Times New Roman" w:eastAsia="宋体"/>
                <w:color w:val="000000"/>
                <w:sz w:val="24"/>
              </w:rPr>
            </w:r>
            <w:r/>
          </w:p>
        </w:tc>
      </w:tr>
      <w:tr>
        <w:trPr>
          <w:trHeight w:val="685"/>
        </w:trPr>
        <w:tc>
          <w:tcPr>
            <w:tcW w:w="401" w:type="dxa"/>
            <w:vAlign w:val="center"/>
            <w:textDirection w:val="lrTb"/>
            <w:noWrap w:val="false"/>
          </w:tcPr>
          <w:p>
            <w:pPr>
              <w:pStyle w:val="985"/>
              <w:jc w:val="center"/>
              <w:widowControl/>
              <w:rPr>
                <w:rFonts w:ascii="Times New Roman" w:hAnsi="Times New Roman" w:eastAsia="宋体"/>
                <w:color w:val="000000"/>
                <w:sz w:val="24"/>
                <w:lang w:val="en-US" w:eastAsia="zh-CN"/>
              </w:rPr>
            </w:pPr>
            <w:r>
              <w:rPr>
                <w:rFonts w:hint="eastAsia" w:ascii="Times New Roman" w:hAnsi="Times New Roman" w:eastAsia="宋体"/>
                <w:color w:val="000000"/>
                <w:sz w:val="24"/>
                <w:lang w:val="en-US" w:eastAsia="zh-CN"/>
              </w:rPr>
              <w:t xml:space="preserve">10</w:t>
            </w:r>
            <w:r>
              <w:rPr>
                <w:rFonts w:ascii="Times New Roman" w:hAnsi="Times New Roman" w:eastAsia="宋体"/>
                <w:color w:val="000000"/>
                <w:sz w:val="24"/>
                <w:lang w:val="en-US" w:eastAsia="zh-CN"/>
              </w:rPr>
            </w:r>
            <w:r/>
          </w:p>
        </w:tc>
        <w:tc>
          <w:tcPr>
            <w:tcW w:w="975"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报价合理性</w:t>
            </w:r>
            <w:r>
              <w:rPr>
                <w:rFonts w:ascii="Times New Roman" w:hAnsi="Times New Roman" w:eastAsia="宋体"/>
                <w:color w:val="000000"/>
                <w:sz w:val="24"/>
              </w:rPr>
            </w:r>
            <w:r/>
          </w:p>
        </w:tc>
        <w:tc>
          <w:tcPr>
            <w:tcW w:w="3622"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报价合理，或</w:t>
            </w:r>
            <w:r>
              <w:rPr>
                <w:rFonts w:hint="eastAsia" w:ascii="Times New Roman" w:hAnsi="Times New Roman" w:eastAsia="宋体"/>
                <w:sz w:val="24"/>
              </w:rPr>
              <w:t xml:space="preserve">投标人的报价明显低于其他通过符合性审查投标人的报价，</w:t>
            </w:r>
            <w:r>
              <w:rPr>
                <w:rFonts w:ascii="Times New Roman" w:hAnsi="Times New Roman" w:eastAsia="宋体"/>
                <w:sz w:val="24"/>
              </w:rPr>
              <w:t xml:space="preserve">有可能影响产品质量或者不能诚信履约的</w:t>
            </w:r>
            <w:r>
              <w:rPr>
                <w:rFonts w:hint="eastAsia" w:ascii="Times New Roman" w:hAnsi="Times New Roman" w:eastAsia="宋体"/>
                <w:sz w:val="24"/>
              </w:rPr>
              <w:t xml:space="preserve">，能够应评标委员会要求在规定时间内证明其报价合理性的</w:t>
            </w:r>
            <w:r>
              <w:rPr>
                <w:rFonts w:ascii="Times New Roman" w:hAnsi="Times New Roman" w:eastAsia="宋体"/>
                <w:color w:val="000000"/>
                <w:sz w:val="24"/>
              </w:rPr>
              <w:t xml:space="preserve">；</w:t>
            </w:r>
            <w:r>
              <w:rPr>
                <w:rFonts w:ascii="Times New Roman" w:hAnsi="Times New Roman" w:eastAsia="宋体"/>
                <w:color w:val="000000"/>
                <w:sz w:val="24"/>
              </w:rPr>
            </w:r>
            <w:r/>
          </w:p>
        </w:tc>
      </w:tr>
      <w:tr>
        <w:trPr>
          <w:trHeight w:val="685"/>
        </w:trPr>
        <w:tc>
          <w:tcPr>
            <w:tcW w:w="401" w:type="dxa"/>
            <w:vAlign w:val="center"/>
            <w:textDirection w:val="lrTb"/>
            <w:noWrap w:val="false"/>
          </w:tcPr>
          <w:p>
            <w:pPr>
              <w:pStyle w:val="985"/>
              <w:jc w:val="center"/>
              <w:widowControl/>
              <w:rPr>
                <w:rFonts w:ascii="Times New Roman" w:hAnsi="Times New Roman" w:eastAsia="宋体"/>
                <w:color w:val="000000"/>
                <w:sz w:val="24"/>
                <w:lang w:val="en-US" w:eastAsia="zh-CN"/>
              </w:rPr>
            </w:pPr>
            <w:r>
              <w:rPr>
                <w:rFonts w:hint="eastAsia" w:ascii="Times New Roman" w:hAnsi="Times New Roman" w:eastAsia="宋体"/>
                <w:color w:val="000000"/>
                <w:sz w:val="24"/>
                <w:lang w:val="en-US" w:eastAsia="zh-CN"/>
              </w:rPr>
              <w:t xml:space="preserve">11</w:t>
            </w:r>
            <w:r>
              <w:rPr>
                <w:rFonts w:ascii="Times New Roman" w:hAnsi="Times New Roman" w:eastAsia="宋体"/>
                <w:color w:val="000000"/>
                <w:sz w:val="24"/>
                <w:lang w:val="en-US" w:eastAsia="zh-CN"/>
              </w:rPr>
            </w:r>
            <w:r/>
          </w:p>
        </w:tc>
        <w:tc>
          <w:tcPr>
            <w:tcW w:w="975"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国家有关部门对投标人的投标产品有强制性规定或要求的</w:t>
            </w:r>
            <w:r>
              <w:rPr>
                <w:rFonts w:ascii="Times New Roman" w:hAnsi="Times New Roman" w:eastAsia="宋体"/>
                <w:color w:val="000000"/>
                <w:sz w:val="24"/>
              </w:rPr>
            </w:r>
            <w:r/>
          </w:p>
        </w:tc>
        <w:tc>
          <w:tcPr>
            <w:tcW w:w="3622"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国家有关部门对投标人的投标产品有强制性规定或要求的（如相应技术、安全、节能和环保等），投标人的投标产品</w:t>
            </w:r>
            <w:r>
              <w:rPr>
                <w:rFonts w:hint="eastAsia" w:ascii="Times New Roman" w:hAnsi="Times New Roman" w:eastAsia="宋体"/>
                <w:color w:val="000000"/>
                <w:sz w:val="24"/>
              </w:rPr>
              <w:t xml:space="preserve">应</w:t>
            </w:r>
            <w:r>
              <w:rPr>
                <w:rFonts w:ascii="Times New Roman" w:hAnsi="Times New Roman" w:eastAsia="宋体"/>
                <w:color w:val="000000"/>
                <w:sz w:val="24"/>
              </w:rPr>
              <w:t xml:space="preserve">符合相应规定或要求</w:t>
            </w:r>
            <w:r>
              <w:rPr>
                <w:rFonts w:hint="eastAsia" w:ascii="Times New Roman" w:hAnsi="Times New Roman" w:eastAsia="宋体"/>
                <w:color w:val="000000"/>
                <w:sz w:val="24"/>
              </w:rPr>
              <w:t xml:space="preserve">，并提供证明文件电子件：</w:t>
            </w:r>
            <w:r>
              <w:rPr>
                <w:rFonts w:ascii="Times New Roman" w:hAnsi="Times New Roman" w:eastAsia="宋体"/>
                <w:color w:val="000000"/>
                <w:sz w:val="24"/>
              </w:rPr>
            </w:r>
            <w:r/>
          </w:p>
          <w:p>
            <w:pPr>
              <w:pStyle w:val="985"/>
              <w:jc w:val="left"/>
              <w:widowControl/>
              <w:rPr>
                <w:rFonts w:ascii="Times New Roman" w:hAnsi="Times New Roman" w:eastAsia="宋体"/>
                <w:color w:val="000000"/>
                <w:sz w:val="24"/>
              </w:rPr>
            </w:pPr>
            <w:r>
              <w:rPr>
                <w:rFonts w:hint="eastAsia" w:ascii="Times New Roman" w:hAnsi="Times New Roman" w:eastAsia="宋体"/>
                <w:color w:val="000000"/>
                <w:sz w:val="24"/>
              </w:rPr>
              <w:t xml:space="preserve">1）</w:t>
            </w:r>
            <w:r>
              <w:rPr>
                <w:rFonts w:ascii="Times New Roman" w:hAnsi="Times New Roman" w:eastAsia="宋体"/>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rFonts w:ascii="Times New Roman" w:hAnsi="Times New Roman" w:eastAsia="宋体"/>
                <w:color w:val="000000"/>
                <w:sz w:val="24"/>
              </w:rPr>
            </w:r>
            <w:r/>
          </w:p>
          <w:p>
            <w:pPr>
              <w:pStyle w:val="985"/>
              <w:jc w:val="left"/>
              <w:widowControl/>
              <w:rPr>
                <w:rFonts w:ascii="Times New Roman" w:hAnsi="Times New Roman" w:eastAsia="宋体"/>
                <w:color w:val="000000"/>
                <w:sz w:val="24"/>
              </w:rPr>
            </w:pPr>
            <w:r>
              <w:rPr>
                <w:rFonts w:hint="eastAsia" w:ascii="Times New Roman" w:hAnsi="Times New Roman" w:eastAsia="宋体"/>
                <w:color w:val="000000"/>
                <w:sz w:val="24"/>
              </w:rPr>
              <w:t xml:space="preserve">2）</w:t>
            </w:r>
            <w:r>
              <w:rPr>
                <w:rFonts w:ascii="Times New Roman" w:hAnsi="Times New Roman" w:eastAsia="宋体"/>
                <w:color w:val="000000"/>
                <w:sz w:val="24"/>
              </w:rPr>
              <w:t xml:space="preserve">投标产品如涉及计算机信息系统安全专用产品的，须</w:t>
            </w:r>
            <w:r>
              <w:rPr>
                <w:rFonts w:hint="eastAsia" w:ascii="Times New Roman" w:hAnsi="Times New Roman" w:eastAsia="宋体"/>
                <w:color w:val="000000"/>
                <w:sz w:val="24"/>
              </w:rPr>
              <w:t xml:space="preserve">提供</w:t>
            </w:r>
            <w:r>
              <w:rPr>
                <w:rFonts w:ascii="Times New Roman" w:hAnsi="Times New Roman" w:eastAsia="宋体"/>
                <w:color w:val="000000"/>
                <w:sz w:val="24"/>
              </w:rPr>
              <w:t xml:space="preserve">公安部颁发的计算机信息系统安全专用产品销售许可证；</w:t>
            </w:r>
            <w:r>
              <w:rPr>
                <w:rFonts w:ascii="Times New Roman" w:hAnsi="Times New Roman" w:eastAsia="宋体"/>
                <w:color w:val="000000"/>
                <w:sz w:val="24"/>
              </w:rPr>
            </w:r>
            <w:r/>
          </w:p>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3</w:t>
            </w:r>
            <w:r>
              <w:rPr>
                <w:rFonts w:hint="eastAsia" w:ascii="Times New Roman" w:hAnsi="Times New Roman" w:eastAsia="宋体"/>
                <w:color w:val="000000"/>
                <w:sz w:val="24"/>
              </w:rPr>
              <w:t xml:space="preserve">）</w:t>
            </w:r>
            <w:r>
              <w:rPr>
                <w:rFonts w:ascii="Times New Roman" w:hAnsi="Times New Roman" w:eastAsia="宋体"/>
                <w:color w:val="000000"/>
                <w:sz w:val="24"/>
              </w:rPr>
              <w:t xml:space="preserve">投标产品如有属于开展国家信息安全产品认证产品范围的，须</w:t>
            </w:r>
            <w:r>
              <w:rPr>
                <w:rFonts w:hint="eastAsia" w:ascii="Times New Roman" w:hAnsi="Times New Roman" w:eastAsia="宋体"/>
                <w:color w:val="000000"/>
                <w:sz w:val="24"/>
              </w:rPr>
              <w:t xml:space="preserve">提供</w:t>
            </w:r>
            <w:r>
              <w:rPr>
                <w:rFonts w:ascii="Times New Roman" w:hAnsi="Times New Roman" w:eastAsia="宋体"/>
                <w:color w:val="000000"/>
                <w:sz w:val="24"/>
              </w:rPr>
              <w:t xml:space="preserve">由中国网络安全审查技术与认证中心（原中国信息安全认证中心）按国家标准认证颁发的有效认证证书等）；</w:t>
            </w:r>
            <w:r>
              <w:rPr>
                <w:rFonts w:ascii="Times New Roman" w:hAnsi="Times New Roman" w:eastAsia="宋体"/>
                <w:color w:val="000000"/>
                <w:sz w:val="24"/>
              </w:rPr>
            </w:r>
            <w:r/>
          </w:p>
          <w:p>
            <w:pPr>
              <w:pStyle w:val="985"/>
              <w:jc w:val="left"/>
              <w:widowControl/>
              <w:rPr>
                <w:rFonts w:ascii="Times New Roman" w:hAnsi="Times New Roman" w:eastAsia="宋体"/>
                <w:color w:val="000000"/>
                <w:sz w:val="24"/>
              </w:rPr>
            </w:pPr>
            <w:r>
              <w:rPr>
                <w:rFonts w:hint="eastAsia" w:ascii="Times New Roman" w:hAnsi="Times New Roman" w:eastAsia="宋体"/>
                <w:sz w:val="24"/>
              </w:rPr>
              <w:t xml:space="preserve">4）</w:t>
            </w:r>
            <w:r>
              <w:rPr>
                <w:rFonts w:ascii="Times New Roman" w:hAnsi="Times New Roman" w:eastAsia="宋体"/>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Times New Roman" w:hAnsi="Times New Roman" w:eastAsia="宋体"/>
                <w:color w:val="000000"/>
                <w:sz w:val="24"/>
              </w:rPr>
            </w:r>
            <w:r/>
          </w:p>
        </w:tc>
      </w:tr>
      <w:tr>
        <w:trPr>
          <w:trHeight w:val="685"/>
        </w:trPr>
        <w:tc>
          <w:tcPr>
            <w:tcW w:w="401" w:type="dxa"/>
            <w:vAlign w:val="center"/>
            <w:textDirection w:val="lrTb"/>
            <w:noWrap w:val="false"/>
          </w:tcPr>
          <w:p>
            <w:pPr>
              <w:pStyle w:val="985"/>
              <w:jc w:val="center"/>
              <w:widowControl/>
              <w:rPr>
                <w:rFonts w:ascii="Times New Roman" w:hAnsi="Times New Roman" w:eastAsia="宋体"/>
                <w:color w:val="000000"/>
                <w:sz w:val="24"/>
                <w:lang w:val="en-US" w:eastAsia="zh-CN"/>
              </w:rPr>
            </w:pPr>
            <w:r>
              <w:rPr>
                <w:rFonts w:hint="eastAsia" w:ascii="Times New Roman" w:hAnsi="Times New Roman" w:eastAsia="宋体"/>
                <w:color w:val="000000"/>
                <w:sz w:val="24"/>
                <w:lang w:val="en-US" w:eastAsia="zh-CN"/>
              </w:rPr>
              <w:t xml:space="preserve">12</w:t>
            </w:r>
            <w:r>
              <w:rPr>
                <w:rFonts w:ascii="Times New Roman" w:hAnsi="Times New Roman" w:eastAsia="宋体"/>
                <w:color w:val="000000"/>
                <w:sz w:val="24"/>
                <w:lang w:val="en-US" w:eastAsia="zh-CN"/>
              </w:rPr>
            </w:r>
            <w:r/>
          </w:p>
        </w:tc>
        <w:tc>
          <w:tcPr>
            <w:tcW w:w="975"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公平竞争</w:t>
            </w:r>
            <w:r>
              <w:rPr>
                <w:rFonts w:ascii="Times New Roman" w:hAnsi="Times New Roman" w:eastAsia="宋体"/>
                <w:color w:val="000000"/>
                <w:sz w:val="24"/>
              </w:rPr>
            </w:r>
            <w:r/>
          </w:p>
        </w:tc>
        <w:tc>
          <w:tcPr>
            <w:tcW w:w="3622"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投标人遵循公平竞争的原则，不存在恶意串通，妨碍其他投标人的竞争行为，不存在损害采购人或者其他投标人的合法权益情形的；</w:t>
            </w:r>
            <w:r>
              <w:rPr>
                <w:rFonts w:ascii="Times New Roman" w:hAnsi="Times New Roman" w:eastAsia="宋体"/>
                <w:color w:val="000000"/>
                <w:sz w:val="24"/>
              </w:rPr>
            </w:r>
            <w:r/>
          </w:p>
        </w:tc>
      </w:tr>
      <w:tr>
        <w:trPr>
          <w:trHeight w:val="685"/>
        </w:trPr>
        <w:tc>
          <w:tcPr>
            <w:tcW w:w="401" w:type="dxa"/>
            <w:vAlign w:val="center"/>
            <w:textDirection w:val="lrTb"/>
            <w:noWrap w:val="false"/>
          </w:tcPr>
          <w:p>
            <w:pPr>
              <w:pStyle w:val="985"/>
              <w:jc w:val="center"/>
              <w:widowControl/>
              <w:rPr>
                <w:rFonts w:hint="eastAsia" w:ascii="Times New Roman" w:hAnsi="Times New Roman" w:eastAsia="宋体"/>
                <w:color w:val="000000"/>
                <w:sz w:val="24"/>
                <w:lang w:eastAsia="zh-CN"/>
              </w:rPr>
            </w:pPr>
            <w:r>
              <w:rPr>
                <w:rFonts w:ascii="Times New Roman" w:hAnsi="Times New Roman" w:eastAsia="宋体"/>
                <w:color w:val="000000"/>
                <w:sz w:val="24"/>
              </w:rPr>
              <w:t xml:space="preserve">1</w:t>
            </w:r>
            <w:r>
              <w:rPr>
                <w:rFonts w:hint="eastAsia" w:ascii="Times New Roman" w:hAnsi="Times New Roman" w:eastAsia="宋体"/>
                <w:color w:val="000000"/>
                <w:sz w:val="24"/>
                <w:lang w:val="en-US" w:eastAsia="zh-CN"/>
              </w:rPr>
              <w:t xml:space="preserve">3</w:t>
            </w:r>
            <w:r>
              <w:rPr>
                <w:rFonts w:hint="eastAsia" w:ascii="Times New Roman" w:hAnsi="Times New Roman" w:eastAsia="宋体"/>
                <w:color w:val="000000"/>
                <w:sz w:val="24"/>
                <w:lang w:eastAsia="zh-CN"/>
              </w:rPr>
            </w:r>
            <w:r/>
          </w:p>
        </w:tc>
        <w:tc>
          <w:tcPr>
            <w:tcW w:w="975"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串通投标</w:t>
            </w:r>
            <w:r>
              <w:rPr>
                <w:rFonts w:ascii="Times New Roman" w:hAnsi="Times New Roman" w:eastAsia="宋体"/>
                <w:color w:val="000000"/>
                <w:sz w:val="24"/>
              </w:rPr>
            </w:r>
            <w:r/>
          </w:p>
        </w:tc>
        <w:tc>
          <w:tcPr>
            <w:tcW w:w="3622" w:type="dxa"/>
            <w:vAlign w:val="center"/>
            <w:textDirection w:val="lrTb"/>
            <w:noWrap w:val="false"/>
          </w:tcPr>
          <w:p>
            <w:pPr>
              <w:pStyle w:val="985"/>
              <w:jc w:val="left"/>
              <w:widowControl/>
              <w:rPr>
                <w:rFonts w:ascii="Times New Roman" w:hAnsi="Times New Roman" w:eastAsia="宋体"/>
                <w:color w:val="000000"/>
                <w:sz w:val="24"/>
              </w:rPr>
            </w:pPr>
            <w:r>
              <w:rPr>
                <w:rFonts w:hint="eastAsia" w:ascii="Times New Roman" w:hAnsi="Times New Roman" w:eastAsia="宋体"/>
                <w:color w:val="000000"/>
                <w:sz w:val="24"/>
              </w:rPr>
              <w:t xml:space="preserve">不存在《政府采购货物和服务招标投标管理办法》视为投标人串通投标的情形：（一）不同投标人的投标文件由同一单位或者个人编制</w:t>
            </w:r>
            <w:r>
              <w:rPr>
                <w:rFonts w:hint="eastAsia" w:ascii="Times New Roman" w:hAnsi="Times New Roman" w:eastAsia="宋体"/>
                <w:sz w:val="24"/>
              </w:rPr>
              <w:t xml:space="preserve">（包含使用同一MAC地址的计算机制作电子</w:t>
            </w:r>
            <w:r>
              <w:rPr>
                <w:rFonts w:hint="eastAsia" w:ascii="Times New Roman" w:hAnsi="Times New Roman" w:eastAsia="宋体"/>
                <w:sz w:val="24"/>
                <w:lang w:eastAsia="zh-CN"/>
              </w:rPr>
              <w:t xml:space="preserve">投标文件</w:t>
            </w:r>
            <w:r>
              <w:rPr>
                <w:rFonts w:hint="eastAsia" w:ascii="Times New Roman" w:hAnsi="Times New Roman" w:eastAsia="宋体"/>
                <w:sz w:val="24"/>
              </w:rPr>
              <w:t xml:space="preserve">的情形）</w:t>
            </w:r>
            <w:r>
              <w:rPr>
                <w:rFonts w:hint="eastAsia" w:ascii="Times New Roman" w:hAnsi="Times New Roman" w:eastAsia="宋体"/>
                <w:color w:val="000000"/>
                <w:sz w:val="24"/>
              </w:rPr>
              <w:t xml:space="preserve">；（二）不同投标人委托同一单位或者个人办理投标事宜</w:t>
            </w:r>
            <w:r>
              <w:rPr>
                <w:rFonts w:hint="eastAsia" w:ascii="Times New Roman" w:hAnsi="Times New Roman" w:eastAsia="宋体"/>
                <w:sz w:val="24"/>
              </w:rPr>
              <w:t xml:space="preserve">（包含使用同一MAC地址的计算机提交或者解密电子</w:t>
            </w:r>
            <w:r>
              <w:rPr>
                <w:rFonts w:hint="eastAsia" w:ascii="Times New Roman" w:hAnsi="Times New Roman" w:eastAsia="宋体"/>
                <w:sz w:val="24"/>
                <w:lang w:eastAsia="zh-CN"/>
              </w:rPr>
              <w:t xml:space="preserve">投标文件</w:t>
            </w:r>
            <w:r>
              <w:rPr>
                <w:rFonts w:hint="eastAsia" w:ascii="Times New Roman" w:hAnsi="Times New Roman" w:eastAsia="宋体"/>
                <w:sz w:val="24"/>
              </w:rPr>
              <w:t xml:space="preserve">的情形）</w:t>
            </w:r>
            <w:r>
              <w:rPr>
                <w:rFonts w:hint="eastAsia" w:ascii="Times New Roman" w:hAnsi="Times New Roman" w:eastAsia="宋体"/>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Times New Roman" w:hAnsi="Times New Roman" w:eastAsia="宋体"/>
                <w:color w:val="000000"/>
                <w:sz w:val="24"/>
              </w:rPr>
              <w:t xml:space="preserve">；</w:t>
            </w:r>
            <w:r>
              <w:rPr>
                <w:rFonts w:ascii="Times New Roman" w:hAnsi="Times New Roman" w:eastAsia="宋体"/>
                <w:color w:val="000000"/>
                <w:sz w:val="24"/>
              </w:rPr>
            </w:r>
            <w:r/>
          </w:p>
        </w:tc>
      </w:tr>
      <w:tr>
        <w:trPr>
          <w:trHeight w:val="685"/>
        </w:trPr>
        <w:tc>
          <w:tcPr>
            <w:tcW w:w="401" w:type="dxa"/>
            <w:vAlign w:val="center"/>
            <w:textDirection w:val="lrTb"/>
            <w:noWrap w:val="false"/>
          </w:tcPr>
          <w:p>
            <w:pPr>
              <w:pStyle w:val="985"/>
              <w:jc w:val="center"/>
              <w:widowControl/>
              <w:rPr>
                <w:rFonts w:hint="eastAsia" w:ascii="Times New Roman" w:hAnsi="Times New Roman" w:eastAsia="宋体"/>
                <w:color w:val="000000"/>
                <w:sz w:val="24"/>
                <w:lang w:eastAsia="zh-CN"/>
              </w:rPr>
            </w:pPr>
            <w:r>
              <w:rPr>
                <w:rFonts w:ascii="Times New Roman" w:hAnsi="Times New Roman" w:eastAsia="宋体"/>
                <w:color w:val="000000"/>
                <w:sz w:val="24"/>
              </w:rPr>
              <w:t xml:space="preserve">1</w:t>
            </w:r>
            <w:r>
              <w:rPr>
                <w:rFonts w:hint="eastAsia" w:ascii="Times New Roman" w:hAnsi="Times New Roman" w:eastAsia="宋体"/>
                <w:color w:val="000000"/>
                <w:sz w:val="24"/>
                <w:lang w:val="en-US" w:eastAsia="zh-CN"/>
              </w:rPr>
              <w:t xml:space="preserve">4</w:t>
            </w:r>
            <w:r>
              <w:rPr>
                <w:rFonts w:hint="eastAsia" w:ascii="Times New Roman" w:hAnsi="Times New Roman" w:eastAsia="宋体"/>
                <w:color w:val="000000"/>
                <w:sz w:val="24"/>
                <w:lang w:eastAsia="zh-CN"/>
              </w:rPr>
            </w:r>
            <w:r/>
          </w:p>
        </w:tc>
        <w:tc>
          <w:tcPr>
            <w:tcW w:w="975"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附加条件</w:t>
            </w:r>
            <w:r>
              <w:rPr>
                <w:rFonts w:ascii="Times New Roman" w:hAnsi="Times New Roman" w:eastAsia="宋体"/>
                <w:color w:val="000000"/>
                <w:sz w:val="24"/>
              </w:rPr>
            </w:r>
            <w:r/>
          </w:p>
        </w:tc>
        <w:tc>
          <w:tcPr>
            <w:tcW w:w="3622"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投标文件</w:t>
            </w:r>
            <w:r>
              <w:rPr>
                <w:rFonts w:hint="eastAsia" w:ascii="Times New Roman" w:hAnsi="Times New Roman" w:eastAsia="宋体"/>
                <w:color w:val="000000"/>
                <w:sz w:val="24"/>
              </w:rPr>
              <w:t xml:space="preserve">未</w:t>
            </w:r>
            <w:r>
              <w:rPr>
                <w:rFonts w:ascii="Times New Roman" w:hAnsi="Times New Roman" w:eastAsia="宋体"/>
                <w:color w:val="000000"/>
                <w:sz w:val="24"/>
              </w:rPr>
              <w:t xml:space="preserve">含有采购人不能接受的附加条件的；</w:t>
            </w:r>
            <w:r>
              <w:rPr>
                <w:rFonts w:ascii="Times New Roman" w:hAnsi="Times New Roman" w:eastAsia="宋体"/>
                <w:color w:val="000000"/>
                <w:sz w:val="24"/>
              </w:rPr>
            </w:r>
            <w:r/>
          </w:p>
        </w:tc>
      </w:tr>
      <w:tr>
        <w:trPr>
          <w:trHeight w:val="685"/>
        </w:trPr>
        <w:tc>
          <w:tcPr>
            <w:tcW w:w="401" w:type="dxa"/>
            <w:vAlign w:val="center"/>
            <w:textDirection w:val="lrTb"/>
            <w:noWrap w:val="false"/>
          </w:tcPr>
          <w:p>
            <w:pPr>
              <w:pStyle w:val="985"/>
              <w:jc w:val="center"/>
              <w:widowControl/>
              <w:rPr>
                <w:rFonts w:hint="eastAsia" w:ascii="Times New Roman" w:hAnsi="Times New Roman" w:eastAsia="宋体"/>
                <w:color w:val="000000"/>
                <w:sz w:val="24"/>
                <w:lang w:eastAsia="zh-CN"/>
              </w:rPr>
            </w:pPr>
            <w:r>
              <w:rPr>
                <w:rFonts w:hint="eastAsia" w:ascii="Times New Roman" w:hAnsi="Times New Roman" w:eastAsia="宋体"/>
                <w:color w:val="000000"/>
                <w:sz w:val="24"/>
              </w:rPr>
              <w:t xml:space="preserve">1</w:t>
            </w:r>
            <w:r>
              <w:rPr>
                <w:rFonts w:hint="eastAsia" w:ascii="Times New Roman" w:hAnsi="Times New Roman" w:eastAsia="宋体"/>
                <w:color w:val="000000"/>
                <w:sz w:val="24"/>
                <w:lang w:val="en-US" w:eastAsia="zh-CN"/>
              </w:rPr>
              <w:t xml:space="preserve">5</w:t>
            </w:r>
            <w:r>
              <w:rPr>
                <w:rFonts w:hint="eastAsia" w:ascii="Times New Roman" w:hAnsi="Times New Roman" w:eastAsia="宋体"/>
                <w:color w:val="000000"/>
                <w:sz w:val="24"/>
                <w:lang w:eastAsia="zh-CN"/>
              </w:rPr>
            </w:r>
            <w:r/>
          </w:p>
        </w:tc>
        <w:tc>
          <w:tcPr>
            <w:tcW w:w="975"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其他无效情形</w:t>
            </w:r>
            <w:r>
              <w:rPr>
                <w:rFonts w:ascii="Times New Roman" w:hAnsi="Times New Roman" w:eastAsia="宋体"/>
                <w:color w:val="000000"/>
                <w:sz w:val="24"/>
              </w:rPr>
            </w:r>
            <w:r/>
          </w:p>
        </w:tc>
        <w:tc>
          <w:tcPr>
            <w:tcW w:w="3622" w:type="dxa"/>
            <w:vAlign w:val="center"/>
            <w:textDirection w:val="lrTb"/>
            <w:noWrap w:val="false"/>
          </w:tcPr>
          <w:p>
            <w:pPr>
              <w:pStyle w:val="985"/>
              <w:jc w:val="left"/>
              <w:widowControl/>
              <w:rPr>
                <w:rFonts w:ascii="Times New Roman" w:hAnsi="Times New Roman" w:eastAsia="宋体"/>
                <w:color w:val="000000"/>
                <w:sz w:val="24"/>
              </w:rPr>
            </w:pPr>
            <w:r>
              <w:rPr>
                <w:rFonts w:ascii="Times New Roman" w:hAnsi="Times New Roman" w:eastAsia="宋体"/>
                <w:color w:val="000000"/>
                <w:sz w:val="24"/>
              </w:rPr>
              <w:t xml:space="preserve">投标人、投标文件</w:t>
            </w:r>
            <w:r>
              <w:rPr>
                <w:rFonts w:hint="eastAsia" w:ascii="Times New Roman" w:hAnsi="Times New Roman" w:eastAsia="宋体"/>
                <w:color w:val="000000"/>
                <w:sz w:val="24"/>
              </w:rPr>
              <w:t xml:space="preserve">不存在</w:t>
            </w:r>
            <w:r>
              <w:rPr>
                <w:rFonts w:ascii="Times New Roman" w:hAnsi="Times New Roman" w:eastAsia="宋体"/>
                <w:color w:val="000000"/>
                <w:sz w:val="24"/>
              </w:rPr>
              <w:t xml:space="preserve">不符合法律、法规和招标文件规定的其他无效情形。</w:t>
            </w:r>
            <w:r>
              <w:rPr>
                <w:rFonts w:ascii="Times New Roman" w:hAnsi="Times New Roman" w:eastAsia="宋体"/>
                <w:color w:val="000000"/>
                <w:sz w:val="24"/>
              </w:rPr>
            </w:r>
            <w:r/>
          </w:p>
        </w:tc>
      </w:tr>
    </w:tbl>
    <w:p>
      <w:pPr>
        <w:pStyle w:val="985"/>
        <w:numPr>
          <w:ilvl w:val="0"/>
          <w:numId w:val="13"/>
        </w:numPr>
        <w:spacing w:line="360" w:lineRule="auto"/>
        <w:tabs>
          <w:tab w:val="left" w:pos="900" w:leader="none"/>
          <w:tab w:val="left" w:pos="1080" w:leader="none"/>
          <w:tab w:val="left" w:pos="1589" w:leader="none"/>
        </w:tabs>
        <w:rPr>
          <w:rFonts w:ascii="Times New Roman" w:hAnsi="Times New Roman" w:eastAsia="宋体"/>
          <w:sz w:val="24"/>
        </w:rPr>
        <w:sectPr>
          <w:headerReference w:type="even" r:id="rId10"/>
          <w:headerReference w:type="first" r:id="rId11"/>
          <w:footerReference w:type="even" r:id="rId15"/>
          <w:footerReference w:type="first" r:id="rId16"/>
          <w:footnotePr/>
          <w:endnotePr/>
          <w:type w:val="nextPage"/>
          <w:pgSz w:w="11907" w:h="16840" w:orient="portrait"/>
          <w:pgMar w:top="1418" w:right="1134" w:bottom="1418" w:left="1701" w:header="851" w:footer="851" w:gutter="0"/>
          <w:cols w:num="1" w:sep="0" w:space="1701" w:equalWidth="1"/>
          <w:docGrid w:linePitch="360"/>
        </w:sectPr>
      </w:pPr>
      <w:r>
        <w:rPr>
          <w:rFonts w:ascii="Times New Roman" w:hAnsi="Times New Roman" w:eastAsia="宋体"/>
          <w:sz w:val="24"/>
        </w:rPr>
      </w:r>
      <w:r/>
    </w:p>
    <w:p>
      <w:pPr>
        <w:pStyle w:val="985"/>
        <w:numPr>
          <w:ilvl w:val="0"/>
          <w:numId w:val="12"/>
        </w:numPr>
        <w:ind w:left="0" w:firstLine="480"/>
        <w:keepLines w:val="0"/>
        <w:keepNext w:val="0"/>
        <w:pageBreakBefore w:val="0"/>
        <w:spacing w:line="360" w:lineRule="auto"/>
        <w:widowControl w:val="off"/>
        <w:tabs>
          <w:tab w:val="left" w:pos="360" w:leader="none"/>
          <w:tab w:val="left" w:pos="900" w:leader="none"/>
        </w:tabs>
        <w:rPr>
          <w:rFonts w:ascii="Times New Roman" w:hAnsi="Times New Roman" w:eastAsia="宋体"/>
          <w:sz w:val="24"/>
        </w:rPr>
        <w:outlineLvl w:val="1"/>
      </w:pPr>
      <w:r>
        <w:rPr>
          <w:rFonts w:ascii="Times New Roman" w:hAnsi="Times New Roman" w:eastAsia="宋体"/>
          <w:sz w:val="24"/>
        </w:rPr>
        <w:t xml:space="preserve">投标文件有关事项的澄清或者说明</w:t>
      </w:r>
      <w:r>
        <w:rPr>
          <w:rFonts w:ascii="Times New Roman" w:hAnsi="Times New Roman" w:eastAsia="宋体"/>
          <w:sz w:val="24"/>
        </w:rPr>
      </w:r>
      <w:r/>
    </w:p>
    <w:p>
      <w:pPr>
        <w:pStyle w:val="985"/>
        <w:numPr>
          <w:ilvl w:val="1"/>
          <w:numId w:val="12"/>
        </w:numPr>
        <w:ind w:left="0" w:firstLine="480"/>
        <w:keepLines w:val="0"/>
        <w:keepNext w:val="0"/>
        <w:pageBreakBefore w:val="0"/>
        <w:spacing w:line="360" w:lineRule="auto"/>
        <w:widowControl w:val="off"/>
        <w:tabs>
          <w:tab w:val="left" w:pos="1080" w:leader="none"/>
        </w:tabs>
        <w:rPr>
          <w:rFonts w:ascii="Times New Roman" w:hAnsi="Times New Roman" w:eastAsia="宋体"/>
          <w:sz w:val="24"/>
        </w:rPr>
      </w:pPr>
      <w:r>
        <w:rPr>
          <w:rFonts w:ascii="Times New Roman" w:hAnsi="Times New Roman" w:eastAsia="宋体"/>
          <w:sz w:val="24"/>
        </w:rPr>
        <w:t xml:space="preserve">评标过程中，评标委员会将</w:t>
      </w:r>
      <w:r>
        <w:rPr>
          <w:rFonts w:hint="eastAsia" w:ascii="Times New Roman" w:hAnsi="Times New Roman" w:eastAsia="宋体"/>
          <w:sz w:val="24"/>
        </w:rPr>
        <w:t xml:space="preserve">通过</w:t>
      </w:r>
      <w:r>
        <w:rPr>
          <w:rFonts w:hint="eastAsia" w:ascii="Times New Roman" w:hAnsi="Times New Roman" w:eastAsia="宋体"/>
          <w:sz w:val="24"/>
          <w:lang w:eastAsia="zh-CN"/>
        </w:rPr>
        <w:t xml:space="preserve">“苏采云”政府采购一体化平台</w:t>
      </w:r>
      <w:r>
        <w:rPr>
          <w:rFonts w:hint="eastAsia" w:ascii="Times New Roman" w:hAnsi="Times New Roman" w:eastAsia="宋体"/>
          <w:sz w:val="24"/>
        </w:rPr>
        <w:t xml:space="preserve">系统</w:t>
      </w:r>
      <w:r>
        <w:rPr>
          <w:rFonts w:ascii="Times New Roman" w:hAnsi="Times New Roman" w:eastAsia="宋体"/>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Times New Roman" w:hAnsi="Times New Roman" w:eastAsia="宋体"/>
          <w:sz w:val="24"/>
        </w:rPr>
        <w:t xml:space="preserve">电子</w:t>
      </w:r>
      <w:r>
        <w:rPr>
          <w:rFonts w:ascii="Times New Roman" w:hAnsi="Times New Roman" w:eastAsia="宋体"/>
          <w:sz w:val="24"/>
        </w:rPr>
        <w:t xml:space="preserve">公章。投标人的澄清、说明或者补正不得超出投标文件的范围或者改变投标文件的实质性内容。澄清文件将作为投标文件内容的一部分。</w:t>
      </w:r>
      <w:r>
        <w:rPr>
          <w:rFonts w:ascii="Times New Roman" w:hAnsi="Times New Roman" w:eastAsia="宋体"/>
          <w:sz w:val="24"/>
        </w:rPr>
      </w:r>
      <w:r/>
    </w:p>
    <w:p>
      <w:pPr>
        <w:pStyle w:val="985"/>
        <w:numPr>
          <w:ilvl w:val="1"/>
          <w:numId w:val="12"/>
        </w:numPr>
        <w:ind w:left="0" w:firstLine="480"/>
        <w:keepLines w:val="0"/>
        <w:keepNext w:val="0"/>
        <w:pageBreakBefore w:val="0"/>
        <w:spacing w:line="360" w:lineRule="auto"/>
        <w:widowControl w:val="off"/>
        <w:tabs>
          <w:tab w:val="left" w:pos="1080" w:leader="none"/>
        </w:tabs>
        <w:rPr>
          <w:rFonts w:ascii="Times New Roman" w:hAnsi="Times New Roman" w:eastAsia="宋体"/>
          <w:sz w:val="24"/>
        </w:rPr>
      </w:pPr>
      <w:r>
        <w:rPr>
          <w:rFonts w:ascii="Times New Roman" w:hAnsi="Times New Roman" w:eastAsia="宋体"/>
          <w:sz w:val="24"/>
        </w:rPr>
        <w:t xml:space="preserve">评标委员会认为投标人的报价明显低于其他通过符合性审查投标人的报价，有可能影响产品质量或者不能诚信履约的，有权要求该投标人在</w:t>
      </w:r>
      <w:r>
        <w:rPr>
          <w:rFonts w:hint="eastAsia" w:ascii="Times New Roman" w:hAnsi="Times New Roman" w:eastAsia="宋体"/>
          <w:sz w:val="24"/>
        </w:rPr>
        <w:t xml:space="preserve">规定</w:t>
      </w:r>
      <w:r>
        <w:rPr>
          <w:rFonts w:ascii="Times New Roman" w:hAnsi="Times New Roman" w:eastAsia="宋体"/>
          <w:sz w:val="24"/>
        </w:rPr>
        <w:t xml:space="preserve">的时间内提供书面说明，必要时提交相关证明材料；若投标人不能证明其报价合理性，评标委员会将其作为</w:t>
      </w:r>
      <w:r>
        <w:rPr>
          <w:rFonts w:ascii="Times New Roman" w:hAnsi="Times New Roman" w:eastAsia="宋体"/>
          <w:b/>
          <w:sz w:val="24"/>
        </w:rPr>
        <w:t xml:space="preserve">无效投标处理</w:t>
      </w:r>
      <w:r>
        <w:rPr>
          <w:rFonts w:ascii="Times New Roman" w:hAnsi="Times New Roman" w:eastAsia="宋体"/>
          <w:sz w:val="24"/>
        </w:rPr>
        <w:t xml:space="preserve">。</w:t>
      </w:r>
      <w:r>
        <w:rPr>
          <w:rFonts w:ascii="Times New Roman" w:hAnsi="Times New Roman" w:eastAsia="宋体"/>
          <w:sz w:val="24"/>
        </w:rPr>
      </w:r>
      <w:r/>
    </w:p>
    <w:p>
      <w:pPr>
        <w:pStyle w:val="985"/>
        <w:numPr>
          <w:ilvl w:val="1"/>
          <w:numId w:val="12"/>
        </w:numPr>
        <w:ind w:left="0"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评审委员会启动异常低价投标（响应）审查的情形和具体要求，包括：</w:t>
      </w:r>
      <w:r>
        <w:rPr>
          <w:rFonts w:hint="eastAsia" w:ascii="Times New Roman" w:hAnsi="Times New Roman" w:eastAsia="宋体" w:cs="Times New Roman"/>
          <w:sz w:val="24"/>
        </w:rPr>
      </w:r>
      <w:r/>
    </w:p>
    <w:p>
      <w:pPr>
        <w:pStyle w:val="985"/>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rPr>
        <w:t xml:space="preserve">.1评审过程中出现下列情形之一的，评审委员会应当启动异常低价投标（响应）审查程序：</w:t>
      </w:r>
      <w:r>
        <w:rPr>
          <w:rFonts w:hint="eastAsia" w:ascii="Times New Roman" w:hAnsi="Times New Roman" w:eastAsia="宋体" w:cs="Times New Roman"/>
          <w:sz w:val="24"/>
        </w:rPr>
      </w:r>
      <w:r/>
    </w:p>
    <w:p>
      <w:pPr>
        <w:pStyle w:val="985"/>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rPr>
        <w:t xml:space="preserve">.1.1  投标报价低于全部通过符合性审查供应商投标报价平均值50%的</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即投标报价＜全部通过符合性审查供应商投标报价平均值×50%；； </w:t>
      </w:r>
      <w:r>
        <w:rPr>
          <w:rFonts w:hint="eastAsia" w:ascii="Times New Roman" w:hAnsi="Times New Roman" w:eastAsia="宋体" w:cs="Times New Roman"/>
          <w:sz w:val="24"/>
        </w:rPr>
      </w:r>
      <w:r/>
    </w:p>
    <w:p>
      <w:pPr>
        <w:pStyle w:val="985"/>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rPr>
        <w:t xml:space="preserve">.1.2  投标报价低于通过符合性审查且报价次低供应商投标报价50%的</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即投标报价＜通过符合性审查的次低报价供应商投标报价×50% ； </w:t>
      </w:r>
      <w:r>
        <w:rPr>
          <w:rFonts w:hint="eastAsia" w:ascii="Times New Roman" w:hAnsi="Times New Roman" w:eastAsia="宋体" w:cs="Times New Roman"/>
          <w:sz w:val="24"/>
        </w:rPr>
      </w:r>
      <w:r/>
    </w:p>
    <w:p>
      <w:pPr>
        <w:pStyle w:val="985"/>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rPr>
        <w:t xml:space="preserve">.1.3 投标报价低于采购项目最高限价45%的，即投标报价＜采购项目最高限价×45%；</w:t>
      </w:r>
      <w:r>
        <w:rPr>
          <w:rFonts w:hint="eastAsia" w:ascii="Times New Roman" w:hAnsi="Times New Roman" w:eastAsia="宋体" w:cs="Times New Roman"/>
          <w:sz w:val="24"/>
        </w:rPr>
      </w:r>
      <w:r/>
    </w:p>
    <w:p>
      <w:pPr>
        <w:pStyle w:val="985"/>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rPr>
        <w:t xml:space="preserve">.1.4  评审委员会认定的供应商报价过低、有可能影响产品质量或者不能诚信履约的其他情形。 </w:t>
      </w:r>
      <w:r>
        <w:rPr>
          <w:rFonts w:hint="eastAsia" w:ascii="Times New Roman" w:hAnsi="Times New Roman" w:eastAsia="宋体" w:cs="Times New Roman"/>
          <w:sz w:val="24"/>
        </w:rPr>
      </w:r>
      <w:r/>
    </w:p>
    <w:p>
      <w:pPr>
        <w:pStyle w:val="985"/>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rPr>
        <w:t xml:space="preserve">.2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w:t>
      </w:r>
      <w:r>
        <w:rPr>
          <w:rFonts w:hint="eastAsia" w:ascii="Times New Roman" w:hAnsi="Times New Roman" w:eastAsia="宋体" w:cs="Times New Roman"/>
          <w:sz w:val="24"/>
          <w:lang w:eastAsia="zh-CN"/>
        </w:rPr>
        <w:t xml:space="preserve">投标文件</w:t>
      </w:r>
      <w:r>
        <w:rPr>
          <w:rFonts w:hint="eastAsia" w:ascii="Times New Roman" w:hAnsi="Times New Roman" w:eastAsia="宋体" w:cs="Times New Roman"/>
          <w:sz w:val="24"/>
        </w:rPr>
        <w:t xml:space="preserve">一并提交相关书面说明及必要的证明材料的，在评审现场可不再重复提交。</w:t>
      </w:r>
      <w:r>
        <w:rPr>
          <w:rFonts w:hint="eastAsia" w:ascii="Times New Roman" w:hAnsi="Times New Roman" w:eastAsia="宋体" w:cs="Times New Roman"/>
          <w:sz w:val="24"/>
        </w:rPr>
      </w:r>
      <w:r/>
    </w:p>
    <w:p>
      <w:pPr>
        <w:pStyle w:val="985"/>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2.3.3</w:t>
      </w:r>
      <w:r>
        <w:rPr>
          <w:rFonts w:hint="eastAsia" w:ascii="Times New Roman" w:hAnsi="Times New Roman" w:eastAsia="宋体" w:cs="Times New Roman"/>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Times New Roman" w:hAnsi="Times New Roman" w:eastAsia="宋体" w:cs="Times New Roman"/>
          <w:sz w:val="24"/>
        </w:rPr>
      </w:r>
      <w:r/>
    </w:p>
    <w:p>
      <w:pPr>
        <w:pStyle w:val="985"/>
        <w:numPr>
          <w:ilvl w:val="0"/>
          <w:numId w:val="0"/>
        </w:numPr>
        <w:ind w:firstLine="480"/>
        <w:keepLines w:val="0"/>
        <w:keepNext w:val="0"/>
        <w:pageBreakBefore w:val="0"/>
        <w:spacing w:line="360" w:lineRule="auto"/>
        <w:widowControl w:val="off"/>
        <w:tabs>
          <w:tab w:val="left" w:pos="1080" w:leader="none"/>
        </w:tabs>
        <w:rPr>
          <w:rFonts w:ascii="Times New Roman" w:hAnsi="Times New Roman" w:eastAsia="宋体"/>
        </w:rPr>
      </w:pPr>
      <w:r>
        <w:rPr>
          <w:rFonts w:hint="eastAsia" w:ascii="Times New Roman" w:hAnsi="Times New Roman" w:eastAsia="宋体" w:cs="Times New Roman"/>
          <w:sz w:val="24"/>
          <w:lang w:val="en-US" w:eastAsia="zh-CN"/>
        </w:rPr>
        <w:t xml:space="preserve">2.3.4异常低价响应审查的启动原因、审查意见和审查结果应当在评审报告中记录，并随供应商提供的相关书面说明及证明材料，以及评标委员会有关互联网浏览、查询历史一并归档。</w:t>
      </w:r>
      <w:r>
        <w:rPr>
          <w:rFonts w:ascii="Times New Roman" w:hAnsi="Times New Roman" w:eastAsia="宋体"/>
        </w:rPr>
      </w:r>
      <w:r/>
    </w:p>
    <w:p>
      <w:pPr>
        <w:pStyle w:val="985"/>
        <w:numPr>
          <w:ilvl w:val="1"/>
          <w:numId w:val="12"/>
        </w:numPr>
        <w:ind w:left="0" w:firstLine="480"/>
        <w:keepLines w:val="0"/>
        <w:keepNext w:val="0"/>
        <w:pageBreakBefore w:val="0"/>
        <w:spacing w:line="360" w:lineRule="auto"/>
        <w:widowControl w:val="off"/>
        <w:tabs>
          <w:tab w:val="left" w:pos="1080" w:leader="none"/>
        </w:tabs>
        <w:rPr>
          <w:rFonts w:ascii="Times New Roman" w:hAnsi="Times New Roman" w:eastAsia="宋体"/>
          <w:sz w:val="24"/>
        </w:rPr>
      </w:pPr>
      <w:r>
        <w:rPr>
          <w:rFonts w:ascii="Times New Roman" w:hAnsi="Times New Roman" w:eastAsia="宋体"/>
          <w:sz w:val="24"/>
        </w:rPr>
        <w:t xml:space="preserve">投标报价须包含招标文件全部内容，如分项报价表有缺漏视为已含在其他各项报价中，将不对投标总价进行调整。评标委员会有权要求投标人在</w:t>
      </w:r>
      <w:r>
        <w:rPr>
          <w:rFonts w:hint="eastAsia" w:ascii="Times New Roman" w:hAnsi="Times New Roman" w:eastAsia="宋体"/>
          <w:sz w:val="24"/>
        </w:rPr>
        <w:t xml:space="preserve">规定</w:t>
      </w:r>
      <w:r>
        <w:rPr>
          <w:rFonts w:ascii="Times New Roman" w:hAnsi="Times New Roman" w:eastAsia="宋体"/>
          <w:sz w:val="24"/>
        </w:rPr>
        <w:t xml:space="preserve">的时间内对此进行书面确认，投标人不确认的，视为将一个采购包中的内容拆开投标，其</w:t>
      </w:r>
      <w:r>
        <w:rPr>
          <w:rFonts w:ascii="Times New Roman" w:hAnsi="Times New Roman" w:eastAsia="宋体"/>
          <w:b/>
          <w:sz w:val="24"/>
        </w:rPr>
        <w:t xml:space="preserve">投标无效</w:t>
      </w:r>
      <w:r>
        <w:rPr>
          <w:rFonts w:ascii="Times New Roman" w:hAnsi="Times New Roman" w:eastAsia="宋体"/>
          <w:sz w:val="24"/>
        </w:rPr>
        <w:t xml:space="preserve">。</w:t>
      </w:r>
      <w:r>
        <w:rPr>
          <w:rFonts w:ascii="Times New Roman" w:hAnsi="Times New Roman" w:eastAsia="宋体"/>
          <w:sz w:val="24"/>
        </w:rPr>
      </w:r>
      <w:r/>
    </w:p>
    <w:p>
      <w:pPr>
        <w:pStyle w:val="985"/>
        <w:numPr>
          <w:ilvl w:val="1"/>
          <w:numId w:val="12"/>
        </w:numPr>
        <w:ind w:left="0" w:firstLine="480"/>
        <w:keepLines w:val="0"/>
        <w:keepNext w:val="0"/>
        <w:pageBreakBefore w:val="0"/>
        <w:spacing w:line="360" w:lineRule="auto"/>
        <w:widowControl w:val="off"/>
        <w:tabs>
          <w:tab w:val="left" w:pos="1080" w:leader="none"/>
        </w:tabs>
        <w:rPr>
          <w:rFonts w:ascii="Times New Roman" w:hAnsi="Times New Roman" w:eastAsia="宋体"/>
          <w:sz w:val="24"/>
        </w:rPr>
      </w:pPr>
      <w:r>
        <w:rPr>
          <w:rFonts w:ascii="Times New Roman" w:hAnsi="Times New Roman" w:eastAsia="宋体"/>
          <w:sz w:val="24"/>
        </w:rPr>
        <w:t xml:space="preserve">投标文件报价出现前后不一致的，按照下列规定修正：</w:t>
      </w:r>
      <w:r>
        <w:rPr>
          <w:rFonts w:ascii="Times New Roman" w:hAnsi="Times New Roman" w:eastAsia="宋体"/>
          <w:sz w:val="24"/>
        </w:rPr>
      </w:r>
      <w:r/>
    </w:p>
    <w:p>
      <w:pPr>
        <w:pStyle w:val="985"/>
        <w:numPr>
          <w:ilvl w:val="2"/>
          <w:numId w:val="12"/>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ascii="Times New Roman" w:hAnsi="Times New Roman" w:eastAsia="宋体"/>
          <w:sz w:val="24"/>
        </w:rPr>
      </w:pPr>
      <w:r>
        <w:rPr>
          <w:rFonts w:ascii="Times New Roman" w:hAnsi="Times New Roman" w:eastAsia="宋体"/>
          <w:sz w:val="24"/>
        </w:rPr>
        <w:t xml:space="preserve">招标文件对于报价修正是否另有规定：</w:t>
      </w:r>
      <w:r>
        <w:rPr>
          <w:rFonts w:ascii="Times New Roman" w:hAnsi="Times New Roman" w:eastAsia="宋体"/>
          <w:sz w:val="24"/>
        </w:rPr>
      </w:r>
      <w:r/>
    </w:p>
    <w:p>
      <w:pPr>
        <w:pStyle w:val="985"/>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ascii="Times New Roman" w:hAnsi="Times New Roman" w:eastAsia="宋体"/>
          <w:sz w:val="24"/>
        </w:rPr>
      </w:pPr>
      <w:r>
        <w:rPr>
          <w:rFonts w:ascii="Times New Roman" w:hAnsi="Times New Roman" w:eastAsia="宋体"/>
          <w:sz w:val="24"/>
        </w:rPr>
        <w:t xml:space="preserve">无，按下述2.</w:t>
      </w:r>
      <w:r>
        <w:rPr>
          <w:rFonts w:hint="eastAsia" w:ascii="Times New Roman" w:hAnsi="Times New Roman" w:eastAsia="宋体"/>
          <w:sz w:val="24"/>
          <w:lang w:val="en-US" w:eastAsia="zh-CN"/>
        </w:rPr>
        <w:t xml:space="preserve">5</w:t>
      </w:r>
      <w:r>
        <w:rPr>
          <w:rFonts w:ascii="Times New Roman" w:hAnsi="Times New Roman" w:eastAsia="宋体"/>
          <w:sz w:val="24"/>
        </w:rPr>
        <w:t xml:space="preserve">.2-2.</w:t>
      </w:r>
      <w:r>
        <w:rPr>
          <w:rFonts w:hint="eastAsia" w:ascii="Times New Roman" w:hAnsi="Times New Roman" w:eastAsia="宋体"/>
          <w:sz w:val="24"/>
          <w:lang w:val="en-US" w:eastAsia="zh-CN"/>
        </w:rPr>
        <w:t xml:space="preserve">5</w:t>
      </w:r>
      <w:r>
        <w:rPr>
          <w:rFonts w:ascii="Times New Roman" w:hAnsi="Times New Roman" w:eastAsia="宋体"/>
          <w:sz w:val="24"/>
        </w:rPr>
        <w:t xml:space="preserve">.7项规定修正。</w:t>
      </w:r>
      <w:r>
        <w:rPr>
          <w:rFonts w:ascii="Times New Roman" w:hAnsi="Times New Roman" w:eastAsia="宋体"/>
          <w:sz w:val="24"/>
        </w:rPr>
      </w:r>
      <w:r/>
    </w:p>
    <w:p>
      <w:pPr>
        <w:pStyle w:val="985"/>
        <w:numPr>
          <w:ilvl w:val="2"/>
          <w:numId w:val="12"/>
        </w:numPr>
        <w:ind w:left="0" w:firstLine="480"/>
        <w:keepLines w:val="0"/>
        <w:keepNext w:val="0"/>
        <w:pageBreakBefore w:val="0"/>
        <w:spacing w:line="360" w:lineRule="auto"/>
        <w:widowControl w:val="off"/>
        <w:tabs>
          <w:tab w:val="left" w:pos="2035" w:leader="none"/>
          <w:tab w:val="left" w:pos="2114" w:leader="none"/>
          <w:tab w:val="left" w:pos="2977" w:leader="none"/>
        </w:tabs>
        <w:rPr>
          <w:rFonts w:ascii="Times New Roman" w:hAnsi="Times New Roman" w:eastAsia="宋体"/>
          <w:color w:val="000000"/>
          <w:sz w:val="24"/>
        </w:rPr>
      </w:pPr>
      <w:r>
        <w:rPr>
          <w:rFonts w:ascii="Times New Roman" w:hAnsi="Times New Roman" w:eastAsia="宋体"/>
          <w:color w:val="000000"/>
          <w:sz w:val="24"/>
        </w:rPr>
        <w:t xml:space="preserve">单独递交的开标一览表（报价表）与投标文件中开标一览表（报价表）内容不一致的，以单独递交的开标一览表（报价表）为准；</w:t>
      </w:r>
      <w:r>
        <w:rPr>
          <w:rFonts w:ascii="Times New Roman" w:hAnsi="Times New Roman" w:eastAsia="宋体"/>
          <w:color w:val="000000"/>
          <w:sz w:val="24"/>
        </w:rPr>
      </w:r>
      <w:r/>
    </w:p>
    <w:p>
      <w:pPr>
        <w:pStyle w:val="985"/>
        <w:numPr>
          <w:ilvl w:val="2"/>
          <w:numId w:val="12"/>
        </w:numPr>
        <w:ind w:left="0" w:firstLine="480"/>
        <w:keepLines w:val="0"/>
        <w:keepNext w:val="0"/>
        <w:pageBreakBefore w:val="0"/>
        <w:spacing w:line="360" w:lineRule="auto"/>
        <w:widowControl w:val="off"/>
        <w:tabs>
          <w:tab w:val="left" w:pos="2035" w:leader="none"/>
          <w:tab w:val="left" w:pos="2114" w:leader="none"/>
          <w:tab w:val="left" w:pos="2977" w:leader="none"/>
        </w:tabs>
        <w:rPr>
          <w:rFonts w:ascii="Times New Roman" w:hAnsi="Times New Roman" w:eastAsia="宋体"/>
          <w:color w:val="000000"/>
          <w:sz w:val="24"/>
        </w:rPr>
      </w:pPr>
      <w:r>
        <w:rPr>
          <w:rFonts w:ascii="Times New Roman" w:hAnsi="Times New Roman" w:eastAsia="宋体"/>
          <w:color w:val="000000"/>
          <w:sz w:val="24"/>
        </w:rPr>
        <w:t xml:space="preserve">投标文件中开标一览表（报价表）内容与投标文件中相应内容不一致的，以开标一览表（报价表）为准；</w:t>
      </w:r>
      <w:r>
        <w:rPr>
          <w:rFonts w:ascii="Times New Roman" w:hAnsi="Times New Roman" w:eastAsia="宋体"/>
          <w:color w:val="000000"/>
          <w:sz w:val="24"/>
        </w:rPr>
      </w:r>
      <w:r/>
    </w:p>
    <w:p>
      <w:pPr>
        <w:pStyle w:val="985"/>
        <w:numPr>
          <w:ilvl w:val="2"/>
          <w:numId w:val="12"/>
        </w:numPr>
        <w:ind w:left="0" w:firstLine="480"/>
        <w:keepLines w:val="0"/>
        <w:keepNext w:val="0"/>
        <w:pageBreakBefore w:val="0"/>
        <w:spacing w:line="360" w:lineRule="auto"/>
        <w:widowControl w:val="off"/>
        <w:tabs>
          <w:tab w:val="left" w:pos="2035" w:leader="none"/>
          <w:tab w:val="left" w:pos="2114" w:leader="none"/>
          <w:tab w:val="left" w:pos="2977" w:leader="none"/>
        </w:tabs>
        <w:rPr>
          <w:rFonts w:ascii="Times New Roman" w:hAnsi="Times New Roman" w:eastAsia="宋体"/>
          <w:color w:val="000000"/>
          <w:sz w:val="24"/>
        </w:rPr>
      </w:pPr>
      <w:r>
        <w:rPr>
          <w:rFonts w:ascii="Times New Roman" w:hAnsi="Times New Roman" w:eastAsia="宋体"/>
          <w:color w:val="000000"/>
          <w:sz w:val="24"/>
        </w:rPr>
        <w:t xml:space="preserve">大写金额和小写金额不一致的，以大写金额为准；</w:t>
      </w:r>
      <w:r>
        <w:rPr>
          <w:rFonts w:ascii="Times New Roman" w:hAnsi="Times New Roman" w:eastAsia="宋体"/>
          <w:color w:val="000000"/>
          <w:sz w:val="24"/>
        </w:rPr>
      </w:r>
      <w:r/>
    </w:p>
    <w:p>
      <w:pPr>
        <w:pStyle w:val="985"/>
        <w:numPr>
          <w:ilvl w:val="2"/>
          <w:numId w:val="12"/>
        </w:numPr>
        <w:ind w:left="0" w:firstLine="480"/>
        <w:keepLines w:val="0"/>
        <w:keepNext w:val="0"/>
        <w:pageBreakBefore w:val="0"/>
        <w:spacing w:line="360" w:lineRule="auto"/>
        <w:widowControl w:val="off"/>
        <w:tabs>
          <w:tab w:val="left" w:pos="2035" w:leader="none"/>
          <w:tab w:val="left" w:pos="2114" w:leader="none"/>
          <w:tab w:val="left" w:pos="2977" w:leader="none"/>
        </w:tabs>
        <w:rPr>
          <w:rFonts w:ascii="Times New Roman" w:hAnsi="Times New Roman" w:eastAsia="宋体"/>
          <w:color w:val="000000"/>
          <w:sz w:val="24"/>
        </w:rPr>
      </w:pPr>
      <w:r>
        <w:rPr>
          <w:rFonts w:ascii="Times New Roman" w:hAnsi="Times New Roman" w:eastAsia="宋体"/>
          <w:color w:val="000000"/>
          <w:sz w:val="24"/>
        </w:rPr>
        <w:t xml:space="preserve">单价金额小数点或者百分比有明显错位的，以开标一览表的总价为准，并修改单价；</w:t>
      </w:r>
      <w:r>
        <w:rPr>
          <w:rFonts w:ascii="Times New Roman" w:hAnsi="Times New Roman" w:eastAsia="宋体"/>
          <w:color w:val="000000"/>
          <w:sz w:val="24"/>
        </w:rPr>
      </w:r>
      <w:r/>
    </w:p>
    <w:p>
      <w:pPr>
        <w:pStyle w:val="985"/>
        <w:numPr>
          <w:ilvl w:val="2"/>
          <w:numId w:val="12"/>
        </w:numPr>
        <w:ind w:left="0" w:firstLine="480"/>
        <w:keepLines w:val="0"/>
        <w:keepNext w:val="0"/>
        <w:pageBreakBefore w:val="0"/>
        <w:spacing w:line="360" w:lineRule="auto"/>
        <w:widowControl w:val="off"/>
        <w:tabs>
          <w:tab w:val="left" w:pos="2035" w:leader="none"/>
          <w:tab w:val="left" w:pos="2114" w:leader="none"/>
          <w:tab w:val="left" w:pos="2977" w:leader="none"/>
        </w:tabs>
        <w:rPr>
          <w:rFonts w:ascii="Times New Roman" w:hAnsi="Times New Roman" w:eastAsia="宋体"/>
          <w:color w:val="000000"/>
          <w:sz w:val="24"/>
        </w:rPr>
      </w:pPr>
      <w:r>
        <w:rPr>
          <w:rFonts w:ascii="Times New Roman" w:hAnsi="Times New Roman" w:eastAsia="宋体"/>
          <w:color w:val="000000"/>
          <w:sz w:val="24"/>
        </w:rPr>
        <w:t xml:space="preserve">总价金额与按单价汇总金额不一致的，以单价金额计算结果为准。</w:t>
      </w:r>
      <w:r>
        <w:rPr>
          <w:rFonts w:ascii="Times New Roman" w:hAnsi="Times New Roman" w:eastAsia="宋体"/>
          <w:color w:val="000000"/>
          <w:sz w:val="24"/>
        </w:rPr>
      </w:r>
      <w:r/>
    </w:p>
    <w:p>
      <w:pPr>
        <w:pStyle w:val="985"/>
        <w:numPr>
          <w:ilvl w:val="2"/>
          <w:numId w:val="12"/>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ascii="Times New Roman" w:hAnsi="Times New Roman" w:eastAsia="宋体"/>
          <w:sz w:val="24"/>
        </w:rPr>
      </w:pPr>
      <w:r>
        <w:rPr>
          <w:rFonts w:ascii="Times New Roman" w:hAnsi="Times New Roman" w:eastAsia="宋体"/>
          <w:sz w:val="24"/>
        </w:rPr>
        <w:t xml:space="preserve">同时出现两种以上不一致的，按照前款规定的顺序修正。修正后的报价经投标人书面确认后产生约束力，投标人不确认的，其</w:t>
      </w:r>
      <w:r>
        <w:rPr>
          <w:rFonts w:ascii="Times New Roman" w:hAnsi="Times New Roman" w:eastAsia="宋体"/>
          <w:b/>
          <w:sz w:val="24"/>
        </w:rPr>
        <w:t xml:space="preserve">投标无效</w:t>
      </w:r>
      <w:r>
        <w:rPr>
          <w:rFonts w:ascii="Times New Roman" w:hAnsi="Times New Roman" w:eastAsia="宋体"/>
          <w:sz w:val="24"/>
        </w:rPr>
        <w:t xml:space="preserve">。</w:t>
      </w:r>
      <w:r>
        <w:rPr>
          <w:rFonts w:ascii="Times New Roman" w:hAnsi="Times New Roman" w:eastAsia="宋体"/>
          <w:sz w:val="24"/>
        </w:rPr>
      </w:r>
      <w:r/>
    </w:p>
    <w:p>
      <w:pPr>
        <w:pStyle w:val="985"/>
        <w:numPr>
          <w:ilvl w:val="1"/>
          <w:numId w:val="12"/>
        </w:numPr>
        <w:ind w:left="0" w:firstLine="480"/>
        <w:keepLines w:val="0"/>
        <w:keepNext w:val="0"/>
        <w:pageBreakBefore w:val="0"/>
        <w:spacing w:line="360" w:lineRule="auto"/>
        <w:widowControl w:val="off"/>
        <w:tabs>
          <w:tab w:val="left" w:pos="1080" w:leader="none"/>
        </w:tabs>
        <w:rPr>
          <w:rFonts w:ascii="Times New Roman" w:hAnsi="Times New Roman" w:eastAsia="宋体"/>
          <w:sz w:val="24"/>
        </w:rPr>
      </w:pPr>
      <w:r>
        <w:rPr>
          <w:rFonts w:ascii="Times New Roman" w:hAnsi="Times New Roman" w:eastAsia="宋体"/>
          <w:sz w:val="24"/>
        </w:rPr>
        <w:t xml:space="preserve">落实政府采购政策的价格调整：只有符合第二章《投标人须知》5.2条规定情形的，可以享受中小企业扶持政策，用扣除后的价格参加评审；否则，评标时价格不予扣除。</w:t>
      </w:r>
      <w:r>
        <w:rPr>
          <w:rFonts w:ascii="Times New Roman" w:hAnsi="Times New Roman" w:eastAsia="宋体"/>
          <w:sz w:val="24"/>
        </w:rPr>
      </w:r>
      <w:r/>
    </w:p>
    <w:p>
      <w:pPr>
        <w:pStyle w:val="985"/>
        <w:numPr>
          <w:ilvl w:val="2"/>
          <w:numId w:val="12"/>
        </w:numPr>
        <w:ind w:left="0" w:firstLine="480"/>
        <w:keepLines w:val="0"/>
        <w:keepNext w:val="0"/>
        <w:pageBreakBefore w:val="0"/>
        <w:spacing w:line="360" w:lineRule="auto"/>
        <w:widowControl w:val="off"/>
        <w:tabs>
          <w:tab w:val="left" w:pos="1080" w:leader="none"/>
          <w:tab w:val="left" w:pos="1589" w:leader="none"/>
          <w:tab w:val="left" w:pos="2035" w:leader="none"/>
        </w:tabs>
        <w:rPr>
          <w:rFonts w:ascii="Times New Roman" w:hAnsi="Times New Roman" w:eastAsia="宋体"/>
          <w:sz w:val="24"/>
        </w:rPr>
      </w:pPr>
      <w:r>
        <w:rPr>
          <w:rFonts w:ascii="Times New Roman" w:hAnsi="Times New Roman" w:eastAsia="宋体"/>
          <w:sz w:val="24"/>
        </w:rPr>
        <w:t xml:space="preserve">对于未预留份额专门面向中小企业采购的采购项目，以及预留份额项目中的非预留部分采购包，对</w:t>
      </w:r>
      <w:r>
        <w:rPr>
          <w:rFonts w:ascii="Times New Roman" w:hAnsi="Times New Roman" w:eastAsia="宋体"/>
          <w:b/>
          <w:sz w:val="24"/>
        </w:rPr>
        <w:t xml:space="preserve">小微企业</w:t>
      </w:r>
      <w:r>
        <w:rPr>
          <w:rFonts w:ascii="Times New Roman" w:hAnsi="Times New Roman" w:eastAsia="宋体"/>
          <w:sz w:val="24"/>
        </w:rPr>
        <w:t xml:space="preserve">报价给予</w:t>
      </w:r>
      <w:r>
        <w:rPr>
          <w:rFonts w:hint="eastAsia" w:ascii="Times New Roman" w:hAnsi="Times New Roman" w:eastAsia="宋体"/>
          <w:sz w:val="24"/>
          <w:u w:val="none"/>
        </w:rPr>
        <w:t xml:space="preserve">20</w:t>
      </w:r>
      <w:r>
        <w:rPr>
          <w:rFonts w:ascii="Times New Roman" w:hAnsi="Times New Roman" w:eastAsia="宋体"/>
          <w:sz w:val="24"/>
        </w:rPr>
        <w:t xml:space="preserve">%的扣除，用扣除后的价格参加评审。</w:t>
      </w:r>
      <w:r>
        <w:rPr>
          <w:rFonts w:ascii="Times New Roman" w:hAnsi="Times New Roman" w:eastAsia="宋体"/>
          <w:sz w:val="24"/>
        </w:rPr>
      </w:r>
      <w:r/>
    </w:p>
    <w:p>
      <w:pPr>
        <w:pStyle w:val="985"/>
        <w:numPr>
          <w:ilvl w:val="2"/>
          <w:numId w:val="12"/>
        </w:numPr>
        <w:ind w:left="0" w:firstLine="480"/>
        <w:keepLines w:val="0"/>
        <w:keepNext w:val="0"/>
        <w:pageBreakBefore w:val="0"/>
        <w:spacing w:line="360" w:lineRule="auto"/>
        <w:widowControl w:val="off"/>
        <w:tabs>
          <w:tab w:val="left" w:pos="1080" w:leader="none"/>
          <w:tab w:val="left" w:pos="1589" w:leader="none"/>
          <w:tab w:val="left" w:pos="2035" w:leader="none"/>
        </w:tabs>
        <w:rPr>
          <w:rFonts w:ascii="Times New Roman" w:hAnsi="Times New Roman" w:eastAsia="宋体"/>
          <w:sz w:val="24"/>
        </w:rPr>
      </w:pPr>
      <w:r>
        <w:rPr>
          <w:rFonts w:ascii="Times New Roman" w:hAnsi="Times New Roman" w:eastAsia="宋体"/>
          <w:sz w:val="24"/>
        </w:rPr>
        <w:t xml:space="preserve">对于未预留份额专门面向中小企业采购的采购项目，以及预留份额项目中的非预留部分采购包，且接受大中型企业与</w:t>
      </w:r>
      <w:r>
        <w:rPr>
          <w:rFonts w:ascii="Times New Roman" w:hAnsi="Times New Roman" w:eastAsia="宋体"/>
          <w:b/>
          <w:sz w:val="24"/>
        </w:rPr>
        <w:t xml:space="preserve">小微企业</w:t>
      </w:r>
      <w:r>
        <w:rPr>
          <w:rFonts w:ascii="Times New Roman" w:hAnsi="Times New Roman" w:eastAsia="宋体"/>
          <w:sz w:val="24"/>
        </w:rPr>
        <w:t xml:space="preserve">组成联合体或者允许大中型企业向一家或者多家</w:t>
      </w:r>
      <w:r>
        <w:rPr>
          <w:rFonts w:ascii="Times New Roman" w:hAnsi="Times New Roman" w:eastAsia="宋体"/>
          <w:b/>
          <w:sz w:val="24"/>
        </w:rPr>
        <w:t xml:space="preserve">小微企业</w:t>
      </w:r>
      <w:r>
        <w:rPr>
          <w:rFonts w:ascii="Times New Roman" w:hAnsi="Times New Roman" w:eastAsia="宋体"/>
          <w:sz w:val="24"/>
        </w:rPr>
        <w:t xml:space="preserve">分包的采购项目，对于联合协议或者分包意向协议约定</w:t>
      </w:r>
      <w:r>
        <w:rPr>
          <w:rFonts w:ascii="Times New Roman" w:hAnsi="Times New Roman" w:eastAsia="宋体"/>
          <w:b/>
          <w:sz w:val="24"/>
        </w:rPr>
        <w:t xml:space="preserve">小微企业</w:t>
      </w:r>
      <w:r>
        <w:rPr>
          <w:rFonts w:ascii="Times New Roman" w:hAnsi="Times New Roman" w:eastAsia="宋体"/>
          <w:sz w:val="24"/>
        </w:rPr>
        <w:t xml:space="preserve">的合同份额占到合同总金额 30%以上的联合体或者大中型企业的报价给予</w:t>
      </w:r>
      <w:r>
        <w:rPr>
          <w:rFonts w:hint="eastAsia" w:ascii="Times New Roman" w:hAnsi="Times New Roman" w:eastAsia="宋体"/>
          <w:sz w:val="24"/>
          <w:u w:val="single"/>
        </w:rPr>
        <w:t xml:space="preserve">3</w:t>
      </w:r>
      <w:r>
        <w:rPr>
          <w:rFonts w:ascii="Times New Roman" w:hAnsi="Times New Roman" w:eastAsia="宋体"/>
          <w:sz w:val="24"/>
        </w:rPr>
        <w:t xml:space="preserve">%的扣除，用扣除后的价格参加评审。</w:t>
      </w:r>
      <w:r>
        <w:rPr>
          <w:rFonts w:ascii="Times New Roman" w:hAnsi="Times New Roman" w:eastAsia="宋体"/>
          <w:sz w:val="24"/>
        </w:rPr>
      </w:r>
      <w:r/>
    </w:p>
    <w:p>
      <w:pPr>
        <w:pStyle w:val="985"/>
        <w:numPr>
          <w:ilvl w:val="2"/>
          <w:numId w:val="12"/>
        </w:numPr>
        <w:ind w:left="0" w:firstLine="480"/>
        <w:keepLines w:val="0"/>
        <w:keepNext w:val="0"/>
        <w:pageBreakBefore w:val="0"/>
        <w:spacing w:line="360" w:lineRule="auto"/>
        <w:widowControl w:val="off"/>
        <w:tabs>
          <w:tab w:val="left" w:pos="1080" w:leader="none"/>
          <w:tab w:val="left" w:pos="1589" w:leader="none"/>
          <w:tab w:val="left" w:pos="2035" w:leader="none"/>
        </w:tabs>
        <w:rPr>
          <w:rFonts w:ascii="Times New Roman" w:hAnsi="Times New Roman" w:eastAsia="宋体"/>
          <w:sz w:val="24"/>
        </w:rPr>
      </w:pPr>
      <w:r>
        <w:rPr>
          <w:rFonts w:ascii="Times New Roman" w:hAnsi="Times New Roman" w:eastAsia="宋体"/>
          <w:sz w:val="24"/>
        </w:rPr>
        <w:t xml:space="preserve">组成联合体或者接受分包的小微企业与联合体内其他企业、分包企业之间存在直接控股、管理关系的，不享受价格扣除优惠政策。</w:t>
      </w:r>
      <w:r>
        <w:rPr>
          <w:rFonts w:ascii="Times New Roman" w:hAnsi="Times New Roman" w:eastAsia="宋体"/>
          <w:sz w:val="24"/>
        </w:rPr>
      </w:r>
      <w:r/>
    </w:p>
    <w:p>
      <w:pPr>
        <w:pStyle w:val="985"/>
        <w:numPr>
          <w:ilvl w:val="2"/>
          <w:numId w:val="12"/>
        </w:numPr>
        <w:ind w:left="0" w:firstLine="480"/>
        <w:keepLines w:val="0"/>
        <w:keepNext w:val="0"/>
        <w:pageBreakBefore w:val="0"/>
        <w:spacing w:line="360" w:lineRule="auto"/>
        <w:widowControl w:val="off"/>
        <w:tabs>
          <w:tab w:val="left" w:pos="1080" w:leader="none"/>
          <w:tab w:val="left" w:pos="1589" w:leader="none"/>
          <w:tab w:val="left" w:pos="2035" w:leader="none"/>
        </w:tabs>
        <w:rPr>
          <w:rFonts w:ascii="Times New Roman" w:hAnsi="Times New Roman" w:eastAsia="宋体"/>
          <w:sz w:val="24"/>
        </w:rPr>
      </w:pPr>
      <w:r>
        <w:rPr>
          <w:rFonts w:ascii="Times New Roman" w:hAnsi="Times New Roman" w:eastAsia="宋体"/>
          <w:sz w:val="24"/>
        </w:rPr>
        <w:t xml:space="preserve">价格扣除比例对小型企业和微型企业同等对待，不作区分。</w:t>
      </w:r>
      <w:r>
        <w:rPr>
          <w:rFonts w:ascii="Times New Roman" w:hAnsi="Times New Roman" w:eastAsia="宋体"/>
          <w:sz w:val="24"/>
        </w:rPr>
      </w:r>
      <w:r/>
    </w:p>
    <w:p>
      <w:pPr>
        <w:pStyle w:val="985"/>
        <w:numPr>
          <w:ilvl w:val="2"/>
          <w:numId w:val="12"/>
        </w:numPr>
        <w:ind w:left="0" w:firstLine="480"/>
        <w:keepLines w:val="0"/>
        <w:keepNext w:val="0"/>
        <w:pageBreakBefore w:val="0"/>
        <w:spacing w:line="360" w:lineRule="auto"/>
        <w:widowControl w:val="off"/>
        <w:tabs>
          <w:tab w:val="left" w:pos="1080" w:leader="none"/>
          <w:tab w:val="left" w:pos="1589" w:leader="none"/>
          <w:tab w:val="left" w:pos="2035" w:leader="none"/>
        </w:tabs>
        <w:rPr>
          <w:rFonts w:ascii="Times New Roman" w:hAnsi="Times New Roman" w:eastAsia="宋体"/>
          <w:sz w:val="24"/>
        </w:rPr>
      </w:pPr>
      <w:r>
        <w:rPr>
          <w:rFonts w:ascii="Times New Roman" w:hAnsi="Times New Roman" w:eastAsia="宋体"/>
          <w:color w:val="000000"/>
          <w:sz w:val="24"/>
        </w:rPr>
        <w:t xml:space="preserve">中小企业参加政府采购活动，应当按照招标文件给定的格式出具《中小企业声明函》，否则不得享受相关中小企业扶持政策。</w:t>
      </w:r>
      <w:r>
        <w:rPr>
          <w:rFonts w:ascii="Times New Roman" w:hAnsi="Times New Roman" w:eastAsia="宋体"/>
          <w:sz w:val="24"/>
        </w:rPr>
      </w:r>
      <w:r/>
    </w:p>
    <w:p>
      <w:pPr>
        <w:pStyle w:val="985"/>
        <w:numPr>
          <w:ilvl w:val="2"/>
          <w:numId w:val="12"/>
        </w:numPr>
        <w:ind w:left="0" w:firstLine="480"/>
        <w:keepLines w:val="0"/>
        <w:keepNext w:val="0"/>
        <w:pageBreakBefore w:val="0"/>
        <w:spacing w:line="360" w:lineRule="auto"/>
        <w:widowControl w:val="off"/>
        <w:tabs>
          <w:tab w:val="left" w:pos="1080" w:leader="none"/>
          <w:tab w:val="left" w:pos="1589" w:leader="none"/>
          <w:tab w:val="left" w:pos="2035" w:leader="none"/>
        </w:tabs>
        <w:rPr>
          <w:rFonts w:ascii="Times New Roman" w:hAnsi="Times New Roman" w:eastAsia="宋体"/>
          <w:sz w:val="24"/>
        </w:rPr>
      </w:pPr>
      <w:r>
        <w:rPr>
          <w:rFonts w:ascii="Times New Roman" w:hAnsi="Times New Roman" w:eastAsia="宋体"/>
          <w:sz w:val="24"/>
        </w:rPr>
        <w:t xml:space="preserve">监狱企业提供了由省级以上监狱管理局（常州市含教育矫治局）、戒毒管理局（含新疆生产建设兵团）出具的属于监狱企业的证明文件的，视同小微企业。</w:t>
      </w:r>
      <w:r>
        <w:rPr>
          <w:rFonts w:ascii="Times New Roman" w:hAnsi="Times New Roman" w:eastAsia="宋体"/>
          <w:sz w:val="24"/>
        </w:rPr>
      </w:r>
      <w:r/>
    </w:p>
    <w:p>
      <w:pPr>
        <w:pStyle w:val="985"/>
        <w:numPr>
          <w:ilvl w:val="2"/>
          <w:numId w:val="12"/>
        </w:numPr>
        <w:ind w:left="0" w:firstLine="480"/>
        <w:keepLines w:val="0"/>
        <w:keepNext w:val="0"/>
        <w:pageBreakBefore w:val="0"/>
        <w:spacing w:line="360" w:lineRule="auto"/>
        <w:widowControl w:val="off"/>
        <w:tabs>
          <w:tab w:val="left" w:pos="1080" w:leader="none"/>
          <w:tab w:val="left" w:pos="1589" w:leader="none"/>
          <w:tab w:val="left" w:pos="2035" w:leader="none"/>
        </w:tabs>
        <w:rPr>
          <w:rFonts w:ascii="Times New Roman" w:hAnsi="Times New Roman" w:eastAsia="宋体"/>
          <w:sz w:val="24"/>
        </w:rPr>
      </w:pPr>
      <w:r>
        <w:rPr>
          <w:rFonts w:ascii="Times New Roman" w:hAnsi="Times New Roman" w:eastAsia="宋体"/>
          <w:sz w:val="24"/>
        </w:rPr>
        <w:t xml:space="preserve">残疾人福利性单位按招标文件要求提供了《残疾人福利性单位声明函》（见附件）的，视同小微企业。</w:t>
      </w:r>
      <w:r>
        <w:rPr>
          <w:rFonts w:ascii="Times New Roman" w:hAnsi="Times New Roman" w:eastAsia="宋体"/>
          <w:sz w:val="24"/>
        </w:rPr>
      </w:r>
      <w:r/>
    </w:p>
    <w:p>
      <w:pPr>
        <w:pStyle w:val="985"/>
        <w:numPr>
          <w:ilvl w:val="2"/>
          <w:numId w:val="12"/>
        </w:numPr>
        <w:ind w:left="0" w:firstLine="480"/>
        <w:keepLines w:val="0"/>
        <w:keepNext w:val="0"/>
        <w:pageBreakBefore w:val="0"/>
        <w:spacing w:line="360" w:lineRule="auto"/>
        <w:widowControl w:val="off"/>
        <w:tabs>
          <w:tab w:val="left" w:pos="1080" w:leader="none"/>
          <w:tab w:val="left" w:pos="1589" w:leader="none"/>
          <w:tab w:val="left" w:pos="2014" w:leader="none"/>
        </w:tabs>
        <w:rPr>
          <w:rFonts w:ascii="Times New Roman" w:hAnsi="Times New Roman" w:eastAsia="宋体"/>
          <w:sz w:val="24"/>
        </w:rPr>
      </w:pPr>
      <w:r>
        <w:rPr>
          <w:rFonts w:ascii="Times New Roman" w:hAnsi="Times New Roman" w:eastAsia="宋体"/>
          <w:sz w:val="24"/>
        </w:rPr>
        <w:t xml:space="preserve">若投标人同时属于小型或微型企业、监狱企业、残疾人福利性单位中的两种及以上，将不重复享受小微企业价格扣减的优惠政策。</w:t>
      </w:r>
      <w:r>
        <w:rPr>
          <w:rFonts w:ascii="Times New Roman" w:hAnsi="Times New Roman" w:eastAsia="宋体"/>
          <w:sz w:val="24"/>
        </w:rPr>
      </w:r>
      <w:r/>
    </w:p>
    <w:p>
      <w:pPr>
        <w:pStyle w:val="985"/>
        <w:numPr>
          <w:ilvl w:val="1"/>
          <w:numId w:val="12"/>
        </w:numPr>
        <w:ind w:left="0"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落实政府采购政策（采购本国产品的支持政策）的价格调整：</w:t>
      </w:r>
      <w:r>
        <w:rPr>
          <w:rFonts w:hint="eastAsia" w:ascii="Times New Roman" w:hAnsi="Times New Roman" w:eastAsia="宋体" w:cs="Times New Roman"/>
          <w:sz w:val="24"/>
        </w:rPr>
      </w:r>
      <w:r/>
    </w:p>
    <w:p>
      <w:pPr>
        <w:pStyle w:val="985"/>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lang w:val="en-US" w:eastAsia="zh-CN"/>
        </w:rPr>
        <w:t xml:space="preserve">7</w:t>
      </w:r>
      <w:r>
        <w:rPr>
          <w:rFonts w:hint="eastAsia" w:ascii="Times New Roman" w:hAnsi="Times New Roman" w:eastAsia="宋体" w:cs="Times New Roman"/>
          <w:sz w:val="24"/>
        </w:rPr>
        <w:t xml:space="preserve">.1本项目政府采购活动中既有本国产品又有非本国产品参与竞争的，依法对本国产品给予价格评审优惠，对本国产品的报价给予 20%的价格扣除，用扣除后的价格参与评审。</w:t>
      </w:r>
      <w:r>
        <w:rPr>
          <w:rFonts w:hint="eastAsia" w:ascii="Times New Roman" w:hAnsi="Times New Roman" w:eastAsia="宋体" w:cs="Times New Roman"/>
          <w:sz w:val="24"/>
        </w:rPr>
      </w:r>
      <w:r/>
    </w:p>
    <w:p>
      <w:pPr>
        <w:pStyle w:val="985"/>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lang w:val="en-US" w:eastAsia="zh-CN"/>
        </w:rPr>
        <w:t xml:space="preserve">7</w:t>
      </w:r>
      <w:r>
        <w:rPr>
          <w:rFonts w:hint="eastAsia" w:ascii="Times New Roman" w:hAnsi="Times New Roman" w:eastAsia="宋体" w:cs="Times New Roman"/>
          <w:sz w:val="24"/>
        </w:rPr>
        <w:t xml:space="preserve">.2当采购项目或者采购包中含有多种产品，供应商为该采购项目或者采购包提供的符合本国产品标准的产品成本之和占该供应商提供的全部产品成本之和的比例达到80%以上时（供应商需在“第六章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sz w:val="24"/>
        </w:rPr>
      </w:r>
      <w:r/>
    </w:p>
    <w:p>
      <w:pPr>
        <w:pStyle w:val="985"/>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lang w:val="en-US" w:eastAsia="zh-CN"/>
        </w:rPr>
        <w:t xml:space="preserve">7</w:t>
      </w:r>
      <w:r>
        <w:rPr>
          <w:rFonts w:hint="eastAsia" w:ascii="Times New Roman" w:hAnsi="Times New Roman" w:eastAsia="宋体" w:cs="Times New Roman"/>
          <w:sz w:val="24"/>
        </w:rPr>
        <w:t xml:space="preserve">.3供应商需按照招标文件的要求提供《关于符合本国产品标准的声明函》（以下简称《声明函》），如不提供将不享受本国产品价格评审优惠。</w:t>
      </w:r>
      <w:r>
        <w:rPr>
          <w:rFonts w:hint="eastAsia" w:ascii="Times New Roman" w:hAnsi="Times New Roman" w:eastAsia="宋体" w:cs="Times New Roman"/>
          <w:sz w:val="24"/>
        </w:rPr>
      </w:r>
      <w:r/>
    </w:p>
    <w:p>
      <w:pPr>
        <w:pStyle w:val="985"/>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lang w:val="en-US" w:eastAsia="zh-CN"/>
        </w:rPr>
        <w:t xml:space="preserve">7</w:t>
      </w:r>
      <w:r>
        <w:rPr>
          <w:rFonts w:hint="eastAsia" w:ascii="Times New Roman" w:hAnsi="Times New Roman" w:eastAsia="宋体" w:cs="Times New Roman"/>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sz w:val="24"/>
        </w:rPr>
      </w:r>
      <w:r/>
    </w:p>
    <w:p>
      <w:pPr>
        <w:pStyle w:val="985"/>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lang w:val="en-US" w:eastAsia="zh-CN"/>
        </w:rPr>
        <w:t xml:space="preserve">7</w:t>
      </w:r>
      <w:r>
        <w:rPr>
          <w:rFonts w:hint="eastAsia" w:ascii="Times New Roman" w:hAnsi="Times New Roman" w:eastAsia="宋体" w:cs="Times New Roman"/>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Times New Roman"/>
          <w:sz w:val="24"/>
        </w:rPr>
      </w:r>
      <w:r/>
    </w:p>
    <w:p>
      <w:pPr>
        <w:pStyle w:val="985"/>
        <w:numPr>
          <w:ilvl w:val="0"/>
          <w:numId w:val="0"/>
        </w:numPr>
        <w:ind w:firstLine="480"/>
        <w:keepLines w:val="0"/>
        <w:keepNext w:val="0"/>
        <w:pageBreakBefore w:val="0"/>
        <w:spacing w:line="360" w:lineRule="auto"/>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lang w:val="en-US" w:eastAsia="zh-CN"/>
        </w:rPr>
        <w:t xml:space="preserve">7</w:t>
      </w:r>
      <w:r>
        <w:rPr>
          <w:rFonts w:hint="eastAsia" w:ascii="Times New Roman" w:hAnsi="Times New Roman" w:eastAsia="宋体" w:cs="Times New Roman"/>
          <w:sz w:val="24"/>
        </w:rPr>
        <w:t xml:space="preserve">.6对本国产品给予的价格评审优惠与小微企业价格扣减的优惠政策可重复享受。</w:t>
      </w:r>
      <w:r>
        <w:rPr>
          <w:rFonts w:ascii="Times New Roman" w:hAnsi="Times New Roman" w:eastAsia="宋体" w:cs="Times New Roman"/>
          <w:sz w:val="24"/>
        </w:rPr>
      </w:r>
      <w:r/>
    </w:p>
    <w:p>
      <w:pPr>
        <w:pStyle w:val="985"/>
        <w:numPr>
          <w:ilvl w:val="0"/>
          <w:numId w:val="12"/>
        </w:numPr>
        <w:ind w:left="0" w:firstLine="480"/>
        <w:keepLines w:val="0"/>
        <w:keepNext w:val="0"/>
        <w:pageBreakBefore w:val="0"/>
        <w:spacing w:line="360" w:lineRule="auto"/>
        <w:widowControl w:val="off"/>
        <w:tabs>
          <w:tab w:val="left" w:pos="360" w:leader="none"/>
          <w:tab w:val="left" w:pos="900" w:leader="none"/>
        </w:tabs>
        <w:rPr>
          <w:rFonts w:ascii="Times New Roman" w:hAnsi="Times New Roman" w:eastAsia="宋体"/>
          <w:sz w:val="24"/>
        </w:rPr>
        <w:outlineLvl w:val="1"/>
      </w:pPr>
      <w:r>
        <w:rPr>
          <w:rFonts w:ascii="Times New Roman" w:hAnsi="Times New Roman" w:eastAsia="宋体"/>
          <w:sz w:val="24"/>
        </w:rPr>
        <w:t xml:space="preserve">投标文件的比较和评价</w:t>
      </w:r>
      <w:bookmarkEnd w:id="766"/>
      <w:r/>
      <w:bookmarkEnd w:id="767"/>
      <w:r>
        <w:rPr>
          <w:rFonts w:ascii="Times New Roman" w:hAnsi="Times New Roman" w:eastAsia="宋体"/>
          <w:sz w:val="24"/>
        </w:rPr>
      </w:r>
      <w:r/>
    </w:p>
    <w:p>
      <w:pPr>
        <w:pStyle w:val="985"/>
        <w:numPr>
          <w:ilvl w:val="1"/>
          <w:numId w:val="12"/>
        </w:numPr>
        <w:ind w:left="0" w:firstLine="480"/>
        <w:keepLines w:val="0"/>
        <w:keepNext w:val="0"/>
        <w:pageBreakBefore w:val="0"/>
        <w:spacing w:line="360" w:lineRule="auto"/>
        <w:widowControl w:val="off"/>
        <w:tabs>
          <w:tab w:val="left" w:pos="1080" w:leader="none"/>
        </w:tabs>
        <w:rPr>
          <w:rFonts w:ascii="Times New Roman" w:hAnsi="Times New Roman" w:eastAsia="宋体"/>
          <w:sz w:val="24"/>
        </w:rPr>
      </w:pPr>
      <w:r>
        <w:rPr>
          <w:rFonts w:ascii="Times New Roman" w:hAnsi="Times New Roman" w:eastAsia="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ascii="Times New Roman" w:hAnsi="Times New Roman" w:eastAsia="宋体"/>
          <w:sz w:val="24"/>
        </w:rPr>
      </w:r>
      <w:r/>
    </w:p>
    <w:p>
      <w:pPr>
        <w:pStyle w:val="985"/>
        <w:numPr>
          <w:ilvl w:val="1"/>
          <w:numId w:val="12"/>
        </w:numPr>
        <w:ind w:left="0" w:firstLine="480"/>
        <w:keepLines w:val="0"/>
        <w:keepNext w:val="0"/>
        <w:pageBreakBefore w:val="0"/>
        <w:spacing w:line="360" w:lineRule="auto"/>
        <w:widowControl w:val="off"/>
        <w:tabs>
          <w:tab w:val="left" w:pos="1080" w:leader="none"/>
        </w:tabs>
        <w:rPr>
          <w:rFonts w:ascii="Times New Roman" w:hAnsi="Times New Roman" w:eastAsia="宋体"/>
          <w:sz w:val="24"/>
        </w:rPr>
      </w:pPr>
      <w:r>
        <w:rPr>
          <w:rFonts w:ascii="Times New Roman" w:hAnsi="Times New Roman" w:eastAsia="宋体"/>
          <w:sz w:val="24"/>
        </w:rPr>
        <w:t xml:space="preserve">评标方法和评标标准</w:t>
      </w:r>
      <w:r>
        <w:rPr>
          <w:rFonts w:ascii="Times New Roman" w:hAnsi="Times New Roman" w:eastAsia="宋体"/>
          <w:sz w:val="24"/>
        </w:rPr>
      </w:r>
      <w:r/>
    </w:p>
    <w:p>
      <w:pPr>
        <w:pStyle w:val="985"/>
        <w:numPr>
          <w:ilvl w:val="2"/>
          <w:numId w:val="12"/>
        </w:numPr>
        <w:ind w:left="0" w:firstLine="480"/>
        <w:keepLines w:val="0"/>
        <w:keepNext w:val="0"/>
        <w:pageBreakBefore w:val="0"/>
        <w:spacing w:line="360" w:lineRule="auto"/>
        <w:widowControl w:val="off"/>
        <w:tabs>
          <w:tab w:val="left" w:pos="1080" w:leader="none"/>
          <w:tab w:val="left" w:pos="1589" w:leader="none"/>
          <w:tab w:val="left" w:pos="2035" w:leader="none"/>
        </w:tabs>
        <w:rPr>
          <w:rFonts w:ascii="Times New Roman" w:hAnsi="Times New Roman" w:eastAsia="宋体"/>
          <w:sz w:val="24"/>
        </w:rPr>
      </w:pPr>
      <w:r>
        <w:rPr>
          <w:rFonts w:ascii="Times New Roman" w:hAnsi="Times New Roman" w:eastAsia="宋体"/>
          <w:sz w:val="24"/>
        </w:rPr>
        <w:t xml:space="preserve">本项目采用的评标方法为：</w:t>
      </w:r>
      <w:r>
        <w:rPr>
          <w:rFonts w:ascii="Times New Roman" w:hAnsi="Times New Roman" w:eastAsia="宋体"/>
          <w:sz w:val="24"/>
        </w:rPr>
      </w:r>
      <w:r/>
    </w:p>
    <w:p>
      <w:pPr>
        <w:pStyle w:val="985"/>
        <w:ind w:left="0" w:firstLine="480"/>
        <w:keepLines w:val="0"/>
        <w:keepNext w:val="0"/>
        <w:pageBreakBefore w:val="0"/>
        <w:spacing w:line="360" w:lineRule="auto"/>
        <w:widowControl w:val="off"/>
        <w:tabs>
          <w:tab w:val="left" w:pos="900" w:leader="none"/>
          <w:tab w:val="left" w:pos="1589" w:leader="none"/>
          <w:tab w:val="left" w:pos="1701" w:leader="none"/>
        </w:tabs>
        <w:rPr>
          <w:rFonts w:ascii="Times New Roman" w:hAnsi="Times New Roman" w:eastAsia="宋体"/>
          <w:sz w:val="24"/>
        </w:rPr>
      </w:pPr>
      <w:r>
        <w:rPr>
          <w:rFonts w:hint="eastAsia" w:ascii="Times New Roman" w:hAnsi="Times New Roman" w:eastAsia="宋体"/>
          <w:sz w:val="24"/>
          <w:lang w:eastAsia="zh-CN"/>
        </w:rPr>
        <w:t xml:space="preserve">☑</w:t>
      </w:r>
      <w:r>
        <w:rPr>
          <w:rFonts w:ascii="Times New Roman" w:hAnsi="Times New Roman" w:eastAsia="宋体"/>
          <w:sz w:val="24"/>
        </w:rPr>
        <w:t xml:space="preserve">综合评分法，指投标文件满足招标文件全部实质性要求，且按照评审因素的量化指标评审得分最高的投标人为中标候选人的评标方法，见《评标标准》</w:t>
      </w:r>
      <w:r>
        <w:rPr>
          <w:rFonts w:hint="eastAsia" w:ascii="Times New Roman" w:hAnsi="Times New Roman" w:eastAsia="宋体"/>
          <w:sz w:val="24"/>
        </w:rPr>
        <w:t xml:space="preserve">，招标文件中没有规定的评标标准不得作为评审的依据。</w:t>
      </w:r>
      <w:r>
        <w:rPr>
          <w:rFonts w:ascii="Times New Roman" w:hAnsi="Times New Roman" w:eastAsia="宋体"/>
          <w:sz w:val="24"/>
        </w:rPr>
      </w:r>
      <w:r/>
    </w:p>
    <w:p>
      <w:pPr>
        <w:pStyle w:val="985"/>
        <w:ind w:left="0" w:firstLine="480"/>
        <w:keepLines w:val="0"/>
        <w:keepNext w:val="0"/>
        <w:pageBreakBefore w:val="0"/>
        <w:spacing w:line="360" w:lineRule="auto"/>
        <w:widowControl w:val="off"/>
        <w:tabs>
          <w:tab w:val="left" w:pos="900" w:leader="none"/>
          <w:tab w:val="left" w:pos="1589" w:leader="none"/>
          <w:tab w:val="left" w:pos="1701" w:leader="none"/>
        </w:tabs>
        <w:rPr>
          <w:rFonts w:ascii="Times New Roman" w:hAnsi="Times New Roman" w:eastAsia="宋体"/>
          <w:sz w:val="24"/>
        </w:rPr>
      </w:pPr>
      <w:r>
        <w:rPr>
          <w:rFonts w:ascii="Times New Roman" w:hAnsi="Times New Roman" w:eastAsia="宋体"/>
          <w:sz w:val="24"/>
        </w:rPr>
        <w:t xml:space="preserve">□最低评标价法，指投标文件满足招标文件全部实质性要求，且投标报价最低的投标人为中标候选人的评标方法。</w:t>
      </w:r>
      <w:r>
        <w:rPr>
          <w:rFonts w:ascii="Times New Roman" w:hAnsi="Times New Roman" w:eastAsia="宋体"/>
          <w:sz w:val="24"/>
        </w:rPr>
      </w:r>
      <w:r/>
    </w:p>
    <w:p>
      <w:pPr>
        <w:pStyle w:val="985"/>
        <w:numPr>
          <w:ilvl w:val="2"/>
          <w:numId w:val="12"/>
        </w:numPr>
        <w:ind w:left="0" w:firstLine="480"/>
        <w:keepLines w:val="0"/>
        <w:keepNext w:val="0"/>
        <w:pageBreakBefore w:val="0"/>
        <w:spacing w:line="360" w:lineRule="auto"/>
        <w:widowControl w:val="off"/>
        <w:tabs>
          <w:tab w:val="left" w:pos="1080" w:leader="none"/>
          <w:tab w:val="left" w:pos="1589" w:leader="none"/>
          <w:tab w:val="left" w:pos="2035" w:leader="none"/>
        </w:tabs>
        <w:rPr>
          <w:rFonts w:ascii="Times New Roman" w:hAnsi="Times New Roman" w:eastAsia="宋体"/>
          <w:sz w:val="24"/>
        </w:rPr>
      </w:pPr>
      <w:r>
        <w:rPr>
          <w:rFonts w:ascii="Times New Roman" w:hAnsi="Times New Roman" w:eastAsia="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Times New Roman" w:hAnsi="Times New Roman" w:eastAsia="宋体"/>
          <w:b/>
          <w:sz w:val="24"/>
        </w:rPr>
        <w:t xml:space="preserve">投标无效</w:t>
      </w:r>
      <w:r>
        <w:rPr>
          <w:rFonts w:ascii="Times New Roman" w:hAnsi="Times New Roman" w:eastAsia="宋体"/>
          <w:sz w:val="24"/>
        </w:rPr>
        <w:t xml:space="preserve">。</w:t>
      </w:r>
      <w:r>
        <w:rPr>
          <w:rFonts w:ascii="Times New Roman" w:hAnsi="Times New Roman" w:eastAsia="宋体"/>
          <w:sz w:val="24"/>
        </w:rPr>
      </w:r>
      <w:r/>
    </w:p>
    <w:p>
      <w:pPr>
        <w:pStyle w:val="985"/>
        <w:ind w:left="0" w:firstLine="480"/>
        <w:keepLines w:val="0"/>
        <w:keepNext w:val="0"/>
        <w:pageBreakBefore w:val="0"/>
        <w:spacing w:line="360" w:lineRule="auto"/>
        <w:widowControl w:val="off"/>
        <w:tabs>
          <w:tab w:val="left" w:pos="1080" w:leader="none"/>
          <w:tab w:val="left" w:pos="1589" w:leader="none"/>
          <w:tab w:val="left" w:pos="2035" w:leader="none"/>
        </w:tabs>
        <w:rPr>
          <w:rFonts w:ascii="Times New Roman" w:hAnsi="Times New Roman" w:eastAsia="宋体"/>
          <w:sz w:val="24"/>
        </w:rPr>
      </w:pPr>
      <w:r>
        <w:rPr>
          <w:rFonts w:hint="eastAsia" w:ascii="Times New Roman" w:hAnsi="Times New Roman" w:eastAsia="宋体"/>
          <w:sz w:val="24"/>
          <w:lang w:eastAsia="zh-CN"/>
        </w:rPr>
        <w:t xml:space="preserve">□</w:t>
      </w:r>
      <w:r>
        <w:rPr>
          <w:rFonts w:ascii="Times New Roman" w:hAnsi="Times New Roman" w:eastAsia="宋体"/>
          <w:sz w:val="24"/>
        </w:rPr>
        <w:t xml:space="preserve">随机抽取</w:t>
      </w:r>
      <w:r>
        <w:rPr>
          <w:rFonts w:ascii="Times New Roman" w:hAnsi="Times New Roman" w:eastAsia="宋体"/>
          <w:sz w:val="24"/>
        </w:rPr>
      </w:r>
      <w:r/>
    </w:p>
    <w:p>
      <w:pPr>
        <w:pStyle w:val="985"/>
        <w:ind w:left="0" w:firstLine="480"/>
        <w:keepLines w:val="0"/>
        <w:keepNext w:val="0"/>
        <w:pageBreakBefore w:val="0"/>
        <w:spacing w:line="360" w:lineRule="auto"/>
        <w:widowControl w:val="off"/>
        <w:tabs>
          <w:tab w:val="left" w:pos="1080" w:leader="none"/>
          <w:tab w:val="left" w:pos="1589" w:leader="none"/>
          <w:tab w:val="left" w:pos="2035" w:leader="none"/>
        </w:tabs>
        <w:rPr>
          <w:rFonts w:ascii="Times New Roman" w:hAnsi="Times New Roman" w:eastAsia="宋体"/>
          <w:sz w:val="24"/>
          <w:u w:val="single"/>
        </w:rPr>
      </w:pPr>
      <w:r>
        <w:rPr>
          <w:rFonts w:hint="eastAsia" w:ascii="Times New Roman" w:hAnsi="Times New Roman" w:eastAsia="宋体"/>
          <w:sz w:val="24"/>
          <w:lang w:eastAsia="zh-CN"/>
        </w:rPr>
        <w:t xml:space="preserve">□</w:t>
      </w:r>
      <w:r>
        <w:rPr>
          <w:rFonts w:ascii="Times New Roman" w:hAnsi="Times New Roman" w:eastAsia="宋体"/>
          <w:sz w:val="24"/>
        </w:rPr>
        <w:t xml:space="preserve">其他方式，具体要求：_____</w:t>
      </w:r>
      <w:r>
        <w:rPr>
          <w:rFonts w:ascii="Times New Roman" w:hAnsi="Times New Roman" w:eastAsia="宋体"/>
          <w:sz w:val="24"/>
          <w:u w:val="single"/>
        </w:rPr>
      </w:r>
      <w:r/>
    </w:p>
    <w:p>
      <w:pPr>
        <w:pStyle w:val="985"/>
        <w:numPr>
          <w:ilvl w:val="2"/>
          <w:numId w:val="12"/>
        </w:numPr>
        <w:ind w:left="0" w:firstLine="480"/>
        <w:keepLines w:val="0"/>
        <w:keepNext w:val="0"/>
        <w:pageBreakBefore w:val="0"/>
        <w:spacing w:line="360" w:lineRule="auto"/>
        <w:widowControl w:val="off"/>
        <w:tabs>
          <w:tab w:val="left" w:pos="1080" w:leader="none"/>
          <w:tab w:val="left" w:pos="1589" w:leader="none"/>
          <w:tab w:val="left" w:pos="2035" w:leader="none"/>
        </w:tabs>
        <w:rPr>
          <w:rFonts w:ascii="Times New Roman" w:hAnsi="Times New Roman" w:eastAsia="宋体"/>
          <w:sz w:val="24"/>
          <w:highlight w:val="none"/>
        </w:rPr>
      </w:pPr>
      <w:r>
        <w:rPr>
          <w:rFonts w:ascii="Times New Roman" w:hAnsi="Times New Roman" w:eastAsia="宋体"/>
          <w:sz w:val="24"/>
          <w:highlight w:val="none"/>
        </w:rPr>
        <w:t xml:space="preserve">非政府强制采购的节能产品或环境标志产品，依据品目清单和认证证书实施政府优先采购。优先采购的具体规定（如涉及）</w:t>
      </w:r>
      <w:r>
        <w:rPr>
          <w:rFonts w:hint="eastAsia" w:ascii="Times New Roman" w:hAnsi="Times New Roman" w:eastAsia="宋体"/>
          <w:sz w:val="24"/>
          <w:highlight w:val="none"/>
          <w:u w:val="single"/>
          <w:lang w:val="en-US" w:eastAsia="zh-CN"/>
        </w:rPr>
        <w:t xml:space="preserve">  /  </w:t>
      </w:r>
      <w:r>
        <w:rPr>
          <w:rFonts w:ascii="Times New Roman" w:hAnsi="Times New Roman" w:eastAsia="宋体"/>
          <w:sz w:val="24"/>
          <w:highlight w:val="none"/>
        </w:rPr>
        <w:t xml:space="preserve">。</w:t>
      </w:r>
      <w:r>
        <w:rPr>
          <w:rFonts w:ascii="Times New Roman" w:hAnsi="Times New Roman" w:eastAsia="宋体"/>
          <w:sz w:val="24"/>
          <w:highlight w:val="none"/>
        </w:rPr>
      </w:r>
      <w:r/>
    </w:p>
    <w:p>
      <w:pPr>
        <w:pStyle w:val="985"/>
        <w:numPr>
          <w:ilvl w:val="2"/>
          <w:numId w:val="12"/>
        </w:numPr>
        <w:ind w:left="0" w:firstLine="480"/>
        <w:keepLines w:val="0"/>
        <w:keepNext w:val="0"/>
        <w:pageBreakBefore w:val="0"/>
        <w:spacing w:line="360" w:lineRule="auto"/>
        <w:widowControl w:val="off"/>
        <w:tabs>
          <w:tab w:val="left" w:pos="1080" w:leader="none"/>
          <w:tab w:val="left" w:pos="1589" w:leader="none"/>
          <w:tab w:val="left" w:pos="2035" w:leader="none"/>
        </w:tabs>
        <w:rPr>
          <w:rFonts w:ascii="Times New Roman" w:hAnsi="Times New Roman" w:eastAsia="宋体"/>
          <w:sz w:val="24"/>
          <w:highlight w:val="none"/>
        </w:rPr>
      </w:pPr>
      <w:r>
        <w:rPr>
          <w:rFonts w:ascii="Times New Roman" w:hAnsi="Times New Roman" w:eastAsia="宋体"/>
          <w:sz w:val="24"/>
          <w:highlight w:val="none"/>
        </w:rPr>
        <w:t xml:space="preserve">关于无线局域网认证产品政府采购清单中的产品，优先采购的具体规定（如涉及）</w:t>
      </w:r>
      <w:r>
        <w:rPr>
          <w:rFonts w:hint="eastAsia" w:ascii="Times New Roman" w:hAnsi="Times New Roman" w:eastAsia="宋体"/>
          <w:sz w:val="24"/>
          <w:highlight w:val="none"/>
          <w:u w:val="single"/>
          <w:lang w:val="en-US" w:eastAsia="zh-CN"/>
        </w:rPr>
        <w:t xml:space="preserve">  /  </w:t>
      </w:r>
      <w:r>
        <w:rPr>
          <w:rFonts w:ascii="Times New Roman" w:hAnsi="Times New Roman" w:eastAsia="宋体"/>
          <w:sz w:val="24"/>
          <w:highlight w:val="none"/>
        </w:rPr>
        <w:t xml:space="preserve">。</w:t>
      </w:r>
      <w:r>
        <w:rPr>
          <w:rFonts w:ascii="Times New Roman" w:hAnsi="Times New Roman" w:eastAsia="宋体"/>
          <w:sz w:val="24"/>
          <w:highlight w:val="none"/>
        </w:rPr>
      </w:r>
      <w:r/>
    </w:p>
    <w:p>
      <w:pPr>
        <w:pStyle w:val="985"/>
        <w:numPr>
          <w:ilvl w:val="0"/>
          <w:numId w:val="12"/>
        </w:numPr>
        <w:ind w:left="0" w:firstLine="480"/>
        <w:keepLines w:val="0"/>
        <w:keepNext w:val="0"/>
        <w:pageBreakBefore w:val="0"/>
        <w:spacing w:line="360" w:lineRule="auto"/>
        <w:widowControl w:val="off"/>
        <w:tabs>
          <w:tab w:val="left" w:pos="360" w:leader="none"/>
          <w:tab w:val="left" w:pos="900" w:leader="none"/>
        </w:tabs>
        <w:rPr>
          <w:rFonts w:ascii="Times New Roman" w:hAnsi="Times New Roman" w:eastAsia="宋体"/>
          <w:sz w:val="24"/>
        </w:rPr>
        <w:outlineLvl w:val="1"/>
      </w:pPr>
      <w:r>
        <w:rPr>
          <w:rFonts w:ascii="Times New Roman" w:hAnsi="Times New Roman" w:eastAsia="宋体"/>
          <w:sz w:val="24"/>
        </w:rPr>
        <w:t xml:space="preserve">确定</w:t>
      </w:r>
      <w:bookmarkStart w:id="783" w:name="_Toc164229387"/>
      <w:r/>
      <w:bookmarkStart w:id="784" w:name="_Toc264969236"/>
      <w:r/>
      <w:bookmarkStart w:id="785" w:name="_Toc164351640"/>
      <w:r/>
      <w:bookmarkStart w:id="786" w:name="_Toc127151546"/>
      <w:r/>
      <w:bookmarkStart w:id="787" w:name="_Ref467307010"/>
      <w:r/>
      <w:bookmarkStart w:id="788" w:name="_Toc226965819"/>
      <w:r/>
      <w:bookmarkStart w:id="789" w:name="_Toc151193860"/>
      <w:r/>
      <w:bookmarkStart w:id="790" w:name="_Toc195842911"/>
      <w:r/>
      <w:bookmarkStart w:id="791" w:name="_Toc164229241"/>
      <w:r/>
      <w:bookmarkStart w:id="792" w:name="_Toc150774646"/>
      <w:r/>
      <w:bookmarkStart w:id="793" w:name="_Toc149720839"/>
      <w:r/>
      <w:bookmarkStart w:id="794" w:name="_Toc150509297"/>
      <w:r/>
      <w:bookmarkStart w:id="795" w:name="_Toc142311048"/>
      <w:r/>
      <w:bookmarkStart w:id="796" w:name="_Toc305158814"/>
      <w:r/>
      <w:bookmarkStart w:id="797" w:name="_Toc305158888"/>
      <w:r/>
      <w:bookmarkStart w:id="798" w:name="_Toc127161460"/>
      <w:r/>
      <w:bookmarkStart w:id="799" w:name="_Toc151193644"/>
      <w:r/>
      <w:bookmarkStart w:id="800" w:name="_Toc127151747"/>
      <w:r/>
      <w:bookmarkStart w:id="801" w:name="_Toc150774751"/>
      <w:r/>
      <w:bookmarkStart w:id="802" w:name="_Toc520356170"/>
      <w:r/>
      <w:bookmarkStart w:id="803" w:name="_Toc151193716"/>
      <w:r/>
      <w:bookmarkStart w:id="804" w:name="_Toc151193934"/>
      <w:r/>
      <w:bookmarkStart w:id="805" w:name="_Toc164608815"/>
      <w:r/>
      <w:bookmarkStart w:id="806" w:name="_Toc226309790"/>
      <w:r/>
      <w:bookmarkStart w:id="807" w:name="_Toc151193788"/>
      <w:r/>
      <w:bookmarkStart w:id="808" w:name="_Toc151190173"/>
      <w:r/>
      <w:bookmarkStart w:id="809" w:name="_Toc150480784"/>
      <w:r/>
      <w:bookmarkStart w:id="810" w:name="_Toc265228384"/>
      <w:r/>
      <w:bookmarkStart w:id="811" w:name="_Toc164608660"/>
      <w:r/>
      <w:bookmarkStart w:id="812" w:name="_Toc226337242"/>
      <w:r/>
      <w:bookmarkStart w:id="813" w:name="_Toc226965736"/>
      <w:r>
        <w:rPr>
          <w:rFonts w:ascii="Times New Roman" w:hAnsi="Times New Roman" w:eastAsia="宋体"/>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ascii="Times New Roman" w:hAnsi="Times New Roman" w:eastAsia="宋体"/>
          <w:sz w:val="24"/>
        </w:rPr>
      </w:r>
      <w:r/>
    </w:p>
    <w:p>
      <w:pPr>
        <w:pStyle w:val="985"/>
        <w:numPr>
          <w:ilvl w:val="1"/>
          <w:numId w:val="12"/>
        </w:numPr>
        <w:ind w:left="0" w:firstLine="480"/>
        <w:keepLines w:val="0"/>
        <w:keepNext w:val="0"/>
        <w:pageBreakBefore w:val="0"/>
        <w:spacing w:line="360" w:lineRule="auto"/>
        <w:widowControl w:val="off"/>
        <w:tabs>
          <w:tab w:val="left" w:pos="1080" w:leader="none"/>
        </w:tabs>
        <w:rPr>
          <w:rFonts w:ascii="Times New Roman" w:hAnsi="Times New Roman" w:eastAsia="宋体"/>
          <w:sz w:val="24"/>
        </w:rPr>
      </w:pPr>
      <w:r>
        <w:rPr>
          <w:rFonts w:ascii="Times New Roman" w:hAnsi="Times New Roman" w:eastAsia="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Times New Roman" w:hAnsi="Times New Roman" w:eastAsia="宋体"/>
          <w:sz w:val="24"/>
        </w:rPr>
      </w:r>
      <w:r/>
    </w:p>
    <w:p>
      <w:pPr>
        <w:pStyle w:val="1024"/>
        <w:ind w:left="0" w:firstLine="480"/>
        <w:keepLines w:val="0"/>
        <w:keepNext w:val="0"/>
        <w:pageBreakBefore w:val="0"/>
        <w:spacing w:line="360" w:lineRule="auto"/>
        <w:widowControl w:val="off"/>
        <w:tabs>
          <w:tab w:val="left" w:pos="900" w:leader="none"/>
          <w:tab w:val="left" w:pos="2127" w:leader="none"/>
        </w:tabs>
        <w:rPr>
          <w:rFonts w:hint="eastAsia" w:ascii="Times New Roman" w:hAnsi="Times New Roman" w:eastAsia="宋体"/>
          <w:sz w:val="24"/>
          <w:szCs w:val="24"/>
          <w:lang w:val="en-US" w:eastAsia="zh-CN"/>
        </w:rPr>
      </w:pPr>
      <w:r>
        <w:rPr>
          <w:rFonts w:ascii="Times New Roman" w:hAnsi="Times New Roman" w:eastAsia="宋体"/>
          <w:sz w:val="24"/>
          <w:szCs w:val="24"/>
        </w:rPr>
        <w:t xml:space="preserve">其他方式，具体要求：</w:t>
      </w:r>
      <w:r>
        <w:rPr>
          <w:rFonts w:ascii="Times New Roman" w:hAnsi="Times New Roman" w:eastAsia="宋体"/>
          <w:sz w:val="24"/>
          <w:szCs w:val="24"/>
          <w:highlight w:val="none"/>
          <w:u w:val="single"/>
        </w:rPr>
        <w:t xml:space="preserve">按投标报价由低到高顺序排列。</w:t>
      </w:r>
      <w:r>
        <w:rPr>
          <w:rFonts w:hint="eastAsia" w:ascii="Times New Roman" w:hAnsi="Times New Roman" w:eastAsia="宋体"/>
          <w:sz w:val="24"/>
          <w:szCs w:val="24"/>
          <w:highlight w:val="none"/>
          <w:u w:val="single"/>
          <w:lang w:eastAsia="zh-CN"/>
        </w:rPr>
        <w:t xml:space="preserve">如</w:t>
      </w:r>
      <w:r>
        <w:rPr>
          <w:rFonts w:ascii="Times New Roman" w:hAnsi="Times New Roman" w:eastAsia="宋体"/>
          <w:sz w:val="24"/>
          <w:szCs w:val="24"/>
          <w:highlight w:val="none"/>
          <w:u w:val="single"/>
        </w:rPr>
        <w:t xml:space="preserve">得分且投标报价相同的，按技术指标优劣顺序排列</w:t>
      </w:r>
      <w:r>
        <w:rPr>
          <w:rFonts w:hint="eastAsia" w:ascii="Times New Roman" w:hAnsi="Times New Roman" w:eastAsia="宋体"/>
          <w:sz w:val="24"/>
          <w:szCs w:val="24"/>
          <w:highlight w:val="none"/>
          <w:u w:val="single"/>
          <w:lang w:eastAsia="zh-CN"/>
        </w:rPr>
        <w:t xml:space="preserve">。</w:t>
      </w:r>
      <w:r>
        <w:rPr>
          <w:rFonts w:hint="eastAsia" w:ascii="Times New Roman" w:hAnsi="Times New Roman" w:eastAsia="宋体"/>
          <w:sz w:val="24"/>
          <w:szCs w:val="24"/>
          <w:lang w:val="en-US" w:eastAsia="zh-CN"/>
        </w:rPr>
      </w:r>
      <w:r/>
    </w:p>
    <w:p>
      <w:pPr>
        <w:pStyle w:val="985"/>
        <w:numPr>
          <w:ilvl w:val="1"/>
          <w:numId w:val="12"/>
        </w:numPr>
        <w:ind w:left="0" w:firstLine="480"/>
        <w:keepLines w:val="0"/>
        <w:keepNext w:val="0"/>
        <w:pageBreakBefore w:val="0"/>
        <w:spacing w:line="360" w:lineRule="auto"/>
        <w:widowControl w:val="off"/>
        <w:tabs>
          <w:tab w:val="left" w:pos="1080" w:leader="none"/>
        </w:tabs>
        <w:rPr>
          <w:rFonts w:ascii="Times New Roman" w:hAnsi="Times New Roman" w:eastAsia="宋体"/>
          <w:sz w:val="24"/>
        </w:rPr>
      </w:pPr>
      <w:r>
        <w:rPr>
          <w:rFonts w:ascii="Times New Roman" w:hAnsi="Times New Roman" w:eastAsia="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ascii="Times New Roman" w:hAnsi="Times New Roman" w:eastAsia="宋体"/>
          <w:sz w:val="24"/>
        </w:rPr>
      </w:r>
      <w:r/>
    </w:p>
    <w:p>
      <w:pPr>
        <w:pStyle w:val="985"/>
        <w:numPr>
          <w:ilvl w:val="1"/>
          <w:numId w:val="12"/>
        </w:numPr>
        <w:ind w:left="0" w:firstLine="480"/>
        <w:keepLines w:val="0"/>
        <w:keepNext w:val="0"/>
        <w:pageBreakBefore w:val="0"/>
        <w:spacing w:line="360" w:lineRule="auto"/>
        <w:widowControl w:val="off"/>
        <w:tabs>
          <w:tab w:val="left" w:pos="1080" w:leader="none"/>
        </w:tabs>
        <w:rPr>
          <w:rFonts w:ascii="Times New Roman" w:hAnsi="Times New Roman" w:eastAsia="宋体"/>
          <w:sz w:val="24"/>
        </w:rPr>
      </w:pPr>
      <w:r>
        <w:rPr>
          <w:rFonts w:ascii="Times New Roman" w:hAnsi="Times New Roman" w:eastAsia="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Times New Roman" w:hAnsi="Times New Roman" w:eastAsia="宋体"/>
          <w:sz w:val="24"/>
        </w:rPr>
      </w:r>
      <w:r/>
    </w:p>
    <w:p>
      <w:pPr>
        <w:pStyle w:val="985"/>
        <w:numPr>
          <w:ilvl w:val="1"/>
          <w:numId w:val="12"/>
        </w:numPr>
        <w:ind w:left="0" w:firstLine="480"/>
        <w:keepLines w:val="0"/>
        <w:keepNext w:val="0"/>
        <w:pageBreakBefore w:val="0"/>
        <w:spacing w:line="360" w:lineRule="auto"/>
        <w:widowControl w:val="off"/>
        <w:tabs>
          <w:tab w:val="left" w:pos="1080" w:leader="none"/>
        </w:tabs>
        <w:rPr>
          <w:rFonts w:ascii="Times New Roman" w:hAnsi="Times New Roman" w:eastAsia="宋体"/>
          <w:sz w:val="24"/>
        </w:rPr>
      </w:pPr>
      <w:r>
        <w:rPr>
          <w:rFonts w:ascii="Times New Roman" w:hAnsi="Times New Roman" w:eastAsia="宋体"/>
          <w:sz w:val="24"/>
        </w:rPr>
        <w:t xml:space="preserve">评标委员会要对评分汇总情况进行复核，特别是对排名第一的、报价最低的、投标或</w:t>
      </w:r>
      <w:r>
        <w:rPr>
          <w:rFonts w:hint="eastAsia" w:ascii="Times New Roman" w:hAnsi="Times New Roman" w:eastAsia="宋体"/>
          <w:sz w:val="24"/>
          <w:lang w:eastAsia="zh-CN"/>
        </w:rPr>
        <w:t xml:space="preserve">投标文件</w:t>
      </w:r>
      <w:r>
        <w:rPr>
          <w:rFonts w:ascii="Times New Roman" w:hAnsi="Times New Roman" w:eastAsia="宋体"/>
          <w:sz w:val="24"/>
        </w:rPr>
        <w:t xml:space="preserve">被认定为无效的情形进行重点复核。</w:t>
      </w:r>
      <w:r>
        <w:rPr>
          <w:rFonts w:ascii="Times New Roman" w:hAnsi="Times New Roman" w:eastAsia="宋体"/>
          <w:sz w:val="24"/>
        </w:rPr>
      </w:r>
      <w:r/>
    </w:p>
    <w:p>
      <w:pPr>
        <w:pStyle w:val="985"/>
        <w:numPr>
          <w:ilvl w:val="1"/>
          <w:numId w:val="12"/>
        </w:numPr>
        <w:ind w:left="0" w:firstLine="480"/>
        <w:keepLines w:val="0"/>
        <w:keepNext w:val="0"/>
        <w:pageBreakBefore w:val="0"/>
        <w:spacing w:line="360" w:lineRule="auto"/>
        <w:widowControl w:val="off"/>
        <w:tabs>
          <w:tab w:val="left" w:pos="1080" w:leader="none"/>
        </w:tabs>
        <w:rPr>
          <w:rFonts w:ascii="Times New Roman" w:hAnsi="Times New Roman" w:eastAsia="宋体"/>
          <w:sz w:val="24"/>
        </w:rPr>
      </w:pPr>
      <w:r>
        <w:rPr>
          <w:rFonts w:ascii="Times New Roman" w:hAnsi="Times New Roman" w:eastAsia="宋体"/>
          <w:sz w:val="24"/>
        </w:rPr>
        <w:t xml:space="preserve">评标委员会将根据各投标人的评标排序，依次推荐本项目（</w:t>
      </w:r>
      <w:r>
        <w:rPr>
          <w:rFonts w:hint="eastAsia" w:ascii="Times New Roman" w:hAnsi="Times New Roman" w:eastAsia="宋体"/>
          <w:sz w:val="24"/>
        </w:rPr>
        <w:t xml:space="preserve">各</w:t>
      </w:r>
      <w:r>
        <w:rPr>
          <w:rFonts w:ascii="Times New Roman" w:hAnsi="Times New Roman" w:eastAsia="宋体"/>
          <w:sz w:val="24"/>
        </w:rPr>
        <w:t xml:space="preserve">采购包）的中标候选人，起草并签署评标报告。本项目（</w:t>
      </w:r>
      <w:r>
        <w:rPr>
          <w:rFonts w:hint="eastAsia" w:ascii="Times New Roman" w:hAnsi="Times New Roman" w:eastAsia="宋体"/>
          <w:sz w:val="24"/>
        </w:rPr>
        <w:t xml:space="preserve">各</w:t>
      </w:r>
      <w:r>
        <w:rPr>
          <w:rFonts w:ascii="Times New Roman" w:hAnsi="Times New Roman" w:eastAsia="宋体"/>
          <w:sz w:val="24"/>
        </w:rPr>
        <w:t xml:space="preserve">采购包）评标委员会共（各）推荐</w:t>
      </w:r>
      <w:r>
        <w:rPr>
          <w:rFonts w:hint="eastAsia" w:ascii="Times New Roman" w:hAnsi="Times New Roman" w:eastAsia="宋体"/>
          <w:sz w:val="24"/>
        </w:rPr>
        <w:t xml:space="preserve">不少于3</w:t>
      </w:r>
      <w:r>
        <w:rPr>
          <w:rFonts w:ascii="Times New Roman" w:hAnsi="Times New Roman" w:eastAsia="宋体"/>
          <w:sz w:val="24"/>
        </w:rPr>
        <w:t xml:space="preserve">名中标候选人。</w:t>
      </w:r>
      <w:r>
        <w:rPr>
          <w:rFonts w:ascii="Times New Roman" w:hAnsi="Times New Roman" w:eastAsia="宋体"/>
          <w:sz w:val="24"/>
        </w:rPr>
      </w:r>
      <w:r/>
    </w:p>
    <w:p>
      <w:pPr>
        <w:pStyle w:val="985"/>
        <w:numPr>
          <w:ilvl w:val="0"/>
          <w:numId w:val="12"/>
        </w:numPr>
        <w:ind w:left="0" w:firstLine="480"/>
        <w:keepLines w:val="0"/>
        <w:keepNext w:val="0"/>
        <w:pageBreakBefore w:val="0"/>
        <w:spacing w:line="360" w:lineRule="auto"/>
        <w:widowControl w:val="off"/>
        <w:tabs>
          <w:tab w:val="left" w:pos="360" w:leader="none"/>
          <w:tab w:val="left" w:pos="900" w:leader="none"/>
        </w:tabs>
        <w:rPr>
          <w:rFonts w:ascii="Times New Roman" w:hAnsi="Times New Roman" w:eastAsia="宋体"/>
          <w:sz w:val="24"/>
        </w:rPr>
        <w:outlineLvl w:val="1"/>
      </w:pPr>
      <w:r>
        <w:rPr>
          <w:rFonts w:ascii="Times New Roman" w:hAnsi="Times New Roman" w:eastAsia="宋体"/>
          <w:sz w:val="24"/>
        </w:rPr>
        <w:t xml:space="preserve">报告违法行为</w:t>
      </w:r>
      <w:r>
        <w:rPr>
          <w:rFonts w:ascii="Times New Roman" w:hAnsi="Times New Roman" w:eastAsia="宋体"/>
          <w:sz w:val="24"/>
        </w:rPr>
      </w:r>
      <w:r/>
    </w:p>
    <w:p>
      <w:pPr>
        <w:pStyle w:val="985"/>
        <w:numPr>
          <w:ilvl w:val="1"/>
          <w:numId w:val="12"/>
        </w:numPr>
        <w:ind w:left="0" w:firstLine="480"/>
        <w:keepLines w:val="0"/>
        <w:keepNext w:val="0"/>
        <w:pageBreakBefore w:val="0"/>
        <w:spacing w:line="360" w:lineRule="auto"/>
        <w:widowControl w:val="off"/>
        <w:tabs>
          <w:tab w:val="left" w:pos="1080" w:leader="none"/>
        </w:tabs>
        <w:rPr>
          <w:rFonts w:ascii="Times New Roman" w:hAnsi="Times New Roman" w:eastAsia="宋体"/>
          <w:sz w:val="24"/>
        </w:rPr>
      </w:pPr>
      <w:r>
        <w:rPr>
          <w:rFonts w:ascii="Times New Roman" w:hAnsi="Times New Roman" w:eastAsia="宋体"/>
          <w:sz w:val="24"/>
        </w:rPr>
        <w:t xml:space="preserve">评标委员会在评标过程中发现投标人有行贿、提供虚假材料或者串通等违法行为时，有向采购人、采购代理机构或者有关部门报告的职责。</w:t>
      </w:r>
      <w:r>
        <w:rPr>
          <w:rFonts w:ascii="Times New Roman" w:hAnsi="Times New Roman" w:eastAsia="宋体"/>
          <w:sz w:val="24"/>
        </w:rPr>
      </w:r>
      <w:r/>
    </w:p>
    <w:p>
      <w:pPr>
        <w:pStyle w:val="985"/>
        <w:jc w:val="left"/>
        <w:widowControl/>
        <w:rPr>
          <w:rFonts w:ascii="Times New Roman" w:hAnsi="Times New Roman" w:eastAsia="宋体"/>
          <w:b/>
          <w:sz w:val="24"/>
        </w:rPr>
      </w:pPr>
      <w:r>
        <w:rPr>
          <w:rFonts w:ascii="Times New Roman" w:hAnsi="Times New Roman" w:eastAsia="宋体"/>
          <w:b/>
          <w:sz w:val="24"/>
        </w:rPr>
      </w:r>
      <w:r/>
    </w:p>
    <w:p>
      <w:pPr>
        <w:pStyle w:val="985"/>
        <w:jc w:val="center"/>
        <w:spacing w:line="240" w:lineRule="auto"/>
        <w:tabs>
          <w:tab w:val="left" w:pos="360" w:leader="none"/>
          <w:tab w:val="left" w:pos="900" w:leader="none"/>
        </w:tabs>
        <w:rPr>
          <w:rFonts w:ascii="Times New Roman" w:hAnsi="Times New Roman" w:eastAsia="宋体"/>
          <w:b/>
          <w:sz w:val="24"/>
        </w:rPr>
        <w:outlineLvl w:val="1"/>
      </w:pPr>
      <w:r>
        <w:rPr>
          <w:rFonts w:ascii="Times New Roman" w:hAnsi="Times New Roman" w:eastAsia="宋体"/>
          <w:b/>
          <w:sz w:val="24"/>
        </w:rPr>
        <w:br w:type="page" w:clear="all"/>
      </w:r>
      <w:r>
        <w:rPr>
          <w:rFonts w:ascii="Times New Roman" w:hAnsi="Times New Roman" w:eastAsia="宋体"/>
          <w:b/>
          <w:sz w:val="24"/>
        </w:rPr>
        <w:t xml:space="preserve">二、评标标准</w:t>
      </w:r>
      <w:r>
        <w:rPr>
          <w:rFonts w:ascii="Times New Roman" w:hAnsi="Times New Roman" w:eastAsia="宋体"/>
          <w:b/>
          <w:sz w:val="24"/>
        </w:rPr>
      </w:r>
      <w:r/>
    </w:p>
    <w:tbl>
      <w:tblPr>
        <w:tblW w:w="4996"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215"/>
        <w:gridCol w:w="769"/>
        <w:gridCol w:w="4110"/>
        <w:gridCol w:w="2373"/>
      </w:tblGrid>
      <w:tr>
        <w:trPr>
          <w:trHeight w:val="170"/>
        </w:trPr>
        <w:tc>
          <w:tcPr>
            <w:tcW w:w="813" w:type="dxa"/>
            <w:vAlign w:val="center"/>
            <w:textDirection w:val="lrTb"/>
            <w:noWrap w:val="false"/>
          </w:tcPr>
          <w:p>
            <w:pPr>
              <w:pStyle w:val="985"/>
              <w:ind w:firstLine="28"/>
              <w:jc w:val="center"/>
              <w:spacing w:line="240" w:lineRule="auto"/>
              <w:rPr>
                <w:rFonts w:ascii="Times New Roman" w:hAnsi="Times New Roman" w:eastAsia="宋体" w:cs="宋体"/>
                <w:b/>
                <w:sz w:val="24"/>
              </w:rPr>
            </w:pPr>
            <w:r>
              <w:rPr>
                <w:rFonts w:hint="eastAsia" w:ascii="Times New Roman" w:hAnsi="Times New Roman" w:eastAsia="宋体" w:cs="宋体"/>
                <w:b/>
                <w:sz w:val="24"/>
              </w:rPr>
              <w:t xml:space="preserve">序号</w:t>
            </w:r>
            <w:r>
              <w:rPr>
                <w:rFonts w:ascii="Times New Roman" w:hAnsi="Times New Roman" w:eastAsia="宋体" w:cs="宋体"/>
                <w:b/>
                <w:sz w:val="24"/>
              </w:rPr>
            </w:r>
            <w:r/>
          </w:p>
        </w:tc>
        <w:tc>
          <w:tcPr>
            <w:tcW w:w="1215" w:type="dxa"/>
            <w:vAlign w:val="center"/>
            <w:textDirection w:val="lrTb"/>
            <w:noWrap w:val="false"/>
          </w:tcPr>
          <w:p>
            <w:pPr>
              <w:pStyle w:val="985"/>
              <w:ind w:firstLine="28"/>
              <w:jc w:val="center"/>
              <w:spacing w:line="240" w:lineRule="auto"/>
              <w:rPr>
                <w:rFonts w:ascii="Times New Roman" w:hAnsi="Times New Roman" w:eastAsia="宋体" w:cs="宋体"/>
                <w:b/>
                <w:sz w:val="24"/>
              </w:rPr>
            </w:pPr>
            <w:r>
              <w:rPr>
                <w:rFonts w:hint="eastAsia" w:ascii="Times New Roman" w:hAnsi="Times New Roman" w:eastAsia="宋体" w:cs="宋体"/>
                <w:b/>
                <w:sz w:val="24"/>
              </w:rPr>
              <w:t xml:space="preserve">评分因素</w:t>
            </w:r>
            <w:r>
              <w:rPr>
                <w:rFonts w:ascii="Times New Roman" w:hAnsi="Times New Roman" w:eastAsia="宋体" w:cs="宋体"/>
                <w:b/>
                <w:sz w:val="24"/>
              </w:rPr>
            </w:r>
            <w:r/>
          </w:p>
        </w:tc>
        <w:tc>
          <w:tcPr>
            <w:tcW w:w="769" w:type="dxa"/>
            <w:vAlign w:val="center"/>
            <w:textDirection w:val="lrTb"/>
            <w:noWrap w:val="false"/>
          </w:tcPr>
          <w:p>
            <w:pPr>
              <w:pStyle w:val="985"/>
              <w:ind w:firstLine="28"/>
              <w:jc w:val="center"/>
              <w:spacing w:line="240" w:lineRule="auto"/>
              <w:rPr>
                <w:rFonts w:ascii="Times New Roman" w:hAnsi="Times New Roman" w:eastAsia="宋体" w:cs="宋体"/>
                <w:b/>
                <w:sz w:val="24"/>
              </w:rPr>
            </w:pPr>
            <w:r>
              <w:rPr>
                <w:rFonts w:hint="eastAsia" w:ascii="Times New Roman" w:hAnsi="Times New Roman" w:eastAsia="宋体" w:cs="宋体"/>
                <w:b/>
                <w:sz w:val="24"/>
              </w:rPr>
              <w:t xml:space="preserve">分值</w:t>
            </w:r>
            <w:r>
              <w:rPr>
                <w:rFonts w:ascii="Times New Roman" w:hAnsi="Times New Roman" w:eastAsia="宋体" w:cs="宋体"/>
                <w:b/>
                <w:sz w:val="24"/>
              </w:rPr>
            </w:r>
            <w:r/>
          </w:p>
        </w:tc>
        <w:tc>
          <w:tcPr>
            <w:tcW w:w="4110" w:type="dxa"/>
            <w:vAlign w:val="center"/>
            <w:textDirection w:val="lrTb"/>
            <w:noWrap w:val="false"/>
          </w:tcPr>
          <w:p>
            <w:pPr>
              <w:pStyle w:val="985"/>
              <w:ind w:firstLine="28"/>
              <w:jc w:val="center"/>
              <w:spacing w:line="240" w:lineRule="auto"/>
              <w:rPr>
                <w:rFonts w:ascii="Times New Roman" w:hAnsi="Times New Roman" w:eastAsia="宋体" w:cs="宋体"/>
                <w:b/>
                <w:sz w:val="24"/>
              </w:rPr>
            </w:pPr>
            <w:r>
              <w:rPr>
                <w:rFonts w:hint="eastAsia" w:ascii="Times New Roman" w:hAnsi="Times New Roman" w:eastAsia="宋体" w:cs="宋体"/>
                <w:b/>
                <w:sz w:val="24"/>
              </w:rPr>
              <w:t xml:space="preserve">评分标准</w:t>
            </w:r>
            <w:r>
              <w:rPr>
                <w:rFonts w:ascii="Times New Roman" w:hAnsi="Times New Roman" w:eastAsia="宋体" w:cs="宋体"/>
                <w:b/>
                <w:sz w:val="24"/>
              </w:rPr>
            </w:r>
            <w:r/>
          </w:p>
        </w:tc>
        <w:tc>
          <w:tcPr>
            <w:tcW w:w="2373" w:type="dxa"/>
            <w:vAlign w:val="center"/>
            <w:textDirection w:val="lrTb"/>
            <w:noWrap w:val="false"/>
          </w:tcPr>
          <w:p>
            <w:pPr>
              <w:pStyle w:val="985"/>
              <w:ind w:firstLine="420"/>
              <w:jc w:val="center"/>
              <w:spacing w:line="240" w:lineRule="auto"/>
              <w:rPr>
                <w:rFonts w:ascii="Times New Roman" w:hAnsi="Times New Roman" w:eastAsia="宋体" w:cs="宋体"/>
                <w:b/>
                <w:sz w:val="24"/>
              </w:rPr>
            </w:pPr>
            <w:r>
              <w:rPr>
                <w:rFonts w:hint="eastAsia" w:ascii="Times New Roman" w:hAnsi="Times New Roman" w:eastAsia="宋体" w:cs="宋体"/>
                <w:b/>
                <w:sz w:val="24"/>
              </w:rPr>
              <w:t xml:space="preserve">说明</w:t>
            </w:r>
            <w:r>
              <w:rPr>
                <w:rFonts w:ascii="Times New Roman" w:hAnsi="Times New Roman" w:eastAsia="宋体" w:cs="宋体"/>
                <w:b/>
                <w:sz w:val="24"/>
              </w:rPr>
            </w:r>
            <w:r/>
          </w:p>
        </w:tc>
      </w:tr>
      <w:tr>
        <w:trPr>
          <w:trHeight w:val="170"/>
        </w:trPr>
        <w:tc>
          <w:tcPr>
            <w:tcW w:w="813" w:type="dxa"/>
            <w:vAlign w:val="center"/>
            <w:textDirection w:val="lrTb"/>
            <w:noWrap w:val="false"/>
          </w:tcPr>
          <w:p>
            <w:pPr>
              <w:pStyle w:val="985"/>
              <w:ind w:firstLine="28"/>
              <w:jc w:val="center"/>
              <w:spacing w:line="240" w:lineRule="auto"/>
              <w:rPr>
                <w:rFonts w:ascii="Times New Roman" w:hAnsi="Times New Roman" w:eastAsia="宋体" w:cs="宋体"/>
                <w:b/>
                <w:sz w:val="24"/>
              </w:rPr>
            </w:pPr>
            <w:r>
              <w:rPr>
                <w:rFonts w:hint="eastAsia" w:ascii="Times New Roman" w:hAnsi="Times New Roman" w:eastAsia="宋体" w:cs="宋体"/>
                <w:b/>
                <w:sz w:val="24"/>
              </w:rPr>
              <w:t xml:space="preserve">1</w:t>
            </w:r>
            <w:r>
              <w:rPr>
                <w:rFonts w:ascii="Times New Roman" w:hAnsi="Times New Roman" w:eastAsia="宋体" w:cs="宋体"/>
                <w:b/>
                <w:sz w:val="24"/>
              </w:rPr>
            </w:r>
            <w:r/>
          </w:p>
        </w:tc>
        <w:tc>
          <w:tcPr>
            <w:tcW w:w="1215" w:type="dxa"/>
            <w:vAlign w:val="center"/>
            <w:textDirection w:val="lrTb"/>
            <w:noWrap w:val="false"/>
          </w:tcPr>
          <w:p>
            <w:pPr>
              <w:pStyle w:val="985"/>
              <w:ind w:firstLine="28"/>
              <w:jc w:val="center"/>
              <w:spacing w:line="240" w:lineRule="auto"/>
              <w:rPr>
                <w:rFonts w:ascii="Times New Roman" w:hAnsi="Times New Roman" w:eastAsia="宋体" w:cs="宋体"/>
                <w:sz w:val="24"/>
              </w:rPr>
            </w:pPr>
            <w:r>
              <w:rPr>
                <w:rFonts w:hint="eastAsia" w:ascii="Times New Roman" w:hAnsi="Times New Roman" w:eastAsia="宋体" w:cs="宋体"/>
                <w:sz w:val="24"/>
              </w:rPr>
              <w:t xml:space="preserve">价格分</w:t>
            </w:r>
            <w:r>
              <w:rPr>
                <w:rFonts w:ascii="Times New Roman" w:hAnsi="Times New Roman" w:eastAsia="宋体" w:cs="宋体"/>
                <w:sz w:val="24"/>
              </w:rPr>
            </w:r>
            <w:r/>
          </w:p>
        </w:tc>
        <w:tc>
          <w:tcPr>
            <w:tcW w:w="769" w:type="dxa"/>
            <w:vAlign w:val="center"/>
            <w:textDirection w:val="lrTb"/>
            <w:noWrap w:val="false"/>
          </w:tcPr>
          <w:p>
            <w:pPr>
              <w:pStyle w:val="985"/>
              <w:ind w:firstLine="28"/>
              <w:jc w:val="center"/>
              <w:spacing w:line="240" w:lineRule="auto"/>
              <w:rPr>
                <w:rFonts w:hint="eastAsia" w:ascii="Times New Roman" w:hAnsi="Times New Roman" w:eastAsia="宋体" w:cs="宋体"/>
                <w:sz w:val="24"/>
              </w:rPr>
            </w:pPr>
            <w:r>
              <w:rPr>
                <w:rFonts w:hint="eastAsia" w:ascii="Times New Roman" w:hAnsi="Times New Roman" w:eastAsia="宋体" w:cs="宋体"/>
                <w:sz w:val="24"/>
                <w:lang w:val="en-US" w:eastAsia="zh-CN"/>
              </w:rPr>
              <w:t xml:space="preserve">1</w:t>
            </w:r>
            <w:r>
              <w:rPr>
                <w:rFonts w:hint="eastAsia" w:ascii="Times New Roman" w:hAnsi="Times New Roman" w:eastAsia="宋体" w:cs="宋体"/>
                <w:sz w:val="24"/>
              </w:rPr>
              <w:t xml:space="preserve">0</w:t>
            </w:r>
            <w:r>
              <w:rPr>
                <w:rFonts w:hint="eastAsia" w:ascii="Times New Roman" w:hAnsi="Times New Roman" w:eastAsia="宋体" w:cs="宋体"/>
                <w:sz w:val="24"/>
              </w:rPr>
            </w:r>
            <w:r/>
          </w:p>
        </w:tc>
        <w:tc>
          <w:tcPr>
            <w:tcW w:w="4110" w:type="dxa"/>
            <w:vAlign w:val="center"/>
            <w:textDirection w:val="lrTb"/>
            <w:noWrap w:val="false"/>
          </w:tcPr>
          <w:p>
            <w:pPr>
              <w:pStyle w:val="985"/>
              <w:spacing w:line="240" w:lineRule="auto"/>
              <w:rPr>
                <w:rFonts w:hint="eastAsia" w:ascii="Times New Roman" w:hAnsi="Times New Roman" w:eastAsia="宋体" w:cs="宋体"/>
                <w:sz w:val="24"/>
              </w:rPr>
            </w:pPr>
            <w:r>
              <w:rPr>
                <w:rFonts w:hint="eastAsia" w:ascii="Times New Roman" w:hAnsi="Times New Roman" w:eastAsia="宋体" w:cs="宋体"/>
                <w:sz w:val="24"/>
              </w:rPr>
              <w:t xml:space="preserve">满足招标文件要求且投标价格最低的投标报价为评标基准价，其价格分为满分。其他投标人的价格分统一按照下列公式计算：</w:t>
            </w:r>
            <w:r>
              <w:rPr>
                <w:rFonts w:hint="eastAsia" w:ascii="Times New Roman" w:hAnsi="Times New Roman" w:eastAsia="宋体" w:cs="宋体"/>
                <w:sz w:val="24"/>
              </w:rPr>
            </w:r>
            <w:r/>
          </w:p>
          <w:p>
            <w:pPr>
              <w:pStyle w:val="985"/>
              <w:spacing w:line="240" w:lineRule="auto"/>
              <w:rPr>
                <w:rFonts w:ascii="Times New Roman" w:hAnsi="Times New Roman" w:eastAsia="宋体" w:cs="宋体"/>
                <w:sz w:val="24"/>
              </w:rPr>
            </w:pPr>
            <w:r>
              <w:rPr>
                <w:rFonts w:hint="eastAsia" w:ascii="Times New Roman" w:hAnsi="Times New Roman" w:eastAsia="宋体" w:cs="宋体"/>
                <w:sz w:val="24"/>
              </w:rPr>
              <w:t xml:space="preserve">投标报价得分＝（评标基准价/投标报价）×分值。</w:t>
            </w:r>
            <w:r>
              <w:rPr>
                <w:rFonts w:ascii="Times New Roman" w:hAnsi="Times New Roman" w:eastAsia="宋体" w:cs="宋体"/>
                <w:sz w:val="24"/>
              </w:rPr>
            </w:r>
            <w:r/>
          </w:p>
        </w:tc>
        <w:tc>
          <w:tcPr>
            <w:tcW w:w="2373" w:type="dxa"/>
            <w:vAlign w:val="center"/>
            <w:textDirection w:val="lrTb"/>
            <w:noWrap w:val="false"/>
          </w:tcPr>
          <w:p>
            <w:pPr>
              <w:pStyle w:val="985"/>
              <w:ind w:left="-38"/>
              <w:spacing w:line="240" w:lineRule="auto"/>
              <w:rPr>
                <w:rFonts w:ascii="Times New Roman" w:hAnsi="Times New Roman" w:eastAsia="宋体" w:cs="宋体"/>
                <w:sz w:val="24"/>
              </w:rPr>
            </w:pPr>
            <w:r>
              <w:rPr>
                <w:rFonts w:hint="eastAsia" w:ascii="Times New Roman" w:hAnsi="Times New Roman" w:eastAsia="宋体" w:cs="宋体"/>
                <w:sz w:val="24"/>
              </w:rPr>
              <w:t xml:space="preserve">此处投标报价指经过报价修正，及因落实政府采购政策进行价格调整后的报价，详见第四章《评标方法和评标标准》2.4及2.5。</w:t>
            </w:r>
            <w:r>
              <w:rPr>
                <w:rFonts w:ascii="Times New Roman" w:hAnsi="Times New Roman" w:eastAsia="宋体" w:cs="宋体"/>
                <w:sz w:val="24"/>
              </w:rPr>
            </w:r>
            <w:r/>
          </w:p>
        </w:tc>
      </w:tr>
      <w:tr>
        <w:trPr>
          <w:trHeight w:val="170"/>
        </w:trPr>
        <w:tc>
          <w:tcPr>
            <w:tcW w:w="813" w:type="dxa"/>
            <w:vAlign w:val="center"/>
            <w:textDirection w:val="lrTb"/>
            <w:noWrap w:val="false"/>
          </w:tcPr>
          <w:p>
            <w:pPr>
              <w:pStyle w:val="985"/>
              <w:ind w:firstLine="28"/>
              <w:jc w:val="center"/>
              <w:spacing w:line="240" w:lineRule="auto"/>
              <w:rPr>
                <w:rFonts w:ascii="Times New Roman" w:hAnsi="Times New Roman" w:eastAsia="宋体" w:cs="宋体"/>
                <w:b/>
                <w:bCs/>
                <w:sz w:val="24"/>
              </w:rPr>
            </w:pPr>
            <w:r>
              <w:rPr>
                <w:rFonts w:hint="eastAsia" w:ascii="Times New Roman" w:hAnsi="Times New Roman" w:eastAsia="宋体" w:cs="宋体"/>
                <w:b/>
                <w:bCs/>
                <w:sz w:val="24"/>
              </w:rPr>
              <w:t xml:space="preserve">2</w:t>
            </w:r>
            <w:r>
              <w:rPr>
                <w:rFonts w:ascii="Times New Roman" w:hAnsi="Times New Roman" w:eastAsia="宋体" w:cs="宋体"/>
                <w:b/>
                <w:bCs/>
                <w:sz w:val="24"/>
              </w:rPr>
            </w:r>
            <w:r/>
          </w:p>
        </w:tc>
        <w:tc>
          <w:tcPr>
            <w:tcW w:w="1215" w:type="dxa"/>
            <w:vAlign w:val="center"/>
            <w:textDirection w:val="lrTb"/>
            <w:noWrap w:val="false"/>
          </w:tcPr>
          <w:p>
            <w:pPr>
              <w:pStyle w:val="985"/>
              <w:ind w:firstLine="28"/>
              <w:jc w:val="center"/>
              <w:spacing w:line="240" w:lineRule="auto"/>
              <w:rPr>
                <w:rFonts w:ascii="Times New Roman" w:hAnsi="Times New Roman" w:eastAsia="宋体" w:cs="宋体"/>
                <w:sz w:val="24"/>
              </w:rPr>
            </w:pPr>
            <w:r>
              <w:rPr>
                <w:rFonts w:hint="eastAsia" w:ascii="Times New Roman" w:hAnsi="Times New Roman" w:eastAsia="宋体" w:cs="宋体"/>
                <w:sz w:val="24"/>
              </w:rPr>
              <w:t xml:space="preserve">主观分</w:t>
            </w:r>
            <w:r>
              <w:rPr>
                <w:rFonts w:ascii="Times New Roman" w:hAnsi="Times New Roman" w:eastAsia="宋体" w:cs="宋体"/>
                <w:sz w:val="24"/>
              </w:rPr>
            </w:r>
            <w:r/>
          </w:p>
        </w:tc>
        <w:tc>
          <w:tcPr>
            <w:tcW w:w="769" w:type="dxa"/>
            <w:vAlign w:val="center"/>
            <w:textDirection w:val="lrTb"/>
            <w:noWrap w:val="false"/>
          </w:tcPr>
          <w:p>
            <w:pPr>
              <w:pStyle w:val="1016"/>
              <w:jc w:val="center"/>
              <w:spacing w:before="0" w:line="240" w:lineRule="auto"/>
              <w:tabs>
                <w:tab w:val="left" w:pos="567" w:leader="none"/>
              </w:tabs>
              <w:rPr>
                <w:rFonts w:ascii="Times New Roman" w:hAnsi="Times New Roman" w:eastAsia="宋体" w:cs="宋体"/>
                <w:bCs/>
                <w:sz w:val="24"/>
                <w:lang w:val="en-US" w:eastAsia="zh-CN"/>
              </w:rPr>
            </w:pPr>
            <w:r>
              <w:rPr>
                <w:rFonts w:hint="eastAsia" w:ascii="Times New Roman" w:hAnsi="Times New Roman" w:eastAsia="宋体" w:cs="宋体"/>
                <w:bCs/>
                <w:sz w:val="24"/>
                <w:lang w:val="en-US" w:eastAsia="zh-CN"/>
              </w:rPr>
              <w:t xml:space="preserve">62</w:t>
            </w:r>
            <w:r>
              <w:rPr>
                <w:rFonts w:ascii="Times New Roman" w:hAnsi="Times New Roman" w:eastAsia="宋体" w:cs="宋体"/>
                <w:bCs/>
                <w:sz w:val="24"/>
                <w:lang w:val="en-US" w:eastAsia="zh-CN"/>
              </w:rPr>
            </w:r>
            <w:r/>
          </w:p>
        </w:tc>
        <w:tc>
          <w:tcPr>
            <w:tcW w:w="4110" w:type="dxa"/>
            <w:vAlign w:val="center"/>
            <w:textDirection w:val="lrTb"/>
            <w:noWrap w:val="false"/>
          </w:tcPr>
          <w:p>
            <w:pPr>
              <w:pStyle w:val="985"/>
              <w:spacing w:line="240" w:lineRule="auto"/>
              <w:rPr>
                <w:rFonts w:ascii="Times New Roman" w:hAnsi="Times New Roman" w:eastAsia="宋体" w:cs="宋体"/>
                <w:b/>
                <w:bCs/>
                <w:sz w:val="24"/>
              </w:rPr>
            </w:pPr>
            <w:r>
              <w:rPr>
                <w:rFonts w:ascii="Times New Roman" w:hAnsi="Times New Roman" w:eastAsia="宋体" w:cs="宋体"/>
                <w:b/>
                <w:bCs/>
                <w:sz w:val="24"/>
              </w:rPr>
            </w:r>
            <w:r/>
          </w:p>
        </w:tc>
        <w:tc>
          <w:tcPr>
            <w:tcW w:w="2373" w:type="dxa"/>
            <w:vAlign w:val="center"/>
            <w:textDirection w:val="lrTb"/>
            <w:noWrap w:val="false"/>
          </w:tcPr>
          <w:p>
            <w:pPr>
              <w:pStyle w:val="985"/>
              <w:ind w:left="-38"/>
              <w:spacing w:line="240" w:lineRule="auto"/>
              <w:rPr>
                <w:rFonts w:ascii="Times New Roman" w:hAnsi="Times New Roman" w:eastAsia="宋体" w:cs="宋体"/>
                <w:sz w:val="24"/>
              </w:rPr>
            </w:pPr>
            <w:r>
              <w:rPr>
                <w:rFonts w:ascii="Times New Roman" w:hAnsi="Times New Roman" w:eastAsia="宋体" w:cs="宋体"/>
                <w:sz w:val="24"/>
              </w:rPr>
            </w:r>
            <w:r/>
          </w:p>
        </w:tc>
      </w:tr>
      <w:tr>
        <w:trPr>
          <w:trHeight w:val="170"/>
        </w:trPr>
        <w:tc>
          <w:tcPr>
            <w:tcW w:w="813" w:type="dxa"/>
            <w:vAlign w:val="center"/>
            <w:textDirection w:val="lrTb"/>
            <w:noWrap w:val="false"/>
          </w:tcPr>
          <w:p>
            <w:pPr>
              <w:pStyle w:val="985"/>
              <w:ind w:firstLine="28"/>
              <w:jc w:val="center"/>
              <w:spacing w:line="240" w:lineRule="auto"/>
              <w:rPr>
                <w:rFonts w:ascii="Times New Roman" w:hAnsi="Times New Roman" w:eastAsia="宋体" w:cs="宋体"/>
                <w:b/>
                <w:bCs/>
                <w:sz w:val="24"/>
              </w:rPr>
            </w:pPr>
            <w:r>
              <w:rPr>
                <w:rFonts w:hint="eastAsia" w:ascii="Times New Roman" w:hAnsi="Times New Roman" w:eastAsia="宋体" w:cs="宋体"/>
                <w:bCs/>
                <w:sz w:val="24"/>
              </w:rPr>
              <w:t xml:space="preserve">2.1</w:t>
            </w:r>
            <w:r>
              <w:rPr>
                <w:rFonts w:ascii="Times New Roman" w:hAnsi="Times New Roman" w:eastAsia="宋体" w:cs="宋体"/>
                <w:b/>
                <w:bCs/>
                <w:sz w:val="24"/>
              </w:rPr>
            </w:r>
            <w:r/>
          </w:p>
        </w:tc>
        <w:tc>
          <w:tcPr>
            <w:tcW w:w="1215" w:type="dxa"/>
            <w:vAlign w:val="center"/>
            <w:textDirection w:val="lrTb"/>
            <w:noWrap w:val="false"/>
          </w:tcPr>
          <w:p>
            <w:pPr>
              <w:pStyle w:val="985"/>
              <w:spacing w:line="240" w:lineRule="auto"/>
              <w:widowControl/>
              <w:rPr>
                <w:rFonts w:ascii="Times New Roman" w:hAnsi="Times New Roman" w:eastAsia="宋体" w:cs="宋体"/>
                <w:b/>
                <w:bCs/>
                <w:sz w:val="24"/>
              </w:rPr>
            </w:pPr>
            <w:r>
              <w:rPr>
                <w:rFonts w:hint="eastAsia" w:ascii="Times New Roman" w:hAnsi="Times New Roman" w:eastAsia="宋体" w:cs="宋体"/>
                <w:bCs/>
                <w:sz w:val="24"/>
                <w:szCs w:val="24"/>
              </w:rPr>
              <w:t xml:space="preserve">实施方案</w:t>
            </w:r>
            <w:r>
              <w:rPr>
                <w:rFonts w:ascii="Times New Roman" w:hAnsi="Times New Roman" w:eastAsia="宋体" w:cs="宋体"/>
                <w:b/>
                <w:bCs/>
                <w:sz w:val="24"/>
              </w:rPr>
            </w:r>
            <w:r/>
          </w:p>
        </w:tc>
        <w:tc>
          <w:tcPr>
            <w:tcW w:w="769" w:type="dxa"/>
            <w:vAlign w:val="center"/>
            <w:textDirection w:val="lrTb"/>
            <w:noWrap w:val="false"/>
          </w:tcPr>
          <w:p>
            <w:pPr>
              <w:pStyle w:val="985"/>
              <w:jc w:val="center"/>
              <w:spacing w:line="240" w:lineRule="auto"/>
              <w:widowControl/>
              <w:rPr>
                <w:rFonts w:hint="eastAsia" w:ascii="Times New Roman" w:hAnsi="Times New Roman" w:eastAsia="宋体" w:cs="宋体"/>
                <w:b/>
                <w:bCs/>
                <w:sz w:val="24"/>
              </w:rPr>
            </w:pPr>
            <w:r>
              <w:rPr>
                <w:rFonts w:hint="eastAsia" w:ascii="Times New Roman" w:hAnsi="Times New Roman" w:eastAsia="宋体" w:cs="宋体"/>
                <w:sz w:val="24"/>
                <w:lang w:val="en-US" w:eastAsia="zh-CN"/>
              </w:rPr>
              <w:t xml:space="preserve">15</w:t>
            </w:r>
            <w:r>
              <w:rPr>
                <w:rFonts w:hint="eastAsia" w:ascii="Times New Roman" w:hAnsi="Times New Roman" w:eastAsia="宋体" w:cs="宋体"/>
                <w:b/>
                <w:bCs/>
                <w:sz w:val="24"/>
              </w:rPr>
            </w:r>
            <w:r/>
          </w:p>
        </w:tc>
        <w:tc>
          <w:tcPr>
            <w:tcW w:w="4110" w:type="dxa"/>
            <w:vAlign w:val="center"/>
            <w:textDirection w:val="lrTb"/>
            <w:noWrap w:val="false"/>
          </w:tcPr>
          <w:p>
            <w:pPr>
              <w:pStyle w:val="985"/>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结合项目需求和实际情况，提供</w:t>
            </w:r>
            <w:r>
              <w:rPr>
                <w:rFonts w:hint="eastAsia" w:ascii="Times New Roman" w:hAnsi="Times New Roman" w:eastAsia="宋体" w:cs="Times New Roman"/>
                <w:color w:val="000000"/>
                <w:sz w:val="24"/>
                <w:szCs w:val="24"/>
                <w:highlight w:val="none"/>
                <w:lang w:val="en-US" w:eastAsia="zh-CN"/>
              </w:rPr>
              <w:t xml:space="preserve">整体实施方案</w:t>
            </w:r>
            <w:r>
              <w:rPr>
                <w:rFonts w:hint="eastAsia" w:ascii="Times New Roman" w:hAnsi="Times New Roman" w:eastAsia="宋体" w:cs="Times New Roman"/>
                <w:color w:val="000000"/>
                <w:sz w:val="24"/>
                <w:szCs w:val="24"/>
                <w:highlight w:val="none"/>
              </w:rPr>
              <w:t xml:space="preserve">，包括</w:t>
            </w:r>
            <w:r>
              <w:rPr>
                <w:rFonts w:hint="eastAsia" w:ascii="Times New Roman" w:hAnsi="Times New Roman" w:eastAsia="宋体" w:cs="宋体"/>
                <w:sz w:val="24"/>
                <w:szCs w:val="24"/>
                <w:lang w:val="en-US" w:eastAsia="zh-CN"/>
              </w:rPr>
              <w:t xml:space="preserve">①完整详细的技术方案；②各环节</w:t>
            </w:r>
            <w:r>
              <w:rPr>
                <w:rFonts w:hint="eastAsia" w:ascii="Times New Roman" w:hAnsi="Times New Roman" w:eastAsia="宋体" w:cs="宋体"/>
                <w:sz w:val="24"/>
                <w:szCs w:val="24"/>
              </w:rPr>
              <w:t xml:space="preserve">技术</w:t>
            </w:r>
            <w:r>
              <w:rPr>
                <w:rFonts w:hint="eastAsia" w:ascii="Times New Roman" w:hAnsi="Times New Roman" w:eastAsia="宋体" w:cs="宋体"/>
                <w:sz w:val="24"/>
                <w:szCs w:val="24"/>
                <w:lang w:val="en-US" w:eastAsia="zh-CN"/>
              </w:rPr>
              <w:t xml:space="preserve">方法和技术要求等要点</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评审标准如下：</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1.内容完整性与针对性（</w:t>
            </w:r>
            <w:r>
              <w:rPr>
                <w:rFonts w:hint="eastAsia" w:ascii="Times New Roman" w:hAnsi="Times New Roman" w:eastAsia="宋体" w:cs="Times New Roman"/>
                <w:color w:val="000000"/>
                <w:sz w:val="24"/>
                <w:szCs w:val="24"/>
                <w:highlight w:val="none"/>
                <w:lang w:val="en-US" w:eastAsia="zh-CN"/>
              </w:rPr>
              <w:t xml:space="preserve">15</w:t>
            </w:r>
            <w:r>
              <w:rPr>
                <w:rFonts w:hint="eastAsia" w:ascii="Times New Roman" w:hAnsi="Times New Roman" w:eastAsia="宋体" w:cs="Times New Roman"/>
                <w:color w:val="000000"/>
                <w:sz w:val="24"/>
                <w:szCs w:val="24"/>
                <w:highlight w:val="none"/>
              </w:rPr>
              <w:t xml:space="preserve">分）：方案内容完整、详细，且精准响应采购文件及项目需求的，得</w:t>
            </w:r>
            <w:r>
              <w:rPr>
                <w:rFonts w:hint="eastAsia" w:ascii="Times New Roman" w:hAnsi="Times New Roman" w:eastAsia="宋体" w:cs="Times New Roman"/>
                <w:color w:val="000000"/>
                <w:sz w:val="24"/>
                <w:szCs w:val="24"/>
                <w:highlight w:val="none"/>
                <w:lang w:val="en-US" w:eastAsia="zh-CN"/>
              </w:rPr>
              <w:t xml:space="preserve">15</w:t>
            </w:r>
            <w:r>
              <w:rPr>
                <w:rFonts w:hint="eastAsia" w:ascii="Times New Roman" w:hAnsi="Times New Roman" w:eastAsia="宋体" w:cs="Times New Roman"/>
                <w:color w:val="000000"/>
                <w:sz w:val="24"/>
                <w:szCs w:val="24"/>
                <w:highlight w:val="none"/>
              </w:rPr>
              <w:t xml:space="preserve">分。</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2.内容缺失扣分：每缺失一项上述核心内容，扣</w:t>
            </w:r>
            <w:r>
              <w:rPr>
                <w:rFonts w:hint="eastAsia" w:ascii="Times New Roman" w:hAnsi="Times New Roman" w:eastAsia="宋体" w:cs="Times New Roman"/>
                <w:color w:val="000000"/>
                <w:sz w:val="24"/>
                <w:szCs w:val="24"/>
                <w:highlight w:val="none"/>
                <w:lang w:val="en-US" w:eastAsia="zh-CN"/>
              </w:rPr>
              <w:t xml:space="preserve">7.5</w:t>
            </w:r>
            <w:r>
              <w:rPr>
                <w:rFonts w:hint="eastAsia" w:ascii="Times New Roman" w:hAnsi="Times New Roman" w:eastAsia="宋体" w:cs="Times New Roman"/>
                <w:color w:val="000000"/>
                <w:sz w:val="24"/>
                <w:szCs w:val="24"/>
                <w:highlight w:val="none"/>
              </w:rPr>
              <w:t xml:space="preserve">分。</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3.错误与瑕疵扣分：</w:t>
            </w:r>
            <w:r>
              <w:rPr>
                <w:rFonts w:hint="eastAsia" w:ascii="Times New Roman" w:hAnsi="Times New Roman" w:eastAsia="宋体" w:cs="宋体"/>
                <w:sz w:val="24"/>
                <w:szCs w:val="24"/>
                <w:highlight w:val="none"/>
              </w:rPr>
              <w:t xml:space="preserve">方案每有一处存在错误或瑕疵的扣0.5分</w:t>
            </w:r>
            <w:r>
              <w:rPr>
                <w:rFonts w:hint="eastAsia" w:ascii="Times New Roman" w:hAnsi="Times New Roman" w:eastAsia="宋体" w:cs="宋体"/>
                <w:color w:val="000000"/>
                <w:sz w:val="24"/>
                <w:highlight w:val="none"/>
              </w:rPr>
              <w:t xml:space="preserve">（</w:t>
            </w:r>
            <w:r>
              <w:rPr>
                <w:rFonts w:hint="eastAsia" w:ascii="Times New Roman" w:hAnsi="Times New Roman"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Times New Roman" w:hAnsi="Times New Roman" w:eastAsia="宋体" w:cs="宋体"/>
                <w:color w:val="000000"/>
                <w:sz w:val="24"/>
                <w:highlight w:val="none"/>
              </w:rPr>
              <w:t xml:space="preserve">）</w:t>
            </w:r>
            <w:r>
              <w:rPr>
                <w:rFonts w:hint="eastAsia" w:ascii="Times New Roman" w:hAnsi="Times New Roman" w:eastAsia="宋体" w:cs="Times New Roman"/>
                <w:color w:val="000000"/>
                <w:sz w:val="24"/>
                <w:szCs w:val="24"/>
                <w:highlight w:val="none"/>
              </w:rPr>
              <w:t xml:space="preserve">，扣0.5分。</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4.扣分累计直至本项分值扣完为止。</w:t>
            </w:r>
            <w:r>
              <w:rPr>
                <w:rFonts w:hint="eastAsia" w:ascii="Times New Roman" w:hAnsi="Times New Roman" w:eastAsia="宋体" w:cs="Times New Roman"/>
                <w:color w:val="000000"/>
                <w:sz w:val="24"/>
                <w:szCs w:val="24"/>
                <w:highlight w:val="none"/>
              </w:rPr>
            </w:r>
            <w:r/>
          </w:p>
          <w:p>
            <w:pPr>
              <w:pStyle w:val="985"/>
              <w:spacing w:line="240" w:lineRule="auto"/>
              <w:widowControl/>
              <w:rPr>
                <w:rFonts w:ascii="Times New Roman" w:hAnsi="Times New Roman" w:eastAsia="宋体" w:cs="宋体"/>
                <w:b/>
                <w:bCs/>
                <w:sz w:val="24"/>
              </w:rPr>
            </w:pPr>
            <w:r>
              <w:rPr>
                <w:rFonts w:hint="eastAsia" w:ascii="Times New Roman" w:hAnsi="Times New Roman" w:eastAsia="宋体" w:cs="Times New Roman"/>
                <w:color w:val="000000"/>
                <w:sz w:val="24"/>
                <w:szCs w:val="24"/>
                <w:highlight w:val="none"/>
              </w:rPr>
              <w:t xml:space="preserve">5.未提供方案，本项得0分。</w:t>
            </w:r>
            <w:r>
              <w:rPr>
                <w:rFonts w:ascii="Times New Roman" w:hAnsi="Times New Roman" w:eastAsia="宋体" w:cs="宋体"/>
                <w:b/>
                <w:bCs/>
                <w:sz w:val="24"/>
              </w:rPr>
            </w:r>
            <w:r/>
          </w:p>
        </w:tc>
        <w:tc>
          <w:tcPr>
            <w:tcW w:w="2373" w:type="dxa"/>
            <w:vAlign w:val="center"/>
            <w:textDirection w:val="lrTb"/>
            <w:noWrap w:val="false"/>
          </w:tcPr>
          <w:p>
            <w:pPr>
              <w:pStyle w:val="985"/>
              <w:ind w:left="-38"/>
              <w:spacing w:line="240" w:lineRule="auto"/>
              <w:rPr>
                <w:rFonts w:ascii="Times New Roman" w:hAnsi="Times New Roman" w:eastAsia="宋体" w:cs="宋体"/>
                <w:sz w:val="24"/>
              </w:rPr>
            </w:pPr>
            <w:r>
              <w:rPr>
                <w:rFonts w:ascii="Times New Roman" w:hAnsi="Times New Roman" w:eastAsia="宋体" w:cs="宋体"/>
                <w:sz w:val="24"/>
              </w:rPr>
            </w:r>
            <w:r/>
          </w:p>
        </w:tc>
      </w:tr>
      <w:tr>
        <w:trPr>
          <w:trHeight w:val="170"/>
        </w:trPr>
        <w:tc>
          <w:tcPr>
            <w:tcW w:w="813" w:type="dxa"/>
            <w:vAlign w:val="center"/>
            <w:textDirection w:val="lrTb"/>
            <w:noWrap w:val="false"/>
          </w:tcPr>
          <w:p>
            <w:pPr>
              <w:pStyle w:val="985"/>
              <w:ind w:firstLine="28"/>
              <w:jc w:val="center"/>
              <w:spacing w:line="240" w:lineRule="auto"/>
              <w:rPr>
                <w:rFonts w:ascii="Times New Roman" w:hAnsi="Times New Roman" w:eastAsia="宋体" w:cs="宋体"/>
                <w:b/>
                <w:bCs/>
                <w:sz w:val="24"/>
              </w:rPr>
            </w:pPr>
            <w:r>
              <w:rPr>
                <w:rFonts w:hint="eastAsia" w:ascii="Times New Roman" w:hAnsi="Times New Roman" w:eastAsia="宋体" w:cs="宋体"/>
                <w:bCs/>
                <w:sz w:val="24"/>
              </w:rPr>
              <w:t xml:space="preserve">2.2</w:t>
            </w:r>
            <w:r>
              <w:rPr>
                <w:rFonts w:ascii="Times New Roman" w:hAnsi="Times New Roman" w:eastAsia="宋体" w:cs="宋体"/>
                <w:b/>
                <w:bCs/>
                <w:sz w:val="24"/>
              </w:rPr>
            </w:r>
            <w:r/>
          </w:p>
        </w:tc>
        <w:tc>
          <w:tcPr>
            <w:tcW w:w="1215" w:type="dxa"/>
            <w:vAlign w:val="center"/>
            <w:textDirection w:val="lrTb"/>
            <w:noWrap w:val="false"/>
          </w:tcPr>
          <w:p>
            <w:pPr>
              <w:pStyle w:val="985"/>
              <w:spacing w:line="240" w:lineRule="auto"/>
              <w:widowControl/>
              <w:rPr>
                <w:rFonts w:ascii="Times New Roman" w:hAnsi="Times New Roman" w:eastAsia="宋体" w:cs="宋体"/>
                <w:b/>
                <w:bCs/>
                <w:sz w:val="24"/>
              </w:rPr>
            </w:pPr>
            <w:r>
              <w:rPr>
                <w:rFonts w:hint="eastAsia" w:ascii="Times New Roman" w:hAnsi="Times New Roman" w:eastAsia="宋体" w:cs="宋体"/>
                <w:bCs/>
                <w:sz w:val="24"/>
                <w:szCs w:val="24"/>
              </w:rPr>
              <w:t xml:space="preserve">质量和保证措施</w:t>
            </w:r>
            <w:r>
              <w:rPr>
                <w:rFonts w:ascii="Times New Roman" w:hAnsi="Times New Roman" w:eastAsia="宋体" w:cs="宋体"/>
                <w:b/>
                <w:bCs/>
                <w:sz w:val="24"/>
              </w:rPr>
            </w:r>
            <w:r/>
          </w:p>
        </w:tc>
        <w:tc>
          <w:tcPr>
            <w:tcW w:w="769" w:type="dxa"/>
            <w:vAlign w:val="center"/>
            <w:textDirection w:val="lrTb"/>
            <w:noWrap w:val="false"/>
          </w:tcPr>
          <w:p>
            <w:pPr>
              <w:pStyle w:val="985"/>
              <w:jc w:val="center"/>
              <w:spacing w:line="240" w:lineRule="auto"/>
              <w:widowControl/>
              <w:rPr>
                <w:rFonts w:ascii="Times New Roman" w:hAnsi="Times New Roman" w:eastAsia="宋体" w:cs="宋体"/>
                <w:sz w:val="24"/>
                <w:lang w:val="en-US"/>
              </w:rPr>
            </w:pPr>
            <w:r>
              <w:rPr>
                <w:rFonts w:hint="eastAsia" w:ascii="Times New Roman" w:hAnsi="Times New Roman" w:eastAsia="宋体" w:cs="宋体"/>
                <w:sz w:val="24"/>
                <w:lang w:val="en-US" w:eastAsia="zh-CN"/>
              </w:rPr>
              <w:t xml:space="preserve">10</w:t>
            </w:r>
            <w:r>
              <w:rPr>
                <w:rFonts w:ascii="Times New Roman" w:hAnsi="Times New Roman" w:eastAsia="宋体" w:cs="宋体"/>
                <w:sz w:val="24"/>
                <w:lang w:val="en-US"/>
              </w:rPr>
            </w:r>
            <w:r/>
          </w:p>
        </w:tc>
        <w:tc>
          <w:tcPr>
            <w:tcW w:w="4110" w:type="dxa"/>
            <w:vAlign w:val="center"/>
            <w:textDirection w:val="lrTb"/>
            <w:noWrap w:val="false"/>
          </w:tcPr>
          <w:p>
            <w:pPr>
              <w:pStyle w:val="985"/>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结合项目需求和实际情况，提供</w:t>
            </w:r>
            <w:r>
              <w:rPr>
                <w:rFonts w:hint="eastAsia" w:ascii="Times New Roman" w:hAnsi="Times New Roman" w:eastAsia="宋体" w:cs="Times New Roman"/>
                <w:sz w:val="24"/>
                <w:szCs w:val="24"/>
              </w:rPr>
              <w:t xml:space="preserve">质量保证措施</w:t>
            </w:r>
            <w:r>
              <w:rPr>
                <w:rFonts w:hint="eastAsia" w:ascii="Times New Roman" w:hAnsi="Times New Roman" w:eastAsia="宋体" w:cs="Times New Roman"/>
                <w:color w:val="000000"/>
                <w:sz w:val="24"/>
                <w:szCs w:val="24"/>
                <w:highlight w:val="none"/>
              </w:rPr>
              <w:t xml:space="preserve">，包括</w:t>
            </w:r>
            <w:r>
              <w:rPr>
                <w:rFonts w:hint="eastAsia" w:ascii="Times New Roman" w:hAnsi="Times New Roman" w:eastAsia="宋体" w:cs="宋体"/>
                <w:sz w:val="24"/>
                <w:szCs w:val="24"/>
                <w:lang w:val="en-US" w:eastAsia="zh-CN"/>
              </w:rPr>
              <w:t xml:space="preserve">①质量控制体系；②质量保证措施等要点</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评审标准如下：</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1.内容完整性与针对性（</w:t>
            </w:r>
            <w:r>
              <w:rPr>
                <w:rFonts w:hint="eastAsia" w:ascii="Times New Roman" w:hAnsi="Times New Roman" w:eastAsia="宋体" w:cs="Times New Roman"/>
                <w:color w:val="000000"/>
                <w:sz w:val="24"/>
                <w:szCs w:val="24"/>
                <w:highlight w:val="none"/>
                <w:lang w:val="en-US" w:eastAsia="zh-CN"/>
              </w:rPr>
              <w:t xml:space="preserve">10</w:t>
            </w:r>
            <w:r>
              <w:rPr>
                <w:rFonts w:hint="eastAsia" w:ascii="Times New Roman" w:hAnsi="Times New Roman" w:eastAsia="宋体" w:cs="Times New Roman"/>
                <w:color w:val="000000"/>
                <w:sz w:val="24"/>
                <w:szCs w:val="24"/>
                <w:highlight w:val="none"/>
              </w:rPr>
              <w:t xml:space="preserve">分）：方案内容完整、详细，且精准响应采购文件及项目需求的，得</w:t>
            </w:r>
            <w:r>
              <w:rPr>
                <w:rFonts w:hint="eastAsia" w:ascii="Times New Roman" w:hAnsi="Times New Roman" w:eastAsia="宋体" w:cs="Times New Roman"/>
                <w:color w:val="000000"/>
                <w:sz w:val="24"/>
                <w:szCs w:val="24"/>
                <w:highlight w:val="none"/>
                <w:lang w:val="en-US" w:eastAsia="zh-CN"/>
              </w:rPr>
              <w:t xml:space="preserve">10</w:t>
            </w:r>
            <w:r>
              <w:rPr>
                <w:rFonts w:hint="eastAsia" w:ascii="Times New Roman" w:hAnsi="Times New Roman" w:eastAsia="宋体" w:cs="Times New Roman"/>
                <w:color w:val="000000"/>
                <w:sz w:val="24"/>
                <w:szCs w:val="24"/>
                <w:highlight w:val="none"/>
              </w:rPr>
              <w:t xml:space="preserve">分。</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2.内容缺失扣分：每缺失一项上述核心内容，扣</w:t>
            </w: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rPr>
              <w:t xml:space="preserve">分。</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3.错误与瑕疵扣分：</w:t>
            </w:r>
            <w:r>
              <w:rPr>
                <w:rFonts w:hint="eastAsia" w:ascii="Times New Roman" w:hAnsi="Times New Roman" w:eastAsia="宋体" w:cs="宋体"/>
                <w:sz w:val="24"/>
                <w:szCs w:val="24"/>
                <w:highlight w:val="none"/>
              </w:rPr>
              <w:t xml:space="preserve">方案每有一处存在错误或瑕疵的扣0.5分</w:t>
            </w:r>
            <w:r>
              <w:rPr>
                <w:rFonts w:hint="eastAsia" w:ascii="Times New Roman" w:hAnsi="Times New Roman" w:eastAsia="宋体" w:cs="宋体"/>
                <w:color w:val="000000"/>
                <w:sz w:val="24"/>
                <w:highlight w:val="none"/>
              </w:rPr>
              <w:t xml:space="preserve">（</w:t>
            </w:r>
            <w:r>
              <w:rPr>
                <w:rFonts w:hint="eastAsia" w:ascii="Times New Roman" w:hAnsi="Times New Roman"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Times New Roman" w:hAnsi="Times New Roman" w:eastAsia="宋体" w:cs="宋体"/>
                <w:color w:val="000000"/>
                <w:sz w:val="24"/>
                <w:highlight w:val="none"/>
              </w:rPr>
              <w:t xml:space="preserve">）</w:t>
            </w:r>
            <w:r>
              <w:rPr>
                <w:rFonts w:hint="eastAsia" w:ascii="Times New Roman" w:hAnsi="Times New Roman" w:eastAsia="宋体" w:cs="Times New Roman"/>
                <w:color w:val="000000"/>
                <w:sz w:val="24"/>
                <w:szCs w:val="24"/>
                <w:highlight w:val="none"/>
              </w:rPr>
              <w:t xml:space="preserve">，扣0.5分。</w:t>
            </w:r>
            <w:r>
              <w:rPr>
                <w:rFonts w:hint="eastAsia" w:ascii="Times New Roman" w:hAnsi="Times New Roman" w:eastAsia="宋体" w:cs="Times New Roman"/>
                <w:color w:val="000000"/>
                <w:sz w:val="24"/>
                <w:szCs w:val="24"/>
                <w:highlight w:val="none"/>
              </w:rPr>
            </w:r>
            <w:r/>
          </w:p>
          <w:p>
            <w:pPr>
              <w:pStyle w:val="985"/>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4.扣分累计直至本项分值扣完为止。</w:t>
            </w:r>
            <w:r>
              <w:rPr>
                <w:rFonts w:hint="eastAsia" w:ascii="Times New Roman" w:hAnsi="Times New Roman" w:eastAsia="宋体" w:cs="Times New Roman"/>
                <w:color w:val="000000"/>
                <w:sz w:val="24"/>
                <w:szCs w:val="24"/>
                <w:highlight w:val="none"/>
              </w:rPr>
            </w:r>
            <w:r/>
          </w:p>
          <w:p>
            <w:pPr>
              <w:pStyle w:val="1255"/>
              <w:ind w:left="0" w:firstLine="0"/>
              <w:rPr>
                <w:rFonts w:hint="eastAsia" w:ascii="Times New Roman" w:hAnsi="Times New Roman" w:eastAsia="宋体" w:cs="宋体"/>
                <w:sz w:val="24"/>
              </w:rPr>
            </w:pPr>
            <w:r>
              <w:rPr>
                <w:rFonts w:hint="eastAsia" w:ascii="Times New Roman" w:hAnsi="Times New Roman" w:eastAsia="宋体" w:cs="Times New Roman"/>
                <w:color w:val="000000"/>
                <w:sz w:val="24"/>
                <w:szCs w:val="24"/>
                <w:highlight w:val="none"/>
                <w:lang w:val="en-US" w:eastAsia="zh-CN" w:bidi="ar-SA"/>
              </w:rPr>
              <w:t xml:space="preserve">5.未提供方案，本项得0分。</w:t>
            </w:r>
            <w:r>
              <w:rPr>
                <w:rFonts w:hint="eastAsia" w:ascii="Times New Roman" w:hAnsi="Times New Roman" w:eastAsia="宋体" w:cs="宋体"/>
                <w:sz w:val="24"/>
              </w:rPr>
            </w:r>
            <w:r/>
          </w:p>
        </w:tc>
        <w:tc>
          <w:tcPr>
            <w:tcW w:w="2373" w:type="dxa"/>
            <w:vAlign w:val="center"/>
            <w:textDirection w:val="lrTb"/>
            <w:noWrap w:val="false"/>
          </w:tcPr>
          <w:p>
            <w:pPr>
              <w:pStyle w:val="985"/>
              <w:ind w:left="-38"/>
              <w:spacing w:line="240" w:lineRule="auto"/>
              <w:rPr>
                <w:rFonts w:ascii="Times New Roman" w:hAnsi="Times New Roman" w:eastAsia="宋体" w:cs="宋体"/>
                <w:sz w:val="24"/>
              </w:rPr>
            </w:pPr>
            <w:r>
              <w:rPr>
                <w:rFonts w:ascii="Times New Roman" w:hAnsi="Times New Roman" w:eastAsia="宋体" w:cs="宋体"/>
                <w:sz w:val="24"/>
              </w:rPr>
            </w:r>
            <w:r/>
          </w:p>
        </w:tc>
      </w:tr>
      <w:tr>
        <w:trPr>
          <w:trHeight w:val="170"/>
        </w:trPr>
        <w:tc>
          <w:tcPr>
            <w:tcW w:w="813" w:type="dxa"/>
            <w:vAlign w:val="center"/>
            <w:textDirection w:val="lrTb"/>
            <w:noWrap w:val="false"/>
          </w:tcPr>
          <w:p>
            <w:pPr>
              <w:pStyle w:val="985"/>
              <w:ind w:firstLine="28"/>
              <w:jc w:val="center"/>
              <w:spacing w:line="240" w:lineRule="auto"/>
              <w:rPr>
                <w:rFonts w:hint="eastAsia" w:ascii="Times New Roman" w:hAnsi="Times New Roman" w:eastAsia="宋体" w:cs="宋体"/>
                <w:bCs/>
                <w:sz w:val="24"/>
              </w:rPr>
            </w:pPr>
            <w:r>
              <w:rPr>
                <w:rFonts w:hint="eastAsia" w:ascii="Times New Roman" w:hAnsi="Times New Roman" w:eastAsia="宋体" w:cs="宋体"/>
                <w:bCs/>
                <w:sz w:val="24"/>
              </w:rPr>
              <w:t xml:space="preserve">2.3</w:t>
            </w:r>
            <w:r>
              <w:rPr>
                <w:rFonts w:hint="eastAsia" w:ascii="Times New Roman" w:hAnsi="Times New Roman" w:eastAsia="宋体" w:cs="宋体"/>
                <w:bCs/>
                <w:sz w:val="24"/>
              </w:rPr>
            </w:r>
            <w:r/>
          </w:p>
        </w:tc>
        <w:tc>
          <w:tcPr>
            <w:tcW w:w="1215" w:type="dxa"/>
            <w:vAlign w:val="center"/>
            <w:textDirection w:val="lrTb"/>
            <w:noWrap w:val="false"/>
          </w:tcPr>
          <w:p>
            <w:pPr>
              <w:pStyle w:val="985"/>
              <w:spacing w:line="240" w:lineRule="auto"/>
              <w:widowControl/>
              <w:rPr>
                <w:rFonts w:hint="eastAsia" w:ascii="Times New Roman" w:hAnsi="Times New Roman" w:eastAsia="宋体"/>
                <w:sz w:val="24"/>
              </w:rPr>
            </w:pPr>
            <w:r>
              <w:rPr>
                <w:rFonts w:hint="eastAsia" w:ascii="Times New Roman" w:hAnsi="Times New Roman" w:eastAsia="宋体" w:cs="宋体"/>
                <w:bCs/>
                <w:sz w:val="24"/>
                <w:szCs w:val="24"/>
              </w:rPr>
              <w:t xml:space="preserve">进度和保证措施</w:t>
            </w:r>
            <w:r>
              <w:rPr>
                <w:rFonts w:hint="eastAsia" w:ascii="Times New Roman" w:hAnsi="Times New Roman" w:eastAsia="宋体"/>
                <w:sz w:val="24"/>
              </w:rPr>
            </w:r>
            <w:r/>
          </w:p>
        </w:tc>
        <w:tc>
          <w:tcPr>
            <w:tcW w:w="769" w:type="dxa"/>
            <w:vAlign w:val="center"/>
            <w:textDirection w:val="lrTb"/>
            <w:noWrap w:val="false"/>
          </w:tcPr>
          <w:p>
            <w:pPr>
              <w:pStyle w:val="985"/>
              <w:jc w:val="center"/>
              <w:spacing w:line="240" w:lineRule="auto"/>
              <w:widowControl/>
              <w:rPr>
                <w:rFonts w:hint="eastAsia" w:ascii="Times New Roman" w:hAnsi="Times New Roman" w:eastAsia="宋体" w:cs="宋体"/>
                <w:sz w:val="24"/>
              </w:rPr>
            </w:pPr>
            <w:r>
              <w:rPr>
                <w:rFonts w:hint="eastAsia" w:ascii="Times New Roman" w:hAnsi="Times New Roman" w:eastAsia="宋体" w:cs="宋体"/>
                <w:sz w:val="24"/>
                <w:lang w:val="en-US" w:eastAsia="zh-CN"/>
              </w:rPr>
              <w:t xml:space="preserve">9</w:t>
            </w:r>
            <w:r>
              <w:rPr>
                <w:rFonts w:hint="eastAsia" w:ascii="Times New Roman" w:hAnsi="Times New Roman" w:eastAsia="宋体" w:cs="宋体"/>
                <w:sz w:val="24"/>
              </w:rPr>
            </w:r>
            <w:r/>
          </w:p>
        </w:tc>
        <w:tc>
          <w:tcPr>
            <w:tcW w:w="4110" w:type="dxa"/>
            <w:vAlign w:val="center"/>
            <w:textDirection w:val="lrTb"/>
            <w:noWrap w:val="false"/>
          </w:tcPr>
          <w:p>
            <w:pPr>
              <w:pStyle w:val="985"/>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结合项目需求和实际情况，提供</w:t>
            </w:r>
            <w:r>
              <w:rPr>
                <w:rFonts w:hint="eastAsia" w:ascii="Times New Roman" w:hAnsi="Times New Roman" w:eastAsia="宋体" w:cs="宋体"/>
                <w:bCs/>
                <w:sz w:val="24"/>
                <w:szCs w:val="24"/>
              </w:rPr>
              <w:t xml:space="preserve">进度和保证措施</w:t>
            </w:r>
            <w:r>
              <w:rPr>
                <w:rFonts w:hint="eastAsia" w:ascii="Times New Roman" w:hAnsi="Times New Roman" w:eastAsia="宋体" w:cs="Times New Roman"/>
                <w:color w:val="000000"/>
                <w:sz w:val="24"/>
                <w:szCs w:val="24"/>
                <w:highlight w:val="none"/>
              </w:rPr>
              <w:t xml:space="preserve">，包括</w:t>
            </w:r>
            <w:r>
              <w:rPr>
                <w:rFonts w:hint="eastAsia" w:ascii="Times New Roman" w:hAnsi="Times New Roman" w:eastAsia="宋体" w:cs="宋体"/>
                <w:sz w:val="24"/>
                <w:szCs w:val="24"/>
                <w:lang w:val="en-US" w:eastAsia="zh-CN"/>
              </w:rPr>
              <w:t xml:space="preserve">①实施进度计划；②项目进度保证措施；③进度保障预案等要点</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评审标准如下：</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1.内容完整性与针对性（</w:t>
            </w:r>
            <w:r>
              <w:rPr>
                <w:rFonts w:hint="eastAsia" w:ascii="Times New Roman" w:hAnsi="Times New Roman" w:eastAsia="宋体" w:cs="Times New Roman"/>
                <w:color w:val="000000"/>
                <w:sz w:val="24"/>
                <w:szCs w:val="24"/>
                <w:highlight w:val="none"/>
                <w:lang w:val="en-US" w:eastAsia="zh-CN"/>
              </w:rPr>
              <w:t xml:space="preserve">9</w:t>
            </w:r>
            <w:r>
              <w:rPr>
                <w:rFonts w:hint="eastAsia" w:ascii="Times New Roman" w:hAnsi="Times New Roman" w:eastAsia="宋体" w:cs="Times New Roman"/>
                <w:color w:val="000000"/>
                <w:sz w:val="24"/>
                <w:szCs w:val="24"/>
                <w:highlight w:val="none"/>
              </w:rPr>
              <w:t xml:space="preserve">分）：方案内容完整、详细，且精准响应采购文件及项目需求的，得</w:t>
            </w:r>
            <w:r>
              <w:rPr>
                <w:rFonts w:hint="eastAsia" w:ascii="Times New Roman" w:hAnsi="Times New Roman" w:eastAsia="宋体" w:cs="Times New Roman"/>
                <w:color w:val="000000"/>
                <w:sz w:val="24"/>
                <w:szCs w:val="24"/>
                <w:highlight w:val="none"/>
                <w:lang w:val="en-US" w:eastAsia="zh-CN"/>
              </w:rPr>
              <w:t xml:space="preserve">9</w:t>
            </w:r>
            <w:r>
              <w:rPr>
                <w:rFonts w:hint="eastAsia" w:ascii="Times New Roman" w:hAnsi="Times New Roman" w:eastAsia="宋体" w:cs="Times New Roman"/>
                <w:color w:val="000000"/>
                <w:sz w:val="24"/>
                <w:szCs w:val="24"/>
                <w:highlight w:val="none"/>
              </w:rPr>
              <w:t xml:space="preserve">分。</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2.内容缺失扣分：每缺失一项上述核心内容，扣</w:t>
            </w: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分。</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3.错误与瑕疵扣分：</w:t>
            </w:r>
            <w:r>
              <w:rPr>
                <w:rFonts w:hint="eastAsia" w:ascii="Times New Roman" w:hAnsi="Times New Roman" w:eastAsia="宋体" w:cs="宋体"/>
                <w:sz w:val="24"/>
                <w:szCs w:val="24"/>
                <w:highlight w:val="none"/>
              </w:rPr>
              <w:t xml:space="preserve">方案每有一处存在错误或瑕疵的扣0.5分</w:t>
            </w:r>
            <w:r>
              <w:rPr>
                <w:rFonts w:hint="eastAsia" w:ascii="Times New Roman" w:hAnsi="Times New Roman" w:eastAsia="宋体" w:cs="宋体"/>
                <w:color w:val="000000"/>
                <w:sz w:val="24"/>
                <w:highlight w:val="none"/>
              </w:rPr>
              <w:t xml:space="preserve">（</w:t>
            </w:r>
            <w:r>
              <w:rPr>
                <w:rFonts w:hint="eastAsia" w:ascii="Times New Roman" w:hAnsi="Times New Roman"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Times New Roman" w:hAnsi="Times New Roman" w:eastAsia="宋体" w:cs="宋体"/>
                <w:color w:val="000000"/>
                <w:sz w:val="24"/>
                <w:highlight w:val="none"/>
              </w:rPr>
              <w:t xml:space="preserve">）</w:t>
            </w:r>
            <w:r>
              <w:rPr>
                <w:rFonts w:hint="eastAsia" w:ascii="Times New Roman" w:hAnsi="Times New Roman" w:eastAsia="宋体" w:cs="Times New Roman"/>
                <w:color w:val="000000"/>
                <w:sz w:val="24"/>
                <w:szCs w:val="24"/>
                <w:highlight w:val="none"/>
              </w:rPr>
              <w:t xml:space="preserve">，扣0.5分。</w:t>
            </w:r>
            <w:r>
              <w:rPr>
                <w:rFonts w:hint="eastAsia" w:ascii="Times New Roman" w:hAnsi="Times New Roman" w:eastAsia="宋体" w:cs="Times New Roman"/>
                <w:color w:val="000000"/>
                <w:sz w:val="24"/>
                <w:szCs w:val="24"/>
                <w:highlight w:val="none"/>
              </w:rPr>
            </w:r>
            <w:r/>
          </w:p>
          <w:p>
            <w:pPr>
              <w:pStyle w:val="985"/>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4.扣分累计直至本项分值扣完为止。</w:t>
            </w:r>
            <w:r>
              <w:rPr>
                <w:rFonts w:hint="eastAsia" w:ascii="Times New Roman" w:hAnsi="Times New Roman" w:eastAsia="宋体" w:cs="Times New Roman"/>
                <w:color w:val="000000"/>
                <w:sz w:val="24"/>
                <w:szCs w:val="24"/>
                <w:highlight w:val="none"/>
              </w:rPr>
            </w:r>
            <w:r/>
          </w:p>
          <w:p>
            <w:pPr>
              <w:pStyle w:val="985"/>
              <w:spacing w:line="240" w:lineRule="auto"/>
              <w:widowControl/>
              <w:rPr>
                <w:rFonts w:hint="eastAsia" w:ascii="Times New Roman" w:hAnsi="Times New Roman" w:eastAsia="宋体" w:cs="宋体"/>
                <w:sz w:val="24"/>
              </w:rPr>
            </w:pPr>
            <w:r>
              <w:rPr>
                <w:rFonts w:hint="eastAsia" w:ascii="Times New Roman" w:hAnsi="Times New Roman" w:eastAsia="宋体" w:cs="Times New Roman"/>
                <w:color w:val="000000"/>
                <w:sz w:val="24"/>
                <w:szCs w:val="24"/>
                <w:highlight w:val="none"/>
                <w:lang w:val="en-US" w:eastAsia="zh-CN" w:bidi="ar-SA"/>
              </w:rPr>
              <w:t xml:space="preserve">5.未提供方案，本项得0分。</w:t>
            </w:r>
            <w:r>
              <w:rPr>
                <w:rFonts w:hint="eastAsia" w:ascii="Times New Roman" w:hAnsi="Times New Roman" w:eastAsia="宋体" w:cs="宋体"/>
                <w:sz w:val="24"/>
              </w:rPr>
            </w:r>
            <w:r/>
          </w:p>
        </w:tc>
        <w:tc>
          <w:tcPr>
            <w:tcW w:w="2373" w:type="dxa"/>
            <w:vAlign w:val="center"/>
            <w:textDirection w:val="lrTb"/>
            <w:noWrap w:val="false"/>
          </w:tcPr>
          <w:p>
            <w:pPr>
              <w:pStyle w:val="985"/>
              <w:ind w:left="-38"/>
              <w:spacing w:line="240" w:lineRule="auto"/>
              <w:rPr>
                <w:rFonts w:ascii="Times New Roman" w:hAnsi="Times New Roman" w:eastAsia="宋体" w:cs="宋体"/>
                <w:sz w:val="24"/>
              </w:rPr>
            </w:pPr>
            <w:r>
              <w:rPr>
                <w:rFonts w:ascii="Times New Roman" w:hAnsi="Times New Roman" w:eastAsia="宋体" w:cs="宋体"/>
                <w:sz w:val="24"/>
              </w:rPr>
            </w:r>
            <w:r/>
          </w:p>
        </w:tc>
      </w:tr>
      <w:tr>
        <w:trPr>
          <w:trHeight w:val="170"/>
        </w:trPr>
        <w:tc>
          <w:tcPr>
            <w:tcW w:w="813" w:type="dxa"/>
            <w:vAlign w:val="center"/>
            <w:textDirection w:val="lrTb"/>
            <w:noWrap w:val="false"/>
          </w:tcPr>
          <w:p>
            <w:pPr>
              <w:pStyle w:val="985"/>
              <w:ind w:firstLine="28"/>
              <w:jc w:val="center"/>
              <w:spacing w:line="240" w:lineRule="auto"/>
              <w:rPr>
                <w:rFonts w:ascii="Times New Roman" w:hAnsi="Times New Roman" w:eastAsia="宋体" w:cs="宋体"/>
                <w:bCs/>
                <w:sz w:val="24"/>
                <w:lang w:val="en-US" w:eastAsia="zh-CN"/>
              </w:rPr>
            </w:pPr>
            <w:r>
              <w:rPr>
                <w:rFonts w:hint="eastAsia" w:ascii="Times New Roman" w:hAnsi="Times New Roman" w:eastAsia="宋体" w:cs="宋体"/>
                <w:bCs/>
                <w:sz w:val="24"/>
                <w:lang w:val="en-US" w:eastAsia="zh-CN"/>
              </w:rPr>
              <w:t xml:space="preserve">2.4</w:t>
            </w:r>
            <w:r>
              <w:rPr>
                <w:rFonts w:ascii="Times New Roman" w:hAnsi="Times New Roman" w:eastAsia="宋体" w:cs="宋体"/>
                <w:bCs/>
                <w:sz w:val="24"/>
                <w:lang w:val="en-US" w:eastAsia="zh-CN"/>
              </w:rPr>
            </w:r>
            <w:r/>
          </w:p>
        </w:tc>
        <w:tc>
          <w:tcPr>
            <w:tcW w:w="1215" w:type="dxa"/>
            <w:vAlign w:val="center"/>
            <w:textDirection w:val="lrTb"/>
            <w:noWrap w:val="false"/>
          </w:tcPr>
          <w:p>
            <w:pPr>
              <w:pStyle w:val="985"/>
              <w:spacing w:line="240" w:lineRule="auto"/>
              <w:widowControl/>
              <w:rPr>
                <w:rFonts w:hint="eastAsia" w:ascii="Times New Roman" w:hAnsi="Times New Roman" w:eastAsia="宋体" w:cs="宋体"/>
                <w:sz w:val="24"/>
                <w:lang w:eastAsia="zh-CN"/>
              </w:rPr>
            </w:pPr>
            <w:r>
              <w:rPr>
                <w:rFonts w:hint="eastAsia" w:ascii="Times New Roman" w:hAnsi="Times New Roman" w:eastAsia="宋体" w:cs="宋体"/>
                <w:bCs/>
                <w:sz w:val="24"/>
                <w:szCs w:val="24"/>
              </w:rPr>
              <w:t xml:space="preserve">重点难点分析及应采取的</w:t>
            </w:r>
            <w:r>
              <w:rPr>
                <w:rFonts w:hint="eastAsia" w:ascii="Times New Roman" w:hAnsi="Times New Roman" w:eastAsia="宋体" w:cs="宋体"/>
                <w:bCs/>
                <w:sz w:val="24"/>
                <w:szCs w:val="24"/>
                <w:lang w:val="en-US" w:eastAsia="zh-CN"/>
              </w:rPr>
              <w:t xml:space="preserve">措施</w:t>
            </w:r>
            <w:r>
              <w:rPr>
                <w:rFonts w:hint="eastAsia" w:ascii="Times New Roman" w:hAnsi="Times New Roman" w:eastAsia="宋体" w:cs="宋体"/>
                <w:sz w:val="24"/>
                <w:lang w:eastAsia="zh-CN"/>
              </w:rPr>
            </w:r>
            <w:r/>
          </w:p>
        </w:tc>
        <w:tc>
          <w:tcPr>
            <w:tcW w:w="769" w:type="dxa"/>
            <w:vAlign w:val="center"/>
            <w:textDirection w:val="lrTb"/>
            <w:noWrap w:val="false"/>
          </w:tcPr>
          <w:p>
            <w:pPr>
              <w:pStyle w:val="985"/>
              <w:jc w:val="center"/>
              <w:spacing w:line="240" w:lineRule="auto"/>
              <w:widowControl/>
              <w:rPr>
                <w:rFonts w:ascii="Times New Roman" w:hAnsi="Times New Roman" w:eastAsia="宋体" w:cs="宋体"/>
                <w:sz w:val="24"/>
                <w:lang w:val="en-US" w:eastAsia="zh-CN"/>
              </w:rPr>
            </w:pPr>
            <w:r>
              <w:rPr>
                <w:rFonts w:hint="eastAsia" w:ascii="Times New Roman" w:hAnsi="Times New Roman" w:eastAsia="宋体" w:cs="宋体"/>
                <w:sz w:val="24"/>
                <w:lang w:val="en-US" w:eastAsia="zh-CN"/>
              </w:rPr>
              <w:t xml:space="preserve">10</w:t>
            </w:r>
            <w:r>
              <w:rPr>
                <w:rFonts w:ascii="Times New Roman" w:hAnsi="Times New Roman" w:eastAsia="宋体" w:cs="宋体"/>
                <w:sz w:val="24"/>
                <w:lang w:val="en-US" w:eastAsia="zh-CN"/>
              </w:rPr>
            </w:r>
            <w:r/>
          </w:p>
        </w:tc>
        <w:tc>
          <w:tcPr>
            <w:tcW w:w="4110" w:type="dxa"/>
            <w:vAlign w:val="center"/>
            <w:textDirection w:val="lrTb"/>
            <w:noWrap w:val="false"/>
          </w:tcPr>
          <w:p>
            <w:pPr>
              <w:pStyle w:val="985"/>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结合项目需求和实际情况，提供</w:t>
            </w:r>
            <w:r>
              <w:rPr>
                <w:rFonts w:hint="eastAsia" w:ascii="Times New Roman" w:hAnsi="Times New Roman" w:eastAsia="宋体" w:cs="宋体"/>
                <w:bCs/>
                <w:sz w:val="24"/>
                <w:szCs w:val="24"/>
              </w:rPr>
              <w:t xml:space="preserve">重点难点分析及应采取的</w:t>
            </w:r>
            <w:r>
              <w:rPr>
                <w:rFonts w:hint="eastAsia" w:ascii="Times New Roman" w:hAnsi="Times New Roman" w:eastAsia="宋体" w:cs="宋体"/>
                <w:bCs/>
                <w:sz w:val="24"/>
                <w:szCs w:val="24"/>
                <w:lang w:val="en-US" w:eastAsia="zh-CN"/>
              </w:rPr>
              <w:t xml:space="preserve">措施</w:t>
            </w:r>
            <w:r>
              <w:rPr>
                <w:rFonts w:hint="eastAsia" w:ascii="Times New Roman" w:hAnsi="Times New Roman" w:eastAsia="宋体" w:cs="Times New Roman"/>
                <w:color w:val="000000"/>
                <w:sz w:val="24"/>
                <w:szCs w:val="24"/>
                <w:highlight w:val="none"/>
              </w:rPr>
              <w:t xml:space="preserve">，包括</w:t>
            </w:r>
            <w:r>
              <w:rPr>
                <w:rFonts w:hint="eastAsia" w:ascii="Times New Roman" w:hAnsi="Times New Roman" w:eastAsia="宋体" w:cs="宋体"/>
                <w:bCs/>
                <w:sz w:val="24"/>
                <w:szCs w:val="24"/>
                <w:lang w:val="en-US" w:eastAsia="zh-CN"/>
              </w:rPr>
              <w:t xml:space="preserve">①精准识别核心重点难点；②每项难点分析及对应具体可操作解决手段等要点</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评审标准如下：</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1.内容完整性与针对性（</w:t>
            </w:r>
            <w:r>
              <w:rPr>
                <w:rFonts w:hint="eastAsia" w:ascii="Times New Roman" w:hAnsi="Times New Roman" w:eastAsia="宋体" w:cs="Times New Roman"/>
                <w:color w:val="000000"/>
                <w:sz w:val="24"/>
                <w:szCs w:val="24"/>
                <w:highlight w:val="none"/>
                <w:lang w:val="en-US" w:eastAsia="zh-CN"/>
              </w:rPr>
              <w:t xml:space="preserve">10</w:t>
            </w:r>
            <w:r>
              <w:rPr>
                <w:rFonts w:hint="eastAsia" w:ascii="Times New Roman" w:hAnsi="Times New Roman" w:eastAsia="宋体" w:cs="Times New Roman"/>
                <w:color w:val="000000"/>
                <w:sz w:val="24"/>
                <w:szCs w:val="24"/>
                <w:highlight w:val="none"/>
              </w:rPr>
              <w:t xml:space="preserve">分）：方案内容完整、详细，且精准响应采购文件及项目需求的，得</w:t>
            </w:r>
            <w:r>
              <w:rPr>
                <w:rFonts w:hint="eastAsia" w:ascii="Times New Roman" w:hAnsi="Times New Roman" w:eastAsia="宋体" w:cs="Times New Roman"/>
                <w:color w:val="000000"/>
                <w:sz w:val="24"/>
                <w:szCs w:val="24"/>
                <w:highlight w:val="none"/>
                <w:lang w:val="en-US" w:eastAsia="zh-CN"/>
              </w:rPr>
              <w:t xml:space="preserve">10</w:t>
            </w:r>
            <w:r>
              <w:rPr>
                <w:rFonts w:hint="eastAsia" w:ascii="Times New Roman" w:hAnsi="Times New Roman" w:eastAsia="宋体" w:cs="Times New Roman"/>
                <w:color w:val="000000"/>
                <w:sz w:val="24"/>
                <w:szCs w:val="24"/>
                <w:highlight w:val="none"/>
              </w:rPr>
              <w:t xml:space="preserve">分。</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2.内容缺失扣分：每缺失一项上述核心内容，扣</w:t>
            </w: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rPr>
              <w:t xml:space="preserve">分。</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3.错误与瑕疵扣分：</w:t>
            </w:r>
            <w:r>
              <w:rPr>
                <w:rFonts w:hint="eastAsia" w:ascii="Times New Roman" w:hAnsi="Times New Roman" w:eastAsia="宋体" w:cs="宋体"/>
                <w:sz w:val="24"/>
                <w:szCs w:val="24"/>
                <w:highlight w:val="none"/>
              </w:rPr>
              <w:t xml:space="preserve">方案每有一处存在错误或瑕疵的扣0.5分</w:t>
            </w:r>
            <w:r>
              <w:rPr>
                <w:rFonts w:hint="eastAsia" w:ascii="Times New Roman" w:hAnsi="Times New Roman" w:eastAsia="宋体" w:cs="宋体"/>
                <w:color w:val="000000"/>
                <w:sz w:val="24"/>
                <w:highlight w:val="none"/>
              </w:rPr>
              <w:t xml:space="preserve">（</w:t>
            </w:r>
            <w:r>
              <w:rPr>
                <w:rFonts w:hint="eastAsia" w:ascii="Times New Roman" w:hAnsi="Times New Roman"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Times New Roman" w:hAnsi="Times New Roman" w:eastAsia="宋体" w:cs="宋体"/>
                <w:color w:val="000000"/>
                <w:sz w:val="24"/>
                <w:highlight w:val="none"/>
              </w:rPr>
              <w:t xml:space="preserve">）</w:t>
            </w:r>
            <w:r>
              <w:rPr>
                <w:rFonts w:hint="eastAsia" w:ascii="Times New Roman" w:hAnsi="Times New Roman" w:eastAsia="宋体" w:cs="Times New Roman"/>
                <w:color w:val="000000"/>
                <w:sz w:val="24"/>
                <w:szCs w:val="24"/>
                <w:highlight w:val="none"/>
              </w:rPr>
              <w:t xml:space="preserve">，扣0.5分。</w:t>
            </w:r>
            <w:r>
              <w:rPr>
                <w:rFonts w:hint="eastAsia" w:ascii="Times New Roman" w:hAnsi="Times New Roman" w:eastAsia="宋体" w:cs="Times New Roman"/>
                <w:color w:val="000000"/>
                <w:sz w:val="24"/>
                <w:szCs w:val="24"/>
                <w:highlight w:val="none"/>
              </w:rPr>
            </w:r>
            <w:r/>
          </w:p>
          <w:p>
            <w:pPr>
              <w:pStyle w:val="985"/>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4.扣分累计直至本项分值扣完为止。</w:t>
            </w:r>
            <w:r>
              <w:rPr>
                <w:rFonts w:hint="eastAsia" w:ascii="Times New Roman" w:hAnsi="Times New Roman" w:eastAsia="宋体" w:cs="Times New Roman"/>
                <w:color w:val="000000"/>
                <w:sz w:val="24"/>
                <w:szCs w:val="24"/>
                <w:highlight w:val="none"/>
              </w:rPr>
            </w:r>
            <w:r/>
          </w:p>
          <w:p>
            <w:pPr>
              <w:pStyle w:val="1255"/>
              <w:ind w:left="0" w:firstLine="0"/>
              <w:rPr>
                <w:rFonts w:hint="eastAsia" w:ascii="Times New Roman" w:hAnsi="Times New Roman" w:eastAsia="宋体" w:cs="宋体"/>
                <w:sz w:val="24"/>
              </w:rPr>
            </w:pPr>
            <w:r>
              <w:rPr>
                <w:rFonts w:hint="eastAsia" w:ascii="Times New Roman" w:hAnsi="Times New Roman" w:eastAsia="宋体" w:cs="Times New Roman"/>
                <w:color w:val="000000"/>
                <w:sz w:val="24"/>
                <w:szCs w:val="24"/>
                <w:highlight w:val="none"/>
                <w:lang w:val="en-US" w:eastAsia="zh-CN" w:bidi="ar-SA"/>
              </w:rPr>
              <w:t xml:space="preserve">5.未提供方案，本项得0分。</w:t>
            </w:r>
            <w:r>
              <w:rPr>
                <w:rFonts w:hint="eastAsia" w:ascii="Times New Roman" w:hAnsi="Times New Roman" w:eastAsia="宋体" w:cs="宋体"/>
                <w:sz w:val="24"/>
              </w:rPr>
            </w:r>
            <w:r/>
          </w:p>
        </w:tc>
        <w:tc>
          <w:tcPr>
            <w:tcW w:w="2373" w:type="dxa"/>
            <w:vAlign w:val="center"/>
            <w:textDirection w:val="lrTb"/>
            <w:noWrap w:val="false"/>
          </w:tcPr>
          <w:p>
            <w:pPr>
              <w:pStyle w:val="985"/>
              <w:ind w:left="-38"/>
              <w:spacing w:line="240" w:lineRule="auto"/>
              <w:rPr>
                <w:rFonts w:ascii="Times New Roman" w:hAnsi="Times New Roman" w:eastAsia="宋体" w:cs="宋体"/>
                <w:sz w:val="24"/>
              </w:rPr>
            </w:pPr>
            <w:r>
              <w:rPr>
                <w:rFonts w:ascii="Times New Roman" w:hAnsi="Times New Roman" w:eastAsia="宋体" w:cs="宋体"/>
                <w:sz w:val="24"/>
              </w:rPr>
            </w:r>
            <w:r/>
          </w:p>
        </w:tc>
      </w:tr>
      <w:tr>
        <w:trPr>
          <w:trHeight w:val="170"/>
        </w:trPr>
        <w:tc>
          <w:tcPr>
            <w:tcW w:w="813" w:type="dxa"/>
            <w:vAlign w:val="center"/>
            <w:textDirection w:val="lrTb"/>
            <w:noWrap w:val="false"/>
          </w:tcPr>
          <w:p>
            <w:pPr>
              <w:pStyle w:val="985"/>
              <w:ind w:firstLine="28"/>
              <w:jc w:val="center"/>
              <w:spacing w:line="240" w:lineRule="auto"/>
              <w:rPr>
                <w:rFonts w:ascii="Times New Roman" w:hAnsi="Times New Roman" w:eastAsia="宋体" w:cs="宋体"/>
                <w:bCs/>
                <w:sz w:val="24"/>
                <w:lang w:val="en-US" w:eastAsia="zh-CN"/>
              </w:rPr>
            </w:pPr>
            <w:r>
              <w:rPr>
                <w:rFonts w:hint="eastAsia" w:ascii="Times New Roman" w:hAnsi="Times New Roman" w:eastAsia="宋体" w:cs="宋体"/>
                <w:bCs/>
                <w:sz w:val="24"/>
                <w:lang w:val="en-US" w:eastAsia="zh-CN"/>
              </w:rPr>
              <w:t xml:space="preserve">2.5</w:t>
            </w:r>
            <w:r>
              <w:rPr>
                <w:rFonts w:ascii="Times New Roman" w:hAnsi="Times New Roman" w:eastAsia="宋体" w:cs="宋体"/>
                <w:bCs/>
                <w:sz w:val="24"/>
                <w:lang w:val="en-US" w:eastAsia="zh-CN"/>
              </w:rPr>
            </w:r>
            <w:r/>
          </w:p>
        </w:tc>
        <w:tc>
          <w:tcPr>
            <w:tcW w:w="1215" w:type="dxa"/>
            <w:vAlign w:val="center"/>
            <w:textDirection w:val="lrTb"/>
            <w:noWrap w:val="false"/>
          </w:tcPr>
          <w:p>
            <w:pPr>
              <w:pStyle w:val="985"/>
              <w:spacing w:line="240" w:lineRule="auto"/>
              <w:widowControl/>
              <w:rPr>
                <w:rFonts w:hint="eastAsia" w:ascii="Times New Roman" w:hAnsi="Times New Roman" w:eastAsia="宋体" w:cs="宋体"/>
                <w:sz w:val="24"/>
                <w:lang w:eastAsia="zh-CN"/>
              </w:rPr>
            </w:pPr>
            <w:r>
              <w:rPr>
                <w:rFonts w:hint="eastAsia" w:ascii="Times New Roman" w:hAnsi="Times New Roman" w:eastAsia="宋体" w:cs="宋体"/>
                <w:bCs/>
                <w:sz w:val="24"/>
                <w:szCs w:val="24"/>
              </w:rPr>
              <w:t xml:space="preserve">安全文明施工方案和保证措施</w:t>
            </w:r>
            <w:r>
              <w:rPr>
                <w:rFonts w:hint="eastAsia" w:ascii="Times New Roman" w:hAnsi="Times New Roman" w:eastAsia="宋体" w:cs="宋体"/>
                <w:sz w:val="24"/>
                <w:lang w:eastAsia="zh-CN"/>
              </w:rPr>
            </w:r>
            <w:r/>
          </w:p>
        </w:tc>
        <w:tc>
          <w:tcPr>
            <w:tcW w:w="769" w:type="dxa"/>
            <w:vAlign w:val="center"/>
            <w:textDirection w:val="lrTb"/>
            <w:noWrap w:val="false"/>
          </w:tcPr>
          <w:p>
            <w:pPr>
              <w:pStyle w:val="985"/>
              <w:jc w:val="center"/>
              <w:spacing w:line="240" w:lineRule="auto"/>
              <w:widowControl/>
              <w:rPr>
                <w:rFonts w:ascii="Times New Roman" w:hAnsi="Times New Roman" w:eastAsia="宋体" w:cs="宋体"/>
                <w:sz w:val="24"/>
                <w:lang w:val="en-US" w:eastAsia="zh-CN"/>
              </w:rPr>
            </w:pPr>
            <w:r>
              <w:rPr>
                <w:rFonts w:hint="eastAsia" w:ascii="Times New Roman" w:hAnsi="Times New Roman" w:eastAsia="宋体" w:cs="宋体"/>
                <w:sz w:val="24"/>
                <w:lang w:val="en-US" w:eastAsia="zh-CN"/>
              </w:rPr>
              <w:t xml:space="preserve">12</w:t>
            </w:r>
            <w:r>
              <w:rPr>
                <w:rFonts w:ascii="Times New Roman" w:hAnsi="Times New Roman" w:eastAsia="宋体" w:cs="宋体"/>
                <w:sz w:val="24"/>
                <w:lang w:val="en-US" w:eastAsia="zh-CN"/>
              </w:rPr>
            </w:r>
            <w:r/>
          </w:p>
        </w:tc>
        <w:tc>
          <w:tcPr>
            <w:tcW w:w="4110" w:type="dxa"/>
            <w:vAlign w:val="center"/>
            <w:textDirection w:val="lrTb"/>
            <w:noWrap w:val="false"/>
          </w:tcPr>
          <w:p>
            <w:pPr>
              <w:pStyle w:val="985"/>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结合项目需求和实际情况，提供</w:t>
            </w:r>
            <w:r>
              <w:rPr>
                <w:rFonts w:hint="eastAsia" w:ascii="Times New Roman" w:hAnsi="Times New Roman" w:eastAsia="宋体" w:cs="宋体"/>
                <w:bCs/>
                <w:sz w:val="24"/>
                <w:szCs w:val="24"/>
              </w:rPr>
              <w:t xml:space="preserve">安全文明施工方案和保证措施</w:t>
            </w:r>
            <w:r>
              <w:rPr>
                <w:rFonts w:hint="eastAsia" w:ascii="Times New Roman" w:hAnsi="Times New Roman" w:eastAsia="宋体" w:cs="Times New Roman"/>
                <w:color w:val="000000"/>
                <w:sz w:val="24"/>
                <w:szCs w:val="24"/>
                <w:highlight w:val="none"/>
              </w:rPr>
              <w:t xml:space="preserve">，包括</w:t>
            </w:r>
            <w:r>
              <w:rPr>
                <w:rFonts w:hint="eastAsia" w:ascii="Times New Roman" w:hAnsi="Times New Roman" w:eastAsia="宋体" w:cs="宋体"/>
                <w:sz w:val="24"/>
                <w:szCs w:val="24"/>
                <w:lang w:val="en-US" w:eastAsia="zh-CN"/>
              </w:rPr>
              <w:t xml:space="preserve">①施工安全措施；②施工文明措施；③信息安全措施等要点。</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评审标准如下：</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1.内容完整性与针对性（</w:t>
            </w:r>
            <w:r>
              <w:rPr>
                <w:rFonts w:hint="eastAsia" w:ascii="Times New Roman" w:hAnsi="Times New Roman" w:eastAsia="宋体" w:cs="Times New Roman"/>
                <w:color w:val="000000"/>
                <w:sz w:val="24"/>
                <w:szCs w:val="24"/>
                <w:highlight w:val="none"/>
                <w:lang w:val="en-US" w:eastAsia="zh-CN"/>
              </w:rPr>
              <w:t xml:space="preserve">12</w:t>
            </w:r>
            <w:r>
              <w:rPr>
                <w:rFonts w:hint="eastAsia" w:ascii="Times New Roman" w:hAnsi="Times New Roman" w:eastAsia="宋体" w:cs="Times New Roman"/>
                <w:color w:val="000000"/>
                <w:sz w:val="24"/>
                <w:szCs w:val="24"/>
                <w:highlight w:val="none"/>
              </w:rPr>
              <w:t xml:space="preserve">分）：方案内容完整、详细，且精准响应采购文件及项目需求的，得</w:t>
            </w:r>
            <w:r>
              <w:rPr>
                <w:rFonts w:hint="eastAsia" w:ascii="Times New Roman" w:hAnsi="Times New Roman" w:eastAsia="宋体" w:cs="Times New Roman"/>
                <w:color w:val="000000"/>
                <w:sz w:val="24"/>
                <w:szCs w:val="24"/>
                <w:highlight w:val="none"/>
                <w:lang w:val="en-US" w:eastAsia="zh-CN"/>
              </w:rPr>
              <w:t xml:space="preserve">12</w:t>
            </w:r>
            <w:r>
              <w:rPr>
                <w:rFonts w:hint="eastAsia" w:ascii="Times New Roman" w:hAnsi="Times New Roman" w:eastAsia="宋体" w:cs="Times New Roman"/>
                <w:color w:val="000000"/>
                <w:sz w:val="24"/>
                <w:szCs w:val="24"/>
                <w:highlight w:val="none"/>
              </w:rPr>
              <w:t xml:space="preserve">分。</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2.内容缺失扣分：每缺失一项上述核心内容，扣</w:t>
            </w: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rPr>
              <w:t xml:space="preserve">分。</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3.错误与瑕疵扣分：</w:t>
            </w:r>
            <w:r>
              <w:rPr>
                <w:rFonts w:hint="eastAsia" w:ascii="Times New Roman" w:hAnsi="Times New Roman" w:eastAsia="宋体" w:cs="宋体"/>
                <w:sz w:val="24"/>
                <w:szCs w:val="24"/>
                <w:highlight w:val="none"/>
              </w:rPr>
              <w:t xml:space="preserve">方案每有一处存在错误或瑕疵的扣0.5分</w:t>
            </w:r>
            <w:r>
              <w:rPr>
                <w:rFonts w:hint="eastAsia" w:ascii="Times New Roman" w:hAnsi="Times New Roman" w:eastAsia="宋体" w:cs="宋体"/>
                <w:color w:val="000000"/>
                <w:sz w:val="24"/>
                <w:highlight w:val="none"/>
              </w:rPr>
              <w:t xml:space="preserve">（</w:t>
            </w:r>
            <w:r>
              <w:rPr>
                <w:rFonts w:hint="eastAsia" w:ascii="Times New Roman" w:hAnsi="Times New Roman"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Times New Roman" w:hAnsi="Times New Roman" w:eastAsia="宋体" w:cs="宋体"/>
                <w:color w:val="000000"/>
                <w:sz w:val="24"/>
                <w:highlight w:val="none"/>
              </w:rPr>
              <w:t xml:space="preserve">）</w:t>
            </w:r>
            <w:r>
              <w:rPr>
                <w:rFonts w:hint="eastAsia" w:ascii="Times New Roman" w:hAnsi="Times New Roman" w:eastAsia="宋体" w:cs="Times New Roman"/>
                <w:color w:val="000000"/>
                <w:sz w:val="24"/>
                <w:szCs w:val="24"/>
                <w:highlight w:val="none"/>
              </w:rPr>
              <w:t xml:space="preserve">，扣0.5分。</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4.扣分累计直至本项分值扣完为止。</w:t>
            </w:r>
            <w:r>
              <w:rPr>
                <w:rFonts w:hint="eastAsia" w:ascii="Times New Roman" w:hAnsi="Times New Roman" w:eastAsia="宋体" w:cs="Times New Roman"/>
                <w:color w:val="000000"/>
                <w:sz w:val="24"/>
                <w:szCs w:val="24"/>
                <w:highlight w:val="none"/>
              </w:rPr>
            </w:r>
            <w:r/>
          </w:p>
          <w:p>
            <w:pPr>
              <w:pStyle w:val="1255"/>
              <w:ind w:left="0" w:firstLine="0"/>
              <w:rPr>
                <w:rFonts w:hint="eastAsia" w:ascii="Times New Roman" w:hAnsi="Times New Roman" w:eastAsia="宋体" w:cs="宋体"/>
                <w:sz w:val="24"/>
              </w:rPr>
            </w:pPr>
            <w:r>
              <w:rPr>
                <w:rFonts w:hint="eastAsia" w:ascii="Times New Roman" w:hAnsi="Times New Roman" w:eastAsia="宋体" w:cs="Times New Roman"/>
                <w:color w:val="000000"/>
                <w:sz w:val="24"/>
                <w:szCs w:val="24"/>
                <w:highlight w:val="none"/>
                <w:lang w:val="en-US" w:eastAsia="zh-CN" w:bidi="ar-SA"/>
              </w:rPr>
              <w:t xml:space="preserve">5.未提供方案，本项得0分。</w:t>
            </w:r>
            <w:r>
              <w:rPr>
                <w:rFonts w:hint="eastAsia" w:ascii="Times New Roman" w:hAnsi="Times New Roman" w:eastAsia="宋体" w:cs="宋体"/>
                <w:sz w:val="24"/>
              </w:rPr>
            </w:r>
            <w:r/>
          </w:p>
        </w:tc>
        <w:tc>
          <w:tcPr>
            <w:tcW w:w="2373" w:type="dxa"/>
            <w:vAlign w:val="center"/>
            <w:textDirection w:val="lrTb"/>
            <w:noWrap w:val="false"/>
          </w:tcPr>
          <w:p>
            <w:pPr>
              <w:pStyle w:val="985"/>
              <w:ind w:left="-38"/>
              <w:spacing w:line="240" w:lineRule="auto"/>
              <w:rPr>
                <w:rFonts w:ascii="Times New Roman" w:hAnsi="Times New Roman" w:eastAsia="宋体" w:cs="宋体"/>
                <w:sz w:val="24"/>
              </w:rPr>
            </w:pPr>
            <w:r>
              <w:rPr>
                <w:rFonts w:ascii="Times New Roman" w:hAnsi="Times New Roman" w:eastAsia="宋体" w:cs="宋体"/>
                <w:sz w:val="24"/>
              </w:rPr>
            </w:r>
            <w:r/>
          </w:p>
        </w:tc>
      </w:tr>
      <w:tr>
        <w:trPr>
          <w:trHeight w:val="170"/>
        </w:trPr>
        <w:tc>
          <w:tcPr>
            <w:tcW w:w="813" w:type="dxa"/>
            <w:vAlign w:val="center"/>
            <w:textDirection w:val="lrTb"/>
            <w:noWrap w:val="false"/>
          </w:tcPr>
          <w:p>
            <w:pPr>
              <w:pStyle w:val="985"/>
              <w:ind w:firstLine="28"/>
              <w:jc w:val="center"/>
              <w:spacing w:line="240" w:lineRule="auto"/>
              <w:rPr>
                <w:rFonts w:ascii="Times New Roman" w:hAnsi="Times New Roman" w:eastAsia="宋体" w:cs="宋体"/>
                <w:bCs/>
                <w:sz w:val="24"/>
                <w:lang w:val="en-US" w:eastAsia="zh-CN"/>
              </w:rPr>
            </w:pPr>
            <w:r>
              <w:rPr>
                <w:rFonts w:hint="eastAsia" w:ascii="Times New Roman" w:hAnsi="Times New Roman" w:eastAsia="宋体" w:cs="宋体"/>
                <w:bCs/>
                <w:sz w:val="24"/>
                <w:lang w:val="en-US" w:eastAsia="zh-CN"/>
              </w:rPr>
              <w:t xml:space="preserve">2.6</w:t>
            </w:r>
            <w:r>
              <w:rPr>
                <w:rFonts w:ascii="Times New Roman" w:hAnsi="Times New Roman" w:eastAsia="宋体" w:cs="宋体"/>
                <w:bCs/>
                <w:sz w:val="24"/>
                <w:lang w:val="en-US" w:eastAsia="zh-CN"/>
              </w:rPr>
            </w:r>
            <w:r/>
          </w:p>
        </w:tc>
        <w:tc>
          <w:tcPr>
            <w:tcW w:w="1215" w:type="dxa"/>
            <w:vAlign w:val="center"/>
            <w:textDirection w:val="lrTb"/>
            <w:noWrap w:val="false"/>
          </w:tcPr>
          <w:p>
            <w:pPr>
              <w:pStyle w:val="985"/>
              <w:spacing w:line="240" w:lineRule="auto"/>
              <w:widowControl/>
              <w:rPr>
                <w:rFonts w:hint="eastAsia" w:ascii="Times New Roman" w:hAnsi="Times New Roman" w:eastAsia="宋体" w:cs="宋体"/>
                <w:sz w:val="24"/>
                <w:lang w:eastAsia="zh-CN"/>
              </w:rPr>
            </w:pPr>
            <w:r>
              <w:rPr>
                <w:rFonts w:hint="eastAsia" w:ascii="Times New Roman" w:hAnsi="Times New Roman" w:eastAsia="宋体" w:cs="宋体"/>
                <w:bCs/>
                <w:sz w:val="24"/>
                <w:szCs w:val="24"/>
              </w:rPr>
              <w:t xml:space="preserve">合理化建议</w:t>
            </w:r>
            <w:r>
              <w:rPr>
                <w:rFonts w:hint="eastAsia" w:ascii="Times New Roman" w:hAnsi="Times New Roman" w:eastAsia="宋体" w:cs="宋体"/>
                <w:sz w:val="24"/>
                <w:lang w:eastAsia="zh-CN"/>
              </w:rPr>
            </w:r>
            <w:r/>
          </w:p>
        </w:tc>
        <w:tc>
          <w:tcPr>
            <w:tcW w:w="769" w:type="dxa"/>
            <w:vAlign w:val="center"/>
            <w:textDirection w:val="lrTb"/>
            <w:noWrap w:val="false"/>
          </w:tcPr>
          <w:p>
            <w:pPr>
              <w:pStyle w:val="985"/>
              <w:jc w:val="center"/>
              <w:spacing w:line="240" w:lineRule="auto"/>
              <w:widowControl/>
              <w:rPr>
                <w:rFonts w:ascii="Times New Roman" w:hAnsi="Times New Roman" w:eastAsia="宋体" w:cs="宋体"/>
                <w:sz w:val="24"/>
                <w:lang w:val="en-US" w:eastAsia="zh-CN"/>
              </w:rPr>
            </w:pPr>
            <w:r>
              <w:rPr>
                <w:rFonts w:hint="eastAsia" w:ascii="Times New Roman" w:hAnsi="Times New Roman" w:eastAsia="宋体" w:cs="宋体"/>
                <w:sz w:val="24"/>
                <w:lang w:val="en-US" w:eastAsia="zh-CN"/>
              </w:rPr>
              <w:t xml:space="preserve">6</w:t>
            </w:r>
            <w:r>
              <w:rPr>
                <w:rFonts w:ascii="Times New Roman" w:hAnsi="Times New Roman" w:eastAsia="宋体" w:cs="宋体"/>
                <w:sz w:val="24"/>
                <w:lang w:val="en-US" w:eastAsia="zh-CN"/>
              </w:rPr>
            </w:r>
            <w:r/>
          </w:p>
        </w:tc>
        <w:tc>
          <w:tcPr>
            <w:tcW w:w="4110" w:type="dxa"/>
            <w:vAlign w:val="center"/>
            <w:textDirection w:val="lrTb"/>
            <w:noWrap w:val="false"/>
          </w:tcPr>
          <w:p>
            <w:pPr>
              <w:pStyle w:val="985"/>
              <w:jc w:val="both"/>
              <w:rPr>
                <w:rFonts w:hint="eastAsia" w:ascii="Times New Roman" w:hAnsi="Times New Roman" w:eastAsia="宋体" w:cs="Times New Roman"/>
              </w:rPr>
            </w:pPr>
            <w:r>
              <w:rPr>
                <w:rFonts w:hint="eastAsia" w:ascii="Times New Roman" w:hAnsi="Times New Roman" w:eastAsia="宋体" w:cs="Times New Roman"/>
                <w:color w:val="000000"/>
                <w:sz w:val="24"/>
                <w:szCs w:val="24"/>
                <w:highlight w:val="none"/>
              </w:rPr>
              <w:t xml:space="preserve">结合项目需求和实际情况，提供</w:t>
            </w:r>
            <w:r>
              <w:rPr>
                <w:rFonts w:hint="eastAsia" w:ascii="Times New Roman" w:hAnsi="Times New Roman" w:eastAsia="宋体" w:cs="宋体"/>
                <w:bCs/>
                <w:sz w:val="24"/>
                <w:szCs w:val="24"/>
              </w:rPr>
              <w:t xml:space="preserve">合理化建议</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宋体"/>
                <w:sz w:val="24"/>
                <w:szCs w:val="24"/>
                <w:highlight w:val="none"/>
                <w:lang w:val="en-US" w:eastAsia="zh-CN" w:bidi="ar-SA"/>
              </w:rPr>
              <w:t xml:space="preserve">包括</w:t>
            </w:r>
            <w:r>
              <w:rPr>
                <w:rFonts w:hint="eastAsia" w:ascii="Times New Roman" w:hAnsi="Times New Roman" w:eastAsia="宋体" w:cs="宋体"/>
                <w:bCs/>
                <w:sz w:val="24"/>
                <w:szCs w:val="24"/>
                <w:lang w:val="en-US" w:eastAsia="zh-CN"/>
              </w:rPr>
              <w:t xml:space="preserve">①结合本项目实际情况对本项目建议；②服务承诺等要点</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评审标准如下：</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1.内容完整性与针对性（</w:t>
            </w:r>
            <w:r>
              <w:rPr>
                <w:rFonts w:hint="eastAsia" w:ascii="Times New Roman" w:hAnsi="Times New Roman" w:eastAsia="宋体"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rPr>
              <w:t xml:space="preserve">分）：方案内容完整、详细，且精准响应采购文件及项目需求的，得</w:t>
            </w:r>
            <w:r>
              <w:rPr>
                <w:rFonts w:hint="eastAsia" w:ascii="Times New Roman" w:hAnsi="Times New Roman" w:eastAsia="宋体"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rPr>
              <w:t xml:space="preserve">分。</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2.内容缺失扣分：每缺失一项上述核心内容，扣</w:t>
            </w: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分。</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3.错误与瑕疵扣分：</w:t>
            </w:r>
            <w:r>
              <w:rPr>
                <w:rFonts w:hint="eastAsia" w:ascii="Times New Roman" w:hAnsi="Times New Roman" w:eastAsia="宋体" w:cs="宋体"/>
                <w:sz w:val="24"/>
                <w:szCs w:val="24"/>
                <w:highlight w:val="none"/>
              </w:rPr>
              <w:t xml:space="preserve">方案每有一处存在错误或瑕疵的扣0.5分</w:t>
            </w:r>
            <w:r>
              <w:rPr>
                <w:rFonts w:hint="eastAsia" w:ascii="Times New Roman" w:hAnsi="Times New Roman" w:eastAsia="宋体" w:cs="宋体"/>
                <w:color w:val="000000"/>
                <w:sz w:val="24"/>
                <w:highlight w:val="none"/>
              </w:rPr>
              <w:t xml:space="preserve">（</w:t>
            </w:r>
            <w:r>
              <w:rPr>
                <w:rFonts w:hint="eastAsia" w:ascii="Times New Roman" w:hAnsi="Times New Roman"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Times New Roman" w:hAnsi="Times New Roman" w:eastAsia="宋体" w:cs="宋体"/>
                <w:color w:val="000000"/>
                <w:sz w:val="24"/>
                <w:highlight w:val="none"/>
              </w:rPr>
              <w:t xml:space="preserve">）</w:t>
            </w:r>
            <w:r>
              <w:rPr>
                <w:rFonts w:hint="eastAsia" w:ascii="Times New Roman" w:hAnsi="Times New Roman" w:eastAsia="宋体" w:cs="Times New Roman"/>
                <w:color w:val="000000"/>
                <w:sz w:val="24"/>
                <w:szCs w:val="24"/>
                <w:highlight w:val="none"/>
              </w:rPr>
              <w:t xml:space="preserve">，扣0.5分。</w:t>
            </w:r>
            <w:r>
              <w:rPr>
                <w:rFonts w:hint="eastAsia" w:ascii="Times New Roman" w:hAnsi="Times New Roman" w:eastAsia="宋体" w:cs="Times New Roman"/>
                <w:color w:val="000000"/>
                <w:sz w:val="24"/>
                <w:szCs w:val="24"/>
                <w:highlight w:val="none"/>
              </w:rPr>
            </w:r>
            <w:r/>
          </w:p>
          <w:p>
            <w:pPr>
              <w:pStyle w:val="985"/>
              <w:ind w:firstLine="28"/>
              <w:jc w:val="both"/>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4.扣分累计直至本项分值扣完为止。</w:t>
            </w:r>
            <w:r>
              <w:rPr>
                <w:rFonts w:hint="eastAsia" w:ascii="Times New Roman" w:hAnsi="Times New Roman" w:eastAsia="宋体" w:cs="Times New Roman"/>
                <w:color w:val="000000"/>
                <w:sz w:val="24"/>
                <w:szCs w:val="24"/>
                <w:highlight w:val="none"/>
              </w:rPr>
            </w:r>
            <w:r/>
          </w:p>
          <w:p>
            <w:pPr>
              <w:pStyle w:val="985"/>
              <w:jc w:val="left"/>
              <w:widowControl w:val="off"/>
              <w:rPr>
                <w:rFonts w:hint="eastAsia" w:ascii="Times New Roman" w:hAnsi="Times New Roman" w:eastAsia="宋体" w:cs="宋体"/>
                <w:sz w:val="24"/>
              </w:rPr>
            </w:pPr>
            <w:r>
              <w:rPr>
                <w:rFonts w:hint="eastAsia" w:ascii="Times New Roman" w:hAnsi="Times New Roman" w:eastAsia="宋体" w:cs="Times New Roman"/>
                <w:color w:val="000000"/>
                <w:sz w:val="24"/>
                <w:szCs w:val="24"/>
                <w:highlight w:val="none"/>
                <w:lang w:val="en-US" w:eastAsia="zh-CN" w:bidi="ar-SA"/>
              </w:rPr>
              <w:t xml:space="preserve">5.未提供方案，本项得0分。</w:t>
            </w:r>
            <w:r>
              <w:rPr>
                <w:rFonts w:hint="eastAsia" w:ascii="Times New Roman" w:hAnsi="Times New Roman" w:eastAsia="宋体" w:cs="宋体"/>
                <w:sz w:val="24"/>
              </w:rPr>
            </w:r>
            <w:r/>
          </w:p>
        </w:tc>
        <w:tc>
          <w:tcPr>
            <w:tcW w:w="2373" w:type="dxa"/>
            <w:vAlign w:val="center"/>
            <w:textDirection w:val="lrTb"/>
            <w:noWrap w:val="false"/>
          </w:tcPr>
          <w:p>
            <w:pPr>
              <w:pStyle w:val="985"/>
              <w:ind w:left="-38"/>
              <w:spacing w:line="240" w:lineRule="auto"/>
              <w:rPr>
                <w:rFonts w:ascii="Times New Roman" w:hAnsi="Times New Roman" w:eastAsia="宋体" w:cs="宋体"/>
                <w:sz w:val="24"/>
              </w:rPr>
            </w:pPr>
            <w:r>
              <w:rPr>
                <w:rFonts w:ascii="Times New Roman" w:hAnsi="Times New Roman" w:eastAsia="宋体" w:cs="宋体"/>
                <w:sz w:val="24"/>
              </w:rPr>
            </w:r>
            <w:r/>
          </w:p>
        </w:tc>
      </w:tr>
      <w:tr>
        <w:trPr>
          <w:trHeight w:val="424"/>
        </w:trPr>
        <w:tc>
          <w:tcPr>
            <w:tcW w:w="813" w:type="dxa"/>
            <w:vAlign w:val="center"/>
            <w:textDirection w:val="lrTb"/>
            <w:noWrap w:val="false"/>
          </w:tcPr>
          <w:p>
            <w:pPr>
              <w:pStyle w:val="985"/>
              <w:ind w:firstLine="28"/>
              <w:jc w:val="center"/>
              <w:spacing w:line="240" w:lineRule="auto"/>
              <w:rPr>
                <w:rFonts w:ascii="Times New Roman" w:hAnsi="Times New Roman" w:eastAsia="宋体" w:cs="宋体"/>
                <w:b/>
                <w:bCs/>
                <w:sz w:val="24"/>
              </w:rPr>
            </w:pPr>
            <w:r>
              <w:rPr>
                <w:rFonts w:hint="eastAsia" w:ascii="Times New Roman" w:hAnsi="Times New Roman" w:eastAsia="宋体" w:cs="宋体"/>
                <w:b/>
                <w:bCs/>
                <w:sz w:val="24"/>
              </w:rPr>
              <w:t xml:space="preserve">3</w:t>
            </w:r>
            <w:r>
              <w:rPr>
                <w:rFonts w:ascii="Times New Roman" w:hAnsi="Times New Roman" w:eastAsia="宋体" w:cs="宋体"/>
                <w:b/>
                <w:bCs/>
                <w:sz w:val="24"/>
              </w:rPr>
            </w:r>
            <w:r/>
          </w:p>
        </w:tc>
        <w:tc>
          <w:tcPr>
            <w:tcW w:w="1215" w:type="dxa"/>
            <w:vAlign w:val="center"/>
            <w:textDirection w:val="lrTb"/>
            <w:noWrap w:val="false"/>
          </w:tcPr>
          <w:p>
            <w:pPr>
              <w:pStyle w:val="985"/>
              <w:ind w:firstLine="28"/>
              <w:jc w:val="center"/>
              <w:spacing w:line="240" w:lineRule="auto"/>
              <w:rPr>
                <w:rFonts w:ascii="Times New Roman" w:hAnsi="Times New Roman" w:eastAsia="宋体" w:cs="宋体"/>
                <w:b/>
                <w:bCs/>
                <w:sz w:val="24"/>
              </w:rPr>
            </w:pPr>
            <w:r>
              <w:rPr>
                <w:rFonts w:hint="eastAsia" w:ascii="Times New Roman" w:hAnsi="Times New Roman" w:eastAsia="宋体" w:cs="宋体"/>
                <w:b/>
                <w:bCs/>
                <w:sz w:val="24"/>
              </w:rPr>
              <w:t xml:space="preserve">客观分</w:t>
            </w:r>
            <w:r>
              <w:rPr>
                <w:rFonts w:ascii="Times New Roman" w:hAnsi="Times New Roman" w:eastAsia="宋体" w:cs="宋体"/>
                <w:b/>
                <w:bCs/>
                <w:sz w:val="24"/>
              </w:rPr>
            </w:r>
            <w:r/>
          </w:p>
        </w:tc>
        <w:tc>
          <w:tcPr>
            <w:tcW w:w="769" w:type="dxa"/>
            <w:vAlign w:val="center"/>
            <w:textDirection w:val="lrTb"/>
            <w:noWrap w:val="false"/>
          </w:tcPr>
          <w:p>
            <w:pPr>
              <w:pStyle w:val="985"/>
              <w:ind w:firstLine="28"/>
              <w:jc w:val="center"/>
              <w:spacing w:line="240" w:lineRule="auto"/>
              <w:rPr>
                <w:rFonts w:ascii="Times New Roman" w:hAnsi="Times New Roman" w:eastAsia="宋体" w:cs="宋体"/>
                <w:b/>
                <w:bCs/>
                <w:sz w:val="24"/>
                <w:lang w:val="en-US" w:eastAsia="zh-CN"/>
              </w:rPr>
            </w:pPr>
            <w:r>
              <w:rPr>
                <w:rFonts w:hint="eastAsia" w:ascii="Times New Roman" w:hAnsi="Times New Roman" w:eastAsia="宋体" w:cs="宋体"/>
                <w:b/>
                <w:bCs/>
                <w:sz w:val="24"/>
                <w:lang w:val="en-US" w:eastAsia="zh-CN"/>
              </w:rPr>
              <w:t xml:space="preserve">28</w:t>
            </w:r>
            <w:r>
              <w:rPr>
                <w:rFonts w:ascii="Times New Roman" w:hAnsi="Times New Roman" w:eastAsia="宋体" w:cs="宋体"/>
                <w:b/>
                <w:bCs/>
                <w:sz w:val="24"/>
                <w:lang w:val="en-US" w:eastAsia="zh-CN"/>
              </w:rPr>
            </w:r>
            <w:r/>
          </w:p>
        </w:tc>
        <w:tc>
          <w:tcPr>
            <w:tcW w:w="4110" w:type="dxa"/>
            <w:vAlign w:val="center"/>
            <w:textDirection w:val="lrTb"/>
            <w:noWrap w:val="false"/>
          </w:tcPr>
          <w:p>
            <w:pPr>
              <w:pStyle w:val="985"/>
              <w:spacing w:line="240" w:lineRule="auto"/>
              <w:rPr>
                <w:rFonts w:ascii="Times New Roman" w:hAnsi="Times New Roman" w:eastAsia="宋体" w:cs="宋体"/>
                <w:b/>
                <w:bCs/>
                <w:sz w:val="24"/>
              </w:rPr>
            </w:pPr>
            <w:r>
              <w:rPr>
                <w:rFonts w:ascii="Times New Roman" w:hAnsi="Times New Roman" w:eastAsia="宋体" w:cs="宋体"/>
                <w:b/>
                <w:bCs/>
                <w:sz w:val="24"/>
              </w:rPr>
            </w:r>
            <w:r/>
          </w:p>
        </w:tc>
        <w:tc>
          <w:tcPr>
            <w:tcW w:w="2373" w:type="dxa"/>
            <w:vAlign w:val="center"/>
            <w:textDirection w:val="lrTb"/>
            <w:noWrap w:val="false"/>
          </w:tcPr>
          <w:p>
            <w:pPr>
              <w:pStyle w:val="985"/>
              <w:ind w:left="-38"/>
              <w:spacing w:line="240" w:lineRule="auto"/>
              <w:rPr>
                <w:rFonts w:ascii="Times New Roman" w:hAnsi="Times New Roman" w:eastAsia="宋体" w:cs="宋体"/>
                <w:sz w:val="24"/>
              </w:rPr>
            </w:pPr>
            <w:r>
              <w:rPr>
                <w:rFonts w:ascii="Times New Roman" w:hAnsi="Times New Roman" w:eastAsia="宋体" w:cs="宋体"/>
                <w:sz w:val="24"/>
              </w:rPr>
            </w:r>
            <w:r/>
          </w:p>
        </w:tc>
      </w:tr>
      <w:tr>
        <w:trPr>
          <w:trHeight w:val="170"/>
        </w:trPr>
        <w:tc>
          <w:tcPr>
            <w:tcW w:w="813" w:type="dxa"/>
            <w:vAlign w:val="center"/>
            <w:textDirection w:val="lrTb"/>
            <w:noWrap w:val="false"/>
          </w:tcPr>
          <w:p>
            <w:pPr>
              <w:pStyle w:val="985"/>
              <w:ind w:firstLine="28"/>
              <w:jc w:val="center"/>
              <w:spacing w:line="240" w:lineRule="auto"/>
              <w:rPr>
                <w:rFonts w:hint="eastAsia" w:ascii="Times New Roman" w:hAnsi="Times New Roman" w:eastAsia="宋体" w:cs="宋体"/>
                <w:sz w:val="24"/>
                <w:lang w:eastAsia="zh-CN"/>
              </w:rPr>
            </w:pPr>
            <w:r>
              <w:rPr>
                <w:rFonts w:hint="eastAsia" w:ascii="Times New Roman" w:hAnsi="Times New Roman" w:eastAsia="宋体" w:cs="宋体"/>
                <w:sz w:val="24"/>
              </w:rPr>
              <w:t xml:space="preserve">3.</w:t>
            </w:r>
            <w:r>
              <w:rPr>
                <w:rFonts w:hint="eastAsia" w:ascii="Times New Roman" w:hAnsi="Times New Roman" w:eastAsia="宋体" w:cs="宋体"/>
                <w:sz w:val="24"/>
                <w:lang w:val="en-US" w:eastAsia="zh-CN"/>
              </w:rPr>
              <w:t xml:space="preserve">1</w:t>
            </w:r>
            <w:r>
              <w:rPr>
                <w:rFonts w:hint="eastAsia" w:ascii="Times New Roman" w:hAnsi="Times New Roman" w:eastAsia="宋体" w:cs="宋体"/>
                <w:sz w:val="24"/>
                <w:lang w:eastAsia="zh-CN"/>
              </w:rPr>
            </w:r>
            <w:r/>
          </w:p>
        </w:tc>
        <w:tc>
          <w:tcPr>
            <w:tcW w:w="1215" w:type="dxa"/>
            <w:vAlign w:val="center"/>
            <w:textDirection w:val="lrTb"/>
            <w:noWrap w:val="false"/>
          </w:tcPr>
          <w:p>
            <w:pPr>
              <w:pStyle w:val="985"/>
              <w:ind w:firstLine="28"/>
              <w:jc w:val="both"/>
              <w:spacing w:line="240" w:lineRule="auto"/>
              <w:rPr>
                <w:rFonts w:hint="eastAsia" w:ascii="Times New Roman" w:hAnsi="Times New Roman" w:eastAsia="宋体" w:cs="宋体"/>
                <w:sz w:val="24"/>
              </w:rPr>
            </w:pPr>
            <w:r>
              <w:rPr>
                <w:rFonts w:hint="eastAsia" w:ascii="Times New Roman" w:hAnsi="Times New Roman" w:eastAsia="宋体" w:cs="Times New Roman"/>
                <w:sz w:val="24"/>
                <w:szCs w:val="24"/>
              </w:rPr>
              <w:t xml:space="preserve">仪器设备</w:t>
            </w:r>
            <w:r>
              <w:rPr>
                <w:rFonts w:hint="eastAsia" w:ascii="Times New Roman" w:hAnsi="Times New Roman" w:eastAsia="宋体" w:cs="宋体"/>
                <w:sz w:val="24"/>
              </w:rPr>
            </w:r>
            <w:r/>
          </w:p>
        </w:tc>
        <w:tc>
          <w:tcPr>
            <w:tcW w:w="769" w:type="dxa"/>
            <w:vAlign w:val="center"/>
            <w:textDirection w:val="lrTb"/>
            <w:noWrap w:val="false"/>
          </w:tcPr>
          <w:p>
            <w:pPr>
              <w:pStyle w:val="1016"/>
              <w:jc w:val="both"/>
              <w:spacing w:before="0" w:line="240" w:lineRule="auto"/>
              <w:tabs>
                <w:tab w:val="left" w:pos="567" w:leader="none"/>
              </w:tabs>
              <w:rPr>
                <w:rFonts w:ascii="Times New Roman" w:hAnsi="Times New Roman" w:eastAsia="宋体"/>
                <w:sz w:val="24"/>
                <w:lang w:val="en-US" w:eastAsia="zh-CN"/>
              </w:rPr>
            </w:pPr>
            <w:r>
              <w:rPr>
                <w:rFonts w:hint="eastAsia" w:ascii="Times New Roman" w:hAnsi="Times New Roman" w:eastAsia="宋体"/>
                <w:sz w:val="24"/>
                <w:lang w:val="en-US" w:eastAsia="zh-CN"/>
              </w:rPr>
              <w:t xml:space="preserve">16</w:t>
            </w:r>
            <w:r>
              <w:rPr>
                <w:rFonts w:ascii="Times New Roman" w:hAnsi="Times New Roman" w:eastAsia="宋体"/>
                <w:sz w:val="24"/>
                <w:lang w:val="en-US" w:eastAsia="zh-CN"/>
              </w:rPr>
            </w:r>
            <w:r/>
          </w:p>
        </w:tc>
        <w:tc>
          <w:tcPr>
            <w:tcW w:w="4110" w:type="dxa"/>
            <w:vAlign w:val="center"/>
            <w:textDirection w:val="lrTb"/>
            <w:noWrap w:val="false"/>
          </w:tcPr>
          <w:p>
            <w:pPr>
              <w:pStyle w:val="985"/>
              <w:jc w:val="both"/>
              <w:rPr>
                <w:rFonts w:hint="eastAsia" w:ascii="Times New Roman" w:hAnsi="Times New Roman" w:eastAsia="宋体" w:cs="宋体"/>
                <w:sz w:val="24"/>
                <w:szCs w:val="24"/>
              </w:rPr>
            </w:pP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rPr>
              <w:t xml:space="preserve">自有或租赁</w:t>
            </w:r>
            <w:r>
              <w:rPr>
                <w:rFonts w:hint="eastAsia" w:ascii="Times New Roman" w:hAnsi="Times New Roman" w:eastAsia="宋体" w:cs="Times New Roman"/>
                <w:sz w:val="24"/>
                <w:szCs w:val="24"/>
              </w:rPr>
              <w:t xml:space="preserve">：</w:t>
            </w:r>
            <w:r>
              <w:rPr>
                <w:rFonts w:hint="eastAsia" w:ascii="Times New Roman" w:hAnsi="Times New Roman" w:eastAsia="宋体" w:cs="宋体"/>
                <w:sz w:val="24"/>
                <w:szCs w:val="24"/>
              </w:rPr>
              <w:t xml:space="preserve">全站仪、RTK、水准仪、管线探测仪，有一个得</w:t>
            </w:r>
            <w:r>
              <w:rPr>
                <w:rFonts w:hint="eastAsia" w:ascii="Times New Roman" w:hAnsi="Times New Roman" w:eastAsia="宋体" w:cs="宋体"/>
                <w:sz w:val="24"/>
                <w:szCs w:val="24"/>
                <w:lang w:val="en-US" w:eastAsia="zh-CN"/>
              </w:rPr>
              <w:t xml:space="preserve">4</w:t>
            </w:r>
            <w:r>
              <w:rPr>
                <w:rFonts w:hint="eastAsia" w:ascii="Times New Roman" w:hAnsi="Times New Roman" w:eastAsia="宋体" w:cs="宋体"/>
                <w:sz w:val="24"/>
                <w:szCs w:val="24"/>
              </w:rPr>
              <w:t xml:space="preserve">分。</w:t>
            </w:r>
            <w:r>
              <w:rPr>
                <w:rFonts w:hint="eastAsia" w:ascii="Times New Roman" w:hAnsi="Times New Roman" w:eastAsia="宋体" w:cs="宋体"/>
                <w:sz w:val="24"/>
                <w:szCs w:val="24"/>
              </w:rPr>
            </w:r>
            <w:r/>
          </w:p>
          <w:p>
            <w:pPr>
              <w:pStyle w:val="1016"/>
              <w:contextualSpacing/>
              <w:jc w:val="both"/>
              <w:spacing w:before="0" w:line="240" w:lineRule="auto"/>
              <w:tabs>
                <w:tab w:val="left" w:pos="567" w:leader="none"/>
              </w:tabs>
              <w:rPr>
                <w:rFonts w:ascii="Times New Roman" w:hAnsi="Times New Roman" w:eastAsia="宋体" w:cs="宋体"/>
                <w:sz w:val="24"/>
                <w:lang w:val="en-US" w:eastAsia="zh-CN"/>
              </w:rPr>
            </w:pPr>
            <w:r>
              <w:rPr>
                <w:rFonts w:ascii="Times New Roman" w:hAnsi="Times New Roman" w:eastAsia="宋体" w:cs="宋体"/>
                <w:sz w:val="24"/>
                <w:lang w:val="en-US" w:eastAsia="zh-CN"/>
              </w:rPr>
            </w:r>
            <w:r/>
          </w:p>
        </w:tc>
        <w:tc>
          <w:tcPr>
            <w:tcW w:w="2373" w:type="dxa"/>
            <w:vAlign w:val="center"/>
            <w:textDirection w:val="lrTb"/>
            <w:noWrap w:val="false"/>
          </w:tcPr>
          <w:p>
            <w:pPr>
              <w:pStyle w:val="985"/>
              <w:ind w:left="-38"/>
              <w:spacing w:line="240" w:lineRule="auto"/>
              <w:rPr>
                <w:rFonts w:hint="eastAsia" w:ascii="Times New Roman" w:hAnsi="Times New Roman" w:eastAsia="宋体" w:cs="宋体"/>
                <w:sz w:val="24"/>
              </w:rPr>
            </w:pPr>
            <w:r>
              <w:rPr>
                <w:rFonts w:hint="eastAsia" w:ascii="Times New Roman" w:hAnsi="Times New Roman" w:eastAsia="宋体" w:cs="宋体"/>
                <w:b/>
                <w:bCs/>
                <w:sz w:val="24"/>
                <w:szCs w:val="24"/>
                <w:lang w:eastAsia="zh-CN"/>
              </w:rPr>
              <w:t xml:space="preserve">如设备是自有的：</w:t>
            </w:r>
            <w:r>
              <w:rPr>
                <w:rFonts w:ascii="Times New Roman" w:hAnsi="Times New Roman" w:eastAsia="宋体" w:cs="宋体"/>
                <w:b/>
                <w:bCs/>
                <w:sz w:val="24"/>
                <w:szCs w:val="24"/>
              </w:rPr>
              <w:t xml:space="preserve">提供</w:t>
            </w:r>
            <w:r>
              <w:rPr>
                <w:rFonts w:hint="eastAsia" w:ascii="Times New Roman" w:hAnsi="Times New Roman" w:eastAsia="宋体" w:cs="宋体"/>
                <w:b/>
                <w:bCs/>
                <w:sz w:val="24"/>
                <w:szCs w:val="24"/>
                <w:lang w:val="en-US" w:eastAsia="zh-CN"/>
              </w:rPr>
              <w:t xml:space="preserve">设备</w:t>
            </w:r>
            <w:r>
              <w:rPr>
                <w:rFonts w:ascii="Times New Roman" w:hAnsi="Times New Roman" w:eastAsia="宋体" w:cs="宋体"/>
                <w:b/>
                <w:bCs/>
                <w:sz w:val="24"/>
                <w:szCs w:val="24"/>
              </w:rPr>
              <w:t xml:space="preserve">购置发票</w:t>
            </w:r>
            <w:r>
              <w:rPr>
                <w:rFonts w:hint="eastAsia" w:ascii="Times New Roman" w:hAnsi="Times New Roman" w:eastAsia="宋体" w:cs="宋体"/>
                <w:b/>
                <w:bCs/>
                <w:sz w:val="24"/>
                <w:szCs w:val="24"/>
                <w:lang w:eastAsia="zh-CN"/>
              </w:rPr>
              <w:t xml:space="preserve">；</w:t>
            </w:r>
            <w:r>
              <w:rPr>
                <w:rFonts w:hint="eastAsia" w:ascii="Times New Roman" w:hAnsi="Times New Roman" w:eastAsia="宋体" w:cs="宋体"/>
                <w:b/>
                <w:bCs/>
                <w:sz w:val="24"/>
                <w:szCs w:val="24"/>
                <w:lang w:eastAsia="zh-CN"/>
              </w:rPr>
              <w:t xml:space="preserve">如设备是租赁的</w:t>
            </w:r>
            <w:r>
              <w:rPr>
                <w:rFonts w:hint="eastAsia" w:ascii="Times New Roman" w:hAnsi="Times New Roman" w:eastAsia="宋体" w:cs="宋体"/>
                <w:b/>
                <w:bCs/>
                <w:sz w:val="24"/>
                <w:szCs w:val="24"/>
                <w:lang w:eastAsia="zh-CN"/>
              </w:rPr>
              <w:t xml:space="preserve">：</w:t>
            </w:r>
            <w:r>
              <w:rPr>
                <w:rFonts w:ascii="Times New Roman" w:hAnsi="Times New Roman" w:eastAsia="宋体" w:cs="宋体"/>
                <w:b/>
                <w:bCs/>
                <w:sz w:val="24"/>
                <w:szCs w:val="24"/>
              </w:rPr>
              <w:t xml:space="preserve">提供</w:t>
            </w:r>
            <w:r>
              <w:rPr>
                <w:rFonts w:hint="eastAsia" w:ascii="Times New Roman" w:hAnsi="Times New Roman" w:eastAsia="宋体" w:cs="宋体"/>
                <w:b/>
                <w:bCs/>
                <w:sz w:val="24"/>
                <w:szCs w:val="24"/>
                <w:lang w:val="en-US" w:eastAsia="zh-CN"/>
              </w:rPr>
              <w:t xml:space="preserve">设备</w:t>
            </w:r>
            <w:r>
              <w:rPr>
                <w:rFonts w:ascii="Times New Roman" w:hAnsi="Times New Roman" w:eastAsia="宋体" w:cs="宋体"/>
                <w:b/>
                <w:bCs/>
                <w:sz w:val="24"/>
                <w:szCs w:val="24"/>
              </w:rPr>
              <w:t xml:space="preserve">租赁合同和</w:t>
            </w:r>
            <w:r>
              <w:rPr>
                <w:rFonts w:hint="eastAsia" w:ascii="Times New Roman" w:hAnsi="Times New Roman" w:eastAsia="宋体" w:cs="宋体"/>
                <w:b/>
                <w:bCs/>
                <w:sz w:val="24"/>
                <w:szCs w:val="24"/>
                <w:lang w:val="en-US" w:eastAsia="zh-CN"/>
              </w:rPr>
              <w:t xml:space="preserve">设备</w:t>
            </w:r>
            <w:r>
              <w:rPr>
                <w:rFonts w:ascii="Times New Roman" w:hAnsi="Times New Roman" w:eastAsia="宋体" w:cs="宋体"/>
                <w:b/>
                <w:bCs/>
                <w:sz w:val="24"/>
                <w:szCs w:val="24"/>
              </w:rPr>
              <w:t xml:space="preserve">购置发票</w:t>
            </w:r>
            <w:r>
              <w:rPr>
                <w:rFonts w:hint="eastAsia" w:ascii="Times New Roman" w:hAnsi="Times New Roman" w:eastAsia="宋体" w:cs="宋体"/>
                <w:b/>
                <w:bCs/>
                <w:sz w:val="24"/>
                <w:szCs w:val="24"/>
                <w:lang w:eastAsia="zh-CN"/>
              </w:rPr>
              <w:t xml:space="preserve">。并</w:t>
            </w:r>
            <w:r>
              <w:rPr>
                <w:rFonts w:ascii="Times New Roman" w:hAnsi="Times New Roman" w:eastAsia="宋体" w:cs="宋体"/>
                <w:b/>
                <w:bCs/>
                <w:sz w:val="24"/>
                <w:szCs w:val="24"/>
              </w:rPr>
              <w:t xml:space="preserve">且承诺</w:t>
            </w:r>
            <w:r>
              <w:rPr>
                <w:rFonts w:hint="eastAsia" w:ascii="Times New Roman" w:hAnsi="Times New Roman" w:eastAsia="宋体" w:cs="宋体"/>
                <w:b/>
                <w:bCs/>
                <w:sz w:val="24"/>
                <w:szCs w:val="24"/>
                <w:lang w:eastAsia="zh-CN"/>
              </w:rPr>
              <w:t xml:space="preserve">设备</w:t>
            </w:r>
            <w:r>
              <w:rPr>
                <w:rFonts w:ascii="Times New Roman" w:hAnsi="Times New Roman" w:eastAsia="宋体" w:cs="宋体"/>
                <w:b/>
                <w:bCs/>
                <w:sz w:val="24"/>
                <w:szCs w:val="24"/>
              </w:rPr>
              <w:t xml:space="preserve">用于本项目</w:t>
            </w:r>
            <w:r>
              <w:rPr>
                <w:rFonts w:hint="eastAsia" w:ascii="Times New Roman" w:hAnsi="Times New Roman" w:eastAsia="宋体" w:cs="宋体"/>
                <w:b/>
                <w:bCs/>
                <w:sz w:val="24"/>
                <w:szCs w:val="24"/>
                <w:lang w:eastAsia="zh-CN"/>
              </w:rPr>
              <w:t xml:space="preserve">，所有资料</w:t>
            </w:r>
            <w:r>
              <w:rPr>
                <w:rFonts w:hint="eastAsia" w:ascii="Times New Roman" w:hAnsi="Times New Roman" w:eastAsia="宋体" w:cs="宋体"/>
                <w:b/>
                <w:bCs/>
                <w:sz w:val="24"/>
                <w:szCs w:val="24"/>
              </w:rPr>
              <w:t xml:space="preserve">原件扫描件加盖投标单位公章</w:t>
            </w:r>
            <w:r>
              <w:rPr>
                <w:rFonts w:hint="eastAsia" w:ascii="Times New Roman" w:hAnsi="Times New Roman" w:eastAsia="宋体" w:cs="宋体"/>
                <w:b/>
                <w:bCs/>
                <w:sz w:val="24"/>
                <w:szCs w:val="24"/>
                <w:lang w:eastAsia="zh-CN"/>
              </w:rPr>
              <w:t xml:space="preserve">，</w:t>
            </w:r>
            <w:r>
              <w:rPr>
                <w:rFonts w:hint="eastAsia" w:ascii="Times New Roman" w:hAnsi="Times New Roman" w:eastAsia="宋体" w:cs="宋体"/>
                <w:b/>
                <w:bCs/>
                <w:sz w:val="24"/>
                <w:szCs w:val="24"/>
              </w:rPr>
              <w:t xml:space="preserve">未提供不得分。</w:t>
            </w:r>
            <w:r>
              <w:rPr>
                <w:rFonts w:hint="eastAsia" w:ascii="Times New Roman" w:hAnsi="Times New Roman" w:eastAsia="宋体" w:cs="宋体"/>
                <w:sz w:val="24"/>
              </w:rPr>
            </w:r>
            <w:r/>
          </w:p>
        </w:tc>
      </w:tr>
      <w:tr>
        <w:trPr>
          <w:trHeight w:val="170"/>
        </w:trPr>
        <w:tc>
          <w:tcPr>
            <w:tcW w:w="813" w:type="dxa"/>
            <w:vAlign w:val="center"/>
            <w:textDirection w:val="lrTb"/>
            <w:noWrap w:val="false"/>
          </w:tcPr>
          <w:p>
            <w:pPr>
              <w:pStyle w:val="985"/>
              <w:ind w:firstLine="28"/>
              <w:jc w:val="center"/>
              <w:spacing w:line="240" w:lineRule="auto"/>
              <w:rPr>
                <w:rFonts w:hint="eastAsia" w:ascii="Times New Roman" w:hAnsi="Times New Roman" w:eastAsia="宋体" w:cs="宋体"/>
                <w:sz w:val="24"/>
                <w:lang w:eastAsia="zh-CN"/>
              </w:rPr>
            </w:pPr>
            <w:r>
              <w:rPr>
                <w:rFonts w:hint="eastAsia" w:ascii="Times New Roman" w:hAnsi="Times New Roman" w:eastAsia="宋体" w:cs="宋体"/>
                <w:sz w:val="24"/>
              </w:rPr>
              <w:t xml:space="preserve">3.</w:t>
            </w:r>
            <w:r>
              <w:rPr>
                <w:rFonts w:hint="eastAsia" w:ascii="Times New Roman" w:hAnsi="Times New Roman" w:eastAsia="宋体" w:cs="宋体"/>
                <w:sz w:val="24"/>
                <w:lang w:val="en-US" w:eastAsia="zh-CN"/>
              </w:rPr>
              <w:t xml:space="preserve">2</w:t>
            </w:r>
            <w:r>
              <w:rPr>
                <w:rFonts w:hint="eastAsia" w:ascii="Times New Roman" w:hAnsi="Times New Roman" w:eastAsia="宋体" w:cs="宋体"/>
                <w:sz w:val="24"/>
                <w:lang w:eastAsia="zh-CN"/>
              </w:rPr>
            </w:r>
            <w:r/>
          </w:p>
        </w:tc>
        <w:tc>
          <w:tcPr>
            <w:tcW w:w="1215" w:type="dxa"/>
            <w:vAlign w:val="center"/>
            <w:textDirection w:val="lrTb"/>
            <w:noWrap w:val="false"/>
          </w:tcPr>
          <w:p>
            <w:pPr>
              <w:pStyle w:val="985"/>
              <w:ind w:firstLine="28"/>
              <w:jc w:val="center"/>
              <w:spacing w:line="240" w:lineRule="auto"/>
              <w:rPr>
                <w:rFonts w:hint="eastAsia" w:ascii="Times New Roman" w:hAnsi="Times New Roman" w:eastAsia="宋体" w:cs="宋体"/>
                <w:sz w:val="24"/>
              </w:rPr>
            </w:pPr>
            <w:r>
              <w:rPr>
                <w:rFonts w:hint="eastAsia" w:ascii="Times New Roman" w:hAnsi="Times New Roman" w:eastAsia="宋体"/>
                <w:sz w:val="24"/>
                <w:szCs w:val="21"/>
                <w:lang w:eastAsia="zh-CN"/>
              </w:rPr>
              <w:t xml:space="preserve">业绩</w:t>
            </w:r>
            <w:r>
              <w:rPr>
                <w:rFonts w:hint="eastAsia" w:ascii="Times New Roman" w:hAnsi="Times New Roman" w:eastAsia="宋体" w:cs="宋体"/>
                <w:sz w:val="24"/>
              </w:rPr>
            </w:r>
            <w:r/>
          </w:p>
        </w:tc>
        <w:tc>
          <w:tcPr>
            <w:tcW w:w="769" w:type="dxa"/>
            <w:vAlign w:val="center"/>
            <w:textDirection w:val="lrTb"/>
            <w:noWrap w:val="false"/>
          </w:tcPr>
          <w:p>
            <w:pPr>
              <w:pStyle w:val="985"/>
              <w:ind w:firstLine="28"/>
              <w:jc w:val="center"/>
              <w:spacing w:line="240" w:lineRule="auto"/>
              <w:rPr>
                <w:rFonts w:hint="eastAsia" w:ascii="Times New Roman" w:hAnsi="Times New Roman" w:eastAsia="宋体"/>
                <w:sz w:val="24"/>
              </w:rPr>
            </w:pPr>
            <w:r>
              <w:rPr>
                <w:rFonts w:hint="eastAsia" w:ascii="Times New Roman" w:hAnsi="Times New Roman" w:eastAsia="宋体"/>
                <w:sz w:val="24"/>
                <w:szCs w:val="21"/>
                <w:lang w:val="en-US" w:eastAsia="zh-CN"/>
              </w:rPr>
              <w:t xml:space="preserve">12</w:t>
            </w:r>
            <w:r>
              <w:rPr>
                <w:rFonts w:hint="eastAsia" w:ascii="Times New Roman" w:hAnsi="Times New Roman" w:eastAsia="宋体"/>
                <w:sz w:val="24"/>
              </w:rPr>
            </w:r>
            <w:r/>
          </w:p>
        </w:tc>
        <w:tc>
          <w:tcPr>
            <w:tcW w:w="4110" w:type="dxa"/>
            <w:vAlign w:val="center"/>
            <w:textDirection w:val="lrTb"/>
            <w:noWrap w:val="false"/>
          </w:tcPr>
          <w:p>
            <w:pPr>
              <w:pStyle w:val="1166"/>
              <w:spacing w:line="240" w:lineRule="auto"/>
              <w:rPr>
                <w:rFonts w:hint="eastAsia" w:ascii="Times New Roman" w:hAnsi="Times New Roman" w:eastAsia="宋体" w:cs="宋体"/>
                <w:sz w:val="24"/>
              </w:rPr>
            </w:pPr>
            <w:r>
              <w:rPr>
                <w:rFonts w:hint="eastAsia" w:ascii="Times New Roman" w:hAnsi="Times New Roman" w:eastAsia="宋体" w:cs="宋体"/>
                <w:color w:val="000000"/>
                <w:sz w:val="24"/>
                <w:szCs w:val="21"/>
                <w:lang w:eastAsia="zh-CN" w:bidi="ar"/>
              </w:rPr>
              <w:t xml:space="preserve">投标人</w:t>
            </w:r>
            <w:r>
              <w:rPr>
                <w:rFonts w:hint="eastAsia" w:ascii="Times New Roman" w:hAnsi="Times New Roman" w:eastAsia="宋体" w:cs="宋体"/>
                <w:color w:val="000000"/>
                <w:sz w:val="24"/>
                <w:szCs w:val="21"/>
                <w:lang w:bidi="ar"/>
              </w:rPr>
              <w:t xml:space="preserve">自202</w:t>
            </w:r>
            <w:r>
              <w:rPr>
                <w:rFonts w:hint="eastAsia" w:ascii="Times New Roman" w:hAnsi="Times New Roman" w:eastAsia="宋体" w:cs="宋体"/>
                <w:color w:val="000000"/>
                <w:sz w:val="24"/>
                <w:szCs w:val="21"/>
                <w:lang w:val="en-US" w:eastAsia="zh-CN" w:bidi="ar"/>
              </w:rPr>
              <w:t xml:space="preserve">3</w:t>
            </w:r>
            <w:r>
              <w:rPr>
                <w:rFonts w:hint="eastAsia" w:ascii="Times New Roman" w:hAnsi="Times New Roman" w:eastAsia="宋体" w:cs="宋体"/>
                <w:color w:val="000000"/>
                <w:sz w:val="24"/>
                <w:szCs w:val="21"/>
                <w:lang w:bidi="ar"/>
              </w:rPr>
              <w:t xml:space="preserve">年7月1日以来（以合同签订时间为准）承担过</w:t>
            </w:r>
            <w:r>
              <w:rPr>
                <w:rFonts w:hint="eastAsia" w:ascii="Times New Roman" w:hAnsi="Times New Roman" w:eastAsia="宋体" w:cs="Times New Roman"/>
                <w:sz w:val="24"/>
                <w:szCs w:val="24"/>
                <w:lang w:val="en-US" w:eastAsia="zh-CN"/>
              </w:rPr>
              <w:t xml:space="preserve">类似</w:t>
            </w:r>
            <w:r>
              <w:rPr>
                <w:rFonts w:hint="eastAsia" w:ascii="Times New Roman" w:hAnsi="Times New Roman" w:eastAsia="宋体" w:cs="Times New Roman"/>
                <w:sz w:val="24"/>
                <w:szCs w:val="24"/>
              </w:rPr>
              <w:t xml:space="preserve">地下管线测量项目</w:t>
            </w:r>
            <w:r>
              <w:rPr>
                <w:rFonts w:hint="eastAsia" w:ascii="Times New Roman" w:hAnsi="Times New Roman" w:eastAsia="宋体" w:cs="Times New Roman"/>
                <w:sz w:val="24"/>
                <w:szCs w:val="24"/>
                <w:lang w:eastAsia="zh-CN"/>
              </w:rPr>
              <w:t xml:space="preserve">的</w:t>
            </w:r>
            <w:r>
              <w:rPr>
                <w:rFonts w:hint="eastAsia" w:ascii="Times New Roman" w:hAnsi="Times New Roman" w:eastAsia="宋体" w:cs="宋体"/>
                <w:color w:val="000000"/>
                <w:sz w:val="24"/>
                <w:szCs w:val="21"/>
                <w:lang w:bidi="ar"/>
              </w:rPr>
              <w:t xml:space="preserve">，有一个得</w:t>
            </w:r>
            <w:r>
              <w:rPr>
                <w:rFonts w:hint="eastAsia" w:ascii="Times New Roman" w:hAnsi="Times New Roman" w:eastAsia="宋体" w:cs="宋体"/>
                <w:color w:val="000000"/>
                <w:sz w:val="24"/>
                <w:szCs w:val="21"/>
                <w:lang w:val="en-US" w:eastAsia="zh-CN" w:bidi="ar"/>
              </w:rPr>
              <w:t xml:space="preserve">3</w:t>
            </w:r>
            <w:r>
              <w:rPr>
                <w:rFonts w:hint="eastAsia" w:ascii="Times New Roman" w:hAnsi="Times New Roman" w:eastAsia="宋体" w:cs="宋体"/>
                <w:color w:val="000000"/>
                <w:sz w:val="24"/>
                <w:szCs w:val="21"/>
                <w:lang w:bidi="ar"/>
              </w:rPr>
              <w:t xml:space="preserve">分，最高得</w:t>
            </w:r>
            <w:r>
              <w:rPr>
                <w:rFonts w:hint="eastAsia" w:ascii="Times New Roman" w:hAnsi="Times New Roman" w:eastAsia="宋体" w:cs="宋体"/>
                <w:color w:val="000000"/>
                <w:sz w:val="24"/>
                <w:szCs w:val="21"/>
                <w:lang w:val="en-US" w:eastAsia="zh-CN" w:bidi="ar"/>
              </w:rPr>
              <w:t xml:space="preserve">12</w:t>
            </w:r>
            <w:r>
              <w:rPr>
                <w:rFonts w:hint="eastAsia" w:ascii="Times New Roman" w:hAnsi="Times New Roman" w:eastAsia="宋体" w:cs="宋体"/>
                <w:color w:val="000000"/>
                <w:sz w:val="24"/>
                <w:szCs w:val="21"/>
                <w:lang w:bidi="ar"/>
              </w:rPr>
              <w:t xml:space="preserve">分。</w:t>
            </w:r>
            <w:r>
              <w:rPr>
                <w:rFonts w:hint="eastAsia" w:ascii="Times New Roman" w:hAnsi="Times New Roman" w:eastAsia="宋体" w:cs="宋体"/>
                <w:sz w:val="24"/>
              </w:rPr>
            </w:r>
            <w:r/>
          </w:p>
        </w:tc>
        <w:tc>
          <w:tcPr>
            <w:tcW w:w="2373" w:type="dxa"/>
            <w:vAlign w:val="center"/>
            <w:textDirection w:val="lrTb"/>
            <w:noWrap w:val="false"/>
          </w:tcPr>
          <w:p>
            <w:pPr>
              <w:pStyle w:val="985"/>
              <w:spacing w:line="240" w:lineRule="auto"/>
              <w:rPr>
                <w:rFonts w:hint="eastAsia" w:ascii="Times New Roman" w:hAnsi="Times New Roman" w:eastAsia="宋体" w:cs="宋体"/>
                <w:sz w:val="24"/>
              </w:rPr>
            </w:pPr>
            <w:r>
              <w:rPr>
                <w:rFonts w:hint="eastAsia" w:ascii="Times New Roman" w:hAnsi="Times New Roman" w:eastAsia="宋体"/>
                <w:b/>
                <w:bCs w:val="0"/>
                <w:sz w:val="24"/>
                <w:szCs w:val="21"/>
              </w:rPr>
              <w:t xml:space="preserve">提供合同</w:t>
            </w:r>
            <w:r>
              <w:rPr>
                <w:rFonts w:hint="eastAsia" w:ascii="Times New Roman" w:hAnsi="Times New Roman" w:eastAsia="宋体"/>
                <w:b/>
                <w:bCs w:val="0"/>
                <w:sz w:val="24"/>
                <w:szCs w:val="21"/>
                <w:lang w:eastAsia="zh-CN"/>
              </w:rPr>
              <w:t xml:space="preserve">协议书原件扫描件</w:t>
            </w:r>
            <w:r>
              <w:rPr>
                <w:rFonts w:hint="eastAsia" w:ascii="Times New Roman" w:hAnsi="Times New Roman" w:eastAsia="宋体"/>
                <w:b/>
                <w:bCs w:val="0"/>
                <w:sz w:val="24"/>
                <w:szCs w:val="21"/>
              </w:rPr>
              <w:t xml:space="preserve">并加盖</w:t>
            </w:r>
            <w:r>
              <w:rPr>
                <w:rFonts w:hint="eastAsia" w:ascii="Times New Roman" w:hAnsi="Times New Roman" w:eastAsia="宋体"/>
                <w:b/>
                <w:bCs w:val="0"/>
                <w:sz w:val="24"/>
                <w:szCs w:val="21"/>
                <w:lang w:eastAsia="zh-CN"/>
              </w:rPr>
              <w:t xml:space="preserve">投标人</w:t>
            </w:r>
            <w:r>
              <w:rPr>
                <w:rFonts w:hint="eastAsia" w:ascii="Times New Roman" w:hAnsi="Times New Roman" w:eastAsia="宋体"/>
                <w:b/>
                <w:bCs w:val="0"/>
                <w:sz w:val="24"/>
                <w:szCs w:val="21"/>
              </w:rPr>
              <w:t xml:space="preserve">公章</w:t>
            </w:r>
            <w:r>
              <w:rPr>
                <w:rFonts w:hint="eastAsia" w:ascii="Times New Roman" w:hAnsi="Times New Roman" w:eastAsia="宋体"/>
                <w:b/>
                <w:bCs w:val="0"/>
                <w:sz w:val="24"/>
                <w:szCs w:val="21"/>
                <w:lang w:eastAsia="zh-CN"/>
              </w:rPr>
              <w:t xml:space="preserve">。</w:t>
            </w:r>
            <w:r>
              <w:rPr>
                <w:rFonts w:hint="eastAsia" w:ascii="Times New Roman" w:hAnsi="Times New Roman" w:eastAsia="宋体" w:cs="宋体"/>
                <w:sz w:val="24"/>
              </w:rPr>
            </w:r>
            <w:r/>
          </w:p>
        </w:tc>
      </w:tr>
      <w:tr>
        <w:trPr>
          <w:trHeight w:val="170"/>
        </w:trPr>
        <w:tc>
          <w:tcPr>
            <w:gridSpan w:val="2"/>
            <w:tcW w:w="2028" w:type="dxa"/>
            <w:vAlign w:val="center"/>
            <w:textDirection w:val="lrTb"/>
            <w:noWrap w:val="false"/>
          </w:tcPr>
          <w:p>
            <w:pPr>
              <w:pStyle w:val="985"/>
              <w:ind w:firstLine="28"/>
              <w:jc w:val="center"/>
              <w:spacing w:line="240" w:lineRule="auto"/>
              <w:rPr>
                <w:rFonts w:ascii="Times New Roman" w:hAnsi="Times New Roman" w:eastAsia="宋体" w:cs="宋体"/>
                <w:sz w:val="24"/>
              </w:rPr>
            </w:pPr>
            <w:r>
              <w:rPr>
                <w:rFonts w:hint="eastAsia" w:ascii="Times New Roman" w:hAnsi="Times New Roman" w:eastAsia="宋体" w:cs="宋体"/>
                <w:sz w:val="24"/>
              </w:rPr>
              <w:t xml:space="preserve">合计</w:t>
            </w:r>
            <w:r>
              <w:rPr>
                <w:rFonts w:ascii="Times New Roman" w:hAnsi="Times New Roman" w:eastAsia="宋体" w:cs="宋体"/>
                <w:sz w:val="24"/>
              </w:rPr>
            </w:r>
            <w:r/>
          </w:p>
        </w:tc>
        <w:tc>
          <w:tcPr>
            <w:tcW w:w="769" w:type="dxa"/>
            <w:vAlign w:val="center"/>
            <w:textDirection w:val="lrTb"/>
            <w:noWrap w:val="false"/>
          </w:tcPr>
          <w:p>
            <w:pPr>
              <w:pStyle w:val="985"/>
              <w:ind w:firstLine="28"/>
              <w:jc w:val="center"/>
              <w:spacing w:line="240" w:lineRule="auto"/>
              <w:rPr>
                <w:rFonts w:ascii="Times New Roman" w:hAnsi="Times New Roman" w:eastAsia="宋体" w:cs="宋体"/>
                <w:sz w:val="24"/>
              </w:rPr>
            </w:pPr>
            <w:r>
              <w:rPr>
                <w:rFonts w:hint="eastAsia" w:ascii="Times New Roman" w:hAnsi="Times New Roman" w:eastAsia="宋体" w:cs="宋体"/>
                <w:sz w:val="24"/>
              </w:rPr>
              <w:t xml:space="preserve">100</w:t>
            </w:r>
            <w:r>
              <w:rPr>
                <w:rFonts w:ascii="Times New Roman" w:hAnsi="Times New Roman" w:eastAsia="宋体" w:cs="宋体"/>
                <w:sz w:val="24"/>
              </w:rPr>
            </w:r>
            <w:r/>
          </w:p>
        </w:tc>
        <w:tc>
          <w:tcPr>
            <w:gridSpan w:val="2"/>
            <w:tcW w:w="6484" w:type="dxa"/>
            <w:vAlign w:val="center"/>
            <w:textDirection w:val="lrTb"/>
            <w:noWrap w:val="false"/>
          </w:tcPr>
          <w:p>
            <w:pPr>
              <w:pStyle w:val="985"/>
              <w:spacing w:line="240" w:lineRule="auto"/>
              <w:rPr>
                <w:rFonts w:ascii="Times New Roman" w:hAnsi="Times New Roman" w:eastAsia="宋体" w:cs="宋体"/>
                <w:sz w:val="24"/>
              </w:rPr>
            </w:pPr>
            <w:r>
              <w:rPr>
                <w:rFonts w:ascii="Times New Roman" w:hAnsi="Times New Roman" w:eastAsia="宋体" w:cs="宋体"/>
                <w:sz w:val="24"/>
              </w:rPr>
            </w:r>
            <w:r/>
          </w:p>
        </w:tc>
      </w:tr>
    </w:tbl>
    <w:p>
      <w:pPr>
        <w:pStyle w:val="985"/>
        <w:ind w:left="1080"/>
        <w:spacing w:line="360" w:lineRule="auto"/>
        <w:tabs>
          <w:tab w:val="left" w:pos="360" w:leader="none"/>
          <w:tab w:val="left" w:pos="1080" w:leader="none"/>
        </w:tabs>
        <w:rPr>
          <w:rFonts w:ascii="Times New Roman" w:hAnsi="Times New Roman" w:eastAsia="宋体"/>
          <w:color w:val="000000"/>
          <w:sz w:val="24"/>
        </w:rPr>
      </w:pPr>
      <w:r>
        <w:rPr>
          <w:rFonts w:ascii="Times New Roman" w:hAnsi="Times New Roman" w:eastAsia="宋体"/>
          <w:color w:val="000000"/>
          <w:sz w:val="24"/>
        </w:rPr>
      </w:r>
      <w:r/>
    </w:p>
    <w:p>
      <w:pPr>
        <w:pStyle w:val="985"/>
        <w:ind w:firstLine="482"/>
        <w:jc w:val="left"/>
        <w:keepLines w:val="0"/>
        <w:keepNext w:val="0"/>
        <w:pageBreakBefore w:val="0"/>
        <w:spacing w:line="360" w:lineRule="auto"/>
        <w:widowControl/>
        <w:rPr>
          <w:rFonts w:hint="eastAsia" w:ascii="Times New Roman" w:hAnsi="Times New Roman" w:eastAsia="宋体"/>
          <w:b/>
          <w:sz w:val="24"/>
          <w:szCs w:val="24"/>
        </w:rPr>
      </w:pPr>
      <w:r>
        <w:rPr>
          <w:rFonts w:hint="eastAsia" w:ascii="Times New Roman" w:hAnsi="Times New Roman" w:eastAsia="宋体"/>
          <w:b/>
          <w:sz w:val="24"/>
          <w:szCs w:val="24"/>
        </w:rPr>
        <w:t xml:space="preserve">注：1、证明材料由</w:t>
      </w:r>
      <w:r>
        <w:rPr>
          <w:rFonts w:hint="eastAsia" w:ascii="Times New Roman" w:hAnsi="Times New Roman" w:eastAsia="宋体"/>
          <w:b/>
          <w:sz w:val="24"/>
          <w:szCs w:val="24"/>
          <w:lang w:eastAsia="zh-CN"/>
        </w:rPr>
        <w:t xml:space="preserve">投标人</w:t>
      </w:r>
      <w:r>
        <w:rPr>
          <w:rFonts w:hint="eastAsia" w:ascii="Times New Roman" w:hAnsi="Times New Roman" w:eastAsia="宋体"/>
          <w:b/>
          <w:sz w:val="24"/>
          <w:szCs w:val="24"/>
        </w:rPr>
        <w:t xml:space="preserve">自行提供，</w:t>
      </w:r>
      <w:r>
        <w:rPr>
          <w:rFonts w:hint="eastAsia" w:ascii="Times New Roman" w:hAnsi="Times New Roman" w:eastAsia="宋体"/>
          <w:b/>
          <w:sz w:val="24"/>
          <w:szCs w:val="24"/>
          <w:lang w:eastAsia="zh-CN"/>
        </w:rPr>
        <w:t xml:space="preserve">评标委员会</w:t>
      </w:r>
      <w:r>
        <w:rPr>
          <w:rFonts w:hint="eastAsia" w:ascii="Times New Roman" w:hAnsi="Times New Roman" w:eastAsia="宋体"/>
          <w:b/>
          <w:sz w:val="24"/>
          <w:szCs w:val="24"/>
        </w:rPr>
        <w:t xml:space="preserve">根据</w:t>
      </w:r>
      <w:r>
        <w:rPr>
          <w:rFonts w:hint="eastAsia" w:ascii="Times New Roman" w:hAnsi="Times New Roman" w:eastAsia="宋体"/>
          <w:b/>
          <w:sz w:val="24"/>
          <w:szCs w:val="24"/>
          <w:lang w:eastAsia="zh-CN"/>
        </w:rPr>
        <w:t xml:space="preserve">投标人</w:t>
      </w:r>
      <w:r>
        <w:rPr>
          <w:rFonts w:hint="eastAsia" w:ascii="Times New Roman" w:hAnsi="Times New Roman" w:eastAsia="宋体"/>
          <w:b/>
          <w:sz w:val="24"/>
          <w:szCs w:val="24"/>
        </w:rPr>
        <w:t xml:space="preserve">提供的相关证明材料进行评审，相关证明材料的全面性、有效性、完整性、真实性由</w:t>
      </w:r>
      <w:r>
        <w:rPr>
          <w:rFonts w:hint="eastAsia" w:ascii="Times New Roman" w:hAnsi="Times New Roman" w:eastAsia="宋体"/>
          <w:b/>
          <w:sz w:val="24"/>
          <w:szCs w:val="24"/>
          <w:lang w:eastAsia="zh-CN"/>
        </w:rPr>
        <w:t xml:space="preserve">投标人</w:t>
      </w:r>
      <w:r>
        <w:rPr>
          <w:rFonts w:hint="eastAsia" w:ascii="Times New Roman" w:hAnsi="Times New Roman" w:eastAsia="宋体"/>
          <w:b/>
          <w:sz w:val="24"/>
          <w:szCs w:val="24"/>
        </w:rPr>
        <w:t xml:space="preserve">自行负责。</w:t>
      </w:r>
      <w:r>
        <w:rPr>
          <w:rFonts w:hint="eastAsia" w:ascii="Times New Roman" w:hAnsi="Times New Roman" w:eastAsia="宋体"/>
          <w:b/>
          <w:sz w:val="24"/>
          <w:szCs w:val="24"/>
        </w:rPr>
      </w:r>
      <w:r/>
    </w:p>
    <w:p>
      <w:pPr>
        <w:pStyle w:val="985"/>
        <w:ind w:firstLine="482"/>
        <w:jc w:val="left"/>
        <w:keepLines w:val="0"/>
        <w:keepNext w:val="0"/>
        <w:pageBreakBefore w:val="0"/>
        <w:spacing w:line="360" w:lineRule="auto"/>
        <w:widowControl/>
        <w:rPr>
          <w:rFonts w:ascii="Times New Roman" w:hAnsi="Times New Roman" w:eastAsia="宋体"/>
          <w:b/>
          <w:sz w:val="24"/>
          <w:szCs w:val="24"/>
        </w:rPr>
      </w:pPr>
      <w:r>
        <w:rPr>
          <w:rFonts w:hint="eastAsia" w:ascii="Times New Roman" w:hAnsi="Times New Roman" w:eastAsia="宋体"/>
          <w:b/>
          <w:sz w:val="24"/>
          <w:szCs w:val="24"/>
        </w:rPr>
        <w:t xml:space="preserve">2、以上所需资料均应真实、有效，如发现</w:t>
      </w:r>
      <w:r>
        <w:rPr>
          <w:rFonts w:hint="eastAsia" w:ascii="Times New Roman" w:hAnsi="Times New Roman" w:eastAsia="宋体"/>
          <w:b/>
          <w:sz w:val="24"/>
          <w:szCs w:val="24"/>
          <w:lang w:eastAsia="zh-CN"/>
        </w:rPr>
        <w:t xml:space="preserve">投标人</w:t>
      </w:r>
      <w:r>
        <w:rPr>
          <w:rFonts w:hint="eastAsia" w:ascii="Times New Roman" w:hAnsi="Times New Roman" w:eastAsia="宋体"/>
          <w:b/>
          <w:sz w:val="24"/>
          <w:szCs w:val="24"/>
        </w:rPr>
        <w:t xml:space="preserve">涉嫌资料造假等，采购人将有权取消其成交资格，并保留进一步追究其法律责任的权利。</w:t>
      </w:r>
      <w:r>
        <w:rPr>
          <w:rFonts w:ascii="Times New Roman" w:hAnsi="Times New Roman" w:eastAsia="宋体"/>
          <w:b/>
          <w:sz w:val="24"/>
          <w:szCs w:val="24"/>
        </w:rPr>
      </w:r>
      <w:r/>
    </w:p>
    <w:p>
      <w:pPr>
        <w:pStyle w:val="985"/>
        <w:jc w:val="center"/>
        <w:spacing w:line="360" w:lineRule="auto"/>
        <w:rPr>
          <w:rFonts w:ascii="Times New Roman" w:hAnsi="Times New Roman" w:eastAsia="宋体"/>
          <w:sz w:val="24"/>
        </w:rPr>
        <w:outlineLvl w:val="0"/>
      </w:pPr>
      <w:r>
        <w:rPr>
          <w:rFonts w:ascii="Times New Roman" w:hAnsi="Times New Roman" w:eastAsia="宋体"/>
          <w:b/>
          <w:sz w:val="36"/>
          <w:szCs w:val="36"/>
        </w:rPr>
        <w:br w:type="page" w:clear="all"/>
      </w:r>
      <w:bookmarkStart w:id="814" w:name="_Toc99301424"/>
      <w:r>
        <w:rPr>
          <w:rFonts w:ascii="Times New Roman" w:hAnsi="Times New Roman" w:eastAsia="宋体"/>
          <w:b/>
          <w:sz w:val="36"/>
          <w:szCs w:val="36"/>
        </w:rPr>
        <w:t xml:space="preserve">第五章   采购需求</w:t>
      </w:r>
      <w:bookmarkEnd w:id="814"/>
      <w:r>
        <w:rPr>
          <w:rFonts w:ascii="Times New Roman" w:hAnsi="Times New Roman" w:eastAsia="宋体"/>
          <w:sz w:val="24"/>
        </w:rPr>
      </w:r>
      <w:r/>
    </w:p>
    <w:p>
      <w:pPr>
        <w:pStyle w:val="1082"/>
        <w:numPr>
          <w:ilvl w:val="0"/>
          <w:numId w:val="14"/>
        </w:numPr>
        <w:contextualSpacing/>
        <w:ind w:left="0" w:firstLine="482"/>
        <w:keepLines w:val="0"/>
        <w:keepNext w:val="0"/>
        <w:pageBreakBefore w:val="0"/>
        <w:spacing w:line="360" w:lineRule="auto"/>
        <w:rPr>
          <w:rFonts w:ascii="Times New Roman" w:hAnsi="Times New Roman" w:eastAsia="宋体"/>
          <w:b/>
          <w:sz w:val="24"/>
          <w:szCs w:val="24"/>
        </w:rPr>
      </w:pPr>
      <w:r>
        <w:rPr>
          <w:rFonts w:ascii="Times New Roman" w:hAnsi="Times New Roman" w:eastAsia="宋体"/>
          <w:b/>
          <w:sz w:val="24"/>
          <w:szCs w:val="24"/>
        </w:rPr>
        <w:t xml:space="preserve">采购标的</w:t>
      </w:r>
      <w:r>
        <w:rPr>
          <w:rFonts w:ascii="Times New Roman" w:hAnsi="Times New Roman" w:eastAsia="宋体"/>
          <w:b/>
          <w:sz w:val="24"/>
          <w:szCs w:val="24"/>
        </w:rPr>
      </w:r>
      <w:r/>
    </w:p>
    <w:p>
      <w:pPr>
        <w:pStyle w:val="985"/>
        <w:ind w:firstLine="48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t xml:space="preserve">1.项目名称：</w:t>
      </w:r>
      <w:r>
        <w:rPr>
          <w:rFonts w:hint="eastAsia" w:ascii="Times New Roman" w:hAnsi="Times New Roman" w:eastAsia="宋体" w:cs="Times New Roman"/>
          <w:color w:val="000000"/>
          <w:sz w:val="24"/>
          <w:szCs w:val="24"/>
          <w:highlight w:val="none"/>
          <w:lang w:val="en-US" w:eastAsia="zh-CN" w:bidi="ar"/>
        </w:rPr>
        <w:t xml:space="preserve">2026</w:t>
      </w:r>
      <w:r>
        <w:rPr>
          <w:rFonts w:hint="eastAsia" w:ascii="Times New Roman" w:hAnsi="Times New Roman" w:eastAsia="宋体" w:cs="Times New Roman"/>
          <w:color w:val="000000"/>
          <w:sz w:val="24"/>
          <w:szCs w:val="24"/>
          <w:highlight w:val="none"/>
          <w:lang w:val="zh-TW" w:bidi="ar"/>
        </w:rPr>
        <w:t xml:space="preserve">年溧阳市地下管线数据更新维护</w:t>
      </w:r>
      <w:r>
        <w:rPr>
          <w:rFonts w:hint="eastAsia" w:ascii="Times New Roman" w:hAnsi="Times New Roman" w:eastAsia="宋体" w:cs="Times New Roman"/>
          <w:color w:val="000000"/>
          <w:sz w:val="24"/>
          <w:szCs w:val="24"/>
          <w:highlight w:val="none"/>
          <w:lang w:val="zh-TW" w:bidi="ar"/>
        </w:rPr>
      </w:r>
      <w:r/>
    </w:p>
    <w:p>
      <w:pPr>
        <w:pStyle w:val="985"/>
        <w:ind w:firstLine="480"/>
        <w:spacing w:line="360" w:lineRule="auto"/>
        <w:rPr>
          <w:rFonts w:hint="eastAsia" w:ascii="Times New Roman" w:hAnsi="Times New Roman" w:eastAsia="宋体"/>
          <w:sz w:val="24"/>
          <w:szCs w:val="24"/>
          <w:lang w:eastAsia="zh-CN"/>
        </w:rPr>
      </w:pPr>
      <w:r>
        <w:rPr>
          <w:rFonts w:hint="eastAsia" w:ascii="Times New Roman" w:hAnsi="Times New Roman" w:eastAsia="宋体" w:cs="Times New Roman"/>
          <w:color w:val="000000"/>
          <w:sz w:val="24"/>
          <w:szCs w:val="24"/>
          <w:highlight w:val="none"/>
          <w:lang w:val="zh-TW" w:bidi="ar"/>
        </w:rPr>
        <w:t xml:space="preserve">2.项目概况：溧阳市自然资源勘测中心负责溧阳市各类地下综合管线测绘工作，现因生产发展需要，选取优秀专业的协助单位，在小区地下综合管线、市政道路专业管线探测、入库等相关测绘地理信息工程中提供配合协助服务</w:t>
      </w:r>
      <w:r>
        <w:rPr>
          <w:rFonts w:hint="eastAsia" w:ascii="Times New Roman" w:hAnsi="Times New Roman" w:eastAsia="宋体" w:cs="Times New Roman"/>
          <w:color w:val="000000"/>
          <w:sz w:val="24"/>
          <w:szCs w:val="24"/>
          <w:highlight w:val="none"/>
          <w:lang w:val="zh-TW" w:eastAsia="zh-CN" w:bidi="ar"/>
        </w:rPr>
        <w:t xml:space="preserve">。</w:t>
      </w:r>
      <w:r>
        <w:rPr>
          <w:rFonts w:hint="eastAsia" w:ascii="Times New Roman" w:hAnsi="Times New Roman" w:eastAsia="宋体"/>
          <w:sz w:val="24"/>
          <w:szCs w:val="24"/>
          <w:lang w:eastAsia="zh-CN"/>
        </w:rPr>
      </w:r>
      <w:r/>
    </w:p>
    <w:p>
      <w:pPr>
        <w:pStyle w:val="1082"/>
        <w:numPr>
          <w:ilvl w:val="0"/>
          <w:numId w:val="14"/>
        </w:numPr>
        <w:contextualSpacing/>
        <w:ind w:left="0" w:firstLine="482"/>
        <w:keepLines w:val="0"/>
        <w:keepNext w:val="0"/>
        <w:pageBreakBefore w:val="0"/>
        <w:spacing w:line="360" w:lineRule="auto"/>
        <w:rPr>
          <w:rFonts w:ascii="Times New Roman" w:hAnsi="Times New Roman" w:eastAsia="宋体"/>
          <w:b/>
          <w:sz w:val="24"/>
          <w:szCs w:val="24"/>
        </w:rPr>
      </w:pPr>
      <w:r>
        <w:rPr>
          <w:rFonts w:ascii="Times New Roman" w:hAnsi="Times New Roman" w:eastAsia="宋体"/>
          <w:b/>
          <w:sz w:val="24"/>
          <w:szCs w:val="24"/>
        </w:rPr>
        <w:t xml:space="preserve">商务要求</w:t>
      </w:r>
      <w:r>
        <w:rPr>
          <w:rFonts w:ascii="Times New Roman" w:hAnsi="Times New Roman" w:eastAsia="宋体"/>
          <w:b/>
          <w:sz w:val="24"/>
          <w:szCs w:val="24"/>
        </w:rPr>
      </w:r>
      <w:r/>
    </w:p>
    <w:p>
      <w:pPr>
        <w:pStyle w:val="985"/>
        <w:numPr>
          <w:ilvl w:val="0"/>
          <w:numId w:val="15"/>
        </w:numPr>
        <w:ind w:left="0" w:firstLine="480"/>
        <w:keepLines w:val="0"/>
        <w:keepNext w:val="0"/>
        <w:pageBreakBefore w:val="0"/>
        <w:spacing w:line="360" w:lineRule="auto"/>
        <w:widowControl w:val="off"/>
        <w:rPr>
          <w:rFonts w:hint="eastAsia" w:ascii="Times New Roman" w:hAnsi="Times New Roman" w:eastAsia="宋体"/>
          <w:sz w:val="24"/>
          <w:szCs w:val="24"/>
          <w:highlight w:val="none"/>
        </w:rPr>
      </w:pPr>
      <w:r>
        <w:rPr>
          <w:rFonts w:hint="eastAsia" w:ascii="Times New Roman" w:hAnsi="Times New Roman" w:eastAsia="宋体" w:cs="Times New Roman"/>
          <w:color w:val="000000"/>
          <w:sz w:val="24"/>
          <w:szCs w:val="24"/>
          <w:highlight w:val="none"/>
          <w:lang w:val="zh-TW" w:bidi="ar"/>
        </w:rPr>
        <w:t xml:space="preserve">服务期限：根据甲方实际需求。</w:t>
      </w:r>
      <w:r>
        <w:rPr>
          <w:rFonts w:hint="eastAsia" w:ascii="Times New Roman" w:hAnsi="Times New Roman" w:eastAsia="宋体"/>
          <w:sz w:val="24"/>
          <w:szCs w:val="24"/>
          <w:highlight w:val="none"/>
        </w:rPr>
      </w:r>
      <w:r/>
    </w:p>
    <w:p>
      <w:pPr>
        <w:pStyle w:val="985"/>
        <w:numPr>
          <w:ilvl w:val="0"/>
          <w:numId w:val="15"/>
        </w:numPr>
        <w:ind w:left="0" w:firstLine="480"/>
        <w:keepLines w:val="0"/>
        <w:keepNext w:val="0"/>
        <w:pageBreakBefore w:val="0"/>
        <w:spacing w:line="360"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lang w:eastAsia="zh-CN"/>
        </w:rPr>
        <w:t xml:space="preserve">服务</w:t>
      </w:r>
      <w:r>
        <w:rPr>
          <w:rFonts w:hint="eastAsia" w:ascii="Times New Roman" w:hAnsi="Times New Roman" w:eastAsia="宋体"/>
          <w:sz w:val="24"/>
          <w:szCs w:val="24"/>
          <w:highlight w:val="none"/>
        </w:rPr>
        <w:t xml:space="preserve">地点：</w:t>
      </w:r>
      <w:r>
        <w:rPr>
          <w:rFonts w:hint="eastAsia" w:ascii="Times New Roman" w:hAnsi="Times New Roman" w:eastAsia="宋体" w:cs="Times New Roman"/>
          <w:color w:val="000000"/>
          <w:sz w:val="24"/>
          <w:szCs w:val="24"/>
          <w:highlight w:val="none"/>
          <w:lang w:val="zh-TW" w:bidi="ar"/>
        </w:rPr>
        <w:t xml:space="preserve">常州市溧阳市</w:t>
      </w:r>
      <w:r>
        <w:rPr>
          <w:rFonts w:hint="eastAsia" w:ascii="Times New Roman" w:hAnsi="Times New Roman" w:eastAsia="宋体"/>
          <w:sz w:val="24"/>
          <w:szCs w:val="24"/>
          <w:highlight w:val="none"/>
        </w:rPr>
        <w:t xml:space="preserve">。</w:t>
      </w:r>
      <w:r>
        <w:rPr>
          <w:rFonts w:hint="eastAsia" w:ascii="Times New Roman" w:hAnsi="Times New Roman" w:eastAsia="宋体"/>
          <w:sz w:val="24"/>
          <w:szCs w:val="24"/>
          <w:highlight w:val="none"/>
        </w:rPr>
      </w:r>
      <w:r/>
    </w:p>
    <w:p>
      <w:pPr>
        <w:pStyle w:val="1240"/>
        <w:numPr>
          <w:ilvl w:val="0"/>
          <w:numId w:val="15"/>
        </w:numPr>
        <w:ind w:left="0" w:firstLine="480"/>
        <w:keepLines w:val="0"/>
        <w:keepNext w:val="0"/>
        <w:pageBreakBefore w:val="0"/>
        <w:spacing w:line="360" w:lineRule="auto"/>
        <w:widowControl w:val="off"/>
        <w:rPr>
          <w:rFonts w:hint="eastAsia" w:ascii="Times New Roman" w:hAnsi="Times New Roman" w:eastAsia="宋体"/>
          <w:sz w:val="24"/>
          <w:szCs w:val="24"/>
          <w:highlight w:val="none"/>
          <w:lang w:eastAsia="zh-CN"/>
        </w:rPr>
      </w:pPr>
      <w:r>
        <w:rPr>
          <w:rFonts w:ascii="Times New Roman" w:hAnsi="Times New Roman" w:eastAsia="宋体"/>
          <w:sz w:val="24"/>
          <w:szCs w:val="24"/>
          <w:highlight w:val="none"/>
        </w:rPr>
        <w:t xml:space="preserve">付款条件</w:t>
      </w:r>
      <w:r>
        <w:rPr>
          <w:rFonts w:hint="eastAsia" w:ascii="Times New Roman" w:hAnsi="Times New Roman" w:eastAsia="宋体"/>
          <w:sz w:val="24"/>
          <w:szCs w:val="24"/>
          <w:highlight w:val="none"/>
          <w:lang w:eastAsia="zh-CN"/>
        </w:rPr>
        <w:t xml:space="preserve">：</w:t>
      </w:r>
      <w:r>
        <w:rPr>
          <w:rFonts w:hint="eastAsia" w:ascii="Times New Roman" w:hAnsi="Times New Roman" w:eastAsia="宋体"/>
          <w:sz w:val="24"/>
          <w:szCs w:val="24"/>
          <w:highlight w:val="none"/>
          <w:lang w:eastAsia="zh-CN"/>
        </w:rPr>
      </w:r>
      <w:r/>
    </w:p>
    <w:p>
      <w:pPr>
        <w:pStyle w:val="985"/>
        <w:ind w:firstLine="48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eastAsia="zh-CN" w:bidi="ar"/>
        </w:rPr>
        <w:t xml:space="preserve">中标人</w:t>
      </w:r>
      <w:r>
        <w:rPr>
          <w:rFonts w:hint="eastAsia" w:ascii="Times New Roman" w:hAnsi="Times New Roman" w:eastAsia="宋体" w:cs="Times New Roman"/>
          <w:color w:val="000000"/>
          <w:sz w:val="24"/>
          <w:szCs w:val="24"/>
          <w:highlight w:val="none"/>
          <w:lang w:val="zh-TW" w:bidi="ar"/>
        </w:rPr>
        <w:t xml:space="preserve">向采购人提交所有成果资料并通过采购人验收，向采购人开具发票后，一次性付清。</w:t>
      </w:r>
      <w:r>
        <w:rPr>
          <w:rFonts w:hint="eastAsia" w:ascii="Times New Roman" w:hAnsi="Times New Roman" w:eastAsia="宋体" w:cs="Times New Roman"/>
          <w:color w:val="000000"/>
          <w:sz w:val="24"/>
          <w:szCs w:val="24"/>
          <w:highlight w:val="none"/>
          <w:lang w:val="zh-TW" w:bidi="ar"/>
        </w:rPr>
      </w:r>
      <w:r/>
    </w:p>
    <w:p>
      <w:pPr>
        <w:pStyle w:val="1240"/>
        <w:numPr>
          <w:ilvl w:val="0"/>
          <w:numId w:val="15"/>
        </w:numPr>
        <w:ind w:left="0" w:firstLine="480"/>
        <w:keepLines w:val="0"/>
        <w:keepNext w:val="0"/>
        <w:pageBreakBefore w:val="0"/>
        <w:spacing w:line="360" w:lineRule="auto"/>
        <w:widowControl w:val="off"/>
        <w:rPr>
          <w:rFonts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结算价格</w:t>
      </w:r>
      <w:r>
        <w:rPr>
          <w:rFonts w:ascii="Times New Roman" w:hAnsi="Times New Roman" w:eastAsia="宋体"/>
          <w:sz w:val="24"/>
          <w:szCs w:val="24"/>
          <w:highlight w:val="none"/>
          <w:lang w:val="en-US" w:eastAsia="zh-CN"/>
        </w:rPr>
      </w:r>
      <w:r/>
    </w:p>
    <w:p>
      <w:pPr>
        <w:pStyle w:val="985"/>
        <w:ind w:firstLine="48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t xml:space="preserve">最终结算价格按照采购人后续所涉及项目的难易程度和实际工作量，根据溧阳市相关定价规范和政策计取，总价不超过每标段项目预算。</w:t>
      </w:r>
      <w:r>
        <w:rPr>
          <w:rFonts w:hint="eastAsia" w:ascii="Times New Roman" w:hAnsi="Times New Roman" w:eastAsia="宋体" w:cs="Times New Roman"/>
          <w:color w:val="000000"/>
          <w:sz w:val="24"/>
          <w:szCs w:val="24"/>
          <w:highlight w:val="none"/>
          <w:lang w:val="zh-TW" w:bidi="ar"/>
        </w:rPr>
      </w:r>
      <w:r/>
    </w:p>
    <w:p>
      <w:pPr>
        <w:pStyle w:val="985"/>
        <w:ind w:firstLine="48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t xml:space="preserve">项目派单原则：结合</w:t>
      </w:r>
      <w:r>
        <w:rPr>
          <w:rFonts w:hint="eastAsia" w:ascii="Times New Roman" w:hAnsi="Times New Roman" w:eastAsia="宋体" w:cs="Times New Roman"/>
          <w:color w:val="000000"/>
          <w:sz w:val="24"/>
          <w:szCs w:val="24"/>
          <w:highlight w:val="none"/>
          <w:lang w:val="zh-TW" w:eastAsia="zh-CN" w:bidi="ar"/>
        </w:rPr>
        <w:t xml:space="preserve">中标人</w:t>
      </w:r>
      <w:r>
        <w:rPr>
          <w:rFonts w:hint="eastAsia" w:ascii="Times New Roman" w:hAnsi="Times New Roman" w:eastAsia="宋体" w:cs="Times New Roman"/>
          <w:color w:val="000000"/>
          <w:sz w:val="24"/>
          <w:szCs w:val="24"/>
          <w:highlight w:val="none"/>
          <w:lang w:val="zh-TW" w:bidi="ar"/>
        </w:rPr>
        <w:t xml:space="preserve">投标文件中提供的</w:t>
      </w:r>
      <w:r>
        <w:rPr>
          <w:rFonts w:hint="eastAsia" w:ascii="Times New Roman" w:hAnsi="Times New Roman" w:eastAsia="宋体" w:cs="Times New Roman"/>
          <w:color w:val="000000"/>
          <w:sz w:val="24"/>
          <w:szCs w:val="24"/>
          <w:highlight w:val="none"/>
          <w:lang w:val="zh-TW" w:eastAsia="zh-CN" w:bidi="ar"/>
        </w:rPr>
        <w:t xml:space="preserve">《</w:t>
      </w:r>
      <w:r>
        <w:rPr>
          <w:rFonts w:hint="eastAsia" w:ascii="Times New Roman" w:hAnsi="Times New Roman" w:eastAsia="宋体" w:cs="Times New Roman"/>
          <w:color w:val="000000"/>
          <w:sz w:val="24"/>
          <w:szCs w:val="24"/>
          <w:highlight w:val="none"/>
          <w:lang w:val="zh-TW" w:bidi="ar"/>
        </w:rPr>
        <w:t xml:space="preserve">参加本项目人员一览表</w:t>
      </w:r>
      <w:r>
        <w:rPr>
          <w:rFonts w:hint="eastAsia" w:ascii="Times New Roman" w:hAnsi="Times New Roman" w:eastAsia="宋体" w:cs="Times New Roman"/>
          <w:color w:val="000000"/>
          <w:sz w:val="24"/>
          <w:szCs w:val="24"/>
          <w:highlight w:val="none"/>
          <w:lang w:val="zh-TW" w:eastAsia="zh-CN" w:bidi="ar"/>
        </w:rPr>
        <w:t xml:space="preserve">》</w:t>
      </w:r>
      <w:r>
        <w:rPr>
          <w:rFonts w:hint="eastAsia" w:ascii="Times New Roman" w:hAnsi="Times New Roman" w:eastAsia="宋体" w:cs="Times New Roman"/>
          <w:color w:val="000000"/>
          <w:sz w:val="24"/>
          <w:szCs w:val="24"/>
          <w:highlight w:val="none"/>
          <w:lang w:val="zh-TW" w:bidi="ar"/>
        </w:rPr>
        <w:t xml:space="preserve">与投入相应技术人员总体实力等情况，由采购人最终进行派单，</w:t>
      </w:r>
      <w:r>
        <w:rPr>
          <w:rFonts w:hint="eastAsia" w:ascii="Times New Roman" w:hAnsi="Times New Roman" w:eastAsia="宋体" w:cs="Times New Roman"/>
          <w:color w:val="000000"/>
          <w:sz w:val="24"/>
          <w:szCs w:val="24"/>
          <w:highlight w:val="none"/>
          <w:lang w:val="zh-TW" w:eastAsia="zh-CN" w:bidi="ar"/>
        </w:rPr>
        <w:t xml:space="preserve">中标人</w:t>
      </w:r>
      <w:r>
        <w:rPr>
          <w:rFonts w:hint="eastAsia" w:ascii="Times New Roman" w:hAnsi="Times New Roman" w:eastAsia="宋体" w:cs="Times New Roman"/>
          <w:color w:val="000000"/>
          <w:sz w:val="24"/>
          <w:szCs w:val="24"/>
          <w:highlight w:val="none"/>
          <w:lang w:val="zh-TW" w:bidi="ar"/>
        </w:rPr>
        <w:t xml:space="preserve">无正当理由原则上均须接受。</w:t>
      </w:r>
      <w:r>
        <w:rPr>
          <w:rFonts w:hint="eastAsia" w:ascii="Times New Roman" w:hAnsi="Times New Roman" w:eastAsia="宋体" w:cs="Times New Roman"/>
          <w:color w:val="000000"/>
          <w:sz w:val="24"/>
          <w:szCs w:val="24"/>
          <w:highlight w:val="none"/>
          <w:lang w:val="zh-TW" w:bidi="ar"/>
        </w:rPr>
      </w:r>
      <w:r/>
    </w:p>
    <w:p>
      <w:pPr>
        <w:pStyle w:val="985"/>
        <w:ind w:firstLine="480"/>
        <w:spacing w:line="360" w:lineRule="auto"/>
        <w:rPr>
          <w:rFonts w:ascii="Times New Roman" w:hAnsi="Times New Roman" w:eastAsia="宋体"/>
          <w:sz w:val="24"/>
          <w:szCs w:val="24"/>
          <w:highlight w:val="none"/>
          <w:lang w:val="en-US" w:eastAsia="zh-CN"/>
        </w:rPr>
      </w:pPr>
      <w:r>
        <w:rPr>
          <w:rFonts w:hint="eastAsia" w:ascii="Times New Roman" w:hAnsi="Times New Roman" w:eastAsia="宋体" w:cs="Times New Roman"/>
          <w:color w:val="000000"/>
          <w:sz w:val="24"/>
          <w:szCs w:val="24"/>
          <w:highlight w:val="none"/>
          <w:lang w:val="zh-TW" w:bidi="ar"/>
        </w:rPr>
        <w:t xml:space="preserve">项目定价原则：由采购人依据各项目难易程度进行分类定价，主要以溧阳市相关收费标准和相关规定为主，完工后依据工作量按实结算。</w:t>
      </w:r>
      <w:r>
        <w:rPr>
          <w:rFonts w:hint="eastAsia" w:ascii="Times New Roman" w:hAnsi="Times New Roman" w:eastAsia="宋体" w:cs="Times New Roman"/>
          <w:color w:val="000000"/>
          <w:sz w:val="24"/>
          <w:szCs w:val="24"/>
          <w:highlight w:val="none"/>
          <w:lang w:val="zh-TW" w:eastAsia="zh-CN" w:bidi="ar"/>
        </w:rPr>
        <w:t xml:space="preserve">中标人</w:t>
      </w:r>
      <w:r>
        <w:rPr>
          <w:rFonts w:hint="eastAsia" w:ascii="Times New Roman" w:hAnsi="Times New Roman" w:eastAsia="宋体" w:cs="Times New Roman"/>
          <w:color w:val="000000"/>
          <w:sz w:val="24"/>
          <w:szCs w:val="24"/>
          <w:highlight w:val="none"/>
          <w:lang w:val="zh-TW" w:bidi="ar"/>
        </w:rPr>
        <w:t xml:space="preserve">不参与定价过程。</w:t>
      </w:r>
      <w:r>
        <w:rPr>
          <w:rFonts w:ascii="Times New Roman" w:hAnsi="Times New Roman" w:eastAsia="宋体"/>
          <w:sz w:val="24"/>
          <w:szCs w:val="24"/>
          <w:highlight w:val="none"/>
          <w:lang w:val="en-US" w:eastAsia="zh-CN"/>
        </w:rPr>
      </w:r>
      <w:r/>
    </w:p>
    <w:p>
      <w:pPr>
        <w:pStyle w:val="1240"/>
        <w:numPr>
          <w:ilvl w:val="0"/>
          <w:numId w:val="15"/>
        </w:numPr>
        <w:ind w:left="0" w:firstLine="480"/>
        <w:keepLines w:val="0"/>
        <w:keepNext w:val="0"/>
        <w:pageBreakBefore w:val="0"/>
        <w:spacing w:line="360" w:lineRule="auto"/>
        <w:widowControl w:val="off"/>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报价方式</w:t>
      </w:r>
      <w:r>
        <w:rPr>
          <w:rFonts w:hint="eastAsia" w:ascii="Times New Roman" w:hAnsi="Times New Roman" w:eastAsia="宋体"/>
          <w:sz w:val="24"/>
          <w:szCs w:val="24"/>
          <w:highlight w:val="none"/>
          <w:lang w:val="en-US" w:eastAsia="zh-CN"/>
        </w:rPr>
      </w:r>
      <w:r/>
    </w:p>
    <w:p>
      <w:pPr>
        <w:pStyle w:val="985"/>
        <w:contextualSpacing/>
        <w:ind w:left="0" w:firstLine="480"/>
        <w:keepLines w:val="0"/>
        <w:keepNext w:val="0"/>
        <w:pageBreakBefore w:val="0"/>
        <w:spacing w:line="360" w:lineRule="auto"/>
        <w:rPr>
          <w:rFonts w:hint="eastAsia" w:ascii="Times New Roman" w:hAnsi="Times New Roman" w:eastAsia="宋体"/>
          <w:bCs/>
          <w:sz w:val="24"/>
          <w:szCs w:val="24"/>
          <w:lang w:val="en-US" w:eastAsia="zh-CN"/>
        </w:rPr>
      </w:pPr>
      <w:r>
        <w:rPr>
          <w:rFonts w:hint="eastAsia" w:ascii="Times New Roman" w:hAnsi="Times New Roman" w:eastAsia="宋体"/>
          <w:bCs/>
          <w:sz w:val="24"/>
          <w:szCs w:val="24"/>
          <w:lang w:val="en-US" w:eastAsia="zh-CN"/>
        </w:rPr>
        <w:t xml:space="preserve">（1）报价货币为人民币，评审时以人民币为准。</w:t>
      </w:r>
      <w:r>
        <w:rPr>
          <w:rFonts w:hint="eastAsia" w:ascii="Times New Roman" w:hAnsi="Times New Roman" w:eastAsia="宋体"/>
          <w:bCs/>
          <w:sz w:val="24"/>
          <w:szCs w:val="24"/>
          <w:lang w:val="en-US" w:eastAsia="zh-CN"/>
        </w:rPr>
      </w:r>
      <w:r/>
    </w:p>
    <w:p>
      <w:pPr>
        <w:pStyle w:val="985"/>
        <w:contextualSpacing/>
        <w:ind w:left="0" w:firstLine="480"/>
        <w:keepLines w:val="0"/>
        <w:keepNext w:val="0"/>
        <w:pageBreakBefore w:val="0"/>
        <w:spacing w:line="360" w:lineRule="auto"/>
        <w:rPr>
          <w:rFonts w:hint="eastAsia" w:ascii="Times New Roman" w:hAnsi="Times New Roman" w:eastAsia="宋体"/>
          <w:bCs/>
          <w:sz w:val="24"/>
          <w:lang w:val="en-US" w:eastAsia="zh-CN"/>
        </w:rPr>
      </w:pPr>
      <w:r>
        <w:rPr>
          <w:rFonts w:hint="eastAsia" w:ascii="Times New Roman" w:hAnsi="Times New Roman" w:eastAsia="宋体"/>
          <w:bCs/>
          <w:sz w:val="24"/>
          <w:szCs w:val="24"/>
          <w:lang w:val="en-US" w:eastAsia="zh-CN"/>
        </w:rPr>
        <w:t xml:space="preserve">（2）本项目报价为</w:t>
      </w:r>
      <w:r>
        <w:rPr>
          <w:rFonts w:hint="eastAsia" w:ascii="Times New Roman" w:hAnsi="Times New Roman" w:eastAsia="宋体"/>
          <w:bCs/>
          <w:sz w:val="24"/>
          <w:szCs w:val="24"/>
          <w:highlight w:val="none"/>
          <w:lang w:val="en-US" w:eastAsia="zh-CN"/>
        </w:rPr>
        <w:t xml:space="preserve">总价报价</w:t>
      </w:r>
      <w:r>
        <w:rPr>
          <w:rFonts w:hint="eastAsia" w:ascii="Times New Roman" w:hAnsi="Times New Roman" w:eastAsia="宋体"/>
          <w:bCs/>
          <w:sz w:val="24"/>
          <w:szCs w:val="24"/>
          <w:lang w:val="en-US" w:eastAsia="zh-CN"/>
        </w:rPr>
        <w:t xml:space="preserve">，报价应包括采购文件所确定的采购范围相应货物和服务的供货、包装、运输、保险、辅助设备、安装调试、管理、维护（包括质保</w:t>
      </w:r>
      <w:r>
        <w:rPr>
          <w:rFonts w:hint="eastAsia" w:ascii="Times New Roman" w:hAnsi="Times New Roman" w:eastAsia="宋体"/>
          <w:bCs/>
          <w:sz w:val="24"/>
          <w:lang w:val="en-US" w:eastAsia="zh-CN"/>
        </w:rPr>
        <w:t xml:space="preserve">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供应商应无条件、无偿补齐，所发生的一切费用，视为已包含在供应商的报价之中，且并不因此而影响交付实际使用人的时间。</w:t>
      </w:r>
      <w:r>
        <w:rPr>
          <w:rFonts w:hint="eastAsia" w:ascii="Times New Roman" w:hAnsi="Times New Roman" w:eastAsia="宋体"/>
          <w:bCs/>
          <w:sz w:val="24"/>
          <w:lang w:val="en-US" w:eastAsia="zh-CN"/>
        </w:rPr>
      </w:r>
      <w:r/>
    </w:p>
    <w:p>
      <w:pPr>
        <w:pStyle w:val="985"/>
        <w:contextualSpacing/>
        <w:ind w:left="0" w:firstLine="480"/>
        <w:keepLines w:val="0"/>
        <w:keepNext w:val="0"/>
        <w:pageBreakBefore w:val="0"/>
        <w:spacing w:line="360" w:lineRule="auto"/>
        <w:rPr>
          <w:rFonts w:hint="eastAsia" w:ascii="Times New Roman" w:hAnsi="Times New Roman" w:eastAsia="宋体" w:cs="宋体"/>
          <w:b/>
          <w:sz w:val="24"/>
          <w:szCs w:val="21"/>
          <w:highlight w:val="none"/>
        </w:rPr>
      </w:pPr>
      <w:r>
        <w:rPr>
          <w:rFonts w:hint="eastAsia" w:ascii="Times New Roman" w:hAnsi="Times New Roman" w:eastAsia="宋体"/>
          <w:bCs/>
          <w:sz w:val="24"/>
          <w:lang w:val="en-US" w:eastAsia="zh-CN"/>
        </w:rPr>
        <w:t xml:space="preserve">（3）</w:t>
      </w:r>
      <w:r>
        <w:rPr>
          <w:rFonts w:hint="eastAsia" w:ascii="Times New Roman" w:hAnsi="Times New Roman" w:eastAsia="宋体" w:cs="宋体"/>
          <w:sz w:val="24"/>
          <w:szCs w:val="21"/>
          <w:highlight w:val="none"/>
          <w:lang w:val="en-US" w:eastAsia="zh-CN"/>
        </w:rPr>
        <w:t xml:space="preserve">所有供应商的</w:t>
      </w:r>
      <w:r>
        <w:rPr>
          <w:rFonts w:hint="eastAsia" w:ascii="Times New Roman" w:hAnsi="Times New Roman" w:eastAsia="宋体" w:cs="宋体"/>
          <w:b/>
          <w:sz w:val="24"/>
          <w:szCs w:val="21"/>
          <w:highlight w:val="none"/>
          <w:lang w:eastAsia="zh-CN"/>
        </w:rPr>
        <w:t xml:space="preserve">报价不得</w:t>
      </w:r>
      <w:r>
        <w:rPr>
          <w:rFonts w:hint="eastAsia" w:ascii="Times New Roman" w:hAnsi="Times New Roman" w:eastAsia="宋体" w:cs="宋体"/>
          <w:b/>
          <w:sz w:val="24"/>
          <w:szCs w:val="21"/>
          <w:highlight w:val="none"/>
        </w:rPr>
        <w:t xml:space="preserve">高于最高限价</w:t>
      </w:r>
      <w:r>
        <w:rPr>
          <w:rFonts w:hint="eastAsia" w:ascii="Times New Roman" w:hAnsi="Times New Roman" w:eastAsia="宋体" w:cs="宋体"/>
          <w:b/>
          <w:sz w:val="24"/>
          <w:szCs w:val="21"/>
          <w:highlight w:val="none"/>
          <w:lang w:eastAsia="zh-CN"/>
        </w:rPr>
        <w:t xml:space="preserve">，否则作无效响应处理</w:t>
      </w:r>
      <w:r>
        <w:rPr>
          <w:rFonts w:hint="eastAsia" w:ascii="Times New Roman" w:hAnsi="Times New Roman" w:eastAsia="宋体" w:cs="宋体"/>
          <w:b/>
          <w:sz w:val="24"/>
          <w:szCs w:val="21"/>
          <w:highlight w:val="none"/>
        </w:rPr>
        <w:t xml:space="preserve">。</w:t>
      </w:r>
      <w:r>
        <w:rPr>
          <w:rFonts w:hint="eastAsia" w:ascii="Times New Roman" w:hAnsi="Times New Roman" w:eastAsia="宋体" w:cs="宋体"/>
          <w:b/>
          <w:sz w:val="24"/>
          <w:szCs w:val="21"/>
          <w:highlight w:val="none"/>
        </w:rPr>
      </w:r>
      <w:r/>
    </w:p>
    <w:p>
      <w:pPr>
        <w:pStyle w:val="985"/>
        <w:contextualSpacing/>
        <w:ind w:left="0" w:firstLine="482"/>
        <w:keepLines w:val="0"/>
        <w:keepNext w:val="0"/>
        <w:pageBreakBefore w:val="0"/>
        <w:spacing w:line="360" w:lineRule="auto"/>
        <w:rPr>
          <w:rFonts w:ascii="Times New Roman" w:hAnsi="Times New Roman" w:eastAsia="宋体"/>
          <w:b/>
          <w:sz w:val="24"/>
          <w:szCs w:val="24"/>
        </w:rPr>
      </w:pPr>
      <w:r>
        <w:rPr>
          <w:rFonts w:hint="eastAsia" w:ascii="Times New Roman" w:hAnsi="Times New Roman" w:eastAsia="宋体" w:cs="宋体"/>
          <w:b/>
          <w:sz w:val="24"/>
          <w:szCs w:val="21"/>
          <w:highlight w:val="none"/>
          <w:lang w:eastAsia="zh-CN"/>
        </w:rPr>
        <w:t xml:space="preserve">三、</w:t>
      </w:r>
      <w:r>
        <w:rPr>
          <w:rFonts w:ascii="Times New Roman" w:hAnsi="Times New Roman" w:eastAsia="宋体"/>
          <w:b/>
          <w:sz w:val="24"/>
          <w:szCs w:val="24"/>
        </w:rPr>
        <w:t xml:space="preserve">技术要求</w:t>
      </w:r>
      <w:r>
        <w:rPr>
          <w:rFonts w:ascii="Times New Roman" w:hAnsi="Times New Roman" w:eastAsia="宋体"/>
          <w:b/>
          <w:sz w:val="24"/>
          <w:szCs w:val="24"/>
        </w:rPr>
      </w:r>
      <w:r/>
    </w:p>
    <w:p>
      <w:pPr>
        <w:pStyle w:val="985"/>
        <w:contextualSpacing/>
        <w:ind w:left="0" w:firstLine="482"/>
        <w:keepLines w:val="0"/>
        <w:keepNext w:val="0"/>
        <w:pageBreakBefore w:val="0"/>
        <w:spacing w:line="360" w:lineRule="auto"/>
        <w:rPr>
          <w:rFonts w:hint="eastAsia" w:ascii="Times New Roman" w:hAnsi="Times New Roman" w:eastAsia="宋体" w:cs="Times New Roman"/>
          <w:b/>
          <w:bCs w:val="0"/>
          <w:sz w:val="24"/>
          <w:lang w:val="en-US" w:eastAsia="zh-CN"/>
        </w:rPr>
      </w:pPr>
      <w:r>
        <w:rPr>
          <w:rFonts w:hint="eastAsia" w:ascii="Times New Roman" w:hAnsi="Times New Roman" w:eastAsia="宋体" w:cs="Times New Roman"/>
          <w:b/>
          <w:bCs w:val="0"/>
          <w:sz w:val="24"/>
          <w:lang w:val="en-US" w:eastAsia="zh-CN"/>
        </w:rPr>
        <w:t xml:space="preserve">（一）主要测绘</w:t>
      </w:r>
      <w:r>
        <w:rPr>
          <w:rFonts w:hint="eastAsia" w:ascii="Times New Roman" w:hAnsi="Times New Roman" w:eastAsia="宋体" w:cs="Times New Roman"/>
          <w:b/>
          <w:bCs w:val="0"/>
          <w:sz w:val="24"/>
          <w:lang w:val="en-US" w:eastAsia="zh-CN"/>
        </w:rPr>
        <w:t xml:space="preserve">范围</w:t>
      </w:r>
      <w:r>
        <w:rPr>
          <w:rFonts w:hint="eastAsia" w:ascii="Times New Roman" w:hAnsi="Times New Roman" w:eastAsia="宋体" w:cs="Times New Roman"/>
          <w:b/>
          <w:bCs w:val="0"/>
          <w:sz w:val="24"/>
          <w:lang w:val="en-US" w:eastAsia="zh-CN"/>
        </w:rPr>
        <w:t xml:space="preserve">：</w:t>
      </w:r>
      <w:r>
        <w:rPr>
          <w:rFonts w:hint="eastAsia" w:ascii="Times New Roman" w:hAnsi="Times New Roman" w:eastAsia="宋体" w:cs="Times New Roman"/>
          <w:b/>
          <w:bCs w:val="0"/>
          <w:sz w:val="24"/>
          <w:lang w:val="en-US" w:eastAsia="zh-CN"/>
        </w:rPr>
      </w:r>
      <w:r/>
    </w:p>
    <w:p>
      <w:pPr>
        <w:pStyle w:val="985"/>
        <w:contextualSpacing/>
        <w:ind w:left="0" w:firstLine="480"/>
        <w:keepLines w:val="0"/>
        <w:keepNext w:val="0"/>
        <w:pageBreakBefore w:val="0"/>
        <w:spacing w:line="360" w:lineRule="auto"/>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采购包01：</w:t>
      </w:r>
      <w:r>
        <w:rPr>
          <w:rFonts w:hint="eastAsia" w:ascii="Times New Roman" w:hAnsi="Times New Roman" w:eastAsia="宋体" w:cs="Times New Roman"/>
          <w:bCs/>
          <w:sz w:val="24"/>
          <w:lang w:val="en-US" w:eastAsia="zh-CN"/>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35"/>
        <w:gridCol w:w="7951"/>
      </w:tblGrid>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4280"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地块名称</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0" w:type="dxa"/>
            <w:vAlign w:val="center"/>
            <w:textDirection w:val="lrTb"/>
            <w:noWrap/>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智能制造产业园建设项目</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0" w:type="dxa"/>
            <w:vAlign w:val="center"/>
            <w:textDirection w:val="lrTb"/>
            <w:noWrap/>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溧阳市天目家园建设工程项目(南侧)</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0" w:type="dxa"/>
            <w:vAlign w:val="center"/>
            <w:textDirection w:val="lrTb"/>
            <w:noWrap/>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溧阳市永安东苑建设工程项目</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0" w:type="dxa"/>
            <w:vAlign w:val="center"/>
            <w:textDirection w:val="lrTb"/>
            <w:noWrap/>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S239--环园西路路口综合管线探测</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0" w:type="dxa"/>
            <w:vAlign w:val="center"/>
            <w:textDirection w:val="lrTb"/>
            <w:noWrap/>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溧阳市燕山新区燕城大道南侧12#地块建设项目</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0" w:type="dxa"/>
            <w:vAlign w:val="center"/>
            <w:textDirection w:val="lrTb"/>
            <w:noWrap/>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巴中职业技术学院江苏中关村校区工程项目</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0" w:type="dxa"/>
            <w:vAlign w:val="center"/>
            <w:textDirection w:val="lrTb"/>
            <w:noWrap w:val="false"/>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溧阳市地质展示馆</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0" w:type="dxa"/>
            <w:vAlign w:val="center"/>
            <w:textDirection w:val="lrTb"/>
            <w:noWrap/>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溧阳市工人文化宫</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0" w:type="dxa"/>
            <w:vAlign w:val="center"/>
            <w:textDirection w:val="lrTb"/>
            <w:noWrap/>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溧阳市金汇路小学项目</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0" w:type="dxa"/>
            <w:vAlign w:val="center"/>
            <w:textDirection w:val="lrTb"/>
            <w:noWrap/>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苏浙皖农产品商贸中心建设项目</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0" w:type="dxa"/>
            <w:vAlign w:val="center"/>
            <w:textDirection w:val="lrTb"/>
            <w:noWrap/>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下份南地块拆迁安置小区项目</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0" w:type="dxa"/>
            <w:vAlign w:val="center"/>
            <w:textDirection w:val="lrTb"/>
            <w:noWrap/>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中关村实验小学东侧1号地块</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0" w:type="dxa"/>
            <w:vAlign w:val="center"/>
            <w:textDirection w:val="lrTb"/>
            <w:noWrap/>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溧阳市戴埠镇珠江路北侧、镇善北路东侧3#地块建设项目</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0" w:type="dxa"/>
            <w:vAlign w:val="center"/>
            <w:textDirection w:val="lrTb"/>
            <w:noWrap/>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江苏省溧阳中等专业学校改扩建工程(一期一标段)</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0" w:type="dxa"/>
            <w:vAlign w:val="center"/>
            <w:textDirection w:val="lrTb"/>
            <w:noWrap w:val="false"/>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平陵东路128号二期工程项目周边地下综合管线探测</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0" w:type="dxa"/>
            <w:vAlign w:val="center"/>
            <w:textDirection w:val="lrTb"/>
            <w:noWrap w:val="false"/>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青旅永安城大型商业综合体项目</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0" w:type="dxa"/>
            <w:vAlign w:val="center"/>
            <w:textDirection w:val="lrTb"/>
            <w:noWrap w:val="false"/>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贝桥南侧安置小区项目</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0" w:type="dxa"/>
            <w:vAlign w:val="center"/>
            <w:textDirection w:val="lrTb"/>
            <w:noWrap w:val="false"/>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芜申运河南侧、盛昌路东侧A地块开发建设项目</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0" w:type="dxa"/>
            <w:vAlign w:val="center"/>
            <w:textDirection w:val="lrTb"/>
            <w:noWrap w:val="false"/>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濑江花园二期东侧拆迁安置小区A地块</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0" w:type="dxa"/>
            <w:vAlign w:val="center"/>
            <w:textDirection w:val="lrTb"/>
            <w:noWrap w:val="false"/>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濑江花园二期东侧拆迁安置小区B地块</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0" w:type="dxa"/>
            <w:vAlign w:val="center"/>
            <w:textDirection w:val="lrTb"/>
            <w:noWrap w:val="false"/>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江苏常州溧阳-夏桥π接至溧昆线110千伏线路工程</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0" w:type="dxa"/>
            <w:vAlign w:val="center"/>
            <w:textDirection w:val="lrTb"/>
            <w:noWrap w:val="false"/>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江苏常州茶亭至戴南110千伏线路工程变电站出线周边</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0" w:type="dxa"/>
            <w:vAlign w:val="center"/>
            <w:textDirection w:val="lrTb"/>
            <w:noWrap w:val="false"/>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南渡镇贞女路北侧、永安路西侧1#地块建设项目</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0" w:type="dxa"/>
            <w:vAlign w:val="center"/>
            <w:textDirection w:val="lrTb"/>
            <w:noWrap w:val="false"/>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溧阳监狱警察业务用房项目</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280" w:type="dxa"/>
            <w:vAlign w:val="center"/>
            <w:textDirection w:val="lrTb"/>
            <w:noWrap w:val="false"/>
          </w:tcPr>
          <w:p>
            <w:pPr>
              <w:pStyle w:val="98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滨河路南侧、勤业路东侧1#地块保障房项目</w:t>
            </w:r>
            <w:r>
              <w:rPr>
                <w:rFonts w:hint="eastAsia" w:ascii="宋体" w:hAnsi="宋体" w:eastAsia="宋体" w:cs="宋体"/>
                <w:i w:val="0"/>
                <w:iCs w:val="0"/>
                <w:color w:val="000000"/>
                <w:sz w:val="24"/>
                <w:szCs w:val="24"/>
                <w:u w:val="none"/>
              </w:rPr>
            </w:r>
            <w:r/>
          </w:p>
        </w:tc>
      </w:tr>
      <w:tr>
        <w:trPr>
          <w:trHeight w:val="500"/>
        </w:trPr>
        <w:tc>
          <w:tcPr>
            <w:tcW w:w="719" w:type="dxa"/>
            <w:vAlign w:val="center"/>
            <w:textDirection w:val="lrTb"/>
            <w:noWrap/>
          </w:tcPr>
          <w:p>
            <w:pPr>
              <w:pStyle w:val="985"/>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280" w:type="dxa"/>
            <w:vAlign w:val="center"/>
            <w:textDirection w:val="lrTb"/>
            <w:noWrap w:val="false"/>
          </w:tcPr>
          <w:p>
            <w:pPr>
              <w:pStyle w:val="985"/>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江苏塘马湾研学旅行有限公司溧阳校区建设项目</w:t>
            </w:r>
            <w:r>
              <w:rPr>
                <w:rFonts w:hint="eastAsia" w:ascii="宋体" w:hAnsi="宋体" w:eastAsia="宋体" w:cs="宋体"/>
                <w:i w:val="0"/>
                <w:iCs w:val="0"/>
                <w:color w:val="000000"/>
                <w:sz w:val="24"/>
                <w:szCs w:val="24"/>
                <w:u w:val="none"/>
              </w:rPr>
            </w:r>
            <w:r/>
          </w:p>
        </w:tc>
      </w:tr>
    </w:tbl>
    <w:p>
      <w:pPr>
        <w:pStyle w:val="987"/>
        <w:pageBreakBefore w:val="0"/>
        <w:spacing w:line="360" w:lineRule="auto"/>
        <w:rPr>
          <w:rFonts w:ascii="Times New Roman" w:hAnsi="Times New Roman" w:eastAsia="宋体"/>
          <w:sz w:val="24"/>
          <w:lang w:val="en-US" w:eastAsia="zh-CN"/>
        </w:rPr>
      </w:pPr>
      <w:r>
        <w:rPr>
          <w:rFonts w:ascii="Times New Roman" w:hAnsi="Times New Roman" w:eastAsia="宋体"/>
          <w:sz w:val="24"/>
          <w:lang w:val="en-US" w:eastAsia="zh-CN"/>
        </w:rPr>
      </w:r>
      <w:r/>
    </w:p>
    <w:p>
      <w:pPr>
        <w:pStyle w:val="998"/>
        <w:pageBreakBefore w:val="0"/>
        <w:spacing w:line="360" w:lineRule="auto"/>
        <w:rPr>
          <w:rFonts w:hint="eastAsia" w:ascii="Times New Roman" w:hAnsi="Times New Roman" w:eastAsia="宋体"/>
          <w:b/>
          <w:bCs/>
          <w:sz w:val="24"/>
          <w:lang w:val="en-US" w:eastAsia="zh-CN"/>
        </w:rPr>
      </w:pPr>
      <w:r>
        <w:rPr>
          <w:rFonts w:hint="eastAsia" w:ascii="Times New Roman" w:hAnsi="Times New Roman" w:eastAsia="宋体"/>
          <w:b/>
          <w:bCs/>
          <w:sz w:val="24"/>
          <w:lang w:val="en-US" w:eastAsia="zh-CN"/>
        </w:rPr>
        <w:t xml:space="preserve">采购包02：</w:t>
      </w:r>
      <w:r>
        <w:rPr>
          <w:rFonts w:hint="eastAsia" w:ascii="Times New Roman" w:hAnsi="Times New Roman" w:eastAsia="宋体"/>
          <w:b/>
          <w:bCs/>
          <w:sz w:val="24"/>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08"/>
        <w:gridCol w:w="7980"/>
      </w:tblGrid>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序号</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工作内容</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1</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南渡镇-德龙天燃气管道</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2</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市屏峰路南侧、美林路东侧、嵩山路西侧（永平初中）10KV业扩配套工程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3</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智慧化特困人员供养中心10KV进线</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4</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智慧化特困人员供养中心污水管道</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5</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中关村天目先导地块通信管道迁移</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6</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壹连电子市政中压燃气管道</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7</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力士汽车配件制造有限公司给水总管工程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8</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中联金、德龙深加工和溧阳港给水总管工程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9</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壹连电子给水总管工程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10</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中联金、德龙深加工和溧阳港天燃气管道工程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11</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震裕蒸汽管道工程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12</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中关村上汽时代二期地块线路迁移管道工程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13</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江苏宏光钢铁有限公司给水管道工程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14</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平陵东路128号业扩配套土建工程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15</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蒸汽管道迁改工程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16</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江苏卓高新材料科技有限公司-中关村康平路北侧10kV业扩配套土建工程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17</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溧阳壹连电子有限公司中关村高新技术产业开发区沙张大道南侧、泓叶路东侧10KV业扩配套土建工程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18</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常州溧阳市南大街-104段管沟维修</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19</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中关村增家路通信管线迁移配套管道工程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20</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江苏嘉拓中压燃气管道工程，新建燃气管道</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21</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纵贯线10KV业扩配套土建工程，新建电力管道200MP拉管</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22</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震裕中压燃气管道工程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23</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翔鹰市政中压燃气管道工程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24</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江苏迪赛诺制药有限公司10KV进线电缆工程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25</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溧阳荣盛观锦庭10KV进线接入工程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26</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溧阳市花园污水处理改扩建工程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27</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赵家村安置小区一期10KV接入工程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28</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江苏中关村工业污水处理正式用电项目10KV业扩配套土建工程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29</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南航天目湖校区南侧220KV马茶2M80线43#-52#段、110KV茶夏7914线-20#段改迁工程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30</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江苏中关村高新科技产业城（物流园泵站）</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31</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光伏产业园项目中压燃气管道工程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32</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卓立市政中压燃气管道工程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33</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星河花苑小区10KV接入工程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34</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华鹏地块通信管道迁改工程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35</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工业气体管道</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36</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溧阳市贞女路（中关村大道-幸福公寓）市政中压燃气管道工程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37</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江苏常州溧阳10KV古渎141线网架结构优化工程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38</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常州溧阳市220KV后周变10KV 绸集165线新建联络工程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39</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安靠地块蒸汽管道工程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40</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时创光伏产业园436地块西侧通信线路迁改配套管道工程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41</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溧阳市G233通信线路架空入地配套管道工程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42</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平陵西路给水管道改造工程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43</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川气东送联络线管线探测项目 </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44</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安靠厂区南侧35kV盛昌3925线及10kV蒋店线33#至45#杆等线路入地工程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45</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10kV古合线1#-20#杆、10kV古前线1#-20#杆、10kV河田线道人渡支 1#-13#杆迁改工程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46</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旧县兴盛路标准厂房国防通信管线迁移优化工程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47</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溧阳市220KV马垫变10KV赵村线电力管沟工程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48</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金昆锻压二期地块通信线路迁移配套管道</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49</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英飞源10KV业扩配套土建工程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50</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35KV溧化线迁改工程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51</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溧阳市中心城区排水泵站及管网系统调度改造工程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52</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别桥镇天燃气管网基础设施建设工程）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53</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溧阳市高新区杨庄村渔光互补光伏发电项目</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54</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104国道（胡桥-南渡）照明工程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55</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溧阳市10KV新区114线等线路综合性改造工程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56</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溧阳南部片区排水管网综合改造提升工程(一标段)10号达标区濑江东路污水管道建设工程</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57</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溧阳南部片区排水管网综合改造提升工程(一标段)</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58</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溧阳市城镇公共供水管网漏损治理工程(一标段)</w:t>
            </w:r>
            <w:r>
              <w:rPr>
                <w:rFonts w:ascii="Times New Roman" w:hAnsi="Times New Roman" w:eastAsia="宋体" w:cs="等线"/>
                <w:i w:val="0"/>
                <w:iCs w:val="0"/>
                <w:color w:val="000000"/>
                <w:sz w:val="24"/>
                <w:szCs w:val="22"/>
                <w:u w:val="none"/>
              </w:rPr>
            </w:r>
            <w:r/>
          </w:p>
        </w:tc>
      </w:tr>
      <w:tr>
        <w:trPr>
          <w:trHeight w:val="499"/>
        </w:trPr>
        <w:tc>
          <w:tcPr>
            <w:tcW w:w="704" w:type="dxa"/>
            <w:vAlign w:val="bottom"/>
            <w:textDirection w:val="lrTb"/>
            <w:noWrap/>
          </w:tcPr>
          <w:p>
            <w:pPr>
              <w:pStyle w:val="985"/>
              <w:jc w:val="center"/>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59</w:t>
            </w:r>
            <w:r>
              <w:rPr>
                <w:rFonts w:ascii="Times New Roman" w:hAnsi="Times New Roman" w:eastAsia="宋体" w:cs="等线"/>
                <w:i w:val="0"/>
                <w:iCs w:val="0"/>
                <w:color w:val="000000"/>
                <w:sz w:val="24"/>
                <w:szCs w:val="22"/>
                <w:u w:val="none"/>
              </w:rPr>
            </w:r>
            <w:r/>
          </w:p>
        </w:tc>
        <w:tc>
          <w:tcPr>
            <w:tcW w:w="4295" w:type="dxa"/>
            <w:vAlign w:val="bottom"/>
            <w:textDirection w:val="lrTb"/>
            <w:noWrap/>
          </w:tcPr>
          <w:p>
            <w:pPr>
              <w:pStyle w:val="985"/>
              <w:jc w:val="left"/>
              <w:keepLines w:val="0"/>
              <w:keepNext w:val="0"/>
              <w:pageBreakBefore w:val="0"/>
              <w:spacing w:line="360" w:lineRule="auto"/>
              <w:widowControl/>
              <w:rPr>
                <w:rFonts w:ascii="Times New Roman" w:hAnsi="Times New Roman" w:eastAsia="宋体" w:cs="等线"/>
                <w:i w:val="0"/>
                <w:iCs w:val="0"/>
                <w:color w:val="000000"/>
                <w:sz w:val="24"/>
                <w:szCs w:val="22"/>
                <w:u w:val="none"/>
              </w:rPr>
              <w:suppressLineNumbers w:val="0"/>
            </w:pPr>
            <w:r>
              <w:rPr>
                <w:rFonts w:ascii="Times New Roman" w:hAnsi="Times New Roman" w:eastAsia="宋体" w:cs="等线"/>
                <w:i w:val="0"/>
                <w:iCs w:val="0"/>
                <w:color w:val="000000"/>
                <w:sz w:val="24"/>
                <w:szCs w:val="22"/>
                <w:u w:val="none"/>
                <w:lang w:val="en-US" w:eastAsia="zh-CN" w:bidi="ar"/>
              </w:rPr>
              <w:t xml:space="preserve">安靠选址范围内石油管线探测项目</w:t>
            </w:r>
            <w:r>
              <w:rPr>
                <w:rFonts w:ascii="Times New Roman" w:hAnsi="Times New Roman" w:eastAsia="宋体" w:cs="等线"/>
                <w:i w:val="0"/>
                <w:iCs w:val="0"/>
                <w:color w:val="000000"/>
                <w:sz w:val="24"/>
                <w:szCs w:val="22"/>
                <w:u w:val="none"/>
              </w:rPr>
            </w:r>
            <w:r/>
          </w:p>
        </w:tc>
      </w:tr>
    </w:tbl>
    <w:p>
      <w:pPr>
        <w:pStyle w:val="985"/>
        <w:pageBreakBefore w:val="0"/>
        <w:spacing w:line="360" w:lineRule="auto"/>
        <w:rPr>
          <w:rFonts w:ascii="Times New Roman" w:hAnsi="Times New Roman" w:eastAsia="宋体"/>
          <w:sz w:val="24"/>
          <w:lang w:val="en-US" w:eastAsia="zh-CN"/>
        </w:rPr>
      </w:pPr>
      <w:r>
        <w:rPr>
          <w:rFonts w:ascii="Times New Roman" w:hAnsi="Times New Roman" w:eastAsia="宋体"/>
          <w:sz w:val="24"/>
          <w:lang w:val="en-US" w:eastAsia="zh-CN"/>
        </w:rPr>
      </w:r>
      <w:r/>
    </w:p>
    <w:p>
      <w:pPr>
        <w:pStyle w:val="985"/>
        <w:contextualSpacing/>
        <w:ind w:left="0" w:firstLine="482"/>
        <w:keepLines w:val="0"/>
        <w:keepNext w:val="0"/>
        <w:pageBreakBefore w:val="0"/>
        <w:spacing w:line="360" w:lineRule="auto"/>
        <w:rPr>
          <w:rFonts w:hint="eastAsia" w:ascii="Times New Roman" w:hAnsi="Times New Roman" w:eastAsia="宋体" w:cs="Times New Roman"/>
          <w:b/>
          <w:bCs w:val="0"/>
          <w:sz w:val="24"/>
          <w:lang w:val="en-US" w:eastAsia="zh-CN"/>
        </w:rPr>
      </w:pPr>
      <w:r>
        <w:rPr>
          <w:rFonts w:hint="eastAsia" w:ascii="Times New Roman" w:hAnsi="Times New Roman" w:eastAsia="宋体" w:cs="Times New Roman"/>
          <w:b/>
          <w:bCs w:val="0"/>
          <w:sz w:val="24"/>
          <w:lang w:val="en-US" w:eastAsia="zh-CN"/>
        </w:rPr>
        <w:t xml:space="preserve">（二）主要技术标准 </w:t>
      </w:r>
      <w:r>
        <w:rPr>
          <w:rFonts w:hint="eastAsia" w:ascii="Times New Roman" w:hAnsi="Times New Roman" w:eastAsia="宋体" w:cs="Times New Roman"/>
          <w:b/>
          <w:bCs w:val="0"/>
          <w:sz w:val="24"/>
          <w:lang w:val="en-US" w:eastAsia="zh-CN"/>
        </w:rPr>
      </w:r>
      <w:r/>
    </w:p>
    <w:p>
      <w:pPr>
        <w:pStyle w:val="985"/>
        <w:contextualSpacing/>
        <w:ind w:left="0" w:firstLine="480"/>
        <w:keepLines w:val="0"/>
        <w:keepNext w:val="0"/>
        <w:pageBreakBefore w:val="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bCs/>
          <w:sz w:val="24"/>
          <w:lang w:val="zh-TW" w:eastAsia="zh-CN"/>
        </w:rPr>
        <w:t xml:space="preserve">（1）《城市测量</w:t>
      </w:r>
      <w:r>
        <w:rPr>
          <w:rFonts w:hint="eastAsia" w:ascii="Times New Roman" w:hAnsi="Times New Roman" w:eastAsia="宋体" w:cs="Times New Roman"/>
          <w:color w:val="000000"/>
          <w:sz w:val="24"/>
          <w:szCs w:val="24"/>
          <w:highlight w:val="none"/>
          <w:lang w:val="zh-TW" w:bidi="ar"/>
        </w:rPr>
        <w:t xml:space="preserve">规范》CJJ/T 8-2011；</w:t>
      </w:r>
      <w:r>
        <w:rPr>
          <w:rFonts w:hint="eastAsia" w:ascii="Times New Roman" w:hAnsi="Times New Roman" w:eastAsia="宋体" w:cs="Times New Roman"/>
          <w:color w:val="000000"/>
          <w:sz w:val="24"/>
          <w:szCs w:val="24"/>
          <w:highlight w:val="none"/>
          <w:lang w:val="zh-TW" w:bidi="ar"/>
        </w:rPr>
      </w:r>
      <w:r/>
    </w:p>
    <w:p>
      <w:pPr>
        <w:pStyle w:val="985"/>
        <w:ind w:firstLine="480"/>
        <w:pageBreakBefore w:val="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t xml:space="preserve">（2）《工程测量标准》GB 50026-2020；</w:t>
      </w:r>
      <w:r>
        <w:rPr>
          <w:rFonts w:hint="eastAsia" w:ascii="Times New Roman" w:hAnsi="Times New Roman" w:eastAsia="宋体" w:cs="Times New Roman"/>
          <w:color w:val="000000"/>
          <w:sz w:val="24"/>
          <w:szCs w:val="24"/>
          <w:highlight w:val="none"/>
          <w:lang w:val="zh-TW" w:bidi="ar"/>
        </w:rPr>
      </w:r>
      <w:r/>
    </w:p>
    <w:p>
      <w:pPr>
        <w:pStyle w:val="985"/>
        <w:ind w:firstLine="480"/>
        <w:pageBreakBefore w:val="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t xml:space="preserve">（3）《卫星定位城市测量技术标准》CJJ/T 73-2019；</w:t>
      </w:r>
      <w:r>
        <w:rPr>
          <w:rFonts w:hint="eastAsia" w:ascii="Times New Roman" w:hAnsi="Times New Roman" w:eastAsia="宋体" w:cs="Times New Roman"/>
          <w:color w:val="000000"/>
          <w:sz w:val="24"/>
          <w:szCs w:val="24"/>
          <w:highlight w:val="none"/>
          <w:lang w:val="zh-TW" w:bidi="ar"/>
        </w:rPr>
      </w:r>
      <w:r/>
    </w:p>
    <w:p>
      <w:pPr>
        <w:pStyle w:val="985"/>
        <w:ind w:firstLine="480"/>
        <w:pageBreakBefore w:val="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t xml:space="preserve">（4）《城市地下管线探测技术规程》CJJ61-2017；</w:t>
      </w:r>
      <w:r>
        <w:rPr>
          <w:rFonts w:hint="eastAsia" w:ascii="Times New Roman" w:hAnsi="Times New Roman" w:eastAsia="宋体" w:cs="Times New Roman"/>
          <w:color w:val="000000"/>
          <w:sz w:val="24"/>
          <w:szCs w:val="24"/>
          <w:highlight w:val="none"/>
          <w:lang w:val="zh-TW" w:bidi="ar"/>
        </w:rPr>
      </w:r>
      <w:r/>
    </w:p>
    <w:p>
      <w:pPr>
        <w:pStyle w:val="985"/>
        <w:ind w:firstLine="480"/>
        <w:pageBreakBefore w:val="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t xml:space="preserve">（5）《测绘成果质量检查与验收》GB/T 24356-2023；</w:t>
      </w:r>
      <w:r>
        <w:rPr>
          <w:rFonts w:hint="eastAsia" w:ascii="Times New Roman" w:hAnsi="Times New Roman" w:eastAsia="宋体" w:cs="Times New Roman"/>
          <w:color w:val="000000"/>
          <w:sz w:val="24"/>
          <w:szCs w:val="24"/>
          <w:highlight w:val="none"/>
          <w:lang w:val="zh-TW" w:bidi="ar"/>
        </w:rPr>
      </w:r>
      <w:r/>
    </w:p>
    <w:p>
      <w:pPr>
        <w:pStyle w:val="985"/>
        <w:ind w:firstLine="480"/>
        <w:pageBreakBefore w:val="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t xml:space="preserve">（6）《常州市地下管线探测技术规程》CZGH/Z 01-2015；</w:t>
      </w:r>
      <w:r>
        <w:rPr>
          <w:rFonts w:hint="eastAsia" w:ascii="Times New Roman" w:hAnsi="Times New Roman" w:eastAsia="宋体" w:cs="Times New Roman"/>
          <w:color w:val="000000"/>
          <w:sz w:val="24"/>
          <w:szCs w:val="24"/>
          <w:highlight w:val="none"/>
          <w:lang w:val="zh-TW" w:bidi="ar"/>
        </w:rPr>
      </w:r>
      <w:r/>
    </w:p>
    <w:p>
      <w:pPr>
        <w:pStyle w:val="985"/>
        <w:ind w:firstLine="480"/>
        <w:pageBreakBefore w:val="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t xml:space="preserve">（7）《常州市地下管线入库数据标准》CZGH/Z 01-2015；</w:t>
      </w:r>
      <w:r>
        <w:rPr>
          <w:rFonts w:hint="eastAsia" w:ascii="Times New Roman" w:hAnsi="Times New Roman" w:eastAsia="宋体" w:cs="Times New Roman"/>
          <w:color w:val="000000"/>
          <w:sz w:val="24"/>
          <w:szCs w:val="24"/>
          <w:highlight w:val="none"/>
          <w:lang w:val="zh-TW" w:bidi="ar"/>
        </w:rPr>
      </w:r>
      <w:r/>
    </w:p>
    <w:p>
      <w:pPr>
        <w:pStyle w:val="985"/>
        <w:ind w:firstLine="480"/>
        <w:pageBreakBefore w:val="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t xml:space="preserve">（8）《国家基本比例尺地图图式第一部分：1：500 1：1000 1：2000地形图图式》GB/T 20257.1-2017；</w:t>
      </w:r>
      <w:r>
        <w:rPr>
          <w:rFonts w:hint="eastAsia" w:ascii="Times New Roman" w:hAnsi="Times New Roman" w:eastAsia="宋体" w:cs="Times New Roman"/>
          <w:color w:val="000000"/>
          <w:sz w:val="24"/>
          <w:szCs w:val="24"/>
          <w:highlight w:val="none"/>
          <w:lang w:val="zh-TW" w:bidi="ar"/>
        </w:rPr>
      </w:r>
      <w:r/>
    </w:p>
    <w:p>
      <w:pPr>
        <w:pStyle w:val="985"/>
        <w:ind w:firstLine="480"/>
        <w:pageBreakBefore w:val="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t xml:space="preserve">（9）《常州市1:500 1:1000基础地理信息地形要素数据规范》DB 3204/T 1016-2021；</w:t>
      </w:r>
      <w:r>
        <w:rPr>
          <w:rFonts w:hint="eastAsia" w:ascii="Times New Roman" w:hAnsi="Times New Roman" w:eastAsia="宋体" w:cs="Times New Roman"/>
          <w:color w:val="000000"/>
          <w:sz w:val="24"/>
          <w:szCs w:val="24"/>
          <w:highlight w:val="none"/>
          <w:lang w:val="zh-TW" w:bidi="ar"/>
        </w:rPr>
      </w:r>
      <w:r/>
    </w:p>
    <w:p>
      <w:pPr>
        <w:pStyle w:val="985"/>
        <w:ind w:firstLine="480"/>
        <w:pageBreakBefore w:val="0"/>
        <w:spacing w:line="360" w:lineRule="auto"/>
        <w:rPr>
          <w:rFonts w:hint="eastAsia" w:ascii="Times New Roman" w:hAnsi="Times New Roman" w:eastAsia="宋体"/>
          <w:lang w:eastAsia="zh-CN"/>
        </w:rPr>
      </w:pPr>
      <w:r>
        <w:rPr>
          <w:rFonts w:hint="eastAsia" w:ascii="Times New Roman" w:hAnsi="Times New Roman" w:eastAsia="宋体" w:cs="Times New Roman"/>
          <w:color w:val="000000"/>
          <w:sz w:val="24"/>
          <w:szCs w:val="24"/>
          <w:highlight w:val="none"/>
          <w:lang w:val="zh-TW" w:bidi="ar"/>
        </w:rPr>
        <w:t xml:space="preserve">（10）其他任务技术要求。</w:t>
      </w:r>
      <w:r>
        <w:rPr>
          <w:rFonts w:hint="eastAsia" w:ascii="Times New Roman" w:hAnsi="Times New Roman" w:eastAsia="宋体"/>
          <w:lang w:eastAsia="zh-CN"/>
        </w:rPr>
      </w:r>
      <w:r/>
    </w:p>
    <w:p>
      <w:pPr>
        <w:pStyle w:val="985"/>
        <w:ind w:left="0" w:firstLine="482"/>
        <w:keepLines w:val="0"/>
        <w:keepNext w:val="0"/>
        <w:pageBreakBefore w:val="0"/>
        <w:spacing w:line="360" w:lineRule="auto"/>
        <w:widowControl/>
        <w:rPr>
          <w:rFonts w:hint="eastAsia" w:ascii="Times New Roman" w:hAnsi="Times New Roman" w:eastAsia="宋体" w:cs="宋体"/>
          <w:sz w:val="24"/>
          <w:szCs w:val="24"/>
        </w:rPr>
      </w:pPr>
      <w:r>
        <w:rPr>
          <w:rFonts w:hint="eastAsia" w:ascii="Times New Roman" w:hAnsi="Times New Roman" w:eastAsia="宋体" w:cs="宋体"/>
          <w:b/>
          <w:bCs/>
          <w:sz w:val="24"/>
          <w:szCs w:val="24"/>
        </w:rPr>
        <w:t xml:space="preserve">（</w:t>
      </w:r>
      <w:r>
        <w:rPr>
          <w:rFonts w:hint="eastAsia" w:ascii="Times New Roman" w:hAnsi="Times New Roman" w:eastAsia="宋体" w:cs="宋体"/>
          <w:b/>
          <w:bCs/>
          <w:sz w:val="24"/>
          <w:szCs w:val="24"/>
          <w:lang w:eastAsia="zh-CN"/>
        </w:rPr>
        <w:t xml:space="preserve">三</w:t>
      </w:r>
      <w:r>
        <w:rPr>
          <w:rFonts w:hint="eastAsia" w:ascii="Times New Roman" w:hAnsi="Times New Roman" w:eastAsia="宋体" w:cs="宋体"/>
          <w:b/>
          <w:bCs/>
          <w:sz w:val="24"/>
          <w:szCs w:val="24"/>
        </w:rPr>
        <w:t xml:space="preserve">）</w:t>
      </w:r>
      <w:r>
        <w:rPr>
          <w:rFonts w:hint="eastAsia" w:ascii="Times New Roman" w:hAnsi="Times New Roman" w:eastAsia="宋体" w:cs="宋体"/>
          <w:b/>
          <w:bCs/>
          <w:sz w:val="24"/>
          <w:szCs w:val="24"/>
          <w:lang w:eastAsia="zh-CN"/>
        </w:rPr>
        <w:t xml:space="preserve">设备</w:t>
      </w:r>
      <w:r>
        <w:rPr>
          <w:rFonts w:hint="eastAsia" w:ascii="Times New Roman" w:hAnsi="Times New Roman" w:eastAsia="宋体" w:cs="宋体"/>
          <w:b/>
          <w:bCs/>
          <w:sz w:val="24"/>
          <w:szCs w:val="24"/>
        </w:rPr>
        <w:t xml:space="preserve">要求</w:t>
      </w:r>
      <w:r>
        <w:rPr>
          <w:rFonts w:hint="eastAsia" w:ascii="Times New Roman" w:hAnsi="Times New Roman" w:eastAsia="宋体" w:cs="宋体"/>
          <w:sz w:val="24"/>
          <w:szCs w:val="24"/>
        </w:rPr>
      </w:r>
      <w:r/>
    </w:p>
    <w:p>
      <w:pPr>
        <w:pStyle w:val="985"/>
        <w:ind w:firstLine="480"/>
        <w:pageBreakBefore w:val="0"/>
        <w:spacing w:line="360" w:lineRule="auto"/>
        <w:rPr>
          <w:rFonts w:hint="eastAsia" w:ascii="Times New Roman" w:hAnsi="Times New Roman" w:eastAsia="宋体" w:cs="宋体"/>
          <w:bCs/>
          <w:sz w:val="24"/>
          <w:szCs w:val="24"/>
        </w:rPr>
      </w:pPr>
      <w:r>
        <w:rPr>
          <w:rFonts w:hint="eastAsia" w:ascii="Times New Roman" w:hAnsi="Times New Roman" w:eastAsia="宋体" w:cs="Times New Roman"/>
          <w:color w:val="000000"/>
          <w:sz w:val="24"/>
          <w:szCs w:val="24"/>
          <w:highlight w:val="none"/>
          <w:lang w:val="zh-TW" w:bidi="ar"/>
        </w:rPr>
        <w:t xml:space="preserve">供应商应自备车辆，使用经仪器计量部门检定且在有效期内的仪器设备。工作场地和部分计算机及相关软件由采购人提供。</w:t>
      </w:r>
      <w:r>
        <w:rPr>
          <w:rFonts w:hint="eastAsia" w:ascii="Times New Roman" w:hAnsi="Times New Roman" w:eastAsia="宋体" w:cs="宋体"/>
          <w:bCs/>
          <w:sz w:val="24"/>
          <w:szCs w:val="24"/>
        </w:rPr>
      </w:r>
      <w:r/>
    </w:p>
    <w:p>
      <w:pPr>
        <w:pStyle w:val="985"/>
        <w:ind w:left="0" w:firstLine="482"/>
        <w:keepLines w:val="0"/>
        <w:keepNext w:val="0"/>
        <w:pageBreakBefore w:val="0"/>
        <w:spacing w:line="360" w:lineRule="auto"/>
        <w:widowControl/>
        <w:rPr>
          <w:rFonts w:hint="eastAsia" w:ascii="Times New Roman" w:hAnsi="Times New Roman" w:eastAsia="宋体" w:cs="宋体"/>
          <w:b/>
          <w:bCs/>
          <w:sz w:val="24"/>
          <w:szCs w:val="24"/>
        </w:rPr>
      </w:pPr>
      <w:r>
        <w:rPr>
          <w:rFonts w:hint="eastAsia" w:ascii="Times New Roman" w:hAnsi="Times New Roman" w:eastAsia="宋体"/>
          <w:b/>
          <w:bCs/>
          <w:sz w:val="24"/>
          <w:lang w:val="en-US" w:eastAsia="zh-CN"/>
        </w:rPr>
        <w:t xml:space="preserve">（四）</w:t>
      </w:r>
      <w:r>
        <w:rPr>
          <w:rFonts w:hint="eastAsia" w:ascii="Times New Roman" w:hAnsi="Times New Roman" w:eastAsia="宋体" w:cs="宋体"/>
          <w:b/>
          <w:bCs/>
          <w:sz w:val="24"/>
          <w:szCs w:val="24"/>
          <w:lang w:eastAsia="zh-CN"/>
        </w:rPr>
        <w:t xml:space="preserve">人员</w:t>
      </w:r>
      <w:r>
        <w:rPr>
          <w:rFonts w:hint="eastAsia" w:ascii="Times New Roman" w:hAnsi="Times New Roman" w:eastAsia="宋体" w:cs="宋体"/>
          <w:b/>
          <w:bCs/>
          <w:sz w:val="24"/>
          <w:szCs w:val="24"/>
        </w:rPr>
        <w:t xml:space="preserve">要求</w:t>
      </w:r>
      <w:r>
        <w:rPr>
          <w:rFonts w:hint="eastAsia" w:ascii="Times New Roman" w:hAnsi="Times New Roman" w:eastAsia="宋体" w:cs="宋体"/>
          <w:b/>
          <w:bCs/>
          <w:sz w:val="24"/>
          <w:szCs w:val="24"/>
        </w:rPr>
      </w:r>
      <w:r/>
    </w:p>
    <w:p>
      <w:pPr>
        <w:pStyle w:val="985"/>
        <w:ind w:firstLine="480"/>
        <w:pageBreakBefore w:val="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t xml:space="preserve">实施的技术人员应掌握测量的技术要求，具有从事相关工作经验。内业数据处理人员应具有数据处理的经验，能熟练操作CAD和GIS等系列软件。</w:t>
      </w:r>
      <w:r>
        <w:rPr>
          <w:rFonts w:hint="eastAsia" w:ascii="Times New Roman" w:hAnsi="Times New Roman" w:eastAsia="宋体" w:cs="Times New Roman"/>
          <w:color w:val="000000"/>
          <w:sz w:val="24"/>
          <w:szCs w:val="24"/>
          <w:highlight w:val="none"/>
          <w:lang w:val="zh-TW" w:bidi="ar"/>
        </w:rPr>
      </w:r>
      <w:r/>
    </w:p>
    <w:p>
      <w:pPr>
        <w:pStyle w:val="985"/>
        <w:ind w:left="0" w:firstLine="482"/>
        <w:keepLines w:val="0"/>
        <w:keepNext w:val="0"/>
        <w:pageBreakBefore w:val="0"/>
        <w:spacing w:line="360" w:lineRule="auto"/>
        <w:widowControl/>
        <w:rPr>
          <w:rFonts w:hint="eastAsia" w:ascii="Times New Roman" w:hAnsi="Times New Roman" w:eastAsia="宋体" w:cs="宋体"/>
          <w:b/>
          <w:bCs/>
          <w:sz w:val="24"/>
          <w:szCs w:val="24"/>
        </w:rPr>
      </w:pPr>
      <w:r>
        <w:rPr>
          <w:rFonts w:hint="eastAsia" w:ascii="Times New Roman" w:hAnsi="Times New Roman" w:eastAsia="宋体" w:cs="宋体"/>
          <w:b/>
          <w:bCs/>
          <w:sz w:val="24"/>
          <w:szCs w:val="24"/>
        </w:rPr>
        <w:t xml:space="preserve">（</w:t>
      </w:r>
      <w:r>
        <w:rPr>
          <w:rFonts w:hint="eastAsia" w:ascii="Times New Roman" w:hAnsi="Times New Roman" w:eastAsia="宋体" w:cs="宋体"/>
          <w:b/>
          <w:bCs/>
          <w:sz w:val="24"/>
          <w:szCs w:val="24"/>
          <w:lang w:eastAsia="zh-CN"/>
        </w:rPr>
        <w:t xml:space="preserve">五</w:t>
      </w:r>
      <w:r>
        <w:rPr>
          <w:rFonts w:hint="eastAsia" w:ascii="Times New Roman" w:hAnsi="Times New Roman" w:eastAsia="宋体" w:cs="宋体"/>
          <w:b/>
          <w:bCs/>
          <w:sz w:val="24"/>
          <w:szCs w:val="24"/>
        </w:rPr>
        <w:t xml:space="preserve">）成果和质量</w:t>
      </w:r>
      <w:r>
        <w:rPr>
          <w:rFonts w:hint="eastAsia" w:ascii="Times New Roman" w:hAnsi="Times New Roman" w:eastAsia="宋体" w:cs="宋体"/>
          <w:b/>
          <w:bCs/>
          <w:sz w:val="24"/>
          <w:szCs w:val="24"/>
        </w:rPr>
      </w:r>
      <w:r/>
    </w:p>
    <w:p>
      <w:pPr>
        <w:pStyle w:val="985"/>
        <w:ind w:left="0" w:right="0" w:firstLine="472"/>
        <w:jc w:val="both"/>
        <w:keepLines w:val="0"/>
        <w:keepNext w:val="0"/>
        <w:pageBreakBefore w:val="0"/>
        <w:spacing w:line="360" w:lineRule="auto"/>
        <w:widowControl w:val="off"/>
        <w:tabs>
          <w:tab w:val="left" w:pos="1803" w:leader="none"/>
        </w:tabs>
        <w:rPr>
          <w:rFonts w:hint="eastAsia" w:ascii="Times New Roman" w:hAnsi="Times New Roman" w:eastAsia="宋体" w:cs="Times New Roman"/>
          <w:color w:val="1f1f1f"/>
          <w:spacing w:val="-2"/>
          <w:sz w:val="24"/>
          <w:szCs w:val="24"/>
          <w:lang w:val="en-US" w:eastAsia="zh-CN" w:bidi="ar-SA"/>
        </w:rPr>
      </w:pPr>
      <w:r>
        <w:rPr>
          <w:rFonts w:hint="eastAsia" w:ascii="Times New Roman" w:hAnsi="Times New Roman" w:eastAsia="宋体" w:cs="宋体"/>
          <w:color w:val="1f1f1f"/>
          <w:spacing w:val="-2"/>
          <w:sz w:val="24"/>
          <w:szCs w:val="24"/>
          <w:lang w:val="en-US" w:eastAsia="zh-CN" w:bidi="ar-SA"/>
        </w:rPr>
        <w:t xml:space="preserve">1.地下管线的</w:t>
      </w:r>
      <w:r>
        <w:rPr>
          <w:rFonts w:hint="eastAsia" w:ascii="Times New Roman" w:hAnsi="Times New Roman" w:eastAsia="宋体" w:cs="Times New Roman"/>
          <w:color w:val="1f1f1f"/>
          <w:spacing w:val="-2"/>
          <w:sz w:val="24"/>
          <w:szCs w:val="24"/>
          <w:lang w:val="en-US" w:eastAsia="zh-CN" w:bidi="ar-SA"/>
        </w:rPr>
        <w:t xml:space="preserve">现况调绘及资料的收集；</w:t>
      </w:r>
      <w:r>
        <w:rPr>
          <w:rFonts w:hint="eastAsia" w:ascii="Times New Roman" w:hAnsi="Times New Roman" w:eastAsia="宋体" w:cs="Times New Roman"/>
          <w:color w:val="1f1f1f"/>
          <w:spacing w:val="-2"/>
          <w:sz w:val="24"/>
          <w:szCs w:val="24"/>
          <w:lang w:val="en-US" w:eastAsia="zh-CN" w:bidi="ar-SA"/>
        </w:rPr>
      </w:r>
      <w:r/>
    </w:p>
    <w:p>
      <w:pPr>
        <w:pStyle w:val="985"/>
        <w:ind w:left="0" w:right="0" w:firstLine="472"/>
        <w:jc w:val="both"/>
        <w:keepLines w:val="0"/>
        <w:keepNext w:val="0"/>
        <w:pageBreakBefore w:val="0"/>
        <w:spacing w:line="360" w:lineRule="auto"/>
        <w:widowControl w:val="off"/>
        <w:tabs>
          <w:tab w:val="left" w:pos="1803" w:leader="none"/>
        </w:tabs>
        <w:rPr>
          <w:rFonts w:hint="eastAsia" w:ascii="Times New Roman" w:hAnsi="Times New Roman" w:eastAsia="宋体" w:cs="Times New Roman"/>
          <w:color w:val="1f1f1f"/>
          <w:spacing w:val="-2"/>
          <w:sz w:val="24"/>
          <w:szCs w:val="24"/>
          <w:lang w:val="en-US" w:eastAsia="zh-CN" w:bidi="ar-SA"/>
        </w:rPr>
      </w:pPr>
      <w:r>
        <w:rPr>
          <w:rFonts w:hint="eastAsia" w:ascii="Times New Roman" w:hAnsi="Times New Roman" w:eastAsia="宋体" w:cs="Times New Roman"/>
          <w:color w:val="1f1f1f"/>
          <w:spacing w:val="-2"/>
          <w:sz w:val="24"/>
          <w:szCs w:val="24"/>
          <w:lang w:val="en-US" w:eastAsia="zh-CN" w:bidi="ar-SA"/>
        </w:rPr>
        <w:t xml:space="preserve">2.地下管线实地调查；</w:t>
      </w:r>
      <w:r>
        <w:rPr>
          <w:rFonts w:hint="eastAsia" w:ascii="Times New Roman" w:hAnsi="Times New Roman" w:eastAsia="宋体" w:cs="Times New Roman"/>
          <w:color w:val="1f1f1f"/>
          <w:spacing w:val="-2"/>
          <w:sz w:val="24"/>
          <w:szCs w:val="24"/>
          <w:lang w:val="en-US" w:eastAsia="zh-CN" w:bidi="ar-SA"/>
        </w:rPr>
      </w:r>
      <w:r/>
    </w:p>
    <w:p>
      <w:pPr>
        <w:pStyle w:val="985"/>
        <w:ind w:left="0" w:right="0" w:firstLine="472"/>
        <w:jc w:val="both"/>
        <w:keepLines w:val="0"/>
        <w:keepNext w:val="0"/>
        <w:pageBreakBefore w:val="0"/>
        <w:spacing w:line="360" w:lineRule="auto"/>
        <w:widowControl w:val="off"/>
        <w:tabs>
          <w:tab w:val="left" w:pos="1803" w:leader="none"/>
        </w:tabs>
        <w:rPr>
          <w:rFonts w:hint="eastAsia" w:ascii="Times New Roman" w:hAnsi="Times New Roman" w:eastAsia="宋体" w:cs="Times New Roman"/>
          <w:color w:val="1f1f1f"/>
          <w:spacing w:val="-2"/>
          <w:sz w:val="24"/>
          <w:szCs w:val="24"/>
          <w:lang w:val="en-US" w:eastAsia="zh-CN" w:bidi="ar-SA"/>
        </w:rPr>
      </w:pPr>
      <w:r>
        <w:rPr>
          <w:rFonts w:hint="eastAsia" w:ascii="Times New Roman" w:hAnsi="Times New Roman" w:eastAsia="宋体" w:cs="Times New Roman"/>
          <w:color w:val="1f1f1f"/>
          <w:spacing w:val="-2"/>
          <w:sz w:val="24"/>
          <w:szCs w:val="24"/>
          <w:lang w:val="en-US" w:eastAsia="zh-CN" w:bidi="ar-SA"/>
        </w:rPr>
        <w:t xml:space="preserve">3.地下管线探查；</w:t>
      </w:r>
      <w:r>
        <w:rPr>
          <w:rFonts w:hint="eastAsia" w:ascii="Times New Roman" w:hAnsi="Times New Roman" w:eastAsia="宋体" w:cs="Times New Roman"/>
          <w:color w:val="1f1f1f"/>
          <w:spacing w:val="-2"/>
          <w:sz w:val="24"/>
          <w:szCs w:val="24"/>
          <w:lang w:val="en-US" w:eastAsia="zh-CN" w:bidi="ar-SA"/>
        </w:rPr>
      </w:r>
      <w:r/>
    </w:p>
    <w:p>
      <w:pPr>
        <w:pStyle w:val="985"/>
        <w:ind w:left="0" w:right="0" w:firstLine="472"/>
        <w:jc w:val="both"/>
        <w:keepLines w:val="0"/>
        <w:keepNext w:val="0"/>
        <w:pageBreakBefore w:val="0"/>
        <w:spacing w:line="360" w:lineRule="auto"/>
        <w:widowControl w:val="off"/>
        <w:tabs>
          <w:tab w:val="left" w:pos="1803" w:leader="none"/>
        </w:tabs>
        <w:rPr>
          <w:rFonts w:hint="eastAsia" w:ascii="Times New Roman" w:hAnsi="Times New Roman" w:eastAsia="宋体" w:cs="Times New Roman"/>
          <w:color w:val="1f1f1f"/>
          <w:spacing w:val="-2"/>
          <w:sz w:val="24"/>
          <w:szCs w:val="24"/>
          <w:lang w:val="en-US" w:eastAsia="zh-CN" w:bidi="ar-SA"/>
        </w:rPr>
      </w:pPr>
      <w:r>
        <w:rPr>
          <w:rFonts w:hint="eastAsia" w:ascii="Times New Roman" w:hAnsi="Times New Roman" w:eastAsia="宋体" w:cs="Times New Roman"/>
          <w:color w:val="1f1f1f"/>
          <w:spacing w:val="-2"/>
          <w:sz w:val="24"/>
          <w:szCs w:val="24"/>
          <w:lang w:val="en-US" w:eastAsia="zh-CN" w:bidi="ar-SA"/>
        </w:rPr>
        <w:t xml:space="preserve">4.地下管线测量；</w:t>
      </w:r>
      <w:r>
        <w:rPr>
          <w:rFonts w:hint="eastAsia" w:ascii="Times New Roman" w:hAnsi="Times New Roman" w:eastAsia="宋体" w:cs="Times New Roman"/>
          <w:color w:val="1f1f1f"/>
          <w:spacing w:val="-2"/>
          <w:sz w:val="24"/>
          <w:szCs w:val="24"/>
          <w:lang w:val="en-US" w:eastAsia="zh-CN" w:bidi="ar-SA"/>
        </w:rPr>
      </w:r>
      <w:r/>
    </w:p>
    <w:p>
      <w:pPr>
        <w:pStyle w:val="985"/>
        <w:ind w:left="0" w:right="0" w:firstLine="472"/>
        <w:jc w:val="both"/>
        <w:keepLines w:val="0"/>
        <w:keepNext w:val="0"/>
        <w:pageBreakBefore w:val="0"/>
        <w:spacing w:line="360" w:lineRule="auto"/>
        <w:widowControl w:val="off"/>
        <w:tabs>
          <w:tab w:val="left" w:pos="1803" w:leader="none"/>
        </w:tabs>
        <w:rPr>
          <w:rFonts w:hint="eastAsia" w:ascii="Times New Roman" w:hAnsi="Times New Roman" w:eastAsia="宋体" w:cs="Times New Roman"/>
          <w:color w:val="1f1f1f"/>
          <w:spacing w:val="-2"/>
          <w:sz w:val="24"/>
          <w:szCs w:val="24"/>
          <w:lang w:val="en-US" w:eastAsia="zh-CN" w:bidi="ar-SA"/>
        </w:rPr>
      </w:pPr>
      <w:r>
        <w:rPr>
          <w:rFonts w:hint="eastAsia" w:ascii="Times New Roman" w:hAnsi="Times New Roman" w:eastAsia="宋体" w:cs="Times New Roman"/>
          <w:color w:val="1f1f1f"/>
          <w:spacing w:val="-2"/>
          <w:sz w:val="24"/>
          <w:szCs w:val="24"/>
          <w:lang w:val="en-US" w:eastAsia="zh-CN" w:bidi="ar-SA"/>
        </w:rPr>
        <w:t xml:space="preserve">5.地下管线图编绘及成果表的编制；</w:t>
      </w:r>
      <w:r>
        <w:rPr>
          <w:rFonts w:hint="eastAsia" w:ascii="Times New Roman" w:hAnsi="Times New Roman" w:eastAsia="宋体" w:cs="Times New Roman"/>
          <w:color w:val="1f1f1f"/>
          <w:spacing w:val="-2"/>
          <w:sz w:val="24"/>
          <w:szCs w:val="24"/>
          <w:lang w:val="en-US" w:eastAsia="zh-CN" w:bidi="ar-SA"/>
        </w:rPr>
      </w:r>
      <w:r/>
    </w:p>
    <w:p>
      <w:pPr>
        <w:pStyle w:val="985"/>
        <w:ind w:left="0" w:right="0" w:firstLine="472"/>
        <w:jc w:val="both"/>
        <w:keepLines w:val="0"/>
        <w:keepNext w:val="0"/>
        <w:pageBreakBefore w:val="0"/>
        <w:spacing w:line="360" w:lineRule="auto"/>
        <w:widowControl w:val="off"/>
        <w:tabs>
          <w:tab w:val="left" w:pos="1803" w:leader="none"/>
        </w:tabs>
        <w:rPr>
          <w:rFonts w:hint="eastAsia" w:ascii="Times New Roman" w:hAnsi="Times New Roman" w:eastAsia="宋体" w:cs="Times New Roman"/>
          <w:color w:val="1f1f1f"/>
          <w:spacing w:val="-2"/>
          <w:sz w:val="24"/>
          <w:szCs w:val="24"/>
          <w:lang w:val="en-US" w:eastAsia="zh-CN" w:bidi="ar-SA"/>
        </w:rPr>
      </w:pPr>
      <w:r>
        <w:rPr>
          <w:rFonts w:hint="eastAsia" w:ascii="Times New Roman" w:hAnsi="Times New Roman" w:eastAsia="宋体" w:cs="Times New Roman"/>
          <w:color w:val="1f1f1f"/>
          <w:spacing w:val="-2"/>
          <w:sz w:val="24"/>
          <w:szCs w:val="24"/>
          <w:lang w:val="en-US" w:eastAsia="zh-CN" w:bidi="ar-SA"/>
        </w:rPr>
        <w:t xml:space="preserve">6.成果检查验收与归档；</w:t>
      </w:r>
      <w:r>
        <w:rPr>
          <w:rFonts w:hint="eastAsia" w:ascii="Times New Roman" w:hAnsi="Times New Roman" w:eastAsia="宋体" w:cs="Times New Roman"/>
          <w:color w:val="1f1f1f"/>
          <w:spacing w:val="-2"/>
          <w:sz w:val="24"/>
          <w:szCs w:val="24"/>
          <w:lang w:val="en-US" w:eastAsia="zh-CN" w:bidi="ar-SA"/>
        </w:rPr>
      </w:r>
      <w:r/>
    </w:p>
    <w:p>
      <w:pPr>
        <w:pStyle w:val="985"/>
        <w:ind w:firstLine="480"/>
        <w:pageBreakBefore w:val="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en-US" w:eastAsia="zh-CN" w:bidi="ar"/>
        </w:rPr>
        <w:t xml:space="preserve">7.</w:t>
      </w:r>
      <w:r>
        <w:rPr>
          <w:rFonts w:hint="eastAsia" w:ascii="Times New Roman" w:hAnsi="Times New Roman" w:eastAsia="宋体" w:cs="Times New Roman"/>
          <w:color w:val="000000"/>
          <w:sz w:val="24"/>
          <w:szCs w:val="24"/>
          <w:highlight w:val="none"/>
          <w:lang w:val="zh-TW" w:bidi="ar"/>
        </w:rPr>
        <w:t xml:space="preserve">作业成果应满足具体任务技术要求，并通过</w:t>
      </w:r>
      <w:r>
        <w:rPr>
          <w:rFonts w:hint="eastAsia" w:ascii="Times New Roman" w:hAnsi="Times New Roman" w:eastAsia="宋体" w:cs="Times New Roman"/>
          <w:color w:val="000000"/>
          <w:sz w:val="24"/>
          <w:szCs w:val="24"/>
          <w:highlight w:val="none"/>
          <w:lang w:val="en-US" w:eastAsia="zh-CN" w:bidi="ar"/>
        </w:rPr>
        <w:t xml:space="preserve">江苏省测绘产品质量监督检验站</w:t>
      </w:r>
      <w:r>
        <w:rPr>
          <w:rFonts w:hint="eastAsia" w:ascii="Times New Roman" w:hAnsi="Times New Roman" w:eastAsia="宋体" w:cs="Times New Roman"/>
          <w:color w:val="000000"/>
          <w:sz w:val="24"/>
          <w:szCs w:val="24"/>
          <w:highlight w:val="none"/>
          <w:lang w:val="zh-TW" w:bidi="ar"/>
        </w:rPr>
        <w:t xml:space="preserve">的检查验收。</w:t>
      </w:r>
      <w:r>
        <w:rPr>
          <w:rFonts w:hint="eastAsia" w:ascii="Times New Roman" w:hAnsi="Times New Roman" w:eastAsia="宋体" w:cs="Times New Roman"/>
          <w:color w:val="000000"/>
          <w:sz w:val="24"/>
          <w:szCs w:val="24"/>
          <w:highlight w:val="none"/>
          <w:lang w:val="zh-TW" w:bidi="ar"/>
        </w:rPr>
      </w:r>
      <w:r/>
    </w:p>
    <w:p>
      <w:pPr>
        <w:pStyle w:val="985"/>
        <w:ind w:left="0" w:firstLine="482"/>
        <w:keepLines w:val="0"/>
        <w:keepNext w:val="0"/>
        <w:pageBreakBefore w:val="0"/>
        <w:spacing w:line="360" w:lineRule="auto"/>
        <w:rPr>
          <w:rFonts w:hint="eastAsia" w:ascii="Times New Roman" w:hAnsi="Times New Roman" w:eastAsia="宋体" w:cs="宋体"/>
          <w:b/>
          <w:bCs/>
          <w:sz w:val="24"/>
          <w:szCs w:val="24"/>
        </w:rPr>
      </w:pPr>
      <w:r>
        <w:rPr>
          <w:rFonts w:hint="eastAsia" w:ascii="Times New Roman" w:hAnsi="Times New Roman" w:eastAsia="宋体" w:cs="宋体"/>
          <w:b/>
          <w:bCs/>
          <w:sz w:val="24"/>
          <w:szCs w:val="24"/>
        </w:rPr>
        <w:t xml:space="preserve">（</w:t>
      </w:r>
      <w:r>
        <w:rPr>
          <w:rFonts w:hint="eastAsia" w:ascii="Times New Roman" w:hAnsi="Times New Roman" w:eastAsia="宋体" w:cs="宋体"/>
          <w:b/>
          <w:bCs/>
          <w:sz w:val="24"/>
          <w:szCs w:val="24"/>
          <w:lang w:eastAsia="zh-CN"/>
        </w:rPr>
        <w:t xml:space="preserve">六</w:t>
      </w:r>
      <w:r>
        <w:rPr>
          <w:rFonts w:hint="eastAsia" w:ascii="Times New Roman" w:hAnsi="Times New Roman" w:eastAsia="宋体" w:cs="宋体"/>
          <w:b/>
          <w:bCs/>
          <w:sz w:val="24"/>
          <w:szCs w:val="24"/>
        </w:rPr>
        <w:t xml:space="preserve">）实施安全</w:t>
      </w:r>
      <w:r>
        <w:rPr>
          <w:rFonts w:hint="eastAsia" w:ascii="Times New Roman" w:hAnsi="Times New Roman" w:eastAsia="宋体" w:cs="宋体"/>
          <w:b/>
          <w:bCs/>
          <w:sz w:val="24"/>
          <w:szCs w:val="24"/>
        </w:rPr>
      </w:r>
      <w:r/>
    </w:p>
    <w:p>
      <w:pPr>
        <w:pStyle w:val="985"/>
        <w:ind w:firstLine="480"/>
        <w:pageBreakBefore w:val="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eastAsia="zh-CN" w:bidi="ar"/>
        </w:rPr>
        <w:t xml:space="preserve">中标人</w:t>
      </w:r>
      <w:r>
        <w:rPr>
          <w:rFonts w:hint="eastAsia" w:ascii="Times New Roman" w:hAnsi="Times New Roman" w:eastAsia="宋体" w:cs="Times New Roman"/>
          <w:color w:val="000000"/>
          <w:sz w:val="24"/>
          <w:szCs w:val="24"/>
          <w:highlight w:val="none"/>
          <w:lang w:val="zh-TW" w:bidi="ar"/>
        </w:rPr>
        <w:t xml:space="preserve">应建立规范的安全工作管理制度，严格落实安全责任，科学、有序、规范地开展安全作业，定期进行安全检查，形成安全生产长效机制。作业人员在野外应按照规范要求进行作业，保证自身安全的同时避免与村民及行人发生矛盾，测绘期间一旦发生各类突发事故和紧急情况，后果由</w:t>
      </w:r>
      <w:r>
        <w:rPr>
          <w:rFonts w:hint="eastAsia" w:ascii="Times New Roman" w:hAnsi="Times New Roman" w:eastAsia="宋体" w:cs="Times New Roman"/>
          <w:color w:val="000000"/>
          <w:sz w:val="24"/>
          <w:szCs w:val="24"/>
          <w:highlight w:val="none"/>
          <w:lang w:val="zh-TW" w:eastAsia="zh-CN" w:bidi="ar"/>
        </w:rPr>
        <w:t xml:space="preserve">中标人</w:t>
      </w:r>
      <w:r>
        <w:rPr>
          <w:rFonts w:hint="eastAsia" w:ascii="Times New Roman" w:hAnsi="Times New Roman" w:eastAsia="宋体" w:cs="Times New Roman"/>
          <w:color w:val="000000"/>
          <w:sz w:val="24"/>
          <w:szCs w:val="24"/>
          <w:highlight w:val="none"/>
          <w:lang w:val="zh-TW" w:bidi="ar"/>
        </w:rPr>
        <w:t xml:space="preserve">自负。</w:t>
      </w:r>
      <w:r>
        <w:rPr>
          <w:rFonts w:hint="eastAsia" w:ascii="Times New Roman" w:hAnsi="Times New Roman" w:eastAsia="宋体" w:cs="Times New Roman"/>
          <w:color w:val="000000"/>
          <w:sz w:val="24"/>
          <w:szCs w:val="24"/>
          <w:highlight w:val="none"/>
          <w:lang w:val="zh-TW" w:bidi="ar"/>
        </w:rPr>
      </w:r>
      <w:r/>
    </w:p>
    <w:p>
      <w:pPr>
        <w:pStyle w:val="985"/>
        <w:ind w:left="0" w:firstLine="482"/>
        <w:keepLines w:val="0"/>
        <w:keepNext w:val="0"/>
        <w:pageBreakBefore w:val="0"/>
        <w:spacing w:line="360" w:lineRule="auto"/>
        <w:rPr>
          <w:rFonts w:hint="eastAsia" w:ascii="Times New Roman" w:hAnsi="Times New Roman" w:eastAsia="宋体" w:cs="宋体"/>
          <w:b/>
          <w:bCs/>
          <w:sz w:val="24"/>
          <w:szCs w:val="24"/>
          <w:lang w:eastAsia="zh-CN"/>
        </w:rPr>
      </w:pPr>
      <w:r>
        <w:rPr>
          <w:rFonts w:hint="eastAsia" w:ascii="Times New Roman" w:hAnsi="Times New Roman" w:eastAsia="宋体" w:cs="宋体"/>
          <w:b/>
          <w:bCs/>
          <w:sz w:val="24"/>
          <w:szCs w:val="24"/>
        </w:rPr>
        <w:t xml:space="preserve">（</w:t>
      </w:r>
      <w:r>
        <w:rPr>
          <w:rFonts w:hint="eastAsia" w:ascii="Times New Roman" w:hAnsi="Times New Roman" w:eastAsia="宋体" w:cs="宋体"/>
          <w:b/>
          <w:bCs/>
          <w:sz w:val="24"/>
          <w:szCs w:val="24"/>
          <w:lang w:eastAsia="zh-CN"/>
        </w:rPr>
        <w:t xml:space="preserve">七</w:t>
      </w:r>
      <w:r>
        <w:rPr>
          <w:rFonts w:hint="eastAsia" w:ascii="Times New Roman" w:hAnsi="Times New Roman" w:eastAsia="宋体" w:cs="宋体"/>
          <w:b/>
          <w:bCs/>
          <w:sz w:val="24"/>
          <w:szCs w:val="24"/>
        </w:rPr>
        <w:t xml:space="preserve">）</w:t>
      </w:r>
      <w:r>
        <w:rPr>
          <w:rFonts w:hint="eastAsia" w:ascii="Times New Roman" w:hAnsi="Times New Roman" w:eastAsia="宋体" w:cs="宋体"/>
          <w:b/>
          <w:bCs/>
          <w:sz w:val="24"/>
          <w:szCs w:val="24"/>
          <w:lang w:eastAsia="zh-CN"/>
        </w:rPr>
        <w:t xml:space="preserve">保密要求</w:t>
      </w:r>
      <w:r>
        <w:rPr>
          <w:rFonts w:hint="eastAsia" w:ascii="Times New Roman" w:hAnsi="Times New Roman" w:eastAsia="宋体" w:cs="宋体"/>
          <w:b/>
          <w:bCs/>
          <w:sz w:val="24"/>
          <w:szCs w:val="24"/>
          <w:lang w:eastAsia="zh-CN"/>
        </w:rPr>
      </w:r>
      <w:r/>
    </w:p>
    <w:p>
      <w:pPr>
        <w:pStyle w:val="985"/>
        <w:ind w:firstLine="480"/>
        <w:pageBreakBefore w:val="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t xml:space="preserve">1.</w:t>
      </w:r>
      <w:r>
        <w:rPr>
          <w:rFonts w:hint="eastAsia" w:ascii="Times New Roman" w:hAnsi="Times New Roman" w:eastAsia="宋体" w:cs="Times New Roman"/>
          <w:color w:val="000000"/>
          <w:sz w:val="24"/>
          <w:szCs w:val="24"/>
          <w:highlight w:val="none"/>
          <w:lang w:val="zh-TW" w:eastAsia="zh-CN" w:bidi="ar"/>
        </w:rPr>
        <w:t xml:space="preserve">中标人中标</w:t>
      </w:r>
      <w:r>
        <w:rPr>
          <w:rFonts w:hint="eastAsia" w:ascii="Times New Roman" w:hAnsi="Times New Roman" w:eastAsia="宋体" w:cs="Times New Roman"/>
          <w:color w:val="000000"/>
          <w:sz w:val="24"/>
          <w:szCs w:val="24"/>
          <w:highlight w:val="none"/>
          <w:lang w:val="zh-TW" w:bidi="ar"/>
        </w:rPr>
        <w:t xml:space="preserve">后应与采购人签订保密协议。</w:t>
      </w:r>
      <w:r>
        <w:rPr>
          <w:rFonts w:hint="eastAsia" w:ascii="Times New Roman" w:hAnsi="Times New Roman" w:eastAsia="宋体" w:cs="Times New Roman"/>
          <w:color w:val="000000"/>
          <w:sz w:val="24"/>
          <w:szCs w:val="24"/>
          <w:highlight w:val="none"/>
          <w:lang w:val="zh-TW" w:bidi="ar"/>
        </w:rPr>
      </w:r>
      <w:r/>
    </w:p>
    <w:p>
      <w:pPr>
        <w:pStyle w:val="985"/>
        <w:ind w:firstLine="480"/>
        <w:pageBreakBefore w:val="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t xml:space="preserve">2.</w:t>
      </w:r>
      <w:r>
        <w:rPr>
          <w:rFonts w:hint="eastAsia" w:ascii="Times New Roman" w:hAnsi="Times New Roman" w:eastAsia="宋体" w:cs="Times New Roman"/>
          <w:color w:val="000000"/>
          <w:sz w:val="24"/>
          <w:szCs w:val="24"/>
          <w:highlight w:val="none"/>
          <w:lang w:val="zh-TW" w:eastAsia="zh-CN" w:bidi="ar"/>
        </w:rPr>
        <w:t xml:space="preserve">中标人</w:t>
      </w:r>
      <w:r>
        <w:rPr>
          <w:rFonts w:hint="eastAsia" w:ascii="Times New Roman" w:hAnsi="Times New Roman" w:eastAsia="宋体" w:cs="Times New Roman"/>
          <w:color w:val="000000"/>
          <w:sz w:val="24"/>
          <w:szCs w:val="24"/>
          <w:highlight w:val="none"/>
          <w:lang w:val="zh-TW" w:bidi="ar"/>
        </w:rPr>
        <w:t xml:space="preserve">完成的所有成果资料著作权归采购人所有。</w:t>
      </w:r>
      <w:r>
        <w:rPr>
          <w:rFonts w:hint="eastAsia" w:ascii="Times New Roman" w:hAnsi="Times New Roman" w:eastAsia="宋体" w:cs="Times New Roman"/>
          <w:color w:val="000000"/>
          <w:sz w:val="24"/>
          <w:szCs w:val="24"/>
          <w:highlight w:val="none"/>
          <w:lang w:val="zh-TW" w:bidi="ar"/>
        </w:rPr>
      </w:r>
      <w:r/>
    </w:p>
    <w:p>
      <w:pPr>
        <w:pStyle w:val="985"/>
        <w:ind w:firstLine="480"/>
        <w:pageBreakBefore w:val="0"/>
        <w:spacing w:line="360" w:lineRule="auto"/>
        <w:rPr>
          <w:rFonts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t xml:space="preserve">3.未经采购人许可，</w:t>
      </w:r>
      <w:r>
        <w:rPr>
          <w:rFonts w:hint="eastAsia" w:ascii="Times New Roman" w:hAnsi="Times New Roman" w:eastAsia="宋体" w:cs="Times New Roman"/>
          <w:color w:val="000000"/>
          <w:sz w:val="24"/>
          <w:szCs w:val="24"/>
          <w:highlight w:val="none"/>
          <w:lang w:val="zh-TW" w:eastAsia="zh-CN" w:bidi="ar"/>
        </w:rPr>
        <w:t xml:space="preserve">中标人</w:t>
      </w:r>
      <w:r>
        <w:rPr>
          <w:rFonts w:hint="eastAsia" w:ascii="Times New Roman" w:hAnsi="Times New Roman" w:eastAsia="宋体" w:cs="Times New Roman"/>
          <w:color w:val="000000"/>
          <w:sz w:val="24"/>
          <w:szCs w:val="24"/>
          <w:highlight w:val="none"/>
          <w:lang w:val="zh-TW" w:bidi="ar"/>
        </w:rPr>
        <w:t xml:space="preserve">不得将数据转让给第三方使用；若有违约行为，将根据有关法律追究违约侵权责任。</w:t>
      </w:r>
      <w:r>
        <w:rPr>
          <w:rFonts w:ascii="Times New Roman" w:hAnsi="Times New Roman" w:eastAsia="宋体" w:cs="Times New Roman"/>
          <w:color w:val="000000"/>
          <w:sz w:val="24"/>
          <w:szCs w:val="24"/>
          <w:highlight w:val="none"/>
          <w:lang w:val="zh-TW" w:bidi="ar"/>
        </w:rPr>
      </w:r>
      <w:r/>
    </w:p>
    <w:p>
      <w:pPr>
        <w:pStyle w:val="985"/>
        <w:ind w:left="0" w:firstLine="482"/>
        <w:keepLines w:val="0"/>
        <w:keepNext w:val="0"/>
        <w:pageBreakBefore w:val="0"/>
        <w:spacing w:line="360" w:lineRule="auto"/>
        <w:rPr>
          <w:rFonts w:hint="eastAsia" w:ascii="Times New Roman" w:hAnsi="Times New Roman" w:eastAsia="宋体" w:cs="宋体"/>
          <w:b/>
          <w:bCs w:val="0"/>
          <w:sz w:val="24"/>
          <w:szCs w:val="24"/>
          <w:lang w:eastAsia="zh-CN"/>
        </w:rPr>
      </w:pPr>
      <w:r>
        <w:rPr>
          <w:rFonts w:hint="eastAsia" w:ascii="Times New Roman" w:hAnsi="Times New Roman" w:eastAsia="宋体" w:cs="宋体"/>
          <w:b/>
          <w:bCs w:val="0"/>
          <w:sz w:val="24"/>
          <w:szCs w:val="24"/>
          <w:lang w:eastAsia="zh-CN"/>
        </w:rPr>
        <w:t xml:space="preserve">（八）服务期限</w:t>
      </w:r>
      <w:r>
        <w:rPr>
          <w:rFonts w:hint="eastAsia" w:ascii="Times New Roman" w:hAnsi="Times New Roman" w:eastAsia="宋体" w:cs="宋体"/>
          <w:b/>
          <w:bCs w:val="0"/>
          <w:sz w:val="24"/>
          <w:szCs w:val="24"/>
          <w:lang w:eastAsia="zh-CN"/>
        </w:rPr>
      </w:r>
      <w:r/>
    </w:p>
    <w:p>
      <w:pPr>
        <w:pStyle w:val="985"/>
        <w:ind w:firstLine="480"/>
        <w:pageBreakBefore w:val="0"/>
        <w:spacing w:line="360" w:lineRule="auto"/>
        <w:rPr>
          <w:rFonts w:hint="eastAsia" w:ascii="Times New Roman" w:hAnsi="Times New Roman" w:eastAsia="宋体" w:cs="Times New Roman"/>
          <w:color w:val="000000"/>
          <w:sz w:val="24"/>
          <w:szCs w:val="24"/>
          <w:highlight w:val="yellow"/>
          <w:lang w:val="zh-TW" w:bidi="ar"/>
        </w:rPr>
      </w:pPr>
      <w:r/>
      <w:bookmarkStart w:id="815" w:name="_Toc99301425"/>
      <w:r>
        <w:rPr>
          <w:rFonts w:hint="eastAsia" w:ascii="Times New Roman" w:hAnsi="Times New Roman" w:eastAsia="宋体" w:cs="Times New Roman"/>
          <w:color w:val="000000"/>
          <w:sz w:val="24"/>
          <w:szCs w:val="24"/>
          <w:highlight w:val="none"/>
          <w:lang w:val="zh-TW" w:bidi="ar"/>
        </w:rPr>
        <w:t xml:space="preserve">1.服务期按各任务《派工单》为准，</w:t>
      </w:r>
      <w:r>
        <w:rPr>
          <w:rFonts w:hint="eastAsia" w:ascii="Times New Roman" w:hAnsi="Times New Roman" w:eastAsia="宋体" w:cs="Times New Roman"/>
          <w:color w:val="000000"/>
          <w:sz w:val="24"/>
          <w:szCs w:val="24"/>
          <w:highlight w:val="none"/>
          <w:lang w:val="zh-TW" w:eastAsia="zh-CN" w:bidi="ar"/>
        </w:rPr>
        <w:t xml:space="preserve">中标人</w:t>
      </w:r>
      <w:r>
        <w:rPr>
          <w:rFonts w:hint="eastAsia" w:ascii="Times New Roman" w:hAnsi="Times New Roman" w:eastAsia="宋体" w:cs="Times New Roman"/>
          <w:color w:val="000000"/>
          <w:sz w:val="24"/>
          <w:szCs w:val="24"/>
          <w:highlight w:val="none"/>
          <w:lang w:val="zh-TW" w:bidi="ar"/>
        </w:rPr>
        <w:t xml:space="preserve">未能按合同规定的日期提交测绘成果时，应向采购人偿付拖期损失费，每推迟一天，按合同总经费的</w:t>
      </w:r>
      <w:r>
        <w:rPr>
          <w:rFonts w:hint="eastAsia" w:ascii="Times New Roman" w:hAnsi="Times New Roman" w:eastAsia="宋体" w:cs="Times New Roman"/>
          <w:color w:val="000000"/>
          <w:sz w:val="24"/>
          <w:szCs w:val="24"/>
          <w:highlight w:val="none"/>
          <w:lang w:val="en-US" w:eastAsia="zh-CN" w:bidi="ar"/>
        </w:rPr>
        <w:t xml:space="preserve">0.5</w:t>
      </w:r>
      <w:r>
        <w:rPr>
          <w:rFonts w:hint="eastAsia" w:ascii="Times New Roman" w:hAnsi="Times New Roman" w:eastAsia="宋体" w:cs="Times New Roman"/>
          <w:color w:val="000000"/>
          <w:sz w:val="24"/>
          <w:szCs w:val="24"/>
          <w:highlight w:val="none"/>
          <w:lang w:val="zh-TW" w:bidi="ar"/>
        </w:rPr>
        <w:t xml:space="preserve">%罚款，最高罚款合同金额的</w:t>
      </w:r>
      <w:r>
        <w:rPr>
          <w:rFonts w:hint="eastAsia" w:ascii="Times New Roman" w:hAnsi="Times New Roman" w:eastAsia="宋体" w:cs="Times New Roman"/>
          <w:color w:val="000000"/>
          <w:sz w:val="24"/>
          <w:szCs w:val="24"/>
          <w:highlight w:val="none"/>
          <w:lang w:val="en-US" w:eastAsia="zh-CN" w:bidi="ar"/>
        </w:rPr>
        <w:t xml:space="preserve">10</w:t>
      </w:r>
      <w:r>
        <w:rPr>
          <w:rFonts w:hint="eastAsia" w:ascii="Times New Roman" w:hAnsi="Times New Roman" w:eastAsia="宋体" w:cs="Times New Roman"/>
          <w:color w:val="000000"/>
          <w:sz w:val="24"/>
          <w:szCs w:val="24"/>
          <w:highlight w:val="none"/>
          <w:lang w:val="zh-TW" w:bidi="ar"/>
        </w:rPr>
        <w:t xml:space="preserve">%。</w:t>
      </w:r>
      <w:r>
        <w:rPr>
          <w:rFonts w:hint="eastAsia" w:ascii="Times New Roman" w:hAnsi="Times New Roman" w:eastAsia="宋体" w:cs="Times New Roman"/>
          <w:color w:val="000000"/>
          <w:sz w:val="24"/>
          <w:szCs w:val="24"/>
          <w:highlight w:val="yellow"/>
          <w:lang w:val="zh-TW" w:bidi="ar"/>
        </w:rPr>
      </w:r>
      <w:r/>
    </w:p>
    <w:p>
      <w:pPr>
        <w:pStyle w:val="985"/>
        <w:ind w:firstLine="480"/>
        <w:pageBreakBefore w:val="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t xml:space="preserve">2.</w:t>
      </w:r>
      <w:r>
        <w:rPr>
          <w:rFonts w:hint="eastAsia" w:ascii="Times New Roman" w:hAnsi="Times New Roman" w:eastAsia="宋体" w:cs="Times New Roman"/>
          <w:color w:val="000000"/>
          <w:sz w:val="24"/>
          <w:szCs w:val="24"/>
          <w:highlight w:val="none"/>
          <w:lang w:val="zh-TW" w:eastAsia="zh-CN" w:bidi="ar"/>
        </w:rPr>
        <w:t xml:space="preserve">中标人</w:t>
      </w:r>
      <w:r>
        <w:rPr>
          <w:rFonts w:hint="eastAsia" w:ascii="Times New Roman" w:hAnsi="Times New Roman" w:eastAsia="宋体" w:cs="Times New Roman"/>
          <w:color w:val="000000"/>
          <w:sz w:val="24"/>
          <w:szCs w:val="24"/>
          <w:highlight w:val="none"/>
          <w:lang w:val="zh-TW" w:bidi="ar"/>
        </w:rPr>
        <w:t xml:space="preserve">提供的测绘成果质量不合格，</w:t>
      </w:r>
      <w:r>
        <w:rPr>
          <w:rFonts w:hint="eastAsia" w:ascii="Times New Roman" w:hAnsi="Times New Roman" w:eastAsia="宋体" w:cs="Times New Roman"/>
          <w:color w:val="000000"/>
          <w:sz w:val="24"/>
          <w:szCs w:val="24"/>
          <w:highlight w:val="none"/>
          <w:lang w:val="zh-TW" w:eastAsia="zh-CN" w:bidi="ar"/>
        </w:rPr>
        <w:t xml:space="preserve">中标人</w:t>
      </w:r>
      <w:r>
        <w:rPr>
          <w:rFonts w:hint="eastAsia" w:ascii="Times New Roman" w:hAnsi="Times New Roman" w:eastAsia="宋体" w:cs="Times New Roman"/>
          <w:color w:val="000000"/>
          <w:sz w:val="24"/>
          <w:szCs w:val="24"/>
          <w:highlight w:val="none"/>
          <w:lang w:val="zh-TW" w:bidi="ar"/>
        </w:rPr>
        <w:t xml:space="preserve">应无偿给予重测或采取补救措施，以达到质量要求。因测绘成果质量不符合合同约定的要求造成后果时，</w:t>
      </w:r>
      <w:r>
        <w:rPr>
          <w:rFonts w:hint="eastAsia" w:ascii="Times New Roman" w:hAnsi="Times New Roman" w:eastAsia="宋体" w:cs="Times New Roman"/>
          <w:color w:val="000000"/>
          <w:sz w:val="24"/>
          <w:szCs w:val="24"/>
          <w:highlight w:val="none"/>
          <w:lang w:val="zh-TW" w:eastAsia="zh-CN" w:bidi="ar"/>
        </w:rPr>
        <w:t xml:space="preserve">中标人</w:t>
      </w:r>
      <w:r>
        <w:rPr>
          <w:rFonts w:hint="eastAsia" w:ascii="Times New Roman" w:hAnsi="Times New Roman" w:eastAsia="宋体" w:cs="Times New Roman"/>
          <w:color w:val="000000"/>
          <w:sz w:val="24"/>
          <w:szCs w:val="24"/>
          <w:highlight w:val="none"/>
          <w:lang w:val="zh-TW" w:bidi="ar"/>
        </w:rPr>
        <w:t xml:space="preserve">应对此造成的直接经济损失负赔偿责任，并承担相应的法律责任，具体赔偿金额根据情况商定。</w:t>
      </w:r>
      <w:r>
        <w:rPr>
          <w:rFonts w:hint="eastAsia" w:ascii="Times New Roman" w:hAnsi="Times New Roman" w:eastAsia="宋体" w:cs="Times New Roman"/>
          <w:color w:val="000000"/>
          <w:sz w:val="24"/>
          <w:szCs w:val="24"/>
          <w:highlight w:val="none"/>
          <w:lang w:val="zh-TW" w:bidi="ar"/>
        </w:rPr>
      </w:r>
      <w:r/>
    </w:p>
    <w:p>
      <w:pPr>
        <w:pStyle w:val="985"/>
        <w:ind w:firstLine="480"/>
        <w:pageBreakBefore w:val="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t xml:space="preserve">3.本项目测绘成果的所有权、使用权和著作权归采购人所有，</w:t>
      </w:r>
      <w:r>
        <w:rPr>
          <w:rFonts w:hint="eastAsia" w:ascii="Times New Roman" w:hAnsi="Times New Roman" w:eastAsia="宋体" w:cs="Times New Roman"/>
          <w:color w:val="000000"/>
          <w:sz w:val="24"/>
          <w:szCs w:val="24"/>
          <w:highlight w:val="none"/>
          <w:lang w:val="zh-TW" w:eastAsia="zh-CN" w:bidi="ar"/>
        </w:rPr>
        <w:t xml:space="preserve">中标人</w:t>
      </w:r>
      <w:r>
        <w:rPr>
          <w:rFonts w:hint="eastAsia" w:ascii="Times New Roman" w:hAnsi="Times New Roman" w:eastAsia="宋体" w:cs="Times New Roman"/>
          <w:color w:val="000000"/>
          <w:sz w:val="24"/>
          <w:szCs w:val="24"/>
          <w:highlight w:val="none"/>
          <w:lang w:val="zh-TW" w:bidi="ar"/>
        </w:rPr>
        <w:t xml:space="preserve">不得以任何方式向第三方提供或转让，违者属侵权行为，</w:t>
      </w:r>
      <w:r>
        <w:rPr>
          <w:rFonts w:hint="eastAsia" w:ascii="Times New Roman" w:hAnsi="Times New Roman" w:eastAsia="宋体" w:cs="Times New Roman"/>
          <w:color w:val="000000"/>
          <w:sz w:val="24"/>
          <w:szCs w:val="24"/>
          <w:highlight w:val="none"/>
          <w:lang w:val="zh-TW" w:eastAsia="zh-CN" w:bidi="ar"/>
        </w:rPr>
        <w:t xml:space="preserve">中标人</w:t>
      </w:r>
      <w:r>
        <w:rPr>
          <w:rFonts w:hint="eastAsia" w:ascii="Times New Roman" w:hAnsi="Times New Roman" w:eastAsia="宋体" w:cs="Times New Roman"/>
          <w:color w:val="000000"/>
          <w:sz w:val="24"/>
          <w:szCs w:val="24"/>
          <w:highlight w:val="none"/>
          <w:lang w:val="zh-TW" w:bidi="ar"/>
        </w:rPr>
        <w:t xml:space="preserve">应承担法律责任。采购人有权根据“中华人民共和国测绘成果管理规定”、“国家基础地理信息数据使用许可管理规定”有关条款对成交供应商进行处罚，如发现有泄密现象，扣罚工程款的20%。</w:t>
      </w:r>
      <w:r>
        <w:rPr>
          <w:rFonts w:hint="eastAsia" w:ascii="Times New Roman" w:hAnsi="Times New Roman" w:eastAsia="宋体" w:cs="Times New Roman"/>
          <w:color w:val="000000"/>
          <w:sz w:val="24"/>
          <w:szCs w:val="24"/>
          <w:highlight w:val="none"/>
          <w:lang w:val="zh-TW" w:bidi="ar"/>
        </w:rPr>
      </w:r>
      <w:r/>
    </w:p>
    <w:p>
      <w:pPr>
        <w:pStyle w:val="985"/>
        <w:ind w:left="0" w:firstLine="480"/>
        <w:keepLines w:val="0"/>
        <w:keepNext w:val="0"/>
        <w:pageBreakBefore w:val="0"/>
        <w:spacing w:line="360" w:lineRule="auto"/>
        <w:rPr>
          <w:rFonts w:ascii="Times New Roman" w:hAnsi="Times New Roman" w:eastAsia="宋体" w:cs="宋体"/>
          <w:b/>
          <w:bCs w:val="0"/>
          <w:sz w:val="24"/>
          <w:szCs w:val="24"/>
          <w:lang w:eastAsia="zh-CN"/>
        </w:rPr>
      </w:pPr>
      <w:r>
        <w:rPr>
          <w:rFonts w:ascii="Times New Roman" w:hAnsi="Times New Roman" w:eastAsia="宋体" w:cs="Times New Roman"/>
          <w:color w:val="000000"/>
          <w:sz w:val="24"/>
          <w:szCs w:val="24"/>
          <w:highlight w:val="none"/>
          <w:lang w:val="zh-TW" w:bidi="ar"/>
        </w:rPr>
        <w:t xml:space="preserve">★</w:t>
      </w:r>
      <w:r>
        <w:rPr>
          <w:rFonts w:hint="eastAsia" w:ascii="Times New Roman" w:hAnsi="Times New Roman" w:eastAsia="宋体" w:cs="宋体"/>
          <w:b/>
          <w:bCs w:val="0"/>
          <w:sz w:val="24"/>
          <w:szCs w:val="24"/>
          <w:lang w:eastAsia="zh-CN"/>
        </w:rPr>
        <w:t xml:space="preserve">（九）服务承诺</w:t>
      </w:r>
      <w:r>
        <w:rPr>
          <w:rFonts w:ascii="Times New Roman" w:hAnsi="Times New Roman" w:eastAsia="宋体" w:cs="宋体"/>
          <w:b/>
          <w:bCs w:val="0"/>
          <w:sz w:val="24"/>
          <w:szCs w:val="24"/>
          <w:lang w:eastAsia="zh-CN"/>
        </w:rPr>
      </w:r>
      <w:r/>
    </w:p>
    <w:p>
      <w:pPr>
        <w:pStyle w:val="985"/>
        <w:ind w:firstLine="48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t xml:space="preserve">1.</w:t>
      </w:r>
      <w:r>
        <w:rPr>
          <w:rFonts w:hint="eastAsia" w:ascii="Times New Roman" w:hAnsi="Times New Roman" w:eastAsia="宋体" w:cs="Times New Roman"/>
          <w:color w:val="000000"/>
          <w:sz w:val="24"/>
          <w:szCs w:val="24"/>
          <w:highlight w:val="none"/>
          <w:lang w:val="zh-TW" w:eastAsia="zh-CN" w:bidi="ar"/>
        </w:rPr>
        <w:t xml:space="preserve">投标人</w:t>
      </w:r>
      <w:r>
        <w:rPr>
          <w:rFonts w:hint="eastAsia" w:ascii="Times New Roman" w:hAnsi="Times New Roman" w:eastAsia="宋体" w:cs="Times New Roman"/>
          <w:color w:val="000000"/>
          <w:sz w:val="24"/>
          <w:szCs w:val="24"/>
          <w:highlight w:val="none"/>
          <w:lang w:val="zh-TW" w:bidi="ar"/>
        </w:rPr>
        <w:t xml:space="preserve">须承诺成交后接受采购人的项目派单原则及定价原则。</w:t>
      </w:r>
      <w:r>
        <w:rPr>
          <w:rFonts w:hint="eastAsia" w:ascii="Times New Roman" w:hAnsi="Times New Roman" w:eastAsia="宋体" w:cs="Times New Roman"/>
          <w:color w:val="000000"/>
          <w:sz w:val="24"/>
          <w:szCs w:val="24"/>
          <w:highlight w:val="none"/>
          <w:lang w:val="zh-TW" w:bidi="ar"/>
        </w:rPr>
      </w:r>
      <w:r/>
    </w:p>
    <w:p>
      <w:pPr>
        <w:pStyle w:val="985"/>
        <w:ind w:firstLine="48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t xml:space="preserve">2.</w:t>
      </w:r>
      <w:r>
        <w:rPr>
          <w:rFonts w:hint="eastAsia" w:ascii="Times New Roman" w:hAnsi="Times New Roman" w:eastAsia="宋体" w:cs="Times New Roman"/>
          <w:color w:val="000000"/>
          <w:sz w:val="24"/>
          <w:szCs w:val="24"/>
          <w:highlight w:val="none"/>
          <w:lang w:val="zh-TW" w:eastAsia="zh-CN" w:bidi="ar"/>
        </w:rPr>
        <w:t xml:space="preserve">中标人</w:t>
      </w:r>
      <w:r>
        <w:rPr>
          <w:rFonts w:hint="eastAsia" w:ascii="Times New Roman" w:hAnsi="Times New Roman" w:eastAsia="宋体" w:cs="Times New Roman"/>
          <w:color w:val="000000"/>
          <w:sz w:val="24"/>
          <w:szCs w:val="24"/>
          <w:highlight w:val="none"/>
          <w:lang w:val="zh-TW" w:bidi="ar"/>
        </w:rPr>
        <w:t xml:space="preserve">须承诺给参与项目的人员购买人身意外伤害保险。</w:t>
      </w:r>
      <w:r>
        <w:rPr>
          <w:rFonts w:hint="eastAsia" w:ascii="Times New Roman" w:hAnsi="Times New Roman" w:eastAsia="宋体" w:cs="Times New Roman"/>
          <w:color w:val="000000"/>
          <w:sz w:val="24"/>
          <w:szCs w:val="24"/>
          <w:highlight w:val="none"/>
          <w:lang w:val="zh-TW" w:bidi="ar"/>
        </w:rPr>
      </w:r>
      <w:r/>
    </w:p>
    <w:p>
      <w:pPr>
        <w:pStyle w:val="985"/>
        <w:ind w:firstLine="480"/>
        <w:spacing w:line="360" w:lineRule="auto"/>
        <w:rPr>
          <w:rFonts w:hint="eastAsia" w:ascii="Times New Roman" w:hAnsi="Times New Roman" w:eastAsia="宋体" w:cs="Times New Roman"/>
          <w:color w:val="000000"/>
          <w:sz w:val="24"/>
          <w:szCs w:val="24"/>
          <w:highlight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3.投标人承诺接到对管线数据应急更新、系统故障、突发事件等场景，实</w:t>
      </w:r>
      <w:r>
        <w:rPr>
          <w:rFonts w:ascii="Times New Roman" w:hAnsi="Times New Roman" w:eastAsia="宋体" w:cs="Times New Roman"/>
          <w:color w:val="000000"/>
          <w:sz w:val="24"/>
          <w:szCs w:val="24"/>
          <w:highlight w:val="none"/>
          <w:lang w:val="en-US" w:eastAsia="zh-CN" w:bidi="ar"/>
        </w:rPr>
        <w:t xml:space="preserve">现</w:t>
      </w:r>
      <w:r>
        <w:rPr>
          <w:rFonts w:hint="eastAsia" w:ascii="Times New Roman" w:hAnsi="Times New Roman" w:eastAsia="宋体" w:cs="Times New Roman"/>
          <w:color w:val="000000"/>
          <w:sz w:val="24"/>
          <w:szCs w:val="24"/>
          <w:highlight w:val="none"/>
          <w:lang w:val="en-US" w:eastAsia="zh-CN" w:bidi="ar"/>
        </w:rPr>
        <w:t xml:space="preserve">4</w:t>
      </w:r>
      <w:r>
        <w:rPr>
          <w:rFonts w:ascii="Times New Roman" w:hAnsi="Times New Roman" w:eastAsia="宋体" w:cs="Times New Roman"/>
          <w:color w:val="000000"/>
          <w:sz w:val="24"/>
          <w:szCs w:val="24"/>
          <w:highlight w:val="none"/>
          <w:lang w:val="en-US" w:eastAsia="zh-CN" w:bidi="ar"/>
        </w:rPr>
        <w:t xml:space="preserve"> 小时内响应并到场处置（含节假日、夜间）</w:t>
      </w:r>
      <w:r>
        <w:rPr>
          <w:rFonts w:hint="eastAsia" w:ascii="Times New Roman" w:hAnsi="Times New Roman" w:eastAsia="宋体" w:cs="Times New Roman"/>
          <w:color w:val="000000"/>
          <w:sz w:val="24"/>
          <w:szCs w:val="24"/>
          <w:highlight w:val="none"/>
          <w:lang w:val="en-US" w:eastAsia="zh-CN" w:bidi="ar"/>
        </w:rPr>
        <w:t xml:space="preserve">。</w:t>
      </w:r>
      <w:r>
        <w:rPr>
          <w:rFonts w:hint="eastAsia" w:ascii="Times New Roman" w:hAnsi="Times New Roman" w:eastAsia="宋体" w:cs="Times New Roman"/>
          <w:color w:val="000000"/>
          <w:sz w:val="24"/>
          <w:szCs w:val="24"/>
          <w:highlight w:val="none"/>
          <w:lang w:val="en-US" w:eastAsia="zh-CN" w:bidi="ar"/>
        </w:rPr>
      </w:r>
      <w:r/>
    </w:p>
    <w:p>
      <w:pPr>
        <w:pStyle w:val="985"/>
        <w:ind w:firstLine="480"/>
        <w:spacing w:line="360" w:lineRule="auto"/>
        <w:rPr>
          <w:rFonts w:hint="eastAsia" w:ascii="Times New Roman" w:hAnsi="Times New Roman" w:eastAsia="宋体" w:cs="Times New Roman"/>
          <w:color w:val="000000"/>
          <w:sz w:val="24"/>
          <w:szCs w:val="24"/>
          <w:highlight w:val="none"/>
          <w:lang w:val="zh-TW" w:eastAsia="zh-CN" w:bidi="ar"/>
        </w:rPr>
      </w:pPr>
      <w:r>
        <w:rPr>
          <w:rFonts w:hint="eastAsia" w:ascii="Times New Roman" w:hAnsi="Times New Roman" w:eastAsia="宋体" w:cs="Times New Roman"/>
          <w:color w:val="000000"/>
          <w:sz w:val="24"/>
          <w:szCs w:val="24"/>
          <w:highlight w:val="none"/>
          <w:lang w:val="en-US" w:eastAsia="zh-CN" w:bidi="ar"/>
        </w:rPr>
        <w:t xml:space="preserve">4.</w:t>
      </w:r>
      <w:r>
        <w:rPr>
          <w:rFonts w:hint="eastAsia" w:ascii="Times New Roman" w:hAnsi="Times New Roman" w:eastAsia="宋体" w:cs="Times New Roman"/>
          <w:color w:val="000000"/>
          <w:sz w:val="24"/>
          <w:szCs w:val="24"/>
          <w:highlight w:val="none"/>
          <w:lang w:val="zh-TW" w:bidi="ar"/>
        </w:rPr>
        <w:t xml:space="preserve">承诺项目期内驻场人员≥</w:t>
      </w:r>
      <w:r>
        <w:rPr>
          <w:rFonts w:hint="eastAsia" w:ascii="Times New Roman" w:hAnsi="Times New Roman" w:eastAsia="宋体" w:cs="Times New Roman"/>
          <w:color w:val="000000"/>
          <w:sz w:val="24"/>
          <w:szCs w:val="24"/>
          <w:highlight w:val="none"/>
          <w:lang w:val="en-US" w:eastAsia="zh-CN" w:bidi="ar"/>
        </w:rPr>
        <w:t xml:space="preserve">4</w:t>
      </w:r>
      <w:r>
        <w:rPr>
          <w:rFonts w:hint="eastAsia" w:ascii="Times New Roman" w:hAnsi="Times New Roman" w:eastAsia="宋体" w:cs="Times New Roman"/>
          <w:color w:val="000000"/>
          <w:sz w:val="24"/>
          <w:szCs w:val="24"/>
          <w:highlight w:val="none"/>
          <w:lang w:val="zh-TW" w:bidi="ar"/>
        </w:rPr>
        <w:t xml:space="preserve">人（含 </w:t>
      </w:r>
      <w:r>
        <w:rPr>
          <w:rFonts w:hint="eastAsia" w:ascii="Times New Roman" w:hAnsi="Times New Roman" w:eastAsia="宋体" w:cs="Times New Roman"/>
          <w:color w:val="000000"/>
          <w:sz w:val="24"/>
          <w:szCs w:val="24"/>
          <w:highlight w:val="none"/>
          <w:lang w:val="en-US" w:eastAsia="zh-CN" w:bidi="ar"/>
        </w:rPr>
        <w:t xml:space="preserve">2</w:t>
      </w:r>
      <w:r>
        <w:rPr>
          <w:rFonts w:hint="eastAsia" w:ascii="Times New Roman" w:hAnsi="Times New Roman" w:eastAsia="宋体" w:cs="Times New Roman"/>
          <w:color w:val="000000"/>
          <w:sz w:val="24"/>
          <w:szCs w:val="24"/>
          <w:highlight w:val="none"/>
          <w:lang w:val="zh-TW" w:bidi="ar"/>
        </w:rPr>
        <w:t xml:space="preserve">名技术负责人），驻场时间与采购人办公时间完全一致（法定工作日全时段）驻场人员为</w:t>
      </w:r>
      <w:r>
        <w:rPr>
          <w:rFonts w:hint="eastAsia" w:ascii="Times New Roman" w:hAnsi="Times New Roman" w:eastAsia="宋体" w:cs="Times New Roman"/>
          <w:color w:val="000000"/>
          <w:sz w:val="24"/>
          <w:szCs w:val="24"/>
          <w:highlight w:val="none"/>
          <w:lang w:val="zh-TW" w:eastAsia="zh-CN" w:bidi="ar"/>
        </w:rPr>
        <w:t xml:space="preserve">中标人</w:t>
      </w:r>
      <w:r>
        <w:rPr>
          <w:rFonts w:hint="eastAsia" w:ascii="Times New Roman" w:hAnsi="Times New Roman" w:eastAsia="宋体" w:cs="Times New Roman"/>
          <w:color w:val="000000"/>
          <w:sz w:val="24"/>
          <w:szCs w:val="24"/>
          <w:highlight w:val="none"/>
          <w:lang w:val="zh-TW" w:bidi="ar"/>
        </w:rPr>
        <w:t xml:space="preserve">自有员工，</w:t>
      </w:r>
      <w:r>
        <w:rPr>
          <w:rFonts w:hint="eastAsia" w:ascii="Times New Roman" w:hAnsi="Times New Roman" w:eastAsia="宋体" w:cs="Times New Roman"/>
          <w:color w:val="000000"/>
          <w:sz w:val="24"/>
          <w:szCs w:val="24"/>
          <w:highlight w:val="none"/>
          <w:lang w:val="en-US" w:eastAsia="zh-CN" w:bidi="ar"/>
        </w:rPr>
        <w:t xml:space="preserve">如</w:t>
      </w:r>
      <w:r>
        <w:rPr>
          <w:rFonts w:hint="eastAsia" w:ascii="Times New Roman" w:hAnsi="Times New Roman" w:eastAsia="宋体" w:cs="Times New Roman"/>
          <w:color w:val="000000"/>
          <w:sz w:val="24"/>
          <w:szCs w:val="24"/>
          <w:highlight w:val="none"/>
          <w:lang w:val="zh-TW" w:bidi="ar"/>
        </w:rPr>
        <w:t xml:space="preserve">更换需提前 7 个工作日书面报备并经采购人同意</w:t>
      </w:r>
      <w:r>
        <w:rPr>
          <w:rFonts w:hint="eastAsia" w:ascii="Times New Roman" w:hAnsi="Times New Roman" w:eastAsia="宋体" w:cs="Times New Roman"/>
          <w:color w:val="000000"/>
          <w:sz w:val="24"/>
          <w:szCs w:val="24"/>
          <w:highlight w:val="none"/>
          <w:lang w:val="zh-TW" w:eastAsia="zh-CN" w:bidi="ar"/>
        </w:rPr>
        <w:t xml:space="preserve">。</w:t>
      </w:r>
      <w:r>
        <w:rPr>
          <w:rFonts w:hint="eastAsia" w:ascii="Times New Roman" w:hAnsi="Times New Roman" w:eastAsia="宋体" w:cs="Times New Roman"/>
          <w:color w:val="000000"/>
          <w:sz w:val="24"/>
          <w:szCs w:val="24"/>
          <w:highlight w:val="none"/>
          <w:lang w:val="zh-TW" w:eastAsia="zh-CN" w:bidi="ar"/>
        </w:rPr>
      </w:r>
      <w:r/>
    </w:p>
    <w:p>
      <w:pPr>
        <w:pStyle w:val="985"/>
        <w:ind w:firstLine="480"/>
        <w:spacing w:line="360" w:lineRule="auto"/>
        <w:rPr>
          <w:rFonts w:ascii="Times New Roman" w:hAnsi="Times New Roman" w:eastAsia="宋体" w:cs="Times New Roman"/>
          <w:color w:val="000000"/>
          <w:sz w:val="24"/>
          <w:szCs w:val="24"/>
          <w:highlight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5.投标人承诺中标后</w:t>
      </w:r>
      <w:r>
        <w:rPr>
          <w:rFonts w:ascii="Times New Roman" w:hAnsi="Times New Roman" w:eastAsia="宋体" w:cs="Times New Roman"/>
          <w:color w:val="000000"/>
          <w:sz w:val="24"/>
          <w:szCs w:val="24"/>
          <w:highlight w:val="none"/>
          <w:lang w:val="en-US" w:eastAsia="zh-CN" w:bidi="ar"/>
        </w:rPr>
        <w:t xml:space="preserve">在项目服务区域内的</w:t>
      </w:r>
      <w:r>
        <w:rPr>
          <w:rFonts w:hint="eastAsia" w:ascii="Times New Roman" w:hAnsi="Times New Roman" w:eastAsia="宋体" w:cs="Times New Roman"/>
          <w:color w:val="000000"/>
          <w:sz w:val="24"/>
          <w:szCs w:val="24"/>
          <w:highlight w:val="none"/>
          <w:lang w:val="en-US" w:eastAsia="zh-CN" w:bidi="ar"/>
        </w:rPr>
        <w:t xml:space="preserve">设置</w:t>
      </w:r>
      <w:r>
        <w:rPr>
          <w:rFonts w:ascii="Times New Roman" w:hAnsi="Times New Roman" w:eastAsia="宋体" w:cs="Times New Roman"/>
          <w:color w:val="000000"/>
          <w:sz w:val="24"/>
          <w:szCs w:val="24"/>
          <w:highlight w:val="none"/>
          <w:lang w:val="en-US" w:eastAsia="zh-CN" w:bidi="ar"/>
        </w:rPr>
        <w:t xml:space="preserve">办公场所</w:t>
      </w:r>
      <w:r>
        <w:rPr>
          <w:rFonts w:hint="eastAsia" w:ascii="Times New Roman" w:hAnsi="Times New Roman" w:eastAsia="宋体" w:cs="Times New Roman"/>
          <w:color w:val="000000"/>
          <w:sz w:val="24"/>
          <w:szCs w:val="24"/>
          <w:highlight w:val="none"/>
          <w:lang w:val="en-US" w:eastAsia="zh-CN" w:bidi="ar"/>
        </w:rPr>
        <w:t xml:space="preserve">（可自有或租赁）。</w:t>
      </w:r>
      <w:r>
        <w:rPr>
          <w:rFonts w:ascii="Times New Roman" w:hAnsi="Times New Roman" w:eastAsia="宋体" w:cs="Times New Roman"/>
          <w:color w:val="000000"/>
          <w:sz w:val="24"/>
          <w:szCs w:val="24"/>
          <w:highlight w:val="none"/>
          <w:lang w:val="en-US" w:eastAsia="zh-CN" w:bidi="ar"/>
        </w:rPr>
      </w:r>
      <w:r/>
    </w:p>
    <w:p>
      <w:pPr>
        <w:pStyle w:val="985"/>
        <w:ind w:firstLine="480"/>
        <w:jc w:val="both"/>
        <w:spacing w:line="360" w:lineRule="auto"/>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4"/>
          <w:highlight w:val="none"/>
          <w:lang w:val="zh-TW" w:bidi="ar"/>
        </w:rPr>
        <w:t xml:space="preserve">注：以上承诺，供应商应在投标文件中提供承诺书原件并加盖供应商公章，否则视为无效投标。</w:t>
      </w:r>
      <w:r>
        <w:rPr>
          <w:rFonts w:hint="eastAsia" w:ascii="Times New Roman" w:hAnsi="Times New Roman" w:eastAsia="宋体" w:cs="Times New Roman"/>
          <w:color w:val="000000"/>
          <w:sz w:val="24"/>
          <w:szCs w:val="22"/>
          <w:highlight w:val="none"/>
          <w:lang w:val="en-US" w:eastAsia="zh-CN" w:bidi="ar-SA"/>
        </w:rPr>
        <w:t xml:space="preserve">所有服务承诺均需书面盖章确认，采购人在履约过程中随机核查。核查不合格的，按合同约定追究违约责任，扣减相应款项，并记入政府采购信用记录。</w:t>
      </w:r>
      <w:r>
        <w:rPr>
          <w:rFonts w:hint="eastAsia" w:ascii="Times New Roman" w:hAnsi="Times New Roman" w:eastAsia="宋体" w:cs="Times New Roman"/>
          <w:color w:val="000000"/>
          <w:sz w:val="24"/>
          <w:szCs w:val="22"/>
          <w:highlight w:val="none"/>
          <w:lang w:val="en-US" w:eastAsia="zh-CN" w:bidi="ar-SA"/>
        </w:rPr>
      </w:r>
      <w:r/>
    </w:p>
    <w:p>
      <w:pPr>
        <w:pStyle w:val="985"/>
        <w:ind w:firstLine="480"/>
        <w:spacing w:line="360" w:lineRule="auto"/>
        <w:rPr>
          <w:rFonts w:hint="eastAsia" w:ascii="Times New Roman" w:hAnsi="Times New Roman" w:eastAsia="宋体" w:cs="Times New Roman"/>
          <w:color w:val="000000"/>
          <w:sz w:val="24"/>
          <w:szCs w:val="24"/>
          <w:highlight w:val="none"/>
          <w:lang w:val="zh-TW" w:eastAsia="zh-CN" w:bidi="ar"/>
        </w:rPr>
      </w:pPr>
      <w:r>
        <w:rPr>
          <w:rFonts w:hint="eastAsia" w:ascii="Times New Roman" w:hAnsi="Times New Roman" w:eastAsia="宋体" w:cs="宋体"/>
          <w:b/>
          <w:bCs/>
          <w:color w:val="000000"/>
          <w:sz w:val="24"/>
          <w:szCs w:val="24"/>
          <w:highlight w:val="none"/>
          <w:lang w:eastAsia="zh-CN"/>
        </w:rPr>
        <w:t xml:space="preserve">（十）</w:t>
      </w:r>
      <w:r>
        <w:rPr>
          <w:rFonts w:ascii="Times New Roman" w:hAnsi="Times New Roman" w:eastAsia="宋体" w:cs="宋体"/>
          <w:b/>
          <w:bCs/>
          <w:color w:val="000000"/>
          <w:sz w:val="24"/>
          <w:szCs w:val="24"/>
          <w:highlight w:val="none"/>
        </w:rPr>
        <w:t xml:space="preserve">中标后需提交的证明材料</w:t>
      </w:r>
      <w:r>
        <w:rPr>
          <w:rFonts w:ascii="Times New Roman" w:hAnsi="Times New Roman" w:eastAsia="宋体" w:cs="宋体"/>
          <w:sz w:val="24"/>
          <w:szCs w:val="24"/>
          <w:highlight w:val="none"/>
        </w:rPr>
        <w:t xml:space="preserve">，作为投标承诺与合同履约依据</w:t>
      </w:r>
      <w:r>
        <w:rPr>
          <w:rFonts w:hint="eastAsia" w:ascii="Times New Roman" w:hAnsi="Times New Roman" w:eastAsia="宋体" w:cs="宋体"/>
          <w:sz w:val="24"/>
          <w:szCs w:val="24"/>
          <w:highlight w:val="none"/>
          <w:lang w:eastAsia="zh-CN"/>
        </w:rPr>
        <w:t xml:space="preserve">。</w:t>
      </w:r>
      <w:r>
        <w:rPr>
          <w:rFonts w:hint="eastAsia" w:ascii="Times New Roman" w:hAnsi="Times New Roman" w:eastAsia="宋体" w:cs="Times New Roman"/>
          <w:color w:val="000000"/>
          <w:sz w:val="24"/>
          <w:szCs w:val="24"/>
          <w:highlight w:val="none"/>
          <w:lang w:val="zh-TW" w:eastAsia="zh-CN" w:bidi="ar"/>
        </w:rPr>
      </w:r>
      <w:r/>
    </w:p>
    <w:p>
      <w:pPr>
        <w:pStyle w:val="985"/>
        <w:ind w:firstLine="480"/>
        <w:jc w:val="both"/>
        <w:spacing w:line="360" w:lineRule="auto"/>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宋体"/>
          <w:color w:val="000000"/>
          <w:sz w:val="24"/>
          <w:szCs w:val="22"/>
          <w:highlight w:val="none"/>
          <w:lang w:val="en-US" w:eastAsia="zh-CN" w:bidi="ar-SA"/>
        </w:rPr>
        <w:t xml:space="preserve">①</w:t>
      </w:r>
      <w:r>
        <w:rPr>
          <w:rFonts w:hint="eastAsia" w:ascii="Times New Roman" w:hAnsi="Times New Roman" w:eastAsia="宋体" w:cs="Times New Roman"/>
          <w:color w:val="000000"/>
          <w:sz w:val="24"/>
          <w:szCs w:val="22"/>
          <w:highlight w:val="none"/>
          <w:lang w:val="en-US" w:eastAsia="zh-CN" w:bidi="ar-SA"/>
        </w:rPr>
        <w:t xml:space="preserve">人员驻场证明</w:t>
      </w:r>
      <w:r>
        <w:rPr>
          <w:rFonts w:hint="eastAsia" w:ascii="Times New Roman" w:hAnsi="Times New Roman" w:eastAsia="宋体" w:cs="Times New Roman"/>
          <w:color w:val="000000"/>
          <w:sz w:val="24"/>
          <w:szCs w:val="22"/>
          <w:highlight w:val="none"/>
          <w:lang w:val="en-US" w:eastAsia="zh-CN" w:bidi="ar-SA"/>
        </w:rPr>
      </w:r>
      <w:r/>
    </w:p>
    <w:p>
      <w:pPr>
        <w:pStyle w:val="985"/>
        <w:ind w:firstLine="480"/>
        <w:jc w:val="both"/>
        <w:spacing w:line="360" w:lineRule="auto"/>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中标人须在签订合同前提交：驻场人员身份证、劳动合同、近 3 个月社保缴纳证明、职称/执业证书。人员信息与投标文件一致。</w:t>
      </w:r>
      <w:r>
        <w:rPr>
          <w:rFonts w:hint="eastAsia" w:ascii="Times New Roman" w:hAnsi="Times New Roman" w:eastAsia="宋体" w:cs="Times New Roman"/>
          <w:color w:val="000000"/>
          <w:sz w:val="24"/>
          <w:szCs w:val="22"/>
          <w:highlight w:val="none"/>
          <w:lang w:val="en-US" w:eastAsia="zh-CN" w:bidi="ar-SA"/>
        </w:rPr>
      </w:r>
      <w:r/>
    </w:p>
    <w:p>
      <w:pPr>
        <w:pStyle w:val="985"/>
        <w:ind w:firstLine="480"/>
        <w:jc w:val="both"/>
        <w:spacing w:line="360" w:lineRule="auto"/>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未按要求提供或人员不符的，视为虚假承诺、履约不合格，采购人有权取消中标资格、解除合同并上报监管部门。</w:t>
      </w:r>
      <w:r>
        <w:rPr>
          <w:rFonts w:hint="eastAsia" w:ascii="Times New Roman" w:hAnsi="Times New Roman" w:eastAsia="宋体" w:cs="Times New Roman"/>
          <w:color w:val="000000"/>
          <w:sz w:val="24"/>
          <w:szCs w:val="22"/>
          <w:highlight w:val="none"/>
          <w:lang w:val="en-US" w:eastAsia="zh-CN" w:bidi="ar-SA"/>
        </w:rPr>
      </w:r>
      <w:r/>
    </w:p>
    <w:p>
      <w:pPr>
        <w:pStyle w:val="985"/>
        <w:ind w:firstLine="480"/>
        <w:jc w:val="both"/>
        <w:spacing w:line="360" w:lineRule="auto"/>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宋体"/>
          <w:color w:val="000000"/>
          <w:sz w:val="24"/>
          <w:szCs w:val="22"/>
          <w:highlight w:val="none"/>
          <w:lang w:val="en-US" w:eastAsia="zh-CN" w:bidi="ar-SA"/>
        </w:rPr>
        <w:t xml:space="preserve">②</w:t>
      </w:r>
      <w:r>
        <w:rPr>
          <w:rFonts w:hint="eastAsia" w:ascii="Times New Roman" w:hAnsi="Times New Roman" w:eastAsia="宋体" w:cs="Times New Roman"/>
          <w:color w:val="000000"/>
          <w:sz w:val="24"/>
          <w:szCs w:val="22"/>
          <w:highlight w:val="none"/>
          <w:lang w:val="en-US" w:eastAsia="zh-CN" w:bidi="ar-SA"/>
        </w:rPr>
        <w:t xml:space="preserve">服务场所证明</w:t>
      </w:r>
      <w:r>
        <w:rPr>
          <w:rFonts w:hint="eastAsia" w:ascii="Times New Roman" w:hAnsi="Times New Roman" w:eastAsia="宋体" w:cs="Times New Roman"/>
          <w:color w:val="000000"/>
          <w:sz w:val="24"/>
          <w:szCs w:val="22"/>
          <w:highlight w:val="none"/>
          <w:lang w:val="en-US" w:eastAsia="zh-CN" w:bidi="ar-SA"/>
        </w:rPr>
      </w:r>
      <w:r/>
    </w:p>
    <w:p>
      <w:pPr>
        <w:pStyle w:val="985"/>
        <w:ind w:firstLine="480"/>
        <w:spacing w:line="360" w:lineRule="auto"/>
        <w:rPr>
          <w:rFonts w:ascii="Times New Roman" w:hAnsi="Times New Roman" w:eastAsia="宋体" w:cs="宋体"/>
          <w:color w:val="000000"/>
          <w:sz w:val="24"/>
          <w:highlight w:val="none"/>
        </w:rPr>
      </w:pPr>
      <w:r>
        <w:rPr>
          <w:rFonts w:hint="eastAsia" w:ascii="Times New Roman" w:hAnsi="Times New Roman" w:eastAsia="宋体" w:cs="Times New Roman"/>
          <w:color w:val="000000"/>
          <w:sz w:val="24"/>
          <w:szCs w:val="22"/>
          <w:highlight w:val="none"/>
          <w:lang w:val="en-US" w:eastAsia="zh-CN" w:bidi="ar-SA"/>
        </w:rPr>
        <w:t xml:space="preserve">中标人须在履约前提交：溧阳市服务区域内办公场所产权证明 / 租赁合同（租赁期限覆盖服务期），未提供有效证明不得进场服务。</w:t>
      </w:r>
      <w:r>
        <w:rPr>
          <w:rFonts w:ascii="Times New Roman" w:hAnsi="Times New Roman" w:eastAsia="宋体" w:cs="宋体"/>
          <w:color w:val="000000"/>
          <w:sz w:val="24"/>
          <w:highlight w:val="none"/>
        </w:rPr>
      </w:r>
      <w:r/>
    </w:p>
    <w:p>
      <w:pPr>
        <w:pStyle w:val="985"/>
        <w:jc w:val="both"/>
        <w:spacing w:line="360" w:lineRule="auto"/>
        <w:rPr>
          <w:rFonts w:hint="eastAsia" w:ascii="Times New Roman" w:hAnsi="Times New Roman" w:eastAsia="宋体"/>
          <w:b/>
          <w:sz w:val="36"/>
          <w:szCs w:val="36"/>
          <w:lang w:eastAsia="zh-CN"/>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Times New Roman" w:hAnsi="Times New Roman" w:eastAsia="宋体"/>
          <w:b/>
          <w:sz w:val="36"/>
          <w:szCs w:val="36"/>
          <w:lang w:eastAsia="zh-CN"/>
        </w:rPr>
      </w:r>
      <w:r/>
    </w:p>
    <w:p>
      <w:pPr>
        <w:pStyle w:val="985"/>
        <w:jc w:val="center"/>
        <w:spacing w:line="360" w:lineRule="auto"/>
        <w:rPr>
          <w:rFonts w:ascii="Times New Roman" w:hAnsi="Times New Roman" w:eastAsia="宋体"/>
          <w:sz w:val="18"/>
          <w:szCs w:val="18"/>
        </w:rPr>
        <w:outlineLvl w:val="0"/>
      </w:pPr>
      <w:r>
        <w:rPr>
          <w:rFonts w:ascii="Times New Roman" w:hAnsi="Times New Roman" w:eastAsia="宋体"/>
          <w:b/>
          <w:sz w:val="36"/>
          <w:szCs w:val="36"/>
        </w:rPr>
        <w:t xml:space="preserve">第六章   拟签订的合同文本</w:t>
      </w:r>
      <w:bookmarkEnd w:id="815"/>
      <w:r>
        <w:rPr>
          <w:rFonts w:ascii="Times New Roman" w:hAnsi="Times New Roman" w:eastAsia="宋体"/>
          <w:sz w:val="18"/>
          <w:szCs w:val="18"/>
        </w:rPr>
      </w:r>
      <w:r/>
    </w:p>
    <w:p>
      <w:pPr>
        <w:pStyle w:val="985"/>
        <w:ind w:left="902" w:right="879"/>
        <w:jc w:val="center"/>
        <w:spacing w:before="120" w:after="120" w:line="360" w:lineRule="auto"/>
        <w:rPr>
          <w:rFonts w:hint="eastAsia" w:ascii="Times New Roman" w:hAnsi="Times New Roman" w:eastAsia="宋体" w:cs="宋体"/>
          <w:b/>
          <w:spacing w:val="2"/>
          <w:position w:val="-4"/>
          <w:sz w:val="44"/>
          <w:szCs w:val="44"/>
        </w:rPr>
      </w:pPr>
      <w:r>
        <w:rPr>
          <w:rFonts w:hint="eastAsia" w:ascii="Times New Roman" w:hAnsi="Times New Roman" w:eastAsia="宋体" w:cs="宋体"/>
          <w:b/>
          <w:spacing w:val="2"/>
          <w:position w:val="-4"/>
          <w:sz w:val="44"/>
          <w:szCs w:val="44"/>
        </w:rPr>
      </w:r>
      <w:r/>
    </w:p>
    <w:p>
      <w:pPr>
        <w:pStyle w:val="985"/>
        <w:ind w:left="902" w:right="879"/>
        <w:jc w:val="center"/>
        <w:spacing w:before="120" w:after="120" w:line="360" w:lineRule="auto"/>
        <w:rPr>
          <w:rFonts w:hint="eastAsia" w:ascii="Times New Roman" w:hAnsi="Times New Roman" w:eastAsia="宋体" w:cs="宋体"/>
          <w:b/>
          <w:spacing w:val="2"/>
          <w:position w:val="-4"/>
          <w:sz w:val="44"/>
          <w:szCs w:val="44"/>
        </w:rPr>
      </w:pPr>
      <w:r>
        <w:rPr>
          <w:rFonts w:hint="eastAsia" w:ascii="Times New Roman" w:hAnsi="Times New Roman" w:eastAsia="宋体" w:cs="宋体"/>
          <w:b/>
          <w:spacing w:val="2"/>
          <w:position w:val="-4"/>
          <w:sz w:val="44"/>
          <w:szCs w:val="44"/>
        </w:rPr>
      </w:r>
      <w:r/>
    </w:p>
    <w:p>
      <w:pPr>
        <w:pStyle w:val="985"/>
        <w:ind w:left="902" w:right="879"/>
        <w:jc w:val="center"/>
        <w:spacing w:before="120" w:after="120" w:line="360" w:lineRule="auto"/>
        <w:rPr>
          <w:rFonts w:hint="eastAsia" w:ascii="Times New Roman" w:hAnsi="Times New Roman" w:eastAsia="宋体" w:cs="宋体"/>
          <w:b/>
          <w:sz w:val="44"/>
          <w:szCs w:val="44"/>
        </w:rPr>
      </w:pPr>
      <w:r>
        <w:rPr>
          <w:rFonts w:hint="eastAsia" w:ascii="Times New Roman" w:hAnsi="Times New Roman" w:eastAsia="宋体" w:cs="宋体"/>
          <w:b/>
          <w:spacing w:val="2"/>
          <w:position w:val="-4"/>
          <w:sz w:val="44"/>
          <w:szCs w:val="44"/>
        </w:rPr>
        <w:t xml:space="preserve">《江苏省测绘地理信息服务合同》</w:t>
      </w:r>
      <w:r>
        <w:rPr>
          <w:rFonts w:hint="eastAsia" w:ascii="Times New Roman" w:hAnsi="Times New Roman" w:eastAsia="宋体" w:cs="宋体"/>
          <w:b/>
          <w:sz w:val="44"/>
          <w:szCs w:val="44"/>
        </w:rPr>
      </w:r>
      <w:r/>
    </w:p>
    <w:p>
      <w:pPr>
        <w:pStyle w:val="985"/>
        <w:jc w:val="left"/>
        <w:widowControl/>
        <w:rPr>
          <w:rFonts w:ascii="Times New Roman" w:hAnsi="Times New Roman" w:eastAsia="宋体" w:cs="Times New Roman"/>
          <w:b/>
          <w:sz w:val="36"/>
          <w:szCs w:val="36"/>
        </w:rPr>
      </w:pPr>
      <w:r>
        <w:rPr>
          <w:rFonts w:ascii="Times New Roman" w:hAnsi="Times New Roman" w:eastAsia="宋体" w:cs="Times New Roman"/>
          <w:b/>
          <w:sz w:val="36"/>
          <w:szCs w:val="36"/>
        </w:rPr>
      </w:r>
      <w:r/>
    </w:p>
    <w:p>
      <w:pPr>
        <w:pStyle w:val="985"/>
        <w:jc w:val="left"/>
        <w:widowControl/>
        <w:rPr>
          <w:rFonts w:ascii="Times New Roman" w:hAnsi="Times New Roman" w:eastAsia="宋体" w:cs="Times New Roman"/>
          <w:b/>
          <w:sz w:val="36"/>
          <w:szCs w:val="36"/>
        </w:rPr>
      </w:pPr>
      <w:r>
        <w:rPr>
          <w:rFonts w:ascii="Times New Roman" w:hAnsi="Times New Roman" w:eastAsia="宋体" w:cs="Times New Roman"/>
          <w:b/>
          <w:sz w:val="36"/>
          <w:szCs w:val="36"/>
        </w:rPr>
      </w:r>
      <w:r/>
    </w:p>
    <w:p>
      <w:pPr>
        <w:pStyle w:val="985"/>
        <w:jc w:val="center"/>
        <w:spacing w:line="360" w:lineRule="auto"/>
        <w:rPr>
          <w:rFonts w:ascii="Times New Roman" w:hAnsi="Times New Roman" w:eastAsia="宋体" w:cs="Times New Roman"/>
          <w:b/>
          <w:sz w:val="36"/>
          <w:szCs w:val="36"/>
        </w:rPr>
        <w:outlineLvl w:val="0"/>
      </w:pPr>
      <w:r>
        <w:rPr>
          <w:rFonts w:ascii="Times New Roman" w:hAnsi="Times New Roman" w:eastAsia="宋体" w:cs="Times New Roman"/>
          <w:b/>
          <w:sz w:val="36"/>
          <w:szCs w:val="36"/>
        </w:rPr>
      </w:r>
      <w:r/>
    </w:p>
    <w:p>
      <w:pPr>
        <w:pStyle w:val="985"/>
        <w:jc w:val="center"/>
        <w:spacing w:line="360" w:lineRule="auto"/>
        <w:rPr>
          <w:rFonts w:ascii="Times New Roman" w:hAnsi="Times New Roman" w:eastAsia="宋体" w:cs="Times New Roman"/>
          <w:b/>
          <w:sz w:val="36"/>
          <w:szCs w:val="36"/>
        </w:rPr>
        <w:outlineLvl w:val="0"/>
      </w:pPr>
      <w:r>
        <w:rPr>
          <w:rFonts w:ascii="Times New Roman" w:hAnsi="Times New Roman" w:eastAsia="宋体" w:cs="Times New Roman"/>
          <w:b/>
          <w:sz w:val="36"/>
          <w:szCs w:val="36"/>
        </w:rPr>
      </w:r>
      <w:r/>
    </w:p>
    <w:p>
      <w:pPr>
        <w:pStyle w:val="985"/>
        <w:jc w:val="center"/>
        <w:keepLines/>
        <w:keepNext/>
        <w:spacing w:before="120" w:line="300" w:lineRule="auto"/>
        <w:widowControl w:val="off"/>
        <w:rPr>
          <w:rFonts w:ascii="Times New Roman" w:hAnsi="Times New Roman" w:eastAsia="宋体" w:cs="Times New Roman"/>
          <w:b/>
          <w:sz w:val="30"/>
          <w:szCs w:val="20"/>
          <w:lang w:val="en-US" w:eastAsia="zh-CN" w:bidi="ar-SA"/>
        </w:rPr>
        <w:outlineLvl w:val="1"/>
      </w:pPr>
      <w:r>
        <w:rPr>
          <w:rFonts w:ascii="Times New Roman" w:hAnsi="Times New Roman" w:eastAsia="宋体" w:cs="Times New Roman"/>
          <w:b/>
          <w:sz w:val="30"/>
          <w:szCs w:val="20"/>
          <w:lang w:val="en-US" w:eastAsia="zh-CN" w:bidi="ar-SA"/>
        </w:rPr>
      </w:r>
      <w:r/>
    </w:p>
    <w:p>
      <w:pPr>
        <w:pStyle w:val="985"/>
        <w:jc w:val="center"/>
        <w:spacing w:line="360" w:lineRule="auto"/>
        <w:rPr>
          <w:rFonts w:ascii="Times New Roman" w:hAnsi="Times New Roman" w:eastAsia="宋体" w:cs="Times New Roman"/>
          <w:b/>
          <w:sz w:val="36"/>
          <w:szCs w:val="36"/>
        </w:rPr>
        <w:outlineLvl w:val="0"/>
      </w:pPr>
      <w:r>
        <w:rPr>
          <w:rFonts w:ascii="Times New Roman" w:hAnsi="Times New Roman" w:eastAsia="宋体" w:cs="Times New Roman"/>
          <w:b/>
          <w:sz w:val="36"/>
          <w:szCs w:val="36"/>
        </w:rPr>
      </w:r>
      <w:r/>
    </w:p>
    <w:p>
      <w:pPr>
        <w:pStyle w:val="985"/>
        <w:ind w:right="-20" w:firstLine="1666"/>
        <w:jc w:val="left"/>
        <w:tabs>
          <w:tab w:val="left" w:pos="6540" w:leader="none"/>
        </w:tabs>
        <w:rPr>
          <w:rFonts w:hint="eastAsia" w:ascii="Times New Roman" w:hAnsi="Times New Roman" w:eastAsia="宋体" w:cs="宋体"/>
          <w:b/>
          <w:sz w:val="24"/>
          <w:szCs w:val="24"/>
        </w:rPr>
      </w:pPr>
      <w:r>
        <w:rPr>
          <w:rFonts w:hint="eastAsia" w:ascii="Times New Roman" w:hAnsi="Times New Roman" w:eastAsia="宋体" w:cs="宋体"/>
          <w:b/>
          <w:color w:val="1f1f1f"/>
          <w:sz w:val="24"/>
          <w:szCs w:val="24"/>
        </w:rPr>
        <w:t xml:space="preserve">发包人（</w:t>
      </w:r>
      <w:r>
        <w:rPr>
          <w:rFonts w:hint="eastAsia" w:ascii="Times New Roman" w:hAnsi="Times New Roman" w:eastAsia="宋体" w:cs="宋体"/>
          <w:b/>
          <w:sz w:val="24"/>
          <w:szCs w:val="24"/>
        </w:rPr>
        <w:t xml:space="preserve">甲方）：</w:t>
      </w:r>
      <w:r>
        <w:rPr>
          <w:rFonts w:hint="eastAsia" w:ascii="Times New Roman" w:hAnsi="Times New Roman" w:eastAsia="宋体" w:cs="宋体"/>
          <w:b/>
          <w:sz w:val="24"/>
          <w:szCs w:val="24"/>
          <w:u w:val="single"/>
        </w:rPr>
        <w:t xml:space="preserve">　  　　　　　　　　　　　　</w:t>
      </w:r>
      <w:r>
        <w:rPr>
          <w:rFonts w:hint="eastAsia" w:ascii="Times New Roman" w:hAnsi="Times New Roman" w:eastAsia="宋体" w:cs="宋体"/>
          <w:b/>
          <w:sz w:val="24"/>
          <w:szCs w:val="24"/>
        </w:rPr>
      </w:r>
      <w:r/>
    </w:p>
    <w:p>
      <w:pPr>
        <w:pStyle w:val="985"/>
        <w:ind w:left="993" w:right="-20"/>
        <w:jc w:val="left"/>
        <w:tabs>
          <w:tab w:val="left" w:pos="6540" w:leader="none"/>
        </w:tabs>
        <w:rPr>
          <w:rFonts w:hint="eastAsia" w:ascii="Times New Roman" w:hAnsi="Times New Roman" w:eastAsia="宋体" w:cs="宋体"/>
          <w:b/>
          <w:sz w:val="24"/>
          <w:szCs w:val="24"/>
        </w:rPr>
      </w:pPr>
      <w:r>
        <w:rPr>
          <w:rFonts w:hint="eastAsia" w:ascii="Times New Roman" w:hAnsi="Times New Roman" w:eastAsia="宋体" w:cs="宋体"/>
          <w:b/>
          <w:sz w:val="24"/>
          <w:szCs w:val="24"/>
        </w:rPr>
        <w:t xml:space="preserve">                                                </w:t>
      </w:r>
      <w:r>
        <w:rPr>
          <w:rFonts w:hint="eastAsia" w:ascii="Times New Roman" w:hAnsi="Times New Roman" w:eastAsia="宋体" w:cs="宋体"/>
          <w:b/>
          <w:sz w:val="24"/>
          <w:szCs w:val="24"/>
        </w:rPr>
      </w:r>
      <w:r/>
    </w:p>
    <w:p>
      <w:pPr>
        <w:pStyle w:val="985"/>
        <w:ind w:firstLine="1666"/>
        <w:rPr>
          <w:rFonts w:hint="eastAsia" w:ascii="Times New Roman" w:hAnsi="Times New Roman" w:eastAsia="宋体" w:cs="宋体"/>
          <w:sz w:val="24"/>
          <w:szCs w:val="24"/>
        </w:rPr>
      </w:pPr>
      <w:r>
        <w:rPr>
          <w:rFonts w:hint="eastAsia" w:ascii="Times New Roman" w:hAnsi="Times New Roman" w:eastAsia="宋体" w:cs="宋体"/>
          <w:b/>
          <w:sz w:val="24"/>
          <w:szCs w:val="24"/>
        </w:rPr>
        <w:t xml:space="preserve">承包人（乙方）：</w:t>
      </w:r>
      <w:r>
        <w:rPr>
          <w:rFonts w:hint="eastAsia" w:ascii="Times New Roman" w:hAnsi="Times New Roman" w:eastAsia="宋体" w:cs="宋体"/>
          <w:b/>
          <w:sz w:val="24"/>
          <w:szCs w:val="24"/>
          <w:u w:val="single"/>
        </w:rPr>
        <w:t xml:space="preserve">　  　　　　　　　　　　　　</w:t>
      </w:r>
      <w:r>
        <w:rPr>
          <w:rFonts w:hint="eastAsia" w:ascii="Times New Roman" w:hAnsi="Times New Roman" w:eastAsia="宋体" w:cs="宋体"/>
          <w:sz w:val="24"/>
          <w:szCs w:val="24"/>
        </w:rPr>
      </w:r>
      <w:r/>
    </w:p>
    <w:p>
      <w:pPr>
        <w:pStyle w:val="985"/>
        <w:jc w:val="left"/>
        <w:spacing w:line="200" w:lineRule="exact"/>
        <w:rPr>
          <w:rFonts w:hint="eastAsia" w:ascii="Times New Roman" w:hAnsi="Times New Roman" w:eastAsia="宋体" w:cs="宋体"/>
          <w:sz w:val="24"/>
          <w:szCs w:val="24"/>
        </w:rPr>
      </w:pPr>
      <w:r>
        <w:rPr>
          <w:rFonts w:hint="eastAsia" w:ascii="Times New Roman" w:hAnsi="Times New Roman" w:eastAsia="宋体" w:cs="宋体"/>
          <w:sz w:val="24"/>
          <w:szCs w:val="24"/>
        </w:rPr>
      </w:r>
      <w:r/>
    </w:p>
    <w:p>
      <w:pPr>
        <w:pStyle w:val="985"/>
        <w:ind w:right="-20" w:firstLine="1666"/>
        <w:jc w:val="left"/>
        <w:tabs>
          <w:tab w:val="left" w:pos="6540" w:leader="none"/>
        </w:tabs>
        <w:rPr>
          <w:rFonts w:hint="eastAsia" w:ascii="Times New Roman" w:hAnsi="Times New Roman" w:eastAsia="宋体" w:cs="宋体"/>
          <w:b/>
          <w:sz w:val="24"/>
          <w:szCs w:val="24"/>
        </w:rPr>
      </w:pPr>
      <w:r>
        <w:rPr>
          <w:rFonts w:hint="eastAsia" w:ascii="Times New Roman" w:hAnsi="Times New Roman" w:eastAsia="宋体" w:cs="宋体"/>
          <w:b/>
          <w:sz w:val="24"/>
          <w:szCs w:val="24"/>
        </w:rPr>
        <w:t xml:space="preserve">项目名</w:t>
      </w:r>
      <w:r>
        <w:rPr>
          <w:rFonts w:hint="eastAsia" w:ascii="Times New Roman" w:hAnsi="Times New Roman" w:eastAsia="宋体" w:cs="宋体"/>
          <w:b/>
          <w:spacing w:val="2"/>
          <w:sz w:val="24"/>
          <w:szCs w:val="24"/>
        </w:rPr>
        <w:t xml:space="preserve">称</w:t>
      </w:r>
      <w:r>
        <w:rPr>
          <w:rFonts w:hint="eastAsia" w:ascii="Times New Roman" w:hAnsi="Times New Roman" w:eastAsia="宋体" w:cs="宋体"/>
          <w:b/>
          <w:sz w:val="24"/>
          <w:szCs w:val="24"/>
        </w:rPr>
        <w:t xml:space="preserve">：</w:t>
      </w:r>
      <w:r>
        <w:rPr>
          <w:rFonts w:hint="eastAsia" w:ascii="Times New Roman" w:hAnsi="Times New Roman" w:eastAsia="宋体" w:cs="宋体"/>
          <w:b/>
          <w:position w:val="-3"/>
          <w:sz w:val="24"/>
          <w:szCs w:val="24"/>
          <w:u w:val="single"/>
        </w:rPr>
        <w:t xml:space="preserve"> 　                     　　</w:t>
      </w:r>
      <w:r>
        <w:rPr>
          <w:rFonts w:hint="eastAsia" w:ascii="Times New Roman" w:hAnsi="Times New Roman" w:eastAsia="宋体" w:cs="宋体"/>
          <w:b/>
          <w:sz w:val="24"/>
          <w:szCs w:val="24"/>
        </w:rPr>
      </w:r>
      <w:r/>
    </w:p>
    <w:p>
      <w:pPr>
        <w:pStyle w:val="985"/>
        <w:jc w:val="left"/>
        <w:spacing w:line="200" w:lineRule="exact"/>
        <w:rPr>
          <w:rFonts w:ascii="Times New Roman" w:hAnsi="Times New Roman" w:eastAsia="宋体" w:cs="宋体"/>
          <w:b/>
          <w:sz w:val="24"/>
          <w:szCs w:val="24"/>
        </w:rPr>
      </w:pPr>
      <w:r>
        <w:rPr>
          <w:rFonts w:hint="eastAsia" w:ascii="Times New Roman" w:hAnsi="Times New Roman" w:eastAsia="宋体" w:cs="宋体"/>
          <w:b/>
          <w:sz w:val="24"/>
          <w:szCs w:val="24"/>
        </w:rPr>
        <w:t xml:space="preserve">  </w:t>
      </w:r>
      <w:r>
        <w:rPr>
          <w:rFonts w:ascii="Times New Roman" w:hAnsi="Times New Roman" w:eastAsia="宋体" w:cs="宋体"/>
          <w:b/>
          <w:sz w:val="24"/>
          <w:szCs w:val="24"/>
        </w:rPr>
      </w:r>
      <w:r/>
    </w:p>
    <w:p>
      <w:pPr>
        <w:pStyle w:val="985"/>
        <w:jc w:val="left"/>
        <w:spacing w:before="3" w:line="200" w:lineRule="exact"/>
        <w:rPr>
          <w:rFonts w:hint="eastAsia" w:ascii="Times New Roman" w:hAnsi="Times New Roman" w:eastAsia="宋体" w:cs="宋体"/>
          <w:b/>
          <w:sz w:val="24"/>
          <w:szCs w:val="24"/>
        </w:rPr>
      </w:pPr>
      <w:r>
        <w:rPr>
          <w:rFonts w:hint="eastAsia" w:ascii="Times New Roman" w:hAnsi="Times New Roman" w:eastAsia="宋体" w:cs="宋体"/>
          <w:b/>
          <w:sz w:val="24"/>
          <w:szCs w:val="24"/>
        </w:rPr>
      </w:r>
      <w:r/>
    </w:p>
    <w:p>
      <w:pPr>
        <w:pStyle w:val="985"/>
        <w:ind w:right="-20" w:firstLine="1666"/>
        <w:jc w:val="left"/>
        <w:spacing w:line="379" w:lineRule="exact"/>
        <w:tabs>
          <w:tab w:val="left" w:pos="6540" w:leader="none"/>
        </w:tabs>
        <w:rPr>
          <w:rFonts w:hint="eastAsia" w:ascii="Times New Roman" w:hAnsi="Times New Roman" w:eastAsia="宋体" w:cs="宋体"/>
          <w:b/>
          <w:position w:val="-3"/>
          <w:sz w:val="24"/>
          <w:szCs w:val="24"/>
          <w:u w:val="single"/>
        </w:rPr>
      </w:pPr>
      <w:r>
        <w:rPr>
          <w:rFonts w:hint="eastAsia" w:ascii="Times New Roman" w:hAnsi="Times New Roman" w:eastAsia="宋体" w:cs="宋体"/>
          <w:b/>
          <w:position w:val="-3"/>
          <w:sz w:val="24"/>
          <w:szCs w:val="24"/>
        </w:rPr>
        <w:t xml:space="preserve">合同编</w:t>
      </w:r>
      <w:r>
        <w:rPr>
          <w:rFonts w:hint="eastAsia" w:ascii="Times New Roman" w:hAnsi="Times New Roman" w:eastAsia="宋体" w:cs="宋体"/>
          <w:b/>
          <w:spacing w:val="2"/>
          <w:position w:val="-3"/>
          <w:sz w:val="24"/>
          <w:szCs w:val="24"/>
        </w:rPr>
        <w:t xml:space="preserve">号</w:t>
      </w:r>
      <w:r>
        <w:rPr>
          <w:rFonts w:hint="eastAsia" w:ascii="Times New Roman" w:hAnsi="Times New Roman" w:eastAsia="宋体" w:cs="宋体"/>
          <w:b/>
          <w:position w:val="-3"/>
          <w:sz w:val="24"/>
          <w:szCs w:val="24"/>
        </w:rPr>
        <w:t xml:space="preserve">：</w:t>
      </w:r>
      <w:r>
        <w:rPr>
          <w:rFonts w:hint="eastAsia" w:ascii="Times New Roman" w:hAnsi="Times New Roman" w:eastAsia="宋体" w:cs="宋体"/>
          <w:b/>
          <w:position w:val="-3"/>
          <w:sz w:val="24"/>
          <w:szCs w:val="24"/>
          <w:u w:val="single"/>
        </w:rPr>
        <w:t xml:space="preserve"> 　                     　　</w:t>
      </w:r>
      <w:r>
        <w:rPr>
          <w:rFonts w:hint="eastAsia" w:ascii="Times New Roman" w:hAnsi="Times New Roman" w:eastAsia="宋体" w:cs="宋体"/>
          <w:b/>
          <w:position w:val="-3"/>
          <w:sz w:val="24"/>
          <w:szCs w:val="24"/>
        </w:rPr>
        <w:t xml:space="preserve"> 　　　</w:t>
      </w:r>
      <w:r>
        <w:rPr>
          <w:rFonts w:hint="eastAsia" w:ascii="Times New Roman" w:hAnsi="Times New Roman" w:eastAsia="宋体" w:cs="宋体"/>
          <w:b/>
          <w:position w:val="-3"/>
          <w:sz w:val="24"/>
          <w:szCs w:val="24"/>
        </w:rPr>
        <w:tab/>
      </w:r>
      <w:r>
        <w:rPr>
          <w:rFonts w:hint="eastAsia" w:ascii="Times New Roman" w:hAnsi="Times New Roman" w:eastAsia="宋体" w:cs="宋体"/>
          <w:b/>
          <w:position w:val="-3"/>
          <w:sz w:val="24"/>
          <w:szCs w:val="24"/>
        </w:rPr>
        <w:t xml:space="preserve">　　   　　</w:t>
      </w:r>
      <w:r>
        <w:rPr>
          <w:rFonts w:hint="eastAsia" w:ascii="Times New Roman" w:hAnsi="Times New Roman" w:eastAsia="宋体" w:cs="宋体"/>
          <w:b/>
          <w:position w:val="-3"/>
          <w:sz w:val="24"/>
          <w:szCs w:val="24"/>
          <w:u w:val="single"/>
        </w:rPr>
      </w:r>
      <w:r/>
    </w:p>
    <w:p>
      <w:pPr>
        <w:pStyle w:val="985"/>
        <w:ind w:right="-20" w:firstLine="476"/>
        <w:jc w:val="left"/>
        <w:tabs>
          <w:tab w:val="left" w:pos="6540" w:leader="none"/>
        </w:tabs>
        <w:rPr>
          <w:rFonts w:hint="eastAsia" w:ascii="Times New Roman" w:hAnsi="Times New Roman" w:eastAsia="宋体" w:cs="宋体"/>
          <w:b/>
          <w:sz w:val="24"/>
          <w:szCs w:val="24"/>
        </w:rPr>
      </w:pPr>
      <w:r>
        <w:rPr>
          <w:rFonts w:hint="eastAsia" w:ascii="Times New Roman" w:hAnsi="Times New Roman" w:eastAsia="宋体" w:cs="宋体"/>
          <w:b/>
          <w:sz w:val="24"/>
          <w:szCs w:val="24"/>
        </w:rPr>
      </w:r>
      <w:r/>
    </w:p>
    <w:p>
      <w:pPr>
        <w:pStyle w:val="985"/>
        <w:ind w:right="-20" w:firstLine="1666"/>
        <w:jc w:val="left"/>
        <w:tabs>
          <w:tab w:val="left" w:pos="6540" w:leader="none"/>
        </w:tabs>
        <w:rPr>
          <w:rFonts w:hint="eastAsia" w:ascii="Times New Roman" w:hAnsi="Times New Roman" w:eastAsia="宋体" w:cs="宋体"/>
          <w:b/>
          <w:szCs w:val="21"/>
          <w:u w:val="single"/>
        </w:rPr>
      </w:pPr>
      <w:r>
        <w:rPr>
          <w:rFonts w:hint="eastAsia" w:ascii="Times New Roman" w:hAnsi="Times New Roman" w:eastAsia="宋体" w:cs="宋体"/>
          <w:b/>
          <w:sz w:val="24"/>
          <w:szCs w:val="24"/>
        </w:rPr>
        <w:t xml:space="preserve">签订时间：</w:t>
      </w:r>
      <w:r>
        <w:rPr>
          <w:rFonts w:hint="eastAsia" w:ascii="Times New Roman" w:hAnsi="Times New Roman" w:eastAsia="宋体" w:cs="宋体"/>
          <w:b/>
          <w:sz w:val="24"/>
          <w:szCs w:val="24"/>
          <w:u w:val="single"/>
        </w:rPr>
        <w:t xml:space="preserve">　  　　　　　　　　　　　　</w:t>
      </w:r>
      <w:r>
        <w:rPr>
          <w:rFonts w:hint="eastAsia" w:ascii="Times New Roman" w:hAnsi="Times New Roman" w:eastAsia="宋体" w:cs="宋体"/>
          <w:b/>
          <w:szCs w:val="21"/>
          <w:u w:val="single"/>
        </w:rPr>
      </w:r>
      <w:r/>
    </w:p>
    <w:p>
      <w:pPr>
        <w:pStyle w:val="985"/>
        <w:jc w:val="center"/>
        <w:keepLines/>
        <w:keepNext/>
        <w:spacing w:before="120" w:line="300" w:lineRule="auto"/>
        <w:widowControl w:val="off"/>
        <w:rPr>
          <w:rFonts w:hint="eastAsia" w:ascii="Times New Roman" w:hAnsi="Times New Roman" w:eastAsia="宋体" w:cs="宋体"/>
          <w:b/>
          <w:sz w:val="30"/>
          <w:szCs w:val="21"/>
          <w:u w:val="single"/>
          <w:lang w:val="en-US" w:eastAsia="zh-CN" w:bidi="ar-SA"/>
        </w:rPr>
        <w:outlineLvl w:val="1"/>
      </w:pPr>
      <w:r>
        <w:rPr>
          <w:rFonts w:hint="eastAsia" w:ascii="Times New Roman" w:hAnsi="Times New Roman" w:eastAsia="宋体" w:cs="宋体"/>
          <w:b/>
          <w:sz w:val="30"/>
          <w:szCs w:val="21"/>
          <w:u w:val="single"/>
          <w:lang w:val="en-US" w:eastAsia="zh-CN" w:bidi="ar-SA"/>
        </w:rPr>
      </w:r>
      <w:r/>
    </w:p>
    <w:p>
      <w:pPr>
        <w:pStyle w:val="985"/>
        <w:ind w:firstLine="420"/>
        <w:jc w:val="left"/>
        <w:widowControl w:val="off"/>
        <w:rPr>
          <w:rFonts w:hint="eastAsia" w:ascii="Times New Roman" w:hAnsi="Times New Roman" w:eastAsia="宋体" w:cs="宋体"/>
          <w:b/>
          <w:sz w:val="24"/>
          <w:szCs w:val="21"/>
          <w:u w:val="single"/>
          <w:lang w:val="en-US" w:eastAsia="zh-CN" w:bidi="ar-SA"/>
        </w:rPr>
      </w:pPr>
      <w:r>
        <w:rPr>
          <w:rFonts w:hint="eastAsia" w:ascii="Times New Roman" w:hAnsi="Times New Roman" w:eastAsia="宋体" w:cs="宋体"/>
          <w:b/>
          <w:sz w:val="24"/>
          <w:szCs w:val="21"/>
          <w:u w:val="single"/>
          <w:lang w:val="en-US" w:eastAsia="zh-CN" w:bidi="ar-SA"/>
        </w:rPr>
      </w:r>
      <w:r/>
    </w:p>
    <w:p>
      <w:pPr>
        <w:pStyle w:val="985"/>
        <w:rPr>
          <w:rFonts w:hint="eastAsia" w:ascii="Times New Roman" w:hAnsi="Times New Roman" w:eastAsia="宋体" w:cs="宋体"/>
          <w:b/>
          <w:szCs w:val="21"/>
          <w:u w:val="single"/>
        </w:rPr>
      </w:pPr>
      <w:r>
        <w:rPr>
          <w:rFonts w:hint="eastAsia" w:ascii="Times New Roman" w:hAnsi="Times New Roman" w:eastAsia="宋体" w:cs="宋体"/>
          <w:b/>
          <w:szCs w:val="21"/>
          <w:u w:val="single"/>
        </w:rPr>
      </w:r>
      <w:r/>
    </w:p>
    <w:p>
      <w:pPr>
        <w:pStyle w:val="985"/>
        <w:jc w:val="center"/>
        <w:keepLines/>
        <w:keepNext/>
        <w:spacing w:before="120" w:line="300" w:lineRule="auto"/>
        <w:widowControl w:val="off"/>
        <w:rPr>
          <w:rFonts w:hint="eastAsia" w:ascii="Times New Roman" w:hAnsi="Times New Roman" w:eastAsia="宋体" w:cs="Times New Roman"/>
          <w:b/>
          <w:sz w:val="30"/>
          <w:szCs w:val="20"/>
          <w:lang w:val="en-US" w:eastAsia="zh-CN" w:bidi="ar-SA"/>
        </w:rPr>
        <w:outlineLvl w:val="1"/>
      </w:pPr>
      <w:r>
        <w:rPr>
          <w:rFonts w:hint="eastAsia" w:ascii="Times New Roman" w:hAnsi="Times New Roman" w:eastAsia="宋体" w:cs="Times New Roman"/>
          <w:b/>
          <w:sz w:val="30"/>
          <w:szCs w:val="20"/>
          <w:lang w:val="en-US" w:eastAsia="zh-CN" w:bidi="ar-SA"/>
        </w:rPr>
      </w:r>
      <w:r/>
    </w:p>
    <w:p>
      <w:pPr>
        <w:pStyle w:val="985"/>
        <w:rPr>
          <w:rFonts w:hint="eastAsia" w:ascii="Times New Roman" w:hAnsi="Times New Roman" w:eastAsia="宋体" w:cs="宋体"/>
          <w:b/>
          <w:szCs w:val="21"/>
          <w:u w:val="single"/>
        </w:rPr>
      </w:pPr>
      <w:r>
        <w:rPr>
          <w:rFonts w:hint="eastAsia" w:ascii="Times New Roman" w:hAnsi="Times New Roman" w:eastAsia="宋体" w:cs="宋体"/>
          <w:b/>
          <w:szCs w:val="21"/>
          <w:u w:val="single"/>
        </w:rPr>
      </w:r>
      <w:r/>
    </w:p>
    <w:p>
      <w:pPr>
        <w:pStyle w:val="985"/>
        <w:ind w:left="2380" w:right="-20"/>
        <w:jc w:val="left"/>
        <w:spacing w:line="379" w:lineRule="exact"/>
        <w:rPr>
          <w:rFonts w:hint="eastAsia" w:ascii="Times New Roman" w:hAnsi="Times New Roman" w:eastAsia="宋体" w:cs="宋体"/>
          <w:b/>
          <w:color w:val="000000"/>
          <w:sz w:val="24"/>
          <w:szCs w:val="24"/>
        </w:rPr>
      </w:pPr>
      <w:r>
        <w:rPr>
          <w:rFonts w:hint="eastAsia" w:ascii="Times New Roman" w:hAnsi="Times New Roman" w:eastAsia="宋体" w:cs="宋体"/>
          <w:b/>
          <w:color w:val="1f1f1f"/>
          <w:position w:val="-3"/>
          <w:sz w:val="24"/>
          <w:szCs w:val="24"/>
        </w:rPr>
        <w:t xml:space="preserve">江苏省</w:t>
      </w:r>
      <w:r>
        <w:rPr>
          <w:rFonts w:hint="eastAsia" w:ascii="Times New Roman" w:hAnsi="Times New Roman" w:eastAsia="宋体" w:cs="宋体"/>
          <w:b/>
          <w:color w:val="1f1f1f"/>
          <w:spacing w:val="2"/>
          <w:position w:val="-3"/>
          <w:sz w:val="24"/>
          <w:szCs w:val="24"/>
        </w:rPr>
        <w:t xml:space="preserve">测</w:t>
      </w:r>
      <w:r>
        <w:rPr>
          <w:rFonts w:hint="eastAsia" w:ascii="Times New Roman" w:hAnsi="Times New Roman" w:eastAsia="宋体" w:cs="宋体"/>
          <w:b/>
          <w:color w:val="1f1f1f"/>
          <w:position w:val="-3"/>
          <w:sz w:val="24"/>
          <w:szCs w:val="24"/>
        </w:rPr>
        <w:t xml:space="preserve">绘地</w:t>
      </w:r>
      <w:r>
        <w:rPr>
          <w:rFonts w:hint="eastAsia" w:ascii="Times New Roman" w:hAnsi="Times New Roman" w:eastAsia="宋体" w:cs="宋体"/>
          <w:b/>
          <w:color w:val="1f1f1f"/>
          <w:spacing w:val="2"/>
          <w:position w:val="-3"/>
          <w:sz w:val="24"/>
          <w:szCs w:val="24"/>
        </w:rPr>
        <w:t xml:space="preserve">理</w:t>
      </w:r>
      <w:r>
        <w:rPr>
          <w:rFonts w:hint="eastAsia" w:ascii="Times New Roman" w:hAnsi="Times New Roman" w:eastAsia="宋体" w:cs="宋体"/>
          <w:b/>
          <w:color w:val="1f1f1f"/>
          <w:position w:val="-3"/>
          <w:sz w:val="24"/>
          <w:szCs w:val="24"/>
        </w:rPr>
        <w:t xml:space="preserve">信息局</w:t>
      </w:r>
      <w:r>
        <w:rPr>
          <w:rFonts w:hint="eastAsia" w:ascii="Times New Roman" w:hAnsi="Times New Roman" w:eastAsia="宋体" w:cs="宋体"/>
          <w:b/>
          <w:color w:val="000000"/>
          <w:sz w:val="24"/>
          <w:szCs w:val="24"/>
        </w:rPr>
      </w:r>
      <w:r/>
    </w:p>
    <w:p>
      <w:pPr>
        <w:pStyle w:val="985"/>
        <w:ind w:right="2163"/>
        <w:jc w:val="right"/>
        <w:spacing w:line="360" w:lineRule="exact"/>
        <w:rPr>
          <w:rFonts w:hint="eastAsia" w:ascii="Times New Roman" w:hAnsi="Times New Roman" w:eastAsia="宋体" w:cs="宋体"/>
          <w:b/>
          <w:color w:val="000000"/>
          <w:sz w:val="24"/>
          <w:szCs w:val="24"/>
        </w:rPr>
      </w:pPr>
      <w:r>
        <w:rPr>
          <w:rFonts w:hint="eastAsia" w:ascii="Times New Roman" w:hAnsi="Times New Roman" w:eastAsia="宋体" w:cs="宋体"/>
          <w:b/>
          <w:color w:val="1f1f1f"/>
          <w:position w:val="-3"/>
          <w:sz w:val="24"/>
          <w:szCs w:val="24"/>
        </w:rPr>
        <w:t xml:space="preserve">监制</w:t>
      </w:r>
      <w:r>
        <w:rPr>
          <w:rFonts w:hint="eastAsia" w:ascii="Times New Roman" w:hAnsi="Times New Roman" w:eastAsia="宋体" w:cs="宋体"/>
          <w:b/>
          <w:color w:val="000000"/>
          <w:sz w:val="24"/>
          <w:szCs w:val="24"/>
        </w:rPr>
      </w:r>
      <w:r/>
    </w:p>
    <w:p>
      <w:pPr>
        <w:pStyle w:val="985"/>
        <w:ind w:left="2380" w:right="-20"/>
        <w:jc w:val="left"/>
        <w:spacing w:line="360" w:lineRule="exact"/>
        <w:rPr>
          <w:rFonts w:hint="eastAsia" w:ascii="Times New Roman" w:hAnsi="Times New Roman" w:eastAsia="宋体" w:cs="宋体"/>
          <w:b/>
          <w:color w:val="000000"/>
          <w:sz w:val="24"/>
          <w:szCs w:val="24"/>
        </w:rPr>
      </w:pPr>
      <w:r>
        <w:rPr>
          <w:rFonts w:hint="eastAsia" w:ascii="Times New Roman" w:hAnsi="Times New Roman" w:eastAsia="宋体" w:cs="宋体"/>
          <w:b/>
          <w:color w:val="1f1f1f"/>
          <w:position w:val="-3"/>
          <w:sz w:val="24"/>
          <w:szCs w:val="24"/>
        </w:rPr>
        <w:t xml:space="preserve">江苏省</w:t>
      </w:r>
      <w:r>
        <w:rPr>
          <w:rFonts w:hint="eastAsia" w:ascii="Times New Roman" w:hAnsi="Times New Roman" w:eastAsia="宋体" w:cs="宋体"/>
          <w:b/>
          <w:color w:val="1f1f1f"/>
          <w:spacing w:val="2"/>
          <w:position w:val="-3"/>
          <w:sz w:val="24"/>
          <w:szCs w:val="24"/>
        </w:rPr>
        <w:t xml:space="preserve">工</w:t>
      </w:r>
      <w:r>
        <w:rPr>
          <w:rFonts w:hint="eastAsia" w:ascii="Times New Roman" w:hAnsi="Times New Roman" w:eastAsia="宋体" w:cs="宋体"/>
          <w:b/>
          <w:color w:val="1f1f1f"/>
          <w:position w:val="-3"/>
          <w:sz w:val="24"/>
          <w:szCs w:val="24"/>
        </w:rPr>
        <w:t xml:space="preserve">商行</w:t>
      </w:r>
      <w:r>
        <w:rPr>
          <w:rFonts w:hint="eastAsia" w:ascii="Times New Roman" w:hAnsi="Times New Roman" w:eastAsia="宋体" w:cs="宋体"/>
          <w:b/>
          <w:color w:val="1f1f1f"/>
          <w:spacing w:val="2"/>
          <w:position w:val="-3"/>
          <w:sz w:val="24"/>
          <w:szCs w:val="24"/>
        </w:rPr>
        <w:t xml:space="preserve">政</w:t>
      </w:r>
      <w:r>
        <w:rPr>
          <w:rFonts w:hint="eastAsia" w:ascii="Times New Roman" w:hAnsi="Times New Roman" w:eastAsia="宋体" w:cs="宋体"/>
          <w:b/>
          <w:color w:val="1f1f1f"/>
          <w:position w:val="-3"/>
          <w:sz w:val="24"/>
          <w:szCs w:val="24"/>
        </w:rPr>
        <w:t xml:space="preserve">管理局</w:t>
      </w:r>
      <w:r>
        <w:rPr>
          <w:rFonts w:hint="eastAsia" w:ascii="Times New Roman" w:hAnsi="Times New Roman" w:eastAsia="宋体" w:cs="宋体"/>
          <w:b/>
          <w:color w:val="000000"/>
          <w:sz w:val="24"/>
          <w:szCs w:val="24"/>
        </w:rPr>
      </w:r>
      <w:r/>
    </w:p>
    <w:p>
      <w:pPr>
        <w:pStyle w:val="985"/>
        <w:jc w:val="center"/>
        <w:keepLines/>
        <w:keepNext/>
        <w:spacing w:before="120" w:line="300" w:lineRule="auto"/>
        <w:widowControl w:val="off"/>
        <w:rPr>
          <w:rFonts w:hint="eastAsia" w:ascii="Times New Roman" w:hAnsi="Times New Roman" w:eastAsia="宋体" w:cs="Times New Roman"/>
          <w:b/>
          <w:sz w:val="30"/>
          <w:szCs w:val="20"/>
          <w:lang w:val="en-US" w:eastAsia="zh-CN" w:bidi="ar-SA"/>
        </w:rPr>
        <w:outlineLvl w:val="1"/>
      </w:pPr>
      <w:r>
        <w:rPr>
          <w:rFonts w:hint="eastAsia" w:ascii="Times New Roman" w:hAnsi="Times New Roman" w:eastAsia="宋体" w:cs="Times New Roman"/>
          <w:b/>
          <w:sz w:val="30"/>
          <w:szCs w:val="20"/>
          <w:lang w:val="en-US" w:eastAsia="zh-CN" w:bidi="ar-SA"/>
        </w:rPr>
      </w:r>
      <w:r/>
    </w:p>
    <w:p>
      <w:pPr>
        <w:pStyle w:val="985"/>
        <w:jc w:val="center"/>
        <w:spacing w:line="360" w:lineRule="auto"/>
        <w:rPr>
          <w:rFonts w:ascii="Times New Roman" w:hAnsi="Times New Roman" w:eastAsia="宋体" w:cs="Times New Roman"/>
          <w:b/>
          <w:sz w:val="36"/>
          <w:szCs w:val="36"/>
        </w:rPr>
        <w:outlineLvl w:val="0"/>
      </w:pPr>
      <w:r>
        <w:rPr>
          <w:rFonts w:ascii="Times New Roman" w:hAnsi="Times New Roman" w:eastAsia="宋体" w:cs="Times New Roman"/>
          <w:b/>
          <w:sz w:val="36"/>
          <w:szCs w:val="36"/>
        </w:rPr>
      </w:r>
      <w:r/>
    </w:p>
    <w:p>
      <w:pPr>
        <w:pStyle w:val="985"/>
        <w:ind w:left="578" w:right="-6"/>
        <w:jc w:val="left"/>
        <w:spacing w:before="120" w:after="120" w:line="362" w:lineRule="auto"/>
        <w:rPr>
          <w:rFonts w:hint="eastAsia" w:ascii="Times New Roman" w:hAnsi="Times New Roman" w:eastAsia="宋体" w:cs="宋体"/>
          <w:b/>
          <w:color w:val="1f1f1f"/>
          <w:sz w:val="24"/>
          <w:szCs w:val="24"/>
          <w:u w:val="single"/>
        </w:rPr>
      </w:pPr>
      <w:r>
        <w:rPr>
          <w:rFonts w:hint="eastAsia" w:ascii="Times New Roman" w:hAnsi="Times New Roman" w:eastAsia="宋体" w:cs="宋体"/>
          <w:b/>
          <w:color w:val="1f1f1f"/>
          <w:spacing w:val="-2"/>
          <w:sz w:val="24"/>
          <w:szCs w:val="24"/>
        </w:rPr>
        <w:t xml:space="preserve">发包人</w:t>
      </w:r>
      <w:r>
        <w:rPr>
          <w:rFonts w:hint="eastAsia" w:ascii="Times New Roman" w:hAnsi="Times New Roman" w:eastAsia="宋体" w:cs="宋体"/>
          <w:b/>
          <w:color w:val="1f1f1f"/>
          <w:sz w:val="24"/>
          <w:szCs w:val="24"/>
        </w:rPr>
        <w:t xml:space="preserve">（</w:t>
      </w:r>
      <w:r>
        <w:rPr>
          <w:rFonts w:hint="eastAsia" w:ascii="Times New Roman" w:hAnsi="Times New Roman" w:eastAsia="宋体" w:cs="宋体"/>
          <w:b/>
          <w:color w:val="1f1f1f"/>
          <w:spacing w:val="-2"/>
          <w:sz w:val="24"/>
          <w:szCs w:val="24"/>
        </w:rPr>
        <w:t xml:space="preserve">甲</w:t>
      </w:r>
      <w:r>
        <w:rPr>
          <w:rFonts w:hint="eastAsia" w:ascii="Times New Roman" w:hAnsi="Times New Roman" w:eastAsia="宋体" w:cs="宋体"/>
          <w:b/>
          <w:color w:val="1f1f1f"/>
          <w:sz w:val="24"/>
          <w:szCs w:val="24"/>
        </w:rPr>
        <w:t xml:space="preserve">方</w:t>
      </w:r>
      <w:r>
        <w:rPr>
          <w:rFonts w:hint="eastAsia" w:ascii="Times New Roman" w:hAnsi="Times New Roman" w:eastAsia="宋体" w:cs="宋体"/>
          <w:b/>
          <w:color w:val="1f1f1f"/>
          <w:spacing w:val="-2"/>
          <w:sz w:val="24"/>
          <w:szCs w:val="24"/>
        </w:rPr>
        <w:t xml:space="preserve">）</w:t>
      </w:r>
      <w:r>
        <w:rPr>
          <w:rFonts w:hint="eastAsia" w:ascii="Times New Roman" w:hAnsi="Times New Roman" w:eastAsia="宋体" w:cs="宋体"/>
          <w:b/>
          <w:color w:val="1f1f1f"/>
          <w:sz w:val="24"/>
          <w:szCs w:val="24"/>
        </w:rPr>
        <w:t xml:space="preserve">：</w:t>
      </w:r>
      <w:r>
        <w:rPr>
          <w:rFonts w:hint="eastAsia" w:ascii="Times New Roman" w:hAnsi="Times New Roman" w:eastAsia="宋体" w:cs="宋体"/>
          <w:b/>
          <w:position w:val="-3"/>
          <w:sz w:val="24"/>
          <w:szCs w:val="24"/>
          <w:u w:val="single"/>
        </w:rPr>
        <w:t xml:space="preserve"> 　　　</w:t>
      </w:r>
      <w:r>
        <w:rPr>
          <w:rFonts w:hint="eastAsia" w:ascii="Times New Roman" w:hAnsi="Times New Roman" w:eastAsia="宋体" w:cs="宋体"/>
          <w:b/>
          <w:position w:val="-3"/>
          <w:sz w:val="24"/>
          <w:szCs w:val="24"/>
          <w:u w:val="single"/>
        </w:rPr>
        <w:tab/>
      </w:r>
      <w:r>
        <w:rPr>
          <w:rFonts w:hint="eastAsia" w:ascii="Times New Roman" w:hAnsi="Times New Roman" w:eastAsia="宋体" w:cs="宋体"/>
          <w:b/>
          <w:position w:val="-3"/>
          <w:sz w:val="24"/>
          <w:szCs w:val="24"/>
          <w:u w:val="single"/>
        </w:rPr>
        <w:t xml:space="preserve">　　   　　　</w:t>
      </w:r>
      <w:r>
        <w:rPr>
          <w:rFonts w:hint="eastAsia" w:ascii="Times New Roman" w:hAnsi="Times New Roman" w:eastAsia="宋体" w:cs="宋体"/>
          <w:b/>
          <w:color w:val="1f1f1f"/>
          <w:sz w:val="24"/>
          <w:szCs w:val="24"/>
          <w:u w:val="single"/>
        </w:rPr>
      </w:r>
      <w:r/>
    </w:p>
    <w:p>
      <w:pPr>
        <w:pStyle w:val="985"/>
        <w:ind w:left="578" w:right="-6"/>
        <w:jc w:val="left"/>
        <w:spacing w:before="120" w:after="120" w:line="362" w:lineRule="auto"/>
        <w:rPr>
          <w:rFonts w:hint="eastAsia" w:ascii="Times New Roman" w:hAnsi="Times New Roman" w:eastAsia="宋体" w:cs="宋体"/>
          <w:color w:val="1f1f1f"/>
          <w:sz w:val="24"/>
          <w:szCs w:val="24"/>
        </w:rPr>
      </w:pPr>
      <w:r>
        <w:rPr>
          <w:rFonts w:hint="eastAsia" w:ascii="Times New Roman" w:hAnsi="Times New Roman" w:eastAsia="宋体" w:cs="宋体"/>
          <w:b/>
          <w:color w:val="1f1f1f"/>
          <w:spacing w:val="-2"/>
          <w:sz w:val="24"/>
          <w:szCs w:val="24"/>
        </w:rPr>
        <w:t xml:space="preserve">承包人</w:t>
      </w:r>
      <w:r>
        <w:rPr>
          <w:rFonts w:hint="eastAsia" w:ascii="Times New Roman" w:hAnsi="Times New Roman" w:eastAsia="宋体" w:cs="宋体"/>
          <w:b/>
          <w:color w:val="1f1f1f"/>
          <w:sz w:val="24"/>
          <w:szCs w:val="24"/>
        </w:rPr>
        <w:t xml:space="preserve">（</w:t>
      </w:r>
      <w:r>
        <w:rPr>
          <w:rFonts w:hint="eastAsia" w:ascii="Times New Roman" w:hAnsi="Times New Roman" w:eastAsia="宋体" w:cs="宋体"/>
          <w:b/>
          <w:color w:val="1f1f1f"/>
          <w:spacing w:val="-2"/>
          <w:sz w:val="24"/>
          <w:szCs w:val="24"/>
        </w:rPr>
        <w:t xml:space="preserve">乙</w:t>
      </w:r>
      <w:r>
        <w:rPr>
          <w:rFonts w:hint="eastAsia" w:ascii="Times New Roman" w:hAnsi="Times New Roman" w:eastAsia="宋体" w:cs="宋体"/>
          <w:b/>
          <w:color w:val="1f1f1f"/>
          <w:sz w:val="24"/>
          <w:szCs w:val="24"/>
        </w:rPr>
        <w:t xml:space="preserve">方</w:t>
      </w:r>
      <w:r>
        <w:rPr>
          <w:rFonts w:hint="eastAsia" w:ascii="Times New Roman" w:hAnsi="Times New Roman" w:eastAsia="宋体" w:cs="宋体"/>
          <w:b/>
          <w:color w:val="1f1f1f"/>
          <w:spacing w:val="-2"/>
          <w:sz w:val="24"/>
          <w:szCs w:val="24"/>
        </w:rPr>
        <w:t xml:space="preserve">）</w:t>
      </w:r>
      <w:r>
        <w:rPr>
          <w:rFonts w:hint="eastAsia" w:ascii="Times New Roman" w:hAnsi="Times New Roman" w:eastAsia="宋体" w:cs="宋体"/>
          <w:b/>
          <w:color w:val="1f1f1f"/>
          <w:sz w:val="24"/>
          <w:szCs w:val="24"/>
        </w:rPr>
        <w:t xml:space="preserve">：</w:t>
      </w:r>
      <w:r>
        <w:rPr>
          <w:rFonts w:hint="eastAsia" w:ascii="Times New Roman" w:hAnsi="Times New Roman" w:eastAsia="宋体" w:cs="宋体"/>
          <w:b/>
          <w:position w:val="-3"/>
          <w:sz w:val="24"/>
          <w:szCs w:val="24"/>
          <w:u w:val="single"/>
        </w:rPr>
        <w:t xml:space="preserve"> 　　　</w:t>
      </w:r>
      <w:r>
        <w:rPr>
          <w:rFonts w:hint="eastAsia" w:ascii="Times New Roman" w:hAnsi="Times New Roman" w:eastAsia="宋体" w:cs="宋体"/>
          <w:b/>
          <w:position w:val="-3"/>
          <w:sz w:val="24"/>
          <w:szCs w:val="24"/>
          <w:u w:val="single"/>
        </w:rPr>
        <w:tab/>
      </w:r>
      <w:r>
        <w:rPr>
          <w:rFonts w:hint="eastAsia" w:ascii="Times New Roman" w:hAnsi="Times New Roman" w:eastAsia="宋体" w:cs="宋体"/>
          <w:b/>
          <w:position w:val="-3"/>
          <w:sz w:val="24"/>
          <w:szCs w:val="24"/>
          <w:u w:val="single"/>
        </w:rPr>
        <w:t xml:space="preserve">　　   　　　</w:t>
      </w:r>
      <w:r>
        <w:rPr>
          <w:rFonts w:hint="eastAsia" w:ascii="Times New Roman" w:hAnsi="Times New Roman" w:eastAsia="宋体" w:cs="宋体"/>
          <w:color w:val="1f1f1f"/>
          <w:sz w:val="24"/>
          <w:szCs w:val="24"/>
        </w:rPr>
        <w:t xml:space="preserve">            </w:t>
      </w:r>
      <w:r>
        <w:rPr>
          <w:rFonts w:hint="eastAsia" w:ascii="Times New Roman" w:hAnsi="Times New Roman" w:eastAsia="宋体" w:cs="宋体"/>
          <w:color w:val="1f1f1f"/>
          <w:sz w:val="24"/>
          <w:szCs w:val="24"/>
        </w:rPr>
      </w:r>
      <w:r/>
    </w:p>
    <w:p>
      <w:pPr>
        <w:pStyle w:val="985"/>
        <w:ind w:left="578" w:right="-6"/>
        <w:jc w:val="left"/>
        <w:spacing w:before="120" w:after="120" w:line="362" w:lineRule="auto"/>
        <w:rPr>
          <w:rFonts w:hint="eastAsia" w:ascii="Times New Roman" w:hAnsi="Times New Roman" w:eastAsia="宋体" w:cs="宋体"/>
          <w:b/>
          <w:color w:val="1f1f1f"/>
          <w:spacing w:val="-2"/>
          <w:sz w:val="24"/>
          <w:szCs w:val="24"/>
          <w:u w:val="single"/>
        </w:rPr>
      </w:pPr>
      <w:r>
        <w:rPr>
          <w:rFonts w:hint="eastAsia" w:ascii="Times New Roman" w:hAnsi="Times New Roman" w:eastAsia="宋体" w:cs="宋体"/>
          <w:b/>
          <w:color w:val="1f1f1f"/>
          <w:sz w:val="24"/>
          <w:szCs w:val="24"/>
        </w:rPr>
        <w:t xml:space="preserve">承包人测绘资质等级：</w:t>
      </w:r>
      <w:r>
        <w:rPr>
          <w:rFonts w:hint="eastAsia" w:ascii="Times New Roman" w:hAnsi="Times New Roman" w:eastAsia="宋体" w:cs="宋体"/>
          <w:b/>
          <w:position w:val="-3"/>
          <w:sz w:val="24"/>
          <w:szCs w:val="24"/>
          <w:u w:val="single"/>
        </w:rPr>
        <w:t xml:space="preserve"> 　　　</w:t>
      </w:r>
      <w:r>
        <w:rPr>
          <w:rFonts w:hint="eastAsia" w:ascii="Times New Roman" w:hAnsi="Times New Roman" w:eastAsia="宋体" w:cs="宋体"/>
          <w:b/>
          <w:position w:val="-3"/>
          <w:sz w:val="24"/>
          <w:szCs w:val="24"/>
          <w:u w:val="single"/>
        </w:rPr>
        <w:tab/>
      </w:r>
      <w:r>
        <w:rPr>
          <w:rFonts w:hint="eastAsia" w:ascii="Times New Roman" w:hAnsi="Times New Roman" w:eastAsia="宋体" w:cs="宋体"/>
          <w:b/>
          <w:position w:val="-3"/>
          <w:sz w:val="24"/>
          <w:szCs w:val="24"/>
          <w:u w:val="single"/>
        </w:rPr>
        <w:t xml:space="preserve">　　   　　　</w:t>
      </w:r>
      <w:r>
        <w:rPr>
          <w:rFonts w:hint="eastAsia" w:ascii="Times New Roman" w:hAnsi="Times New Roman" w:eastAsia="宋体" w:cs="宋体"/>
          <w:b/>
          <w:color w:val="1f1f1f"/>
          <w:spacing w:val="-2"/>
          <w:sz w:val="24"/>
          <w:szCs w:val="24"/>
          <w:u w:val="single"/>
        </w:rPr>
      </w:r>
      <w:r/>
    </w:p>
    <w:p>
      <w:pPr>
        <w:pStyle w:val="985"/>
        <w:ind w:left="0" w:right="0" w:firstLine="472"/>
        <w:jc w:val="left"/>
        <w:keepLines w:val="0"/>
        <w:keepNext w:val="0"/>
        <w:pageBreakBefore w:val="0"/>
        <w:spacing w:line="360" w:lineRule="auto"/>
        <w:widowControl w:val="off"/>
        <w:rPr>
          <w:rFonts w:hint="eastAsia" w:ascii="Times New Roman" w:hAnsi="Times New Roman" w:eastAsia="宋体" w:cs="宋体"/>
          <w:color w:val="1f1f1f"/>
          <w:sz w:val="24"/>
          <w:szCs w:val="24"/>
        </w:rPr>
      </w:pPr>
      <w:r>
        <w:rPr>
          <w:rFonts w:hint="eastAsia" w:ascii="Times New Roman" w:hAnsi="Times New Roman" w:eastAsia="宋体" w:cs="宋体"/>
          <w:color w:val="1f1f1f"/>
          <w:spacing w:val="-2"/>
          <w:sz w:val="24"/>
          <w:szCs w:val="24"/>
        </w:rPr>
        <w:t xml:space="preserve">根</w:t>
      </w:r>
      <w:r>
        <w:rPr>
          <w:rFonts w:hint="eastAsia" w:ascii="Times New Roman" w:hAnsi="Times New Roman" w:eastAsia="宋体" w:cs="宋体"/>
          <w:color w:val="1f1f1f"/>
          <w:spacing w:val="-7"/>
          <w:sz w:val="24"/>
          <w:szCs w:val="24"/>
        </w:rPr>
        <w:t xml:space="preserve">据</w:t>
      </w:r>
      <w:r>
        <w:rPr>
          <w:rFonts w:hint="eastAsia" w:ascii="Times New Roman" w:hAnsi="Times New Roman" w:eastAsia="宋体" w:cs="宋体"/>
          <w:color w:val="1f1f1f"/>
          <w:sz w:val="24"/>
          <w:szCs w:val="24"/>
        </w:rPr>
        <w:t xml:space="preserve">《</w:t>
      </w:r>
      <w:r>
        <w:rPr>
          <w:rFonts w:hint="eastAsia" w:ascii="Times New Roman" w:hAnsi="Times New Roman" w:eastAsia="宋体" w:cs="宋体"/>
          <w:color w:val="1f1f1f"/>
          <w:spacing w:val="-2"/>
          <w:sz w:val="24"/>
          <w:szCs w:val="24"/>
        </w:rPr>
        <w:t xml:space="preserve">中</w:t>
      </w:r>
      <w:r>
        <w:rPr>
          <w:rFonts w:hint="eastAsia" w:ascii="Times New Roman" w:hAnsi="Times New Roman" w:eastAsia="宋体" w:cs="宋体"/>
          <w:color w:val="1f1f1f"/>
          <w:sz w:val="24"/>
          <w:szCs w:val="24"/>
        </w:rPr>
        <w:t xml:space="preserve">华</w:t>
      </w:r>
      <w:r>
        <w:rPr>
          <w:rFonts w:hint="eastAsia" w:ascii="Times New Roman" w:hAnsi="Times New Roman" w:eastAsia="宋体" w:cs="宋体"/>
          <w:color w:val="1f1f1f"/>
          <w:spacing w:val="-2"/>
          <w:sz w:val="24"/>
          <w:szCs w:val="24"/>
        </w:rPr>
        <w:t xml:space="preserve">人</w:t>
      </w:r>
      <w:r>
        <w:rPr>
          <w:rFonts w:hint="eastAsia" w:ascii="Times New Roman" w:hAnsi="Times New Roman" w:eastAsia="宋体" w:cs="宋体"/>
          <w:color w:val="1f1f1f"/>
          <w:sz w:val="24"/>
          <w:szCs w:val="24"/>
        </w:rPr>
        <w:t xml:space="preserve">民</w:t>
      </w:r>
      <w:r>
        <w:rPr>
          <w:rFonts w:hint="eastAsia" w:ascii="Times New Roman" w:hAnsi="Times New Roman" w:eastAsia="宋体" w:cs="宋体"/>
          <w:color w:val="1f1f1f"/>
          <w:spacing w:val="-2"/>
          <w:sz w:val="24"/>
          <w:szCs w:val="24"/>
        </w:rPr>
        <w:t xml:space="preserve">共和</w:t>
      </w:r>
      <w:r>
        <w:rPr>
          <w:rFonts w:hint="eastAsia" w:ascii="Times New Roman" w:hAnsi="Times New Roman" w:eastAsia="宋体" w:cs="宋体"/>
          <w:color w:val="1f1f1f"/>
          <w:sz w:val="24"/>
          <w:szCs w:val="24"/>
        </w:rPr>
        <w:t xml:space="preserve">国民法典</w:t>
      </w:r>
      <w:r>
        <w:rPr>
          <w:rFonts w:hint="eastAsia" w:ascii="Times New Roman" w:hAnsi="Times New Roman" w:eastAsia="宋体" w:cs="宋体"/>
          <w:color w:val="1f1f1f"/>
          <w:spacing w:val="-7"/>
          <w:sz w:val="24"/>
          <w:szCs w:val="24"/>
        </w:rPr>
        <w:t xml:space="preserve">》</w:t>
      </w:r>
      <w:r>
        <w:rPr>
          <w:rFonts w:hint="eastAsia" w:ascii="Times New Roman" w:hAnsi="Times New Roman" w:eastAsia="宋体" w:cs="宋体"/>
          <w:color w:val="1f1f1f"/>
          <w:spacing w:val="-10"/>
          <w:sz w:val="24"/>
          <w:szCs w:val="24"/>
        </w:rPr>
        <w:t xml:space="preserve">、</w:t>
      </w:r>
      <w:r>
        <w:rPr>
          <w:rFonts w:hint="eastAsia" w:ascii="Times New Roman" w:hAnsi="Times New Roman" w:eastAsia="宋体" w:cs="宋体"/>
          <w:color w:val="1f1f1f"/>
          <w:spacing w:val="-2"/>
          <w:sz w:val="24"/>
          <w:szCs w:val="24"/>
        </w:rPr>
        <w:t xml:space="preserve">《</w:t>
      </w:r>
      <w:r>
        <w:rPr>
          <w:rFonts w:hint="eastAsia" w:ascii="Times New Roman" w:hAnsi="Times New Roman" w:eastAsia="宋体" w:cs="宋体"/>
          <w:color w:val="1f1f1f"/>
          <w:sz w:val="24"/>
          <w:szCs w:val="24"/>
        </w:rPr>
        <w:t xml:space="preserve">中</w:t>
      </w:r>
      <w:r>
        <w:rPr>
          <w:rFonts w:hint="eastAsia" w:ascii="Times New Roman" w:hAnsi="Times New Roman" w:eastAsia="宋体" w:cs="宋体"/>
          <w:color w:val="1f1f1f"/>
          <w:spacing w:val="-2"/>
          <w:sz w:val="24"/>
          <w:szCs w:val="24"/>
        </w:rPr>
        <w:t xml:space="preserve">华</w:t>
      </w:r>
      <w:r>
        <w:rPr>
          <w:rFonts w:hint="eastAsia" w:ascii="Times New Roman" w:hAnsi="Times New Roman" w:eastAsia="宋体" w:cs="宋体"/>
          <w:color w:val="1f1f1f"/>
          <w:sz w:val="24"/>
          <w:szCs w:val="24"/>
        </w:rPr>
        <w:t xml:space="preserve">人</w:t>
      </w:r>
      <w:r>
        <w:rPr>
          <w:rFonts w:hint="eastAsia" w:ascii="Times New Roman" w:hAnsi="Times New Roman" w:eastAsia="宋体" w:cs="宋体"/>
          <w:color w:val="1f1f1f"/>
          <w:spacing w:val="-2"/>
          <w:sz w:val="24"/>
          <w:szCs w:val="24"/>
        </w:rPr>
        <w:t xml:space="preserve">民</w:t>
      </w:r>
      <w:r>
        <w:rPr>
          <w:rFonts w:hint="eastAsia" w:ascii="Times New Roman" w:hAnsi="Times New Roman" w:eastAsia="宋体" w:cs="宋体"/>
          <w:color w:val="1f1f1f"/>
          <w:sz w:val="24"/>
          <w:szCs w:val="24"/>
        </w:rPr>
        <w:t xml:space="preserve">共和</w:t>
      </w:r>
      <w:r>
        <w:rPr>
          <w:rFonts w:hint="eastAsia" w:ascii="Times New Roman" w:hAnsi="Times New Roman" w:eastAsia="宋体" w:cs="宋体"/>
          <w:color w:val="1f1f1f"/>
          <w:spacing w:val="-2"/>
          <w:sz w:val="24"/>
          <w:szCs w:val="24"/>
        </w:rPr>
        <w:t xml:space="preserve">国</w:t>
      </w:r>
      <w:r>
        <w:rPr>
          <w:rFonts w:hint="eastAsia" w:ascii="Times New Roman" w:hAnsi="Times New Roman" w:eastAsia="宋体" w:cs="宋体"/>
          <w:color w:val="1f1f1f"/>
          <w:sz w:val="24"/>
          <w:szCs w:val="24"/>
        </w:rPr>
        <w:t xml:space="preserve">测</w:t>
      </w:r>
      <w:r>
        <w:rPr>
          <w:rFonts w:hint="eastAsia" w:ascii="Times New Roman" w:hAnsi="Times New Roman" w:eastAsia="宋体" w:cs="宋体"/>
          <w:color w:val="1f1f1f"/>
          <w:spacing w:val="-2"/>
          <w:sz w:val="24"/>
          <w:szCs w:val="24"/>
        </w:rPr>
        <w:t xml:space="preserve">绘法</w:t>
      </w:r>
      <w:r>
        <w:rPr>
          <w:rFonts w:hint="eastAsia" w:ascii="Times New Roman" w:hAnsi="Times New Roman" w:eastAsia="宋体" w:cs="宋体"/>
          <w:color w:val="1f1f1f"/>
          <w:spacing w:val="-7"/>
          <w:sz w:val="24"/>
          <w:szCs w:val="24"/>
        </w:rPr>
        <w:t xml:space="preserve">》</w:t>
      </w:r>
      <w:r>
        <w:rPr>
          <w:rFonts w:hint="eastAsia" w:ascii="Times New Roman" w:hAnsi="Times New Roman" w:eastAsia="宋体" w:cs="宋体"/>
          <w:color w:val="1f1f1f"/>
          <w:spacing w:val="-10"/>
          <w:sz w:val="24"/>
          <w:szCs w:val="24"/>
        </w:rPr>
        <w:t xml:space="preserve">、</w:t>
      </w:r>
      <w:r>
        <w:rPr>
          <w:rFonts w:hint="eastAsia" w:ascii="Times New Roman" w:hAnsi="Times New Roman" w:eastAsia="宋体" w:cs="宋体"/>
          <w:color w:val="1f1f1f"/>
          <w:spacing w:val="-2"/>
          <w:sz w:val="24"/>
          <w:szCs w:val="24"/>
        </w:rPr>
        <w:t xml:space="preserve">《</w:t>
      </w:r>
      <w:r>
        <w:rPr>
          <w:rFonts w:hint="eastAsia" w:ascii="Times New Roman" w:hAnsi="Times New Roman" w:eastAsia="宋体" w:cs="宋体"/>
          <w:color w:val="1f1f1f"/>
          <w:sz w:val="24"/>
          <w:szCs w:val="24"/>
        </w:rPr>
        <w:t xml:space="preserve">江</w:t>
      </w:r>
      <w:r>
        <w:rPr>
          <w:rFonts w:hint="eastAsia" w:ascii="Times New Roman" w:hAnsi="Times New Roman" w:eastAsia="宋体" w:cs="宋体"/>
          <w:color w:val="1f1f1f"/>
          <w:spacing w:val="-2"/>
          <w:sz w:val="24"/>
          <w:szCs w:val="24"/>
        </w:rPr>
        <w:t xml:space="preserve">苏</w:t>
      </w:r>
      <w:r>
        <w:rPr>
          <w:rFonts w:hint="eastAsia" w:ascii="Times New Roman" w:hAnsi="Times New Roman" w:eastAsia="宋体" w:cs="宋体"/>
          <w:color w:val="1f1f1f"/>
          <w:sz w:val="24"/>
          <w:szCs w:val="24"/>
        </w:rPr>
        <w:t xml:space="preserve">省测</w:t>
      </w:r>
      <w:r>
        <w:rPr>
          <w:rFonts w:hint="eastAsia" w:ascii="Times New Roman" w:hAnsi="Times New Roman" w:eastAsia="宋体" w:cs="宋体"/>
          <w:color w:val="1f1f1f"/>
          <w:spacing w:val="-2"/>
          <w:sz w:val="24"/>
          <w:szCs w:val="24"/>
        </w:rPr>
        <w:t xml:space="preserve">绘地理信息</w:t>
      </w:r>
      <w:r>
        <w:rPr>
          <w:rFonts w:hint="eastAsia" w:ascii="Times New Roman" w:hAnsi="Times New Roman" w:eastAsia="宋体" w:cs="宋体"/>
          <w:color w:val="1f1f1f"/>
          <w:sz w:val="24"/>
          <w:szCs w:val="24"/>
        </w:rPr>
        <w:t xml:space="preserve">条</w:t>
      </w:r>
      <w:r>
        <w:rPr>
          <w:rFonts w:hint="eastAsia" w:ascii="Times New Roman" w:hAnsi="Times New Roman" w:eastAsia="宋体" w:cs="宋体"/>
          <w:color w:val="1f1f1f"/>
          <w:spacing w:val="-2"/>
          <w:sz w:val="24"/>
          <w:szCs w:val="24"/>
        </w:rPr>
        <w:t xml:space="preserve">例</w:t>
      </w:r>
      <w:r>
        <w:rPr>
          <w:rFonts w:hint="eastAsia" w:ascii="Times New Roman" w:hAnsi="Times New Roman" w:eastAsia="宋体" w:cs="宋体"/>
          <w:color w:val="1f1f1f"/>
          <w:spacing w:val="-7"/>
          <w:sz w:val="24"/>
          <w:szCs w:val="24"/>
        </w:rPr>
        <w:t xml:space="preserve">》</w:t>
      </w:r>
      <w:r>
        <w:rPr>
          <w:rFonts w:hint="eastAsia" w:ascii="Times New Roman" w:hAnsi="Times New Roman" w:eastAsia="宋体" w:cs="宋体"/>
          <w:color w:val="1f1f1f"/>
          <w:sz w:val="24"/>
          <w:szCs w:val="24"/>
        </w:rPr>
        <w:t xml:space="preserve">、《江</w:t>
      </w:r>
      <w:r>
        <w:rPr>
          <w:rFonts w:hint="eastAsia" w:ascii="Times New Roman" w:hAnsi="Times New Roman" w:eastAsia="宋体" w:cs="宋体"/>
          <w:color w:val="1f1f1f"/>
          <w:spacing w:val="-2"/>
          <w:sz w:val="24"/>
          <w:szCs w:val="24"/>
        </w:rPr>
        <w:t xml:space="preserve">苏</w:t>
      </w:r>
      <w:r>
        <w:rPr>
          <w:rFonts w:hint="eastAsia" w:ascii="Times New Roman" w:hAnsi="Times New Roman" w:eastAsia="宋体" w:cs="宋体"/>
          <w:color w:val="1f1f1f"/>
          <w:sz w:val="24"/>
          <w:szCs w:val="24"/>
        </w:rPr>
        <w:t xml:space="preserve">省</w:t>
      </w:r>
      <w:r>
        <w:rPr>
          <w:rFonts w:hint="eastAsia" w:ascii="Times New Roman" w:hAnsi="Times New Roman" w:eastAsia="宋体" w:cs="宋体"/>
          <w:color w:val="1f1f1f"/>
          <w:spacing w:val="-2"/>
          <w:sz w:val="24"/>
          <w:szCs w:val="24"/>
        </w:rPr>
        <w:t xml:space="preserve">测</w:t>
      </w:r>
      <w:r>
        <w:rPr>
          <w:rFonts w:hint="eastAsia" w:ascii="Times New Roman" w:hAnsi="Times New Roman" w:eastAsia="宋体" w:cs="宋体"/>
          <w:color w:val="1f1f1f"/>
          <w:sz w:val="24"/>
          <w:szCs w:val="24"/>
        </w:rPr>
        <w:t xml:space="preserve">绘</w:t>
      </w:r>
      <w:r>
        <w:rPr>
          <w:rFonts w:hint="eastAsia" w:ascii="Times New Roman" w:hAnsi="Times New Roman" w:eastAsia="宋体" w:cs="宋体"/>
          <w:color w:val="1f1f1f"/>
          <w:spacing w:val="-2"/>
          <w:sz w:val="24"/>
          <w:szCs w:val="24"/>
        </w:rPr>
        <w:t xml:space="preserve">市</w:t>
      </w:r>
      <w:r>
        <w:rPr>
          <w:rFonts w:hint="eastAsia" w:ascii="Times New Roman" w:hAnsi="Times New Roman" w:eastAsia="宋体" w:cs="宋体"/>
          <w:color w:val="1f1f1f"/>
          <w:sz w:val="24"/>
          <w:szCs w:val="24"/>
        </w:rPr>
        <w:t xml:space="preserve">场</w:t>
      </w:r>
      <w:r>
        <w:rPr>
          <w:rFonts w:hint="eastAsia" w:ascii="Times New Roman" w:hAnsi="Times New Roman" w:eastAsia="宋体" w:cs="宋体"/>
          <w:color w:val="1f1f1f"/>
          <w:spacing w:val="-2"/>
          <w:sz w:val="24"/>
          <w:szCs w:val="24"/>
        </w:rPr>
        <w:t xml:space="preserve">管</w:t>
      </w:r>
      <w:r>
        <w:rPr>
          <w:rFonts w:hint="eastAsia" w:ascii="Times New Roman" w:hAnsi="Times New Roman" w:eastAsia="宋体" w:cs="宋体"/>
          <w:color w:val="1f1f1f"/>
          <w:sz w:val="24"/>
          <w:szCs w:val="24"/>
        </w:rPr>
        <w:t xml:space="preserve">理</w:t>
      </w:r>
      <w:r>
        <w:rPr>
          <w:rFonts w:hint="eastAsia" w:ascii="Times New Roman" w:hAnsi="Times New Roman" w:eastAsia="宋体" w:cs="宋体"/>
          <w:color w:val="1f1f1f"/>
          <w:spacing w:val="-2"/>
          <w:sz w:val="24"/>
          <w:szCs w:val="24"/>
        </w:rPr>
        <w:t xml:space="preserve">规</w:t>
      </w:r>
      <w:r>
        <w:rPr>
          <w:rFonts w:hint="eastAsia" w:ascii="Times New Roman" w:hAnsi="Times New Roman" w:eastAsia="宋体" w:cs="宋体"/>
          <w:color w:val="1f1f1f"/>
          <w:sz w:val="24"/>
          <w:szCs w:val="24"/>
        </w:rPr>
        <w:t xml:space="preserve">定》</w:t>
      </w:r>
      <w:r>
        <w:rPr>
          <w:rFonts w:hint="eastAsia" w:ascii="Times New Roman" w:hAnsi="Times New Roman" w:eastAsia="宋体" w:cs="宋体"/>
          <w:color w:val="1f1f1f"/>
          <w:spacing w:val="-2"/>
          <w:sz w:val="24"/>
          <w:szCs w:val="24"/>
        </w:rPr>
        <w:t xml:space="preserve">等</w:t>
      </w:r>
      <w:r>
        <w:rPr>
          <w:rFonts w:hint="eastAsia" w:ascii="Times New Roman" w:hAnsi="Times New Roman" w:eastAsia="宋体" w:cs="宋体"/>
          <w:color w:val="1f1f1f"/>
          <w:sz w:val="24"/>
          <w:szCs w:val="24"/>
        </w:rPr>
        <w:t xml:space="preserve">有</w:t>
      </w:r>
      <w:r>
        <w:rPr>
          <w:rFonts w:hint="eastAsia" w:ascii="Times New Roman" w:hAnsi="Times New Roman" w:eastAsia="宋体" w:cs="宋体"/>
          <w:color w:val="1f1f1f"/>
          <w:spacing w:val="-2"/>
          <w:sz w:val="24"/>
          <w:szCs w:val="24"/>
        </w:rPr>
        <w:t xml:space="preserve">关</w:t>
      </w:r>
      <w:r>
        <w:rPr>
          <w:rFonts w:hint="eastAsia" w:ascii="Times New Roman" w:hAnsi="Times New Roman" w:eastAsia="宋体" w:cs="宋体"/>
          <w:color w:val="1f1f1f"/>
          <w:sz w:val="24"/>
          <w:szCs w:val="24"/>
        </w:rPr>
        <w:t xml:space="preserve">法</w:t>
      </w:r>
      <w:r>
        <w:rPr>
          <w:rFonts w:hint="eastAsia" w:ascii="Times New Roman" w:hAnsi="Times New Roman" w:eastAsia="宋体" w:cs="宋体"/>
          <w:color w:val="1f1f1f"/>
          <w:spacing w:val="-2"/>
          <w:sz w:val="24"/>
          <w:szCs w:val="24"/>
        </w:rPr>
        <w:t xml:space="preserve">律</w:t>
      </w:r>
      <w:r>
        <w:rPr>
          <w:rFonts w:hint="eastAsia" w:ascii="Times New Roman" w:hAnsi="Times New Roman" w:eastAsia="宋体" w:cs="宋体"/>
          <w:color w:val="1f1f1f"/>
          <w:sz w:val="24"/>
          <w:szCs w:val="24"/>
        </w:rPr>
        <w:t xml:space="preserve">法</w:t>
      </w:r>
      <w:r>
        <w:rPr>
          <w:rFonts w:hint="eastAsia" w:ascii="Times New Roman" w:hAnsi="Times New Roman" w:eastAsia="宋体" w:cs="宋体"/>
          <w:color w:val="1f1f1f"/>
          <w:spacing w:val="-2"/>
          <w:sz w:val="24"/>
          <w:szCs w:val="24"/>
        </w:rPr>
        <w:t xml:space="preserve">规</w:t>
      </w:r>
      <w:r>
        <w:rPr>
          <w:rFonts w:hint="eastAsia" w:ascii="Times New Roman" w:hAnsi="Times New Roman" w:eastAsia="宋体" w:cs="宋体"/>
          <w:color w:val="1f1f1f"/>
          <w:sz w:val="24"/>
          <w:szCs w:val="24"/>
        </w:rPr>
        <w:t xml:space="preserve">规</w:t>
      </w:r>
      <w:r>
        <w:rPr>
          <w:rFonts w:hint="eastAsia" w:ascii="Times New Roman" w:hAnsi="Times New Roman" w:eastAsia="宋体" w:cs="宋体"/>
          <w:color w:val="1f1f1f"/>
          <w:spacing w:val="-2"/>
          <w:sz w:val="24"/>
          <w:szCs w:val="24"/>
        </w:rPr>
        <w:t xml:space="preserve">章</w:t>
      </w:r>
      <w:r>
        <w:rPr>
          <w:rFonts w:hint="eastAsia" w:ascii="Times New Roman" w:hAnsi="Times New Roman" w:eastAsia="宋体" w:cs="宋体"/>
          <w:color w:val="1f1f1f"/>
          <w:sz w:val="24"/>
          <w:szCs w:val="24"/>
        </w:rPr>
        <w:t xml:space="preserve">，双方根据遵循平等、自愿、公平和诚实信用的原则，经</w:t>
      </w:r>
      <w:r>
        <w:rPr>
          <w:rFonts w:hint="eastAsia" w:ascii="Times New Roman" w:hAnsi="Times New Roman" w:eastAsia="宋体" w:cs="宋体"/>
          <w:color w:val="1f1f1f"/>
          <w:spacing w:val="-2"/>
          <w:sz w:val="24"/>
          <w:szCs w:val="24"/>
        </w:rPr>
        <w:t xml:space="preserve">双</w:t>
      </w:r>
      <w:r>
        <w:rPr>
          <w:rFonts w:hint="eastAsia" w:ascii="Times New Roman" w:hAnsi="Times New Roman" w:eastAsia="宋体" w:cs="宋体"/>
          <w:color w:val="1f1f1f"/>
          <w:sz w:val="24"/>
          <w:szCs w:val="24"/>
        </w:rPr>
        <w:t xml:space="preserve">方</w:t>
      </w:r>
      <w:r>
        <w:rPr>
          <w:rFonts w:hint="eastAsia" w:ascii="Times New Roman" w:hAnsi="Times New Roman" w:eastAsia="宋体" w:cs="宋体"/>
          <w:color w:val="1f1f1f"/>
          <w:spacing w:val="-2"/>
          <w:sz w:val="24"/>
          <w:szCs w:val="24"/>
        </w:rPr>
        <w:t xml:space="preserve">协</w:t>
      </w:r>
      <w:r>
        <w:rPr>
          <w:rFonts w:hint="eastAsia" w:ascii="Times New Roman" w:hAnsi="Times New Roman" w:eastAsia="宋体" w:cs="宋体"/>
          <w:color w:val="1f1f1f"/>
          <w:sz w:val="24"/>
          <w:szCs w:val="24"/>
        </w:rPr>
        <w:t xml:space="preserve">商</w:t>
      </w:r>
      <w:r>
        <w:rPr>
          <w:rFonts w:hint="eastAsia" w:ascii="Times New Roman" w:hAnsi="Times New Roman" w:eastAsia="宋体" w:cs="宋体"/>
          <w:color w:val="1f1f1f"/>
          <w:spacing w:val="-2"/>
          <w:sz w:val="24"/>
          <w:szCs w:val="24"/>
        </w:rPr>
        <w:t xml:space="preserve">一</w:t>
      </w:r>
      <w:r>
        <w:rPr>
          <w:rFonts w:hint="eastAsia" w:ascii="Times New Roman" w:hAnsi="Times New Roman" w:eastAsia="宋体" w:cs="宋体"/>
          <w:color w:val="1f1f1f"/>
          <w:sz w:val="24"/>
          <w:szCs w:val="24"/>
        </w:rPr>
        <w:t xml:space="preserve">致</w:t>
      </w:r>
      <w:r>
        <w:rPr>
          <w:rFonts w:hint="eastAsia" w:ascii="Times New Roman" w:hAnsi="Times New Roman" w:eastAsia="宋体" w:cs="宋体"/>
          <w:color w:val="1f1f1f"/>
          <w:spacing w:val="-2"/>
          <w:sz w:val="24"/>
          <w:szCs w:val="24"/>
        </w:rPr>
        <w:t xml:space="preserve">签</w:t>
      </w:r>
      <w:r>
        <w:rPr>
          <w:rFonts w:hint="eastAsia" w:ascii="Times New Roman" w:hAnsi="Times New Roman" w:eastAsia="宋体" w:cs="宋体"/>
          <w:color w:val="1f1f1f"/>
          <w:sz w:val="24"/>
          <w:szCs w:val="24"/>
        </w:rPr>
        <w:t xml:space="preserve">订</w:t>
      </w:r>
      <w:r>
        <w:rPr>
          <w:rFonts w:hint="eastAsia" w:ascii="Times New Roman" w:hAnsi="Times New Roman" w:eastAsia="宋体" w:cs="宋体"/>
          <w:color w:val="1f1f1f"/>
          <w:spacing w:val="-2"/>
          <w:sz w:val="24"/>
          <w:szCs w:val="24"/>
        </w:rPr>
        <w:t xml:space="preserve">本</w:t>
      </w:r>
      <w:r>
        <w:rPr>
          <w:rFonts w:hint="eastAsia" w:ascii="Times New Roman" w:hAnsi="Times New Roman" w:eastAsia="宋体" w:cs="宋体"/>
          <w:color w:val="1f1f1f"/>
          <w:sz w:val="24"/>
          <w:szCs w:val="24"/>
        </w:rPr>
        <w:t xml:space="preserve">合同。 </w:t>
      </w:r>
      <w:r>
        <w:rPr>
          <w:rFonts w:hint="eastAsia" w:ascii="Times New Roman" w:hAnsi="Times New Roman" w:eastAsia="宋体" w:cs="宋体"/>
          <w:color w:val="1f1f1f"/>
          <w:sz w:val="24"/>
          <w:szCs w:val="24"/>
        </w:rPr>
      </w:r>
      <w:r/>
    </w:p>
    <w:p>
      <w:pPr>
        <w:pStyle w:val="985"/>
        <w:numPr>
          <w:ilvl w:val="0"/>
          <w:numId w:val="16"/>
        </w:numPr>
        <w:ind w:left="0" w:right="0" w:firstLine="482"/>
        <w:jc w:val="left"/>
        <w:keepLines w:val="0"/>
        <w:keepNext w:val="0"/>
        <w:pageBreakBefore w:val="0"/>
        <w:spacing w:line="360" w:lineRule="auto"/>
        <w:widowControl w:val="off"/>
        <w:rPr>
          <w:rFonts w:hint="eastAsia" w:ascii="Times New Roman" w:hAnsi="Times New Roman" w:eastAsia="宋体" w:cs="宋体"/>
          <w:b/>
          <w:color w:val="1f1f1f"/>
          <w:spacing w:val="-2"/>
          <w:sz w:val="24"/>
          <w:szCs w:val="24"/>
        </w:rPr>
        <w:outlineLvl w:val="1"/>
      </w:pPr>
      <w:r>
        <w:rPr>
          <w:rFonts w:hint="eastAsia" w:ascii="Times New Roman" w:hAnsi="Times New Roman" w:eastAsia="宋体" w:cs="宋体"/>
          <w:b/>
          <w:color w:val="1f1f1f"/>
          <w:sz w:val="24"/>
          <w:szCs w:val="24"/>
        </w:rPr>
        <w:t xml:space="preserve">项</w:t>
      </w:r>
      <w:r>
        <w:rPr>
          <w:rFonts w:hint="eastAsia" w:ascii="Times New Roman" w:hAnsi="Times New Roman" w:eastAsia="宋体" w:cs="宋体"/>
          <w:b/>
          <w:color w:val="1f1f1f"/>
          <w:spacing w:val="-2"/>
          <w:sz w:val="24"/>
          <w:szCs w:val="24"/>
        </w:rPr>
        <w:t xml:space="preserve">目</w:t>
      </w:r>
      <w:r>
        <w:rPr>
          <w:rFonts w:hint="eastAsia" w:ascii="Times New Roman" w:hAnsi="Times New Roman" w:eastAsia="宋体" w:cs="宋体"/>
          <w:b/>
          <w:color w:val="1f1f1f"/>
          <w:sz w:val="24"/>
          <w:szCs w:val="24"/>
        </w:rPr>
        <w:t xml:space="preserve">范</w:t>
      </w:r>
      <w:r>
        <w:rPr>
          <w:rFonts w:hint="eastAsia" w:ascii="Times New Roman" w:hAnsi="Times New Roman" w:eastAsia="宋体" w:cs="宋体"/>
          <w:b/>
          <w:color w:val="1f1f1f"/>
          <w:spacing w:val="-2"/>
          <w:sz w:val="24"/>
          <w:szCs w:val="24"/>
        </w:rPr>
        <w:t xml:space="preserve">围</w:t>
      </w:r>
      <w:r>
        <w:rPr>
          <w:rFonts w:hint="eastAsia" w:ascii="Times New Roman" w:hAnsi="Times New Roman" w:eastAsia="宋体" w:cs="宋体"/>
          <w:b/>
          <w:color w:val="1f1f1f"/>
          <w:spacing w:val="-2"/>
          <w:sz w:val="24"/>
          <w:szCs w:val="24"/>
        </w:rPr>
      </w:r>
      <w:r/>
    </w:p>
    <w:p>
      <w:pPr>
        <w:pStyle w:val="985"/>
        <w:ind w:left="0" w:right="0" w:firstLine="480"/>
        <w:jc w:val="both"/>
        <w:keepLines w:val="0"/>
        <w:keepNext w:val="0"/>
        <w:pageBreakBefore w:val="0"/>
        <w:spacing w:line="360" w:lineRule="auto"/>
        <w:widowControl w:val="off"/>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     </w:t>
      </w:r>
      <w:r>
        <w:rPr>
          <w:rFonts w:hint="eastAsia" w:ascii="Times New Roman" w:hAnsi="Times New Roman" w:eastAsia="宋体" w:cs="宋体"/>
          <w:b/>
          <w:position w:val="-3"/>
          <w:sz w:val="24"/>
          <w:szCs w:val="24"/>
          <w:u w:val="single"/>
          <w:lang w:val="en-US" w:eastAsia="zh-CN" w:bidi="ar-SA"/>
        </w:rPr>
        <w:t xml:space="preserve"> 　　　</w:t>
      </w:r>
      <w:r>
        <w:rPr>
          <w:rFonts w:hint="eastAsia" w:ascii="Times New Roman" w:hAnsi="Times New Roman" w:eastAsia="宋体" w:cs="宋体"/>
          <w:b/>
          <w:position w:val="-3"/>
          <w:sz w:val="24"/>
          <w:szCs w:val="24"/>
          <w:u w:val="single"/>
          <w:lang w:val="en-US" w:eastAsia="zh-CN" w:bidi="ar-SA"/>
        </w:rPr>
        <w:tab/>
      </w:r>
      <w:r>
        <w:rPr>
          <w:rFonts w:hint="eastAsia" w:ascii="Times New Roman" w:hAnsi="Times New Roman" w:eastAsia="宋体" w:cs="宋体"/>
          <w:b/>
          <w:position w:val="-3"/>
          <w:sz w:val="24"/>
          <w:szCs w:val="24"/>
          <w:u w:val="single"/>
          <w:lang w:val="en-US" w:eastAsia="zh-CN" w:bidi="ar-SA"/>
        </w:rPr>
        <w:t xml:space="preserve">　　   　　　</w:t>
      </w:r>
      <w:r>
        <w:rPr>
          <w:rFonts w:ascii="Times New Roman" w:hAnsi="Times New Roman" w:eastAsia="宋体" w:cs="Times New Roman"/>
          <w:sz w:val="24"/>
          <w:szCs w:val="24"/>
          <w:lang w:val="en-US" w:eastAsia="zh-CN" w:bidi="ar-SA"/>
        </w:rPr>
      </w:r>
      <w:r/>
    </w:p>
    <w:p>
      <w:pPr>
        <w:pStyle w:val="985"/>
        <w:ind w:left="0" w:right="0" w:firstLine="474"/>
        <w:jc w:val="left"/>
        <w:keepLines w:val="0"/>
        <w:keepNext w:val="0"/>
        <w:pageBreakBefore w:val="0"/>
        <w:spacing w:line="360" w:lineRule="auto"/>
        <w:widowControl w:val="off"/>
        <w:rPr>
          <w:rFonts w:hint="eastAsia" w:ascii="Times New Roman" w:hAnsi="Times New Roman" w:eastAsia="宋体" w:cs="宋体"/>
          <w:b/>
          <w:color w:val="1f1f1f"/>
          <w:spacing w:val="-2"/>
          <w:sz w:val="24"/>
          <w:szCs w:val="24"/>
        </w:rPr>
        <w:outlineLvl w:val="1"/>
      </w:pPr>
      <w:r>
        <w:rPr>
          <w:rFonts w:hint="eastAsia" w:ascii="Times New Roman" w:hAnsi="Times New Roman" w:eastAsia="宋体" w:cs="宋体"/>
          <w:b/>
          <w:color w:val="1f1f1f"/>
          <w:spacing w:val="-2"/>
          <w:sz w:val="24"/>
          <w:szCs w:val="24"/>
        </w:rPr>
        <w:t xml:space="preserve">第二条</w:t>
      </w:r>
      <w:r>
        <w:rPr>
          <w:rFonts w:hint="eastAsia" w:ascii="Times New Roman" w:hAnsi="Times New Roman" w:eastAsia="宋体" w:cs="宋体"/>
          <w:b/>
          <w:color w:val="1f1f1f"/>
          <w:spacing w:val="-2"/>
          <w:sz w:val="24"/>
          <w:szCs w:val="24"/>
        </w:rPr>
        <w:tab/>
      </w:r>
      <w:r>
        <w:rPr>
          <w:rFonts w:hint="eastAsia" w:ascii="Times New Roman" w:hAnsi="Times New Roman" w:eastAsia="宋体" w:cs="宋体"/>
          <w:b/>
          <w:color w:val="1f1f1f"/>
          <w:spacing w:val="-2"/>
          <w:sz w:val="24"/>
          <w:szCs w:val="24"/>
        </w:rPr>
        <w:t xml:space="preserve">项目执行技术标准</w:t>
      </w:r>
      <w:r>
        <w:rPr>
          <w:rFonts w:hint="eastAsia" w:ascii="Times New Roman" w:hAnsi="Times New Roman" w:eastAsia="宋体" w:cs="宋体"/>
          <w:b/>
          <w:color w:val="1f1f1f"/>
          <w:spacing w:val="-2"/>
          <w:sz w:val="24"/>
          <w:szCs w:val="24"/>
        </w:rPr>
      </w:r>
      <w:r/>
    </w:p>
    <w:p>
      <w:pPr>
        <w:pStyle w:val="985"/>
        <w:ind w:left="0" w:right="0" w:firstLine="488"/>
        <w:keepLines w:val="0"/>
        <w:keepNext w:val="0"/>
        <w:pageBreakBefore w:val="0"/>
        <w:spacing w:line="360" w:lineRule="auto"/>
        <w:widowControl w:val="off"/>
        <w:rPr>
          <w:rFonts w:hint="eastAsia" w:ascii="Times New Roman" w:hAnsi="Times New Roman" w:eastAsia="宋体" w:cs="宋体"/>
          <w:spacing w:val="2"/>
          <w:sz w:val="24"/>
          <w:szCs w:val="24"/>
        </w:rPr>
      </w:pPr>
      <w:r>
        <w:rPr>
          <w:rFonts w:hint="eastAsia" w:ascii="Times New Roman" w:hAnsi="Times New Roman" w:eastAsia="宋体" w:cs="宋体"/>
          <w:spacing w:val="2"/>
          <w:sz w:val="24"/>
          <w:szCs w:val="24"/>
        </w:rPr>
        <w:t xml:space="preserve">（1）《城市测量规范》CJJ/T 8-2011；</w:t>
      </w:r>
      <w:r>
        <w:rPr>
          <w:rFonts w:hint="eastAsia" w:ascii="Times New Roman" w:hAnsi="Times New Roman" w:eastAsia="宋体" w:cs="宋体"/>
          <w:spacing w:val="2"/>
          <w:sz w:val="24"/>
          <w:szCs w:val="24"/>
        </w:rPr>
      </w:r>
      <w:r/>
    </w:p>
    <w:p>
      <w:pPr>
        <w:pStyle w:val="985"/>
        <w:ind w:left="0" w:right="0" w:firstLine="488"/>
        <w:keepLines w:val="0"/>
        <w:keepNext w:val="0"/>
        <w:pageBreakBefore w:val="0"/>
        <w:spacing w:line="360" w:lineRule="auto"/>
        <w:widowControl w:val="off"/>
        <w:rPr>
          <w:rFonts w:hint="eastAsia" w:ascii="Times New Roman" w:hAnsi="Times New Roman" w:eastAsia="宋体" w:cs="宋体"/>
          <w:spacing w:val="2"/>
          <w:sz w:val="24"/>
          <w:szCs w:val="24"/>
        </w:rPr>
      </w:pPr>
      <w:r>
        <w:rPr>
          <w:rFonts w:hint="eastAsia" w:ascii="Times New Roman" w:hAnsi="Times New Roman" w:eastAsia="宋体" w:cs="宋体"/>
          <w:spacing w:val="2"/>
          <w:sz w:val="24"/>
          <w:szCs w:val="24"/>
        </w:rPr>
        <w:t xml:space="preserve">（2）《工程测量标准》GB 50026-2020；</w:t>
      </w:r>
      <w:r>
        <w:rPr>
          <w:rFonts w:hint="eastAsia" w:ascii="Times New Roman" w:hAnsi="Times New Roman" w:eastAsia="宋体" w:cs="宋体"/>
          <w:spacing w:val="2"/>
          <w:sz w:val="24"/>
          <w:szCs w:val="24"/>
        </w:rPr>
      </w:r>
      <w:r/>
    </w:p>
    <w:p>
      <w:pPr>
        <w:pStyle w:val="985"/>
        <w:ind w:left="0" w:right="0" w:firstLine="488"/>
        <w:keepLines w:val="0"/>
        <w:keepNext w:val="0"/>
        <w:pageBreakBefore w:val="0"/>
        <w:spacing w:line="360" w:lineRule="auto"/>
        <w:widowControl w:val="off"/>
        <w:rPr>
          <w:rFonts w:hint="eastAsia" w:ascii="Times New Roman" w:hAnsi="Times New Roman" w:eastAsia="宋体" w:cs="宋体"/>
          <w:spacing w:val="2"/>
          <w:sz w:val="24"/>
          <w:szCs w:val="24"/>
        </w:rPr>
      </w:pPr>
      <w:r>
        <w:rPr>
          <w:rFonts w:hint="eastAsia" w:ascii="Times New Roman" w:hAnsi="Times New Roman" w:eastAsia="宋体" w:cs="宋体"/>
          <w:spacing w:val="2"/>
          <w:sz w:val="24"/>
          <w:szCs w:val="24"/>
        </w:rPr>
        <w:t xml:space="preserve">（3）《卫星定位城市测量技术标准》CJJ/T 73-2019；</w:t>
      </w:r>
      <w:r>
        <w:rPr>
          <w:rFonts w:hint="eastAsia" w:ascii="Times New Roman" w:hAnsi="Times New Roman" w:eastAsia="宋体" w:cs="宋体"/>
          <w:spacing w:val="2"/>
          <w:sz w:val="24"/>
          <w:szCs w:val="24"/>
        </w:rPr>
      </w:r>
      <w:r/>
    </w:p>
    <w:p>
      <w:pPr>
        <w:pStyle w:val="985"/>
        <w:ind w:left="0" w:right="0" w:firstLine="488"/>
        <w:keepLines w:val="0"/>
        <w:keepNext w:val="0"/>
        <w:pageBreakBefore w:val="0"/>
        <w:spacing w:line="360" w:lineRule="auto"/>
        <w:widowControl w:val="off"/>
        <w:rPr>
          <w:rFonts w:hint="eastAsia" w:ascii="Times New Roman" w:hAnsi="Times New Roman" w:eastAsia="宋体" w:cs="宋体"/>
          <w:spacing w:val="2"/>
          <w:sz w:val="24"/>
          <w:szCs w:val="24"/>
        </w:rPr>
      </w:pPr>
      <w:r>
        <w:rPr>
          <w:rFonts w:hint="eastAsia" w:ascii="Times New Roman" w:hAnsi="Times New Roman" w:eastAsia="宋体" w:cs="宋体"/>
          <w:spacing w:val="2"/>
          <w:sz w:val="24"/>
          <w:szCs w:val="24"/>
        </w:rPr>
        <w:t xml:space="preserve">（4）《城市地下管线探测技术规程》CJJ61-2017；</w:t>
      </w:r>
      <w:r>
        <w:rPr>
          <w:rFonts w:hint="eastAsia" w:ascii="Times New Roman" w:hAnsi="Times New Roman" w:eastAsia="宋体" w:cs="宋体"/>
          <w:spacing w:val="2"/>
          <w:sz w:val="24"/>
          <w:szCs w:val="24"/>
        </w:rPr>
      </w:r>
      <w:r/>
    </w:p>
    <w:p>
      <w:pPr>
        <w:pStyle w:val="985"/>
        <w:ind w:left="0" w:right="0" w:firstLine="488"/>
        <w:keepLines w:val="0"/>
        <w:keepNext w:val="0"/>
        <w:pageBreakBefore w:val="0"/>
        <w:spacing w:line="360" w:lineRule="auto"/>
        <w:widowControl w:val="off"/>
        <w:rPr>
          <w:rFonts w:hint="eastAsia" w:ascii="Times New Roman" w:hAnsi="Times New Roman" w:eastAsia="宋体" w:cs="宋体"/>
          <w:spacing w:val="2"/>
          <w:sz w:val="24"/>
          <w:szCs w:val="24"/>
        </w:rPr>
      </w:pPr>
      <w:r>
        <w:rPr>
          <w:rFonts w:hint="eastAsia" w:ascii="Times New Roman" w:hAnsi="Times New Roman" w:eastAsia="宋体" w:cs="宋体"/>
          <w:spacing w:val="2"/>
          <w:sz w:val="24"/>
          <w:szCs w:val="24"/>
        </w:rPr>
        <w:t xml:space="preserve">（5）</w:t>
      </w:r>
      <w:r>
        <w:rPr>
          <w:rFonts w:hint="eastAsia" w:ascii="Times New Roman" w:hAnsi="Times New Roman" w:eastAsia="宋体" w:cs="宋体"/>
          <w:spacing w:val="2"/>
          <w:sz w:val="24"/>
          <w:szCs w:val="24"/>
          <w:lang w:val="zh-TW"/>
        </w:rPr>
        <w:t xml:space="preserve">《测绘成果质量检查与验收》GB/T 24356-2023</w:t>
      </w:r>
      <w:r>
        <w:rPr>
          <w:rFonts w:hint="eastAsia" w:ascii="Times New Roman" w:hAnsi="Times New Roman" w:eastAsia="宋体" w:cs="宋体"/>
          <w:spacing w:val="2"/>
          <w:sz w:val="24"/>
          <w:szCs w:val="24"/>
        </w:rPr>
        <w:t xml:space="preserve">；</w:t>
      </w:r>
      <w:r>
        <w:rPr>
          <w:rFonts w:hint="eastAsia" w:ascii="Times New Roman" w:hAnsi="Times New Roman" w:eastAsia="宋体" w:cs="宋体"/>
          <w:spacing w:val="2"/>
          <w:sz w:val="24"/>
          <w:szCs w:val="24"/>
        </w:rPr>
      </w:r>
      <w:r/>
    </w:p>
    <w:p>
      <w:pPr>
        <w:pStyle w:val="985"/>
        <w:ind w:left="0" w:right="0" w:firstLine="488"/>
        <w:keepLines w:val="0"/>
        <w:keepNext w:val="0"/>
        <w:pageBreakBefore w:val="0"/>
        <w:spacing w:line="360" w:lineRule="auto"/>
        <w:widowControl w:val="off"/>
        <w:rPr>
          <w:rFonts w:hint="eastAsia" w:ascii="Times New Roman" w:hAnsi="Times New Roman" w:eastAsia="宋体" w:cs="宋体"/>
          <w:spacing w:val="2"/>
          <w:sz w:val="24"/>
          <w:szCs w:val="24"/>
        </w:rPr>
      </w:pPr>
      <w:r>
        <w:rPr>
          <w:rFonts w:hint="eastAsia" w:ascii="Times New Roman" w:hAnsi="Times New Roman" w:eastAsia="宋体" w:cs="宋体"/>
          <w:spacing w:val="2"/>
          <w:sz w:val="24"/>
          <w:szCs w:val="24"/>
        </w:rPr>
        <w:t xml:space="preserve">（6）《常州市地下管线探测技术规程》CZGH/Z 01-2015；</w:t>
      </w:r>
      <w:r>
        <w:rPr>
          <w:rFonts w:hint="eastAsia" w:ascii="Times New Roman" w:hAnsi="Times New Roman" w:eastAsia="宋体" w:cs="宋体"/>
          <w:spacing w:val="2"/>
          <w:sz w:val="24"/>
          <w:szCs w:val="24"/>
        </w:rPr>
      </w:r>
      <w:r/>
    </w:p>
    <w:p>
      <w:pPr>
        <w:pStyle w:val="985"/>
        <w:ind w:left="0" w:right="0" w:firstLine="488"/>
        <w:keepLines w:val="0"/>
        <w:keepNext w:val="0"/>
        <w:pageBreakBefore w:val="0"/>
        <w:spacing w:line="360" w:lineRule="auto"/>
        <w:widowControl w:val="off"/>
        <w:rPr>
          <w:rFonts w:hint="eastAsia" w:ascii="Times New Roman" w:hAnsi="Times New Roman" w:eastAsia="宋体" w:cs="宋体"/>
          <w:spacing w:val="2"/>
          <w:sz w:val="24"/>
          <w:szCs w:val="24"/>
        </w:rPr>
      </w:pPr>
      <w:r>
        <w:rPr>
          <w:rFonts w:hint="eastAsia" w:ascii="Times New Roman" w:hAnsi="Times New Roman" w:eastAsia="宋体" w:cs="宋体"/>
          <w:spacing w:val="2"/>
          <w:sz w:val="24"/>
          <w:szCs w:val="24"/>
        </w:rPr>
        <w:t xml:space="preserve">（7）《常州市地下管线入库数据标准》CZGH/Z 01-2015；</w:t>
      </w:r>
      <w:r>
        <w:rPr>
          <w:rFonts w:hint="eastAsia" w:ascii="Times New Roman" w:hAnsi="Times New Roman" w:eastAsia="宋体" w:cs="宋体"/>
          <w:spacing w:val="2"/>
          <w:sz w:val="24"/>
          <w:szCs w:val="24"/>
        </w:rPr>
      </w:r>
      <w:r/>
    </w:p>
    <w:p>
      <w:pPr>
        <w:pStyle w:val="985"/>
        <w:ind w:left="0" w:right="0" w:firstLine="488"/>
        <w:keepLines w:val="0"/>
        <w:keepNext w:val="0"/>
        <w:pageBreakBefore w:val="0"/>
        <w:spacing w:line="360" w:lineRule="auto"/>
        <w:widowControl w:val="off"/>
        <w:rPr>
          <w:rFonts w:hint="eastAsia" w:ascii="Times New Roman" w:hAnsi="Times New Roman" w:eastAsia="宋体" w:cs="宋体"/>
          <w:spacing w:val="2"/>
          <w:sz w:val="24"/>
          <w:szCs w:val="24"/>
        </w:rPr>
      </w:pPr>
      <w:r>
        <w:rPr>
          <w:rFonts w:hint="eastAsia" w:ascii="Times New Roman" w:hAnsi="Times New Roman" w:eastAsia="宋体" w:cs="宋体"/>
          <w:spacing w:val="2"/>
          <w:sz w:val="24"/>
          <w:szCs w:val="24"/>
        </w:rPr>
        <w:t xml:space="preserve">（8）《国家基本比例尺地图图式第一部分：1：500 1：1000 1：2000地形图图式》GB/T 20257.1-2017；</w:t>
      </w:r>
      <w:r>
        <w:rPr>
          <w:rFonts w:hint="eastAsia" w:ascii="Times New Roman" w:hAnsi="Times New Roman" w:eastAsia="宋体" w:cs="宋体"/>
          <w:spacing w:val="2"/>
          <w:sz w:val="24"/>
          <w:szCs w:val="24"/>
        </w:rPr>
      </w:r>
      <w:r/>
    </w:p>
    <w:p>
      <w:pPr>
        <w:pStyle w:val="985"/>
        <w:ind w:left="0" w:right="0" w:firstLine="488"/>
        <w:keepLines w:val="0"/>
        <w:keepNext w:val="0"/>
        <w:pageBreakBefore w:val="0"/>
        <w:spacing w:line="360" w:lineRule="auto"/>
        <w:widowControl w:val="off"/>
        <w:rPr>
          <w:rFonts w:hint="eastAsia" w:ascii="Times New Roman" w:hAnsi="Times New Roman" w:eastAsia="宋体" w:cs="宋体"/>
          <w:spacing w:val="2"/>
          <w:sz w:val="24"/>
          <w:szCs w:val="24"/>
        </w:rPr>
      </w:pPr>
      <w:r>
        <w:rPr>
          <w:rFonts w:hint="eastAsia" w:ascii="Times New Roman" w:hAnsi="Times New Roman" w:eastAsia="宋体" w:cs="宋体"/>
          <w:spacing w:val="2"/>
          <w:sz w:val="24"/>
          <w:szCs w:val="24"/>
        </w:rPr>
        <w:t xml:space="preserve">（9）</w:t>
      </w:r>
      <w:r>
        <w:rPr>
          <w:rFonts w:hint="eastAsia" w:ascii="Times New Roman" w:hAnsi="Times New Roman" w:eastAsia="宋体" w:cs="宋体"/>
          <w:spacing w:val="2"/>
          <w:sz w:val="24"/>
          <w:szCs w:val="24"/>
          <w:lang w:val="en-US" w:eastAsia="zh-CN"/>
        </w:rPr>
        <w:t xml:space="preserve"> </w:t>
      </w:r>
      <w:r>
        <w:rPr>
          <w:rFonts w:hint="eastAsia" w:ascii="Times New Roman" w:hAnsi="Times New Roman" w:eastAsia="宋体" w:cs="宋体"/>
          <w:spacing w:val="2"/>
          <w:sz w:val="24"/>
          <w:szCs w:val="24"/>
        </w:rPr>
        <w:t xml:space="preserve">《常州市1:500 1:1000基础地理信息地形要素数据规范》DB 3204/T 1016-2021；</w:t>
      </w:r>
      <w:r>
        <w:rPr>
          <w:rFonts w:hint="eastAsia" w:ascii="Times New Roman" w:hAnsi="Times New Roman" w:eastAsia="宋体" w:cs="宋体"/>
          <w:spacing w:val="2"/>
          <w:sz w:val="24"/>
          <w:szCs w:val="24"/>
        </w:rPr>
      </w:r>
      <w:r/>
    </w:p>
    <w:p>
      <w:pPr>
        <w:pStyle w:val="985"/>
        <w:ind w:left="0" w:right="0" w:firstLine="488"/>
        <w:jc w:val="left"/>
        <w:keepLines w:val="0"/>
        <w:keepNext w:val="0"/>
        <w:pageBreakBefore w:val="0"/>
        <w:spacing w:line="360" w:lineRule="auto"/>
        <w:widowControl w:val="off"/>
        <w:rPr>
          <w:rFonts w:hint="eastAsia" w:ascii="Times New Roman" w:hAnsi="Times New Roman" w:eastAsia="宋体" w:cs="宋体"/>
          <w:spacing w:val="2"/>
          <w:sz w:val="24"/>
          <w:szCs w:val="24"/>
        </w:rPr>
        <w:outlineLvl w:val="1"/>
      </w:pPr>
      <w:r>
        <w:rPr>
          <w:rFonts w:hint="eastAsia" w:ascii="Times New Roman" w:hAnsi="Times New Roman" w:eastAsia="宋体" w:cs="宋体"/>
          <w:spacing w:val="2"/>
          <w:sz w:val="24"/>
          <w:szCs w:val="24"/>
        </w:rPr>
        <w:t xml:space="preserve">（10）其他任务技术要求。</w:t>
      </w:r>
      <w:r>
        <w:rPr>
          <w:rFonts w:hint="eastAsia" w:ascii="Times New Roman" w:hAnsi="Times New Roman" w:eastAsia="宋体" w:cs="宋体"/>
          <w:spacing w:val="2"/>
          <w:sz w:val="24"/>
          <w:szCs w:val="24"/>
        </w:rPr>
      </w:r>
      <w:r/>
    </w:p>
    <w:p>
      <w:pPr>
        <w:pStyle w:val="985"/>
        <w:ind w:left="0" w:right="0" w:firstLine="474"/>
        <w:jc w:val="left"/>
        <w:keepLines w:val="0"/>
        <w:keepNext w:val="0"/>
        <w:pageBreakBefore w:val="0"/>
        <w:spacing w:line="360" w:lineRule="auto"/>
        <w:widowControl w:val="off"/>
        <w:rPr>
          <w:rFonts w:hint="eastAsia" w:ascii="Times New Roman" w:hAnsi="Times New Roman" w:eastAsia="宋体" w:cs="宋体"/>
          <w:b/>
          <w:color w:val="1f1f1f"/>
          <w:spacing w:val="-2"/>
          <w:sz w:val="24"/>
          <w:szCs w:val="24"/>
        </w:rPr>
        <w:outlineLvl w:val="1"/>
      </w:pPr>
      <w:r>
        <w:rPr>
          <w:rFonts w:hint="eastAsia" w:ascii="Times New Roman" w:hAnsi="Times New Roman" w:eastAsia="宋体" w:cs="宋体"/>
          <w:b/>
          <w:color w:val="1f1f1f"/>
          <w:spacing w:val="-2"/>
          <w:sz w:val="24"/>
          <w:szCs w:val="24"/>
        </w:rPr>
        <w:t xml:space="preserve">第三条</w:t>
      </w:r>
      <w:r>
        <w:rPr>
          <w:rFonts w:hint="eastAsia" w:ascii="Times New Roman" w:hAnsi="Times New Roman" w:eastAsia="宋体" w:cs="宋体"/>
          <w:b/>
          <w:color w:val="1f1f1f"/>
          <w:spacing w:val="-2"/>
          <w:sz w:val="24"/>
          <w:szCs w:val="24"/>
        </w:rPr>
        <w:tab/>
      </w:r>
      <w:r>
        <w:rPr>
          <w:rFonts w:hint="eastAsia" w:ascii="Times New Roman" w:hAnsi="Times New Roman" w:eastAsia="宋体" w:cs="宋体"/>
          <w:b/>
          <w:color w:val="1f1f1f"/>
          <w:spacing w:val="-2"/>
          <w:sz w:val="24"/>
          <w:szCs w:val="24"/>
        </w:rPr>
        <w:t xml:space="preserve">付款方式及税费</w:t>
      </w:r>
      <w:r>
        <w:rPr>
          <w:rFonts w:hint="eastAsia" w:ascii="Times New Roman" w:hAnsi="Times New Roman" w:eastAsia="宋体" w:cs="宋体"/>
          <w:b/>
          <w:color w:val="1f1f1f"/>
          <w:spacing w:val="-2"/>
          <w:sz w:val="24"/>
          <w:szCs w:val="24"/>
        </w:rPr>
      </w:r>
      <w:r/>
    </w:p>
    <w:p>
      <w:pPr>
        <w:pStyle w:val="985"/>
        <w:ind w:left="0" w:right="0" w:firstLine="472"/>
        <w:jc w:val="left"/>
        <w:keepLines w:val="0"/>
        <w:keepNext w:val="0"/>
        <w:pageBreakBefore w:val="0"/>
        <w:spacing w:line="360" w:lineRule="auto"/>
        <w:widowControl w:val="off"/>
        <w:rPr>
          <w:rFonts w:hint="eastAsia" w:ascii="Times New Roman" w:hAnsi="Times New Roman" w:eastAsia="宋体" w:cs="Times New Roman"/>
          <w:sz w:val="24"/>
          <w:szCs w:val="24"/>
        </w:rPr>
      </w:pPr>
      <w:r>
        <w:rPr>
          <w:rFonts w:hint="eastAsia" w:ascii="Times New Roman" w:hAnsi="Times New Roman" w:eastAsia="宋体" w:cs="宋体"/>
          <w:spacing w:val="-2"/>
          <w:sz w:val="24"/>
          <w:szCs w:val="24"/>
        </w:rPr>
        <w:t xml:space="preserve">测绘服务费：人民币大写</w:t>
      </w:r>
      <w:r>
        <w:rPr>
          <w:rFonts w:hint="eastAsia" w:ascii="Times New Roman" w:hAnsi="Times New Roman" w:eastAsia="宋体" w:cs="宋体"/>
          <w:spacing w:val="-2"/>
          <w:sz w:val="24"/>
          <w:szCs w:val="24"/>
          <w:u w:val="single"/>
        </w:rPr>
        <w:t xml:space="preserve">                      </w:t>
      </w:r>
      <w:r>
        <w:rPr>
          <w:rFonts w:hint="eastAsia" w:ascii="Times New Roman" w:hAnsi="Times New Roman" w:eastAsia="宋体" w:cs="宋体"/>
          <w:spacing w:val="-2"/>
          <w:sz w:val="24"/>
          <w:szCs w:val="24"/>
        </w:rPr>
        <w:t xml:space="preserve">。</w:t>
      </w:r>
      <w:r>
        <w:rPr>
          <w:rFonts w:hint="eastAsia" w:ascii="Times New Roman" w:hAnsi="Times New Roman" w:eastAsia="宋体" w:cs="Times New Roman"/>
          <w:sz w:val="24"/>
          <w:szCs w:val="24"/>
        </w:rPr>
      </w:r>
      <w:r/>
    </w:p>
    <w:p>
      <w:pPr>
        <w:pStyle w:val="985"/>
        <w:ind w:left="0" w:right="0" w:firstLine="480"/>
        <w:jc w:val="left"/>
        <w:keepLines w:val="0"/>
        <w:keepNext w:val="0"/>
        <w:pageBreakBefore w:val="0"/>
        <w:spacing w:line="360" w:lineRule="auto"/>
        <w:widowControl w:val="off"/>
        <w:rPr>
          <w:rFonts w:hint="eastAsia" w:ascii="Times New Roman" w:hAnsi="Times New Roman" w:eastAsia="宋体" w:cs="宋体"/>
          <w:color w:val="ff0000"/>
          <w:spacing w:val="-2"/>
          <w:sz w:val="24"/>
          <w:szCs w:val="24"/>
        </w:rPr>
      </w:pPr>
      <w:r>
        <w:rPr>
          <w:rFonts w:hint="eastAsia" w:ascii="Times New Roman" w:hAnsi="Times New Roman" w:eastAsia="宋体" w:cs="宋体"/>
          <w:b w:val="0"/>
          <w:bCs/>
          <w:color w:val="000000"/>
          <w:sz w:val="24"/>
          <w:szCs w:val="24"/>
          <w:u w:val="none"/>
        </w:rPr>
        <w:t xml:space="preserve">付款方式：</w:t>
      </w:r>
      <w:r>
        <w:rPr>
          <w:rFonts w:hint="eastAsia" w:ascii="Times New Roman" w:hAnsi="Times New Roman" w:eastAsia="宋体" w:cs="宋体"/>
          <w:b w:val="0"/>
          <w:bCs/>
          <w:color w:val="000000"/>
          <w:sz w:val="24"/>
          <w:szCs w:val="24"/>
          <w:u w:val="none"/>
          <w:lang w:val="en-US" w:eastAsia="zh-CN"/>
        </w:rPr>
        <w:t xml:space="preserve">乙方</w:t>
      </w:r>
      <w:r>
        <w:rPr>
          <w:rFonts w:hint="eastAsia" w:ascii="Times New Roman" w:hAnsi="Times New Roman" w:eastAsia="宋体" w:cs="宋体"/>
          <w:b w:val="0"/>
          <w:bCs/>
          <w:color w:val="000000"/>
          <w:sz w:val="24"/>
          <w:szCs w:val="24"/>
          <w:u w:val="none"/>
        </w:rPr>
        <w:t xml:space="preserve">向</w:t>
      </w:r>
      <w:r>
        <w:rPr>
          <w:rFonts w:hint="eastAsia" w:ascii="Times New Roman" w:hAnsi="Times New Roman" w:eastAsia="宋体" w:cs="宋体"/>
          <w:b w:val="0"/>
          <w:bCs/>
          <w:color w:val="000000"/>
          <w:sz w:val="24"/>
          <w:szCs w:val="24"/>
          <w:u w:val="none"/>
          <w:lang w:val="en-US" w:eastAsia="zh-CN"/>
        </w:rPr>
        <w:t xml:space="preserve">甲方</w:t>
      </w:r>
      <w:r>
        <w:rPr>
          <w:rFonts w:hint="eastAsia" w:ascii="Times New Roman" w:hAnsi="Times New Roman" w:eastAsia="宋体" w:cs="宋体"/>
          <w:b w:val="0"/>
          <w:bCs/>
          <w:color w:val="000000"/>
          <w:sz w:val="24"/>
          <w:szCs w:val="24"/>
          <w:u w:val="none"/>
        </w:rPr>
        <w:t xml:space="preserve">提交所有成果资料并通过</w:t>
      </w:r>
      <w:r>
        <w:rPr>
          <w:rFonts w:hint="eastAsia" w:ascii="Times New Roman" w:hAnsi="Times New Roman" w:eastAsia="宋体" w:cs="宋体"/>
          <w:b w:val="0"/>
          <w:bCs/>
          <w:color w:val="000000"/>
          <w:sz w:val="24"/>
          <w:szCs w:val="24"/>
          <w:u w:val="none"/>
          <w:lang w:val="en-US" w:eastAsia="zh-CN"/>
        </w:rPr>
        <w:t xml:space="preserve">甲方</w:t>
      </w:r>
      <w:r>
        <w:rPr>
          <w:rFonts w:hint="eastAsia" w:ascii="Times New Roman" w:hAnsi="Times New Roman" w:eastAsia="宋体" w:cs="宋体"/>
          <w:b w:val="0"/>
          <w:bCs/>
          <w:color w:val="000000"/>
          <w:sz w:val="24"/>
          <w:szCs w:val="24"/>
          <w:u w:val="none"/>
        </w:rPr>
        <w:t xml:space="preserve">验收</w:t>
      </w:r>
      <w:r>
        <w:rPr>
          <w:rFonts w:hint="eastAsia" w:ascii="Times New Roman" w:hAnsi="Times New Roman" w:eastAsia="宋体" w:cs="宋体"/>
          <w:b w:val="0"/>
          <w:bCs/>
          <w:color w:val="000000"/>
          <w:sz w:val="24"/>
          <w:szCs w:val="24"/>
          <w:u w:val="none"/>
          <w:lang w:eastAsia="zh-CN"/>
        </w:rPr>
        <w:t xml:space="preserve">，</w:t>
      </w:r>
      <w:r>
        <w:rPr>
          <w:rFonts w:hint="eastAsia" w:ascii="Times New Roman" w:hAnsi="Times New Roman" w:eastAsia="宋体" w:cs="宋体"/>
          <w:b w:val="0"/>
          <w:bCs/>
          <w:color w:val="000000"/>
          <w:sz w:val="24"/>
          <w:szCs w:val="24"/>
          <w:u w:val="none"/>
          <w:lang w:val="en-US" w:eastAsia="zh-CN"/>
        </w:rPr>
        <w:t xml:space="preserve">向甲方开具发票后，</w:t>
      </w:r>
      <w:r>
        <w:rPr>
          <w:rFonts w:hint="eastAsia" w:ascii="Times New Roman" w:hAnsi="Times New Roman" w:eastAsia="宋体" w:cs="宋体"/>
          <w:b w:val="0"/>
          <w:bCs/>
          <w:color w:val="000000"/>
          <w:sz w:val="24"/>
          <w:szCs w:val="24"/>
          <w:u w:val="none"/>
        </w:rPr>
        <w:t xml:space="preserve">一次性付清。</w:t>
      </w:r>
      <w:r>
        <w:rPr>
          <w:rFonts w:hint="eastAsia" w:ascii="Times New Roman" w:hAnsi="Times New Roman" w:eastAsia="宋体" w:cs="宋体"/>
          <w:color w:val="ff0000"/>
          <w:spacing w:val="-2"/>
          <w:sz w:val="24"/>
          <w:szCs w:val="24"/>
        </w:rPr>
      </w:r>
      <w:r/>
    </w:p>
    <w:p>
      <w:pPr>
        <w:pStyle w:val="985"/>
        <w:ind w:left="0" w:right="0" w:firstLine="472"/>
        <w:jc w:val="left"/>
        <w:keepLines w:val="0"/>
        <w:keepNext w:val="0"/>
        <w:pageBreakBefore w:val="0"/>
        <w:spacing w:line="360" w:lineRule="auto"/>
        <w:widowControl w:val="off"/>
        <w:rPr>
          <w:rFonts w:hint="eastAsia" w:ascii="Times New Roman" w:hAnsi="Times New Roman" w:eastAsia="宋体" w:cs="宋体"/>
          <w:color w:val="1f1f1f"/>
          <w:spacing w:val="-2"/>
          <w:sz w:val="24"/>
          <w:szCs w:val="24"/>
        </w:rPr>
      </w:pPr>
      <w:r>
        <w:rPr>
          <w:rFonts w:hint="eastAsia" w:ascii="Times New Roman" w:hAnsi="Times New Roman" w:eastAsia="宋体" w:cs="宋体"/>
          <w:color w:val="1f1f1f"/>
          <w:spacing w:val="-2"/>
          <w:sz w:val="24"/>
          <w:szCs w:val="24"/>
        </w:rPr>
        <w:t xml:space="preserve">乙方应参照下列情况提供合法等额增值税专用发票，甲方按注明的开户行及账号拨付款项。</w:t>
      </w:r>
      <w:r>
        <w:rPr>
          <w:rFonts w:hint="eastAsia" w:ascii="Times New Roman" w:hAnsi="Times New Roman" w:eastAsia="宋体" w:cs="宋体"/>
          <w:color w:val="1f1f1f"/>
          <w:spacing w:val="-2"/>
          <w:sz w:val="24"/>
          <w:szCs w:val="24"/>
        </w:rPr>
      </w:r>
      <w:r/>
    </w:p>
    <w:p>
      <w:pPr>
        <w:pStyle w:val="985"/>
        <w:numPr>
          <w:ilvl w:val="0"/>
          <w:numId w:val="17"/>
        </w:numPr>
        <w:ind w:left="0" w:right="0" w:firstLine="474"/>
        <w:jc w:val="left"/>
        <w:keepLines w:val="0"/>
        <w:keepNext w:val="0"/>
        <w:pageBreakBefore w:val="0"/>
        <w:spacing w:line="360" w:lineRule="auto"/>
        <w:widowControl w:val="off"/>
        <w:rPr>
          <w:rFonts w:hint="eastAsia" w:ascii="Times New Roman" w:hAnsi="Times New Roman" w:eastAsia="宋体" w:cs="宋体"/>
          <w:b/>
          <w:color w:val="1f1f1f"/>
          <w:spacing w:val="-2"/>
          <w:sz w:val="24"/>
          <w:szCs w:val="24"/>
        </w:rPr>
        <w:outlineLvl w:val="1"/>
      </w:pPr>
      <w:r>
        <w:rPr>
          <w:rFonts w:hint="eastAsia" w:ascii="Times New Roman" w:hAnsi="Times New Roman" w:eastAsia="宋体" w:cs="宋体"/>
          <w:b/>
          <w:color w:val="1f1f1f"/>
          <w:spacing w:val="-2"/>
          <w:sz w:val="24"/>
          <w:szCs w:val="24"/>
        </w:rPr>
        <w:t xml:space="preserve">提交成果</w:t>
      </w:r>
      <w:r>
        <w:rPr>
          <w:rFonts w:hint="eastAsia" w:ascii="Times New Roman" w:hAnsi="Times New Roman" w:eastAsia="宋体" w:cs="宋体"/>
          <w:b/>
          <w:color w:val="1f1f1f"/>
          <w:spacing w:val="-2"/>
          <w:sz w:val="24"/>
          <w:szCs w:val="24"/>
        </w:rPr>
      </w:r>
      <w:r/>
    </w:p>
    <w:p>
      <w:pPr>
        <w:pStyle w:val="985"/>
        <w:ind w:left="0" w:right="0" w:firstLine="472"/>
        <w:jc w:val="both"/>
        <w:keepLines w:val="0"/>
        <w:keepNext w:val="0"/>
        <w:pageBreakBefore w:val="0"/>
        <w:spacing w:line="360" w:lineRule="auto"/>
        <w:widowControl w:val="off"/>
        <w:tabs>
          <w:tab w:val="left" w:pos="1803" w:leader="none"/>
        </w:tabs>
        <w:rPr>
          <w:rFonts w:hint="eastAsia" w:ascii="Times New Roman" w:hAnsi="Times New Roman" w:eastAsia="宋体" w:cs="Times New Roman"/>
          <w:color w:val="1f1f1f"/>
          <w:spacing w:val="-2"/>
          <w:sz w:val="24"/>
          <w:szCs w:val="24"/>
          <w:lang w:val="en-US" w:eastAsia="zh-CN" w:bidi="ar-SA"/>
        </w:rPr>
      </w:pPr>
      <w:r>
        <w:rPr>
          <w:rFonts w:hint="eastAsia" w:ascii="Times New Roman" w:hAnsi="Times New Roman" w:eastAsia="宋体" w:cs="宋体"/>
          <w:color w:val="1f1f1f"/>
          <w:spacing w:val="-2"/>
          <w:sz w:val="24"/>
          <w:szCs w:val="24"/>
          <w:lang w:val="en-US" w:eastAsia="zh-CN" w:bidi="ar-SA"/>
        </w:rPr>
        <w:t xml:space="preserve">1.地下管线的</w:t>
      </w:r>
      <w:r>
        <w:rPr>
          <w:rFonts w:hint="eastAsia" w:ascii="Times New Roman" w:hAnsi="Times New Roman" w:eastAsia="宋体" w:cs="Times New Roman"/>
          <w:color w:val="1f1f1f"/>
          <w:spacing w:val="-2"/>
          <w:sz w:val="24"/>
          <w:szCs w:val="24"/>
          <w:lang w:val="en-US" w:eastAsia="zh-CN" w:bidi="ar-SA"/>
        </w:rPr>
        <w:t xml:space="preserve">现况调绘及资料的收集；</w:t>
      </w:r>
      <w:r>
        <w:rPr>
          <w:rFonts w:hint="eastAsia" w:ascii="Times New Roman" w:hAnsi="Times New Roman" w:eastAsia="宋体" w:cs="Times New Roman"/>
          <w:color w:val="1f1f1f"/>
          <w:spacing w:val="-2"/>
          <w:sz w:val="24"/>
          <w:szCs w:val="24"/>
          <w:lang w:val="en-US" w:eastAsia="zh-CN" w:bidi="ar-SA"/>
        </w:rPr>
      </w:r>
      <w:r/>
    </w:p>
    <w:p>
      <w:pPr>
        <w:pStyle w:val="985"/>
        <w:ind w:left="0" w:right="0" w:firstLine="472"/>
        <w:jc w:val="both"/>
        <w:keepLines w:val="0"/>
        <w:keepNext w:val="0"/>
        <w:pageBreakBefore w:val="0"/>
        <w:spacing w:line="360" w:lineRule="auto"/>
        <w:widowControl w:val="off"/>
        <w:tabs>
          <w:tab w:val="left" w:pos="1803" w:leader="none"/>
        </w:tabs>
        <w:rPr>
          <w:rFonts w:hint="eastAsia" w:ascii="Times New Roman" w:hAnsi="Times New Roman" w:eastAsia="宋体" w:cs="Times New Roman"/>
          <w:color w:val="1f1f1f"/>
          <w:spacing w:val="-2"/>
          <w:sz w:val="24"/>
          <w:szCs w:val="24"/>
          <w:lang w:val="en-US" w:eastAsia="zh-CN" w:bidi="ar-SA"/>
        </w:rPr>
      </w:pPr>
      <w:r>
        <w:rPr>
          <w:rFonts w:hint="eastAsia" w:ascii="Times New Roman" w:hAnsi="Times New Roman" w:eastAsia="宋体" w:cs="Times New Roman"/>
          <w:color w:val="1f1f1f"/>
          <w:spacing w:val="-2"/>
          <w:sz w:val="24"/>
          <w:szCs w:val="24"/>
          <w:lang w:val="en-US" w:eastAsia="zh-CN" w:bidi="ar-SA"/>
        </w:rPr>
        <w:t xml:space="preserve">2.地下管线实地调查；</w:t>
      </w:r>
      <w:r>
        <w:rPr>
          <w:rFonts w:hint="eastAsia" w:ascii="Times New Roman" w:hAnsi="Times New Roman" w:eastAsia="宋体" w:cs="Times New Roman"/>
          <w:color w:val="1f1f1f"/>
          <w:spacing w:val="-2"/>
          <w:sz w:val="24"/>
          <w:szCs w:val="24"/>
          <w:lang w:val="en-US" w:eastAsia="zh-CN" w:bidi="ar-SA"/>
        </w:rPr>
      </w:r>
      <w:r/>
    </w:p>
    <w:p>
      <w:pPr>
        <w:pStyle w:val="985"/>
        <w:ind w:left="0" w:right="0" w:firstLine="472"/>
        <w:jc w:val="both"/>
        <w:keepLines w:val="0"/>
        <w:keepNext w:val="0"/>
        <w:pageBreakBefore w:val="0"/>
        <w:spacing w:line="360" w:lineRule="auto"/>
        <w:widowControl w:val="off"/>
        <w:tabs>
          <w:tab w:val="left" w:pos="1803" w:leader="none"/>
        </w:tabs>
        <w:rPr>
          <w:rFonts w:hint="eastAsia" w:ascii="Times New Roman" w:hAnsi="Times New Roman" w:eastAsia="宋体" w:cs="Times New Roman"/>
          <w:color w:val="1f1f1f"/>
          <w:spacing w:val="-2"/>
          <w:sz w:val="24"/>
          <w:szCs w:val="24"/>
          <w:lang w:val="en-US" w:eastAsia="zh-CN" w:bidi="ar-SA"/>
        </w:rPr>
      </w:pPr>
      <w:r>
        <w:rPr>
          <w:rFonts w:hint="eastAsia" w:ascii="Times New Roman" w:hAnsi="Times New Roman" w:eastAsia="宋体" w:cs="Times New Roman"/>
          <w:color w:val="1f1f1f"/>
          <w:spacing w:val="-2"/>
          <w:sz w:val="24"/>
          <w:szCs w:val="24"/>
          <w:lang w:val="en-US" w:eastAsia="zh-CN" w:bidi="ar-SA"/>
        </w:rPr>
        <w:t xml:space="preserve">3.地下管线探查；</w:t>
      </w:r>
      <w:r>
        <w:rPr>
          <w:rFonts w:hint="eastAsia" w:ascii="Times New Roman" w:hAnsi="Times New Roman" w:eastAsia="宋体" w:cs="Times New Roman"/>
          <w:color w:val="1f1f1f"/>
          <w:spacing w:val="-2"/>
          <w:sz w:val="24"/>
          <w:szCs w:val="24"/>
          <w:lang w:val="en-US" w:eastAsia="zh-CN" w:bidi="ar-SA"/>
        </w:rPr>
      </w:r>
      <w:r/>
    </w:p>
    <w:p>
      <w:pPr>
        <w:pStyle w:val="985"/>
        <w:ind w:left="0" w:right="0" w:firstLine="472"/>
        <w:jc w:val="both"/>
        <w:keepLines w:val="0"/>
        <w:keepNext w:val="0"/>
        <w:pageBreakBefore w:val="0"/>
        <w:spacing w:line="360" w:lineRule="auto"/>
        <w:widowControl w:val="off"/>
        <w:tabs>
          <w:tab w:val="left" w:pos="1803" w:leader="none"/>
        </w:tabs>
        <w:rPr>
          <w:rFonts w:hint="eastAsia" w:ascii="Times New Roman" w:hAnsi="Times New Roman" w:eastAsia="宋体" w:cs="Times New Roman"/>
          <w:color w:val="1f1f1f"/>
          <w:spacing w:val="-2"/>
          <w:sz w:val="24"/>
          <w:szCs w:val="24"/>
          <w:lang w:val="en-US" w:eastAsia="zh-CN" w:bidi="ar-SA"/>
        </w:rPr>
      </w:pPr>
      <w:r>
        <w:rPr>
          <w:rFonts w:hint="eastAsia" w:ascii="Times New Roman" w:hAnsi="Times New Roman" w:eastAsia="宋体" w:cs="Times New Roman"/>
          <w:color w:val="1f1f1f"/>
          <w:spacing w:val="-2"/>
          <w:sz w:val="24"/>
          <w:szCs w:val="24"/>
          <w:lang w:val="en-US" w:eastAsia="zh-CN" w:bidi="ar-SA"/>
        </w:rPr>
        <w:t xml:space="preserve">4.地下管线测量；</w:t>
      </w:r>
      <w:r>
        <w:rPr>
          <w:rFonts w:hint="eastAsia" w:ascii="Times New Roman" w:hAnsi="Times New Roman" w:eastAsia="宋体" w:cs="Times New Roman"/>
          <w:color w:val="1f1f1f"/>
          <w:spacing w:val="-2"/>
          <w:sz w:val="24"/>
          <w:szCs w:val="24"/>
          <w:lang w:val="en-US" w:eastAsia="zh-CN" w:bidi="ar-SA"/>
        </w:rPr>
      </w:r>
      <w:r/>
    </w:p>
    <w:p>
      <w:pPr>
        <w:pStyle w:val="985"/>
        <w:ind w:left="0" w:right="0" w:firstLine="472"/>
        <w:jc w:val="both"/>
        <w:keepLines w:val="0"/>
        <w:keepNext w:val="0"/>
        <w:pageBreakBefore w:val="0"/>
        <w:spacing w:line="360" w:lineRule="auto"/>
        <w:widowControl w:val="off"/>
        <w:tabs>
          <w:tab w:val="left" w:pos="1803" w:leader="none"/>
        </w:tabs>
        <w:rPr>
          <w:rFonts w:hint="eastAsia" w:ascii="Times New Roman" w:hAnsi="Times New Roman" w:eastAsia="宋体" w:cs="Times New Roman"/>
          <w:color w:val="1f1f1f"/>
          <w:spacing w:val="-2"/>
          <w:sz w:val="24"/>
          <w:szCs w:val="24"/>
          <w:lang w:val="en-US" w:eastAsia="zh-CN" w:bidi="ar-SA"/>
        </w:rPr>
      </w:pPr>
      <w:r>
        <w:rPr>
          <w:rFonts w:hint="eastAsia" w:ascii="Times New Roman" w:hAnsi="Times New Roman" w:eastAsia="宋体" w:cs="Times New Roman"/>
          <w:color w:val="1f1f1f"/>
          <w:spacing w:val="-2"/>
          <w:sz w:val="24"/>
          <w:szCs w:val="24"/>
          <w:lang w:val="en-US" w:eastAsia="zh-CN" w:bidi="ar-SA"/>
        </w:rPr>
        <w:t xml:space="preserve">5.地下管线图编绘及成果表的编制；</w:t>
      </w:r>
      <w:r>
        <w:rPr>
          <w:rFonts w:hint="eastAsia" w:ascii="Times New Roman" w:hAnsi="Times New Roman" w:eastAsia="宋体" w:cs="Times New Roman"/>
          <w:color w:val="1f1f1f"/>
          <w:spacing w:val="-2"/>
          <w:sz w:val="24"/>
          <w:szCs w:val="24"/>
          <w:lang w:val="en-US" w:eastAsia="zh-CN" w:bidi="ar-SA"/>
        </w:rPr>
      </w:r>
      <w:r/>
    </w:p>
    <w:p>
      <w:pPr>
        <w:pStyle w:val="985"/>
        <w:ind w:left="0" w:right="0" w:firstLine="472"/>
        <w:jc w:val="both"/>
        <w:keepLines w:val="0"/>
        <w:keepNext w:val="0"/>
        <w:pageBreakBefore w:val="0"/>
        <w:spacing w:line="360" w:lineRule="auto"/>
        <w:widowControl w:val="off"/>
        <w:tabs>
          <w:tab w:val="left" w:pos="1803" w:leader="none"/>
        </w:tabs>
        <w:rPr>
          <w:rFonts w:hint="eastAsia" w:ascii="Times New Roman" w:hAnsi="Times New Roman" w:eastAsia="宋体" w:cs="Times New Roman"/>
          <w:color w:val="1f1f1f"/>
          <w:spacing w:val="-2"/>
          <w:sz w:val="24"/>
          <w:szCs w:val="24"/>
          <w:lang w:val="en-US" w:eastAsia="zh-CN" w:bidi="ar-SA"/>
        </w:rPr>
      </w:pPr>
      <w:r>
        <w:rPr>
          <w:rFonts w:hint="eastAsia" w:ascii="Times New Roman" w:hAnsi="Times New Roman" w:eastAsia="宋体" w:cs="Times New Roman"/>
          <w:color w:val="1f1f1f"/>
          <w:spacing w:val="-2"/>
          <w:sz w:val="24"/>
          <w:szCs w:val="24"/>
          <w:lang w:val="en-US" w:eastAsia="zh-CN" w:bidi="ar-SA"/>
        </w:rPr>
        <w:t xml:space="preserve">6.成果检查验收与归档；</w:t>
      </w:r>
      <w:r>
        <w:rPr>
          <w:rFonts w:hint="eastAsia" w:ascii="Times New Roman" w:hAnsi="Times New Roman" w:eastAsia="宋体" w:cs="Times New Roman"/>
          <w:color w:val="1f1f1f"/>
          <w:spacing w:val="-2"/>
          <w:sz w:val="24"/>
          <w:szCs w:val="24"/>
          <w:lang w:val="en-US" w:eastAsia="zh-CN" w:bidi="ar-SA"/>
        </w:rPr>
      </w:r>
      <w:r/>
    </w:p>
    <w:p>
      <w:pPr>
        <w:pStyle w:val="985"/>
        <w:ind w:left="0" w:right="0" w:firstLine="474"/>
        <w:jc w:val="left"/>
        <w:keepLines w:val="0"/>
        <w:keepNext w:val="0"/>
        <w:pageBreakBefore w:val="0"/>
        <w:spacing w:line="360" w:lineRule="auto"/>
        <w:widowControl w:val="off"/>
        <w:rPr>
          <w:rFonts w:hint="eastAsia" w:ascii="Times New Roman" w:hAnsi="Times New Roman" w:eastAsia="宋体" w:cs="宋体"/>
          <w:b/>
          <w:color w:val="1f1f1f"/>
          <w:spacing w:val="-2"/>
          <w:sz w:val="24"/>
          <w:szCs w:val="24"/>
        </w:rPr>
        <w:outlineLvl w:val="1"/>
      </w:pPr>
      <w:r>
        <w:rPr>
          <w:rFonts w:hint="eastAsia" w:ascii="Times New Roman" w:hAnsi="Times New Roman" w:eastAsia="宋体" w:cs="宋体"/>
          <w:b/>
          <w:color w:val="1f1f1f"/>
          <w:spacing w:val="-2"/>
          <w:sz w:val="24"/>
          <w:szCs w:val="24"/>
        </w:rPr>
        <w:t xml:space="preserve">第五条 质量保证及后续服务</w:t>
      </w:r>
      <w:r>
        <w:rPr>
          <w:rFonts w:hint="eastAsia" w:ascii="Times New Roman" w:hAnsi="Times New Roman" w:eastAsia="宋体" w:cs="宋体"/>
          <w:b/>
          <w:color w:val="1f1f1f"/>
          <w:spacing w:val="-2"/>
          <w:sz w:val="24"/>
          <w:szCs w:val="24"/>
        </w:rPr>
      </w:r>
      <w:r/>
    </w:p>
    <w:p>
      <w:pPr>
        <w:pStyle w:val="985"/>
        <w:ind w:left="0" w:right="0" w:firstLine="472"/>
        <w:jc w:val="left"/>
        <w:keepLines w:val="0"/>
        <w:keepNext w:val="0"/>
        <w:pageBreakBefore w:val="0"/>
        <w:spacing w:line="360" w:lineRule="auto"/>
        <w:widowControl w:val="off"/>
        <w:rPr>
          <w:rFonts w:hint="eastAsia" w:ascii="Times New Roman" w:hAnsi="Times New Roman" w:eastAsia="宋体" w:cs="宋体"/>
          <w:color w:val="1f1f1f"/>
          <w:spacing w:val="-2"/>
          <w:sz w:val="24"/>
          <w:szCs w:val="24"/>
        </w:rPr>
      </w:pPr>
      <w:r>
        <w:rPr>
          <w:rFonts w:hint="eastAsia" w:ascii="Times New Roman" w:hAnsi="Times New Roman" w:eastAsia="宋体" w:cs="宋体"/>
          <w:color w:val="1f1f1f"/>
          <w:spacing w:val="-2"/>
          <w:sz w:val="24"/>
          <w:szCs w:val="24"/>
        </w:rPr>
        <w:t xml:space="preserve">1</w:t>
      </w:r>
      <w:r>
        <w:rPr>
          <w:rFonts w:hint="eastAsia" w:ascii="Times New Roman" w:hAnsi="Times New Roman" w:eastAsia="宋体" w:cs="宋体"/>
          <w:color w:val="1f1f1f"/>
          <w:spacing w:val="-2"/>
          <w:sz w:val="24"/>
          <w:szCs w:val="24"/>
          <w:lang w:val="en-US" w:eastAsia="zh-CN"/>
        </w:rPr>
        <w:t xml:space="preserve">.</w:t>
      </w:r>
      <w:r>
        <w:rPr>
          <w:rFonts w:hint="eastAsia" w:ascii="Times New Roman" w:hAnsi="Times New Roman" w:eastAsia="宋体" w:cs="宋体"/>
          <w:color w:val="1f1f1f"/>
          <w:spacing w:val="-2"/>
          <w:sz w:val="24"/>
          <w:szCs w:val="24"/>
        </w:rPr>
        <w:t xml:space="preserve">乙方应按本合同有关内容和要求内容向甲方提供服务。</w:t>
      </w:r>
      <w:r>
        <w:rPr>
          <w:rFonts w:hint="eastAsia" w:ascii="Times New Roman" w:hAnsi="Times New Roman" w:eastAsia="宋体" w:cs="宋体"/>
          <w:color w:val="1f1f1f"/>
          <w:spacing w:val="-2"/>
          <w:sz w:val="24"/>
          <w:szCs w:val="24"/>
        </w:rPr>
      </w:r>
      <w:r/>
    </w:p>
    <w:p>
      <w:pPr>
        <w:pStyle w:val="985"/>
        <w:ind w:left="0" w:right="0" w:firstLine="472"/>
        <w:jc w:val="left"/>
        <w:keepLines w:val="0"/>
        <w:keepNext w:val="0"/>
        <w:pageBreakBefore w:val="0"/>
        <w:spacing w:line="360" w:lineRule="auto"/>
        <w:widowControl w:val="off"/>
        <w:rPr>
          <w:rFonts w:hint="eastAsia" w:ascii="Times New Roman" w:hAnsi="Times New Roman" w:eastAsia="宋体" w:cs="宋体"/>
          <w:color w:val="1f1f1f"/>
          <w:spacing w:val="-2"/>
          <w:sz w:val="24"/>
          <w:szCs w:val="24"/>
        </w:rPr>
      </w:pPr>
      <w:r>
        <w:rPr>
          <w:rFonts w:hint="eastAsia" w:ascii="Times New Roman" w:hAnsi="Times New Roman" w:eastAsia="宋体" w:cs="宋体"/>
          <w:color w:val="1f1f1f"/>
          <w:spacing w:val="-2"/>
          <w:sz w:val="24"/>
          <w:szCs w:val="24"/>
        </w:rPr>
        <w:t xml:space="preserve">2</w:t>
      </w:r>
      <w:r>
        <w:rPr>
          <w:rFonts w:hint="eastAsia" w:ascii="Times New Roman" w:hAnsi="Times New Roman" w:eastAsia="宋体" w:cs="宋体"/>
          <w:color w:val="1f1f1f"/>
          <w:spacing w:val="-2"/>
          <w:sz w:val="24"/>
          <w:szCs w:val="24"/>
          <w:lang w:val="en-US" w:eastAsia="zh-CN"/>
        </w:rPr>
        <w:t xml:space="preserve">.</w:t>
      </w:r>
      <w:r>
        <w:rPr>
          <w:rFonts w:hint="eastAsia" w:ascii="Times New Roman" w:hAnsi="Times New Roman" w:eastAsia="宋体" w:cs="宋体"/>
          <w:color w:val="1f1f1f"/>
          <w:spacing w:val="-2"/>
          <w:sz w:val="24"/>
          <w:szCs w:val="24"/>
        </w:rPr>
        <w:t xml:space="preserve">乙方提供的服务成果在质量保证期内发生故障，乙方应负责免费提供后续服务。对达不到要求者，根据实际情况，经双方协商，可按以下办法处理：</w:t>
      </w:r>
      <w:r>
        <w:rPr>
          <w:rFonts w:hint="eastAsia" w:ascii="Times New Roman" w:hAnsi="Times New Roman" w:eastAsia="宋体" w:cs="宋体"/>
          <w:color w:val="1f1f1f"/>
          <w:spacing w:val="-2"/>
          <w:sz w:val="24"/>
          <w:szCs w:val="24"/>
        </w:rPr>
      </w:r>
      <w:r/>
    </w:p>
    <w:p>
      <w:pPr>
        <w:pStyle w:val="985"/>
        <w:ind w:left="0" w:right="0" w:firstLine="472"/>
        <w:jc w:val="left"/>
        <w:keepLines w:val="0"/>
        <w:keepNext w:val="0"/>
        <w:pageBreakBefore w:val="0"/>
        <w:spacing w:line="360" w:lineRule="auto"/>
        <w:widowControl w:val="off"/>
        <w:rPr>
          <w:rFonts w:hint="eastAsia" w:ascii="Times New Roman" w:hAnsi="Times New Roman" w:eastAsia="宋体" w:cs="宋体"/>
          <w:color w:val="1f1f1f"/>
          <w:spacing w:val="-2"/>
          <w:sz w:val="24"/>
          <w:szCs w:val="24"/>
        </w:rPr>
      </w:pPr>
      <w:r>
        <w:rPr>
          <w:rFonts w:hint="eastAsia" w:ascii="Times New Roman" w:hAnsi="Times New Roman" w:eastAsia="宋体" w:cs="宋体"/>
          <w:color w:val="1f1f1f"/>
          <w:spacing w:val="-2"/>
          <w:sz w:val="24"/>
          <w:szCs w:val="24"/>
        </w:rPr>
        <w:t xml:space="preserve">（1）重做：由乙方承担所发生的全部费用；</w:t>
      </w:r>
      <w:r>
        <w:rPr>
          <w:rFonts w:hint="eastAsia" w:ascii="Times New Roman" w:hAnsi="Times New Roman" w:eastAsia="宋体" w:cs="宋体"/>
          <w:color w:val="1f1f1f"/>
          <w:spacing w:val="-2"/>
          <w:sz w:val="24"/>
          <w:szCs w:val="24"/>
        </w:rPr>
      </w:r>
      <w:r/>
    </w:p>
    <w:p>
      <w:pPr>
        <w:pStyle w:val="985"/>
        <w:ind w:left="0" w:right="0" w:firstLine="472"/>
        <w:jc w:val="left"/>
        <w:keepLines w:val="0"/>
        <w:keepNext w:val="0"/>
        <w:pageBreakBefore w:val="0"/>
        <w:spacing w:line="360" w:lineRule="auto"/>
        <w:widowControl w:val="off"/>
        <w:rPr>
          <w:rFonts w:hint="eastAsia" w:ascii="Times New Roman" w:hAnsi="Times New Roman" w:eastAsia="宋体" w:cs="宋体"/>
          <w:color w:val="1f1f1f"/>
          <w:spacing w:val="-2"/>
          <w:sz w:val="24"/>
          <w:szCs w:val="24"/>
        </w:rPr>
      </w:pPr>
      <w:r>
        <w:rPr>
          <w:rFonts w:hint="eastAsia" w:ascii="Times New Roman" w:hAnsi="Times New Roman" w:eastAsia="宋体" w:cs="宋体"/>
          <w:color w:val="1f1f1f"/>
          <w:spacing w:val="-2"/>
          <w:sz w:val="24"/>
          <w:szCs w:val="24"/>
        </w:rPr>
        <w:t xml:space="preserve">（2）贬值处理：由甲乙双方合议定价；</w:t>
      </w:r>
      <w:r>
        <w:rPr>
          <w:rFonts w:hint="eastAsia" w:ascii="Times New Roman" w:hAnsi="Times New Roman" w:eastAsia="宋体" w:cs="宋体"/>
          <w:color w:val="1f1f1f"/>
          <w:spacing w:val="-2"/>
          <w:sz w:val="24"/>
          <w:szCs w:val="24"/>
        </w:rPr>
      </w:r>
      <w:r/>
    </w:p>
    <w:p>
      <w:pPr>
        <w:pStyle w:val="985"/>
        <w:ind w:left="0" w:right="0" w:firstLine="472"/>
        <w:jc w:val="left"/>
        <w:keepLines w:val="0"/>
        <w:keepNext w:val="0"/>
        <w:pageBreakBefore w:val="0"/>
        <w:spacing w:line="360" w:lineRule="auto"/>
        <w:widowControl w:val="off"/>
        <w:rPr>
          <w:rFonts w:hint="eastAsia" w:ascii="Times New Roman" w:hAnsi="Times New Roman" w:eastAsia="宋体" w:cs="宋体"/>
          <w:color w:val="1f1f1f"/>
          <w:spacing w:val="-2"/>
          <w:sz w:val="24"/>
          <w:szCs w:val="24"/>
        </w:rPr>
      </w:pPr>
      <w:r>
        <w:rPr>
          <w:rFonts w:hint="eastAsia" w:ascii="Times New Roman" w:hAnsi="Times New Roman" w:eastAsia="宋体" w:cs="宋体"/>
          <w:color w:val="1f1f1f"/>
          <w:spacing w:val="-2"/>
          <w:sz w:val="24"/>
          <w:szCs w:val="24"/>
        </w:rPr>
        <w:t xml:space="preserve">（3）解除合同。</w:t>
      </w:r>
      <w:r>
        <w:rPr>
          <w:rFonts w:hint="eastAsia" w:ascii="Times New Roman" w:hAnsi="Times New Roman" w:eastAsia="宋体" w:cs="宋体"/>
          <w:color w:val="1f1f1f"/>
          <w:spacing w:val="-2"/>
          <w:sz w:val="24"/>
          <w:szCs w:val="24"/>
        </w:rPr>
      </w:r>
      <w:r/>
    </w:p>
    <w:p>
      <w:pPr>
        <w:pStyle w:val="985"/>
        <w:ind w:left="0" w:right="0" w:firstLine="472"/>
        <w:jc w:val="left"/>
        <w:keepLines w:val="0"/>
        <w:keepNext w:val="0"/>
        <w:pageBreakBefore w:val="0"/>
        <w:spacing w:line="360" w:lineRule="auto"/>
        <w:widowControl w:val="off"/>
        <w:rPr>
          <w:rFonts w:hint="eastAsia" w:ascii="Times New Roman" w:hAnsi="Times New Roman" w:eastAsia="宋体" w:cs="宋体"/>
          <w:color w:val="1f1f1f"/>
          <w:spacing w:val="-2"/>
          <w:sz w:val="24"/>
          <w:szCs w:val="24"/>
        </w:rPr>
      </w:pPr>
      <w:r>
        <w:rPr>
          <w:rFonts w:hint="eastAsia" w:ascii="Times New Roman" w:hAnsi="Times New Roman" w:eastAsia="宋体" w:cs="宋体"/>
          <w:color w:val="1f1f1f"/>
          <w:spacing w:val="-2"/>
          <w:sz w:val="24"/>
          <w:szCs w:val="24"/>
        </w:rPr>
        <w:t xml:space="preserve">3</w:t>
      </w:r>
      <w:r>
        <w:rPr>
          <w:rFonts w:hint="eastAsia" w:ascii="Times New Roman" w:hAnsi="Times New Roman" w:eastAsia="宋体" w:cs="宋体"/>
          <w:color w:val="1f1f1f"/>
          <w:spacing w:val="-2"/>
          <w:sz w:val="24"/>
          <w:szCs w:val="24"/>
          <w:lang w:val="en-US" w:eastAsia="zh-CN"/>
        </w:rPr>
        <w:t xml:space="preserve">.</w:t>
      </w:r>
      <w:r>
        <w:rPr>
          <w:rFonts w:hint="eastAsia" w:ascii="Times New Roman" w:hAnsi="Times New Roman" w:eastAsia="宋体" w:cs="宋体"/>
          <w:color w:val="1f1f1f"/>
          <w:spacing w:val="-2"/>
          <w:sz w:val="24"/>
          <w:szCs w:val="24"/>
        </w:rPr>
        <w:t xml:space="preserve">其他售后服务承诺内容：如在使用过程中发生问题，乙方在接到甲方通知后在24小时内到达甲方现场。</w:t>
      </w:r>
      <w:r>
        <w:rPr>
          <w:rFonts w:hint="eastAsia" w:ascii="Times New Roman" w:hAnsi="Times New Roman" w:eastAsia="宋体" w:cs="宋体"/>
          <w:color w:val="1f1f1f"/>
          <w:spacing w:val="-2"/>
          <w:sz w:val="24"/>
          <w:szCs w:val="24"/>
        </w:rPr>
      </w:r>
      <w:r/>
    </w:p>
    <w:p>
      <w:pPr>
        <w:pStyle w:val="985"/>
        <w:ind w:left="0" w:right="0" w:firstLine="472"/>
        <w:jc w:val="left"/>
        <w:keepLines w:val="0"/>
        <w:keepNext w:val="0"/>
        <w:pageBreakBefore w:val="0"/>
        <w:spacing w:line="360" w:lineRule="auto"/>
        <w:widowControl w:val="off"/>
        <w:rPr>
          <w:rFonts w:hint="eastAsia" w:ascii="Times New Roman" w:hAnsi="Times New Roman" w:eastAsia="宋体" w:cs="宋体"/>
          <w:color w:val="1f1f1f"/>
          <w:spacing w:val="-2"/>
          <w:sz w:val="24"/>
          <w:szCs w:val="24"/>
        </w:rPr>
      </w:pPr>
      <w:r>
        <w:rPr>
          <w:rFonts w:hint="eastAsia" w:ascii="Times New Roman" w:hAnsi="Times New Roman" w:eastAsia="宋体" w:cs="宋体"/>
          <w:color w:val="1f1f1f"/>
          <w:spacing w:val="-2"/>
          <w:sz w:val="24"/>
          <w:szCs w:val="24"/>
          <w:lang w:val="en-US" w:eastAsia="zh-CN"/>
        </w:rPr>
        <w:t xml:space="preserve">4.乙方需</w:t>
      </w:r>
      <w:r>
        <w:rPr>
          <w:rFonts w:hint="eastAsia" w:ascii="Times New Roman" w:hAnsi="Times New Roman" w:eastAsia="宋体" w:cs="宋体"/>
          <w:color w:val="1f1f1f"/>
          <w:spacing w:val="-2"/>
          <w:sz w:val="24"/>
          <w:szCs w:val="24"/>
        </w:rPr>
        <w:t xml:space="preserve">接受</w:t>
      </w:r>
      <w:r>
        <w:rPr>
          <w:rFonts w:hint="eastAsia" w:ascii="Times New Roman" w:hAnsi="Times New Roman" w:eastAsia="宋体" w:cs="宋体"/>
          <w:color w:val="1f1f1f"/>
          <w:spacing w:val="-2"/>
          <w:sz w:val="24"/>
          <w:szCs w:val="24"/>
          <w:lang w:val="en-US" w:eastAsia="zh-CN"/>
        </w:rPr>
        <w:t xml:space="preserve">甲方</w:t>
      </w:r>
      <w:r>
        <w:rPr>
          <w:rFonts w:hint="eastAsia" w:ascii="Times New Roman" w:hAnsi="Times New Roman" w:eastAsia="宋体" w:cs="宋体"/>
          <w:color w:val="1f1f1f"/>
          <w:spacing w:val="-2"/>
          <w:sz w:val="24"/>
          <w:szCs w:val="24"/>
        </w:rPr>
        <w:t xml:space="preserve">的</w:t>
      </w:r>
      <w:r>
        <w:rPr>
          <w:rFonts w:hint="eastAsia" w:ascii="Times New Roman" w:hAnsi="Times New Roman" w:eastAsia="宋体" w:cs="宋体"/>
          <w:color w:val="1f1f1f"/>
          <w:spacing w:val="-2"/>
          <w:sz w:val="24"/>
          <w:szCs w:val="24"/>
          <w:lang w:eastAsia="zh-CN"/>
        </w:rPr>
        <w:t xml:space="preserve">项目派单原则及</w:t>
      </w:r>
      <w:r>
        <w:rPr>
          <w:rFonts w:hint="eastAsia" w:ascii="Times New Roman" w:hAnsi="Times New Roman" w:eastAsia="宋体" w:cs="宋体"/>
          <w:color w:val="1f1f1f"/>
          <w:spacing w:val="-2"/>
          <w:sz w:val="24"/>
          <w:szCs w:val="24"/>
        </w:rPr>
        <w:t xml:space="preserve">定价原则。</w:t>
      </w:r>
      <w:r>
        <w:rPr>
          <w:rFonts w:hint="eastAsia" w:ascii="Times New Roman" w:hAnsi="Times New Roman" w:eastAsia="宋体" w:cs="宋体"/>
          <w:color w:val="1f1f1f"/>
          <w:spacing w:val="-2"/>
          <w:sz w:val="24"/>
          <w:szCs w:val="24"/>
        </w:rPr>
      </w:r>
      <w:r/>
    </w:p>
    <w:p>
      <w:pPr>
        <w:pStyle w:val="985"/>
        <w:ind w:left="0" w:right="0" w:firstLine="474"/>
        <w:jc w:val="left"/>
        <w:keepLines w:val="0"/>
        <w:keepNext w:val="0"/>
        <w:pageBreakBefore w:val="0"/>
        <w:spacing w:line="360" w:lineRule="auto"/>
        <w:widowControl w:val="off"/>
        <w:rPr>
          <w:rFonts w:hint="eastAsia" w:ascii="Times New Roman" w:hAnsi="Times New Roman" w:eastAsia="宋体" w:cs="宋体"/>
          <w:b/>
          <w:color w:val="1f1f1f"/>
          <w:spacing w:val="-2"/>
          <w:sz w:val="24"/>
          <w:szCs w:val="24"/>
        </w:rPr>
        <w:outlineLvl w:val="1"/>
      </w:pPr>
      <w:r>
        <w:rPr>
          <w:rFonts w:hint="eastAsia" w:ascii="Times New Roman" w:hAnsi="Times New Roman" w:eastAsia="宋体" w:cs="宋体"/>
          <w:b/>
          <w:color w:val="1f1f1f"/>
          <w:spacing w:val="-2"/>
          <w:sz w:val="24"/>
          <w:szCs w:val="24"/>
        </w:rPr>
        <w:t xml:space="preserve">第六条 甲乙双方违约责任</w:t>
      </w:r>
      <w:r>
        <w:rPr>
          <w:rFonts w:hint="eastAsia" w:ascii="Times New Roman" w:hAnsi="Times New Roman" w:eastAsia="宋体" w:cs="宋体"/>
          <w:b/>
          <w:color w:val="1f1f1f"/>
          <w:spacing w:val="-2"/>
          <w:sz w:val="24"/>
          <w:szCs w:val="24"/>
        </w:rPr>
      </w:r>
      <w:r/>
    </w:p>
    <w:p>
      <w:pPr>
        <w:pStyle w:val="985"/>
        <w:ind w:left="0" w:right="0" w:firstLine="472"/>
        <w:jc w:val="left"/>
        <w:keepLines w:val="0"/>
        <w:keepNext w:val="0"/>
        <w:pageBreakBefore w:val="0"/>
        <w:spacing w:line="360" w:lineRule="auto"/>
        <w:widowControl w:val="off"/>
        <w:rPr>
          <w:rFonts w:hint="eastAsia" w:ascii="Times New Roman" w:hAnsi="Times New Roman" w:eastAsia="宋体" w:cs="宋体"/>
          <w:color w:val="1f1f1f"/>
          <w:spacing w:val="-2"/>
          <w:sz w:val="24"/>
          <w:szCs w:val="24"/>
        </w:rPr>
      </w:pPr>
      <w:r>
        <w:rPr>
          <w:rFonts w:hint="eastAsia" w:ascii="Times New Roman" w:hAnsi="Times New Roman" w:eastAsia="宋体" w:cs="宋体"/>
          <w:color w:val="1f1f1f"/>
          <w:spacing w:val="-2"/>
          <w:sz w:val="24"/>
          <w:szCs w:val="24"/>
        </w:rPr>
        <w:t xml:space="preserve">1</w:t>
      </w:r>
      <w:r>
        <w:rPr>
          <w:rFonts w:hint="eastAsia" w:ascii="Times New Roman" w:hAnsi="Times New Roman" w:eastAsia="宋体" w:cs="宋体"/>
          <w:color w:val="1f1f1f"/>
          <w:spacing w:val="-2"/>
          <w:sz w:val="24"/>
          <w:szCs w:val="24"/>
          <w:lang w:val="en-US" w:eastAsia="zh-CN"/>
        </w:rPr>
        <w:t xml:space="preserve">.</w:t>
      </w:r>
      <w:r>
        <w:rPr>
          <w:rFonts w:hint="eastAsia" w:ascii="Times New Roman" w:hAnsi="Times New Roman" w:eastAsia="宋体" w:cs="宋体"/>
          <w:color w:val="1f1f1f"/>
          <w:spacing w:val="-2"/>
          <w:sz w:val="24"/>
          <w:szCs w:val="24"/>
        </w:rPr>
        <w:t xml:space="preserve">甲方违约责任</w:t>
      </w:r>
      <w:r>
        <w:rPr>
          <w:rFonts w:hint="eastAsia" w:ascii="Times New Roman" w:hAnsi="Times New Roman" w:eastAsia="宋体" w:cs="宋体"/>
          <w:color w:val="1f1f1f"/>
          <w:spacing w:val="-2"/>
          <w:sz w:val="24"/>
          <w:szCs w:val="24"/>
        </w:rPr>
      </w:r>
      <w:r/>
    </w:p>
    <w:p>
      <w:pPr>
        <w:pStyle w:val="985"/>
        <w:ind w:left="0" w:right="0" w:firstLine="472"/>
        <w:jc w:val="left"/>
        <w:keepLines w:val="0"/>
        <w:keepNext w:val="0"/>
        <w:pageBreakBefore w:val="0"/>
        <w:spacing w:line="360" w:lineRule="auto"/>
        <w:widowControl w:val="off"/>
        <w:rPr>
          <w:rFonts w:hint="eastAsia" w:ascii="Times New Roman" w:hAnsi="Times New Roman" w:eastAsia="宋体" w:cs="宋体"/>
          <w:color w:val="1f1f1f"/>
          <w:spacing w:val="-2"/>
          <w:sz w:val="24"/>
          <w:szCs w:val="24"/>
        </w:rPr>
      </w:pPr>
      <w:r>
        <w:rPr>
          <w:rFonts w:hint="eastAsia" w:ascii="Times New Roman" w:hAnsi="Times New Roman" w:eastAsia="宋体" w:cs="宋体"/>
          <w:color w:val="1f1f1f"/>
          <w:spacing w:val="-2"/>
          <w:sz w:val="24"/>
          <w:szCs w:val="24"/>
        </w:rPr>
        <w:t xml:space="preserve">（1）合同签订后，由于甲方停止项目而终止合同的，乙方未进入现场工作前，甲方无权请求返还预付款；乙方已进入现场工作，甲方应按完成的实际工作量支付项目价款。</w:t>
      </w:r>
      <w:r>
        <w:rPr>
          <w:rFonts w:hint="eastAsia" w:ascii="Times New Roman" w:hAnsi="Times New Roman" w:eastAsia="宋体" w:cs="宋体"/>
          <w:color w:val="1f1f1f"/>
          <w:spacing w:val="-2"/>
          <w:sz w:val="24"/>
          <w:szCs w:val="24"/>
        </w:rPr>
      </w:r>
      <w:r/>
    </w:p>
    <w:p>
      <w:pPr>
        <w:pStyle w:val="985"/>
        <w:ind w:left="0" w:right="0" w:firstLine="472"/>
        <w:jc w:val="left"/>
        <w:keepLines w:val="0"/>
        <w:keepNext w:val="0"/>
        <w:pageBreakBefore w:val="0"/>
        <w:spacing w:line="360" w:lineRule="auto"/>
        <w:widowControl w:val="off"/>
        <w:rPr>
          <w:rFonts w:hint="eastAsia" w:ascii="Times New Roman" w:hAnsi="Times New Roman" w:eastAsia="宋体" w:cs="宋体"/>
          <w:color w:val="1f1f1f"/>
          <w:spacing w:val="-2"/>
          <w:sz w:val="24"/>
          <w:szCs w:val="24"/>
        </w:rPr>
      </w:pPr>
      <w:r>
        <w:rPr>
          <w:rFonts w:hint="eastAsia" w:ascii="Times New Roman" w:hAnsi="Times New Roman" w:eastAsia="宋体" w:cs="宋体"/>
          <w:color w:val="1f1f1f"/>
          <w:spacing w:val="-2"/>
          <w:sz w:val="24"/>
          <w:szCs w:val="24"/>
        </w:rPr>
        <w:t xml:space="preserve">（2）甲方未按要求支付乙方费用，应按顺延天数和当时银行贷款利息，向乙方支付违约金。</w:t>
      </w:r>
      <w:r>
        <w:rPr>
          <w:rFonts w:hint="eastAsia" w:ascii="Times New Roman" w:hAnsi="Times New Roman" w:eastAsia="宋体" w:cs="宋体"/>
          <w:color w:val="1f1f1f"/>
          <w:spacing w:val="-2"/>
          <w:sz w:val="24"/>
          <w:szCs w:val="24"/>
        </w:rPr>
      </w:r>
      <w:r/>
    </w:p>
    <w:p>
      <w:pPr>
        <w:pStyle w:val="985"/>
        <w:ind w:left="0" w:right="0" w:firstLine="472"/>
        <w:jc w:val="left"/>
        <w:keepLines w:val="0"/>
        <w:keepNext w:val="0"/>
        <w:pageBreakBefore w:val="0"/>
        <w:spacing w:line="360" w:lineRule="auto"/>
        <w:widowControl w:val="off"/>
        <w:rPr>
          <w:rFonts w:hint="eastAsia" w:ascii="Times New Roman" w:hAnsi="Times New Roman" w:eastAsia="宋体" w:cs="宋体"/>
          <w:color w:val="1f1f1f"/>
          <w:spacing w:val="-2"/>
          <w:sz w:val="24"/>
          <w:szCs w:val="24"/>
        </w:rPr>
      </w:pPr>
      <w:r>
        <w:rPr>
          <w:rFonts w:hint="eastAsia" w:ascii="Times New Roman" w:hAnsi="Times New Roman" w:eastAsia="宋体" w:cs="宋体"/>
          <w:color w:val="1f1f1f"/>
          <w:spacing w:val="-2"/>
          <w:sz w:val="24"/>
          <w:szCs w:val="24"/>
        </w:rPr>
        <w:t xml:space="preserve">2</w:t>
      </w:r>
      <w:r>
        <w:rPr>
          <w:rFonts w:hint="eastAsia" w:ascii="Times New Roman" w:hAnsi="Times New Roman" w:eastAsia="宋体" w:cs="宋体"/>
          <w:color w:val="1f1f1f"/>
          <w:spacing w:val="-2"/>
          <w:sz w:val="24"/>
          <w:szCs w:val="24"/>
          <w:lang w:val="en-US" w:eastAsia="zh-CN"/>
        </w:rPr>
        <w:t xml:space="preserve">.</w:t>
      </w:r>
      <w:r>
        <w:rPr>
          <w:rFonts w:hint="eastAsia" w:ascii="Times New Roman" w:hAnsi="Times New Roman" w:eastAsia="宋体" w:cs="宋体"/>
          <w:color w:val="1f1f1f"/>
          <w:spacing w:val="-2"/>
          <w:sz w:val="24"/>
          <w:szCs w:val="24"/>
        </w:rPr>
        <w:t xml:space="preserve">乙方违约责任</w:t>
      </w:r>
      <w:r>
        <w:rPr>
          <w:rFonts w:hint="eastAsia" w:ascii="Times New Roman" w:hAnsi="Times New Roman" w:eastAsia="宋体" w:cs="宋体"/>
          <w:color w:val="1f1f1f"/>
          <w:spacing w:val="-2"/>
          <w:sz w:val="24"/>
          <w:szCs w:val="24"/>
        </w:rPr>
      </w:r>
      <w:r/>
    </w:p>
    <w:p>
      <w:pPr>
        <w:pStyle w:val="985"/>
        <w:ind w:left="0" w:right="0" w:firstLine="472"/>
        <w:jc w:val="left"/>
        <w:keepLines w:val="0"/>
        <w:keepNext w:val="0"/>
        <w:pageBreakBefore w:val="0"/>
        <w:spacing w:line="360" w:lineRule="auto"/>
        <w:widowControl w:val="off"/>
        <w:rPr>
          <w:rFonts w:hint="eastAsia" w:ascii="Times New Roman" w:hAnsi="Times New Roman" w:eastAsia="宋体" w:cs="宋体"/>
          <w:color w:val="1f1f1f"/>
          <w:spacing w:val="-2"/>
          <w:sz w:val="24"/>
          <w:szCs w:val="24"/>
        </w:rPr>
      </w:pPr>
      <w:r>
        <w:rPr>
          <w:rFonts w:hint="eastAsia" w:ascii="Times New Roman" w:hAnsi="Times New Roman" w:eastAsia="宋体" w:cs="宋体"/>
          <w:color w:val="1f1f1f"/>
          <w:spacing w:val="-2"/>
          <w:sz w:val="24"/>
          <w:szCs w:val="24"/>
        </w:rPr>
        <w:t xml:space="preserve">（1）合同签订后，如乙方擅自中途停止或解除合同，甲方有权没收乙方交纳的履约保证金。</w:t>
      </w:r>
      <w:r>
        <w:rPr>
          <w:rFonts w:hint="eastAsia" w:ascii="Times New Roman" w:hAnsi="Times New Roman" w:eastAsia="宋体" w:cs="宋体"/>
          <w:color w:val="1f1f1f"/>
          <w:spacing w:val="-2"/>
          <w:sz w:val="24"/>
          <w:szCs w:val="24"/>
        </w:rPr>
      </w:r>
      <w:r/>
    </w:p>
    <w:p>
      <w:pPr>
        <w:pStyle w:val="985"/>
        <w:ind w:left="0" w:right="0" w:firstLine="472"/>
        <w:jc w:val="left"/>
        <w:keepLines w:val="0"/>
        <w:keepNext w:val="0"/>
        <w:pageBreakBefore w:val="0"/>
        <w:spacing w:line="360" w:lineRule="auto"/>
        <w:widowControl w:val="off"/>
        <w:rPr>
          <w:rFonts w:hint="eastAsia" w:ascii="Times New Roman" w:hAnsi="Times New Roman" w:eastAsia="宋体" w:cs="宋体"/>
          <w:color w:val="1f1f1f"/>
          <w:spacing w:val="-2"/>
          <w:sz w:val="24"/>
          <w:szCs w:val="24"/>
        </w:rPr>
      </w:pPr>
      <w:r>
        <w:rPr>
          <w:rFonts w:hint="eastAsia" w:ascii="Times New Roman" w:hAnsi="Times New Roman" w:eastAsia="宋体" w:cs="宋体"/>
          <w:color w:val="1f1f1f"/>
          <w:spacing w:val="-2"/>
          <w:sz w:val="24"/>
          <w:szCs w:val="24"/>
        </w:rPr>
        <w:t xml:space="preserve">（2）在甲方提供了必要的工作，并且保证了项目款按时到位，乙方未能达到合同规定测评要求时，</w:t>
      </w:r>
      <w:r>
        <w:rPr>
          <w:rFonts w:hint="eastAsia" w:ascii="Times New Roman" w:hAnsi="Times New Roman" w:eastAsia="宋体" w:cs="宋体"/>
          <w:color w:val="1f1f1f"/>
          <w:spacing w:val="-2"/>
          <w:sz w:val="24"/>
          <w:szCs w:val="24"/>
          <w:highlight w:val="none"/>
        </w:rPr>
        <w:t xml:space="preserve">应向甲方赔偿拖期损失费，每天的拖期损失费按合同总价款的1‰计算。因</w:t>
      </w:r>
      <w:r>
        <w:rPr>
          <w:rFonts w:hint="eastAsia" w:ascii="Times New Roman" w:hAnsi="Times New Roman" w:eastAsia="宋体" w:cs="宋体"/>
          <w:color w:val="1f1f1f"/>
          <w:spacing w:val="-2"/>
          <w:sz w:val="24"/>
          <w:szCs w:val="24"/>
        </w:rPr>
        <w:t xml:space="preserve">天气、交通、政府行为、甲方提供的资料不准确等影响作业的客观原因造成的项目拖期，乙方不承担赔偿责任。</w:t>
      </w:r>
      <w:r>
        <w:rPr>
          <w:rFonts w:hint="eastAsia" w:ascii="Times New Roman" w:hAnsi="Times New Roman" w:eastAsia="宋体" w:cs="宋体"/>
          <w:color w:val="1f1f1f"/>
          <w:spacing w:val="-2"/>
          <w:sz w:val="24"/>
          <w:szCs w:val="24"/>
        </w:rPr>
      </w:r>
      <w:r/>
    </w:p>
    <w:p>
      <w:pPr>
        <w:pStyle w:val="985"/>
        <w:ind w:left="0" w:right="0" w:firstLine="472"/>
        <w:jc w:val="left"/>
        <w:keepLines w:val="0"/>
        <w:keepNext w:val="0"/>
        <w:pageBreakBefore w:val="0"/>
        <w:spacing w:line="360" w:lineRule="auto"/>
        <w:widowControl w:val="off"/>
        <w:rPr>
          <w:rFonts w:hint="eastAsia" w:ascii="Times New Roman" w:hAnsi="Times New Roman" w:eastAsia="宋体" w:cs="宋体"/>
          <w:color w:val="1f1f1f"/>
          <w:spacing w:val="-2"/>
          <w:sz w:val="24"/>
          <w:szCs w:val="24"/>
        </w:rPr>
      </w:pPr>
      <w:r>
        <w:rPr>
          <w:rFonts w:hint="eastAsia" w:ascii="Times New Roman" w:hAnsi="Times New Roman" w:eastAsia="宋体" w:cs="宋体"/>
          <w:color w:val="1f1f1f"/>
          <w:spacing w:val="-2"/>
          <w:sz w:val="24"/>
          <w:szCs w:val="24"/>
        </w:rPr>
        <w:t xml:space="preserve">（3）乙方提供服务不合格的，乙方应负责无偿采取补救措施，以达到项目要求。因不合要求造成损失后果时，乙方应对因此造成的直接损失负赔偿责任，并承担相应的法律责任。</w:t>
      </w:r>
      <w:r>
        <w:rPr>
          <w:rFonts w:hint="eastAsia" w:ascii="Times New Roman" w:hAnsi="Times New Roman" w:eastAsia="宋体" w:cs="宋体"/>
          <w:color w:val="1f1f1f"/>
          <w:spacing w:val="-2"/>
          <w:sz w:val="24"/>
          <w:szCs w:val="24"/>
        </w:rPr>
      </w:r>
      <w:r/>
    </w:p>
    <w:p>
      <w:pPr>
        <w:pStyle w:val="985"/>
        <w:ind w:left="0" w:right="0" w:firstLine="472"/>
        <w:jc w:val="left"/>
        <w:keepLines w:val="0"/>
        <w:keepNext w:val="0"/>
        <w:pageBreakBefore w:val="0"/>
        <w:spacing w:line="360" w:lineRule="auto"/>
        <w:widowControl w:val="off"/>
        <w:rPr>
          <w:rFonts w:hint="eastAsia" w:ascii="Times New Roman" w:hAnsi="Times New Roman" w:eastAsia="宋体" w:cs="宋体"/>
          <w:color w:val="1f1f1f"/>
          <w:spacing w:val="-2"/>
          <w:sz w:val="24"/>
          <w:szCs w:val="24"/>
        </w:rPr>
      </w:pPr>
      <w:r>
        <w:rPr>
          <w:rFonts w:hint="eastAsia" w:ascii="Times New Roman" w:hAnsi="Times New Roman" w:eastAsia="宋体" w:cs="宋体"/>
          <w:color w:val="1f1f1f"/>
          <w:spacing w:val="-2"/>
          <w:sz w:val="24"/>
          <w:szCs w:val="24"/>
        </w:rPr>
        <w:t xml:space="preserve">（4）本合同履行期间，非甲方原因，乙方未能按上述进度要求提交成果，影响甲方上报有关成果的，乙方所发生的所有费用与甲方无关。</w:t>
      </w:r>
      <w:r>
        <w:rPr>
          <w:rFonts w:hint="eastAsia" w:ascii="Times New Roman" w:hAnsi="Times New Roman" w:eastAsia="宋体" w:cs="宋体"/>
          <w:color w:val="1f1f1f"/>
          <w:spacing w:val="-2"/>
          <w:sz w:val="24"/>
          <w:szCs w:val="24"/>
        </w:rPr>
      </w:r>
      <w:r/>
    </w:p>
    <w:p>
      <w:pPr>
        <w:pStyle w:val="985"/>
        <w:ind w:left="0" w:right="0" w:firstLine="472"/>
        <w:jc w:val="left"/>
        <w:keepLines w:val="0"/>
        <w:keepNext w:val="0"/>
        <w:pageBreakBefore w:val="0"/>
        <w:spacing w:line="360" w:lineRule="auto"/>
        <w:widowControl w:val="off"/>
        <w:rPr>
          <w:rFonts w:hint="eastAsia" w:ascii="Times New Roman" w:hAnsi="Times New Roman" w:eastAsia="宋体" w:cs="宋体"/>
          <w:color w:val="1f1f1f"/>
          <w:spacing w:val="-2"/>
          <w:sz w:val="24"/>
          <w:szCs w:val="24"/>
        </w:rPr>
      </w:pPr>
      <w:r>
        <w:rPr>
          <w:rFonts w:hint="eastAsia" w:ascii="Times New Roman" w:hAnsi="Times New Roman" w:eastAsia="宋体" w:cs="宋体"/>
          <w:color w:val="1f1f1f"/>
          <w:spacing w:val="-2"/>
          <w:sz w:val="24"/>
          <w:szCs w:val="24"/>
        </w:rPr>
        <w:t xml:space="preserve">3</w:t>
      </w:r>
      <w:r>
        <w:rPr>
          <w:rFonts w:hint="eastAsia" w:ascii="Times New Roman" w:hAnsi="Times New Roman" w:eastAsia="宋体" w:cs="宋体"/>
          <w:color w:val="1f1f1f"/>
          <w:spacing w:val="-2"/>
          <w:sz w:val="24"/>
          <w:szCs w:val="24"/>
          <w:lang w:val="en-US" w:eastAsia="zh-CN"/>
        </w:rPr>
        <w:t xml:space="preserve">.</w:t>
      </w:r>
      <w:r>
        <w:rPr>
          <w:rFonts w:hint="eastAsia" w:ascii="Times New Roman" w:hAnsi="Times New Roman" w:eastAsia="宋体" w:cs="宋体"/>
          <w:color w:val="1f1f1f"/>
          <w:spacing w:val="-2"/>
          <w:sz w:val="24"/>
          <w:szCs w:val="24"/>
        </w:rPr>
        <w:t xml:space="preserve">保密违约</w:t>
      </w:r>
      <w:r>
        <w:rPr>
          <w:rFonts w:hint="eastAsia" w:ascii="Times New Roman" w:hAnsi="Times New Roman" w:eastAsia="宋体" w:cs="宋体"/>
          <w:color w:val="1f1f1f"/>
          <w:spacing w:val="-2"/>
          <w:sz w:val="24"/>
          <w:szCs w:val="24"/>
        </w:rPr>
      </w:r>
      <w:r/>
    </w:p>
    <w:p>
      <w:pPr>
        <w:pStyle w:val="985"/>
        <w:ind w:left="0" w:right="0" w:firstLine="472"/>
        <w:jc w:val="left"/>
        <w:keepLines w:val="0"/>
        <w:keepNext w:val="0"/>
        <w:pageBreakBefore w:val="0"/>
        <w:spacing w:line="360" w:lineRule="auto"/>
        <w:widowControl w:val="off"/>
        <w:rPr>
          <w:rFonts w:hint="eastAsia" w:ascii="Times New Roman" w:hAnsi="Times New Roman" w:eastAsia="宋体" w:cs="宋体"/>
          <w:color w:val="1f1f1f"/>
          <w:spacing w:val="-2"/>
          <w:sz w:val="24"/>
          <w:szCs w:val="24"/>
        </w:rPr>
      </w:pPr>
      <w:r>
        <w:rPr>
          <w:rFonts w:hint="eastAsia" w:ascii="Times New Roman" w:hAnsi="Times New Roman" w:eastAsia="宋体" w:cs="宋体"/>
          <w:color w:val="1f1f1f"/>
          <w:spacing w:val="-2"/>
          <w:sz w:val="24"/>
          <w:szCs w:val="24"/>
        </w:rPr>
        <w:t xml:space="preserve">任何一方违反本合同所规定的保密义务，违约方应支付贰万元违约金。如包括利润在内的实际损失超过该违约金的，受损失一方有权要求对方赔偿超过部分。</w:t>
      </w:r>
      <w:r>
        <w:rPr>
          <w:rFonts w:hint="eastAsia" w:ascii="Times New Roman" w:hAnsi="Times New Roman" w:eastAsia="宋体" w:cs="宋体"/>
          <w:color w:val="1f1f1f"/>
          <w:spacing w:val="-2"/>
          <w:sz w:val="24"/>
          <w:szCs w:val="24"/>
        </w:rPr>
      </w:r>
      <w:r/>
    </w:p>
    <w:p>
      <w:pPr>
        <w:pStyle w:val="985"/>
        <w:numPr>
          <w:ilvl w:val="0"/>
          <w:numId w:val="0"/>
        </w:numPr>
        <w:ind w:right="0" w:firstLine="472"/>
        <w:jc w:val="left"/>
        <w:keepLines w:val="0"/>
        <w:keepNext w:val="0"/>
        <w:pageBreakBefore w:val="0"/>
        <w:spacing w:line="360" w:lineRule="auto"/>
        <w:widowControl w:val="off"/>
        <w:rPr>
          <w:rFonts w:hint="eastAsia" w:ascii="Times New Roman" w:hAnsi="Times New Roman" w:eastAsia="宋体" w:cs="宋体"/>
          <w:color w:val="1f1f1f"/>
          <w:spacing w:val="-2"/>
          <w:sz w:val="24"/>
          <w:szCs w:val="24"/>
        </w:rPr>
      </w:pPr>
      <w:r>
        <w:rPr>
          <w:rFonts w:hint="eastAsia" w:ascii="Times New Roman" w:hAnsi="Times New Roman" w:eastAsia="宋体" w:cs="宋体"/>
          <w:color w:val="1f1f1f"/>
          <w:spacing w:val="-2"/>
          <w:sz w:val="24"/>
          <w:szCs w:val="24"/>
          <w:lang w:val="en-US" w:eastAsia="zh-CN"/>
        </w:rPr>
        <w:t xml:space="preserve">4.</w:t>
      </w:r>
      <w:r>
        <w:rPr>
          <w:rFonts w:hint="eastAsia" w:ascii="Times New Roman" w:hAnsi="Times New Roman" w:eastAsia="宋体" w:cs="宋体"/>
          <w:color w:val="1f1f1f"/>
          <w:spacing w:val="-2"/>
          <w:sz w:val="24"/>
          <w:szCs w:val="24"/>
        </w:rPr>
        <w:t xml:space="preserve">如发生违约事件，守约方要求违约方支付违约金时，应以书面方式通知违约方，内容包括违约事件、违约金、支付时间和方式等。违约方在收到上述通知后，应于二十天内答复对方，并支付违约金。如双方不能就此达成一致意见，将按照本合同所规定的争议解决条款解决双方的纠纷，但任何一方不得采取非法手段或以损害本项目的方式实现违约金。</w:t>
      </w:r>
      <w:r>
        <w:rPr>
          <w:rFonts w:hint="eastAsia" w:ascii="Times New Roman" w:hAnsi="Times New Roman" w:eastAsia="宋体" w:cs="宋体"/>
          <w:color w:val="1f1f1f"/>
          <w:spacing w:val="-2"/>
          <w:sz w:val="24"/>
          <w:szCs w:val="24"/>
        </w:rPr>
      </w:r>
      <w:r/>
    </w:p>
    <w:p>
      <w:pPr>
        <w:pStyle w:val="985"/>
        <w:ind w:left="0" w:right="0" w:firstLine="474"/>
        <w:jc w:val="left"/>
        <w:keepLines w:val="0"/>
        <w:keepNext w:val="0"/>
        <w:pageBreakBefore w:val="0"/>
        <w:spacing w:line="360" w:lineRule="auto"/>
        <w:widowControl w:val="off"/>
        <w:rPr>
          <w:rFonts w:hint="eastAsia" w:ascii="Times New Roman" w:hAnsi="Times New Roman" w:eastAsia="宋体" w:cs="宋体"/>
          <w:b/>
          <w:color w:val="1f1f1f"/>
          <w:spacing w:val="-2"/>
          <w:sz w:val="24"/>
          <w:szCs w:val="24"/>
        </w:rPr>
        <w:outlineLvl w:val="1"/>
      </w:pPr>
      <w:r>
        <w:rPr>
          <w:rFonts w:hint="eastAsia" w:ascii="Times New Roman" w:hAnsi="Times New Roman" w:eastAsia="宋体" w:cs="宋体"/>
          <w:b/>
          <w:color w:val="1f1f1f"/>
          <w:spacing w:val="-2"/>
          <w:sz w:val="24"/>
          <w:szCs w:val="24"/>
        </w:rPr>
        <w:t xml:space="preserve">第七条 安全责任</w:t>
      </w:r>
      <w:r>
        <w:rPr>
          <w:rFonts w:hint="eastAsia" w:ascii="Times New Roman" w:hAnsi="Times New Roman" w:eastAsia="宋体" w:cs="宋体"/>
          <w:b/>
          <w:color w:val="1f1f1f"/>
          <w:spacing w:val="-2"/>
          <w:sz w:val="24"/>
          <w:szCs w:val="24"/>
        </w:rPr>
      </w:r>
      <w:r/>
    </w:p>
    <w:p>
      <w:pPr>
        <w:pStyle w:val="985"/>
        <w:ind w:left="0" w:right="0" w:firstLine="480"/>
        <w:keepLines w:val="0"/>
        <w:keepNext w:val="0"/>
        <w:pageBreakBefore w:val="0"/>
        <w:spacing w:line="360" w:lineRule="auto"/>
        <w:widowControl w:val="off"/>
        <w:rPr>
          <w:rFonts w:hint="eastAsia"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w:t>
      </w:r>
      <w:r>
        <w:rPr>
          <w:rFonts w:hint="eastAsia" w:ascii="Times New Roman" w:hAnsi="Times New Roman" w:eastAsia="宋体" w:cs="宋体"/>
          <w:color w:val="000000"/>
          <w:sz w:val="24"/>
          <w:szCs w:val="24"/>
          <w:lang w:val="en-US" w:eastAsia="zh-CN"/>
        </w:rPr>
        <w:t xml:space="preserve">.</w:t>
      </w:r>
      <w:r>
        <w:rPr>
          <w:rFonts w:hint="eastAsia" w:ascii="Times New Roman" w:hAnsi="Times New Roman" w:eastAsia="宋体" w:cs="宋体"/>
          <w:color w:val="000000"/>
          <w:sz w:val="24"/>
          <w:szCs w:val="24"/>
        </w:rPr>
        <w:t xml:space="preserve">因本项目为外业作业，乙方应按项目实施要求，文明作业、安全作业，自行购买保险并进行安全教育；</w:t>
      </w:r>
      <w:r>
        <w:rPr>
          <w:rFonts w:hint="eastAsia" w:ascii="Times New Roman" w:hAnsi="Times New Roman" w:eastAsia="宋体" w:cs="宋体"/>
          <w:color w:val="000000"/>
          <w:sz w:val="24"/>
          <w:szCs w:val="24"/>
        </w:rPr>
      </w:r>
      <w:r/>
    </w:p>
    <w:p>
      <w:pPr>
        <w:pStyle w:val="985"/>
        <w:ind w:left="0" w:right="0" w:firstLine="480"/>
        <w:keepLines w:val="0"/>
        <w:keepNext w:val="0"/>
        <w:pageBreakBefore w:val="0"/>
        <w:spacing w:line="360" w:lineRule="auto"/>
        <w:widowControl w:val="off"/>
        <w:rPr>
          <w:rFonts w:hint="eastAsia"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w:t>
      </w:r>
      <w:r>
        <w:rPr>
          <w:rFonts w:hint="eastAsia" w:ascii="Times New Roman" w:hAnsi="Times New Roman" w:eastAsia="宋体" w:cs="宋体"/>
          <w:color w:val="000000"/>
          <w:sz w:val="24"/>
          <w:szCs w:val="24"/>
          <w:lang w:val="en-US" w:eastAsia="zh-CN"/>
        </w:rPr>
        <w:t xml:space="preserve">.</w:t>
      </w:r>
      <w:r>
        <w:rPr>
          <w:rFonts w:hint="eastAsia" w:ascii="Times New Roman" w:hAnsi="Times New Roman" w:eastAsia="宋体" w:cs="宋体"/>
          <w:color w:val="000000"/>
          <w:sz w:val="24"/>
          <w:szCs w:val="24"/>
        </w:rPr>
        <w:t xml:space="preserve">乙方应设有专职安全管理员，在工程实施过程中加强对作业人员的管理；</w:t>
      </w:r>
      <w:r>
        <w:rPr>
          <w:rFonts w:hint="eastAsia" w:ascii="Times New Roman" w:hAnsi="Times New Roman" w:eastAsia="宋体" w:cs="宋体"/>
          <w:color w:val="000000"/>
          <w:sz w:val="24"/>
          <w:szCs w:val="24"/>
        </w:rPr>
      </w:r>
      <w:r/>
    </w:p>
    <w:p>
      <w:pPr>
        <w:pStyle w:val="985"/>
        <w:ind w:left="0" w:right="0" w:firstLine="480"/>
        <w:jc w:val="left"/>
        <w:keepLines w:val="0"/>
        <w:keepNext w:val="0"/>
        <w:pageBreakBefore w:val="0"/>
        <w:spacing w:line="360" w:lineRule="auto"/>
        <w:widowControl w:val="off"/>
        <w:rPr>
          <w:rFonts w:hint="eastAsia"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w:t>
      </w:r>
      <w:r>
        <w:rPr>
          <w:rFonts w:hint="eastAsia" w:ascii="Times New Roman" w:hAnsi="Times New Roman" w:eastAsia="宋体" w:cs="宋体"/>
          <w:color w:val="000000"/>
          <w:sz w:val="24"/>
          <w:szCs w:val="24"/>
          <w:lang w:val="en-US" w:eastAsia="zh-CN"/>
        </w:rPr>
        <w:t xml:space="preserve">.</w:t>
      </w:r>
      <w:r>
        <w:rPr>
          <w:rFonts w:hint="eastAsia" w:ascii="Times New Roman" w:hAnsi="Times New Roman" w:eastAsia="宋体" w:cs="宋体"/>
          <w:color w:val="000000"/>
          <w:sz w:val="24"/>
          <w:szCs w:val="24"/>
        </w:rPr>
        <w:t xml:space="preserve">在履行合同过程中，乙方负责对作业人员、设备及设施安全承担全部责任；在履行合同过程中，一切事故的责任由乙方承担并负责处理事故产生的一切费用，甲方不承担任何责任和费用。</w:t>
      </w:r>
      <w:r>
        <w:rPr>
          <w:rFonts w:hint="eastAsia" w:ascii="Times New Roman" w:hAnsi="Times New Roman" w:eastAsia="宋体" w:cs="宋体"/>
          <w:color w:val="000000"/>
          <w:sz w:val="24"/>
          <w:szCs w:val="24"/>
        </w:rPr>
      </w:r>
      <w:r/>
    </w:p>
    <w:p>
      <w:pPr>
        <w:pStyle w:val="985"/>
        <w:ind w:left="0" w:right="0" w:firstLine="474"/>
        <w:jc w:val="left"/>
        <w:keepLines w:val="0"/>
        <w:keepNext w:val="0"/>
        <w:pageBreakBefore w:val="0"/>
        <w:spacing w:line="360" w:lineRule="auto"/>
        <w:widowControl w:val="off"/>
        <w:rPr>
          <w:rFonts w:hint="eastAsia" w:ascii="Times New Roman" w:hAnsi="Times New Roman" w:eastAsia="宋体" w:cs="宋体"/>
          <w:b/>
          <w:color w:val="1f1f1f"/>
          <w:spacing w:val="-2"/>
          <w:sz w:val="24"/>
          <w:szCs w:val="24"/>
        </w:rPr>
        <w:outlineLvl w:val="1"/>
      </w:pPr>
      <w:r>
        <w:rPr>
          <w:rFonts w:hint="eastAsia" w:ascii="Times New Roman" w:hAnsi="Times New Roman" w:eastAsia="宋体" w:cs="宋体"/>
          <w:b/>
          <w:color w:val="1f1f1f"/>
          <w:spacing w:val="-2"/>
          <w:sz w:val="24"/>
          <w:szCs w:val="24"/>
        </w:rPr>
        <w:t xml:space="preserve">第八条 误期赔偿</w:t>
      </w:r>
      <w:r>
        <w:rPr>
          <w:rFonts w:hint="eastAsia" w:ascii="Times New Roman" w:hAnsi="Times New Roman" w:eastAsia="宋体" w:cs="宋体"/>
          <w:b/>
          <w:color w:val="1f1f1f"/>
          <w:spacing w:val="-2"/>
          <w:sz w:val="24"/>
          <w:szCs w:val="24"/>
        </w:rPr>
      </w:r>
      <w:r/>
    </w:p>
    <w:p>
      <w:pPr>
        <w:pStyle w:val="985"/>
        <w:ind w:left="0" w:right="0" w:firstLine="480"/>
        <w:keepLines w:val="0"/>
        <w:keepNext w:val="0"/>
        <w:pageBreakBefore w:val="0"/>
        <w:spacing w:line="360" w:lineRule="auto"/>
        <w:widowControl w:val="off"/>
        <w:rPr>
          <w:rFonts w:hint="eastAsia"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除合同条款规定外，如果乙方没有按照合同规定的时间提供服务，甲方有权从货款中扣除误期赔偿同时有权行使合同项下的其他补救方法，赔偿费按每天未提供服务费用的0.5％计收，直至提供服务为止。但误期赔偿费的最高限额为合同价的10％。一旦达到误期赔偿的最高限额，甲方可考虑终止合同。</w:t>
      </w:r>
      <w:r>
        <w:rPr>
          <w:rFonts w:hint="eastAsia" w:ascii="Times New Roman" w:hAnsi="Times New Roman" w:eastAsia="宋体" w:cs="宋体"/>
          <w:color w:val="000000"/>
          <w:sz w:val="24"/>
          <w:szCs w:val="24"/>
        </w:rPr>
      </w:r>
      <w:r/>
    </w:p>
    <w:p>
      <w:pPr>
        <w:pStyle w:val="985"/>
        <w:ind w:left="0" w:right="0" w:firstLine="474"/>
        <w:jc w:val="left"/>
        <w:keepLines w:val="0"/>
        <w:keepNext w:val="0"/>
        <w:pageBreakBefore w:val="0"/>
        <w:spacing w:line="360" w:lineRule="auto"/>
        <w:widowControl w:val="off"/>
        <w:rPr>
          <w:rFonts w:hint="eastAsia" w:ascii="Times New Roman" w:hAnsi="Times New Roman" w:eastAsia="宋体" w:cs="宋体"/>
          <w:b/>
          <w:color w:val="1f1f1f"/>
          <w:spacing w:val="-2"/>
          <w:sz w:val="24"/>
          <w:szCs w:val="24"/>
        </w:rPr>
        <w:outlineLvl w:val="1"/>
      </w:pPr>
      <w:r>
        <w:rPr>
          <w:rFonts w:hint="eastAsia" w:ascii="Times New Roman" w:hAnsi="Times New Roman" w:eastAsia="宋体" w:cs="宋体"/>
          <w:b/>
          <w:color w:val="1f1f1f"/>
          <w:spacing w:val="-2"/>
          <w:sz w:val="24"/>
          <w:szCs w:val="24"/>
        </w:rPr>
        <w:t xml:space="preserve">第九条  不可抗力事件处理</w:t>
      </w:r>
      <w:r>
        <w:rPr>
          <w:rFonts w:hint="eastAsia" w:ascii="Times New Roman" w:hAnsi="Times New Roman" w:eastAsia="宋体" w:cs="宋体"/>
          <w:b/>
          <w:color w:val="1f1f1f"/>
          <w:spacing w:val="-2"/>
          <w:sz w:val="24"/>
          <w:szCs w:val="24"/>
        </w:rPr>
      </w:r>
      <w:r/>
    </w:p>
    <w:p>
      <w:pPr>
        <w:pStyle w:val="985"/>
        <w:ind w:left="0" w:right="0" w:firstLine="480"/>
        <w:keepLines w:val="0"/>
        <w:keepNext w:val="0"/>
        <w:pageBreakBefore w:val="0"/>
        <w:spacing w:line="360" w:lineRule="auto"/>
        <w:widowControl w:val="off"/>
        <w:rPr>
          <w:rFonts w:hint="eastAsia"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w:t>
      </w:r>
      <w:r>
        <w:rPr>
          <w:rFonts w:hint="eastAsia" w:ascii="Times New Roman" w:hAnsi="Times New Roman" w:eastAsia="宋体" w:cs="宋体"/>
          <w:color w:val="000000"/>
          <w:sz w:val="24"/>
          <w:szCs w:val="24"/>
          <w:lang w:val="en-US" w:eastAsia="zh-CN"/>
        </w:rPr>
        <w:t xml:space="preserve">.</w:t>
      </w:r>
      <w:r>
        <w:rPr>
          <w:rFonts w:hint="eastAsia" w:ascii="Times New Roman" w:hAnsi="Times New Roman" w:eastAsia="宋体" w:cs="宋体"/>
          <w:color w:val="000000"/>
          <w:sz w:val="24"/>
          <w:szCs w:val="24"/>
        </w:rPr>
        <w:t xml:space="preserve">在合同有效期内，任何一方因不可抗力事件导致不能履行合同，则合同履行期可延长，其延长期与不可抗力影响期相同。</w:t>
      </w:r>
      <w:r>
        <w:rPr>
          <w:rFonts w:hint="eastAsia" w:ascii="Times New Roman" w:hAnsi="Times New Roman" w:eastAsia="宋体" w:cs="宋体"/>
          <w:color w:val="000000"/>
          <w:sz w:val="24"/>
          <w:szCs w:val="24"/>
        </w:rPr>
      </w:r>
      <w:r/>
    </w:p>
    <w:p>
      <w:pPr>
        <w:pStyle w:val="985"/>
        <w:ind w:left="0" w:right="0" w:firstLine="480"/>
        <w:keepLines w:val="0"/>
        <w:keepNext w:val="0"/>
        <w:pageBreakBefore w:val="0"/>
        <w:spacing w:line="360" w:lineRule="auto"/>
        <w:widowControl w:val="off"/>
        <w:rPr>
          <w:rFonts w:hint="eastAsia"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w:t>
      </w:r>
      <w:r>
        <w:rPr>
          <w:rFonts w:hint="eastAsia" w:ascii="Times New Roman" w:hAnsi="Times New Roman" w:eastAsia="宋体" w:cs="宋体"/>
          <w:color w:val="000000"/>
          <w:sz w:val="24"/>
          <w:szCs w:val="24"/>
          <w:lang w:val="en-US" w:eastAsia="zh-CN"/>
        </w:rPr>
        <w:t xml:space="preserve">.</w:t>
      </w:r>
      <w:r>
        <w:rPr>
          <w:rFonts w:hint="eastAsia" w:ascii="Times New Roman" w:hAnsi="Times New Roman" w:eastAsia="宋体" w:cs="宋体"/>
          <w:color w:val="000000"/>
          <w:sz w:val="24"/>
          <w:szCs w:val="24"/>
        </w:rPr>
        <w:t xml:space="preserve">不可抗力事件发生后，应立即通知对方，并寄送有关权威机构出具的证明。</w:t>
      </w:r>
      <w:r>
        <w:rPr>
          <w:rFonts w:hint="eastAsia" w:ascii="Times New Roman" w:hAnsi="Times New Roman" w:eastAsia="宋体" w:cs="宋体"/>
          <w:color w:val="000000"/>
          <w:sz w:val="24"/>
          <w:szCs w:val="24"/>
        </w:rPr>
      </w:r>
      <w:r/>
    </w:p>
    <w:p>
      <w:pPr>
        <w:pStyle w:val="985"/>
        <w:ind w:left="0" w:right="0" w:firstLine="474"/>
        <w:jc w:val="left"/>
        <w:keepLines w:val="0"/>
        <w:keepNext w:val="0"/>
        <w:pageBreakBefore w:val="0"/>
        <w:spacing w:line="360" w:lineRule="auto"/>
        <w:widowControl w:val="off"/>
        <w:rPr>
          <w:rFonts w:hint="eastAsia" w:ascii="Times New Roman" w:hAnsi="Times New Roman" w:eastAsia="宋体" w:cs="宋体"/>
          <w:b/>
          <w:color w:val="1f1f1f"/>
          <w:spacing w:val="-2"/>
          <w:sz w:val="24"/>
          <w:szCs w:val="24"/>
        </w:rPr>
        <w:outlineLvl w:val="1"/>
      </w:pPr>
      <w:r>
        <w:rPr>
          <w:rFonts w:hint="eastAsia" w:ascii="Times New Roman" w:hAnsi="Times New Roman" w:eastAsia="宋体" w:cs="宋体"/>
          <w:b/>
          <w:color w:val="1f1f1f"/>
          <w:spacing w:val="-2"/>
          <w:sz w:val="24"/>
          <w:szCs w:val="24"/>
        </w:rPr>
        <w:t xml:space="preserve">第十条 合同的生效</w:t>
      </w:r>
      <w:r>
        <w:rPr>
          <w:rFonts w:hint="eastAsia" w:ascii="Times New Roman" w:hAnsi="Times New Roman" w:eastAsia="宋体" w:cs="宋体"/>
          <w:b/>
          <w:color w:val="1f1f1f"/>
          <w:spacing w:val="-2"/>
          <w:sz w:val="24"/>
          <w:szCs w:val="24"/>
        </w:rPr>
      </w:r>
      <w:r/>
    </w:p>
    <w:p>
      <w:pPr>
        <w:pStyle w:val="985"/>
        <w:ind w:left="0" w:right="0" w:firstLine="480"/>
        <w:jc w:val="both"/>
        <w:keepLines w:val="0"/>
        <w:keepNext w:val="0"/>
        <w:pageBreakBefore w:val="0"/>
        <w:spacing w:line="360" w:lineRule="auto"/>
        <w:widowControl w:val="off"/>
        <w:rPr>
          <w:rFonts w:hint="eastAsia" w:ascii="Times New Roman" w:hAnsi="Times New Roman" w:eastAsia="宋体" w:cs="宋体"/>
          <w:color w:val="000000"/>
          <w:sz w:val="24"/>
          <w:szCs w:val="24"/>
          <w:lang w:val="zh-CN" w:eastAsia="zh-CN" w:bidi="ar-SA"/>
        </w:rPr>
      </w:pPr>
      <w:r>
        <w:rPr>
          <w:rFonts w:hint="eastAsia" w:ascii="Times New Roman" w:hAnsi="Times New Roman" w:eastAsia="宋体" w:cs="宋体"/>
          <w:color w:val="000000"/>
          <w:sz w:val="24"/>
          <w:szCs w:val="24"/>
          <w:lang w:val="zh-CN" w:eastAsia="zh-CN" w:bidi="ar-SA"/>
        </w:rPr>
        <w:t xml:space="preserve">1</w:t>
      </w:r>
      <w:r>
        <w:rPr>
          <w:rFonts w:hint="eastAsia" w:ascii="Times New Roman" w:hAnsi="Times New Roman" w:eastAsia="宋体" w:cs="宋体"/>
          <w:color w:val="000000"/>
          <w:sz w:val="24"/>
          <w:szCs w:val="24"/>
          <w:lang w:val="en-US" w:eastAsia="zh-CN" w:bidi="ar-SA"/>
        </w:rPr>
        <w:t xml:space="preserve">.未尽事宜，经双方及时协商解决，</w:t>
      </w:r>
      <w:r>
        <w:rPr>
          <w:rFonts w:hint="eastAsia" w:ascii="Times New Roman" w:hAnsi="Times New Roman" w:eastAsia="宋体" w:cs="宋体"/>
          <w:color w:val="000000"/>
          <w:sz w:val="24"/>
          <w:szCs w:val="24"/>
          <w:lang w:val="zh-CN" w:eastAsia="zh-CN" w:bidi="ar-SA"/>
        </w:rPr>
        <w:t xml:space="preserve">本合同经甲方、乙方法定代表人或其委托人签字并加盖双方公章，本合同一式肆份，甲、乙双方各执贰份。</w:t>
      </w:r>
      <w:r>
        <w:rPr>
          <w:rFonts w:hint="eastAsia" w:ascii="Times New Roman" w:hAnsi="Times New Roman" w:eastAsia="宋体" w:cs="宋体"/>
          <w:color w:val="000000"/>
          <w:sz w:val="24"/>
          <w:szCs w:val="24"/>
          <w:lang w:val="zh-CN" w:eastAsia="zh-CN" w:bidi="ar-SA"/>
        </w:rPr>
      </w:r>
      <w:r/>
    </w:p>
    <w:p>
      <w:pPr>
        <w:pStyle w:val="985"/>
        <w:ind w:left="0" w:right="0" w:firstLine="480"/>
        <w:jc w:val="both"/>
        <w:keepLines w:val="0"/>
        <w:keepNext w:val="0"/>
        <w:pageBreakBefore w:val="0"/>
        <w:spacing w:line="360" w:lineRule="auto"/>
        <w:widowControl w:val="off"/>
        <w:rPr>
          <w:rFonts w:hint="eastAsia" w:ascii="Times New Roman" w:hAnsi="Times New Roman" w:eastAsia="宋体" w:cs="宋体"/>
          <w:color w:val="000000"/>
          <w:sz w:val="24"/>
          <w:szCs w:val="24"/>
          <w:lang w:val="zh-CN" w:eastAsia="zh-CN" w:bidi="ar-SA"/>
        </w:rPr>
      </w:pPr>
      <w:r>
        <w:rPr>
          <w:rFonts w:hint="eastAsia" w:ascii="Times New Roman" w:hAnsi="Times New Roman" w:eastAsia="宋体" w:cs="宋体"/>
          <w:color w:val="000000"/>
          <w:sz w:val="24"/>
          <w:szCs w:val="24"/>
          <w:lang w:val="en-US" w:eastAsia="zh-CN" w:bidi="ar-SA"/>
        </w:rPr>
        <w:t xml:space="preserve">2.</w:t>
      </w:r>
      <w:r>
        <w:rPr>
          <w:rFonts w:hint="eastAsia" w:ascii="Times New Roman" w:hAnsi="Times New Roman" w:eastAsia="宋体" w:cs="宋体"/>
          <w:color w:val="000000"/>
          <w:sz w:val="24"/>
          <w:szCs w:val="24"/>
          <w:lang w:val="zh-CN" w:eastAsia="zh-CN" w:bidi="ar-SA"/>
        </w:rPr>
        <w:t xml:space="preserve">合同有效期自合同签订之日起至</w:t>
      </w:r>
      <w:r>
        <w:rPr>
          <w:rFonts w:hint="eastAsia" w:ascii="Times New Roman" w:hAnsi="Times New Roman" w:eastAsia="宋体" w:cs="宋体"/>
          <w:color w:val="000000"/>
          <w:sz w:val="24"/>
          <w:szCs w:val="24"/>
          <w:lang w:val="en-US" w:eastAsia="zh-CN" w:bidi="ar-SA"/>
        </w:rPr>
        <w:t xml:space="preserve">提供</w:t>
      </w:r>
      <w:r>
        <w:rPr>
          <w:rFonts w:hint="eastAsia" w:ascii="Times New Roman" w:hAnsi="Times New Roman" w:eastAsia="宋体" w:cs="宋体"/>
          <w:color w:val="000000"/>
          <w:sz w:val="24"/>
          <w:szCs w:val="24"/>
          <w:lang w:val="zh-CN" w:eastAsia="zh-CN" w:bidi="ar-SA"/>
        </w:rPr>
        <w:t xml:space="preserve">测绘成果、付清测绘服务费用止。（</w:t>
      </w:r>
      <w:r>
        <w:rPr>
          <w:rFonts w:hint="eastAsia" w:ascii="Times New Roman" w:hAnsi="Times New Roman" w:eastAsia="宋体" w:cs="宋体"/>
          <w:color w:val="000000"/>
          <w:sz w:val="24"/>
          <w:szCs w:val="24"/>
          <w:lang w:val="en-US" w:eastAsia="zh-CN" w:bidi="ar-SA"/>
        </w:rPr>
        <w:t xml:space="preserve">以下无正文</w:t>
      </w:r>
      <w:r>
        <w:rPr>
          <w:rFonts w:hint="eastAsia" w:ascii="Times New Roman" w:hAnsi="Times New Roman" w:eastAsia="宋体" w:cs="宋体"/>
          <w:color w:val="000000"/>
          <w:sz w:val="24"/>
          <w:szCs w:val="24"/>
          <w:lang w:val="zh-CN" w:eastAsia="zh-CN" w:bidi="ar-SA"/>
        </w:rPr>
        <w:t xml:space="preserve">）</w:t>
      </w:r>
      <w:r>
        <w:rPr>
          <w:rFonts w:hint="eastAsia" w:ascii="Times New Roman" w:hAnsi="Times New Roman" w:eastAsia="宋体" w:cs="宋体"/>
          <w:color w:val="000000"/>
          <w:sz w:val="24"/>
          <w:szCs w:val="24"/>
          <w:lang w:val="zh-CN" w:eastAsia="zh-CN" w:bidi="ar-SA"/>
        </w:rPr>
      </w:r>
      <w:r/>
    </w:p>
    <w:p>
      <w:pPr>
        <w:pStyle w:val="985"/>
        <w:jc w:val="center"/>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r>
      <w:r/>
    </w:p>
    <w:tbl>
      <w:tblPr>
        <w:tblpPr w:horzAnchor="margin" w:tblpXSpec="left" w:vertAnchor="text" w:tblpY="409" w:leftFromText="180" w:topFromText="0" w:rightFromText="180" w:bottomFromText="0"/>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440"/>
        <w:gridCol w:w="3060"/>
        <w:gridCol w:w="1726"/>
        <w:gridCol w:w="2126"/>
      </w:tblGrid>
      <w:tr>
        <w:trPr>
          <w:cantSplit/>
          <w:trHeight w:val="810" w:hRule="exact"/>
        </w:trPr>
        <w:tc>
          <w:tcPr>
            <w:tcW w:w="828" w:type="dxa"/>
            <w:vAlign w:val="center"/>
            <w:vMerge w:val="restart"/>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甲</w:t>
            </w: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方</w:t>
            </w:r>
            <w:r>
              <w:rPr>
                <w:rFonts w:hint="eastAsia" w:ascii="Times New Roman" w:hAnsi="Times New Roman" w:eastAsia="宋体" w:cs="宋体"/>
                <w:sz w:val="24"/>
                <w:szCs w:val="24"/>
              </w:rPr>
            </w:r>
            <w:r/>
          </w:p>
        </w:tc>
        <w:tc>
          <w:tcPr>
            <w:tcW w:w="1440"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单位名称</w:t>
            </w:r>
            <w:r>
              <w:rPr>
                <w:rFonts w:hint="eastAsia" w:ascii="Times New Roman" w:hAnsi="Times New Roman" w:eastAsia="宋体" w:cs="宋体"/>
                <w:sz w:val="24"/>
                <w:szCs w:val="24"/>
              </w:rPr>
            </w:r>
            <w:r/>
          </w:p>
        </w:tc>
        <w:tc>
          <w:tcPr>
            <w:tcW w:w="3060"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tc>
        <w:tc>
          <w:tcPr>
            <w:tcMar>
              <w:left w:w="0" w:type="dxa"/>
              <w:right w:w="0" w:type="dxa"/>
            </w:tcMar>
            <w:tcW w:w="1726"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法定代表人</w:t>
            </w: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或 委托代理人</w:t>
            </w:r>
            <w:r>
              <w:rPr>
                <w:rFonts w:hint="eastAsia" w:ascii="Times New Roman" w:hAnsi="Times New Roman" w:eastAsia="宋体" w:cs="宋体"/>
                <w:sz w:val="24"/>
                <w:szCs w:val="24"/>
              </w:rPr>
            </w:r>
            <w:r/>
          </w:p>
        </w:tc>
        <w:tc>
          <w:tcPr>
            <w:tcMar>
              <w:left w:w="0" w:type="dxa"/>
              <w:right w:w="0" w:type="dxa"/>
            </w:tcMar>
            <w:tcW w:w="2126"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签字</w:t>
            </w:r>
            <w:r>
              <w:rPr>
                <w:rFonts w:hint="eastAsia" w:ascii="Times New Roman" w:hAnsi="Times New Roman" w:eastAsia="宋体" w:cs="宋体"/>
                <w:sz w:val="24"/>
                <w:szCs w:val="24"/>
              </w:rPr>
            </w:r>
            <w:r/>
          </w:p>
        </w:tc>
      </w:tr>
      <w:tr>
        <w:trPr>
          <w:cantSplit/>
          <w:trHeight w:val="567" w:hRule="exact"/>
        </w:trPr>
        <w:tc>
          <w:tcPr>
            <w:tcW w:w="828" w:type="dxa"/>
            <w:vAlign w:val="center"/>
            <w:vMerge w:val="continue"/>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tc>
        <w:tc>
          <w:tcPr>
            <w:tcW w:w="1440"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详细地址</w:t>
            </w:r>
            <w:r>
              <w:rPr>
                <w:rFonts w:hint="eastAsia" w:ascii="Times New Roman" w:hAnsi="Times New Roman" w:eastAsia="宋体" w:cs="宋体"/>
                <w:sz w:val="24"/>
                <w:szCs w:val="24"/>
              </w:rPr>
            </w:r>
            <w:r/>
          </w:p>
        </w:tc>
        <w:tc>
          <w:tcPr>
            <w:tcW w:w="3060"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tc>
        <w:tc>
          <w:tcPr>
            <w:tcMar>
              <w:left w:w="0" w:type="dxa"/>
              <w:right w:w="0" w:type="dxa"/>
            </w:tcMar>
            <w:tcW w:w="1726"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项目负责人</w:t>
            </w:r>
            <w:r>
              <w:rPr>
                <w:rFonts w:hint="eastAsia" w:ascii="Times New Roman" w:hAnsi="Times New Roman" w:eastAsia="宋体" w:cs="宋体"/>
                <w:sz w:val="24"/>
                <w:szCs w:val="24"/>
              </w:rPr>
            </w:r>
            <w:r/>
          </w:p>
        </w:tc>
        <w:tc>
          <w:tcPr>
            <w:tcMar>
              <w:left w:w="0" w:type="dxa"/>
              <w:right w:w="0" w:type="dxa"/>
            </w:tcMar>
            <w:tcW w:w="2126"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签字</w:t>
            </w:r>
            <w:r>
              <w:rPr>
                <w:rFonts w:hint="eastAsia" w:ascii="Times New Roman" w:hAnsi="Times New Roman" w:eastAsia="宋体" w:cs="宋体"/>
                <w:sz w:val="24"/>
                <w:szCs w:val="24"/>
              </w:rPr>
            </w:r>
            <w:r/>
          </w:p>
        </w:tc>
      </w:tr>
      <w:tr>
        <w:trPr>
          <w:cantSplit/>
          <w:trHeight w:val="567" w:hRule="exact"/>
        </w:trPr>
        <w:tc>
          <w:tcPr>
            <w:tcW w:w="828" w:type="dxa"/>
            <w:vAlign w:val="center"/>
            <w:vMerge w:val="continue"/>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tc>
        <w:tc>
          <w:tcPr>
            <w:tcW w:w="1440"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开户银行</w:t>
            </w:r>
            <w:r>
              <w:rPr>
                <w:rFonts w:hint="eastAsia" w:ascii="Times New Roman" w:hAnsi="Times New Roman" w:eastAsia="宋体" w:cs="宋体"/>
                <w:sz w:val="24"/>
                <w:szCs w:val="24"/>
              </w:rPr>
            </w:r>
            <w:r/>
          </w:p>
        </w:tc>
        <w:tc>
          <w:tcPr>
            <w:tcW w:w="3060" w:type="dxa"/>
            <w:vAlign w:val="center"/>
            <w:textDirection w:val="lrTb"/>
            <w:noWrap w:val="false"/>
          </w:tcPr>
          <w:p>
            <w:pPr>
              <w:pStyle w:val="985"/>
              <w:jc w:val="center"/>
              <w:spacing w:before="120" w:line="240" w:lineRule="auto"/>
              <w:widowControl w:val="off"/>
              <w:tabs>
                <w:tab w:val="left" w:pos="4410" w:leader="none"/>
              </w:tabs>
              <w:rPr>
                <w:rFonts w:hint="eastAsia" w:ascii="Times New Roman" w:hAnsi="Times New Roman" w:eastAsia="宋体" w:cs="宋体"/>
                <w:color w:val="000000"/>
                <w:sz w:val="24"/>
                <w:szCs w:val="24"/>
                <w:lang w:val="en-US" w:eastAsia="zh-CN" w:bidi="ar-SA"/>
              </w:rPr>
              <w:framePr w:vAnchor="page" w:hAnchor="page" w:y="409"/>
            </w:pPr>
            <w:r>
              <w:rPr>
                <w:rFonts w:hint="eastAsia" w:ascii="Times New Roman" w:hAnsi="Times New Roman" w:eastAsia="宋体" w:cs="宋体"/>
                <w:color w:val="000000"/>
                <w:sz w:val="24"/>
                <w:szCs w:val="24"/>
                <w:lang w:val="en-US" w:eastAsia="zh-CN" w:bidi="ar-SA"/>
              </w:rPr>
            </w:r>
            <w:r/>
          </w:p>
        </w:tc>
        <w:tc>
          <w:tcPr>
            <w:gridSpan w:val="2"/>
            <w:tcMar>
              <w:left w:w="0" w:type="dxa"/>
              <w:right w:w="0" w:type="dxa"/>
            </w:tcMar>
            <w:tcW w:w="3852" w:type="dxa"/>
            <w:vAlign w:val="center"/>
            <w:vMerge w:val="restart"/>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（单位盖章）</w:t>
            </w: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年  月  日</w:t>
            </w:r>
            <w:r>
              <w:rPr>
                <w:rFonts w:hint="eastAsia" w:ascii="Times New Roman" w:hAnsi="Times New Roman" w:eastAsia="宋体" w:cs="宋体"/>
                <w:sz w:val="24"/>
                <w:szCs w:val="24"/>
              </w:rPr>
            </w:r>
            <w:r/>
          </w:p>
        </w:tc>
      </w:tr>
      <w:tr>
        <w:trPr>
          <w:cantSplit/>
          <w:trHeight w:val="567" w:hRule="exact"/>
        </w:trPr>
        <w:tc>
          <w:tcPr>
            <w:tcW w:w="828" w:type="dxa"/>
            <w:vAlign w:val="center"/>
            <w:vMerge w:val="continue"/>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tc>
        <w:tc>
          <w:tcPr>
            <w:tcW w:w="1440"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帐    号</w:t>
            </w:r>
            <w:r>
              <w:rPr>
                <w:rFonts w:hint="eastAsia" w:ascii="Times New Roman" w:hAnsi="Times New Roman" w:eastAsia="宋体" w:cs="宋体"/>
                <w:sz w:val="24"/>
                <w:szCs w:val="24"/>
              </w:rPr>
            </w:r>
            <w:r/>
          </w:p>
        </w:tc>
        <w:tc>
          <w:tcPr>
            <w:tcW w:w="3060" w:type="dxa"/>
            <w:vAlign w:val="center"/>
            <w:textDirection w:val="lrTb"/>
            <w:noWrap w:val="false"/>
          </w:tcPr>
          <w:p>
            <w:pPr>
              <w:pStyle w:val="985"/>
              <w:jc w:val="center"/>
              <w:spacing w:before="120" w:line="240" w:lineRule="auto"/>
              <w:widowControl w:val="off"/>
              <w:tabs>
                <w:tab w:val="left" w:pos="4410" w:leader="none"/>
              </w:tabs>
              <w:rPr>
                <w:rFonts w:hint="eastAsia" w:ascii="Times New Roman" w:hAnsi="Times New Roman" w:eastAsia="宋体" w:cs="宋体"/>
                <w:color w:val="000000"/>
                <w:sz w:val="24"/>
                <w:szCs w:val="24"/>
                <w:lang w:val="en-US" w:eastAsia="zh-CN" w:bidi="ar-SA"/>
              </w:rPr>
              <w:framePr w:vAnchor="page" w:hAnchor="page" w:y="409"/>
            </w:pPr>
            <w:r>
              <w:rPr>
                <w:rFonts w:hint="eastAsia" w:ascii="Times New Roman" w:hAnsi="Times New Roman" w:eastAsia="宋体" w:cs="宋体"/>
                <w:color w:val="000000"/>
                <w:sz w:val="24"/>
                <w:szCs w:val="24"/>
                <w:lang w:val="en-US" w:eastAsia="zh-CN" w:bidi="ar-SA"/>
              </w:rPr>
            </w:r>
            <w:r/>
          </w:p>
        </w:tc>
        <w:tc>
          <w:tcPr>
            <w:gridSpan w:val="2"/>
            <w:tcMar>
              <w:left w:w="0" w:type="dxa"/>
              <w:right w:w="0" w:type="dxa"/>
            </w:tcMar>
            <w:tcW w:w="3852" w:type="dxa"/>
            <w:vAlign w:val="center"/>
            <w:vMerge w:val="continue"/>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tc>
      </w:tr>
      <w:tr>
        <w:trPr>
          <w:cantSplit/>
          <w:trHeight w:val="567" w:hRule="exact"/>
        </w:trPr>
        <w:tc>
          <w:tcPr>
            <w:tcW w:w="828" w:type="dxa"/>
            <w:vAlign w:val="center"/>
            <w:vMerge w:val="continue"/>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tc>
        <w:tc>
          <w:tcPr>
            <w:tcW w:w="1440"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电    话</w:t>
            </w:r>
            <w:r>
              <w:rPr>
                <w:rFonts w:hint="eastAsia" w:ascii="Times New Roman" w:hAnsi="Times New Roman" w:eastAsia="宋体" w:cs="宋体"/>
                <w:sz w:val="24"/>
                <w:szCs w:val="24"/>
              </w:rPr>
            </w:r>
            <w:r/>
          </w:p>
        </w:tc>
        <w:tc>
          <w:tcPr>
            <w:tcW w:w="3060"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tc>
        <w:tc>
          <w:tcPr>
            <w:gridSpan w:val="2"/>
            <w:tcMar>
              <w:left w:w="0" w:type="dxa"/>
              <w:right w:w="0" w:type="dxa"/>
            </w:tcMar>
            <w:tcW w:w="3852" w:type="dxa"/>
            <w:vAlign w:val="center"/>
            <w:vMerge w:val="continue"/>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tc>
      </w:tr>
      <w:tr>
        <w:trPr>
          <w:cantSplit/>
          <w:trHeight w:val="913" w:hRule="exact"/>
        </w:trPr>
        <w:tc>
          <w:tcPr>
            <w:tcW w:w="828" w:type="dxa"/>
            <w:vAlign w:val="center"/>
            <w:vMerge w:val="restart"/>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乙</w:t>
            </w: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方</w:t>
            </w: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tc>
        <w:tc>
          <w:tcPr>
            <w:tcW w:w="1440"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单位名称</w:t>
            </w:r>
            <w:r>
              <w:rPr>
                <w:rFonts w:hint="eastAsia" w:ascii="Times New Roman" w:hAnsi="Times New Roman" w:eastAsia="宋体" w:cs="宋体"/>
                <w:sz w:val="24"/>
                <w:szCs w:val="24"/>
              </w:rPr>
            </w:r>
            <w:r/>
          </w:p>
        </w:tc>
        <w:tc>
          <w:tcPr>
            <w:tcW w:w="3060" w:type="dxa"/>
            <w:vAlign w:val="center"/>
            <w:textDirection w:val="lrTb"/>
            <w:noWrap w:val="false"/>
          </w:tcPr>
          <w:p>
            <w:pPr>
              <w:pStyle w:val="985"/>
              <w:jc w:val="center"/>
              <w:spacing w:before="120" w:line="240" w:lineRule="auto"/>
              <w:widowControl w:val="off"/>
              <w:tabs>
                <w:tab w:val="left" w:pos="4410" w:leader="none"/>
              </w:tabs>
              <w:rPr>
                <w:rFonts w:hint="eastAsia" w:ascii="Times New Roman" w:hAnsi="Times New Roman" w:eastAsia="宋体" w:cs="宋体"/>
                <w:color w:val="000000"/>
                <w:sz w:val="24"/>
                <w:szCs w:val="24"/>
                <w:lang w:val="en-US" w:eastAsia="zh-CN" w:bidi="ar-SA"/>
              </w:rPr>
              <w:framePr w:vAnchor="page" w:hAnchor="page" w:y="409"/>
            </w:pPr>
            <w:r>
              <w:rPr>
                <w:rFonts w:hint="eastAsia" w:ascii="Times New Roman" w:hAnsi="Times New Roman" w:eastAsia="宋体" w:cs="宋体"/>
                <w:color w:val="000000"/>
                <w:sz w:val="24"/>
                <w:szCs w:val="24"/>
                <w:lang w:val="en-US" w:eastAsia="zh-CN" w:bidi="ar-SA"/>
              </w:rPr>
            </w:r>
            <w:r/>
          </w:p>
        </w:tc>
        <w:tc>
          <w:tcPr>
            <w:tcMar>
              <w:left w:w="0" w:type="dxa"/>
              <w:right w:w="0" w:type="dxa"/>
            </w:tcMar>
            <w:tcW w:w="1726"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法定代表人</w:t>
            </w: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或委托代理人</w:t>
            </w:r>
            <w:r>
              <w:rPr>
                <w:rFonts w:hint="eastAsia" w:ascii="Times New Roman" w:hAnsi="Times New Roman" w:eastAsia="宋体" w:cs="宋体"/>
                <w:sz w:val="24"/>
                <w:szCs w:val="24"/>
              </w:rPr>
            </w:r>
            <w:r/>
          </w:p>
        </w:tc>
        <w:tc>
          <w:tcPr>
            <w:tcMar>
              <w:left w:w="0" w:type="dxa"/>
              <w:right w:w="0" w:type="dxa"/>
            </w:tcMar>
            <w:tcW w:w="2126"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签字</w:t>
            </w:r>
            <w:r>
              <w:rPr>
                <w:rFonts w:hint="eastAsia" w:ascii="Times New Roman" w:hAnsi="Times New Roman" w:eastAsia="宋体" w:cs="宋体"/>
                <w:sz w:val="24"/>
                <w:szCs w:val="24"/>
              </w:rPr>
            </w:r>
            <w:r/>
          </w:p>
        </w:tc>
      </w:tr>
      <w:tr>
        <w:trPr>
          <w:cantSplit/>
          <w:trHeight w:val="567" w:hRule="exact"/>
        </w:trPr>
        <w:tc>
          <w:tcPr>
            <w:tcW w:w="828" w:type="dxa"/>
            <w:vAlign w:val="center"/>
            <w:vMerge w:val="continue"/>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tc>
        <w:tc>
          <w:tcPr>
            <w:tcW w:w="1440"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详细地址</w:t>
            </w:r>
            <w:r>
              <w:rPr>
                <w:rFonts w:hint="eastAsia" w:ascii="Times New Roman" w:hAnsi="Times New Roman" w:eastAsia="宋体" w:cs="宋体"/>
                <w:sz w:val="24"/>
                <w:szCs w:val="24"/>
              </w:rPr>
            </w:r>
            <w:r/>
          </w:p>
        </w:tc>
        <w:tc>
          <w:tcPr>
            <w:tcW w:w="3060" w:type="dxa"/>
            <w:vAlign w:val="center"/>
            <w:textDirection w:val="lrTb"/>
            <w:noWrap w:val="false"/>
          </w:tcPr>
          <w:p>
            <w:pPr>
              <w:pStyle w:val="985"/>
              <w:jc w:val="center"/>
              <w:spacing w:before="120" w:line="240" w:lineRule="auto"/>
              <w:widowControl w:val="off"/>
              <w:tabs>
                <w:tab w:val="left" w:pos="4410" w:leader="none"/>
              </w:tabs>
              <w:rPr>
                <w:rFonts w:hint="eastAsia" w:ascii="Times New Roman" w:hAnsi="Times New Roman" w:eastAsia="宋体" w:cs="宋体"/>
                <w:color w:val="000000"/>
                <w:sz w:val="24"/>
                <w:szCs w:val="24"/>
                <w:lang w:val="en-US" w:eastAsia="zh-CN" w:bidi="ar-SA"/>
              </w:rPr>
              <w:framePr w:vAnchor="page" w:hAnchor="page" w:y="409"/>
            </w:pPr>
            <w:r>
              <w:rPr>
                <w:rFonts w:hint="eastAsia" w:ascii="Times New Roman" w:hAnsi="Times New Roman" w:eastAsia="宋体" w:cs="宋体"/>
                <w:color w:val="000000"/>
                <w:sz w:val="24"/>
                <w:szCs w:val="24"/>
                <w:lang w:val="en-US" w:eastAsia="zh-CN" w:bidi="ar-SA"/>
              </w:rPr>
            </w:r>
            <w:r/>
          </w:p>
        </w:tc>
        <w:tc>
          <w:tcPr>
            <w:tcMar>
              <w:left w:w="0" w:type="dxa"/>
              <w:right w:w="0" w:type="dxa"/>
            </w:tcMar>
            <w:tcW w:w="1726"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项目负责人</w:t>
            </w:r>
            <w:r>
              <w:rPr>
                <w:rFonts w:hint="eastAsia" w:ascii="Times New Roman" w:hAnsi="Times New Roman" w:eastAsia="宋体" w:cs="宋体"/>
                <w:sz w:val="24"/>
                <w:szCs w:val="24"/>
              </w:rPr>
            </w:r>
            <w:r/>
          </w:p>
        </w:tc>
        <w:tc>
          <w:tcPr>
            <w:tcMar>
              <w:left w:w="0" w:type="dxa"/>
              <w:right w:w="0" w:type="dxa"/>
            </w:tcMar>
            <w:tcW w:w="2126"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签字</w:t>
            </w:r>
            <w:r>
              <w:rPr>
                <w:rFonts w:hint="eastAsia" w:ascii="Times New Roman" w:hAnsi="Times New Roman" w:eastAsia="宋体" w:cs="宋体"/>
                <w:sz w:val="24"/>
                <w:szCs w:val="24"/>
              </w:rPr>
            </w:r>
            <w:r/>
          </w:p>
        </w:tc>
      </w:tr>
      <w:tr>
        <w:trPr>
          <w:cantSplit/>
          <w:trHeight w:val="567" w:hRule="exact"/>
        </w:trPr>
        <w:tc>
          <w:tcPr>
            <w:tcW w:w="828" w:type="dxa"/>
            <w:vAlign w:val="center"/>
            <w:vMerge w:val="continue"/>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tc>
        <w:tc>
          <w:tcPr>
            <w:tcW w:w="1440"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开户银行</w:t>
            </w:r>
            <w:r>
              <w:rPr>
                <w:rFonts w:hint="eastAsia" w:ascii="Times New Roman" w:hAnsi="Times New Roman" w:eastAsia="宋体" w:cs="宋体"/>
                <w:sz w:val="24"/>
                <w:szCs w:val="24"/>
              </w:rPr>
            </w:r>
            <w:r/>
          </w:p>
        </w:tc>
        <w:tc>
          <w:tcPr>
            <w:tcW w:w="3060" w:type="dxa"/>
            <w:vAlign w:val="center"/>
            <w:textDirection w:val="lrTb"/>
            <w:noWrap w:val="false"/>
          </w:tcPr>
          <w:p>
            <w:pPr>
              <w:pStyle w:val="985"/>
              <w:jc w:val="center"/>
              <w:spacing w:before="120" w:line="240" w:lineRule="auto"/>
              <w:widowControl w:val="off"/>
              <w:tabs>
                <w:tab w:val="left" w:pos="4410" w:leader="none"/>
              </w:tabs>
              <w:rPr>
                <w:rFonts w:hint="eastAsia" w:ascii="Times New Roman" w:hAnsi="Times New Roman" w:eastAsia="宋体" w:cs="宋体"/>
                <w:color w:val="000000"/>
                <w:sz w:val="24"/>
                <w:szCs w:val="24"/>
                <w:lang w:val="en-US" w:eastAsia="zh-CN" w:bidi="ar-SA"/>
              </w:rPr>
              <w:framePr w:vAnchor="page" w:hAnchor="page" w:y="409"/>
            </w:pPr>
            <w:r>
              <w:rPr>
                <w:rFonts w:hint="eastAsia" w:ascii="Times New Roman" w:hAnsi="Times New Roman" w:eastAsia="宋体" w:cs="宋体"/>
                <w:color w:val="000000"/>
                <w:sz w:val="24"/>
                <w:szCs w:val="24"/>
                <w:lang w:val="en-US" w:eastAsia="zh-CN" w:bidi="ar-SA"/>
              </w:rPr>
            </w:r>
            <w:r/>
          </w:p>
        </w:tc>
        <w:tc>
          <w:tcPr>
            <w:gridSpan w:val="2"/>
            <w:tcMar>
              <w:left w:w="0" w:type="dxa"/>
              <w:right w:w="0" w:type="dxa"/>
            </w:tcMar>
            <w:tcW w:w="3852" w:type="dxa"/>
            <w:vAlign w:val="center"/>
            <w:vMerge w:val="restart"/>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（单位盖章）</w:t>
            </w:r>
            <w:r>
              <w:rPr>
                <w:rFonts w:hint="eastAsia" w:ascii="Times New Roman" w:hAnsi="Times New Roman" w:eastAsia="宋体" w:cs="宋体"/>
                <w:sz w:val="24"/>
                <w:szCs w:val="24"/>
              </w:rPr>
            </w:r>
            <w:r/>
          </w:p>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年  月  日</w:t>
            </w:r>
            <w:r>
              <w:rPr>
                <w:rFonts w:hint="eastAsia" w:ascii="Times New Roman" w:hAnsi="Times New Roman" w:eastAsia="宋体" w:cs="宋体"/>
                <w:sz w:val="24"/>
                <w:szCs w:val="24"/>
              </w:rPr>
            </w:r>
            <w:r/>
          </w:p>
        </w:tc>
      </w:tr>
      <w:tr>
        <w:trPr>
          <w:cantSplit/>
          <w:trHeight w:val="567" w:hRule="exact"/>
        </w:trPr>
        <w:tc>
          <w:tcPr>
            <w:tcW w:w="828" w:type="dxa"/>
            <w:vAlign w:val="center"/>
            <w:vMerge w:val="continue"/>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tc>
        <w:tc>
          <w:tcPr>
            <w:tcW w:w="1440"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帐    号</w:t>
            </w:r>
            <w:r>
              <w:rPr>
                <w:rFonts w:hint="eastAsia" w:ascii="Times New Roman" w:hAnsi="Times New Roman" w:eastAsia="宋体" w:cs="宋体"/>
                <w:sz w:val="24"/>
                <w:szCs w:val="24"/>
              </w:rPr>
            </w:r>
            <w:r/>
          </w:p>
        </w:tc>
        <w:tc>
          <w:tcPr>
            <w:tcMar>
              <w:left w:w="28" w:type="dxa"/>
              <w:right w:w="28" w:type="dxa"/>
            </w:tcMar>
            <w:tcW w:w="3060" w:type="dxa"/>
            <w:vAlign w:val="center"/>
            <w:textDirection w:val="lrTb"/>
            <w:noWrap w:val="false"/>
          </w:tcPr>
          <w:p>
            <w:pPr>
              <w:pStyle w:val="985"/>
              <w:jc w:val="center"/>
              <w:spacing w:before="120" w:line="240" w:lineRule="auto"/>
              <w:widowControl w:val="off"/>
              <w:tabs>
                <w:tab w:val="left" w:pos="4410" w:leader="none"/>
              </w:tabs>
              <w:rPr>
                <w:rFonts w:hint="eastAsia" w:ascii="Times New Roman" w:hAnsi="Times New Roman" w:eastAsia="宋体" w:cs="宋体"/>
                <w:color w:val="000000"/>
                <w:sz w:val="24"/>
                <w:szCs w:val="24"/>
                <w:lang w:val="en-US" w:eastAsia="zh-CN" w:bidi="ar-SA"/>
              </w:rPr>
              <w:framePr w:vAnchor="page" w:hAnchor="page" w:y="409"/>
            </w:pPr>
            <w:r>
              <w:rPr>
                <w:rFonts w:hint="eastAsia" w:ascii="Times New Roman" w:hAnsi="Times New Roman" w:eastAsia="宋体" w:cs="宋体"/>
                <w:color w:val="000000"/>
                <w:sz w:val="24"/>
                <w:szCs w:val="24"/>
                <w:lang w:val="en-US" w:eastAsia="zh-CN" w:bidi="ar-SA"/>
              </w:rPr>
            </w:r>
            <w:r/>
          </w:p>
        </w:tc>
        <w:tc>
          <w:tcPr>
            <w:gridSpan w:val="2"/>
            <w:tcW w:w="3852" w:type="dxa"/>
            <w:vAlign w:val="center"/>
            <w:vMerge w:val="continue"/>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tc>
      </w:tr>
      <w:tr>
        <w:trPr>
          <w:cantSplit/>
          <w:trHeight w:val="1058" w:hRule="exact"/>
        </w:trPr>
        <w:tc>
          <w:tcPr>
            <w:tcW w:w="828" w:type="dxa"/>
            <w:vAlign w:val="center"/>
            <w:vMerge w:val="continue"/>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tc>
        <w:tc>
          <w:tcPr>
            <w:tcW w:w="1440" w:type="dxa"/>
            <w:vAlign w:val="center"/>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t xml:space="preserve">电    话</w:t>
            </w:r>
            <w:r>
              <w:rPr>
                <w:rFonts w:hint="eastAsia" w:ascii="Times New Roman" w:hAnsi="Times New Roman" w:eastAsia="宋体" w:cs="宋体"/>
                <w:sz w:val="24"/>
                <w:szCs w:val="24"/>
              </w:rPr>
            </w:r>
            <w:r/>
          </w:p>
        </w:tc>
        <w:tc>
          <w:tcPr>
            <w:tcW w:w="3060" w:type="dxa"/>
            <w:vAlign w:val="center"/>
            <w:textDirection w:val="lrTb"/>
            <w:noWrap w:val="false"/>
          </w:tcPr>
          <w:p>
            <w:pPr>
              <w:pStyle w:val="985"/>
              <w:jc w:val="center"/>
              <w:spacing w:before="120" w:line="240" w:lineRule="auto"/>
              <w:widowControl w:val="off"/>
              <w:tabs>
                <w:tab w:val="left" w:pos="4410" w:leader="none"/>
              </w:tabs>
              <w:rPr>
                <w:rFonts w:hint="eastAsia" w:ascii="Times New Roman" w:hAnsi="Times New Roman" w:eastAsia="宋体" w:cs="宋体"/>
                <w:color w:val="000000"/>
                <w:sz w:val="24"/>
                <w:szCs w:val="24"/>
                <w:lang w:val="en-US" w:eastAsia="zh-CN" w:bidi="ar-SA"/>
              </w:rPr>
              <w:framePr w:vAnchor="page" w:hAnchor="page" w:y="409"/>
            </w:pPr>
            <w:r>
              <w:rPr>
                <w:rFonts w:hint="eastAsia" w:ascii="Times New Roman" w:hAnsi="Times New Roman" w:eastAsia="宋体" w:cs="宋体"/>
                <w:color w:val="000000"/>
                <w:sz w:val="24"/>
                <w:szCs w:val="24"/>
                <w:lang w:val="en-US" w:eastAsia="zh-CN" w:bidi="ar-SA"/>
              </w:rPr>
            </w:r>
            <w:r/>
          </w:p>
        </w:tc>
        <w:tc>
          <w:tcPr>
            <w:gridSpan w:val="2"/>
            <w:tcW w:w="3852" w:type="dxa"/>
            <w:vAlign w:val="center"/>
            <w:vMerge w:val="continue"/>
            <w:textDirection w:val="lrTb"/>
            <w:noWrap w:val="false"/>
          </w:tcPr>
          <w:p>
            <w:pPr>
              <w:pStyle w:val="985"/>
              <w:jc w:val="center"/>
              <w:rPr>
                <w:rFonts w:hint="eastAsia" w:ascii="Times New Roman" w:hAnsi="Times New Roman" w:eastAsia="宋体" w:cs="宋体"/>
                <w:sz w:val="24"/>
                <w:szCs w:val="24"/>
              </w:rPr>
              <w:framePr w:vAnchor="page" w:hAnchor="page" w:y="409"/>
            </w:pPr>
            <w:r>
              <w:rPr>
                <w:rFonts w:hint="eastAsia" w:ascii="Times New Roman" w:hAnsi="Times New Roman" w:eastAsia="宋体" w:cs="宋体"/>
                <w:sz w:val="24"/>
                <w:szCs w:val="24"/>
              </w:rPr>
            </w:r>
            <w:r/>
          </w:p>
        </w:tc>
      </w:tr>
    </w:tbl>
    <w:p>
      <w:pPr>
        <w:pStyle w:val="985"/>
        <w:jc w:val="both"/>
        <w:widowControl w:val="off"/>
        <w:rPr>
          <w:rFonts w:hint="eastAsia" w:ascii="Times New Roman" w:hAnsi="Times New Roman" w:eastAsia="宋体" w:cs="宋体"/>
          <w:color w:val="000000"/>
          <w:sz w:val="21"/>
          <w:szCs w:val="21"/>
          <w:lang w:val="zh-CN" w:eastAsia="zh-CN" w:bidi="ar-SA"/>
        </w:rPr>
      </w:pPr>
      <w:r>
        <w:rPr>
          <w:rFonts w:hint="eastAsia" w:ascii="Times New Roman" w:hAnsi="Times New Roman" w:eastAsia="宋体" w:cs="宋体"/>
          <w:color w:val="000000"/>
          <w:sz w:val="21"/>
          <w:szCs w:val="21"/>
          <w:lang w:val="zh-CN" w:eastAsia="zh-CN" w:bidi="ar-SA"/>
        </w:rPr>
      </w:r>
      <w:r/>
    </w:p>
    <w:p>
      <w:pPr>
        <w:pStyle w:val="985"/>
        <w:jc w:val="both"/>
        <w:spacing w:line="360" w:lineRule="auto"/>
        <w:widowControl w:val="off"/>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r>
      <w:r/>
    </w:p>
    <w:p>
      <w:pPr>
        <w:pStyle w:val="1240"/>
        <w:ind w:firstLine="480"/>
        <w:keepLines w:val="0"/>
        <w:keepNext w:val="0"/>
        <w:pageBreakBefore w:val="0"/>
        <w:spacing w:line="360" w:lineRule="auto"/>
        <w:widowControl w:val="off"/>
        <w:rPr>
          <w:rFonts w:hint="eastAsia" w:ascii="Times New Roman" w:hAnsi="Times New Roman" w:eastAsia="宋体"/>
          <w:sz w:val="24"/>
          <w:szCs w:val="24"/>
        </w:rPr>
      </w:pPr>
      <w:r>
        <w:rPr>
          <w:rFonts w:hint="eastAsia" w:ascii="Times New Roman" w:hAnsi="Times New Roman" w:eastAsia="宋体"/>
          <w:sz w:val="24"/>
          <w:szCs w:val="24"/>
        </w:rPr>
        <w:t xml:space="preserve">          </w:t>
      </w:r>
      <w:r>
        <w:rPr>
          <w:rFonts w:hint="eastAsia" w:ascii="Times New Roman" w:hAnsi="Times New Roman" w:eastAsia="宋体"/>
          <w:sz w:val="24"/>
          <w:szCs w:val="24"/>
        </w:rPr>
      </w:r>
      <w:r/>
    </w:p>
    <w:p>
      <w:pPr>
        <w:pStyle w:val="1240"/>
        <w:ind w:firstLine="480"/>
        <w:keepLines w:val="0"/>
        <w:keepNext w:val="0"/>
        <w:pageBreakBefore w:val="0"/>
        <w:spacing w:line="360" w:lineRule="auto"/>
        <w:widowControl w:val="off"/>
        <w:rPr>
          <w:rFonts w:hint="eastAsia" w:ascii="Times New Roman" w:hAnsi="Times New Roman" w:eastAsia="宋体"/>
          <w:sz w:val="24"/>
          <w:szCs w:val="24"/>
        </w:rPr>
      </w:pPr>
      <w:r>
        <w:rPr>
          <w:rFonts w:hint="eastAsia" w:ascii="Times New Roman" w:hAnsi="Times New Roman" w:eastAsia="宋体"/>
          <w:sz w:val="24"/>
          <w:szCs w:val="24"/>
        </w:rPr>
        <w:t xml:space="preserve">                                          </w:t>
      </w:r>
      <w:r>
        <w:rPr>
          <w:rFonts w:hint="eastAsia" w:ascii="Times New Roman" w:hAnsi="Times New Roman" w:eastAsia="宋体"/>
          <w:sz w:val="24"/>
          <w:szCs w:val="24"/>
        </w:rPr>
      </w:r>
      <w:r/>
    </w:p>
    <w:p>
      <w:pPr>
        <w:pStyle w:val="985"/>
        <w:jc w:val="left"/>
        <w:widowControl/>
        <w:rPr>
          <w:rFonts w:ascii="Times New Roman" w:hAnsi="Times New Roman" w:eastAsia="宋体"/>
          <w:b/>
          <w:sz w:val="36"/>
          <w:szCs w:val="36"/>
        </w:rPr>
      </w:pPr>
      <w:r>
        <w:rPr>
          <w:rFonts w:ascii="Times New Roman" w:hAnsi="Times New Roman" w:eastAsia="宋体"/>
          <w:b/>
          <w:sz w:val="36"/>
          <w:szCs w:val="36"/>
        </w:rPr>
      </w:r>
      <w:r/>
    </w:p>
    <w:p>
      <w:pPr>
        <w:pStyle w:val="985"/>
        <w:jc w:val="left"/>
        <w:widowControl/>
        <w:rPr>
          <w:rFonts w:ascii="Times New Roman" w:hAnsi="Times New Roman" w:eastAsia="宋体"/>
          <w:b/>
          <w:sz w:val="36"/>
          <w:szCs w:val="36"/>
        </w:rPr>
      </w:pPr>
      <w:r>
        <w:rPr>
          <w:rFonts w:ascii="Times New Roman" w:hAnsi="Times New Roman" w:eastAsia="宋体"/>
          <w:b/>
          <w:sz w:val="36"/>
          <w:szCs w:val="36"/>
        </w:rPr>
      </w:r>
      <w:r/>
    </w:p>
    <w:p>
      <w:pPr>
        <w:pStyle w:val="985"/>
        <w:jc w:val="center"/>
        <w:spacing w:line="360" w:lineRule="auto"/>
        <w:rPr>
          <w:rFonts w:ascii="Times New Roman" w:hAnsi="Times New Roman" w:eastAsia="宋体"/>
          <w:b/>
          <w:sz w:val="36"/>
          <w:szCs w:val="36"/>
        </w:rPr>
        <w:outlineLvl w:val="0"/>
      </w:pPr>
      <w:r>
        <w:rPr>
          <w:rFonts w:ascii="Times New Roman" w:hAnsi="Times New Roman" w:eastAsia="宋体"/>
          <w:b/>
          <w:sz w:val="36"/>
          <w:szCs w:val="36"/>
        </w:rPr>
        <w:br w:type="page" w:clear="all"/>
      </w:r>
      <w:bookmarkStart w:id="816" w:name="_Toc99301426"/>
      <w:r>
        <w:rPr>
          <w:rFonts w:ascii="Times New Roman" w:hAnsi="Times New Roman" w:eastAsia="宋体"/>
          <w:b/>
          <w:sz w:val="36"/>
          <w:szCs w:val="36"/>
        </w:rPr>
        <w:t xml:space="preserve">第七章   投标文件格式</w:t>
      </w:r>
      <w:bookmarkEnd w:id="816"/>
      <w:r>
        <w:rPr>
          <w:rFonts w:ascii="Times New Roman" w:hAnsi="Times New Roman" w:eastAsia="宋体"/>
          <w:b/>
          <w:sz w:val="36"/>
          <w:szCs w:val="36"/>
        </w:rPr>
      </w:r>
      <w:r/>
    </w:p>
    <w:p>
      <w:pPr>
        <w:pStyle w:val="985"/>
        <w:ind w:left="142"/>
        <w:spacing w:line="360" w:lineRule="auto"/>
        <w:tabs>
          <w:tab w:val="left" w:pos="900" w:leader="none"/>
          <w:tab w:val="left" w:pos="1980" w:leader="none"/>
        </w:tabs>
        <w:rPr>
          <w:rFonts w:ascii="Times New Roman" w:hAnsi="Times New Roman" w:eastAsia="宋体"/>
          <w:b/>
          <w:sz w:val="24"/>
        </w:rPr>
      </w:pPr>
      <w:r>
        <w:rPr>
          <w:rFonts w:ascii="Times New Roman" w:hAnsi="Times New Roman" w:eastAsia="宋体"/>
          <w:b/>
          <w:sz w:val="24"/>
        </w:rPr>
      </w:r>
      <w:r/>
    </w:p>
    <w:p>
      <w:pPr>
        <w:pStyle w:val="985"/>
        <w:ind w:left="142"/>
        <w:spacing w:line="360" w:lineRule="auto"/>
        <w:tabs>
          <w:tab w:val="left" w:pos="900" w:leader="none"/>
          <w:tab w:val="left" w:pos="1980" w:leader="none"/>
        </w:tabs>
        <w:rPr>
          <w:rFonts w:ascii="Times New Roman" w:hAnsi="Times New Roman" w:eastAsia="宋体"/>
          <w:b/>
          <w:sz w:val="24"/>
        </w:rPr>
      </w:pPr>
      <w:r>
        <w:rPr>
          <w:rFonts w:ascii="Times New Roman" w:hAnsi="Times New Roman" w:eastAsia="宋体"/>
          <w:b/>
          <w:sz w:val="24"/>
        </w:rPr>
      </w:r>
      <w:r/>
    </w:p>
    <w:p>
      <w:pPr>
        <w:pStyle w:val="985"/>
        <w:ind w:left="142"/>
        <w:spacing w:line="360" w:lineRule="auto"/>
        <w:tabs>
          <w:tab w:val="left" w:pos="900" w:leader="none"/>
          <w:tab w:val="left" w:pos="1980" w:leader="none"/>
        </w:tabs>
        <w:rPr>
          <w:rFonts w:ascii="Times New Roman" w:hAnsi="Times New Roman" w:eastAsia="宋体"/>
          <w:sz w:val="24"/>
        </w:rPr>
      </w:pPr>
      <w:r>
        <w:rPr>
          <w:rFonts w:ascii="Times New Roman" w:hAnsi="Times New Roman" w:eastAsia="宋体"/>
          <w:b/>
          <w:sz w:val="24"/>
        </w:rPr>
        <w:t xml:space="preserve">投标人编制文件须知</w:t>
      </w:r>
      <w:r>
        <w:rPr>
          <w:rFonts w:ascii="Times New Roman" w:hAnsi="Times New Roman" w:eastAsia="宋体"/>
          <w:sz w:val="24"/>
        </w:rPr>
      </w:r>
      <w:r/>
    </w:p>
    <w:p>
      <w:pPr>
        <w:pStyle w:val="985"/>
        <w:ind w:left="142"/>
        <w:spacing w:line="360" w:lineRule="auto"/>
        <w:tabs>
          <w:tab w:val="left" w:pos="900" w:leader="none"/>
          <w:tab w:val="left" w:pos="1980" w:leader="none"/>
        </w:tabs>
        <w:rPr>
          <w:rFonts w:ascii="Times New Roman" w:hAnsi="Times New Roman" w:eastAsia="宋体"/>
          <w:sz w:val="24"/>
        </w:rPr>
      </w:pPr>
      <w:r>
        <w:rPr>
          <w:rFonts w:ascii="Times New Roman" w:hAnsi="Times New Roman" w:eastAsia="宋体"/>
          <w:sz w:val="24"/>
        </w:rPr>
        <w:t xml:space="preserve">1、投标人按照本部分的顺序编制投标文件（资格证明文件）、投标文件（商务技术文件），编制中涉及格式资料的，应按照本部分提供的内容和格式（所有表格的格式可扩展）填写提交。</w:t>
      </w:r>
      <w:r>
        <w:rPr>
          <w:rFonts w:ascii="Times New Roman" w:hAnsi="Times New Roman" w:eastAsia="宋体"/>
          <w:sz w:val="24"/>
        </w:rPr>
      </w:r>
      <w:r/>
    </w:p>
    <w:p>
      <w:pPr>
        <w:pStyle w:val="985"/>
        <w:ind w:left="142"/>
        <w:spacing w:line="360" w:lineRule="auto"/>
        <w:tabs>
          <w:tab w:val="left" w:pos="900" w:leader="none"/>
          <w:tab w:val="left" w:pos="1980" w:leader="none"/>
        </w:tabs>
        <w:rPr>
          <w:rFonts w:ascii="Times New Roman" w:hAnsi="Times New Roman" w:eastAsia="宋体"/>
          <w:sz w:val="24"/>
        </w:rPr>
      </w:pPr>
      <w:r>
        <w:rPr>
          <w:rFonts w:ascii="Times New Roman" w:hAnsi="Times New Roman" w:eastAsia="宋体"/>
          <w:sz w:val="24"/>
        </w:rPr>
        <w:t xml:space="preserve">2、</w:t>
      </w:r>
      <w:r>
        <w:rPr>
          <w:rFonts w:ascii="Times New Roman" w:hAnsi="Times New Roman" w:eastAsia="宋体"/>
          <w:sz w:val="24"/>
        </w:rPr>
        <w:t xml:space="preserve">对于招标文件中标记了</w:t>
      </w:r>
      <w:r>
        <w:rPr>
          <w:rFonts w:hint="eastAsia" w:ascii="Times New Roman" w:hAnsi="Times New Roman" w:eastAsia="宋体"/>
          <w:sz w:val="24"/>
          <w:lang w:eastAsia="zh-CN"/>
        </w:rPr>
        <w:t xml:space="preserve">“</w:t>
      </w:r>
      <w:r>
        <w:rPr>
          <w:rFonts w:ascii="Times New Roman" w:hAnsi="Times New Roman" w:eastAsia="宋体"/>
          <w:sz w:val="24"/>
        </w:rPr>
        <w:t xml:space="preserve">实质性格式</w:t>
      </w:r>
      <w:r>
        <w:rPr>
          <w:rFonts w:hint="eastAsia" w:ascii="Times New Roman" w:hAnsi="Times New Roman" w:eastAsia="宋体"/>
          <w:sz w:val="24"/>
          <w:lang w:eastAsia="zh-CN"/>
        </w:rPr>
        <w:t xml:space="preserve">”</w:t>
      </w:r>
      <w:r>
        <w:rPr>
          <w:rFonts w:ascii="Times New Roman" w:hAnsi="Times New Roman" w:eastAsia="宋体"/>
          <w:sz w:val="24"/>
        </w:rPr>
        <w:t xml:space="preserve">文件的，</w:t>
      </w:r>
      <w:r>
        <w:rPr>
          <w:rFonts w:ascii="Times New Roman" w:hAnsi="Times New Roman" w:eastAsia="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eastAsia="宋体"/>
          <w:sz w:val="24"/>
        </w:rPr>
        <w:t xml:space="preserve">否则</w:t>
      </w:r>
      <w:r>
        <w:rPr>
          <w:rFonts w:ascii="Times New Roman" w:hAnsi="Times New Roman" w:eastAsia="宋体"/>
          <w:b/>
          <w:sz w:val="24"/>
        </w:rPr>
        <w:t xml:space="preserve">投标无效</w:t>
      </w:r>
      <w:r>
        <w:rPr>
          <w:rFonts w:ascii="Times New Roman" w:hAnsi="Times New Roman" w:eastAsia="宋体"/>
          <w:sz w:val="24"/>
        </w:rPr>
        <w:t xml:space="preserve">。未标记</w:t>
      </w:r>
      <w:r>
        <w:rPr>
          <w:rFonts w:hint="eastAsia" w:ascii="Times New Roman" w:hAnsi="Times New Roman" w:eastAsia="宋体"/>
          <w:sz w:val="24"/>
          <w:lang w:eastAsia="zh-CN"/>
        </w:rPr>
        <w:t xml:space="preserve">“</w:t>
      </w:r>
      <w:r>
        <w:rPr>
          <w:rFonts w:ascii="Times New Roman" w:hAnsi="Times New Roman" w:eastAsia="宋体"/>
          <w:sz w:val="24"/>
        </w:rPr>
        <w:t xml:space="preserve">实质性格式</w:t>
      </w:r>
      <w:r>
        <w:rPr>
          <w:rFonts w:hint="eastAsia" w:ascii="Times New Roman" w:hAnsi="Times New Roman" w:eastAsia="宋体"/>
          <w:sz w:val="24"/>
          <w:lang w:eastAsia="zh-CN"/>
        </w:rPr>
        <w:t xml:space="preserve">”</w:t>
      </w:r>
      <w:r>
        <w:rPr>
          <w:rFonts w:ascii="Times New Roman" w:hAnsi="Times New Roman" w:eastAsia="宋体"/>
          <w:sz w:val="24"/>
        </w:rPr>
        <w:t xml:space="preserve">的文件和招标文件未提供格式的内容，可由投标人自行编写。</w:t>
      </w:r>
      <w:r>
        <w:rPr>
          <w:rFonts w:ascii="Times New Roman" w:hAnsi="Times New Roman" w:eastAsia="宋体"/>
          <w:sz w:val="24"/>
        </w:rPr>
      </w:r>
      <w:r/>
    </w:p>
    <w:p>
      <w:pPr>
        <w:pStyle w:val="985"/>
        <w:ind w:left="142"/>
        <w:spacing w:line="360" w:lineRule="auto"/>
        <w:tabs>
          <w:tab w:val="left" w:pos="900" w:leader="none"/>
          <w:tab w:val="left" w:pos="1980" w:leader="none"/>
        </w:tabs>
        <w:rPr>
          <w:rFonts w:hint="eastAsia" w:ascii="Times New Roman" w:hAnsi="Times New Roman" w:eastAsia="宋体"/>
          <w:sz w:val="24"/>
        </w:rPr>
      </w:pPr>
      <w:r>
        <w:rPr>
          <w:rFonts w:ascii="Times New Roman" w:hAnsi="Times New Roman" w:eastAsia="宋体"/>
          <w:sz w:val="24"/>
        </w:rPr>
        <w:t xml:space="preserve">3、全部声明和问题的回答及所附材料必须是真实的、准确的和完整的。</w:t>
      </w:r>
      <w:r>
        <w:rPr>
          <w:rFonts w:hint="eastAsia" w:ascii="Times New Roman" w:hAnsi="Times New Roman" w:eastAsia="宋体"/>
          <w:sz w:val="24"/>
        </w:rPr>
      </w:r>
      <w:r/>
    </w:p>
    <w:p>
      <w:pPr>
        <w:pStyle w:val="985"/>
        <w:ind w:left="142"/>
        <w:spacing w:line="360" w:lineRule="auto"/>
        <w:tabs>
          <w:tab w:val="left" w:pos="900" w:leader="none"/>
          <w:tab w:val="left" w:pos="1980" w:leader="none"/>
        </w:tabs>
        <w:rPr>
          <w:rFonts w:ascii="Times New Roman" w:hAnsi="Times New Roman" w:eastAsia="宋体"/>
          <w:sz w:val="24"/>
        </w:rPr>
      </w:pPr>
      <w:r>
        <w:rPr>
          <w:rFonts w:hint="eastAsia" w:ascii="Times New Roman" w:hAnsi="Times New Roman" w:eastAsia="宋体"/>
          <w:sz w:val="24"/>
        </w:rPr>
        <w:t xml:space="preserve">4、实行电子化不见面交易方式的，加盖公章、签名等均通过</w:t>
      </w:r>
      <w:r>
        <w:rPr>
          <w:rFonts w:ascii="Times New Roman" w:hAnsi="Times New Roman" w:eastAsia="宋体"/>
          <w:sz w:val="24"/>
        </w:rPr>
        <w:t xml:space="preserve">投标文件编制工具</w:t>
      </w:r>
      <w:r>
        <w:rPr>
          <w:rFonts w:hint="eastAsia" w:ascii="Times New Roman" w:hAnsi="Times New Roman" w:eastAsia="宋体"/>
          <w:sz w:val="24"/>
        </w:rPr>
        <w:t xml:space="preserve">加盖电子公章、</w:t>
      </w:r>
      <w:r>
        <w:rPr>
          <w:rFonts w:ascii="Times New Roman" w:hAnsi="Times New Roman" w:eastAsia="宋体"/>
          <w:color w:val="000000"/>
          <w:sz w:val="24"/>
          <w:szCs w:val="20"/>
        </w:rPr>
        <w:t xml:space="preserve">签字</w:t>
      </w:r>
      <w:r>
        <w:rPr>
          <w:rFonts w:hint="eastAsia" w:ascii="Times New Roman" w:hAnsi="Times New Roman" w:eastAsia="宋体"/>
          <w:color w:val="000000"/>
          <w:sz w:val="24"/>
          <w:szCs w:val="20"/>
        </w:rPr>
        <w:t xml:space="preserve">、签章</w:t>
      </w:r>
      <w:r>
        <w:rPr>
          <w:rFonts w:ascii="Times New Roman" w:hAnsi="Times New Roman" w:eastAsia="宋体"/>
          <w:color w:val="000000"/>
          <w:sz w:val="24"/>
          <w:szCs w:val="20"/>
        </w:rPr>
        <w:t xml:space="preserve">或</w:t>
      </w:r>
      <w:r>
        <w:rPr>
          <w:rFonts w:hint="eastAsia" w:ascii="Times New Roman" w:hAnsi="Times New Roman" w:eastAsia="宋体"/>
          <w:color w:val="000000"/>
          <w:sz w:val="24"/>
          <w:szCs w:val="20"/>
        </w:rPr>
        <w:t xml:space="preserve">印鉴</w:t>
      </w:r>
      <w:r>
        <w:rPr>
          <w:rFonts w:hint="eastAsia" w:ascii="Times New Roman" w:hAnsi="Times New Roman" w:eastAsia="宋体"/>
          <w:sz w:val="24"/>
        </w:rPr>
        <w:t xml:space="preserve">。</w:t>
      </w:r>
      <w:r>
        <w:rPr>
          <w:rFonts w:ascii="Times New Roman" w:hAnsi="Times New Roman" w:eastAsia="宋体"/>
          <w:sz w:val="24"/>
        </w:rPr>
      </w:r>
      <w:r/>
    </w:p>
    <w:p>
      <w:pPr>
        <w:pStyle w:val="985"/>
        <w:jc w:val="left"/>
        <w:widowControl/>
        <w:rPr>
          <w:rFonts w:ascii="Times New Roman" w:hAnsi="Times New Roman" w:eastAsia="宋体"/>
          <w:sz w:val="24"/>
        </w:rPr>
      </w:pPr>
      <w:r>
        <w:rPr>
          <w:rFonts w:ascii="Times New Roman" w:hAnsi="Times New Roman" w:eastAsia="宋体"/>
          <w:sz w:val="24"/>
        </w:rPr>
        <w:br w:type="page" w:clear="all"/>
      </w:r>
      <w:r>
        <w:rPr>
          <w:rFonts w:ascii="Times New Roman" w:hAnsi="Times New Roman" w:eastAsia="宋体"/>
          <w:sz w:val="24"/>
        </w:rPr>
      </w:r>
      <w:r/>
    </w:p>
    <w:p>
      <w:pPr>
        <w:pStyle w:val="985"/>
        <w:jc w:val="left"/>
        <w:keepLines/>
        <w:keepNext/>
        <w:spacing w:before="120" w:line="300" w:lineRule="auto"/>
        <w:rPr>
          <w:rFonts w:ascii="Times New Roman" w:hAnsi="Times New Roman" w:eastAsia="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Times New Roman" w:hAnsi="Times New Roman" w:eastAsia="宋体"/>
          <w:b/>
          <w:spacing w:val="20"/>
          <w:sz w:val="24"/>
        </w:rPr>
        <w:t xml:space="preserve">一、资格证明文件格式</w:t>
      </w:r>
      <w:r>
        <w:rPr>
          <w:rFonts w:ascii="Times New Roman" w:hAnsi="Times New Roman" w:eastAsia="宋体"/>
          <w:b/>
          <w:sz w:val="30"/>
          <w:szCs w:val="20"/>
        </w:rPr>
      </w:r>
      <w:r/>
    </w:p>
    <w:p>
      <w:pPr>
        <w:pStyle w:val="985"/>
        <w:rPr>
          <w:rFonts w:ascii="Times New Roman" w:hAnsi="Times New Roman" w:eastAsia="宋体"/>
          <w:b/>
          <w:spacing w:val="20"/>
          <w:szCs w:val="21"/>
        </w:rPr>
      </w:pPr>
      <w:r>
        <w:rPr>
          <w:rFonts w:ascii="Times New Roman" w:hAnsi="Times New Roman" w:eastAsia="宋体"/>
          <w:b/>
          <w:spacing w:val="20"/>
          <w:szCs w:val="21"/>
        </w:rPr>
      </w:r>
      <w:r/>
    </w:p>
    <w:p>
      <w:pPr>
        <w:pStyle w:val="985"/>
        <w:rPr>
          <w:rFonts w:ascii="Times New Roman" w:hAnsi="Times New Roman" w:eastAsia="宋体"/>
          <w:b/>
          <w:sz w:val="24"/>
        </w:rPr>
      </w:pPr>
      <w:r>
        <w:rPr>
          <w:rFonts w:ascii="Times New Roman" w:hAnsi="Times New Roman" w:eastAsia="宋体"/>
          <w:b/>
          <w:spacing w:val="20"/>
          <w:sz w:val="24"/>
        </w:rPr>
        <w:t xml:space="preserve">投标文件</w:t>
      </w:r>
      <w:r>
        <w:rPr>
          <w:rFonts w:ascii="Times New Roman" w:hAnsi="Times New Roman" w:eastAsia="宋体"/>
          <w:b/>
          <w:sz w:val="24"/>
        </w:rPr>
        <w:t xml:space="preserve">封面（非实质性格式）</w:t>
      </w:r>
      <w:r>
        <w:rPr>
          <w:rFonts w:ascii="Times New Roman" w:hAnsi="Times New Roman" w:eastAsia="宋体"/>
          <w:b/>
          <w:sz w:val="24"/>
        </w:rPr>
      </w:r>
      <w:r/>
    </w:p>
    <w:p>
      <w:pPr>
        <w:pStyle w:val="985"/>
        <w:jc w:val="center"/>
        <w:rPr>
          <w:rFonts w:ascii="Times New Roman" w:hAnsi="Times New Roman" w:eastAsia="宋体"/>
          <w:szCs w:val="21"/>
        </w:rPr>
      </w:pPr>
      <w:r>
        <w:rPr>
          <w:rFonts w:ascii="Times New Roman" w:hAnsi="Times New Roman" w:eastAsia="宋体"/>
          <w:szCs w:val="21"/>
        </w:rPr>
      </w:r>
      <w:r/>
    </w:p>
    <w:p>
      <w:pPr>
        <w:pStyle w:val="985"/>
        <w:jc w:val="center"/>
        <w:rPr>
          <w:rFonts w:ascii="Times New Roman" w:hAnsi="Times New Roman" w:eastAsia="宋体"/>
          <w:b/>
          <w:spacing w:val="60"/>
          <w:sz w:val="84"/>
          <w:szCs w:val="84"/>
        </w:rPr>
      </w:pPr>
      <w:r>
        <w:rPr>
          <w:rFonts w:ascii="Times New Roman" w:hAnsi="Times New Roman" w:eastAsia="宋体"/>
          <w:b/>
          <w:spacing w:val="60"/>
          <w:sz w:val="84"/>
          <w:szCs w:val="84"/>
        </w:rPr>
        <w:t xml:space="preserve">投 标 文 件</w:t>
      </w:r>
      <w:r>
        <w:rPr>
          <w:rFonts w:ascii="Times New Roman" w:hAnsi="Times New Roman" w:eastAsia="宋体"/>
          <w:b/>
          <w:spacing w:val="60"/>
          <w:sz w:val="84"/>
          <w:szCs w:val="84"/>
        </w:rPr>
      </w:r>
      <w:r/>
    </w:p>
    <w:p>
      <w:pPr>
        <w:pStyle w:val="985"/>
        <w:ind w:firstLine="963"/>
        <w:rPr>
          <w:rFonts w:hint="eastAsia" w:ascii="Times New Roman" w:hAnsi="Times New Roman" w:eastAsia="宋体"/>
          <w:b/>
          <w:spacing w:val="60"/>
          <w:sz w:val="52"/>
          <w:szCs w:val="52"/>
        </w:rPr>
      </w:pPr>
      <w:r>
        <w:rPr>
          <w:rFonts w:hint="eastAsia" w:ascii="Times New Roman" w:hAnsi="Times New Roman" w:eastAsia="宋体"/>
          <w:b/>
          <w:spacing w:val="60"/>
          <w:sz w:val="52"/>
          <w:szCs w:val="52"/>
        </w:rPr>
      </w:r>
      <w:r/>
    </w:p>
    <w:p>
      <w:pPr>
        <w:pStyle w:val="985"/>
        <w:ind w:firstLine="963"/>
        <w:rPr>
          <w:rFonts w:hint="eastAsia" w:ascii="Times New Roman" w:hAnsi="Times New Roman" w:eastAsia="宋体"/>
          <w:b/>
          <w:spacing w:val="60"/>
          <w:sz w:val="52"/>
          <w:szCs w:val="52"/>
        </w:rPr>
      </w:pPr>
      <w:r>
        <w:rPr>
          <w:rFonts w:hint="eastAsia" w:ascii="Times New Roman" w:hAnsi="Times New Roman" w:eastAsia="宋体"/>
          <w:b/>
          <w:spacing w:val="60"/>
          <w:sz w:val="52"/>
          <w:szCs w:val="52"/>
        </w:rPr>
      </w:r>
      <w:r/>
    </w:p>
    <w:p>
      <w:pPr>
        <w:pStyle w:val="985"/>
        <w:ind w:firstLine="542"/>
        <w:rPr>
          <w:rFonts w:ascii="Times New Roman" w:hAnsi="Times New Roman" w:eastAsia="宋体"/>
          <w:b/>
          <w:spacing w:val="20"/>
          <w:sz w:val="32"/>
          <w:szCs w:val="32"/>
        </w:rPr>
      </w:pPr>
      <w:r>
        <w:rPr>
          <w:rFonts w:ascii="Times New Roman" w:hAnsi="Times New Roman" w:eastAsia="宋体"/>
          <w:b/>
          <w:spacing w:val="20"/>
          <w:sz w:val="32"/>
          <w:szCs w:val="32"/>
        </w:rPr>
      </w:r>
      <w:r/>
    </w:p>
    <w:p>
      <w:pPr>
        <w:pStyle w:val="985"/>
        <w:ind w:firstLine="542"/>
        <w:rPr>
          <w:rFonts w:ascii="Times New Roman" w:hAnsi="Times New Roman" w:eastAsia="宋体"/>
          <w:b/>
          <w:spacing w:val="20"/>
          <w:sz w:val="32"/>
          <w:szCs w:val="32"/>
        </w:rPr>
      </w:pPr>
      <w:r>
        <w:rPr>
          <w:rFonts w:ascii="Times New Roman" w:hAnsi="Times New Roman" w:eastAsia="宋体"/>
          <w:b/>
          <w:spacing w:val="20"/>
          <w:sz w:val="32"/>
          <w:szCs w:val="32"/>
        </w:rPr>
      </w:r>
      <w:r/>
    </w:p>
    <w:p>
      <w:pPr>
        <w:pStyle w:val="985"/>
        <w:ind w:firstLine="1084"/>
        <w:rPr>
          <w:rFonts w:ascii="Times New Roman" w:hAnsi="Times New Roman" w:eastAsia="宋体"/>
          <w:b/>
          <w:sz w:val="36"/>
        </w:rPr>
      </w:pPr>
      <w:r>
        <w:rPr>
          <w:rFonts w:hint="eastAsia" w:ascii="Times New Roman" w:hAnsi="Times New Roman" w:eastAsia="宋体"/>
          <w:b/>
          <w:sz w:val="36"/>
        </w:rPr>
        <w:t xml:space="preserve">项 目 名 称：</w:t>
      </w:r>
      <w:r>
        <w:rPr>
          <w:rFonts w:hint="eastAsia" w:ascii="Times New Roman" w:hAnsi="Times New Roman" w:eastAsia="宋体"/>
          <w:b/>
          <w:sz w:val="36"/>
          <w:u w:val="single"/>
        </w:rPr>
        <w:t xml:space="preserve">               </w:t>
      </w:r>
      <w:r>
        <w:rPr>
          <w:rFonts w:ascii="Times New Roman" w:hAnsi="Times New Roman" w:eastAsia="宋体"/>
          <w:b/>
          <w:sz w:val="36"/>
        </w:rPr>
      </w:r>
      <w:r/>
    </w:p>
    <w:p>
      <w:pPr>
        <w:pStyle w:val="985"/>
        <w:ind w:firstLine="1084"/>
        <w:rPr>
          <w:rFonts w:ascii="Times New Roman" w:hAnsi="Times New Roman" w:eastAsia="宋体"/>
          <w:b/>
          <w:sz w:val="36"/>
          <w:u w:val="single"/>
        </w:rPr>
      </w:pPr>
      <w:r>
        <w:rPr>
          <w:rFonts w:hint="eastAsia" w:ascii="Times New Roman" w:hAnsi="Times New Roman" w:eastAsia="宋体"/>
          <w:b/>
          <w:sz w:val="36"/>
        </w:rPr>
        <w:t xml:space="preserve">项 目 编 号：</w:t>
      </w:r>
      <w:r>
        <w:rPr>
          <w:rFonts w:hint="eastAsia" w:ascii="Times New Roman" w:hAnsi="Times New Roman" w:eastAsia="宋体"/>
          <w:b/>
          <w:sz w:val="36"/>
          <w:u w:val="single"/>
        </w:rPr>
        <w:t xml:space="preserve">               </w:t>
      </w:r>
      <w:r>
        <w:rPr>
          <w:rFonts w:ascii="Times New Roman" w:hAnsi="Times New Roman" w:eastAsia="宋体"/>
          <w:b/>
          <w:sz w:val="36"/>
          <w:u w:val="single"/>
        </w:rPr>
      </w:r>
      <w:r/>
    </w:p>
    <w:p>
      <w:pPr>
        <w:pStyle w:val="985"/>
        <w:rPr>
          <w:rFonts w:ascii="Times New Roman" w:hAnsi="Times New Roman" w:eastAsia="宋体"/>
          <w:b/>
          <w:sz w:val="36"/>
          <w:u w:val="single"/>
        </w:rPr>
      </w:pPr>
      <w:r>
        <w:rPr>
          <w:rFonts w:hint="eastAsia" w:ascii="Times New Roman" w:hAnsi="Times New Roman" w:eastAsia="宋体"/>
          <w:b/>
          <w:sz w:val="36"/>
        </w:rPr>
        <w:t xml:space="preserve">      投标人名称 ：</w:t>
      </w:r>
      <w:r>
        <w:rPr>
          <w:rFonts w:hint="eastAsia" w:ascii="Times New Roman" w:hAnsi="Times New Roman" w:eastAsia="宋体"/>
          <w:b/>
          <w:sz w:val="36"/>
          <w:u w:val="single"/>
        </w:rPr>
        <w:t xml:space="preserve">               </w:t>
      </w:r>
      <w:r>
        <w:rPr>
          <w:rFonts w:ascii="Times New Roman" w:hAnsi="Times New Roman" w:eastAsia="宋体"/>
          <w:b/>
          <w:sz w:val="36"/>
          <w:u w:val="single"/>
        </w:rPr>
      </w:r>
      <w:r/>
    </w:p>
    <w:p>
      <w:pPr>
        <w:pStyle w:val="985"/>
        <w:rPr>
          <w:rFonts w:ascii="Times New Roman" w:hAnsi="Times New Roman" w:eastAsia="宋体"/>
          <w:b/>
          <w:sz w:val="36"/>
        </w:rPr>
      </w:pPr>
      <w:r>
        <w:rPr>
          <w:rFonts w:hint="eastAsia" w:ascii="Times New Roman" w:hAnsi="Times New Roman" w:eastAsia="宋体"/>
          <w:b/>
          <w:sz w:val="36"/>
        </w:rPr>
        <w:t xml:space="preserve">      日      期 ：</w:t>
      </w:r>
      <w:r>
        <w:rPr>
          <w:rFonts w:hint="eastAsia" w:ascii="Times New Roman" w:hAnsi="Times New Roman" w:eastAsia="宋体"/>
          <w:b/>
          <w:sz w:val="36"/>
          <w:u w:val="single"/>
        </w:rPr>
        <w:t xml:space="preserve">               </w:t>
      </w:r>
      <w:r>
        <w:rPr>
          <w:rFonts w:ascii="Times New Roman" w:hAnsi="Times New Roman" w:eastAsia="宋体"/>
          <w:b/>
          <w:sz w:val="36"/>
        </w:rPr>
      </w:r>
      <w:r/>
    </w:p>
    <w:p>
      <w:pPr>
        <w:pStyle w:val="985"/>
        <w:jc w:val="center"/>
        <w:rPr>
          <w:rFonts w:ascii="Times New Roman" w:hAnsi="Times New Roman" w:eastAsia="宋体"/>
          <w:b/>
          <w:sz w:val="32"/>
          <w:szCs w:val="32"/>
        </w:rPr>
      </w:pPr>
      <w:r>
        <w:rPr>
          <w:rFonts w:ascii="Times New Roman" w:hAnsi="Times New Roman" w:eastAsia="宋体"/>
          <w:b/>
          <w:sz w:val="32"/>
          <w:szCs w:val="32"/>
        </w:rPr>
      </w:r>
      <w:r/>
    </w:p>
    <w:p>
      <w:pPr>
        <w:pStyle w:val="985"/>
        <w:jc w:val="center"/>
        <w:rPr>
          <w:rFonts w:ascii="Times New Roman" w:hAnsi="Times New Roman" w:eastAsia="宋体"/>
          <w:b/>
          <w:sz w:val="32"/>
          <w:szCs w:val="32"/>
        </w:rPr>
      </w:pPr>
      <w:r>
        <w:rPr>
          <w:rFonts w:ascii="Times New Roman" w:hAnsi="Times New Roman" w:eastAsia="宋体"/>
          <w:b/>
          <w:spacing w:val="20"/>
          <w:sz w:val="32"/>
          <w:szCs w:val="32"/>
        </w:rPr>
        <w:br w:type="page" w:clear="all"/>
      </w:r>
      <w:r>
        <w:rPr>
          <w:rFonts w:hint="eastAsia" w:ascii="Times New Roman" w:hAnsi="Times New Roman" w:eastAsia="宋体"/>
          <w:b/>
          <w:sz w:val="32"/>
          <w:szCs w:val="32"/>
        </w:rPr>
        <w:t xml:space="preserve">一、资格证明文件</w:t>
      </w:r>
      <w:r>
        <w:rPr>
          <w:rFonts w:ascii="Times New Roman" w:hAnsi="Times New Roman" w:eastAsia="宋体"/>
          <w:b/>
          <w:sz w:val="32"/>
          <w:szCs w:val="32"/>
        </w:rPr>
      </w:r>
      <w:r/>
    </w:p>
    <w:p>
      <w:pPr>
        <w:pStyle w:val="985"/>
        <w:rPr>
          <w:rFonts w:ascii="Times New Roman" w:hAnsi="Times New Roman" w:eastAsia="宋体"/>
          <w:b/>
        </w:rPr>
      </w:pPr>
      <w:r>
        <w:rPr>
          <w:rFonts w:ascii="Times New Roman" w:hAnsi="Times New Roman" w:eastAsia="宋体"/>
          <w:b/>
        </w:rPr>
      </w:r>
      <w:r/>
    </w:p>
    <w:p>
      <w:pPr>
        <w:pStyle w:val="985"/>
        <w:spacing w:line="360" w:lineRule="auto"/>
        <w:rPr>
          <w:rFonts w:ascii="Times New Roman" w:hAnsi="Times New Roman" w:eastAsia="宋体"/>
          <w:color w:val="000000"/>
          <w:sz w:val="24"/>
          <w:szCs w:val="20"/>
        </w:rPr>
        <w:outlineLvl w:val="2"/>
      </w:pPr>
      <w:r>
        <w:rPr>
          <w:rFonts w:ascii="Times New Roman" w:hAnsi="Times New Roman" w:eastAsia="宋体"/>
          <w:color w:val="000000"/>
          <w:sz w:val="24"/>
          <w:szCs w:val="20"/>
        </w:rPr>
        <w:t xml:space="preserve">1 </w:t>
      </w:r>
      <w:r>
        <w:rPr>
          <w:rFonts w:ascii="Times New Roman" w:hAnsi="Times New Roman" w:eastAsia="宋体"/>
          <w:sz w:val="24"/>
        </w:rPr>
        <w:t xml:space="preserve">满足《中华人民共和国政府采购法》第二十二条规定及法律法规的其他规定</w:t>
      </w:r>
      <w:r>
        <w:rPr>
          <w:rFonts w:ascii="Times New Roman" w:hAnsi="Times New Roman" w:eastAsia="宋体"/>
          <w:color w:val="000000"/>
          <w:sz w:val="24"/>
          <w:szCs w:val="20"/>
        </w:rPr>
      </w:r>
      <w:r/>
    </w:p>
    <w:p>
      <w:pPr>
        <w:pStyle w:val="988"/>
        <w:rPr>
          <w:rFonts w:ascii="Times New Roman" w:hAnsi="Times New Roman" w:eastAsia="宋体"/>
          <w:b w:val="0"/>
          <w:bCs/>
          <w:color w:val="000000"/>
          <w:u w:val="none"/>
        </w:rPr>
      </w:pPr>
      <w:r>
        <w:rPr>
          <w:rFonts w:ascii="Times New Roman" w:hAnsi="Times New Roman" w:eastAsia="宋体"/>
          <w:b w:val="0"/>
          <w:color w:val="000000"/>
          <w:u w:val="none"/>
        </w:rPr>
        <w:t xml:space="preserve">1-</w:t>
      </w:r>
      <w:r>
        <w:rPr>
          <w:rFonts w:hint="eastAsia" w:ascii="Times New Roman" w:hAnsi="Times New Roman" w:eastAsia="宋体"/>
          <w:b w:val="0"/>
          <w:color w:val="000000"/>
          <w:u w:val="none"/>
        </w:rPr>
        <w:t xml:space="preserve">1</w:t>
      </w:r>
      <w:r>
        <w:rPr>
          <w:rFonts w:ascii="Times New Roman" w:hAnsi="Times New Roman" w:eastAsia="宋体"/>
          <w:b w:val="0"/>
          <w:color w:val="000000"/>
          <w:u w:val="none"/>
        </w:rPr>
        <w:t xml:space="preserve"> 投标人资格声明</w:t>
      </w:r>
      <w:r>
        <w:rPr>
          <w:rFonts w:hint="eastAsia" w:ascii="Times New Roman" w:hAnsi="Times New Roman" w:eastAsia="宋体"/>
          <w:b w:val="0"/>
          <w:color w:val="000000"/>
          <w:u w:val="none"/>
        </w:rPr>
        <w:t xml:space="preserve">函</w:t>
      </w:r>
      <w:r>
        <w:rPr>
          <w:rFonts w:ascii="Times New Roman" w:hAnsi="Times New Roman" w:eastAsia="宋体"/>
          <w:b w:val="0"/>
          <w:color w:val="000000"/>
          <w:u w:val="none"/>
        </w:rPr>
        <w:t xml:space="preserve">（实质性格式）</w:t>
      </w:r>
      <w:r>
        <w:rPr>
          <w:rFonts w:ascii="Times New Roman" w:hAnsi="Times New Roman" w:eastAsia="宋体"/>
          <w:b w:val="0"/>
          <w:bCs/>
          <w:color w:val="000000"/>
          <w:u w:val="none"/>
        </w:rPr>
      </w:r>
      <w:r/>
    </w:p>
    <w:p>
      <w:pPr>
        <w:pStyle w:val="985"/>
        <w:jc w:val="center"/>
        <w:spacing w:before="120" w:line="360" w:lineRule="auto"/>
        <w:widowControl/>
        <w:rPr>
          <w:rFonts w:hint="eastAsia" w:ascii="Times New Roman" w:hAnsi="Times New Roman" w:eastAsia="宋体" w:cs="宋体"/>
          <w:b/>
          <w:sz w:val="28"/>
          <w:szCs w:val="28"/>
        </w:rPr>
      </w:pPr>
      <w:r>
        <w:rPr>
          <w:rFonts w:hint="eastAsia" w:ascii="Times New Roman" w:hAnsi="Times New Roman" w:eastAsia="宋体" w:cs="宋体"/>
          <w:b/>
          <w:sz w:val="28"/>
          <w:szCs w:val="28"/>
        </w:rPr>
      </w:r>
      <w:r/>
    </w:p>
    <w:p>
      <w:pPr>
        <w:pStyle w:val="985"/>
        <w:jc w:val="center"/>
        <w:spacing w:before="120" w:line="360" w:lineRule="auto"/>
        <w:widowControl/>
        <w:rPr>
          <w:rFonts w:ascii="Times New Roman" w:hAnsi="Times New Roman" w:eastAsia="宋体" w:cs="宋体"/>
          <w:szCs w:val="21"/>
        </w:rPr>
      </w:pPr>
      <w:r>
        <w:rPr>
          <w:rFonts w:hint="eastAsia" w:ascii="Times New Roman" w:hAnsi="Times New Roman" w:eastAsia="宋体" w:cs="宋体"/>
          <w:b/>
          <w:sz w:val="28"/>
          <w:szCs w:val="28"/>
        </w:rPr>
        <w:t xml:space="preserve">投标人资格声明函</w:t>
      </w:r>
      <w:r>
        <w:rPr>
          <w:rFonts w:ascii="Times New Roman" w:hAnsi="Times New Roman" w:eastAsia="宋体" w:cs="宋体"/>
          <w:szCs w:val="21"/>
        </w:rPr>
      </w:r>
      <w:r/>
    </w:p>
    <w:p>
      <w:pPr>
        <w:pStyle w:val="998"/>
        <w:ind w:firstLine="480"/>
        <w:spacing w:line="460" w:lineRule="exact"/>
        <w:rPr>
          <w:rFonts w:ascii="Times New Roman" w:hAnsi="Times New Roman" w:eastAsia="宋体"/>
        </w:rPr>
      </w:pPr>
      <w:r>
        <w:rPr>
          <w:rFonts w:ascii="Times New Roman" w:hAnsi="Times New Roman" w:eastAsia="宋体"/>
        </w:rPr>
      </w:r>
      <w:r/>
    </w:p>
    <w:p>
      <w:pPr>
        <w:pStyle w:val="998"/>
        <w:ind w:firstLine="480"/>
        <w:spacing w:line="460" w:lineRule="exact"/>
        <w:rPr>
          <w:rFonts w:hint="eastAsia" w:ascii="Times New Roman" w:hAnsi="Times New Roman" w:eastAsia="宋体"/>
          <w:lang w:eastAsia="zh-CN"/>
        </w:rPr>
      </w:pPr>
      <w:r>
        <w:rPr>
          <w:rFonts w:hint="eastAsia" w:ascii="Times New Roman" w:hAnsi="Times New Roman" w:eastAsia="宋体"/>
        </w:rPr>
        <w:t xml:space="preserve">致：</w:t>
      </w:r>
      <w:r>
        <w:rPr>
          <w:rFonts w:hint="eastAsia" w:ascii="Times New Roman" w:hAnsi="Times New Roman" w:eastAsia="宋体"/>
          <w:lang w:eastAsia="zh-CN"/>
        </w:rPr>
        <w:t xml:space="preserve">江苏春为全过程工程咨询有限公司</w:t>
      </w:r>
      <w:r>
        <w:rPr>
          <w:rFonts w:hint="eastAsia" w:ascii="Times New Roman" w:hAnsi="Times New Roman" w:eastAsia="宋体"/>
          <w:lang w:eastAsia="zh-CN"/>
        </w:rPr>
      </w:r>
      <w:r/>
    </w:p>
    <w:p>
      <w:pPr>
        <w:pStyle w:val="998"/>
        <w:ind w:firstLine="960"/>
        <w:spacing w:line="460" w:lineRule="exact"/>
        <w:rPr>
          <w:rFonts w:ascii="Times New Roman" w:hAnsi="Times New Roman" w:eastAsia="宋体"/>
          <w:u w:val="single"/>
        </w:rPr>
      </w:pPr>
      <w:r>
        <w:rPr>
          <w:rFonts w:hint="eastAsia" w:ascii="Times New Roman" w:hAnsi="Times New Roman" w:eastAsia="宋体"/>
          <w:u w:val="single"/>
        </w:rPr>
        <w:t xml:space="preserve">（采购人名称）</w:t>
      </w:r>
      <w:r>
        <w:rPr>
          <w:rFonts w:ascii="Times New Roman" w:hAnsi="Times New Roman" w:eastAsia="宋体"/>
          <w:u w:val="single"/>
        </w:rPr>
      </w:r>
      <w:r/>
    </w:p>
    <w:p>
      <w:pPr>
        <w:pStyle w:val="998"/>
        <w:ind w:firstLine="480"/>
        <w:spacing w:line="460" w:lineRule="exact"/>
        <w:rPr>
          <w:rFonts w:ascii="Times New Roman" w:hAnsi="Times New Roman" w:eastAsia="宋体"/>
        </w:rPr>
      </w:pPr>
      <w:r>
        <w:rPr>
          <w:rFonts w:hint="eastAsia" w:ascii="Times New Roman" w:hAnsi="Times New Roman" w:eastAsia="宋体"/>
        </w:rPr>
        <w:t xml:space="preserve">按照《中华人民共和国政府采购法》第二十二条和招标文件的规定，我单位郑重声明如下：</w:t>
      </w:r>
      <w:r>
        <w:rPr>
          <w:rFonts w:ascii="Times New Roman" w:hAnsi="Times New Roman" w:eastAsia="宋体"/>
        </w:rPr>
      </w:r>
      <w:r/>
    </w:p>
    <w:p>
      <w:pPr>
        <w:pStyle w:val="998"/>
        <w:ind w:firstLine="480"/>
        <w:spacing w:line="460" w:lineRule="exact"/>
        <w:rPr>
          <w:rFonts w:ascii="Times New Roman" w:hAnsi="Times New Roman" w:eastAsia="宋体"/>
        </w:rPr>
      </w:pPr>
      <w:r>
        <w:rPr>
          <w:rFonts w:hint="eastAsia" w:ascii="Times New Roman" w:hAnsi="Times New Roman" w:eastAsia="宋体"/>
        </w:rPr>
        <w:t xml:space="preserve">一、我单位是按照中华人民共和国法律规定登记注册的，注册地点为</w:t>
      </w:r>
      <w:r>
        <w:rPr>
          <w:rFonts w:hint="eastAsia" w:ascii="Times New Roman" w:hAnsi="Times New Roman" w:eastAsia="宋体"/>
          <w:u w:val="single"/>
        </w:rPr>
        <w:t xml:space="preserve">         </w:t>
      </w:r>
      <w:r>
        <w:rPr>
          <w:rFonts w:hint="eastAsia" w:ascii="Times New Roman" w:hAnsi="Times New Roman" w:eastAsia="宋体"/>
        </w:rPr>
        <w:t xml:space="preserve">，全称为</w:t>
      </w:r>
      <w:r>
        <w:rPr>
          <w:rFonts w:hint="eastAsia" w:ascii="Times New Roman" w:hAnsi="Times New Roman" w:eastAsia="宋体"/>
          <w:u w:val="single"/>
        </w:rPr>
        <w:t xml:space="preserve">        </w:t>
      </w:r>
      <w:r>
        <w:rPr>
          <w:rFonts w:hint="eastAsia" w:ascii="Times New Roman" w:hAnsi="Times New Roman" w:eastAsia="宋体"/>
        </w:rPr>
        <w:t xml:space="preserve">，统一社会信用代码为</w:t>
      </w:r>
      <w:r>
        <w:rPr>
          <w:rFonts w:hint="eastAsia" w:ascii="Times New Roman" w:hAnsi="Times New Roman" w:eastAsia="宋体"/>
          <w:u w:val="single"/>
        </w:rPr>
        <w:t xml:space="preserve">           </w:t>
      </w:r>
      <w:r>
        <w:rPr>
          <w:rFonts w:hint="eastAsia" w:ascii="Times New Roman" w:hAnsi="Times New Roman" w:eastAsia="宋体"/>
        </w:rPr>
        <w:t xml:space="preserve"> ，法定代表人（单位负责人）为</w:t>
      </w:r>
      <w:r>
        <w:rPr>
          <w:rFonts w:hint="eastAsia" w:ascii="Times New Roman" w:hAnsi="Times New Roman" w:eastAsia="宋体"/>
          <w:u w:val="single"/>
        </w:rPr>
        <w:t xml:space="preserve">         </w:t>
      </w:r>
      <w:r>
        <w:rPr>
          <w:rFonts w:hint="eastAsia" w:ascii="Times New Roman" w:hAnsi="Times New Roman" w:eastAsia="宋体"/>
        </w:rPr>
        <w:t xml:space="preserve">，具有独立承担民事责任的能力</w:t>
      </w:r>
      <w:r>
        <w:rPr>
          <w:rFonts w:hint="eastAsia" w:ascii="Times New Roman" w:hAnsi="Times New Roman" w:eastAsia="宋体"/>
          <w:b/>
        </w:rPr>
        <w:t xml:space="preserve">（如属于分公司经总公司授权参与项目，由总公司承担民事责任的，需提供总公司项目授权书）</w:t>
      </w:r>
      <w:r>
        <w:rPr>
          <w:rFonts w:hint="eastAsia" w:ascii="Times New Roman" w:hAnsi="Times New Roman" w:eastAsia="宋体"/>
        </w:rPr>
        <w:t xml:space="preserve">。</w:t>
      </w:r>
      <w:r>
        <w:rPr>
          <w:rFonts w:ascii="Times New Roman" w:hAnsi="Times New Roman" w:eastAsia="宋体"/>
        </w:rPr>
      </w:r>
      <w:r/>
    </w:p>
    <w:p>
      <w:pPr>
        <w:pStyle w:val="998"/>
        <w:ind w:firstLine="480"/>
        <w:spacing w:line="460" w:lineRule="exact"/>
        <w:rPr>
          <w:rFonts w:ascii="Times New Roman" w:hAnsi="Times New Roman" w:eastAsia="宋体"/>
        </w:rPr>
      </w:pPr>
      <w:r>
        <w:rPr>
          <w:rFonts w:hint="eastAsia" w:ascii="Times New Roman" w:hAnsi="Times New Roman" w:eastAsia="宋体"/>
        </w:rPr>
        <w:t xml:space="preserve">二、我单位具有良好的商业信誉（指投标人经营状况良好，无本资格声明第十条情形）和健全的财务会计制度。</w:t>
      </w:r>
      <w:r>
        <w:rPr>
          <w:rFonts w:ascii="Times New Roman" w:hAnsi="Times New Roman" w:eastAsia="宋体"/>
        </w:rPr>
      </w:r>
      <w:r/>
    </w:p>
    <w:p>
      <w:pPr>
        <w:pStyle w:val="998"/>
        <w:ind w:firstLine="480"/>
        <w:spacing w:line="460" w:lineRule="exact"/>
        <w:rPr>
          <w:rFonts w:ascii="Times New Roman" w:hAnsi="Times New Roman" w:eastAsia="宋体"/>
        </w:rPr>
      </w:pPr>
      <w:r>
        <w:rPr>
          <w:rFonts w:hint="eastAsia" w:ascii="Times New Roman" w:hAnsi="Times New Roman" w:eastAsia="宋体"/>
        </w:rPr>
        <w:t xml:space="preserve">三、我单位依法进行纳税和社会保险申报并实际履行了义务。</w:t>
      </w:r>
      <w:r>
        <w:rPr>
          <w:rFonts w:ascii="Times New Roman" w:hAnsi="Times New Roman" w:eastAsia="宋体"/>
        </w:rPr>
      </w:r>
      <w:r/>
    </w:p>
    <w:p>
      <w:pPr>
        <w:pStyle w:val="998"/>
        <w:ind w:firstLine="480"/>
        <w:spacing w:line="460" w:lineRule="exact"/>
        <w:rPr>
          <w:rFonts w:ascii="Times New Roman" w:hAnsi="Times New Roman" w:eastAsia="宋体"/>
        </w:rPr>
      </w:pPr>
      <w:r>
        <w:rPr>
          <w:rFonts w:hint="eastAsia" w:ascii="Times New Roman" w:hAnsi="Times New Roman" w:eastAsia="宋体"/>
        </w:rPr>
        <w:t xml:space="preserve">四、我单位具有履行本项目采购合同所必需的设备和专业技术能力，并具有履行合同的良好</w:t>
      </w:r>
      <w:r>
        <w:rPr>
          <w:rFonts w:ascii="Times New Roman" w:hAnsi="Times New Roman" w:eastAsia="宋体"/>
        </w:rPr>
        <w:t xml:space="preserve">记录</w:t>
      </w:r>
      <w:r>
        <w:rPr>
          <w:rFonts w:hint="eastAsia" w:ascii="Times New Roman" w:hAnsi="Times New Roman" w:eastAsia="宋体"/>
        </w:rPr>
        <w:t xml:space="preserve">。为履行本项采购合同我单位具备如下主要设备和主要专业技术能力:</w:t>
      </w:r>
      <w:r>
        <w:rPr>
          <w:rFonts w:ascii="Times New Roman" w:hAnsi="Times New Roman" w:eastAsia="宋体"/>
        </w:rPr>
      </w:r>
      <w:r/>
    </w:p>
    <w:p>
      <w:pPr>
        <w:pStyle w:val="998"/>
        <w:ind w:firstLine="480"/>
        <w:spacing w:line="460" w:lineRule="exact"/>
        <w:rPr>
          <w:rFonts w:ascii="Times New Roman" w:hAnsi="Times New Roman" w:eastAsia="宋体"/>
        </w:rPr>
      </w:pPr>
      <w:r>
        <w:rPr>
          <w:rFonts w:hint="eastAsia" w:ascii="Times New Roman" w:hAnsi="Times New Roman" w:eastAsia="宋体"/>
        </w:rPr>
        <w:t xml:space="preserve">主要设备有：</w:t>
      </w:r>
      <w:r>
        <w:rPr>
          <w:rFonts w:ascii="Times New Roman" w:hAnsi="Times New Roman" w:eastAsia="宋体"/>
          <w:u w:val="single"/>
        </w:rPr>
        <w:t xml:space="preserve">            </w:t>
      </w:r>
      <w:r>
        <w:rPr>
          <w:rFonts w:ascii="Times New Roman" w:hAnsi="Times New Roman" w:eastAsia="宋体"/>
        </w:rPr>
      </w:r>
      <w:r/>
    </w:p>
    <w:p>
      <w:pPr>
        <w:pStyle w:val="998"/>
        <w:ind w:firstLine="480"/>
        <w:spacing w:line="460" w:lineRule="exact"/>
        <w:rPr>
          <w:rFonts w:ascii="Times New Roman" w:hAnsi="Times New Roman" w:eastAsia="宋体"/>
        </w:rPr>
      </w:pPr>
      <w:r>
        <w:rPr>
          <w:rFonts w:hint="eastAsia" w:ascii="Times New Roman" w:hAnsi="Times New Roman" w:eastAsia="宋体"/>
        </w:rPr>
        <w:t xml:space="preserve">主要专业技术能力有</w:t>
      </w:r>
      <w:r>
        <w:rPr>
          <w:rFonts w:hint="eastAsia" w:ascii="Times New Roman" w:hAnsi="Times New Roman" w:eastAsia="宋体"/>
          <w:u w:val="single"/>
        </w:rPr>
        <w:t xml:space="preserve">                 </w:t>
      </w:r>
      <w:r>
        <w:rPr>
          <w:rFonts w:ascii="Times New Roman" w:hAnsi="Times New Roman" w:eastAsia="宋体"/>
        </w:rPr>
      </w:r>
      <w:r/>
    </w:p>
    <w:p>
      <w:pPr>
        <w:pStyle w:val="998"/>
        <w:ind w:firstLine="480"/>
        <w:spacing w:line="460" w:lineRule="exact"/>
        <w:rPr>
          <w:rFonts w:ascii="Times New Roman" w:hAnsi="Times New Roman" w:eastAsia="宋体"/>
        </w:rPr>
      </w:pPr>
      <w:r>
        <w:rPr>
          <w:rFonts w:hint="eastAsia" w:ascii="Times New Roman" w:hAnsi="Times New Roman" w:eastAsia="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w:t>
      </w:r>
      <w:r>
        <w:rPr>
          <w:rFonts w:hint="eastAsia" w:ascii="Times New Roman" w:hAnsi="Times New Roman" w:eastAsia="宋体"/>
          <w:lang w:eastAsia="zh-CN"/>
        </w:rPr>
        <w:t xml:space="preserve">“</w:t>
      </w:r>
      <w:r>
        <w:rPr>
          <w:rFonts w:hint="eastAsia" w:ascii="Times New Roman" w:hAnsi="Times New Roman" w:eastAsia="宋体"/>
        </w:rPr>
        <w:t xml:space="preserve">较大数额罚款</w:t>
      </w:r>
      <w:r>
        <w:rPr>
          <w:rFonts w:hint="eastAsia" w:ascii="Times New Roman" w:hAnsi="Times New Roman" w:eastAsia="宋体"/>
          <w:lang w:eastAsia="zh-CN"/>
        </w:rPr>
        <w:t xml:space="preserve">”</w:t>
      </w:r>
      <w:r>
        <w:rPr>
          <w:rFonts w:hint="eastAsia" w:ascii="Times New Roman" w:hAnsi="Times New Roman" w:eastAsia="宋体"/>
        </w:rPr>
        <w:t xml:space="preserve">标准的；法律、法规、规章、国务院有关行政主管部门对</w:t>
      </w:r>
      <w:r>
        <w:rPr>
          <w:rFonts w:hint="eastAsia" w:ascii="Times New Roman" w:hAnsi="Times New Roman" w:eastAsia="宋体"/>
          <w:lang w:eastAsia="zh-CN"/>
        </w:rPr>
        <w:t xml:space="preserve">“</w:t>
      </w:r>
      <w:r>
        <w:rPr>
          <w:rFonts w:hint="eastAsia" w:ascii="Times New Roman" w:hAnsi="Times New Roman" w:eastAsia="宋体"/>
        </w:rPr>
        <w:t xml:space="preserve">较大数额罚款</w:t>
      </w:r>
      <w:r>
        <w:rPr>
          <w:rFonts w:hint="eastAsia" w:ascii="Times New Roman" w:hAnsi="Times New Roman" w:eastAsia="宋体"/>
          <w:lang w:eastAsia="zh-CN"/>
        </w:rPr>
        <w:t xml:space="preserve">”</w:t>
      </w:r>
      <w:r>
        <w:rPr>
          <w:rFonts w:hint="eastAsia" w:ascii="Times New Roman" w:hAnsi="Times New Roman" w:eastAsia="宋体"/>
        </w:rPr>
        <w:t xml:space="preserve">标准另有规定的，从其规定。（供应商如在参加政府采购活动前3年内因违法经营被禁止在一定期限内参加政府采购活动，期限届满的，可以参加政府采购活动。）</w:t>
      </w:r>
      <w:r>
        <w:rPr>
          <w:rFonts w:ascii="Times New Roman" w:hAnsi="Times New Roman" w:eastAsia="宋体"/>
        </w:rPr>
      </w:r>
      <w:r/>
    </w:p>
    <w:p>
      <w:pPr>
        <w:pStyle w:val="998"/>
        <w:ind w:firstLine="480"/>
        <w:spacing w:line="460" w:lineRule="exact"/>
        <w:rPr>
          <w:rFonts w:ascii="Times New Roman" w:hAnsi="Times New Roman" w:eastAsia="宋体"/>
        </w:rPr>
      </w:pPr>
      <w:r>
        <w:rPr>
          <w:rFonts w:hint="eastAsia" w:ascii="Times New Roman" w:hAnsi="Times New Roman" w:eastAsia="宋体"/>
        </w:rPr>
        <w:t xml:space="preserve">六、我单位具备法律、行政法规规定的其他条件。</w:t>
      </w:r>
      <w:r>
        <w:rPr>
          <w:rFonts w:ascii="Times New Roman" w:hAnsi="Times New Roman" w:eastAsia="宋体"/>
        </w:rPr>
      </w:r>
      <w:r/>
    </w:p>
    <w:p>
      <w:pPr>
        <w:pStyle w:val="998"/>
        <w:ind w:firstLine="480"/>
        <w:spacing w:line="460" w:lineRule="exact"/>
        <w:rPr>
          <w:rFonts w:ascii="Times New Roman" w:hAnsi="Times New Roman" w:eastAsia="宋体"/>
        </w:rPr>
      </w:pPr>
      <w:r>
        <w:rPr>
          <w:rFonts w:hint="eastAsia" w:ascii="Times New Roman" w:hAnsi="Times New Roman" w:eastAsia="宋体"/>
        </w:rPr>
        <w:t xml:space="preserve">七、与我单位存在</w:t>
      </w:r>
      <w:r>
        <w:rPr>
          <w:rFonts w:hint="eastAsia" w:ascii="Times New Roman" w:hAnsi="Times New Roman" w:eastAsia="宋体"/>
          <w:lang w:eastAsia="zh-CN"/>
        </w:rPr>
        <w:t xml:space="preserve">“</w:t>
      </w:r>
      <w:r>
        <w:rPr>
          <w:rFonts w:hint="eastAsia" w:ascii="Times New Roman" w:hAnsi="Times New Roman" w:eastAsia="宋体"/>
        </w:rPr>
        <w:t xml:space="preserve">单位负责人为同一人或者存在直接控股、管理关系</w:t>
      </w:r>
      <w:r>
        <w:rPr>
          <w:rFonts w:hint="eastAsia" w:ascii="Times New Roman" w:hAnsi="Times New Roman" w:eastAsia="宋体"/>
          <w:lang w:eastAsia="zh-CN"/>
        </w:rPr>
        <w:t xml:space="preserve">”</w:t>
      </w:r>
      <w:r>
        <w:rPr>
          <w:rFonts w:hint="eastAsia" w:ascii="Times New Roman" w:hAnsi="Times New Roman" w:eastAsia="宋体"/>
        </w:rPr>
        <w:t xml:space="preserve">的其他单位信息如下（如无此情形的，填写</w:t>
      </w:r>
      <w:r>
        <w:rPr>
          <w:rFonts w:hint="eastAsia" w:ascii="Times New Roman" w:hAnsi="Times New Roman" w:eastAsia="宋体"/>
          <w:lang w:eastAsia="zh-CN"/>
        </w:rPr>
        <w:t xml:space="preserve">“</w:t>
      </w:r>
      <w:r>
        <w:rPr>
          <w:rFonts w:hint="eastAsia" w:ascii="Times New Roman" w:hAnsi="Times New Roman" w:eastAsia="宋体"/>
        </w:rPr>
        <w:t xml:space="preserve">无</w:t>
      </w:r>
      <w:r>
        <w:rPr>
          <w:rFonts w:hint="eastAsia" w:ascii="Times New Roman" w:hAnsi="Times New Roman" w:eastAsia="宋体"/>
          <w:lang w:eastAsia="zh-CN"/>
        </w:rPr>
        <w:t xml:space="preserve">”</w:t>
      </w:r>
      <w:r>
        <w:rPr>
          <w:rFonts w:hint="eastAsia" w:ascii="Times New Roman" w:hAnsi="Times New Roman" w:eastAsia="宋体"/>
        </w:rPr>
        <w:t xml:space="preserve">）：</w:t>
      </w:r>
      <w:r>
        <w:rPr>
          <w:rFonts w:ascii="Times New Roman" w:hAnsi="Times New Roman" w:eastAsia="宋体"/>
        </w:rPr>
      </w:r>
      <w:r/>
    </w:p>
    <w:p>
      <w:pPr>
        <w:pStyle w:val="998"/>
        <w:ind w:firstLine="480"/>
        <w:spacing w:line="460" w:lineRule="exact"/>
        <w:rPr>
          <w:rFonts w:ascii="Times New Roman" w:hAnsi="Times New Roman" w:eastAsia="宋体"/>
        </w:rPr>
      </w:pPr>
      <w:r>
        <w:rPr>
          <w:rFonts w:hint="eastAsia" w:ascii="Times New Roman" w:hAnsi="Times New Roman" w:eastAsia="宋体"/>
        </w:rPr>
        <w:t xml:space="preserve">1、与我单位的法定代表人（单位负责人）为同一人的其他单位如下：</w:t>
      </w:r>
      <w:r>
        <w:rPr>
          <w:rFonts w:hint="eastAsia" w:ascii="Times New Roman" w:hAnsi="Times New Roman" w:eastAsia="宋体"/>
          <w:u w:val="single"/>
        </w:rPr>
        <w:t xml:space="preserve">     </w:t>
      </w:r>
      <w:r>
        <w:rPr>
          <w:rFonts w:hint="eastAsia" w:ascii="Times New Roman" w:hAnsi="Times New Roman" w:eastAsia="宋体"/>
        </w:rPr>
        <w:t xml:space="preserve">          </w:t>
      </w:r>
      <w:r>
        <w:rPr>
          <w:rFonts w:ascii="Times New Roman" w:hAnsi="Times New Roman" w:eastAsia="宋体"/>
        </w:rPr>
      </w:r>
      <w:r/>
    </w:p>
    <w:p>
      <w:pPr>
        <w:pStyle w:val="998"/>
        <w:ind w:firstLine="480"/>
        <w:spacing w:line="460" w:lineRule="exact"/>
        <w:rPr>
          <w:rFonts w:ascii="Times New Roman" w:hAnsi="Times New Roman" w:eastAsia="宋体"/>
        </w:rPr>
      </w:pPr>
      <w:r>
        <w:rPr>
          <w:rFonts w:hint="eastAsia" w:ascii="Times New Roman" w:hAnsi="Times New Roman" w:eastAsia="宋体"/>
        </w:rPr>
        <w:t xml:space="preserve">2、我单位直接控股的其他单位如下：</w:t>
      </w:r>
      <w:r>
        <w:rPr>
          <w:rFonts w:hint="eastAsia" w:ascii="Times New Roman" w:hAnsi="Times New Roman" w:eastAsia="宋体"/>
          <w:u w:val="single"/>
        </w:rPr>
        <w:t xml:space="preserve">                    </w:t>
      </w:r>
      <w:r>
        <w:rPr>
          <w:rFonts w:hint="eastAsia" w:ascii="Times New Roman" w:hAnsi="Times New Roman" w:eastAsia="宋体"/>
        </w:rPr>
        <w:t xml:space="preserve"> </w:t>
      </w:r>
      <w:r>
        <w:rPr>
          <w:rFonts w:ascii="Times New Roman" w:hAnsi="Times New Roman" w:eastAsia="宋体"/>
        </w:rPr>
      </w:r>
      <w:r/>
    </w:p>
    <w:p>
      <w:pPr>
        <w:pStyle w:val="998"/>
        <w:ind w:firstLine="480"/>
        <w:spacing w:line="460" w:lineRule="exact"/>
        <w:rPr>
          <w:rFonts w:ascii="Times New Roman" w:hAnsi="Times New Roman" w:eastAsia="宋体"/>
        </w:rPr>
      </w:pPr>
      <w:r>
        <w:rPr>
          <w:rFonts w:hint="eastAsia" w:ascii="Times New Roman" w:hAnsi="Times New Roman" w:eastAsia="宋体"/>
        </w:rPr>
        <w:t xml:space="preserve">3、与我单位存在管理关系的其他单位如下：</w:t>
      </w:r>
      <w:r>
        <w:rPr>
          <w:rFonts w:hint="eastAsia" w:ascii="Times New Roman" w:hAnsi="Times New Roman" w:eastAsia="宋体"/>
          <w:u w:val="single"/>
        </w:rPr>
        <w:t xml:space="preserve">              </w:t>
      </w:r>
      <w:r>
        <w:rPr>
          <w:rFonts w:hint="eastAsia" w:ascii="Times New Roman" w:hAnsi="Times New Roman" w:eastAsia="宋体"/>
        </w:rPr>
        <w:t xml:space="preserve"> </w:t>
      </w:r>
      <w:r>
        <w:rPr>
          <w:rFonts w:ascii="Times New Roman" w:hAnsi="Times New Roman" w:eastAsia="宋体"/>
        </w:rPr>
      </w:r>
      <w:r/>
    </w:p>
    <w:p>
      <w:pPr>
        <w:pStyle w:val="998"/>
        <w:ind w:firstLine="480"/>
        <w:spacing w:line="460" w:lineRule="exact"/>
        <w:rPr>
          <w:rFonts w:ascii="Times New Roman" w:hAnsi="Times New Roman" w:eastAsia="宋体"/>
        </w:rPr>
      </w:pPr>
      <w:r>
        <w:rPr>
          <w:rFonts w:hint="eastAsia" w:ascii="Times New Roman" w:hAnsi="Times New Roman" w:eastAsia="宋体"/>
        </w:rPr>
        <w:t xml:space="preserve">八、</w:t>
      </w:r>
      <w:r>
        <w:rPr>
          <w:rFonts w:ascii="Times New Roman" w:hAnsi="Times New Roman" w:eastAsia="宋体"/>
        </w:rPr>
        <w:t xml:space="preserve">我</w:t>
      </w:r>
      <w:r>
        <w:rPr>
          <w:rFonts w:hint="eastAsia" w:ascii="Times New Roman" w:hAnsi="Times New Roman" w:eastAsia="宋体"/>
        </w:rPr>
        <w:t xml:space="preserve">单位</w:t>
      </w:r>
      <w:r>
        <w:rPr>
          <w:rFonts w:ascii="Times New Roman" w:hAnsi="Times New Roman" w:eastAsia="宋体"/>
        </w:rPr>
        <w:t xml:space="preserve">不属于为本项目提供整体设计、规范编制或者项目管理、监理、检测等服务的投标人。</w:t>
      </w:r>
      <w:r>
        <w:rPr>
          <w:rFonts w:ascii="Times New Roman" w:hAnsi="Times New Roman" w:eastAsia="宋体"/>
        </w:rPr>
      </w:r>
      <w:r/>
    </w:p>
    <w:p>
      <w:pPr>
        <w:pStyle w:val="998"/>
        <w:ind w:firstLine="480"/>
        <w:spacing w:line="460" w:lineRule="exact"/>
        <w:rPr>
          <w:rFonts w:ascii="Times New Roman" w:hAnsi="Times New Roman" w:eastAsia="宋体"/>
        </w:rPr>
      </w:pPr>
      <w:r>
        <w:rPr>
          <w:rFonts w:hint="eastAsia" w:ascii="Times New Roman" w:hAnsi="Times New Roman" w:eastAsia="宋体"/>
        </w:rPr>
        <w:t xml:space="preserve">九、</w:t>
      </w:r>
      <w:r>
        <w:rPr>
          <w:rFonts w:ascii="Times New Roman" w:hAnsi="Times New Roman" w:eastAsia="宋体"/>
        </w:rPr>
        <w:t xml:space="preserve">我单位无以下不良信用记录情形：</w:t>
      </w:r>
      <w:r>
        <w:rPr>
          <w:rFonts w:ascii="Times New Roman" w:hAnsi="Times New Roman" w:eastAsia="宋体"/>
        </w:rPr>
      </w:r>
      <w:r/>
    </w:p>
    <w:p>
      <w:pPr>
        <w:pStyle w:val="998"/>
        <w:ind w:firstLine="480"/>
        <w:spacing w:line="460" w:lineRule="exact"/>
        <w:rPr>
          <w:rFonts w:ascii="Times New Roman" w:hAnsi="Times New Roman" w:eastAsia="宋体"/>
        </w:rPr>
      </w:pPr>
      <w:r>
        <w:rPr>
          <w:rFonts w:ascii="Times New Roman" w:hAnsi="Times New Roman" w:eastAsia="宋体"/>
        </w:rPr>
        <w:t xml:space="preserve">1</w:t>
      </w:r>
      <w:r>
        <w:rPr>
          <w:rFonts w:hint="eastAsia" w:ascii="Times New Roman" w:hAnsi="Times New Roman" w:eastAsia="宋体"/>
        </w:rPr>
        <w:t xml:space="preserve">、在</w:t>
      </w:r>
      <w:r>
        <w:rPr>
          <w:rFonts w:hint="eastAsia" w:ascii="Times New Roman" w:hAnsi="Times New Roman" w:eastAsia="宋体"/>
          <w:lang w:eastAsia="zh-CN"/>
        </w:rPr>
        <w:t xml:space="preserve">“</w:t>
      </w:r>
      <w:r>
        <w:rPr>
          <w:rFonts w:hint="eastAsia" w:ascii="Times New Roman" w:hAnsi="Times New Roman" w:eastAsia="宋体"/>
        </w:rPr>
        <w:t xml:space="preserve">信用中国</w:t>
      </w:r>
      <w:r>
        <w:rPr>
          <w:rFonts w:hint="eastAsia" w:ascii="Times New Roman" w:hAnsi="Times New Roman" w:eastAsia="宋体"/>
          <w:lang w:eastAsia="zh-CN"/>
        </w:rPr>
        <w:t xml:space="preserve">”</w:t>
      </w:r>
      <w:r>
        <w:rPr>
          <w:rFonts w:hint="eastAsia" w:ascii="Times New Roman" w:hAnsi="Times New Roman" w:eastAsia="宋体"/>
        </w:rPr>
        <w:t xml:space="preserve">网站被列入失信被执行人和重大税收违法案件当事人名单；</w:t>
      </w:r>
      <w:r>
        <w:rPr>
          <w:rFonts w:ascii="Times New Roman" w:hAnsi="Times New Roman" w:eastAsia="宋体"/>
        </w:rPr>
      </w:r>
      <w:r/>
    </w:p>
    <w:p>
      <w:pPr>
        <w:pStyle w:val="998"/>
        <w:ind w:firstLine="480"/>
        <w:spacing w:line="460" w:lineRule="exact"/>
        <w:rPr>
          <w:rFonts w:ascii="Times New Roman" w:hAnsi="Times New Roman" w:eastAsia="宋体"/>
        </w:rPr>
      </w:pPr>
      <w:r>
        <w:rPr>
          <w:rFonts w:ascii="Times New Roman" w:hAnsi="Times New Roman" w:eastAsia="宋体"/>
        </w:rPr>
        <w:t xml:space="preserve">2</w:t>
      </w:r>
      <w:r>
        <w:rPr>
          <w:rFonts w:hint="eastAsia" w:ascii="Times New Roman" w:hAnsi="Times New Roman" w:eastAsia="宋体"/>
        </w:rPr>
        <w:t xml:space="preserve">、在</w:t>
      </w:r>
      <w:r>
        <w:rPr>
          <w:rFonts w:hint="eastAsia" w:ascii="Times New Roman" w:hAnsi="Times New Roman" w:eastAsia="宋体"/>
          <w:lang w:eastAsia="zh-CN"/>
        </w:rPr>
        <w:t xml:space="preserve">“</w:t>
      </w:r>
      <w:r>
        <w:rPr>
          <w:rFonts w:hint="eastAsia" w:ascii="Times New Roman" w:hAnsi="Times New Roman" w:eastAsia="宋体"/>
        </w:rPr>
        <w:t xml:space="preserve">中国政府采购网</w:t>
      </w:r>
      <w:r>
        <w:rPr>
          <w:rFonts w:hint="eastAsia" w:ascii="Times New Roman" w:hAnsi="Times New Roman" w:eastAsia="宋体"/>
          <w:lang w:eastAsia="zh-CN"/>
        </w:rPr>
        <w:t xml:space="preserve">”</w:t>
      </w:r>
      <w:r>
        <w:rPr>
          <w:rFonts w:hint="eastAsia" w:ascii="Times New Roman" w:hAnsi="Times New Roman" w:eastAsia="宋体"/>
        </w:rPr>
        <w:t xml:space="preserve">网站被列入政府采购严重违法失信行为记录名单；</w:t>
      </w:r>
      <w:r>
        <w:rPr>
          <w:rFonts w:ascii="Times New Roman" w:hAnsi="Times New Roman" w:eastAsia="宋体"/>
        </w:rPr>
      </w:r>
      <w:r/>
    </w:p>
    <w:p>
      <w:pPr>
        <w:pStyle w:val="998"/>
        <w:ind w:firstLine="480"/>
        <w:spacing w:line="460" w:lineRule="exact"/>
        <w:rPr>
          <w:rFonts w:ascii="Times New Roman" w:hAnsi="Times New Roman" w:eastAsia="宋体"/>
        </w:rPr>
      </w:pPr>
      <w:r>
        <w:rPr>
          <w:rFonts w:ascii="Times New Roman" w:hAnsi="Times New Roman" w:eastAsia="宋体"/>
        </w:rPr>
        <w:t xml:space="preserve">3</w:t>
      </w:r>
      <w:r>
        <w:rPr>
          <w:rFonts w:hint="eastAsia" w:ascii="Times New Roman" w:hAnsi="Times New Roman" w:eastAsia="宋体"/>
        </w:rPr>
        <w:t xml:space="preserve">、</w:t>
      </w:r>
      <w:r>
        <w:rPr>
          <w:rFonts w:ascii="Times New Roman" w:hAnsi="Times New Roman" w:eastAsia="宋体"/>
        </w:rPr>
        <w:t xml:space="preserve">不符合《政府采购法》第二十二条规定的条件。</w:t>
      </w:r>
      <w:r>
        <w:rPr>
          <w:rFonts w:ascii="Times New Roman" w:hAnsi="Times New Roman" w:eastAsia="宋体"/>
        </w:rPr>
      </w:r>
      <w:r/>
    </w:p>
    <w:p>
      <w:pPr>
        <w:pStyle w:val="998"/>
        <w:ind w:firstLine="480"/>
        <w:spacing w:line="460" w:lineRule="exact"/>
        <w:rPr>
          <w:rFonts w:ascii="Times New Roman" w:hAnsi="Times New Roman" w:eastAsia="宋体"/>
        </w:rPr>
      </w:pPr>
      <w:r>
        <w:rPr>
          <w:rFonts w:ascii="Times New Roman" w:hAnsi="Times New Roman" w:eastAsia="宋体"/>
        </w:rPr>
      </w:r>
      <w:r/>
    </w:p>
    <w:p>
      <w:pPr>
        <w:pStyle w:val="998"/>
        <w:ind w:firstLine="480"/>
        <w:spacing w:line="460" w:lineRule="exact"/>
        <w:rPr>
          <w:rFonts w:ascii="Times New Roman" w:hAnsi="Times New Roman" w:eastAsia="宋体"/>
        </w:rPr>
      </w:pPr>
      <w:r>
        <w:rPr>
          <w:rFonts w:hint="eastAsia" w:ascii="Times New Roman" w:hAnsi="Times New Roman" w:eastAsia="宋体"/>
        </w:rPr>
        <w:t xml:space="preserve">我单位保证上述声明的事项都是真实的，如有虚假，我单位愿意承担相应的法律责任，并承担因此所造成的一切损失。</w:t>
      </w:r>
      <w:r>
        <w:rPr>
          <w:rFonts w:ascii="Times New Roman" w:hAnsi="Times New Roman" w:eastAsia="宋体"/>
        </w:rPr>
      </w:r>
      <w:r/>
    </w:p>
    <w:p>
      <w:pPr>
        <w:pStyle w:val="998"/>
        <w:ind w:firstLine="480"/>
        <w:spacing w:line="460" w:lineRule="exact"/>
        <w:rPr>
          <w:rFonts w:ascii="Times New Roman" w:hAnsi="Times New Roman" w:eastAsia="宋体"/>
        </w:rPr>
      </w:pPr>
      <w:r>
        <w:rPr>
          <w:rFonts w:ascii="Times New Roman" w:hAnsi="Times New Roman" w:eastAsia="宋体"/>
        </w:rPr>
      </w:r>
      <w:r/>
    </w:p>
    <w:p>
      <w:pPr>
        <w:pStyle w:val="998"/>
        <w:ind w:firstLine="480"/>
        <w:spacing w:line="460" w:lineRule="exact"/>
        <w:rPr>
          <w:rFonts w:ascii="Times New Roman" w:hAnsi="Times New Roman" w:eastAsia="宋体"/>
        </w:rPr>
      </w:pPr>
      <w:r>
        <w:rPr>
          <w:rFonts w:ascii="Times New Roman" w:hAnsi="Times New Roman" w:eastAsia="宋体"/>
        </w:rPr>
      </w:r>
      <w:r/>
    </w:p>
    <w:p>
      <w:pPr>
        <w:pStyle w:val="998"/>
        <w:ind w:firstLine="480"/>
        <w:spacing w:line="460" w:lineRule="exact"/>
        <w:rPr>
          <w:rFonts w:ascii="Times New Roman" w:hAnsi="Times New Roman" w:eastAsia="宋体"/>
        </w:rPr>
      </w:pPr>
      <w:r>
        <w:rPr>
          <w:rFonts w:hint="eastAsia" w:ascii="Times New Roman" w:hAnsi="Times New Roman" w:eastAsia="宋体"/>
        </w:rPr>
        <w:t xml:space="preserve">                                         投标人：（加盖公章）</w:t>
      </w:r>
      <w:r>
        <w:rPr>
          <w:rFonts w:ascii="Times New Roman" w:hAnsi="Times New Roman" w:eastAsia="宋体"/>
        </w:rPr>
      </w:r>
      <w:r/>
    </w:p>
    <w:p>
      <w:pPr>
        <w:pStyle w:val="998"/>
        <w:ind w:firstLine="480"/>
        <w:spacing w:line="460" w:lineRule="exact"/>
        <w:rPr>
          <w:rFonts w:ascii="Times New Roman" w:hAnsi="Times New Roman" w:eastAsia="宋体"/>
        </w:rPr>
      </w:pPr>
      <w:r>
        <w:rPr>
          <w:rFonts w:hint="eastAsia" w:ascii="Times New Roman" w:hAnsi="Times New Roman" w:eastAsia="宋体"/>
        </w:rPr>
        <w:t xml:space="preserve">                                        法定代表人（或单位负责人）签字或盖章：</w:t>
      </w:r>
      <w:r>
        <w:rPr>
          <w:rFonts w:ascii="Times New Roman" w:hAnsi="Times New Roman" w:eastAsia="宋体"/>
        </w:rPr>
      </w:r>
      <w:r/>
    </w:p>
    <w:p>
      <w:pPr>
        <w:pStyle w:val="998"/>
        <w:ind w:firstLine="4920"/>
        <w:spacing w:line="460" w:lineRule="exact"/>
        <w:rPr>
          <w:rFonts w:hint="eastAsia" w:ascii="Times New Roman" w:hAnsi="Times New Roman" w:eastAsia="宋体"/>
        </w:rPr>
      </w:pPr>
      <w:r>
        <w:rPr>
          <w:rFonts w:hint="eastAsia" w:ascii="Times New Roman" w:hAnsi="Times New Roman" w:eastAsia="宋体"/>
        </w:rPr>
        <w:t xml:space="preserve">日期：    年    月    日</w:t>
      </w:r>
      <w:r>
        <w:rPr>
          <w:rFonts w:hint="eastAsia" w:ascii="Times New Roman" w:hAnsi="Times New Roman" w:eastAsia="宋体"/>
        </w:rPr>
      </w:r>
      <w:r/>
    </w:p>
    <w:p>
      <w:pPr>
        <w:pStyle w:val="985"/>
        <w:spacing w:line="360" w:lineRule="auto"/>
        <w:rPr>
          <w:rFonts w:hint="eastAsia" w:ascii="Times New Roman" w:hAnsi="Times New Roman" w:eastAsia="宋体"/>
          <w:sz w:val="24"/>
        </w:rPr>
      </w:pPr>
      <w:r>
        <w:rPr>
          <w:rFonts w:hint="eastAsia" w:ascii="Times New Roman" w:hAnsi="Times New Roman" w:eastAsia="宋体"/>
          <w:sz w:val="24"/>
        </w:rPr>
      </w:r>
      <w:r/>
    </w:p>
    <w:p>
      <w:pPr>
        <w:pStyle w:val="985"/>
        <w:spacing w:line="360" w:lineRule="auto"/>
        <w:rPr>
          <w:rFonts w:hint="eastAsia" w:ascii="Times New Roman" w:hAnsi="Times New Roman" w:eastAsia="宋体"/>
          <w:sz w:val="24"/>
        </w:rPr>
      </w:pPr>
      <w:r>
        <w:rPr>
          <w:rFonts w:hint="eastAsia" w:ascii="Times New Roman" w:hAnsi="Times New Roman" w:eastAsia="宋体"/>
          <w:sz w:val="24"/>
        </w:rPr>
      </w:r>
      <w:r/>
    </w:p>
    <w:p>
      <w:pPr>
        <w:pStyle w:val="985"/>
        <w:spacing w:line="360" w:lineRule="auto"/>
        <w:rPr>
          <w:rFonts w:hint="eastAsia" w:ascii="Times New Roman" w:hAnsi="Times New Roman" w:eastAsia="宋体"/>
          <w:sz w:val="24"/>
        </w:rPr>
      </w:pPr>
      <w:r>
        <w:rPr>
          <w:rFonts w:hint="eastAsia" w:ascii="Times New Roman" w:hAnsi="Times New Roman" w:eastAsia="宋体"/>
          <w:sz w:val="24"/>
        </w:rPr>
      </w:r>
      <w:r/>
    </w:p>
    <w:p>
      <w:pPr>
        <w:pStyle w:val="985"/>
        <w:spacing w:line="360" w:lineRule="auto"/>
        <w:rPr>
          <w:rFonts w:ascii="Times New Roman" w:hAnsi="Times New Roman" w:eastAsia="宋体"/>
          <w:sz w:val="24"/>
        </w:rPr>
      </w:pPr>
      <w:r>
        <w:rPr>
          <w:rFonts w:ascii="Times New Roman" w:hAnsi="Times New Roman" w:eastAsia="宋体"/>
          <w:sz w:val="24"/>
        </w:rPr>
        <w:t xml:space="preserve">说明：</w:t>
      </w:r>
      <w:r>
        <w:rPr>
          <w:rFonts w:hint="eastAsia" w:ascii="Times New Roman" w:hAnsi="Times New Roman" w:eastAsia="宋体"/>
          <w:sz w:val="24"/>
        </w:rPr>
        <w:t xml:space="preserve">供应商承诺不实的，依据《政府采购法》第七十七条</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提供虚假材料谋取中标、成交的</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有关规定予以处理</w:t>
      </w:r>
      <w:r>
        <w:rPr>
          <w:rFonts w:ascii="Times New Roman" w:hAnsi="Times New Roman" w:eastAsia="宋体"/>
          <w:sz w:val="24"/>
        </w:rPr>
        <w:t xml:space="preserve">。</w:t>
      </w:r>
      <w:r>
        <w:rPr>
          <w:rFonts w:ascii="Times New Roman" w:hAnsi="Times New Roman" w:eastAsia="宋体"/>
          <w:sz w:val="24"/>
        </w:rPr>
      </w:r>
      <w:r/>
    </w:p>
    <w:p>
      <w:pPr>
        <w:pStyle w:val="985"/>
        <w:spacing w:line="360" w:lineRule="auto"/>
        <w:tabs>
          <w:tab w:val="left" w:pos="5580" w:leader="none"/>
        </w:tabs>
        <w:rPr>
          <w:rFonts w:ascii="Times New Roman" w:hAnsi="Times New Roman" w:eastAsia="宋体"/>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ascii="Times New Roman" w:hAnsi="Times New Roman" w:eastAsia="宋体"/>
          <w:sz w:val="24"/>
        </w:rPr>
      </w:r>
      <w:r/>
    </w:p>
    <w:p>
      <w:pPr>
        <w:pStyle w:val="985"/>
        <w:spacing w:line="360" w:lineRule="auto"/>
        <w:rPr>
          <w:rFonts w:ascii="Times New Roman" w:hAnsi="Times New Roman" w:eastAsia="宋体"/>
          <w:color w:val="000000"/>
          <w:sz w:val="24"/>
          <w:szCs w:val="20"/>
        </w:rPr>
        <w:outlineLvl w:val="2"/>
      </w:pPr>
      <w:r>
        <w:rPr>
          <w:rFonts w:ascii="Times New Roman" w:hAnsi="Times New Roman" w:eastAsia="宋体"/>
          <w:color w:val="000000"/>
          <w:sz w:val="24"/>
          <w:szCs w:val="20"/>
        </w:rPr>
        <w:t xml:space="preserve">2 落实政府采购政策需满足的资格要求（如有）</w:t>
      </w:r>
      <w:r>
        <w:rPr>
          <w:rFonts w:ascii="Times New Roman" w:hAnsi="Times New Roman" w:eastAsia="宋体"/>
          <w:color w:val="000000"/>
          <w:sz w:val="24"/>
          <w:szCs w:val="20"/>
        </w:rPr>
      </w:r>
      <w:r/>
    </w:p>
    <w:p>
      <w:pPr>
        <w:pStyle w:val="985"/>
        <w:spacing w:line="360" w:lineRule="auto"/>
        <w:rPr>
          <w:rFonts w:hint="eastAsia" w:ascii="Times New Roman" w:hAnsi="Times New Roman" w:eastAsia="宋体"/>
          <w:color w:val="000000"/>
          <w:sz w:val="24"/>
          <w:szCs w:val="20"/>
          <w:lang w:eastAsia="zh-CN"/>
        </w:rPr>
        <w:outlineLvl w:val="2"/>
      </w:pPr>
      <w:r>
        <w:rPr>
          <w:rFonts w:ascii="Times New Roman" w:hAnsi="Times New Roman" w:eastAsia="宋体"/>
          <w:color w:val="000000"/>
          <w:sz w:val="24"/>
          <w:szCs w:val="20"/>
        </w:rPr>
        <w:t xml:space="preserve">2-1中小企业声明函</w:t>
      </w:r>
      <w:r>
        <w:rPr>
          <w:rFonts w:hint="eastAsia" w:ascii="Times New Roman" w:hAnsi="Times New Roman" w:eastAsia="宋体"/>
          <w:color w:val="000000"/>
          <w:sz w:val="24"/>
          <w:szCs w:val="20"/>
          <w:lang w:eastAsia="zh-CN"/>
        </w:rPr>
      </w:r>
      <w:r/>
    </w:p>
    <w:p>
      <w:pPr>
        <w:pStyle w:val="985"/>
        <w:ind w:firstLine="480"/>
        <w:keepLines w:val="0"/>
        <w:keepNext w:val="0"/>
        <w:pageBreakBefore w:val="0"/>
        <w:spacing w:line="360" w:lineRule="auto"/>
        <w:widowControl w:val="off"/>
        <w:tabs>
          <w:tab w:val="left" w:pos="5580" w:leader="none"/>
        </w:tabs>
        <w:rPr>
          <w:rFonts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说明：</w:t>
      </w:r>
      <w:r>
        <w:rPr>
          <w:rFonts w:ascii="Times New Roman" w:hAnsi="Times New Roman" w:eastAsia="宋体" w:cs="宋体"/>
          <w:sz w:val="24"/>
          <w:szCs w:val="21"/>
          <w:highlight w:val="none"/>
        </w:rPr>
      </w:r>
      <w:r/>
    </w:p>
    <w:p>
      <w:pPr>
        <w:pStyle w:val="985"/>
        <w:ind w:firstLine="480"/>
        <w:keepLines w:val="0"/>
        <w:keepNext w:val="0"/>
        <w:pageBreakBefore w:val="0"/>
        <w:spacing w:line="360" w:lineRule="auto"/>
        <w:widowControl w:val="off"/>
        <w:tabs>
          <w:tab w:val="left" w:pos="5580" w:leader="none"/>
        </w:tabs>
        <w:rPr>
          <w:rFonts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（1）如本项目（包）不专门面向中小企业预留采购份额，供应商非必须提供；当小微企业拟享受中小企业扶持政策时，仍应提供《中小企业声明函》，</w:t>
      </w:r>
      <w:r>
        <w:rPr>
          <w:rFonts w:hint="eastAsia" w:ascii="Times New Roman" w:hAnsi="Times New Roman" w:eastAsia="宋体" w:cs="宋体"/>
          <w:color w:val="000000"/>
          <w:sz w:val="24"/>
          <w:szCs w:val="21"/>
          <w:highlight w:val="none"/>
        </w:rPr>
        <w:t xml:space="preserve">否则不得享受相关中小企业扶持政策</w:t>
      </w:r>
      <w:r>
        <w:rPr>
          <w:rFonts w:hint="eastAsia" w:ascii="Times New Roman" w:hAnsi="Times New Roman" w:eastAsia="宋体" w:cs="宋体"/>
          <w:sz w:val="24"/>
          <w:szCs w:val="21"/>
          <w:highlight w:val="none"/>
        </w:rPr>
        <w:t xml:space="preserve">。</w:t>
      </w:r>
      <w:r>
        <w:rPr>
          <w:rFonts w:ascii="Times New Roman" w:hAnsi="Times New Roman" w:eastAsia="宋体" w:cs="宋体"/>
          <w:sz w:val="24"/>
          <w:szCs w:val="21"/>
          <w:highlight w:val="none"/>
        </w:rPr>
      </w:r>
      <w:r/>
    </w:p>
    <w:p>
      <w:pPr>
        <w:pStyle w:val="985"/>
        <w:ind w:firstLine="480"/>
        <w:keepLines w:val="0"/>
        <w:keepNext w:val="0"/>
        <w:pageBreakBefore w:val="0"/>
        <w:spacing w:line="360" w:lineRule="auto"/>
        <w:widowControl w:val="off"/>
        <w:tabs>
          <w:tab w:val="left" w:pos="5580" w:leader="none"/>
        </w:tabs>
        <w:rPr>
          <w:rFonts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（2）如本项目（包）专门面向中小/小微企业采购，须提供《中小企业声明函》</w:t>
      </w:r>
      <w:r>
        <w:rPr>
          <w:rFonts w:hint="eastAsia" w:ascii="Times New Roman" w:hAnsi="Times New Roman" w:eastAsia="宋体" w:cs="宋体"/>
          <w:color w:val="000000"/>
          <w:sz w:val="24"/>
          <w:szCs w:val="21"/>
          <w:highlight w:val="none"/>
        </w:rPr>
        <w:t xml:space="preserve">（实质性格式）</w:t>
      </w:r>
      <w:r>
        <w:rPr>
          <w:rFonts w:hint="eastAsia" w:ascii="Times New Roman" w:hAnsi="Times New Roman" w:eastAsia="宋体" w:cs="宋体"/>
          <w:sz w:val="24"/>
          <w:szCs w:val="21"/>
          <w:highlight w:val="none"/>
        </w:rPr>
        <w:t xml:space="preserve">。</w:t>
      </w:r>
      <w:r>
        <w:rPr>
          <w:rFonts w:ascii="Times New Roman" w:hAnsi="Times New Roman" w:eastAsia="宋体" w:cs="宋体"/>
          <w:sz w:val="24"/>
          <w:szCs w:val="21"/>
          <w:highlight w:val="none"/>
        </w:rPr>
      </w:r>
      <w:r/>
    </w:p>
    <w:p>
      <w:pPr>
        <w:pStyle w:val="985"/>
        <w:ind w:firstLine="480"/>
        <w:keepLines w:val="0"/>
        <w:keepNext w:val="0"/>
        <w:pageBreakBefore w:val="0"/>
        <w:spacing w:line="360" w:lineRule="auto"/>
        <w:widowControl w:val="off"/>
        <w:tabs>
          <w:tab w:val="left" w:pos="5580" w:leader="none"/>
        </w:tabs>
        <w:rPr>
          <w:rFonts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Times New Roman" w:hAnsi="Times New Roman" w:eastAsia="宋体" w:cs="宋体"/>
          <w:sz w:val="24"/>
          <w:szCs w:val="21"/>
          <w:highlight w:val="none"/>
        </w:rPr>
      </w:r>
      <w:r/>
    </w:p>
    <w:p>
      <w:pPr>
        <w:pStyle w:val="985"/>
        <w:ind w:firstLine="480"/>
        <w:keepLines w:val="0"/>
        <w:keepNext w:val="0"/>
        <w:pageBreakBefore w:val="0"/>
        <w:spacing w:line="360" w:lineRule="auto"/>
        <w:widowControl w:val="off"/>
        <w:tabs>
          <w:tab w:val="left" w:pos="5580" w:leader="none"/>
        </w:tabs>
        <w:rPr>
          <w:rFonts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（4）其它</w:t>
      </w:r>
      <w:r>
        <w:rPr>
          <w:rFonts w:ascii="Times New Roman" w:hAnsi="Times New Roman" w:eastAsia="宋体" w:cs="宋体"/>
          <w:sz w:val="24"/>
          <w:szCs w:val="21"/>
          <w:highlight w:val="none"/>
        </w:rPr>
      </w:r>
      <w:r/>
    </w:p>
    <w:p>
      <w:pPr>
        <w:pStyle w:val="985"/>
        <w:ind w:firstLine="480"/>
        <w:keepLines w:val="0"/>
        <w:keepNext w:val="0"/>
        <w:pageBreakBefore w:val="0"/>
        <w:spacing w:line="360" w:lineRule="auto"/>
        <w:widowControl w:val="off"/>
        <w:tabs>
          <w:tab w:val="left" w:pos="5580" w:leader="none"/>
        </w:tabs>
        <w:rPr>
          <w:rFonts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1）中小企业参加政府采购活动，应当出具此格式文件。《中小企业声明函》由参加政府采购活动的供应商出具。联合体响应的，《中小企业声明函》由牵头人出具。</w:t>
      </w:r>
      <w:r>
        <w:rPr>
          <w:rFonts w:ascii="Times New Roman" w:hAnsi="Times New Roman" w:eastAsia="宋体" w:cs="宋体"/>
          <w:sz w:val="24"/>
          <w:szCs w:val="21"/>
          <w:highlight w:val="none"/>
        </w:rPr>
      </w:r>
      <w:r/>
    </w:p>
    <w:p>
      <w:pPr>
        <w:pStyle w:val="985"/>
        <w:ind w:firstLine="480"/>
        <w:keepLines w:val="0"/>
        <w:keepNext w:val="0"/>
        <w:pageBreakBefore w:val="0"/>
        <w:spacing w:line="360" w:lineRule="auto"/>
        <w:widowControl w:val="off"/>
        <w:tabs>
          <w:tab w:val="left" w:pos="5580" w:leader="none"/>
        </w:tabs>
        <w:rPr>
          <w:rFonts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eastAsia="宋体" w:cs="宋体"/>
          <w:sz w:val="24"/>
          <w:szCs w:val="21"/>
          <w:highlight w:val="none"/>
        </w:rPr>
      </w:r>
      <w:r/>
    </w:p>
    <w:p>
      <w:pPr>
        <w:pStyle w:val="985"/>
        <w:ind w:firstLine="480"/>
        <w:keepLines w:val="0"/>
        <w:keepNext w:val="0"/>
        <w:pageBreakBefore w:val="0"/>
        <w:spacing w:line="360" w:lineRule="auto"/>
        <w:widowControl w:val="off"/>
        <w:tabs>
          <w:tab w:val="left" w:pos="5580" w:leader="none"/>
        </w:tabs>
        <w:rPr>
          <w:rFonts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3）对于多标的的采购项目，供应商应充分、准确地了解所投产品制造企业信息。对相关情况了解不清楚的，不建议填报本声明函。</w:t>
      </w:r>
      <w:r>
        <w:rPr>
          <w:rFonts w:ascii="Times New Roman" w:hAnsi="Times New Roman" w:eastAsia="宋体" w:cs="宋体"/>
          <w:sz w:val="24"/>
          <w:szCs w:val="21"/>
          <w:highlight w:val="none"/>
        </w:rPr>
      </w:r>
      <w:r/>
    </w:p>
    <w:p>
      <w:pPr>
        <w:pStyle w:val="985"/>
        <w:ind w:firstLine="480"/>
        <w:keepLines w:val="0"/>
        <w:keepNext w:val="0"/>
        <w:pageBreakBefore w:val="0"/>
        <w:spacing w:line="360" w:lineRule="auto"/>
        <w:widowControl w:val="off"/>
        <w:tabs>
          <w:tab w:val="left" w:pos="5580" w:leader="none"/>
        </w:tabs>
        <w:rPr>
          <w:rFonts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Times New Roman" w:hAnsi="Times New Roman" w:eastAsia="宋体" w:cs="宋体"/>
          <w:sz w:val="24"/>
          <w:szCs w:val="21"/>
          <w:highlight w:val="none"/>
        </w:rPr>
      </w:r>
      <w:r/>
    </w:p>
    <w:p>
      <w:pPr>
        <w:pStyle w:val="985"/>
        <w:spacing w:line="360" w:lineRule="auto"/>
        <w:tabs>
          <w:tab w:val="left" w:pos="5580" w:leader="none"/>
        </w:tabs>
        <w:rPr>
          <w:rFonts w:ascii="Times New Roman" w:hAnsi="Times New Roman" w:eastAsia="宋体"/>
          <w:sz w:val="24"/>
        </w:rPr>
      </w:pPr>
      <w:r>
        <w:rPr>
          <w:rFonts w:ascii="Times New Roman" w:hAnsi="Times New Roman" w:eastAsia="宋体"/>
          <w:sz w:val="24"/>
        </w:rPr>
      </w:r>
      <w:r/>
    </w:p>
    <w:p>
      <w:pPr>
        <w:pStyle w:val="985"/>
        <w:jc w:val="left"/>
        <w:widowControl/>
        <w:rPr>
          <w:rFonts w:ascii="Times New Roman" w:hAnsi="Times New Roman" w:eastAsia="宋体"/>
          <w:sz w:val="24"/>
        </w:rPr>
      </w:pPr>
      <w:r>
        <w:rPr>
          <w:rFonts w:ascii="Times New Roman" w:hAnsi="Times New Roman" w:eastAsia="宋体"/>
          <w:sz w:val="24"/>
        </w:rPr>
        <w:br w:type="page" w:clear="all"/>
      </w:r>
      <w:r>
        <w:rPr>
          <w:rFonts w:ascii="Times New Roman" w:hAnsi="Times New Roman" w:eastAsia="宋体"/>
          <w:sz w:val="24"/>
        </w:rPr>
      </w:r>
      <w:r/>
    </w:p>
    <w:p>
      <w:pPr>
        <w:pStyle w:val="985"/>
        <w:jc w:val="center"/>
        <w:spacing w:before="240" w:after="240" w:line="360" w:lineRule="auto"/>
        <w:rPr>
          <w:rFonts w:ascii="Times New Roman" w:hAnsi="Times New Roman" w:eastAsia="宋体"/>
          <w:b/>
          <w:color w:val="000000"/>
          <w:sz w:val="36"/>
          <w:szCs w:val="36"/>
        </w:rPr>
      </w:pPr>
      <w:r>
        <w:rPr>
          <w:rFonts w:hint="eastAsia" w:ascii="Times New Roman" w:hAnsi="Times New Roman" w:eastAsia="宋体"/>
          <w:b/>
          <w:bCs/>
          <w:color w:val="000000"/>
          <w:sz w:val="36"/>
          <w:szCs w:val="36"/>
        </w:rPr>
        <w:t xml:space="preserve">中小企业声明函（工程、服务）格式</w:t>
      </w:r>
      <w:r>
        <w:rPr>
          <w:rFonts w:ascii="Times New Roman" w:hAnsi="Times New Roman" w:eastAsia="宋体"/>
          <w:b/>
          <w:color w:val="000000"/>
          <w:sz w:val="36"/>
          <w:szCs w:val="36"/>
        </w:rPr>
      </w:r>
      <w:r/>
    </w:p>
    <w:p>
      <w:pPr>
        <w:pStyle w:val="985"/>
        <w:ind w:firstLine="480"/>
        <w:spacing w:line="440" w:lineRule="exact"/>
        <w:rPr>
          <w:rFonts w:ascii="宋体" w:hAnsi="宋体" w:eastAsia="宋体" w:cs="楷体"/>
          <w:sz w:val="24"/>
          <w:szCs w:val="24"/>
        </w:rPr>
      </w:pPr>
      <w:r>
        <w:rPr>
          <w:rFonts w:hint="eastAsia" w:ascii="宋体" w:hAnsi="宋体" w:eastAsia="宋体" w:cs="楷体"/>
          <w:sz w:val="24"/>
          <w:szCs w:val="24"/>
        </w:rPr>
        <w:t xml:space="preserve">本公司（联合体）郑重申明,根据《政府采购促进中小企业发展管理办法》（财库【2020】46号）的规定，本公司（联合体）</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参加</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（采购单位名称）的</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楷体"/>
          <w:sz w:val="24"/>
          <w:szCs w:val="24"/>
        </w:rPr>
      </w:r>
      <w:r/>
    </w:p>
    <w:p>
      <w:pPr>
        <w:pStyle w:val="985"/>
        <w:contextualSpacing/>
        <w:ind w:firstLine="480"/>
        <w:jc w:val="left"/>
        <w:spacing w:line="440" w:lineRule="exact"/>
        <w:widowControl/>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85"/>
        <w:contextualSpacing/>
        <w:ind w:firstLine="480"/>
        <w:jc w:val="left"/>
        <w:spacing w:line="440" w:lineRule="exact"/>
        <w:widowControl/>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85"/>
        <w:contextualSpacing/>
        <w:ind w:firstLine="480"/>
        <w:jc w:val="left"/>
        <w:spacing w:line="440" w:lineRule="exact"/>
        <w:widowControl/>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985"/>
        <w:contextualSpacing/>
        <w:ind w:firstLine="480"/>
        <w:jc w:val="left"/>
        <w:spacing w:line="440" w:lineRule="exact"/>
        <w:widowControl/>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985"/>
        <w:ind w:firstLine="504"/>
        <w:spacing w:line="360" w:lineRule="auto"/>
        <w:rPr>
          <w:rFonts w:ascii="Times New Roman" w:hAnsi="Times New Roman" w:eastAsia="宋体"/>
          <w:spacing w:val="6"/>
          <w:sz w:val="24"/>
        </w:rPr>
      </w:pPr>
      <w:r>
        <w:rPr>
          <w:rFonts w:hint="eastAsia" w:ascii="宋体" w:hAnsi="宋体" w:eastAsia="宋体" w:cs="楷体"/>
          <w:sz w:val="24"/>
          <w:szCs w:val="24"/>
        </w:rPr>
        <w:t xml:space="preserve">本企业对上述声明内容的真实性负责。如有虚假，将依法承担相应责任。</w:t>
      </w:r>
      <w:r>
        <w:rPr>
          <w:rFonts w:ascii="Times New Roman" w:hAnsi="Times New Roman" w:eastAsia="宋体"/>
          <w:spacing w:val="6"/>
          <w:sz w:val="24"/>
        </w:rPr>
      </w:r>
      <w:r/>
    </w:p>
    <w:p>
      <w:pPr>
        <w:pStyle w:val="985"/>
        <w:ind w:right="360" w:firstLine="480"/>
        <w:jc w:val="right"/>
        <w:spacing w:line="360" w:lineRule="auto"/>
        <w:rPr>
          <w:rFonts w:ascii="Times New Roman" w:hAnsi="Times New Roman" w:eastAsia="宋体"/>
          <w:color w:val="000000"/>
          <w:sz w:val="24"/>
        </w:rPr>
      </w:pPr>
      <w:r>
        <w:rPr>
          <w:rFonts w:ascii="Times New Roman" w:hAnsi="Times New Roman" w:eastAsia="宋体"/>
          <w:color w:val="000000"/>
          <w:sz w:val="24"/>
        </w:rPr>
        <w:t xml:space="preserve">企业名称（加盖公章）：________</w:t>
      </w:r>
      <w:r>
        <w:rPr>
          <w:rFonts w:ascii="Times New Roman" w:hAnsi="Times New Roman" w:eastAsia="宋体"/>
          <w:color w:val="000000"/>
          <w:sz w:val="24"/>
        </w:rPr>
      </w:r>
      <w:r/>
    </w:p>
    <w:p>
      <w:pPr>
        <w:pStyle w:val="985"/>
        <w:ind w:right="360" w:firstLine="480"/>
        <w:jc w:val="right"/>
        <w:spacing w:line="360" w:lineRule="auto"/>
        <w:rPr>
          <w:rFonts w:ascii="Times New Roman" w:hAnsi="Times New Roman" w:eastAsia="宋体"/>
          <w:color w:val="000000"/>
          <w:sz w:val="24"/>
        </w:rPr>
      </w:pPr>
      <w:r>
        <w:rPr>
          <w:rFonts w:ascii="Times New Roman" w:hAnsi="Times New Roman" w:eastAsia="宋体"/>
          <w:color w:val="000000"/>
          <w:sz w:val="24"/>
        </w:rPr>
        <w:t xml:space="preserve">日 期：________</w:t>
      </w:r>
      <w:r>
        <w:rPr>
          <w:rFonts w:ascii="Times New Roman" w:hAnsi="Times New Roman" w:eastAsia="宋体"/>
          <w:color w:val="000000"/>
          <w:sz w:val="24"/>
        </w:rPr>
      </w:r>
      <w:r/>
    </w:p>
    <w:p>
      <w:pPr>
        <w:pStyle w:val="985"/>
        <w:ind w:right="360" w:firstLine="480"/>
        <w:jc w:val="right"/>
        <w:spacing w:line="360" w:lineRule="auto"/>
        <w:rPr>
          <w:rFonts w:ascii="Times New Roman" w:hAnsi="Times New Roman" w:eastAsia="宋体"/>
          <w:color w:val="000000"/>
          <w:sz w:val="24"/>
        </w:rPr>
      </w:pPr>
      <w:r>
        <w:rPr>
          <w:rFonts w:ascii="Times New Roman" w:hAnsi="Times New Roman" w:eastAsia="宋体"/>
          <w:color w:val="000000"/>
          <w:sz w:val="24"/>
        </w:rPr>
      </w:r>
      <w:r/>
    </w:p>
    <w:p>
      <w:pPr>
        <w:pStyle w:val="985"/>
        <w:ind w:right="360" w:firstLine="480"/>
        <w:jc w:val="right"/>
        <w:spacing w:line="360" w:lineRule="auto"/>
        <w:rPr>
          <w:rFonts w:ascii="Times New Roman" w:hAnsi="Times New Roman" w:eastAsia="宋体"/>
          <w:color w:val="000000"/>
          <w:sz w:val="24"/>
        </w:rPr>
      </w:pPr>
      <w:r>
        <w:rPr>
          <w:rFonts w:ascii="Times New Roman" w:hAnsi="Times New Roman" w:eastAsia="宋体"/>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85"/>
              <w:jc w:val="left"/>
              <w:rPr>
                <w:rFonts w:ascii="Times New Roman" w:hAnsi="Times New Roman" w:eastAsia="宋体"/>
                <w:color w:val="000000"/>
                <w:szCs w:val="21"/>
              </w:rPr>
            </w:pPr>
            <w:r>
              <w:rPr>
                <w:rFonts w:ascii="Times New Roman" w:hAnsi="Times New Roman" w:eastAsia="宋体"/>
                <w:color w:val="000000"/>
                <w:szCs w:val="21"/>
                <w:vertAlign w:val="superscript"/>
              </w:rPr>
              <w:t xml:space="preserve">1</w:t>
            </w:r>
            <w:r>
              <w:rPr>
                <w:rFonts w:ascii="Times New Roman" w:hAnsi="Times New Roman" w:eastAsia="宋体"/>
                <w:color w:val="000000"/>
                <w:szCs w:val="21"/>
              </w:rPr>
              <w:t xml:space="preserve">从业人员、营业收入、资产总额填报上一年度数据，无上一年度数据的新成立企业可不填报。</w:t>
            </w:r>
            <w:r>
              <w:rPr>
                <w:rFonts w:ascii="Times New Roman" w:hAnsi="Times New Roman" w:eastAsia="宋体"/>
                <w:color w:val="000000"/>
                <w:szCs w:val="21"/>
              </w:rPr>
            </w:r>
            <w:r/>
          </w:p>
        </w:tc>
      </w:tr>
    </w:tbl>
    <w:p>
      <w:pPr>
        <w:pStyle w:val="985"/>
        <w:ind w:firstLine="420"/>
        <w:jc w:val="left"/>
        <w:rPr>
          <w:rFonts w:ascii="Times New Roman" w:hAnsi="Times New Roman" w:eastAsia="宋体"/>
          <w:sz w:val="24"/>
        </w:rPr>
      </w:pPr>
      <w:r>
        <w:rPr>
          <w:rFonts w:ascii="Times New Roman" w:hAnsi="Times New Roman" w:eastAsia="宋体"/>
          <w:sz w:val="24"/>
        </w:rPr>
      </w:r>
      <w:r/>
    </w:p>
    <w:p>
      <w:pPr>
        <w:pStyle w:val="985"/>
        <w:spacing w:line="360" w:lineRule="auto"/>
        <w:rPr>
          <w:rFonts w:ascii="Times New Roman" w:hAnsi="Times New Roman" w:eastAsia="宋体"/>
          <w:color w:val="000000"/>
          <w:sz w:val="24"/>
        </w:rPr>
      </w:pPr>
      <w:r>
        <w:rPr>
          <w:rFonts w:ascii="Times New Roman" w:hAnsi="Times New Roman" w:eastAsia="宋体"/>
          <w:color w:val="000000"/>
          <w:sz w:val="24"/>
        </w:rPr>
      </w:r>
      <w:r/>
    </w:p>
    <w:p>
      <w:pPr>
        <w:pStyle w:val="985"/>
        <w:spacing w:line="360" w:lineRule="auto"/>
        <w:rPr>
          <w:rFonts w:ascii="Times New Roman" w:hAnsi="Times New Roman" w:eastAsia="宋体"/>
          <w:color w:val="000000"/>
          <w:sz w:val="24"/>
          <w:szCs w:val="20"/>
        </w:rPr>
        <w:outlineLvl w:val="2"/>
      </w:pPr>
      <w:r>
        <w:rPr>
          <w:rFonts w:ascii="Times New Roman" w:hAnsi="Times New Roman" w:eastAsia="宋体"/>
          <w:color w:val="000000"/>
          <w:sz w:val="24"/>
          <w:szCs w:val="20"/>
        </w:rPr>
      </w:r>
      <w:r/>
    </w:p>
    <w:p>
      <w:pPr>
        <w:pStyle w:val="985"/>
        <w:jc w:val="center"/>
        <w:spacing w:before="240" w:after="240" w:line="360" w:lineRule="auto"/>
        <w:rPr>
          <w:rFonts w:ascii="Times New Roman" w:hAnsi="Times New Roman" w:eastAsia="宋体"/>
          <w:b/>
          <w:color w:val="000000"/>
          <w:sz w:val="36"/>
          <w:szCs w:val="36"/>
        </w:rPr>
      </w:pPr>
      <w:r>
        <w:rPr>
          <w:rFonts w:hint="eastAsia" w:ascii="Times New Roman" w:hAnsi="Times New Roman" w:eastAsia="宋体"/>
          <w:b/>
          <w:bCs/>
          <w:color w:val="000000"/>
          <w:sz w:val="36"/>
          <w:szCs w:val="36"/>
        </w:rPr>
        <w:br w:type="page" w:clear="all"/>
      </w:r>
      <w:r>
        <w:rPr>
          <w:rFonts w:hint="eastAsia" w:ascii="Times New Roman" w:hAnsi="Times New Roman" w:eastAsia="宋体"/>
          <w:b/>
          <w:bCs/>
          <w:color w:val="000000"/>
          <w:sz w:val="36"/>
          <w:szCs w:val="36"/>
        </w:rPr>
        <w:t xml:space="preserve">残疾人福利性单位声明函格式</w:t>
      </w:r>
      <w:r>
        <w:rPr>
          <w:rFonts w:ascii="Times New Roman" w:hAnsi="Times New Roman" w:eastAsia="宋体"/>
          <w:b/>
          <w:color w:val="000000"/>
          <w:sz w:val="36"/>
          <w:szCs w:val="36"/>
        </w:rPr>
        <w:t xml:space="preserve">       </w:t>
      </w:r>
      <w:r>
        <w:rPr>
          <w:rFonts w:ascii="Times New Roman" w:hAnsi="Times New Roman" w:eastAsia="宋体"/>
          <w:b/>
          <w:color w:val="000000"/>
          <w:sz w:val="36"/>
          <w:szCs w:val="36"/>
        </w:rPr>
      </w:r>
      <w:r/>
    </w:p>
    <w:p>
      <w:pPr>
        <w:pStyle w:val="985"/>
        <w:ind w:firstLine="504"/>
        <w:spacing w:line="588" w:lineRule="exact"/>
        <w:rPr>
          <w:rFonts w:ascii="Times New Roman" w:hAnsi="Times New Roman" w:eastAsia="宋体"/>
          <w:spacing w:val="6"/>
          <w:sz w:val="24"/>
        </w:rPr>
      </w:pPr>
      <w:r>
        <w:rPr>
          <w:rFonts w:ascii="Times New Roman" w:hAnsi="Times New Roman" w:eastAsia="宋体"/>
          <w:spacing w:val="6"/>
          <w:sz w:val="24"/>
        </w:rPr>
        <w:t xml:space="preserve">本单位郑重声明，根据《财政部 民政部 中国残疾人联合会关于促进残疾人就业政府采购政策的通知》（财库</w:t>
      </w:r>
      <w:r>
        <w:rPr>
          <w:rFonts w:ascii="Times New Roman" w:hAnsi="Times New Roman" w:eastAsia="宋体"/>
          <w:sz w:val="24"/>
        </w:rPr>
        <w:t xml:space="preserve">〔2017〕 141</w:t>
      </w:r>
      <w:r>
        <w:rPr>
          <w:rFonts w:ascii="Times New Roman" w:hAnsi="Times New Roman" w:eastAsia="宋体"/>
          <w:spacing w:val="6"/>
          <w:sz w:val="24"/>
        </w:rPr>
        <w:t xml:space="preserve">号）的规定，本单位</w:t>
      </w:r>
      <w:r>
        <w:rPr>
          <w:rFonts w:ascii="Times New Roman" w:hAnsi="Times New Roman" w:eastAsia="宋体"/>
          <w:b/>
          <w:sz w:val="24"/>
        </w:rPr>
        <w:t xml:space="preserve">（请进行勾选）</w:t>
      </w:r>
      <w:r>
        <w:rPr>
          <w:rFonts w:ascii="Times New Roman" w:hAnsi="Times New Roman" w:eastAsia="宋体"/>
          <w:spacing w:val="6"/>
          <w:sz w:val="24"/>
        </w:rPr>
        <w:t xml:space="preserve">：</w:t>
      </w:r>
      <w:r>
        <w:rPr>
          <w:rFonts w:ascii="Times New Roman" w:hAnsi="Times New Roman" w:eastAsia="宋体"/>
          <w:spacing w:val="6"/>
          <w:sz w:val="24"/>
        </w:rPr>
      </w:r>
      <w:r/>
    </w:p>
    <w:p>
      <w:pPr>
        <w:pStyle w:val="985"/>
        <w:ind w:firstLine="482"/>
        <w:spacing w:line="588" w:lineRule="exact"/>
        <w:rPr>
          <w:rFonts w:ascii="Times New Roman" w:hAnsi="Times New Roman" w:eastAsia="宋体"/>
          <w:b/>
          <w:spacing w:val="6"/>
          <w:sz w:val="24"/>
        </w:rPr>
      </w:pPr>
      <w:r>
        <w:rPr>
          <w:rFonts w:ascii="Times New Roman" w:hAnsi="Times New Roman" w:eastAsia="宋体"/>
          <w:b/>
          <w:sz w:val="24"/>
        </w:rPr>
        <w:t xml:space="preserve">□</w:t>
      </w:r>
      <w:r>
        <w:rPr>
          <w:rFonts w:ascii="Times New Roman" w:hAnsi="Times New Roman" w:eastAsia="宋体"/>
          <w:b/>
          <w:spacing w:val="6"/>
          <w:sz w:val="24"/>
        </w:rPr>
        <w:t xml:space="preserve">不属于符合条件的残疾人福利性单位。</w:t>
      </w:r>
      <w:r>
        <w:rPr>
          <w:rFonts w:ascii="Times New Roman" w:hAnsi="Times New Roman" w:eastAsia="宋体"/>
          <w:b/>
          <w:spacing w:val="6"/>
          <w:sz w:val="24"/>
        </w:rPr>
      </w:r>
      <w:r/>
    </w:p>
    <w:p>
      <w:pPr>
        <w:pStyle w:val="985"/>
        <w:ind w:firstLine="482"/>
        <w:spacing w:line="588" w:lineRule="exact"/>
        <w:rPr>
          <w:rFonts w:ascii="Times New Roman" w:hAnsi="Times New Roman" w:eastAsia="宋体"/>
          <w:spacing w:val="6"/>
          <w:sz w:val="24"/>
        </w:rPr>
      </w:pPr>
      <w:r>
        <w:rPr>
          <w:rFonts w:ascii="Times New Roman" w:hAnsi="Times New Roman" w:eastAsia="宋体"/>
          <w:b/>
          <w:sz w:val="24"/>
        </w:rPr>
        <w:t xml:space="preserve">□</w:t>
      </w:r>
      <w:r>
        <w:rPr>
          <w:rFonts w:ascii="Times New Roman" w:hAnsi="Times New Roman" w:eastAsia="宋体"/>
          <w:b/>
          <w:spacing w:val="6"/>
          <w:sz w:val="24"/>
        </w:rPr>
        <w:t xml:space="preserve">属于符合条件的残疾人福利性单位，</w:t>
      </w:r>
      <w:r>
        <w:rPr>
          <w:rFonts w:ascii="Times New Roman" w:hAnsi="Times New Roman" w:eastAsia="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spacing w:val="6"/>
          <w:sz w:val="24"/>
        </w:rPr>
      </w:r>
      <w:r/>
    </w:p>
    <w:p>
      <w:pPr>
        <w:pStyle w:val="985"/>
        <w:ind w:firstLine="506"/>
        <w:spacing w:line="588" w:lineRule="exact"/>
        <w:rPr>
          <w:rFonts w:ascii="Times New Roman" w:hAnsi="Times New Roman" w:eastAsia="宋体"/>
          <w:spacing w:val="6"/>
          <w:sz w:val="24"/>
        </w:rPr>
      </w:pPr>
      <w:r>
        <w:rPr>
          <w:rFonts w:ascii="Times New Roman" w:hAnsi="Times New Roman" w:eastAsia="宋体"/>
          <w:b/>
          <w:spacing w:val="6"/>
          <w:sz w:val="24"/>
        </w:rPr>
        <w:t xml:space="preserve">本单位对上述声明的真实性负责。如有虚假，将依法承担相应责任。</w:t>
      </w:r>
      <w:r>
        <w:rPr>
          <w:rFonts w:ascii="Times New Roman" w:hAnsi="Times New Roman" w:eastAsia="宋体"/>
          <w:spacing w:val="6"/>
          <w:sz w:val="24"/>
        </w:rPr>
      </w:r>
      <w:r/>
    </w:p>
    <w:p>
      <w:pPr>
        <w:pStyle w:val="985"/>
        <w:ind w:firstLine="504"/>
        <w:spacing w:line="588" w:lineRule="exact"/>
        <w:rPr>
          <w:rFonts w:ascii="Times New Roman" w:hAnsi="Times New Roman" w:eastAsia="宋体"/>
          <w:spacing w:val="6"/>
          <w:sz w:val="24"/>
        </w:rPr>
      </w:pPr>
      <w:r>
        <w:rPr>
          <w:rFonts w:ascii="Times New Roman" w:hAnsi="Times New Roman" w:eastAsia="宋体"/>
          <w:spacing w:val="6"/>
          <w:sz w:val="24"/>
        </w:rPr>
      </w:r>
      <w:r/>
    </w:p>
    <w:p>
      <w:pPr>
        <w:pStyle w:val="985"/>
        <w:ind w:firstLine="504"/>
        <w:spacing w:line="588" w:lineRule="exact"/>
        <w:rPr>
          <w:rFonts w:ascii="Times New Roman" w:hAnsi="Times New Roman" w:eastAsia="宋体"/>
          <w:spacing w:val="6"/>
          <w:sz w:val="24"/>
        </w:rPr>
      </w:pPr>
      <w:r>
        <w:rPr>
          <w:rFonts w:ascii="Times New Roman" w:hAnsi="Times New Roman" w:eastAsia="宋体"/>
          <w:spacing w:val="6"/>
          <w:sz w:val="24"/>
        </w:rPr>
      </w:r>
      <w:r/>
    </w:p>
    <w:p>
      <w:pPr>
        <w:pStyle w:val="985"/>
        <w:ind w:right="1560" w:firstLine="504"/>
        <w:jc w:val="center"/>
        <w:spacing w:line="588" w:lineRule="exact"/>
        <w:tabs>
          <w:tab w:val="left" w:pos="4860" w:leader="none"/>
        </w:tabs>
        <w:rPr>
          <w:rFonts w:ascii="Times New Roman" w:hAnsi="Times New Roman" w:eastAsia="宋体"/>
          <w:spacing w:val="6"/>
          <w:sz w:val="24"/>
        </w:rPr>
      </w:pPr>
      <w:r>
        <w:rPr>
          <w:rFonts w:ascii="Times New Roman" w:hAnsi="Times New Roman" w:eastAsia="宋体"/>
          <w:spacing w:val="6"/>
          <w:sz w:val="24"/>
        </w:rPr>
        <w:t xml:space="preserve">               单位名称（加盖公章）：</w:t>
      </w:r>
      <w:r>
        <w:rPr>
          <w:rFonts w:ascii="Times New Roman" w:hAnsi="Times New Roman" w:eastAsia="宋体"/>
          <w:spacing w:val="6"/>
          <w:sz w:val="24"/>
        </w:rPr>
      </w:r>
      <w:r/>
    </w:p>
    <w:p>
      <w:pPr>
        <w:pStyle w:val="985"/>
        <w:ind w:right="1560" w:firstLine="504"/>
        <w:jc w:val="center"/>
        <w:spacing w:line="588" w:lineRule="exact"/>
        <w:tabs>
          <w:tab w:val="left" w:pos="4860" w:leader="none"/>
        </w:tabs>
        <w:rPr>
          <w:rFonts w:hint="eastAsia" w:ascii="Times New Roman" w:hAnsi="Times New Roman" w:eastAsia="宋体"/>
          <w:spacing w:val="6"/>
          <w:sz w:val="24"/>
        </w:rPr>
      </w:pPr>
      <w:r>
        <w:rPr>
          <w:rFonts w:ascii="Times New Roman" w:hAnsi="Times New Roman" w:eastAsia="宋体"/>
          <w:spacing w:val="6"/>
          <w:sz w:val="24"/>
        </w:rPr>
        <w:t xml:space="preserve">       日  期：</w:t>
      </w:r>
      <w:r>
        <w:rPr>
          <w:rFonts w:hint="eastAsia" w:ascii="Times New Roman" w:hAnsi="Times New Roman" w:eastAsia="宋体"/>
          <w:spacing w:val="6"/>
          <w:sz w:val="24"/>
        </w:rPr>
      </w:r>
      <w:r/>
    </w:p>
    <w:p>
      <w:pPr>
        <w:pStyle w:val="985"/>
        <w:ind w:right="1560" w:firstLine="504"/>
        <w:jc w:val="center"/>
        <w:spacing w:line="588" w:lineRule="exact"/>
        <w:tabs>
          <w:tab w:val="left" w:pos="4860" w:leader="none"/>
        </w:tabs>
        <w:rPr>
          <w:rFonts w:hint="eastAsia" w:ascii="Times New Roman" w:hAnsi="Times New Roman" w:eastAsia="宋体"/>
          <w:spacing w:val="6"/>
          <w:sz w:val="24"/>
        </w:rPr>
      </w:pPr>
      <w:r>
        <w:rPr>
          <w:rFonts w:hint="eastAsia" w:ascii="Times New Roman" w:hAnsi="Times New Roman" w:eastAsia="宋体"/>
          <w:spacing w:val="6"/>
          <w:sz w:val="24"/>
        </w:rPr>
      </w:r>
      <w:r/>
    </w:p>
    <w:p>
      <w:pPr>
        <w:pStyle w:val="985"/>
        <w:ind w:right="1560" w:firstLine="504"/>
        <w:jc w:val="center"/>
        <w:spacing w:line="588" w:lineRule="exact"/>
        <w:tabs>
          <w:tab w:val="left" w:pos="4860" w:leader="none"/>
        </w:tabs>
        <w:rPr>
          <w:rFonts w:hint="eastAsia" w:ascii="Times New Roman" w:hAnsi="Times New Roman" w:eastAsia="宋体"/>
          <w:spacing w:val="6"/>
          <w:sz w:val="24"/>
        </w:rPr>
      </w:pPr>
      <w:r>
        <w:rPr>
          <w:rFonts w:hint="eastAsia" w:ascii="Times New Roman" w:hAnsi="Times New Roman" w:eastAsia="宋体"/>
          <w:spacing w:val="6"/>
          <w:sz w:val="24"/>
        </w:rPr>
      </w:r>
      <w:r/>
    </w:p>
    <w:p>
      <w:pPr>
        <w:pStyle w:val="985"/>
        <w:ind w:right="1560" w:firstLine="504"/>
        <w:jc w:val="center"/>
        <w:spacing w:line="588" w:lineRule="exact"/>
        <w:tabs>
          <w:tab w:val="left" w:pos="4860" w:leader="none"/>
        </w:tabs>
        <w:rPr>
          <w:rFonts w:hint="eastAsia" w:ascii="Times New Roman" w:hAnsi="Times New Roman" w:eastAsia="宋体"/>
          <w:spacing w:val="6"/>
          <w:sz w:val="24"/>
        </w:rPr>
      </w:pPr>
      <w:r>
        <w:rPr>
          <w:rFonts w:hint="eastAsia" w:ascii="Times New Roman" w:hAnsi="Times New Roman" w:eastAsia="宋体"/>
          <w:spacing w:val="6"/>
          <w:sz w:val="24"/>
        </w:rPr>
      </w:r>
      <w:r/>
    </w:p>
    <w:p>
      <w:pPr>
        <w:pStyle w:val="985"/>
        <w:ind w:right="1560" w:firstLine="504"/>
        <w:jc w:val="center"/>
        <w:spacing w:line="588" w:lineRule="exact"/>
        <w:tabs>
          <w:tab w:val="left" w:pos="4860" w:leader="none"/>
        </w:tabs>
        <w:rPr>
          <w:rFonts w:ascii="Times New Roman" w:hAnsi="Times New Roman" w:eastAsia="宋体"/>
          <w:spacing w:val="6"/>
          <w:sz w:val="24"/>
        </w:rPr>
      </w:pPr>
      <w:r>
        <w:rPr>
          <w:rFonts w:ascii="Times New Roman" w:hAnsi="Times New Roman" w:eastAsia="宋体"/>
          <w:spacing w:val="6"/>
          <w:sz w:val="24"/>
        </w:rPr>
      </w:r>
      <w:r/>
    </w:p>
    <w:p>
      <w:pPr>
        <w:pStyle w:val="985"/>
        <w:jc w:val="left"/>
        <w:widowControl/>
        <w:rPr>
          <w:rFonts w:ascii="Times New Roman" w:hAnsi="Times New Roman" w:eastAsia="宋体"/>
          <w:color w:val="000000"/>
          <w:sz w:val="24"/>
          <w:szCs w:val="20"/>
        </w:rPr>
      </w:pPr>
      <w:r>
        <w:rPr>
          <w:rFonts w:ascii="Times New Roman" w:hAnsi="Times New Roman" w:eastAsia="宋体"/>
          <w:color w:val="000000"/>
          <w:sz w:val="24"/>
          <w:szCs w:val="20"/>
        </w:rPr>
        <w:br w:type="page" w:clear="all"/>
      </w:r>
      <w:r>
        <w:rPr>
          <w:rFonts w:ascii="Times New Roman" w:hAnsi="Times New Roman" w:eastAsia="宋体"/>
          <w:color w:val="000000"/>
          <w:sz w:val="24"/>
          <w:szCs w:val="20"/>
        </w:rPr>
      </w:r>
      <w:r/>
    </w:p>
    <w:p>
      <w:pPr>
        <w:pStyle w:val="985"/>
        <w:keepLines w:val="0"/>
        <w:keepNext w:val="0"/>
        <w:pageBreakBefore w:val="0"/>
        <w:spacing w:line="360" w:lineRule="auto"/>
        <w:rPr>
          <w:rFonts w:ascii="Times New Roman" w:hAnsi="Times New Roman" w:eastAsia="宋体"/>
          <w:color w:val="000000"/>
          <w:sz w:val="24"/>
          <w:szCs w:val="20"/>
        </w:rPr>
        <w:outlineLvl w:val="2"/>
      </w:pPr>
      <w:r>
        <w:rPr>
          <w:rFonts w:ascii="Times New Roman" w:hAnsi="Times New Roman" w:eastAsia="宋体"/>
          <w:color w:val="000000"/>
          <w:sz w:val="24"/>
          <w:szCs w:val="20"/>
        </w:rPr>
        <w:t xml:space="preserve">2-3 </w:t>
      </w:r>
      <w:r>
        <w:rPr>
          <w:rFonts w:ascii="Times New Roman" w:hAnsi="Times New Roman" w:eastAsia="宋体"/>
          <w:sz w:val="24"/>
        </w:rPr>
        <w:t xml:space="preserve">其它落实政府采购政策的资格要求</w:t>
      </w:r>
      <w:r>
        <w:rPr>
          <w:rFonts w:ascii="Times New Roman" w:hAnsi="Times New Roman" w:eastAsia="宋体"/>
          <w:color w:val="000000"/>
          <w:sz w:val="24"/>
          <w:szCs w:val="20"/>
        </w:rPr>
        <w:t xml:space="preserve">（如有）</w:t>
      </w:r>
      <w:r>
        <w:rPr>
          <w:rFonts w:ascii="Times New Roman" w:hAnsi="Times New Roman" w:eastAsia="宋体"/>
          <w:color w:val="000000"/>
          <w:sz w:val="24"/>
          <w:szCs w:val="20"/>
        </w:rPr>
      </w:r>
      <w:r/>
    </w:p>
    <w:p>
      <w:pPr>
        <w:pStyle w:val="985"/>
        <w:jc w:val="left"/>
        <w:keepLines w:val="0"/>
        <w:keepNext w:val="0"/>
        <w:pageBreakBefore w:val="0"/>
        <w:spacing w:line="360" w:lineRule="auto"/>
        <w:widowControl/>
        <w:rPr>
          <w:rFonts w:ascii="Times New Roman" w:hAnsi="Times New Roman" w:eastAsia="宋体"/>
          <w:sz w:val="24"/>
        </w:rPr>
      </w:pPr>
      <w:r>
        <w:rPr>
          <w:rFonts w:ascii="Times New Roman" w:hAnsi="Times New Roman" w:eastAsia="宋体"/>
          <w:color w:val="000000"/>
          <w:sz w:val="24"/>
          <w:szCs w:val="20"/>
        </w:rPr>
        <w:t xml:space="preserve">3 </w:t>
      </w:r>
      <w:r>
        <w:rPr>
          <w:rFonts w:ascii="Times New Roman" w:hAnsi="Times New Roman" w:eastAsia="宋体"/>
          <w:sz w:val="24"/>
        </w:rPr>
        <w:t xml:space="preserve">本项目的特定资格要求</w:t>
      </w:r>
      <w:r>
        <w:rPr>
          <w:rFonts w:ascii="Times New Roman" w:hAnsi="Times New Roman" w:eastAsia="宋体"/>
          <w:color w:val="000000"/>
          <w:sz w:val="24"/>
          <w:szCs w:val="20"/>
        </w:rPr>
        <w:t xml:space="preserve">（如有）</w:t>
      </w:r>
      <w:r>
        <w:rPr>
          <w:rFonts w:ascii="Times New Roman" w:hAnsi="Times New Roman" w:eastAsia="宋体"/>
          <w:sz w:val="24"/>
        </w:rPr>
      </w:r>
      <w:r/>
    </w:p>
    <w:p>
      <w:pPr>
        <w:pStyle w:val="985"/>
        <w:keepLines w:val="0"/>
        <w:keepNext w:val="0"/>
        <w:pageBreakBefore w:val="0"/>
        <w:spacing w:line="360" w:lineRule="auto"/>
        <w:rPr>
          <w:rFonts w:hint="eastAsia" w:ascii="Times New Roman" w:hAnsi="Times New Roman" w:eastAsia="宋体"/>
          <w:sz w:val="24"/>
          <w:szCs w:val="20"/>
        </w:rPr>
      </w:pPr>
      <w:r>
        <w:rPr>
          <w:rFonts w:ascii="Times New Roman" w:hAnsi="Times New Roman" w:eastAsia="宋体"/>
          <w:color w:val="000000"/>
          <w:sz w:val="24"/>
          <w:szCs w:val="20"/>
        </w:rPr>
        <w:t xml:space="preserve">3-2其他</w:t>
      </w:r>
      <w:r>
        <w:rPr>
          <w:rFonts w:ascii="Times New Roman" w:hAnsi="Times New Roman" w:eastAsia="宋体"/>
          <w:sz w:val="24"/>
          <w:szCs w:val="20"/>
        </w:rPr>
        <w:t xml:space="preserve">特定资格要求</w:t>
      </w: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ind w:left="719" w:hanging="240"/>
        <w:spacing w:line="360" w:lineRule="auto"/>
        <w:rPr>
          <w:rFonts w:hint="eastAsia" w:ascii="Times New Roman" w:hAnsi="Times New Roman" w:eastAsia="宋体"/>
          <w:sz w:val="24"/>
          <w:szCs w:val="20"/>
        </w:rPr>
      </w:pPr>
      <w:r>
        <w:rPr>
          <w:rFonts w:hint="eastAsia" w:ascii="Times New Roman" w:hAnsi="Times New Roman" w:eastAsia="宋体"/>
          <w:sz w:val="24"/>
          <w:szCs w:val="20"/>
        </w:rPr>
      </w:r>
      <w:r/>
    </w:p>
    <w:p>
      <w:pPr>
        <w:pStyle w:val="985"/>
        <w:jc w:val="left"/>
        <w:widowControl/>
        <w:rPr>
          <w:rFonts w:hint="eastAsia" w:ascii="Times New Roman" w:hAnsi="Times New Roman" w:eastAsia="宋体"/>
          <w:color w:val="000000"/>
          <w:sz w:val="24"/>
        </w:rPr>
      </w:pPr>
      <w:r>
        <w:rPr>
          <w:rFonts w:hint="eastAsia" w:ascii="Times New Roman" w:hAnsi="Times New Roman" w:eastAsia="宋体"/>
          <w:color w:val="000000"/>
          <w:sz w:val="24"/>
        </w:rPr>
      </w:r>
      <w:r/>
    </w:p>
    <w:p>
      <w:pPr>
        <w:pStyle w:val="985"/>
        <w:jc w:val="center"/>
        <w:widowControl/>
        <w:rPr>
          <w:rFonts w:hint="eastAsia" w:ascii="Times New Roman" w:hAnsi="Times New Roman" w:eastAsia="宋体"/>
          <w:b/>
          <w:sz w:val="32"/>
          <w:szCs w:val="32"/>
        </w:rPr>
      </w:pPr>
      <w:r>
        <w:rPr>
          <w:rFonts w:ascii="Times New Roman" w:hAnsi="Times New Roman" w:eastAsia="宋体"/>
          <w:b/>
          <w:sz w:val="32"/>
          <w:szCs w:val="32"/>
        </w:rPr>
        <w:t xml:space="preserve">二、商务技术文件格式</w:t>
      </w:r>
      <w:bookmarkStart w:id="817" w:name="_Toc150480794"/>
      <w:r/>
      <w:bookmarkStart w:id="818" w:name="_Toc226337252"/>
      <w:r/>
      <w:bookmarkStart w:id="819" w:name="_Toc480942349"/>
      <w:r/>
      <w:bookmarkStart w:id="820" w:name="_Toc226309800"/>
      <w:r/>
      <w:bookmarkStart w:id="821" w:name="_Toc520356217"/>
      <w:r/>
      <w:bookmarkStart w:id="822" w:name="_Toc226965829"/>
      <w:r/>
      <w:bookmarkStart w:id="823" w:name="_Toc195842921"/>
      <w:r/>
      <w:bookmarkStart w:id="824" w:name="_Toc226965746"/>
      <w:r/>
      <w:bookmarkStart w:id="825" w:name="_Toc142311058"/>
      <w:r/>
      <w:bookmarkStart w:id="826" w:name="_Toc150774761"/>
      <w:r/>
      <w:bookmarkStart w:id="827" w:name="_Ref467988698"/>
      <w:r/>
      <w:bookmarkStart w:id="828" w:name="_Toc127151556"/>
      <w:r>
        <w:rPr>
          <w:rFonts w:hint="eastAsia" w:ascii="Times New Roman" w:hAnsi="Times New Roman" w:eastAsia="宋体"/>
          <w:b/>
          <w:sz w:val="32"/>
          <w:szCs w:val="32"/>
        </w:rPr>
      </w:r>
      <w:r/>
    </w:p>
    <w:p>
      <w:pPr>
        <w:pStyle w:val="985"/>
        <w:jc w:val="center"/>
        <w:widowControl/>
        <w:rPr>
          <w:rFonts w:hint="eastAsia" w:ascii="Times New Roman" w:hAnsi="Times New Roman" w:eastAsia="宋体"/>
          <w:b/>
          <w:sz w:val="32"/>
          <w:szCs w:val="32"/>
        </w:rPr>
      </w:pPr>
      <w:r>
        <w:rPr>
          <w:rFonts w:hint="eastAsia" w:ascii="Times New Roman" w:hAnsi="Times New Roman" w:eastAsia="宋体"/>
          <w:b/>
          <w:sz w:val="32"/>
          <w:szCs w:val="32"/>
        </w:rPr>
      </w:r>
      <w:r/>
    </w:p>
    <w:p>
      <w:pPr>
        <w:pStyle w:val="985"/>
        <w:spacing w:line="360" w:lineRule="auto"/>
        <w:rPr>
          <w:rFonts w:ascii="Times New Roman" w:hAnsi="Times New Roman" w:eastAsia="宋体"/>
          <w:color w:val="000000"/>
          <w:sz w:val="24"/>
          <w:szCs w:val="20"/>
        </w:rPr>
        <w:outlineLvl w:val="2"/>
      </w:pPr>
      <w:r>
        <w:rPr>
          <w:rFonts w:hint="eastAsia" w:ascii="Times New Roman" w:hAnsi="Times New Roman" w:eastAsia="宋体"/>
          <w:color w:val="000000"/>
          <w:sz w:val="24"/>
        </w:rPr>
        <w:t xml:space="preserve">1</w:t>
      </w:r>
      <w:r>
        <w:rPr>
          <w:rFonts w:ascii="Times New Roman" w:hAnsi="Times New Roman" w:eastAsia="宋体"/>
          <w:color w:val="000000"/>
          <w:sz w:val="24"/>
          <w:szCs w:val="20"/>
        </w:rPr>
        <w:t xml:space="preserve">  </w:t>
      </w:r>
      <w:r>
        <w:rPr>
          <w:rFonts w:ascii="Times New Roman" w:hAnsi="Times New Roman" w:eastAsia="宋体"/>
          <w:color w:val="000000"/>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Times New Roman" w:hAnsi="Times New Roman" w:eastAsia="宋体"/>
          <w:color w:val="000000"/>
          <w:sz w:val="24"/>
        </w:rPr>
        <w:t xml:space="preserve">函</w:t>
      </w:r>
      <w:r>
        <w:rPr>
          <w:rFonts w:ascii="Times New Roman" w:hAnsi="Times New Roman" w:eastAsia="宋体"/>
          <w:color w:val="000000"/>
          <w:sz w:val="24"/>
          <w:szCs w:val="20"/>
        </w:rPr>
        <w:t xml:space="preserve">（实质性格式）</w:t>
      </w:r>
      <w:r>
        <w:rPr>
          <w:rFonts w:ascii="Times New Roman" w:hAnsi="Times New Roman" w:eastAsia="宋体"/>
          <w:color w:val="000000"/>
          <w:sz w:val="24"/>
          <w:szCs w:val="20"/>
        </w:rPr>
      </w:r>
      <w:r/>
    </w:p>
    <w:p>
      <w:pPr>
        <w:pStyle w:val="985"/>
        <w:spacing w:line="360" w:lineRule="auto"/>
        <w:tabs>
          <w:tab w:val="left" w:pos="5580" w:leader="none"/>
        </w:tabs>
        <w:rPr>
          <w:rFonts w:ascii="Times New Roman" w:hAnsi="Times New Roman" w:eastAsia="宋体"/>
          <w:color w:val="000000"/>
          <w:sz w:val="24"/>
        </w:rPr>
      </w:pPr>
      <w:r>
        <w:rPr>
          <w:rFonts w:ascii="Times New Roman" w:hAnsi="Times New Roman" w:eastAsia="宋体"/>
          <w:color w:val="000000"/>
          <w:sz w:val="24"/>
        </w:rPr>
      </w:r>
      <w:r/>
    </w:p>
    <w:p>
      <w:pPr>
        <w:pStyle w:val="985"/>
        <w:jc w:val="center"/>
        <w:spacing w:line="360" w:lineRule="auto"/>
        <w:rPr>
          <w:rFonts w:ascii="Times New Roman" w:hAnsi="Times New Roman" w:eastAsia="宋体"/>
          <w:b/>
          <w:color w:val="000000"/>
          <w:sz w:val="36"/>
          <w:szCs w:val="36"/>
        </w:rPr>
      </w:pPr>
      <w:r>
        <w:rPr>
          <w:rFonts w:hint="eastAsia" w:ascii="Times New Roman" w:hAnsi="Times New Roman" w:eastAsia="宋体"/>
          <w:b/>
          <w:color w:val="000000"/>
          <w:sz w:val="36"/>
          <w:szCs w:val="36"/>
        </w:rPr>
        <w:t xml:space="preserve">投标函</w:t>
      </w:r>
      <w:r>
        <w:rPr>
          <w:rFonts w:ascii="Times New Roman" w:hAnsi="Times New Roman" w:eastAsia="宋体"/>
          <w:b/>
          <w:color w:val="000000"/>
          <w:sz w:val="36"/>
          <w:szCs w:val="36"/>
        </w:rPr>
      </w:r>
      <w:r/>
    </w:p>
    <w:p>
      <w:pPr>
        <w:pStyle w:val="985"/>
        <w:spacing w:line="360" w:lineRule="auto"/>
        <w:tabs>
          <w:tab w:val="left" w:pos="5580" w:leader="none"/>
        </w:tabs>
        <w:rPr>
          <w:rFonts w:ascii="Times New Roman" w:hAnsi="Times New Roman" w:eastAsia="宋体"/>
          <w:color w:val="000000"/>
          <w:sz w:val="24"/>
        </w:rPr>
      </w:pPr>
      <w:r>
        <w:rPr>
          <w:rFonts w:ascii="Times New Roman" w:hAnsi="Times New Roman" w:eastAsia="宋体"/>
          <w:color w:val="000000"/>
          <w:sz w:val="24"/>
        </w:rPr>
        <w:t xml:space="preserve">致：</w:t>
      </w:r>
      <w:r>
        <w:rPr>
          <w:rFonts w:ascii="Times New Roman" w:hAnsi="Times New Roman" w:eastAsia="宋体"/>
          <w:color w:val="000000"/>
          <w:sz w:val="24"/>
          <w:u w:val="single"/>
        </w:rPr>
        <w:t xml:space="preserve">（采购人或采购代理机构）</w:t>
      </w:r>
      <w:r>
        <w:rPr>
          <w:rFonts w:ascii="Times New Roman" w:hAnsi="Times New Roman" w:eastAsia="宋体"/>
          <w:color w:val="000000"/>
          <w:sz w:val="24"/>
        </w:rPr>
      </w:r>
      <w:r/>
    </w:p>
    <w:p>
      <w:pPr>
        <w:pStyle w:val="985"/>
        <w:spacing w:line="360" w:lineRule="auto"/>
        <w:tabs>
          <w:tab w:val="left" w:pos="5580" w:leader="none"/>
        </w:tabs>
        <w:rPr>
          <w:rFonts w:ascii="Times New Roman" w:hAnsi="Times New Roman" w:eastAsia="宋体"/>
          <w:color w:val="000000"/>
          <w:sz w:val="24"/>
          <w:szCs w:val="20"/>
        </w:rPr>
      </w:pPr>
      <w:r>
        <w:rPr>
          <w:rFonts w:ascii="Times New Roman" w:hAnsi="Times New Roman" w:eastAsia="宋体"/>
          <w:color w:val="000000"/>
          <w:sz w:val="24"/>
          <w:szCs w:val="20"/>
        </w:rPr>
      </w:r>
      <w:r/>
    </w:p>
    <w:p>
      <w:pPr>
        <w:pStyle w:val="985"/>
        <w:ind w:firstLine="408"/>
        <w:spacing w:line="360" w:lineRule="auto"/>
        <w:tabs>
          <w:tab w:val="left" w:pos="5580" w:leader="none"/>
        </w:tabs>
        <w:rPr>
          <w:rFonts w:ascii="Times New Roman" w:hAnsi="Times New Roman" w:eastAsia="宋体"/>
          <w:color w:val="000000"/>
          <w:sz w:val="24"/>
          <w:szCs w:val="20"/>
        </w:rPr>
      </w:pPr>
      <w:r>
        <w:rPr>
          <w:rFonts w:ascii="Times New Roman" w:hAnsi="Times New Roman" w:eastAsia="宋体"/>
          <w:color w:val="000000"/>
          <w:sz w:val="24"/>
          <w:szCs w:val="20"/>
        </w:rPr>
        <w:t xml:space="preserve">我方参加你方就___________（项目名称，项目编号</w:t>
      </w:r>
      <w:r>
        <w:rPr>
          <w:color w:val="000000"/>
          <w:sz w:val="24"/>
          <w:szCs w:val="20"/>
        </w:rPr>
        <w:t xml:space="preserve">/包号</w:t>
      </w:r>
      <w:r>
        <w:rPr>
          <w:rFonts w:ascii="Times New Roman" w:hAnsi="Times New Roman" w:eastAsia="宋体"/>
          <w:color w:val="000000"/>
          <w:sz w:val="24"/>
          <w:szCs w:val="20"/>
        </w:rPr>
        <w:t xml:space="preserve">）组织的招标活动，并对此项目进行投标。</w:t>
      </w:r>
      <w:r>
        <w:rPr>
          <w:rFonts w:ascii="Times New Roman" w:hAnsi="Times New Roman" w:eastAsia="宋体"/>
          <w:color w:val="000000"/>
          <w:sz w:val="24"/>
          <w:szCs w:val="20"/>
        </w:rPr>
      </w:r>
      <w:r/>
    </w:p>
    <w:p>
      <w:pPr>
        <w:pStyle w:val="985"/>
        <w:ind w:firstLine="408"/>
        <w:spacing w:line="360" w:lineRule="auto"/>
        <w:tabs>
          <w:tab w:val="left" w:pos="5580" w:leader="none"/>
        </w:tabs>
        <w:rPr>
          <w:rFonts w:ascii="Times New Roman" w:hAnsi="Times New Roman" w:eastAsia="宋体"/>
          <w:color w:val="000000"/>
          <w:sz w:val="24"/>
          <w:szCs w:val="20"/>
        </w:rPr>
      </w:pPr>
      <w:r>
        <w:rPr>
          <w:rFonts w:ascii="Times New Roman" w:hAnsi="Times New Roman" w:eastAsia="宋体"/>
          <w:color w:val="000000"/>
          <w:sz w:val="24"/>
          <w:szCs w:val="20"/>
        </w:rPr>
        <w:t xml:space="preserve">1. 我方</w:t>
      </w:r>
      <w:r>
        <w:rPr>
          <w:rFonts w:ascii="Times New Roman" w:hAnsi="Times New Roman" w:eastAsia="宋体"/>
          <w:color w:val="000000"/>
          <w:sz w:val="24"/>
        </w:rPr>
        <w:t xml:space="preserve">已详细审查全部招标文件</w:t>
      </w:r>
      <w:r>
        <w:rPr>
          <w:rFonts w:ascii="Times New Roman" w:hAnsi="Times New Roman" w:eastAsia="宋体"/>
          <w:color w:val="000000"/>
          <w:sz w:val="24"/>
          <w:szCs w:val="20"/>
        </w:rPr>
        <w:t xml:space="preserve">，自愿参与投标并承诺如下：</w:t>
      </w:r>
      <w:r>
        <w:rPr>
          <w:rFonts w:ascii="Times New Roman" w:hAnsi="Times New Roman" w:eastAsia="宋体"/>
          <w:color w:val="000000"/>
          <w:sz w:val="24"/>
          <w:szCs w:val="20"/>
        </w:rPr>
      </w:r>
      <w:r/>
    </w:p>
    <w:p>
      <w:pPr>
        <w:pStyle w:val="985"/>
        <w:ind w:left="360" w:firstLine="72"/>
        <w:spacing w:line="360" w:lineRule="auto"/>
        <w:tabs>
          <w:tab w:val="left" w:pos="720" w:leader="none"/>
          <w:tab w:val="left" w:pos="900" w:leader="none"/>
        </w:tabs>
        <w:rPr>
          <w:rFonts w:ascii="Times New Roman" w:hAnsi="Times New Roman" w:eastAsia="宋体"/>
          <w:color w:val="000000"/>
          <w:sz w:val="24"/>
          <w:szCs w:val="20"/>
        </w:rPr>
      </w:pPr>
      <w:r>
        <w:rPr>
          <w:rFonts w:ascii="Times New Roman" w:hAnsi="Times New Roman" w:eastAsia="宋体"/>
          <w:color w:val="000000"/>
          <w:sz w:val="24"/>
          <w:szCs w:val="20"/>
        </w:rPr>
        <w:t xml:space="preserve">（1）本投标有效期为自提交投标文件的截止之日起</w:t>
      </w:r>
      <w:r>
        <w:rPr>
          <w:rFonts w:hint="eastAsia" w:ascii="Times New Roman" w:hAnsi="Times New Roman" w:eastAsia="宋体"/>
          <w:sz w:val="24"/>
        </w:rPr>
        <w:t xml:space="preserve">60</w:t>
      </w:r>
      <w:r>
        <w:rPr>
          <w:rFonts w:ascii="Times New Roman" w:hAnsi="Times New Roman" w:eastAsia="宋体"/>
          <w:color w:val="000000"/>
          <w:sz w:val="24"/>
          <w:szCs w:val="20"/>
        </w:rPr>
        <w:t xml:space="preserve">个日历日。</w:t>
      </w:r>
      <w:r>
        <w:rPr>
          <w:rFonts w:ascii="Times New Roman" w:hAnsi="Times New Roman" w:eastAsia="宋体"/>
          <w:color w:val="000000"/>
          <w:sz w:val="24"/>
          <w:szCs w:val="20"/>
        </w:rPr>
      </w:r>
      <w:r/>
    </w:p>
    <w:p>
      <w:pPr>
        <w:pStyle w:val="985"/>
        <w:ind w:left="360" w:firstLine="72"/>
        <w:spacing w:line="360" w:lineRule="auto"/>
        <w:tabs>
          <w:tab w:val="left" w:pos="720" w:leader="none"/>
          <w:tab w:val="left" w:pos="900" w:leader="none"/>
        </w:tabs>
        <w:rPr>
          <w:rFonts w:ascii="Times New Roman" w:hAnsi="Times New Roman" w:eastAsia="宋体"/>
          <w:color w:val="000000"/>
          <w:sz w:val="24"/>
          <w:szCs w:val="20"/>
        </w:rPr>
      </w:pPr>
      <w:r>
        <w:rPr>
          <w:rFonts w:ascii="Times New Roman" w:hAnsi="Times New Roman" w:eastAsia="宋体"/>
          <w:color w:val="000000"/>
          <w:sz w:val="24"/>
          <w:szCs w:val="20"/>
        </w:rPr>
        <w:t xml:space="preserve">（2）除合同条款及采购需求偏离表列出的偏离外，我方响应招标文件的全部要求。</w:t>
      </w:r>
      <w:r>
        <w:rPr>
          <w:rFonts w:ascii="Times New Roman" w:hAnsi="Times New Roman" w:eastAsia="宋体"/>
          <w:color w:val="000000"/>
          <w:sz w:val="24"/>
          <w:szCs w:val="20"/>
        </w:rPr>
      </w:r>
      <w:r/>
    </w:p>
    <w:p>
      <w:pPr>
        <w:pStyle w:val="985"/>
        <w:ind w:firstLine="420"/>
        <w:spacing w:line="360" w:lineRule="auto"/>
        <w:tabs>
          <w:tab w:val="left" w:pos="5580" w:leader="none"/>
        </w:tabs>
        <w:rPr>
          <w:rFonts w:ascii="Times New Roman" w:hAnsi="Times New Roman" w:eastAsia="宋体"/>
          <w:color w:val="000000"/>
          <w:sz w:val="24"/>
          <w:szCs w:val="20"/>
        </w:rPr>
      </w:pPr>
      <w:r>
        <w:rPr>
          <w:rFonts w:ascii="Times New Roman" w:hAnsi="Times New Roman" w:eastAsia="宋体"/>
          <w:color w:val="000000"/>
          <w:sz w:val="24"/>
          <w:szCs w:val="20"/>
        </w:rPr>
        <w:t xml:space="preserve">（3）我方已提供的全部文件资料是真实、准确的，并对此承担一切法律后果。</w:t>
      </w:r>
      <w:r>
        <w:rPr>
          <w:rFonts w:ascii="Times New Roman" w:hAnsi="Times New Roman" w:eastAsia="宋体"/>
          <w:color w:val="000000"/>
          <w:sz w:val="24"/>
          <w:szCs w:val="20"/>
        </w:rPr>
      </w:r>
      <w:r/>
    </w:p>
    <w:p>
      <w:pPr>
        <w:pStyle w:val="985"/>
        <w:ind w:firstLine="420"/>
        <w:spacing w:line="360" w:lineRule="auto"/>
        <w:tabs>
          <w:tab w:val="left" w:pos="5580" w:leader="none"/>
        </w:tabs>
        <w:rPr>
          <w:rFonts w:ascii="Times New Roman" w:hAnsi="Times New Roman" w:eastAsia="宋体"/>
          <w:color w:val="000000"/>
          <w:sz w:val="24"/>
        </w:rPr>
      </w:pPr>
      <w:r>
        <w:rPr>
          <w:rFonts w:ascii="Times New Roman" w:hAnsi="Times New Roman" w:eastAsia="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Times New Roman" w:hAnsi="Times New Roman" w:eastAsia="宋体"/>
          <w:color w:val="000000"/>
          <w:sz w:val="24"/>
        </w:rPr>
      </w:r>
      <w:r/>
    </w:p>
    <w:p>
      <w:pPr>
        <w:pStyle w:val="985"/>
        <w:ind w:left="420"/>
        <w:spacing w:line="360" w:lineRule="auto"/>
        <w:rPr>
          <w:rFonts w:ascii="Times New Roman" w:hAnsi="Times New Roman" w:eastAsia="宋体"/>
          <w:color w:val="000000"/>
          <w:sz w:val="24"/>
        </w:rPr>
      </w:pPr>
      <w:r>
        <w:rPr>
          <w:rFonts w:ascii="Times New Roman" w:hAnsi="Times New Roman" w:eastAsia="宋体"/>
          <w:color w:val="000000"/>
          <w:sz w:val="24"/>
        </w:rPr>
        <w:t xml:space="preserve">2. 其他补充条款（如有）：</w:t>
      </w:r>
      <w:r>
        <w:rPr>
          <w:rFonts w:ascii="Times New Roman" w:hAnsi="Times New Roman" w:eastAsia="宋体"/>
          <w:color w:val="000000"/>
          <w:sz w:val="24"/>
          <w:szCs w:val="20"/>
        </w:rPr>
        <w:t xml:space="preserve">___________</w:t>
      </w:r>
      <w:r>
        <w:rPr>
          <w:rFonts w:ascii="Times New Roman" w:hAnsi="Times New Roman" w:eastAsia="宋体"/>
          <w:color w:val="000000"/>
          <w:sz w:val="24"/>
        </w:rPr>
        <w:t xml:space="preserve">。</w:t>
      </w:r>
      <w:r>
        <w:rPr>
          <w:rFonts w:ascii="Times New Roman" w:hAnsi="Times New Roman" w:eastAsia="宋体"/>
          <w:color w:val="000000"/>
          <w:sz w:val="24"/>
        </w:rPr>
      </w:r>
      <w:r/>
    </w:p>
    <w:p>
      <w:pPr>
        <w:pStyle w:val="985"/>
        <w:ind w:firstLine="480"/>
        <w:spacing w:line="360" w:lineRule="auto"/>
        <w:rPr>
          <w:rFonts w:ascii="Times New Roman" w:hAnsi="Times New Roman" w:eastAsia="宋体"/>
          <w:color w:val="000000"/>
          <w:sz w:val="24"/>
        </w:rPr>
      </w:pPr>
      <w:r>
        <w:rPr>
          <w:rFonts w:ascii="Times New Roman" w:hAnsi="Times New Roman" w:eastAsia="宋体"/>
          <w:color w:val="000000"/>
          <w:sz w:val="24"/>
        </w:rPr>
        <w:t xml:space="preserve">与本投标有关的一切正式往来信函请寄：</w:t>
      </w:r>
      <w:r>
        <w:rPr>
          <w:rFonts w:ascii="Times New Roman" w:hAnsi="Times New Roman" w:eastAsia="宋体"/>
          <w:color w:val="000000"/>
          <w:sz w:val="24"/>
        </w:rPr>
      </w:r>
      <w:r/>
    </w:p>
    <w:p>
      <w:pPr>
        <w:pStyle w:val="985"/>
        <w:ind w:left="420"/>
        <w:spacing w:line="360" w:lineRule="auto"/>
        <w:tabs>
          <w:tab w:val="left" w:pos="5580" w:leader="none"/>
        </w:tabs>
        <w:rPr>
          <w:rFonts w:ascii="Times New Roman" w:hAnsi="Times New Roman" w:eastAsia="宋体"/>
          <w:color w:val="000000"/>
          <w:sz w:val="24"/>
          <w:szCs w:val="20"/>
        </w:rPr>
      </w:pPr>
      <w:r>
        <w:rPr>
          <w:rFonts w:ascii="Times New Roman" w:hAnsi="Times New Roman" w:eastAsia="宋体"/>
          <w:color w:val="000000"/>
          <w:sz w:val="24"/>
          <w:szCs w:val="20"/>
        </w:rPr>
      </w:r>
      <w:r/>
    </w:p>
    <w:p>
      <w:pPr>
        <w:pStyle w:val="985"/>
        <w:ind w:left="420"/>
        <w:spacing w:line="360" w:lineRule="auto"/>
        <w:tabs>
          <w:tab w:val="left" w:pos="5580" w:leader="none"/>
        </w:tabs>
        <w:rPr>
          <w:rFonts w:ascii="Times New Roman" w:hAnsi="Times New Roman" w:eastAsia="宋体"/>
          <w:color w:val="000000"/>
          <w:sz w:val="24"/>
          <w:szCs w:val="20"/>
        </w:rPr>
      </w:pPr>
      <w:r>
        <w:rPr>
          <w:rFonts w:ascii="Times New Roman" w:hAnsi="Times New Roman" w:eastAsia="宋体"/>
          <w:color w:val="000000"/>
          <w:sz w:val="24"/>
          <w:szCs w:val="20"/>
        </w:rPr>
        <w:t xml:space="preserve">地址_________________________     传真____________________________</w:t>
      </w:r>
      <w:r>
        <w:rPr>
          <w:rFonts w:ascii="Times New Roman" w:hAnsi="Times New Roman" w:eastAsia="宋体"/>
          <w:color w:val="000000"/>
          <w:sz w:val="24"/>
          <w:szCs w:val="20"/>
        </w:rPr>
      </w:r>
      <w:r/>
    </w:p>
    <w:p>
      <w:pPr>
        <w:pStyle w:val="985"/>
        <w:ind w:left="420"/>
        <w:spacing w:line="360" w:lineRule="auto"/>
        <w:tabs>
          <w:tab w:val="left" w:pos="5580" w:leader="none"/>
        </w:tabs>
        <w:rPr>
          <w:rFonts w:ascii="Times New Roman" w:hAnsi="Times New Roman" w:eastAsia="宋体"/>
          <w:color w:val="000000"/>
          <w:sz w:val="24"/>
          <w:szCs w:val="20"/>
        </w:rPr>
      </w:pPr>
      <w:r>
        <w:rPr>
          <w:rFonts w:ascii="Times New Roman" w:hAnsi="Times New Roman" w:eastAsia="宋体"/>
          <w:color w:val="000000"/>
          <w:sz w:val="24"/>
          <w:szCs w:val="20"/>
        </w:rPr>
        <w:t xml:space="preserve">电话_________________________     电子函件________________________</w:t>
      </w:r>
      <w:r>
        <w:rPr>
          <w:rFonts w:ascii="Times New Roman" w:hAnsi="Times New Roman" w:eastAsia="宋体"/>
          <w:color w:val="000000"/>
          <w:sz w:val="24"/>
          <w:szCs w:val="20"/>
        </w:rPr>
      </w:r>
      <w:r/>
    </w:p>
    <w:p>
      <w:pPr>
        <w:pStyle w:val="985"/>
        <w:ind w:left="420"/>
        <w:spacing w:line="360" w:lineRule="auto"/>
        <w:tabs>
          <w:tab w:val="left" w:pos="5580" w:leader="none"/>
        </w:tabs>
        <w:rPr>
          <w:rFonts w:ascii="Times New Roman" w:hAnsi="Times New Roman" w:eastAsia="宋体"/>
          <w:color w:val="000000"/>
          <w:sz w:val="24"/>
          <w:szCs w:val="20"/>
        </w:rPr>
      </w:pPr>
      <w:r>
        <w:rPr>
          <w:rFonts w:ascii="Times New Roman" w:hAnsi="Times New Roman" w:eastAsia="宋体"/>
          <w:color w:val="000000"/>
          <w:sz w:val="24"/>
          <w:szCs w:val="20"/>
        </w:rPr>
      </w:r>
      <w:r/>
    </w:p>
    <w:p>
      <w:pPr>
        <w:pStyle w:val="985"/>
        <w:ind w:left="420"/>
        <w:spacing w:line="360" w:lineRule="auto"/>
        <w:tabs>
          <w:tab w:val="left" w:pos="5580" w:leader="none"/>
        </w:tabs>
        <w:rPr>
          <w:rFonts w:ascii="Times New Roman" w:hAnsi="Times New Roman" w:eastAsia="宋体"/>
          <w:color w:val="000000"/>
          <w:sz w:val="24"/>
          <w:szCs w:val="20"/>
        </w:rPr>
      </w:pPr>
      <w:r>
        <w:rPr>
          <w:rFonts w:ascii="Times New Roman" w:hAnsi="Times New Roman" w:eastAsia="宋体"/>
          <w:color w:val="000000"/>
          <w:sz w:val="24"/>
          <w:szCs w:val="20"/>
        </w:rPr>
        <w:t xml:space="preserve">投标人名称（加盖公章） ___________</w:t>
      </w:r>
      <w:r>
        <w:rPr>
          <w:rFonts w:ascii="Times New Roman" w:hAnsi="Times New Roman" w:eastAsia="宋体"/>
          <w:color w:val="000000"/>
          <w:sz w:val="24"/>
          <w:szCs w:val="20"/>
        </w:rPr>
      </w:r>
      <w:r/>
    </w:p>
    <w:p>
      <w:pPr>
        <w:pStyle w:val="985"/>
        <w:ind w:left="420"/>
        <w:spacing w:line="360" w:lineRule="auto"/>
        <w:tabs>
          <w:tab w:val="left" w:pos="5580" w:leader="none"/>
        </w:tabs>
        <w:rPr>
          <w:rFonts w:ascii="Times New Roman" w:hAnsi="Times New Roman" w:eastAsia="宋体"/>
          <w:color w:val="000000"/>
          <w:sz w:val="24"/>
          <w:szCs w:val="20"/>
        </w:rPr>
      </w:pPr>
      <w:r>
        <w:rPr>
          <w:rFonts w:ascii="Times New Roman" w:hAnsi="Times New Roman" w:eastAsia="宋体"/>
          <w:color w:val="000000"/>
          <w:sz w:val="24"/>
          <w:szCs w:val="20"/>
        </w:rPr>
        <w:t xml:space="preserve">日期：_____年______月______日    </w:t>
      </w:r>
      <w:r>
        <w:rPr>
          <w:rFonts w:ascii="Times New Roman" w:hAnsi="Times New Roman" w:eastAsia="宋体"/>
          <w:color w:val="000000"/>
          <w:sz w:val="24"/>
          <w:szCs w:val="20"/>
        </w:rPr>
      </w:r>
      <w:r/>
    </w:p>
    <w:p>
      <w:pPr>
        <w:pStyle w:val="985"/>
        <w:ind w:left="420"/>
        <w:spacing w:line="360" w:lineRule="auto"/>
        <w:tabs>
          <w:tab w:val="left" w:pos="5580" w:leader="none"/>
        </w:tabs>
        <w:rPr>
          <w:rFonts w:ascii="Times New Roman" w:hAnsi="Times New Roman" w:eastAsia="宋体"/>
          <w:color w:val="000000"/>
          <w:sz w:val="24"/>
          <w:szCs w:val="20"/>
          <w:u w:val="single"/>
        </w:rPr>
      </w:pPr>
      <w:r>
        <w:rPr>
          <w:rFonts w:ascii="Times New Roman" w:hAnsi="Times New Roman" w:eastAsia="宋体"/>
          <w:color w:val="000000"/>
          <w:sz w:val="24"/>
          <w:szCs w:val="20"/>
          <w:u w:val="single"/>
        </w:rPr>
      </w:r>
      <w:r/>
    </w:p>
    <w:p>
      <w:pPr>
        <w:pStyle w:val="985"/>
        <w:jc w:val="left"/>
        <w:widowControl/>
        <w:rPr>
          <w:rFonts w:hint="eastAsia" w:ascii="Times New Roman" w:hAnsi="Times New Roman" w:eastAsia="宋体"/>
          <w:color w:val="000000"/>
          <w:sz w:val="24"/>
        </w:rPr>
      </w:pPr>
      <w:r/>
      <w:bookmarkStart w:id="829" w:name="_Hlt520355938"/>
      <w:r/>
      <w:bookmarkEnd w:id="829"/>
      <w:r/>
      <w:bookmarkStart w:id="830" w:name="_Hlt520356243"/>
      <w:r/>
      <w:bookmarkEnd w:id="830"/>
      <w:r>
        <w:rPr>
          <w:rFonts w:ascii="Times New Roman" w:hAnsi="Times New Roman" w:eastAsia="宋体"/>
          <w:color w:val="000000"/>
          <w:sz w:val="24"/>
        </w:rPr>
        <w:br w:type="page" w:clear="all"/>
      </w:r>
      <w:r>
        <w:rPr>
          <w:rFonts w:hint="eastAsia" w:ascii="Times New Roman" w:hAnsi="Times New Roman" w:eastAsia="宋体"/>
          <w:color w:val="000000"/>
          <w:sz w:val="24"/>
        </w:rPr>
      </w:r>
      <w:r/>
    </w:p>
    <w:p>
      <w:pPr>
        <w:pStyle w:val="985"/>
        <w:jc w:val="left"/>
        <w:widowControl/>
        <w:rPr>
          <w:rFonts w:hint="eastAsia" w:ascii="Times New Roman" w:hAnsi="Times New Roman" w:eastAsia="宋体"/>
          <w:color w:val="000000"/>
          <w:sz w:val="24"/>
        </w:rPr>
      </w:pPr>
      <w:r>
        <w:rPr>
          <w:rFonts w:hint="eastAsia" w:ascii="Times New Roman" w:hAnsi="Times New Roman" w:eastAsia="宋体"/>
          <w:color w:val="000000"/>
          <w:sz w:val="24"/>
        </w:rPr>
        <w:t xml:space="preserve">2</w:t>
      </w:r>
      <w:r>
        <w:rPr>
          <w:rFonts w:ascii="Times New Roman" w:hAnsi="Times New Roman" w:eastAsia="宋体"/>
          <w:color w:val="000000"/>
          <w:sz w:val="24"/>
        </w:rPr>
        <w:t xml:space="preserve">  </w:t>
      </w:r>
      <w:r>
        <w:rPr>
          <w:rFonts w:hint="eastAsia" w:ascii="Times New Roman" w:hAnsi="Times New Roman" w:eastAsia="宋体"/>
          <w:color w:val="000000"/>
          <w:sz w:val="24"/>
        </w:rPr>
        <w:t xml:space="preserve">法定代表人资格证明书</w:t>
      </w:r>
      <w:r>
        <w:rPr>
          <w:rFonts w:ascii="Times New Roman" w:hAnsi="Times New Roman" w:eastAsia="宋体"/>
          <w:color w:val="000000"/>
          <w:sz w:val="24"/>
          <w:szCs w:val="20"/>
        </w:rPr>
        <w:t xml:space="preserve">（实质性格式）</w:t>
      </w:r>
      <w:r>
        <w:rPr>
          <w:rFonts w:hint="eastAsia" w:ascii="Times New Roman" w:hAnsi="Times New Roman" w:eastAsia="宋体"/>
          <w:color w:val="000000"/>
          <w:sz w:val="24"/>
        </w:rPr>
      </w:r>
      <w:r/>
    </w:p>
    <w:p>
      <w:pPr>
        <w:pStyle w:val="985"/>
        <w:jc w:val="center"/>
        <w:spacing w:line="360" w:lineRule="auto"/>
        <w:rPr>
          <w:rFonts w:hint="eastAsia" w:ascii="Times New Roman" w:hAnsi="Times New Roman" w:eastAsia="宋体"/>
          <w:b/>
          <w:sz w:val="32"/>
          <w:szCs w:val="32"/>
        </w:rPr>
      </w:pPr>
      <w:r>
        <w:rPr>
          <w:rFonts w:hint="eastAsia" w:ascii="Times New Roman" w:hAnsi="Times New Roman" w:eastAsia="宋体"/>
          <w:b/>
          <w:sz w:val="32"/>
          <w:szCs w:val="32"/>
        </w:rPr>
      </w:r>
      <w:r/>
    </w:p>
    <w:p>
      <w:pPr>
        <w:pStyle w:val="985"/>
        <w:jc w:val="center"/>
        <w:spacing w:line="360" w:lineRule="auto"/>
        <w:rPr>
          <w:rFonts w:ascii="Times New Roman" w:hAnsi="Times New Roman" w:eastAsia="宋体"/>
          <w:b/>
          <w:sz w:val="32"/>
          <w:szCs w:val="32"/>
        </w:rPr>
      </w:pPr>
      <w:r>
        <w:rPr>
          <w:rFonts w:hint="eastAsia" w:ascii="Times New Roman" w:hAnsi="Times New Roman" w:eastAsia="宋体"/>
          <w:b/>
          <w:sz w:val="32"/>
          <w:szCs w:val="32"/>
        </w:rPr>
        <w:t xml:space="preserve">法定代表人资格证明书</w:t>
      </w:r>
      <w:r>
        <w:rPr>
          <w:rFonts w:ascii="Times New Roman" w:hAnsi="Times New Roman" w:eastAsia="宋体"/>
          <w:b/>
          <w:sz w:val="32"/>
          <w:szCs w:val="32"/>
        </w:rPr>
      </w:r>
      <w:r/>
    </w:p>
    <w:p>
      <w:pPr>
        <w:pStyle w:val="985"/>
        <w:spacing w:line="560" w:lineRule="exact"/>
        <w:rPr>
          <w:rFonts w:hint="eastAsia" w:ascii="Times New Roman" w:hAnsi="Times New Roman" w:eastAsia="宋体"/>
          <w:sz w:val="24"/>
          <w:lang w:eastAsia="zh-CN"/>
        </w:rPr>
      </w:pPr>
      <w:r>
        <w:rPr>
          <w:rFonts w:hint="eastAsia" w:ascii="Times New Roman" w:hAnsi="Times New Roman" w:eastAsia="宋体"/>
          <w:sz w:val="24"/>
        </w:rPr>
        <w:t xml:space="preserve">单位名称</w:t>
      </w:r>
      <w:r>
        <w:rPr>
          <w:rFonts w:hint="eastAsia" w:ascii="Times New Roman" w:hAnsi="Times New Roman" w:eastAsia="宋体"/>
          <w:sz w:val="24"/>
          <w:lang w:eastAsia="zh-CN"/>
        </w:rPr>
        <w:t xml:space="preserve">：</w:t>
      </w:r>
      <w:r>
        <w:rPr>
          <w:rFonts w:hint="eastAsia" w:ascii="Times New Roman" w:hAnsi="Times New Roman" w:eastAsia="宋体"/>
          <w:sz w:val="24"/>
          <w:lang w:eastAsia="zh-CN"/>
        </w:rPr>
      </w:r>
      <w:r/>
    </w:p>
    <w:p>
      <w:pPr>
        <w:pStyle w:val="985"/>
        <w:spacing w:line="560" w:lineRule="exact"/>
        <w:rPr>
          <w:rFonts w:ascii="Times New Roman" w:hAnsi="Times New Roman" w:eastAsia="宋体"/>
          <w:sz w:val="24"/>
        </w:rPr>
      </w:pPr>
      <w:r>
        <w:rPr>
          <w:rFonts w:hint="eastAsia" w:ascii="Times New Roman" w:hAnsi="Times New Roman" w:eastAsia="宋体"/>
          <w:sz w:val="24"/>
        </w:rPr>
        <w:t xml:space="preserve">地址</w:t>
      </w:r>
      <w:r>
        <w:rPr>
          <w:rFonts w:hint="eastAsia" w:ascii="Times New Roman" w:hAnsi="Times New Roman" w:eastAsia="宋体"/>
          <w:sz w:val="24"/>
          <w:lang w:eastAsia="zh-CN"/>
        </w:rPr>
        <w:t xml:space="preserve">：</w:t>
      </w:r>
      <w:r>
        <w:rPr>
          <w:rFonts w:ascii="Times New Roman" w:hAnsi="Times New Roman" w:eastAsia="宋体"/>
          <w:sz w:val="24"/>
        </w:rPr>
      </w:r>
      <w:r/>
    </w:p>
    <w:p>
      <w:pPr>
        <w:pStyle w:val="985"/>
        <w:spacing w:line="560" w:lineRule="exact"/>
        <w:rPr>
          <w:rFonts w:ascii="Times New Roman" w:hAnsi="Times New Roman" w:eastAsia="宋体"/>
          <w:sz w:val="24"/>
        </w:rPr>
      </w:pPr>
      <w:r>
        <w:rPr>
          <w:rFonts w:hint="eastAsia" w:ascii="Times New Roman" w:hAnsi="Times New Roman" w:eastAsia="宋体"/>
          <w:sz w:val="24"/>
        </w:rPr>
        <w:t xml:space="preserve">姓名</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    性别</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       年龄</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      职务</w:t>
      </w:r>
      <w:r>
        <w:rPr>
          <w:rFonts w:hint="eastAsia" w:ascii="Times New Roman" w:hAnsi="Times New Roman" w:eastAsia="宋体"/>
          <w:sz w:val="24"/>
          <w:lang w:eastAsia="zh-CN"/>
        </w:rPr>
        <w:t xml:space="preserve">：</w:t>
      </w:r>
      <w:r>
        <w:rPr>
          <w:rFonts w:ascii="Times New Roman" w:hAnsi="Times New Roman" w:eastAsia="宋体"/>
          <w:sz w:val="24"/>
        </w:rPr>
      </w:r>
      <w:r/>
    </w:p>
    <w:p>
      <w:pPr>
        <w:pStyle w:val="985"/>
        <w:spacing w:line="560" w:lineRule="exact"/>
        <w:rPr>
          <w:rFonts w:ascii="Times New Roman" w:hAnsi="Times New Roman" w:eastAsia="宋体"/>
          <w:sz w:val="24"/>
        </w:rPr>
      </w:pPr>
      <w:r>
        <w:rPr>
          <w:rFonts w:hint="eastAsia" w:ascii="Times New Roman" w:hAnsi="Times New Roman" w:eastAsia="宋体"/>
          <w:sz w:val="24"/>
        </w:rPr>
        <w:t xml:space="preserve">系</w:t>
      </w:r>
      <w:r>
        <w:rPr>
          <w:rFonts w:hint="eastAsia" w:ascii="Times New Roman" w:hAnsi="Times New Roman" w:eastAsia="宋体"/>
          <w:sz w:val="24"/>
          <w:u w:val="single"/>
        </w:rPr>
        <w:t xml:space="preserve">（投标单位名称）</w:t>
      </w:r>
      <w:r>
        <w:rPr>
          <w:rFonts w:hint="eastAsia" w:ascii="Times New Roman" w:hAnsi="Times New Roman" w:eastAsia="宋体"/>
          <w:sz w:val="24"/>
        </w:rPr>
        <w:t xml:space="preserve">的法定代表人。为参与</w:t>
      </w:r>
      <w:r>
        <w:rPr>
          <w:rFonts w:hint="eastAsia" w:ascii="Times New Roman" w:hAnsi="Times New Roman" w:eastAsia="宋体"/>
          <w:sz w:val="24"/>
          <w:u w:val="single"/>
        </w:rPr>
        <w:t xml:space="preserve">（项目名称）</w:t>
      </w:r>
      <w:r>
        <w:rPr>
          <w:rFonts w:hint="eastAsia" w:ascii="Times New Roman" w:hAnsi="Times New Roman" w:eastAsia="宋体"/>
          <w:sz w:val="24"/>
        </w:rPr>
        <w:t xml:space="preserve">的政府采购活动，</w:t>
      </w:r>
      <w:r>
        <w:rPr>
          <w:rFonts w:ascii="Times New Roman" w:hAnsi="Times New Roman" w:eastAsia="宋体"/>
          <w:color w:val="000000"/>
          <w:sz w:val="24"/>
          <w:szCs w:val="20"/>
        </w:rPr>
        <w:t xml:space="preserve">签署、澄清确认、递交、撤回、修改</w:t>
      </w:r>
      <w:r>
        <w:rPr>
          <w:rFonts w:hint="eastAsia" w:ascii="Times New Roman" w:hAnsi="Times New Roman" w:eastAsia="宋体"/>
          <w:sz w:val="24"/>
        </w:rPr>
        <w:t xml:space="preserve">上述项目的投标文件、进行合同谈判、签署合同和处理与之有关的一切事务。</w:t>
      </w:r>
      <w:r>
        <w:rPr>
          <w:rFonts w:ascii="Times New Roman" w:hAnsi="Times New Roman" w:eastAsia="宋体"/>
          <w:sz w:val="24"/>
        </w:rPr>
      </w:r>
      <w:r/>
    </w:p>
    <w:p>
      <w:pPr>
        <w:pStyle w:val="985"/>
        <w:spacing w:line="560" w:lineRule="exact"/>
        <w:rPr>
          <w:rFonts w:ascii="Times New Roman" w:hAnsi="Times New Roman" w:eastAsia="宋体"/>
          <w:sz w:val="24"/>
        </w:rPr>
      </w:pPr>
      <w:r>
        <w:rPr>
          <w:rFonts w:hint="eastAsia" w:ascii="Times New Roman" w:hAnsi="Times New Roman" w:eastAsia="宋体"/>
          <w:sz w:val="24"/>
        </w:rPr>
        <w:t xml:space="preserve">特此证明。</w:t>
      </w:r>
      <w:r>
        <w:rPr>
          <w:rFonts w:ascii="Times New Roman" w:hAnsi="Times New Roman" w:eastAsia="宋体"/>
          <w:sz w:val="24"/>
        </w:rPr>
      </w:r>
      <w:r/>
    </w:p>
    <w:p>
      <w:pPr>
        <w:pStyle w:val="985"/>
        <w:spacing w:line="560" w:lineRule="exact"/>
        <w:rPr>
          <w:rFonts w:ascii="Times New Roman" w:hAnsi="Times New Roman" w:eastAsia="宋体"/>
          <w:sz w:val="24"/>
        </w:rPr>
      </w:pPr>
      <w:r>
        <w:rPr>
          <w:rFonts w:ascii="Times New Roman" w:hAnsi="Times New Roman" w:eastAsia="宋体"/>
          <w:sz w:val="24"/>
        </w:rPr>
      </w:r>
      <w:r/>
    </w:p>
    <w:p>
      <w:pPr>
        <w:pStyle w:val="1016"/>
        <w:ind w:right="-46"/>
        <w:spacing w:line="583" w:lineRule="auto"/>
        <w:tabs>
          <w:tab w:val="left" w:pos="567" w:leader="none"/>
        </w:tabs>
        <w:rPr>
          <w:rFonts w:ascii="Times New Roman" w:hAnsi="Times New Roman" w:eastAsia="宋体"/>
          <w:spacing w:val="-3"/>
        </w:rPr>
      </w:pPr>
      <w:r>
        <w:rPr>
          <w:rFonts w:ascii="Times New Roman" w:hAnsi="Times New Roman" w:eastAsia="宋体"/>
        </w:rPr>
        <w:t xml:space="preserve">附：</w:t>
      </w:r>
      <w:r>
        <w:rPr>
          <w:rFonts w:ascii="Times New Roman" w:hAnsi="Times New Roman" w:eastAsia="宋体"/>
          <w:spacing w:val="-3"/>
        </w:rPr>
        <w:t xml:space="preserve">法</w:t>
      </w:r>
      <w:r>
        <w:rPr>
          <w:rFonts w:ascii="Times New Roman" w:hAnsi="Times New Roman" w:eastAsia="宋体"/>
        </w:rPr>
        <w:t xml:space="preserve">定</w:t>
      </w:r>
      <w:r>
        <w:rPr>
          <w:rFonts w:ascii="Times New Roman" w:hAnsi="Times New Roman" w:eastAsia="宋体"/>
          <w:spacing w:val="-3"/>
        </w:rPr>
        <w:t xml:space="preserve">代</w:t>
      </w:r>
      <w:r>
        <w:rPr>
          <w:rFonts w:ascii="Times New Roman" w:hAnsi="Times New Roman" w:eastAsia="宋体"/>
        </w:rPr>
        <w:t xml:space="preserve">表</w:t>
      </w:r>
      <w:r>
        <w:rPr>
          <w:rFonts w:ascii="Times New Roman" w:hAnsi="Times New Roman" w:eastAsia="宋体"/>
          <w:spacing w:val="-3"/>
        </w:rPr>
        <w:t xml:space="preserve">人</w:t>
      </w:r>
      <w:r>
        <w:rPr>
          <w:rFonts w:ascii="Times New Roman" w:hAnsi="Times New Roman" w:eastAsia="宋体"/>
        </w:rPr>
        <w:t xml:space="preserve">（</w:t>
      </w:r>
      <w:r>
        <w:rPr>
          <w:rFonts w:ascii="Times New Roman" w:hAnsi="Times New Roman" w:eastAsia="宋体"/>
          <w:spacing w:val="-3"/>
        </w:rPr>
        <w:t xml:space="preserve">单</w:t>
      </w:r>
      <w:r>
        <w:rPr>
          <w:rFonts w:ascii="Times New Roman" w:hAnsi="Times New Roman" w:eastAsia="宋体"/>
        </w:rPr>
        <w:t xml:space="preserve">位</w:t>
      </w:r>
      <w:r>
        <w:rPr>
          <w:rFonts w:ascii="Times New Roman" w:hAnsi="Times New Roman" w:eastAsia="宋体"/>
          <w:spacing w:val="-3"/>
        </w:rPr>
        <w:t xml:space="preserve">负</w:t>
      </w:r>
      <w:r>
        <w:rPr>
          <w:rFonts w:ascii="Times New Roman" w:hAnsi="Times New Roman" w:eastAsia="宋体"/>
        </w:rPr>
        <w:t xml:space="preserve">责人</w:t>
      </w:r>
      <w:r>
        <w:rPr>
          <w:rFonts w:ascii="Times New Roman" w:hAnsi="Times New Roman" w:eastAsia="宋体"/>
          <w:spacing w:val="-3"/>
        </w:rPr>
        <w:t xml:space="preserve">）有效期内的身</w:t>
      </w:r>
      <w:r>
        <w:rPr>
          <w:rFonts w:hint="eastAsia" w:ascii="Times New Roman" w:hAnsi="Times New Roman" w:eastAsia="宋体"/>
          <w:spacing w:val="-3"/>
        </w:rPr>
        <w:t xml:space="preserve">份</w:t>
      </w:r>
      <w:r>
        <w:rPr>
          <w:rFonts w:ascii="Times New Roman" w:hAnsi="Times New Roman" w:eastAsia="宋体"/>
          <w:spacing w:val="-3"/>
        </w:rPr>
        <w:t xml:space="preserve">证正反面</w:t>
      </w:r>
      <w:r>
        <w:rPr>
          <w:rFonts w:hint="eastAsia" w:ascii="Times New Roman" w:hAnsi="Times New Roman" w:eastAsia="宋体"/>
          <w:spacing w:val="-3"/>
        </w:rPr>
        <w:t xml:space="preserve">电子</w:t>
      </w:r>
      <w:r>
        <w:rPr>
          <w:rFonts w:ascii="Times New Roman" w:hAnsi="Times New Roman" w:eastAsia="宋体"/>
          <w:spacing w:val="-3"/>
        </w:rPr>
        <w:t xml:space="preserve">件</w:t>
      </w:r>
      <w:r>
        <w:rPr>
          <w:rFonts w:hint="eastAsia" w:ascii="Times New Roman" w:hAnsi="Times New Roman" w:eastAsia="宋体"/>
          <w:spacing w:val="-3"/>
        </w:rPr>
        <w:t xml:space="preserve">。</w:t>
      </w:r>
      <w:r>
        <w:rPr>
          <w:rFonts w:ascii="Times New Roman" w:hAnsi="Times New Roman" w:eastAsia="宋体"/>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85"/>
              <w:jc w:val="left"/>
              <w:spacing w:line="360" w:lineRule="auto"/>
              <w:tabs>
                <w:tab w:val="left" w:pos="5580" w:leader="none"/>
              </w:tabs>
              <w:rPr>
                <w:rFonts w:ascii="Times New Roman" w:hAnsi="Times New Roman" w:eastAsia="宋体"/>
                <w:color w:val="000000"/>
                <w:sz w:val="24"/>
                <w:szCs w:val="20"/>
              </w:rPr>
            </w:pPr>
            <w:r>
              <w:rPr>
                <w:rFonts w:ascii="Times New Roman" w:hAnsi="Times New Roman" w:eastAsia="宋体"/>
                <w:color w:val="000000"/>
                <w:sz w:val="24"/>
                <w:szCs w:val="20"/>
              </w:rPr>
            </w:r>
            <w:r/>
          </w:p>
          <w:p>
            <w:pPr>
              <w:pStyle w:val="985"/>
              <w:jc w:val="left"/>
              <w:spacing w:line="360" w:lineRule="auto"/>
              <w:tabs>
                <w:tab w:val="left" w:pos="5580" w:leader="none"/>
              </w:tabs>
              <w:rPr>
                <w:rFonts w:ascii="Times New Roman" w:hAnsi="Times New Roman" w:eastAsia="宋体"/>
                <w:color w:val="000000"/>
                <w:sz w:val="24"/>
                <w:szCs w:val="20"/>
              </w:rPr>
            </w:pPr>
            <w:r>
              <w:rPr>
                <w:rFonts w:ascii="Times New Roman" w:hAnsi="Times New Roman" w:eastAsia="宋体"/>
                <w:color w:val="000000"/>
                <w:sz w:val="24"/>
                <w:szCs w:val="20"/>
              </w:rPr>
            </w:r>
            <w:r/>
          </w:p>
          <w:p>
            <w:pPr>
              <w:pStyle w:val="985"/>
              <w:jc w:val="left"/>
              <w:spacing w:line="360" w:lineRule="auto"/>
              <w:tabs>
                <w:tab w:val="left" w:pos="5580" w:leader="none"/>
              </w:tabs>
              <w:rPr>
                <w:rFonts w:ascii="Times New Roman" w:hAnsi="Times New Roman" w:eastAsia="宋体"/>
                <w:color w:val="000000"/>
                <w:sz w:val="24"/>
                <w:szCs w:val="20"/>
              </w:rPr>
            </w:pPr>
            <w:r>
              <w:rPr>
                <w:rFonts w:ascii="Times New Roman" w:hAnsi="Times New Roman" w:eastAsia="宋体"/>
                <w:color w:val="000000"/>
                <w:sz w:val="24"/>
                <w:szCs w:val="20"/>
              </w:rPr>
            </w:r>
            <w:r/>
          </w:p>
        </w:tc>
        <w:tc>
          <w:tcPr>
            <w:tcW w:w="4536" w:type="dxa"/>
            <w:vAlign w:val="top"/>
            <w:textDirection w:val="lrTb"/>
            <w:noWrap w:val="false"/>
          </w:tcPr>
          <w:p>
            <w:pPr>
              <w:pStyle w:val="985"/>
              <w:jc w:val="left"/>
              <w:spacing w:line="360" w:lineRule="auto"/>
              <w:tabs>
                <w:tab w:val="left" w:pos="5580" w:leader="none"/>
              </w:tabs>
              <w:rPr>
                <w:rFonts w:ascii="Times New Roman" w:hAnsi="Times New Roman" w:eastAsia="宋体"/>
                <w:color w:val="000000"/>
                <w:sz w:val="24"/>
                <w:szCs w:val="20"/>
              </w:rPr>
            </w:pPr>
            <w:r>
              <w:rPr>
                <w:rFonts w:ascii="Times New Roman" w:hAnsi="Times New Roman" w:eastAsia="宋体"/>
                <w:color w:val="000000"/>
                <w:sz w:val="24"/>
                <w:szCs w:val="20"/>
              </w:rPr>
            </w:r>
            <w:r/>
          </w:p>
          <w:p>
            <w:pPr>
              <w:pStyle w:val="985"/>
              <w:jc w:val="left"/>
              <w:spacing w:line="360" w:lineRule="auto"/>
              <w:tabs>
                <w:tab w:val="left" w:pos="5580" w:leader="none"/>
              </w:tabs>
              <w:rPr>
                <w:rFonts w:ascii="Times New Roman" w:hAnsi="Times New Roman" w:eastAsia="宋体"/>
                <w:color w:val="000000"/>
                <w:sz w:val="24"/>
                <w:szCs w:val="20"/>
              </w:rPr>
            </w:pPr>
            <w:r>
              <w:rPr>
                <w:rFonts w:ascii="Times New Roman" w:hAnsi="Times New Roman" w:eastAsia="宋体"/>
                <w:color w:val="000000"/>
                <w:sz w:val="24"/>
                <w:szCs w:val="20"/>
              </w:rPr>
            </w:r>
            <w:r/>
          </w:p>
          <w:p>
            <w:pPr>
              <w:pStyle w:val="985"/>
              <w:jc w:val="left"/>
              <w:spacing w:line="360" w:lineRule="auto"/>
              <w:tabs>
                <w:tab w:val="left" w:pos="5580" w:leader="none"/>
              </w:tabs>
              <w:rPr>
                <w:rFonts w:ascii="Times New Roman" w:hAnsi="Times New Roman" w:eastAsia="宋体"/>
                <w:color w:val="000000"/>
                <w:sz w:val="24"/>
                <w:szCs w:val="20"/>
              </w:rPr>
            </w:pPr>
            <w:r>
              <w:rPr>
                <w:rFonts w:ascii="Times New Roman" w:hAnsi="Times New Roman" w:eastAsia="宋体"/>
                <w:color w:val="000000"/>
                <w:sz w:val="24"/>
                <w:szCs w:val="20"/>
              </w:rPr>
            </w:r>
            <w:r/>
          </w:p>
        </w:tc>
      </w:tr>
    </w:tbl>
    <w:p>
      <w:pPr>
        <w:pStyle w:val="985"/>
        <w:spacing w:line="560" w:lineRule="exact"/>
        <w:rPr>
          <w:rFonts w:ascii="Times New Roman" w:hAnsi="Times New Roman" w:eastAsia="宋体"/>
          <w:sz w:val="24"/>
        </w:rPr>
      </w:pPr>
      <w:r>
        <w:rPr>
          <w:rFonts w:hint="eastAsia" w:ascii="Times New Roman" w:hAnsi="Times New Roman" w:eastAsia="宋体"/>
          <w:sz w:val="24"/>
        </w:rPr>
        <w:t xml:space="preserve">                     投标人：（加盖公章）</w:t>
      </w:r>
      <w:r>
        <w:rPr>
          <w:rFonts w:ascii="Times New Roman" w:hAnsi="Times New Roman" w:eastAsia="宋体"/>
          <w:sz w:val="24"/>
        </w:rPr>
      </w:r>
      <w:r/>
    </w:p>
    <w:p>
      <w:pPr>
        <w:pStyle w:val="985"/>
        <w:spacing w:line="560" w:lineRule="exact"/>
        <w:rPr>
          <w:rFonts w:ascii="Times New Roman" w:hAnsi="Times New Roman" w:eastAsia="宋体"/>
          <w:sz w:val="24"/>
        </w:rPr>
      </w:pPr>
      <w:r>
        <w:rPr>
          <w:rFonts w:hint="eastAsia" w:ascii="Times New Roman" w:hAnsi="Times New Roman" w:eastAsia="宋体"/>
          <w:sz w:val="24"/>
        </w:rPr>
        <w:t xml:space="preserve">                       法定代表人</w:t>
      </w:r>
      <w:r>
        <w:rPr>
          <w:rFonts w:ascii="Times New Roman" w:hAnsi="Times New Roman" w:eastAsia="宋体"/>
          <w:color w:val="000000"/>
          <w:sz w:val="24"/>
          <w:szCs w:val="20"/>
        </w:rPr>
        <w:t xml:space="preserve">签字</w:t>
      </w:r>
      <w:r>
        <w:rPr>
          <w:rFonts w:hint="eastAsia" w:ascii="Times New Roman" w:hAnsi="Times New Roman" w:eastAsia="宋体"/>
          <w:color w:val="000000"/>
          <w:sz w:val="24"/>
          <w:szCs w:val="20"/>
        </w:rPr>
        <w:t xml:space="preserve">、签章</w:t>
      </w:r>
      <w:r>
        <w:rPr>
          <w:rFonts w:ascii="Times New Roman" w:hAnsi="Times New Roman" w:eastAsia="宋体"/>
          <w:color w:val="000000"/>
          <w:sz w:val="24"/>
          <w:szCs w:val="20"/>
        </w:rPr>
        <w:t xml:space="preserve">或</w:t>
      </w:r>
      <w:r>
        <w:rPr>
          <w:rFonts w:hint="eastAsia" w:ascii="Times New Roman" w:hAnsi="Times New Roman" w:eastAsia="宋体"/>
          <w:color w:val="000000"/>
          <w:sz w:val="24"/>
          <w:szCs w:val="20"/>
        </w:rPr>
        <w:t xml:space="preserve">印鉴</w:t>
      </w:r>
      <w:r>
        <w:rPr>
          <w:rFonts w:hint="eastAsia" w:ascii="Times New Roman" w:hAnsi="Times New Roman" w:eastAsia="宋体"/>
          <w:sz w:val="24"/>
        </w:rPr>
        <w:t xml:space="preserve">：</w:t>
      </w:r>
      <w:r>
        <w:rPr>
          <w:rFonts w:ascii="Times New Roman" w:hAnsi="Times New Roman" w:eastAsia="宋体"/>
          <w:sz w:val="24"/>
        </w:rPr>
      </w:r>
      <w:r/>
    </w:p>
    <w:p>
      <w:pPr>
        <w:pStyle w:val="985"/>
        <w:ind w:firstLine="4320"/>
        <w:spacing w:line="560" w:lineRule="exact"/>
        <w:rPr>
          <w:rFonts w:ascii="Times New Roman" w:hAnsi="Times New Roman" w:eastAsia="宋体"/>
          <w:sz w:val="24"/>
        </w:rPr>
      </w:pPr>
      <w:r>
        <w:rPr>
          <w:rFonts w:hint="eastAsia" w:ascii="Times New Roman" w:hAnsi="Times New Roman" w:eastAsia="宋体"/>
          <w:sz w:val="24"/>
        </w:rPr>
        <w:t xml:space="preserve">日期：    年    月    日</w:t>
      </w:r>
      <w:r>
        <w:rPr>
          <w:rFonts w:ascii="Times New Roman" w:hAnsi="Times New Roman" w:eastAsia="宋体"/>
          <w:sz w:val="24"/>
        </w:rPr>
      </w:r>
      <w:r/>
    </w:p>
    <w:p>
      <w:pPr>
        <w:pStyle w:val="985"/>
        <w:jc w:val="left"/>
        <w:widowControl/>
        <w:rPr>
          <w:rFonts w:hint="eastAsia" w:ascii="Times New Roman" w:hAnsi="Times New Roman" w:eastAsia="宋体"/>
          <w:color w:val="000000"/>
          <w:sz w:val="24"/>
        </w:rPr>
      </w:pPr>
      <w:r>
        <w:rPr>
          <w:rFonts w:hint="eastAsia" w:ascii="Times New Roman" w:hAnsi="Times New Roman" w:eastAsia="宋体"/>
          <w:color w:val="000000"/>
          <w:sz w:val="24"/>
        </w:rPr>
      </w:r>
      <w:r/>
    </w:p>
    <w:p>
      <w:pPr>
        <w:pStyle w:val="985"/>
        <w:jc w:val="left"/>
        <w:widowControl/>
        <w:rPr>
          <w:rFonts w:hint="eastAsia" w:ascii="Times New Roman" w:hAnsi="Times New Roman" w:eastAsia="宋体"/>
          <w:color w:val="000000"/>
          <w:sz w:val="24"/>
        </w:rPr>
      </w:pPr>
      <w:r>
        <w:rPr>
          <w:rFonts w:hint="eastAsia" w:ascii="Times New Roman" w:hAnsi="Times New Roman" w:eastAsia="宋体"/>
          <w:color w:val="000000"/>
          <w:sz w:val="24"/>
        </w:rPr>
      </w:r>
      <w:r/>
    </w:p>
    <w:p>
      <w:pPr>
        <w:pStyle w:val="985"/>
        <w:jc w:val="left"/>
        <w:widowControl/>
        <w:rPr>
          <w:rFonts w:hint="eastAsia" w:ascii="Times New Roman" w:hAnsi="Times New Roman" w:eastAsia="宋体"/>
          <w:color w:val="000000"/>
          <w:sz w:val="24"/>
        </w:rPr>
      </w:pPr>
      <w:r>
        <w:rPr>
          <w:rFonts w:hint="eastAsia" w:ascii="Times New Roman" w:hAnsi="Times New Roman" w:eastAsia="宋体"/>
          <w:color w:val="000000"/>
          <w:sz w:val="24"/>
        </w:rPr>
      </w:r>
      <w:r/>
    </w:p>
    <w:p>
      <w:pPr>
        <w:pStyle w:val="985"/>
        <w:jc w:val="left"/>
        <w:widowControl/>
        <w:rPr>
          <w:rFonts w:hint="eastAsia" w:ascii="Times New Roman" w:hAnsi="Times New Roman" w:eastAsia="宋体"/>
          <w:color w:val="000000"/>
          <w:sz w:val="24"/>
        </w:rPr>
      </w:pPr>
      <w:r>
        <w:rPr>
          <w:rFonts w:hint="eastAsia" w:ascii="Times New Roman" w:hAnsi="Times New Roman" w:eastAsia="宋体"/>
          <w:color w:val="000000"/>
          <w:sz w:val="24"/>
        </w:rPr>
      </w:r>
      <w:r/>
    </w:p>
    <w:p>
      <w:pPr>
        <w:pStyle w:val="985"/>
        <w:jc w:val="left"/>
        <w:widowControl/>
        <w:rPr>
          <w:rFonts w:hint="eastAsia" w:ascii="Times New Roman" w:hAnsi="Times New Roman" w:eastAsia="宋体"/>
          <w:color w:val="000000"/>
          <w:sz w:val="24"/>
        </w:rPr>
      </w:pPr>
      <w:r>
        <w:rPr>
          <w:rFonts w:hint="eastAsia" w:ascii="Times New Roman" w:hAnsi="Times New Roman" w:eastAsia="宋体"/>
          <w:color w:val="000000"/>
          <w:sz w:val="24"/>
        </w:rPr>
      </w:r>
      <w:r/>
    </w:p>
    <w:p>
      <w:pPr>
        <w:pStyle w:val="985"/>
        <w:jc w:val="left"/>
        <w:widowControl/>
        <w:rPr>
          <w:rFonts w:hint="eastAsia" w:ascii="Times New Roman" w:hAnsi="Times New Roman" w:eastAsia="宋体"/>
          <w:color w:val="000000"/>
          <w:sz w:val="24"/>
        </w:rPr>
      </w:pPr>
      <w:r>
        <w:rPr>
          <w:rFonts w:hint="eastAsia" w:ascii="Times New Roman" w:hAnsi="Times New Roman" w:eastAsia="宋体"/>
          <w:color w:val="000000"/>
          <w:sz w:val="24"/>
        </w:rPr>
      </w:r>
      <w:r/>
    </w:p>
    <w:p>
      <w:pPr>
        <w:pStyle w:val="985"/>
        <w:jc w:val="left"/>
        <w:widowControl/>
        <w:rPr>
          <w:rFonts w:hint="eastAsia" w:ascii="Times New Roman" w:hAnsi="Times New Roman" w:eastAsia="宋体"/>
          <w:color w:val="000000"/>
          <w:sz w:val="24"/>
        </w:rPr>
      </w:pPr>
      <w:r>
        <w:rPr>
          <w:rFonts w:hint="eastAsia" w:ascii="Times New Roman" w:hAnsi="Times New Roman" w:eastAsia="宋体"/>
          <w:color w:val="000000"/>
          <w:sz w:val="24"/>
        </w:rPr>
      </w:r>
      <w:r/>
    </w:p>
    <w:p>
      <w:pPr>
        <w:pStyle w:val="985"/>
        <w:jc w:val="left"/>
        <w:widowControl/>
        <w:rPr>
          <w:rFonts w:hint="eastAsia" w:ascii="Times New Roman" w:hAnsi="Times New Roman" w:eastAsia="宋体"/>
          <w:color w:val="000000"/>
          <w:sz w:val="24"/>
        </w:rPr>
      </w:pPr>
      <w:r>
        <w:rPr>
          <w:rFonts w:hint="eastAsia" w:ascii="Times New Roman" w:hAnsi="Times New Roman" w:eastAsia="宋体"/>
          <w:color w:val="000000"/>
          <w:sz w:val="24"/>
        </w:rPr>
        <w:br w:type="page" w:clear="all"/>
      </w:r>
      <w:r>
        <w:rPr>
          <w:rFonts w:hint="eastAsia" w:ascii="Times New Roman" w:hAnsi="Times New Roman" w:eastAsia="宋体"/>
          <w:color w:val="000000"/>
          <w:sz w:val="24"/>
        </w:rPr>
        <w:t xml:space="preserve">3  政府采购供应商信用承诺书</w:t>
      </w:r>
      <w:r>
        <w:rPr>
          <w:rFonts w:ascii="Times New Roman" w:hAnsi="Times New Roman" w:eastAsia="宋体"/>
          <w:color w:val="000000"/>
          <w:sz w:val="24"/>
          <w:szCs w:val="20"/>
        </w:rPr>
        <w:t xml:space="preserve">（实质性格式）</w:t>
      </w:r>
      <w:r>
        <w:rPr>
          <w:rFonts w:hint="eastAsia" w:ascii="Times New Roman" w:hAnsi="Times New Roman" w:eastAsia="宋体"/>
          <w:color w:val="000000"/>
          <w:sz w:val="24"/>
        </w:rPr>
      </w:r>
      <w:r/>
    </w:p>
    <w:p>
      <w:pPr>
        <w:pStyle w:val="985"/>
        <w:ind w:firstLine="321"/>
        <w:jc w:val="center"/>
        <w:spacing w:line="560" w:lineRule="exact"/>
        <w:rPr>
          <w:rFonts w:hint="eastAsia" w:ascii="Times New Roman" w:hAnsi="Times New Roman" w:eastAsia="宋体"/>
          <w:b/>
          <w:sz w:val="32"/>
          <w:szCs w:val="32"/>
        </w:rPr>
      </w:pPr>
      <w:r>
        <w:rPr>
          <w:rFonts w:hint="eastAsia" w:ascii="Times New Roman" w:hAnsi="Times New Roman" w:eastAsia="宋体"/>
          <w:b/>
          <w:sz w:val="32"/>
          <w:szCs w:val="32"/>
        </w:rPr>
      </w:r>
      <w:r/>
    </w:p>
    <w:p>
      <w:pPr>
        <w:pStyle w:val="985"/>
        <w:ind w:firstLine="321"/>
        <w:jc w:val="center"/>
        <w:spacing w:line="560" w:lineRule="exact"/>
        <w:rPr>
          <w:rFonts w:ascii="Times New Roman" w:hAnsi="Times New Roman" w:eastAsia="宋体"/>
          <w:b/>
          <w:sz w:val="32"/>
          <w:szCs w:val="32"/>
        </w:rPr>
      </w:pPr>
      <w:r>
        <w:rPr>
          <w:rFonts w:hint="eastAsia" w:ascii="Times New Roman" w:hAnsi="Times New Roman" w:eastAsia="宋体"/>
          <w:b/>
          <w:sz w:val="32"/>
          <w:szCs w:val="32"/>
        </w:rPr>
        <w:t xml:space="preserve">政府采购供应商信用承诺书</w:t>
      </w:r>
      <w:r>
        <w:rPr>
          <w:rFonts w:ascii="Times New Roman" w:hAnsi="Times New Roman" w:eastAsia="宋体"/>
          <w:b/>
          <w:sz w:val="32"/>
          <w:szCs w:val="32"/>
        </w:rPr>
      </w:r>
      <w:r/>
    </w:p>
    <w:p>
      <w:pPr>
        <w:pStyle w:val="985"/>
        <w:ind w:firstLine="640"/>
        <w:rPr>
          <w:rFonts w:ascii="Times New Roman" w:hAnsi="Times New Roman" w:eastAsia="宋体"/>
        </w:rPr>
      </w:pPr>
      <w:r>
        <w:rPr>
          <w:rFonts w:ascii="Times New Roman" w:hAnsi="Times New Roman" w:eastAsia="宋体"/>
        </w:rPr>
      </w:r>
      <w:r/>
    </w:p>
    <w:p>
      <w:pPr>
        <w:pStyle w:val="985"/>
        <w:ind w:firstLine="480"/>
        <w:spacing w:line="276" w:lineRule="auto"/>
        <w:rPr>
          <w:rFonts w:ascii="Times New Roman" w:hAnsi="Times New Roman" w:eastAsia="宋体"/>
          <w:sz w:val="24"/>
        </w:rPr>
      </w:pPr>
      <w:r>
        <w:rPr>
          <w:rFonts w:hint="eastAsia" w:ascii="Times New Roman" w:hAnsi="Times New Roman" w:eastAsia="宋体"/>
          <w:sz w:val="24"/>
        </w:rPr>
        <w:t xml:space="preserve">为维护公开、公平、公正的政府采购市场秩序，树立诚实守信的供应商形象，本单位在参与政府采购活动中,自愿作出以下承诺：</w:t>
      </w:r>
      <w:r>
        <w:rPr>
          <w:rFonts w:ascii="Times New Roman" w:hAnsi="Times New Roman" w:eastAsia="宋体"/>
          <w:sz w:val="24"/>
        </w:rPr>
      </w:r>
      <w:r/>
    </w:p>
    <w:p>
      <w:pPr>
        <w:pStyle w:val="985"/>
        <w:ind w:firstLine="480"/>
        <w:spacing w:line="276" w:lineRule="auto"/>
        <w:rPr>
          <w:rFonts w:ascii="Times New Roman" w:hAnsi="Times New Roman" w:eastAsia="宋体"/>
          <w:sz w:val="24"/>
        </w:rPr>
      </w:pPr>
      <w:r>
        <w:rPr>
          <w:rFonts w:hint="eastAsia" w:ascii="Times New Roman" w:hAnsi="Times New Roman" w:eastAsia="宋体"/>
          <w:sz w:val="24"/>
        </w:rPr>
        <w:t xml:space="preserve">一、严格遵守国家法律、法规和规章，全面履行应尽的责任和义务，全面做到履约守信，具备《政府采购法》第二十二条第一款规定的条件。</w:t>
      </w:r>
      <w:r>
        <w:rPr>
          <w:rFonts w:ascii="Times New Roman" w:hAnsi="Times New Roman" w:eastAsia="宋体"/>
          <w:sz w:val="24"/>
        </w:rPr>
      </w:r>
      <w:r/>
    </w:p>
    <w:p>
      <w:pPr>
        <w:pStyle w:val="985"/>
        <w:ind w:firstLine="480"/>
        <w:spacing w:line="276" w:lineRule="auto"/>
        <w:rPr>
          <w:rFonts w:ascii="Times New Roman" w:hAnsi="Times New Roman" w:eastAsia="宋体"/>
          <w:sz w:val="24"/>
        </w:rPr>
      </w:pPr>
      <w:r>
        <w:rPr>
          <w:rFonts w:hint="eastAsia" w:ascii="Times New Roman" w:hAnsi="Times New Roman" w:eastAsia="宋体"/>
          <w:sz w:val="24"/>
        </w:rPr>
        <w:t xml:space="preserve">二、本单位已经阅读并充分理解《常州市政府采购供应商信用管理暂行办法》，自愿按照《常州市政府采购供应商信用管理暂行办法》规定，发生失信行为将记录并公开到</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信用常州</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、常州市政府采购网。</w:t>
      </w:r>
      <w:r>
        <w:rPr>
          <w:rFonts w:ascii="Times New Roman" w:hAnsi="Times New Roman" w:eastAsia="宋体"/>
          <w:sz w:val="24"/>
        </w:rPr>
      </w:r>
      <w:r/>
    </w:p>
    <w:p>
      <w:pPr>
        <w:pStyle w:val="985"/>
        <w:ind w:firstLine="480"/>
        <w:spacing w:line="276" w:lineRule="auto"/>
        <w:rPr>
          <w:rFonts w:ascii="Times New Roman" w:hAnsi="Times New Roman" w:eastAsia="宋体"/>
          <w:sz w:val="24"/>
        </w:rPr>
      </w:pPr>
      <w:r>
        <w:rPr>
          <w:rFonts w:hint="eastAsia" w:ascii="Times New Roman" w:hAnsi="Times New Roman" w:eastAsia="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Times New Roman" w:hAnsi="Times New Roman" w:eastAsia="宋体"/>
          <w:sz w:val="24"/>
        </w:rPr>
      </w:r>
      <w:r/>
    </w:p>
    <w:p>
      <w:pPr>
        <w:pStyle w:val="985"/>
        <w:ind w:firstLine="480"/>
        <w:spacing w:line="276" w:lineRule="auto"/>
        <w:rPr>
          <w:rFonts w:ascii="Times New Roman" w:hAnsi="Times New Roman" w:eastAsia="宋体"/>
          <w:sz w:val="24"/>
        </w:rPr>
      </w:pPr>
      <w:r>
        <w:rPr>
          <w:rFonts w:hint="eastAsia" w:ascii="Times New Roman" w:hAnsi="Times New Roman" w:eastAsia="宋体"/>
          <w:sz w:val="24"/>
        </w:rPr>
        <w:t xml:space="preserve">四、严格依法开展生产经营活动，主动接受行业监管，自愿接受依法开展的日常检查；违法失信经营后将自愿接受约束和惩戒，并依法承担相应责任。</w:t>
      </w:r>
      <w:r>
        <w:rPr>
          <w:rFonts w:ascii="Times New Roman" w:hAnsi="Times New Roman" w:eastAsia="宋体"/>
          <w:sz w:val="24"/>
        </w:rPr>
      </w:r>
      <w:r/>
    </w:p>
    <w:p>
      <w:pPr>
        <w:pStyle w:val="985"/>
        <w:ind w:firstLine="480"/>
        <w:spacing w:line="276" w:lineRule="auto"/>
        <w:rPr>
          <w:rFonts w:ascii="Times New Roman" w:hAnsi="Times New Roman" w:eastAsia="宋体"/>
          <w:sz w:val="24"/>
        </w:rPr>
      </w:pPr>
      <w:r>
        <w:rPr>
          <w:rFonts w:hint="eastAsia" w:ascii="Times New Roman" w:hAnsi="Times New Roman" w:eastAsia="宋体"/>
          <w:sz w:val="24"/>
        </w:rPr>
        <w:t xml:space="preserve">五、承诺本单位自觉接受行政管理部门、行业组织、社会公众、新闻舆论的监督。 </w:t>
      </w:r>
      <w:r>
        <w:rPr>
          <w:rFonts w:ascii="Times New Roman" w:hAnsi="Times New Roman" w:eastAsia="宋体"/>
          <w:sz w:val="24"/>
        </w:rPr>
      </w:r>
      <w:r/>
    </w:p>
    <w:p>
      <w:pPr>
        <w:pStyle w:val="985"/>
        <w:ind w:firstLine="480"/>
        <w:spacing w:line="276" w:lineRule="auto"/>
        <w:rPr>
          <w:rFonts w:ascii="Times New Roman" w:hAnsi="Times New Roman" w:eastAsia="宋体"/>
          <w:sz w:val="24"/>
        </w:rPr>
      </w:pPr>
      <w:r>
        <w:rPr>
          <w:rFonts w:hint="eastAsia" w:ascii="Times New Roman" w:hAnsi="Times New Roman" w:eastAsia="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Times New Roman" w:hAnsi="Times New Roman" w:eastAsia="宋体"/>
          <w:sz w:val="24"/>
        </w:rPr>
      </w:r>
      <w:r/>
    </w:p>
    <w:p>
      <w:pPr>
        <w:pStyle w:val="985"/>
        <w:ind w:firstLine="480"/>
        <w:spacing w:line="276" w:lineRule="auto"/>
        <w:rPr>
          <w:rFonts w:ascii="Times New Roman" w:hAnsi="Times New Roman" w:eastAsia="宋体"/>
          <w:sz w:val="24"/>
        </w:rPr>
      </w:pPr>
      <w:r>
        <w:rPr>
          <w:rFonts w:hint="eastAsia" w:ascii="Times New Roman" w:hAnsi="Times New Roman" w:eastAsia="宋体"/>
          <w:sz w:val="24"/>
        </w:rPr>
        <w:t xml:space="preserve">七、承诺本单位在信用中国（江苏）网站中无违法违规、较重或严重失信记录。 </w:t>
      </w:r>
      <w:r>
        <w:rPr>
          <w:rFonts w:ascii="Times New Roman" w:hAnsi="Times New Roman" w:eastAsia="宋体"/>
          <w:sz w:val="24"/>
        </w:rPr>
      </w:r>
      <w:r/>
    </w:p>
    <w:p>
      <w:pPr>
        <w:pStyle w:val="985"/>
        <w:ind w:firstLine="480"/>
        <w:spacing w:line="276" w:lineRule="auto"/>
        <w:rPr>
          <w:rFonts w:ascii="Times New Roman" w:hAnsi="Times New Roman" w:eastAsia="宋体"/>
          <w:sz w:val="24"/>
        </w:rPr>
      </w:pPr>
      <w:r>
        <w:rPr>
          <w:rFonts w:hint="eastAsia" w:ascii="Times New Roman" w:hAnsi="Times New Roman" w:eastAsia="宋体"/>
          <w:sz w:val="24"/>
        </w:rPr>
        <w:t xml:space="preserve">八、承诺本单位提出政府采购质疑和投诉坚持依法依规、诚实信用原则。</w:t>
      </w:r>
      <w:r>
        <w:rPr>
          <w:rFonts w:ascii="Times New Roman" w:hAnsi="Times New Roman" w:eastAsia="宋体"/>
          <w:sz w:val="24"/>
        </w:rPr>
      </w:r>
      <w:r/>
    </w:p>
    <w:p>
      <w:pPr>
        <w:pStyle w:val="985"/>
        <w:ind w:firstLine="480"/>
        <w:spacing w:line="276" w:lineRule="auto"/>
        <w:rPr>
          <w:rFonts w:ascii="Times New Roman" w:hAnsi="Times New Roman" w:eastAsia="宋体"/>
          <w:sz w:val="24"/>
        </w:rPr>
      </w:pPr>
      <w:r>
        <w:rPr>
          <w:rFonts w:hint="eastAsia" w:ascii="Times New Roman" w:hAnsi="Times New Roman" w:eastAsia="宋体"/>
          <w:sz w:val="24"/>
        </w:rPr>
        <w:t xml:space="preserve">九、根据政府采购相关法律法规的规定需要作出的其他承诺。 </w:t>
      </w:r>
      <w:r>
        <w:rPr>
          <w:rFonts w:ascii="Times New Roman" w:hAnsi="Times New Roman" w:eastAsia="宋体"/>
          <w:sz w:val="24"/>
        </w:rPr>
      </w:r>
      <w:r/>
    </w:p>
    <w:p>
      <w:pPr>
        <w:pStyle w:val="985"/>
        <w:ind w:firstLine="480"/>
        <w:spacing w:line="276" w:lineRule="auto"/>
        <w:rPr>
          <w:rFonts w:ascii="Times New Roman" w:hAnsi="Times New Roman" w:eastAsia="宋体"/>
          <w:sz w:val="24"/>
        </w:rPr>
      </w:pPr>
      <w:r>
        <w:rPr>
          <w:rFonts w:hint="eastAsia" w:ascii="Times New Roman" w:hAnsi="Times New Roman" w:eastAsia="宋体"/>
          <w:sz w:val="24"/>
        </w:rPr>
        <w:t xml:space="preserve">十、承诺本单位若违背承诺约定，经查实，愿意接受行业主管部门和信用管理部门相应的规定处罚，承担违约责任，并依法承担相应的法律责任。</w:t>
      </w:r>
      <w:r>
        <w:rPr>
          <w:rFonts w:ascii="Times New Roman" w:hAnsi="Times New Roman" w:eastAsia="宋体"/>
          <w:sz w:val="24"/>
        </w:rPr>
      </w:r>
      <w:r/>
    </w:p>
    <w:p>
      <w:pPr>
        <w:pStyle w:val="985"/>
        <w:ind w:firstLine="480"/>
        <w:spacing w:line="276" w:lineRule="auto"/>
        <w:rPr>
          <w:rFonts w:ascii="Times New Roman" w:hAnsi="Times New Roman" w:eastAsia="宋体"/>
          <w:sz w:val="24"/>
        </w:rPr>
      </w:pPr>
      <w:r>
        <w:rPr>
          <w:rFonts w:hint="eastAsia" w:ascii="Times New Roman" w:hAnsi="Times New Roman" w:eastAsia="宋体"/>
          <w:sz w:val="24"/>
        </w:rPr>
        <w:t xml:space="preserve">十一、承诺本单位同意将以上承诺事项上网公示，违背承诺约定行为将作为失信信息，记录到常州市公共信用信息系统，并予以公开。</w:t>
      </w:r>
      <w:r>
        <w:rPr>
          <w:rFonts w:ascii="Times New Roman" w:hAnsi="Times New Roman" w:eastAsia="宋体"/>
          <w:sz w:val="24"/>
        </w:rPr>
      </w:r>
      <w:r/>
    </w:p>
    <w:p>
      <w:pPr>
        <w:pStyle w:val="1235"/>
        <w:ind w:right="1050" w:firstLine="2880"/>
        <w:jc w:val="both"/>
        <w:spacing w:line="276" w:lineRule="auto"/>
        <w:rPr>
          <w:rFonts w:ascii="Times New Roman" w:hAnsi="Times New Roman" w:eastAsia="宋体"/>
          <w:sz w:val="24"/>
          <w:szCs w:val="22"/>
        </w:rPr>
      </w:pPr>
      <w:r>
        <w:rPr>
          <w:rFonts w:ascii="Times New Roman" w:hAnsi="Times New Roman" w:eastAsia="宋体"/>
          <w:sz w:val="24"/>
          <w:szCs w:val="22"/>
        </w:rPr>
      </w:r>
      <w:r/>
    </w:p>
    <w:p>
      <w:pPr>
        <w:pStyle w:val="985"/>
        <w:spacing w:before="25" w:after="25" w:line="360" w:lineRule="auto"/>
        <w:rPr>
          <w:rFonts w:ascii="Times New Roman" w:hAnsi="Times New Roman" w:eastAsia="宋体"/>
          <w:color w:val="000000"/>
          <w:sz w:val="24"/>
          <w:lang w:val="zh-CN"/>
        </w:rPr>
      </w:pPr>
      <w:r>
        <w:rPr>
          <w:rFonts w:ascii="Times New Roman" w:hAnsi="Times New Roman" w:eastAsia="宋体"/>
          <w:color w:val="000000"/>
          <w:sz w:val="24"/>
        </w:rPr>
        <w:t xml:space="preserve">投标人名称（加盖公章）</w:t>
      </w:r>
      <w:r>
        <w:rPr>
          <w:rFonts w:ascii="Times New Roman" w:hAnsi="Times New Roman" w:eastAsia="宋体"/>
          <w:color w:val="000000"/>
          <w:sz w:val="24"/>
          <w:lang w:val="zh-CN"/>
        </w:rPr>
        <w:t xml:space="preserve">：____________</w:t>
      </w:r>
      <w:r>
        <w:rPr>
          <w:rFonts w:ascii="Times New Roman" w:hAnsi="Times New Roman" w:eastAsia="宋体"/>
          <w:color w:val="000000"/>
          <w:sz w:val="24"/>
          <w:lang w:val="zh-CN"/>
        </w:rPr>
      </w:r>
      <w:r/>
    </w:p>
    <w:p>
      <w:pPr>
        <w:pStyle w:val="985"/>
        <w:spacing w:before="25" w:after="25" w:line="360" w:lineRule="auto"/>
        <w:rPr>
          <w:rFonts w:ascii="Times New Roman" w:hAnsi="Times New Roman" w:eastAsia="宋体"/>
          <w:color w:val="000000"/>
          <w:sz w:val="24"/>
          <w:lang w:val="zh-CN"/>
        </w:rPr>
      </w:pPr>
      <w:r>
        <w:rPr>
          <w:rFonts w:ascii="Times New Roman" w:hAnsi="Times New Roman" w:eastAsia="宋体"/>
          <w:color w:val="000000"/>
          <w:sz w:val="24"/>
          <w:szCs w:val="20"/>
        </w:rPr>
        <w:t xml:space="preserve">日期：_____年______月______日   </w:t>
      </w:r>
      <w:r>
        <w:rPr>
          <w:rFonts w:ascii="Times New Roman" w:hAnsi="Times New Roman" w:eastAsia="宋体"/>
          <w:color w:val="000000"/>
          <w:sz w:val="24"/>
          <w:lang w:val="zh-CN"/>
        </w:rPr>
      </w:r>
      <w:r/>
    </w:p>
    <w:p>
      <w:pPr>
        <w:pStyle w:val="985"/>
        <w:jc w:val="left"/>
        <w:widowControl/>
        <w:rPr>
          <w:rFonts w:ascii="Times New Roman" w:hAnsi="Times New Roman" w:eastAsia="宋体"/>
          <w:color w:val="000000"/>
          <w:sz w:val="24"/>
          <w:szCs w:val="20"/>
        </w:rPr>
      </w:pPr>
      <w:r/>
      <w:bookmarkStart w:id="831" w:name="_Hlt520274065"/>
      <w:r/>
      <w:bookmarkEnd w:id="831"/>
      <w:r/>
      <w:bookmarkStart w:id="832" w:name="_Hlt520350918"/>
      <w:r/>
      <w:bookmarkEnd w:id="832"/>
      <w:r/>
      <w:bookmarkStart w:id="833" w:name="_Hlt520274393"/>
      <w:r/>
      <w:bookmarkEnd w:id="833"/>
      <w:r/>
      <w:bookmarkStart w:id="834" w:name="_Hlt520271212"/>
      <w:r/>
      <w:bookmarkEnd w:id="834"/>
      <w:r/>
      <w:bookmarkStart w:id="835" w:name="_Hlt520273711"/>
      <w:r/>
      <w:bookmarkEnd w:id="835"/>
      <w:r/>
      <w:bookmarkStart w:id="836" w:name="_Hlt520343000"/>
      <w:r/>
      <w:bookmarkEnd w:id="836"/>
      <w:r/>
      <w:bookmarkStart w:id="837" w:name="_Hlt520274121"/>
      <w:r/>
      <w:bookmarkEnd w:id="837"/>
      <w:r/>
      <w:bookmarkStart w:id="838" w:name="_Hlt520343392"/>
      <w:r/>
      <w:bookmarkEnd w:id="838"/>
      <w:r/>
      <w:bookmarkStart w:id="839" w:name="_Hlt520355504"/>
      <w:r/>
      <w:bookmarkEnd w:id="839"/>
      <w:r/>
      <w:bookmarkStart w:id="840" w:name="_Hlt520274407"/>
      <w:r/>
      <w:bookmarkEnd w:id="840"/>
      <w:r/>
      <w:bookmarkStart w:id="841" w:name="_Toc226965747"/>
      <w:r/>
      <w:bookmarkStart w:id="842" w:name="_Toc127151557"/>
      <w:r/>
      <w:bookmarkStart w:id="843" w:name="_Toc195842922"/>
      <w:r/>
      <w:bookmarkStart w:id="844" w:name="_Ref467988705"/>
      <w:r/>
      <w:bookmarkStart w:id="845" w:name="_Toc226965830"/>
      <w:r/>
      <w:bookmarkStart w:id="846" w:name="_Toc305158825"/>
      <w:r/>
      <w:bookmarkStart w:id="847" w:name="_Toc226337253"/>
      <w:r/>
      <w:bookmarkStart w:id="848" w:name="_Toc480942350"/>
      <w:r/>
      <w:bookmarkStart w:id="849" w:name="_Toc226309801"/>
      <w:r/>
      <w:bookmarkStart w:id="850" w:name="_Toc142311059"/>
      <w:r/>
      <w:bookmarkStart w:id="851" w:name="_Toc150480795"/>
      <w:r/>
      <w:bookmarkStart w:id="852" w:name="_Toc264969247"/>
      <w:r/>
      <w:bookmarkStart w:id="853" w:name="_Toc305158899"/>
      <w:r/>
      <w:bookmarkStart w:id="854" w:name="_Toc520356218"/>
      <w:r/>
      <w:bookmarkStart w:id="855" w:name="_Toc265228395"/>
      <w:r/>
      <w:bookmarkStart w:id="856" w:name="_Toc150774762"/>
      <w:r>
        <w:rPr>
          <w:rFonts w:ascii="Times New Roman" w:hAnsi="Times New Roman" w:eastAsia="宋体"/>
          <w:color w:val="000000"/>
          <w:sz w:val="24"/>
          <w:szCs w:val="20"/>
        </w:rPr>
        <w:br w:type="page" w:clear="all"/>
      </w:r>
      <w:r>
        <w:rPr>
          <w:rFonts w:hint="eastAsia" w:ascii="Times New Roman" w:hAnsi="Times New Roman" w:eastAsia="宋体"/>
          <w:color w:val="000000"/>
          <w:sz w:val="24"/>
          <w:szCs w:val="20"/>
        </w:rPr>
        <w:t xml:space="preserve">4</w:t>
      </w:r>
      <w:r>
        <w:rPr>
          <w:rFonts w:ascii="Times New Roman" w:hAnsi="Times New Roman" w:eastAsia="宋体"/>
          <w:color w:val="000000"/>
          <w:sz w:val="24"/>
          <w:szCs w:val="20"/>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Times New Roman" w:hAnsi="Times New Roman" w:eastAsia="宋体"/>
          <w:color w:val="000000"/>
          <w:sz w:val="24"/>
          <w:szCs w:val="20"/>
        </w:rPr>
        <w:t xml:space="preserve">（实质性格式）</w:t>
      </w:r>
      <w:r>
        <w:rPr>
          <w:rFonts w:ascii="Times New Roman" w:hAnsi="Times New Roman" w:eastAsia="宋体"/>
          <w:color w:val="000000"/>
          <w:sz w:val="24"/>
          <w:szCs w:val="20"/>
        </w:rPr>
      </w:r>
      <w:r/>
    </w:p>
    <w:p>
      <w:pPr>
        <w:pStyle w:val="985"/>
        <w:jc w:val="center"/>
        <w:spacing w:line="360" w:lineRule="exact"/>
        <w:rPr>
          <w:rFonts w:ascii="Times New Roman" w:hAnsi="Times New Roman" w:eastAsia="宋体"/>
          <w:b/>
          <w:color w:val="000000"/>
          <w:sz w:val="36"/>
          <w:szCs w:val="36"/>
        </w:rPr>
      </w:pPr>
      <w:r/>
      <w:bookmarkStart w:id="857" w:name="_Toc226309802"/>
      <w:r/>
      <w:bookmarkStart w:id="858" w:name="_Toc164608672"/>
      <w:r/>
      <w:bookmarkStart w:id="859" w:name="_Toc265228396"/>
      <w:r/>
      <w:bookmarkStart w:id="860" w:name="_Toc164608827"/>
      <w:r/>
      <w:bookmarkStart w:id="861" w:name="_Toc264969248"/>
      <w:r/>
      <w:bookmarkStart w:id="862" w:name="_Toc305158900"/>
      <w:r/>
      <w:bookmarkStart w:id="863" w:name="_Toc226337254"/>
      <w:r/>
      <w:bookmarkStart w:id="864" w:name="_Toc195842923"/>
      <w:r/>
      <w:bookmarkStart w:id="865" w:name="_Toc226965748"/>
      <w:r/>
      <w:bookmarkStart w:id="866" w:name="_Toc305158826"/>
      <w:r/>
      <w:bookmarkStart w:id="867" w:name="_Toc226965831"/>
      <w:r>
        <w:rPr>
          <w:rFonts w:hint="eastAsia" w:ascii="Times New Roman" w:hAnsi="Times New Roman" w:eastAsia="宋体"/>
          <w:b/>
          <w:color w:val="000000"/>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Times New Roman" w:hAnsi="Times New Roman" w:eastAsia="宋体"/>
          <w:b/>
          <w:color w:val="000000"/>
          <w:sz w:val="36"/>
          <w:szCs w:val="36"/>
        </w:rPr>
      </w:r>
      <w:r/>
    </w:p>
    <w:p>
      <w:pPr>
        <w:pStyle w:val="985"/>
        <w:jc w:val="left"/>
        <w:spacing w:line="360" w:lineRule="auto"/>
        <w:tabs>
          <w:tab w:val="left" w:pos="1800" w:leader="none"/>
          <w:tab w:val="left" w:pos="5580" w:leader="none"/>
        </w:tabs>
        <w:rPr>
          <w:rFonts w:ascii="Times New Roman" w:hAnsi="Times New Roman" w:eastAsia="宋体"/>
          <w:i/>
          <w:color w:val="ff0000"/>
          <w:sz w:val="24"/>
        </w:rPr>
      </w:pPr>
      <w:r>
        <w:rPr>
          <w:rFonts w:ascii="Times New Roman" w:hAnsi="Times New Roman" w:eastAsia="宋体"/>
          <w:i/>
          <w:color w:val="ff0000"/>
          <w:sz w:val="24"/>
        </w:rPr>
      </w:r>
      <w:r/>
    </w:p>
    <w:p>
      <w:pPr>
        <w:pStyle w:val="985"/>
        <w:ind w:firstLine="240"/>
        <w:jc w:val="left"/>
        <w:spacing w:line="360" w:lineRule="auto"/>
        <w:tabs>
          <w:tab w:val="left" w:pos="1800" w:leader="none"/>
          <w:tab w:val="left" w:pos="5580" w:leader="none"/>
        </w:tabs>
        <w:rPr>
          <w:rFonts w:ascii="Times New Roman" w:hAnsi="Times New Roman" w:eastAsia="宋体"/>
          <w:color w:val="000000"/>
          <w:sz w:val="24"/>
          <w:u w:val="single"/>
        </w:rPr>
      </w:pPr>
      <w:r>
        <w:rPr>
          <w:rFonts w:ascii="Times New Roman" w:hAnsi="Times New Roman" w:eastAsia="宋体"/>
          <w:color w:val="000000"/>
          <w:sz w:val="24"/>
        </w:rPr>
        <w:t xml:space="preserve">项目编号</w:t>
      </w:r>
      <w:r>
        <w:rPr>
          <w:color w:val="000000"/>
          <w:sz w:val="24"/>
        </w:rPr>
        <w:t xml:space="preserve">/包号</w:t>
      </w:r>
      <w:r>
        <w:rPr>
          <w:rFonts w:ascii="Times New Roman" w:hAnsi="Times New Roman" w:eastAsia="宋体"/>
          <w:color w:val="000000"/>
          <w:sz w:val="24"/>
        </w:rPr>
        <w:t xml:space="preserve">：_____________________     项目名称：____________</w:t>
      </w:r>
      <w:r>
        <w:rPr>
          <w:rFonts w:ascii="Times New Roman" w:hAnsi="Times New Roman" w:eastAsia="宋体"/>
          <w:color w:val="000000"/>
          <w:sz w:val="24"/>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985"/>
              <w:jc w:val="center"/>
              <w:tabs>
                <w:tab w:val="left" w:pos="5580" w:leader="none"/>
              </w:tabs>
              <w:rPr>
                <w:rFonts w:ascii="Times New Roman" w:hAnsi="Times New Roman" w:eastAsia="宋体"/>
                <w:b/>
                <w:sz w:val="24"/>
              </w:rPr>
            </w:pPr>
            <w:r>
              <w:rPr>
                <w:rFonts w:ascii="Times New Roman" w:hAnsi="Times New Roman" w:eastAsia="宋体"/>
                <w:b/>
                <w:sz w:val="24"/>
              </w:rPr>
              <w:t xml:space="preserve">序号</w:t>
            </w:r>
            <w:r>
              <w:rPr>
                <w:rFonts w:ascii="Times New Roman" w:hAnsi="Times New Roman" w:eastAsia="宋体"/>
                <w:b/>
                <w:sz w:val="24"/>
              </w:rPr>
            </w:r>
            <w:r/>
          </w:p>
        </w:tc>
        <w:tc>
          <w:tcPr>
            <w:tcW w:w="2215" w:type="dxa"/>
            <w:vAlign w:val="center"/>
            <w:vMerge w:val="restart"/>
            <w:textDirection w:val="lrTb"/>
            <w:noWrap w:val="false"/>
          </w:tcPr>
          <w:p>
            <w:pPr>
              <w:pStyle w:val="985"/>
              <w:jc w:val="center"/>
              <w:tabs>
                <w:tab w:val="left" w:pos="5580" w:leader="none"/>
              </w:tabs>
              <w:rPr>
                <w:rFonts w:ascii="Times New Roman" w:hAnsi="Times New Roman" w:eastAsia="宋体"/>
                <w:b/>
                <w:sz w:val="24"/>
              </w:rPr>
            </w:pPr>
            <w:r>
              <w:rPr>
                <w:rFonts w:ascii="Times New Roman" w:hAnsi="Times New Roman" w:eastAsia="宋体"/>
                <w:b/>
                <w:sz w:val="24"/>
              </w:rPr>
              <w:t xml:space="preserve">投标人名称</w:t>
            </w:r>
            <w:r>
              <w:rPr>
                <w:rFonts w:ascii="Times New Roman" w:hAnsi="Times New Roman" w:eastAsia="宋体"/>
                <w:b/>
                <w:sz w:val="24"/>
              </w:rPr>
            </w:r>
            <w:r/>
          </w:p>
        </w:tc>
        <w:tc>
          <w:tcPr>
            <w:gridSpan w:val="2"/>
            <w:tcW w:w="3973" w:type="dxa"/>
            <w:vAlign w:val="center"/>
            <w:textDirection w:val="lrTb"/>
            <w:noWrap w:val="false"/>
          </w:tcPr>
          <w:p>
            <w:pPr>
              <w:pStyle w:val="985"/>
              <w:jc w:val="center"/>
              <w:tabs>
                <w:tab w:val="left" w:pos="5580" w:leader="none"/>
              </w:tabs>
              <w:rPr>
                <w:rFonts w:ascii="Times New Roman" w:hAnsi="Times New Roman" w:eastAsia="宋体"/>
                <w:b/>
                <w:sz w:val="24"/>
              </w:rPr>
            </w:pPr>
            <w:r>
              <w:rPr>
                <w:rFonts w:ascii="Times New Roman" w:hAnsi="Times New Roman" w:eastAsia="宋体"/>
                <w:b/>
                <w:sz w:val="24"/>
              </w:rPr>
              <w:t xml:space="preserve">投标报价</w:t>
            </w:r>
            <w:r>
              <w:rPr>
                <w:rFonts w:ascii="Times New Roman" w:hAnsi="Times New Roman" w:eastAsia="宋体"/>
                <w:b/>
                <w:sz w:val="24"/>
              </w:rPr>
            </w:r>
            <w:r/>
          </w:p>
        </w:tc>
      </w:tr>
      <w:tr>
        <w:trPr>
          <w:trHeight w:val="674"/>
        </w:trPr>
        <w:tc>
          <w:tcPr>
            <w:tcW w:w="412" w:type="dxa"/>
            <w:vAlign w:val="center"/>
            <w:vMerge w:val="continue"/>
            <w:textDirection w:val="lrTb"/>
            <w:noWrap w:val="false"/>
          </w:tcPr>
          <w:p>
            <w:pPr>
              <w:pStyle w:val="985"/>
              <w:jc w:val="center"/>
              <w:tabs>
                <w:tab w:val="left" w:pos="5580" w:leader="none"/>
              </w:tabs>
              <w:rPr>
                <w:rFonts w:ascii="Times New Roman" w:hAnsi="Times New Roman" w:eastAsia="宋体"/>
                <w:sz w:val="24"/>
              </w:rPr>
            </w:pPr>
            <w:r>
              <w:rPr>
                <w:rFonts w:ascii="Times New Roman" w:hAnsi="Times New Roman" w:eastAsia="宋体"/>
                <w:sz w:val="24"/>
              </w:rPr>
            </w:r>
            <w:r/>
          </w:p>
        </w:tc>
        <w:tc>
          <w:tcPr>
            <w:tcW w:w="2215" w:type="dxa"/>
            <w:vAlign w:val="center"/>
            <w:vMerge w:val="continue"/>
            <w:textDirection w:val="lrTb"/>
            <w:noWrap w:val="false"/>
          </w:tcPr>
          <w:p>
            <w:pPr>
              <w:pStyle w:val="985"/>
              <w:jc w:val="center"/>
              <w:tabs>
                <w:tab w:val="left" w:pos="5580" w:leader="none"/>
              </w:tabs>
              <w:rPr>
                <w:rFonts w:ascii="Times New Roman" w:hAnsi="Times New Roman" w:eastAsia="宋体"/>
                <w:sz w:val="24"/>
              </w:rPr>
            </w:pPr>
            <w:r>
              <w:rPr>
                <w:rFonts w:ascii="Times New Roman" w:hAnsi="Times New Roman" w:eastAsia="宋体"/>
                <w:sz w:val="24"/>
              </w:rPr>
            </w:r>
            <w:r/>
          </w:p>
        </w:tc>
        <w:tc>
          <w:tcPr>
            <w:tcW w:w="1188" w:type="dxa"/>
            <w:vAlign w:val="center"/>
            <w:textDirection w:val="lrTb"/>
            <w:noWrap w:val="false"/>
          </w:tcPr>
          <w:p>
            <w:pPr>
              <w:pStyle w:val="985"/>
              <w:jc w:val="center"/>
              <w:tabs>
                <w:tab w:val="left" w:pos="5580" w:leader="none"/>
              </w:tabs>
              <w:rPr>
                <w:rFonts w:ascii="Times New Roman" w:hAnsi="Times New Roman" w:eastAsia="宋体"/>
                <w:b/>
                <w:sz w:val="24"/>
              </w:rPr>
            </w:pPr>
            <w:r>
              <w:rPr>
                <w:rFonts w:ascii="Times New Roman" w:hAnsi="Times New Roman" w:eastAsia="宋体"/>
                <w:b/>
                <w:sz w:val="24"/>
              </w:rPr>
              <w:t xml:space="preserve">大写</w:t>
            </w:r>
            <w:r>
              <w:rPr>
                <w:rFonts w:ascii="Times New Roman" w:hAnsi="Times New Roman" w:eastAsia="宋体"/>
                <w:b/>
                <w:sz w:val="24"/>
              </w:rPr>
            </w:r>
            <w:r/>
          </w:p>
        </w:tc>
        <w:tc>
          <w:tcPr>
            <w:tcW w:w="1182" w:type="dxa"/>
            <w:vAlign w:val="center"/>
            <w:textDirection w:val="lrTb"/>
            <w:noWrap w:val="false"/>
          </w:tcPr>
          <w:p>
            <w:pPr>
              <w:pStyle w:val="985"/>
              <w:jc w:val="center"/>
              <w:tabs>
                <w:tab w:val="left" w:pos="5580" w:leader="none"/>
              </w:tabs>
              <w:rPr>
                <w:rFonts w:ascii="Times New Roman" w:hAnsi="Times New Roman" w:eastAsia="宋体"/>
                <w:b/>
                <w:sz w:val="24"/>
              </w:rPr>
            </w:pPr>
            <w:r>
              <w:rPr>
                <w:rFonts w:ascii="Times New Roman" w:hAnsi="Times New Roman" w:eastAsia="宋体"/>
                <w:b/>
                <w:sz w:val="24"/>
              </w:rPr>
              <w:t xml:space="preserve">小写</w:t>
            </w:r>
            <w:r>
              <w:rPr>
                <w:rFonts w:ascii="Times New Roman" w:hAnsi="Times New Roman" w:eastAsia="宋体"/>
                <w:b/>
                <w:sz w:val="24"/>
              </w:rPr>
            </w:r>
            <w:r/>
          </w:p>
        </w:tc>
      </w:tr>
      <w:tr>
        <w:trPr>
          <w:trHeight w:val="976"/>
        </w:trPr>
        <w:tc>
          <w:tcPr>
            <w:tcW w:w="412" w:type="dxa"/>
            <w:vAlign w:val="center"/>
            <w:textDirection w:val="lrTb"/>
            <w:noWrap w:val="false"/>
          </w:tcPr>
          <w:p>
            <w:pPr>
              <w:pStyle w:val="985"/>
              <w:jc w:val="center"/>
              <w:tabs>
                <w:tab w:val="left" w:pos="5580" w:leader="none"/>
              </w:tabs>
              <w:rPr>
                <w:rFonts w:ascii="Times New Roman" w:hAnsi="Times New Roman" w:eastAsia="宋体"/>
                <w:sz w:val="24"/>
              </w:rPr>
            </w:pPr>
            <w:r>
              <w:rPr>
                <w:rFonts w:ascii="Times New Roman" w:hAnsi="Times New Roman" w:eastAsia="宋体"/>
                <w:sz w:val="24"/>
              </w:rPr>
            </w:r>
            <w:r/>
          </w:p>
        </w:tc>
        <w:tc>
          <w:tcPr>
            <w:tcW w:w="2215" w:type="dxa"/>
            <w:vAlign w:val="center"/>
            <w:textDirection w:val="lrTb"/>
            <w:noWrap w:val="false"/>
          </w:tcPr>
          <w:p>
            <w:pPr>
              <w:pStyle w:val="985"/>
              <w:jc w:val="center"/>
              <w:tabs>
                <w:tab w:val="left" w:pos="5580" w:leader="none"/>
              </w:tabs>
              <w:rPr>
                <w:rFonts w:ascii="Times New Roman" w:hAnsi="Times New Roman" w:eastAsia="宋体"/>
                <w:sz w:val="24"/>
              </w:rPr>
            </w:pPr>
            <w:r>
              <w:rPr>
                <w:rFonts w:ascii="Times New Roman" w:hAnsi="Times New Roman" w:eastAsia="宋体"/>
                <w:sz w:val="24"/>
              </w:rPr>
            </w:r>
            <w:r/>
          </w:p>
        </w:tc>
        <w:tc>
          <w:tcPr>
            <w:tcW w:w="1188" w:type="dxa"/>
            <w:vAlign w:val="center"/>
            <w:textDirection w:val="lrTb"/>
            <w:noWrap w:val="false"/>
          </w:tcPr>
          <w:p>
            <w:pPr>
              <w:pStyle w:val="985"/>
              <w:jc w:val="center"/>
              <w:tabs>
                <w:tab w:val="left" w:pos="5580" w:leader="none"/>
              </w:tabs>
              <w:rPr>
                <w:rFonts w:ascii="Times New Roman" w:hAnsi="Times New Roman" w:eastAsia="宋体"/>
                <w:sz w:val="24"/>
              </w:rPr>
            </w:pPr>
            <w:r>
              <w:rPr>
                <w:rFonts w:ascii="Times New Roman" w:hAnsi="Times New Roman" w:eastAsia="宋体"/>
                <w:sz w:val="24"/>
              </w:rPr>
            </w:r>
            <w:r/>
          </w:p>
        </w:tc>
        <w:tc>
          <w:tcPr>
            <w:tcW w:w="1182" w:type="dxa"/>
            <w:vAlign w:val="center"/>
            <w:textDirection w:val="lrTb"/>
            <w:noWrap w:val="false"/>
          </w:tcPr>
          <w:p>
            <w:pPr>
              <w:pStyle w:val="985"/>
              <w:jc w:val="center"/>
              <w:tabs>
                <w:tab w:val="left" w:pos="5580" w:leader="none"/>
              </w:tabs>
              <w:rPr>
                <w:rFonts w:ascii="Times New Roman" w:hAnsi="Times New Roman" w:eastAsia="宋体"/>
                <w:sz w:val="24"/>
              </w:rPr>
            </w:pPr>
            <w:r>
              <w:rPr>
                <w:rFonts w:ascii="Times New Roman" w:hAnsi="Times New Roman" w:eastAsia="宋体"/>
                <w:sz w:val="24"/>
              </w:rPr>
            </w:r>
            <w:r/>
          </w:p>
        </w:tc>
      </w:tr>
    </w:tbl>
    <w:p>
      <w:pPr>
        <w:pStyle w:val="985"/>
        <w:jc w:val="left"/>
        <w:rPr>
          <w:rFonts w:ascii="Times New Roman" w:hAnsi="Times New Roman" w:eastAsia="宋体"/>
          <w:color w:val="000000"/>
          <w:sz w:val="24"/>
        </w:rPr>
      </w:pPr>
      <w:r>
        <w:rPr>
          <w:rFonts w:ascii="Times New Roman" w:hAnsi="Times New Roman" w:eastAsia="宋体"/>
          <w:color w:val="000000"/>
          <w:sz w:val="24"/>
        </w:rPr>
      </w:r>
      <w:r/>
    </w:p>
    <w:p>
      <w:pPr>
        <w:pStyle w:val="985"/>
        <w:spacing w:before="25" w:after="25" w:line="360" w:lineRule="auto"/>
        <w:rPr>
          <w:rFonts w:ascii="Times New Roman" w:hAnsi="Times New Roman" w:eastAsia="宋体"/>
          <w:color w:val="000000"/>
          <w:sz w:val="24"/>
          <w:lang w:val="zh-CN"/>
        </w:rPr>
      </w:pPr>
      <w:r>
        <w:rPr>
          <w:rFonts w:ascii="Times New Roman" w:hAnsi="Times New Roman" w:eastAsia="宋体"/>
          <w:color w:val="000000"/>
          <w:sz w:val="24"/>
          <w:lang w:val="zh-CN"/>
        </w:rPr>
      </w:r>
      <w:r/>
    </w:p>
    <w:p>
      <w:pPr>
        <w:pStyle w:val="985"/>
        <w:spacing w:before="25" w:after="25" w:line="360" w:lineRule="auto"/>
        <w:rPr>
          <w:rFonts w:ascii="Times New Roman" w:hAnsi="Times New Roman" w:eastAsia="宋体"/>
          <w:color w:val="000000"/>
          <w:sz w:val="24"/>
          <w:lang w:val="zh-CN"/>
        </w:rPr>
      </w:pPr>
      <w:r>
        <w:rPr>
          <w:rFonts w:ascii="Times New Roman" w:hAnsi="Times New Roman" w:eastAsia="宋体"/>
          <w:color w:val="000000"/>
          <w:sz w:val="24"/>
          <w:lang w:val="zh-CN"/>
        </w:rPr>
        <w:t xml:space="preserve">                         </w:t>
      </w:r>
      <w:r>
        <w:rPr>
          <w:rFonts w:ascii="Times New Roman" w:hAnsi="Times New Roman" w:eastAsia="宋体"/>
          <w:color w:val="000000"/>
          <w:sz w:val="24"/>
          <w:lang w:val="zh-CN"/>
        </w:rPr>
      </w:r>
      <w:r/>
    </w:p>
    <w:p>
      <w:pPr>
        <w:pStyle w:val="985"/>
        <w:spacing w:before="25" w:after="25" w:line="360" w:lineRule="auto"/>
        <w:rPr>
          <w:rFonts w:ascii="Times New Roman" w:hAnsi="Times New Roman" w:eastAsia="宋体"/>
          <w:color w:val="000000"/>
          <w:sz w:val="24"/>
          <w:lang w:val="zh-CN"/>
        </w:rPr>
      </w:pPr>
      <w:r>
        <w:rPr>
          <w:rFonts w:ascii="Times New Roman" w:hAnsi="Times New Roman" w:eastAsia="宋体"/>
          <w:color w:val="000000"/>
          <w:sz w:val="24"/>
        </w:rPr>
        <w:t xml:space="preserve">投标人名称（加盖公章）</w:t>
      </w:r>
      <w:r>
        <w:rPr>
          <w:rFonts w:ascii="Times New Roman" w:hAnsi="Times New Roman" w:eastAsia="宋体"/>
          <w:color w:val="000000"/>
          <w:sz w:val="24"/>
          <w:lang w:val="zh-CN"/>
        </w:rPr>
        <w:t xml:space="preserve">：____________</w:t>
      </w:r>
      <w:r>
        <w:rPr>
          <w:rFonts w:ascii="Times New Roman" w:hAnsi="Times New Roman" w:eastAsia="宋体"/>
          <w:color w:val="000000"/>
          <w:sz w:val="24"/>
          <w:lang w:val="zh-CN"/>
        </w:rPr>
      </w:r>
      <w:r/>
    </w:p>
    <w:p>
      <w:pPr>
        <w:pStyle w:val="985"/>
        <w:spacing w:before="25" w:after="25" w:line="360" w:lineRule="auto"/>
        <w:rPr>
          <w:rFonts w:ascii="Times New Roman" w:hAnsi="Times New Roman" w:eastAsia="宋体"/>
          <w:color w:val="000000"/>
          <w:sz w:val="24"/>
          <w:lang w:val="zh-CN"/>
        </w:rPr>
      </w:pPr>
      <w:r>
        <w:rPr>
          <w:rFonts w:ascii="Times New Roman" w:hAnsi="Times New Roman" w:eastAsia="宋体"/>
          <w:color w:val="000000"/>
          <w:sz w:val="24"/>
          <w:szCs w:val="20"/>
        </w:rPr>
        <w:t xml:space="preserve">日期：_____年______月______日   </w:t>
      </w:r>
      <w:r>
        <w:rPr>
          <w:rFonts w:ascii="Times New Roman" w:hAnsi="Times New Roman" w:eastAsia="宋体"/>
          <w:color w:val="000000"/>
          <w:sz w:val="24"/>
          <w:lang w:val="zh-CN"/>
        </w:rPr>
      </w:r>
      <w:r/>
    </w:p>
    <w:p>
      <w:pPr>
        <w:pStyle w:val="985"/>
        <w:jc w:val="left"/>
        <w:widowControl/>
        <w:rPr>
          <w:rFonts w:ascii="Times New Roman" w:hAnsi="Times New Roman" w:eastAsia="宋体"/>
          <w:color w:val="000000"/>
          <w:sz w:val="24"/>
          <w:szCs w:val="20"/>
        </w:rPr>
      </w:pPr>
      <w:r/>
      <w:bookmarkStart w:id="868" w:name="_Toc264969249"/>
      <w:r/>
      <w:bookmarkStart w:id="869" w:name="_Toc150480796"/>
      <w:r/>
      <w:bookmarkStart w:id="870" w:name="_Toc226337255"/>
      <w:r/>
      <w:bookmarkStart w:id="871" w:name="_Toc226965749"/>
      <w:r/>
      <w:bookmarkStart w:id="872" w:name="_Toc265228397"/>
      <w:r/>
      <w:bookmarkStart w:id="873" w:name="_Toc226309803"/>
      <w:r/>
      <w:bookmarkStart w:id="874" w:name="_Toc226965832"/>
      <w:r/>
      <w:bookmarkStart w:id="875" w:name="_Toc142311060"/>
      <w:r/>
      <w:bookmarkStart w:id="876" w:name="_Toc305158827"/>
      <w:r/>
      <w:bookmarkStart w:id="877" w:name="_Toc127151558"/>
      <w:r/>
      <w:bookmarkStart w:id="878" w:name="_Toc195842924"/>
      <w:r/>
      <w:bookmarkStart w:id="879" w:name="_Toc305158901"/>
      <w:r/>
      <w:bookmarkStart w:id="880" w:name="_Toc150774763"/>
      <w:r>
        <w:rPr>
          <w:rFonts w:ascii="Times New Roman" w:hAnsi="Times New Roman" w:eastAsia="宋体"/>
          <w:color w:val="000000"/>
          <w:sz w:val="24"/>
          <w:szCs w:val="20"/>
        </w:rPr>
        <w:br w:type="page" w:clear="all"/>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127151562"/>
      <w:r/>
      <w:bookmarkStart w:id="882" w:name="_Toc265228400"/>
      <w:r/>
      <w:bookmarkStart w:id="883" w:name="_Toc150774765"/>
      <w:r/>
      <w:bookmarkStart w:id="884" w:name="_Toc226337258"/>
      <w:r/>
      <w:bookmarkStart w:id="885" w:name="_Toc195842927"/>
      <w:r/>
      <w:bookmarkStart w:id="886" w:name="_Toc226965752"/>
      <w:r/>
      <w:bookmarkStart w:id="887" w:name="_Toc142311062"/>
      <w:r/>
      <w:bookmarkStart w:id="888" w:name="_Toc226965835"/>
      <w:r/>
      <w:bookmarkStart w:id="889" w:name="_Toc264969252"/>
      <w:r/>
      <w:bookmarkStart w:id="890" w:name="_Toc226309806"/>
      <w:r/>
      <w:bookmarkStart w:id="891" w:name="_Toc150480798"/>
      <w:r/>
      <w:bookmarkStart w:id="892" w:name="_Toc305158904"/>
      <w:r/>
      <w:bookmarkStart w:id="893" w:name="_Toc305158830"/>
      <w:r/>
      <w:bookmarkStart w:id="894" w:name="_Toc150774764"/>
      <w:r/>
      <w:bookmarkStart w:id="895" w:name="_Toc264969251"/>
      <w:r/>
      <w:bookmarkStart w:id="896" w:name="_Toc226337257"/>
      <w:r/>
      <w:bookmarkStart w:id="897" w:name="_Toc150480797"/>
      <w:r/>
      <w:bookmarkStart w:id="898" w:name="_Toc226965834"/>
      <w:r/>
      <w:bookmarkStart w:id="899" w:name="_Toc127151561"/>
      <w:r/>
      <w:bookmarkStart w:id="900" w:name="_Toc195842926"/>
      <w:r/>
      <w:bookmarkStart w:id="901" w:name="_Toc226965751"/>
      <w:r/>
      <w:bookmarkStart w:id="902" w:name="_Toc305158903"/>
      <w:r/>
      <w:bookmarkStart w:id="903" w:name="_Toc305158829"/>
      <w:r/>
      <w:bookmarkStart w:id="904" w:name="_Toc226309805"/>
      <w:r/>
      <w:bookmarkStart w:id="905" w:name="_Toc142311061"/>
      <w:r/>
      <w:bookmarkStart w:id="906" w:name="_Toc265228399"/>
      <w:r>
        <w:rPr>
          <w:rFonts w:hint="eastAsia" w:ascii="Times New Roman" w:hAnsi="Times New Roman" w:eastAsia="宋体"/>
          <w:color w:val="000000"/>
          <w:sz w:val="24"/>
          <w:szCs w:val="20"/>
          <w:lang w:val="en-US" w:eastAsia="zh-CN"/>
        </w:rPr>
        <w:t xml:space="preserve">5</w:t>
      </w:r>
      <w:r>
        <w:rPr>
          <w:rFonts w:ascii="Times New Roman" w:hAnsi="Times New Roman" w:eastAsia="宋体"/>
          <w:color w:val="000000"/>
          <w:sz w:val="24"/>
          <w:szCs w:val="20"/>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Times New Roman" w:hAnsi="Times New Roman" w:eastAsia="宋体"/>
          <w:color w:val="000000"/>
          <w:sz w:val="24"/>
          <w:szCs w:val="20"/>
        </w:rPr>
        <w:t xml:space="preserve">（实质性格式）</w:t>
      </w:r>
      <w:r>
        <w:rPr>
          <w:rFonts w:ascii="Times New Roman" w:hAnsi="Times New Roman" w:eastAsia="宋体"/>
          <w:color w:val="000000"/>
          <w:sz w:val="24"/>
          <w:szCs w:val="20"/>
        </w:rPr>
      </w:r>
      <w:r/>
    </w:p>
    <w:p>
      <w:pPr>
        <w:pStyle w:val="985"/>
        <w:spacing w:line="360" w:lineRule="auto"/>
        <w:rPr>
          <w:rFonts w:ascii="Times New Roman" w:hAnsi="Times New Roman" w:eastAsia="宋体"/>
          <w:color w:val="000000"/>
          <w:sz w:val="24"/>
          <w:szCs w:val="20"/>
        </w:rPr>
      </w:pPr>
      <w:r>
        <w:rPr>
          <w:rFonts w:ascii="Times New Roman" w:hAnsi="Times New Roman" w:eastAsia="宋体"/>
          <w:color w:val="000000"/>
          <w:sz w:val="24"/>
          <w:szCs w:val="20"/>
        </w:rPr>
      </w:r>
      <w:r/>
    </w:p>
    <w:p>
      <w:pPr>
        <w:pStyle w:val="985"/>
        <w:jc w:val="center"/>
        <w:spacing w:line="360" w:lineRule="auto"/>
        <w:tabs>
          <w:tab w:val="left" w:pos="2775" w:leader="none"/>
          <w:tab w:val="center" w:pos="4153" w:leader="none"/>
        </w:tabs>
        <w:rPr>
          <w:rFonts w:ascii="Times New Roman" w:hAnsi="Times New Roman" w:eastAsia="宋体"/>
          <w:b/>
          <w:color w:val="000000"/>
          <w:sz w:val="36"/>
          <w:szCs w:val="36"/>
        </w:rPr>
      </w:pPr>
      <w:r>
        <w:rPr>
          <w:rFonts w:hint="eastAsia" w:ascii="Times New Roman" w:hAnsi="Times New Roman" w:eastAsia="宋体"/>
          <w:b/>
          <w:color w:val="000000"/>
          <w:sz w:val="36"/>
          <w:szCs w:val="36"/>
        </w:rPr>
        <w:t xml:space="preserve">合同条款偏离表</w:t>
      </w:r>
      <w:r>
        <w:rPr>
          <w:rFonts w:ascii="Times New Roman" w:hAnsi="Times New Roman" w:eastAsia="宋体"/>
          <w:b/>
          <w:color w:val="000000"/>
          <w:sz w:val="36"/>
          <w:szCs w:val="36"/>
        </w:rPr>
      </w:r>
      <w:r/>
    </w:p>
    <w:p>
      <w:pPr>
        <w:pStyle w:val="985"/>
        <w:spacing w:line="360" w:lineRule="auto"/>
        <w:rPr>
          <w:rFonts w:ascii="Times New Roman" w:hAnsi="Times New Roman" w:eastAsia="宋体"/>
          <w:color w:val="000000"/>
          <w:sz w:val="24"/>
          <w:szCs w:val="20"/>
        </w:rPr>
      </w:pPr>
      <w:r>
        <w:rPr>
          <w:rFonts w:ascii="Times New Roman" w:hAnsi="Times New Roman" w:eastAsia="宋体"/>
          <w:color w:val="000000"/>
          <w:sz w:val="24"/>
          <w:szCs w:val="20"/>
        </w:rPr>
      </w:r>
      <w:r/>
    </w:p>
    <w:p>
      <w:pPr>
        <w:pStyle w:val="985"/>
        <w:ind w:firstLine="360"/>
        <w:jc w:val="left"/>
        <w:spacing w:line="360" w:lineRule="auto"/>
        <w:tabs>
          <w:tab w:val="left" w:pos="1800" w:leader="none"/>
          <w:tab w:val="left" w:pos="5580" w:leader="none"/>
        </w:tabs>
        <w:rPr>
          <w:rFonts w:ascii="Times New Roman" w:hAnsi="Times New Roman" w:eastAsia="宋体"/>
          <w:color w:val="000000"/>
          <w:sz w:val="24"/>
        </w:rPr>
      </w:pPr>
      <w:r>
        <w:rPr>
          <w:rFonts w:ascii="Times New Roman" w:hAnsi="Times New Roman" w:eastAsia="宋体"/>
          <w:color w:val="000000"/>
          <w:sz w:val="24"/>
        </w:rPr>
        <w:t xml:space="preserve">项目编号/包号：_____________________     项目名称：_____________</w:t>
      </w:r>
      <w:r>
        <w:rPr>
          <w:rFonts w:ascii="Times New Roman" w:hAnsi="Times New Roman" w:eastAsia="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85"/>
              <w:jc w:val="left"/>
              <w:rPr>
                <w:rFonts w:ascii="Times New Roman" w:hAnsi="Times New Roman" w:eastAsia="宋体"/>
                <w:b/>
                <w:color w:val="000000"/>
                <w:sz w:val="24"/>
              </w:rPr>
            </w:pPr>
            <w:r>
              <w:rPr>
                <w:rFonts w:ascii="Times New Roman" w:hAnsi="Times New Roman" w:eastAsia="宋体"/>
                <w:b/>
                <w:color w:val="000000"/>
                <w:sz w:val="24"/>
              </w:rPr>
              <w:t xml:space="preserve">对本</w:t>
            </w:r>
            <w:r>
              <w:rPr>
                <w:rFonts w:hint="eastAsia" w:ascii="Times New Roman" w:hAnsi="Times New Roman" w:eastAsia="宋体"/>
                <w:b/>
                <w:color w:val="000000"/>
                <w:sz w:val="24"/>
              </w:rPr>
              <w:t xml:space="preserve">项目</w:t>
            </w:r>
            <w:r>
              <w:rPr>
                <w:rFonts w:ascii="Times New Roman" w:hAnsi="Times New Roman" w:eastAsia="宋体"/>
                <w:b/>
                <w:color w:val="000000"/>
                <w:sz w:val="24"/>
              </w:rPr>
              <w:t xml:space="preserve">合同条款的偏离情况（请进行勾选）：</w:t>
            </w:r>
            <w:r>
              <w:rPr>
                <w:rFonts w:ascii="Times New Roman" w:hAnsi="Times New Roman" w:eastAsia="宋体"/>
                <w:b/>
                <w:color w:val="000000"/>
                <w:sz w:val="24"/>
              </w:rPr>
            </w:r>
            <w:r/>
          </w:p>
          <w:p>
            <w:pPr>
              <w:pStyle w:val="985"/>
              <w:jc w:val="left"/>
              <w:rPr>
                <w:rFonts w:ascii="Times New Roman" w:hAnsi="Times New Roman" w:eastAsia="宋体"/>
                <w:b/>
                <w:color w:val="000000"/>
                <w:sz w:val="24"/>
              </w:rPr>
            </w:pPr>
            <w:r>
              <w:rPr>
                <w:rFonts w:ascii="Times New Roman" w:hAnsi="Times New Roman" w:eastAsia="宋体"/>
                <w:b/>
                <w:color w:val="000000"/>
                <w:sz w:val="24"/>
              </w:rPr>
              <w:t xml:space="preserve">□无偏离</w:t>
            </w:r>
            <w:r>
              <w:rPr>
                <w:rFonts w:ascii="Times New Roman" w:hAnsi="Times New Roman" w:eastAsia="宋体"/>
                <w:color w:val="000000"/>
                <w:sz w:val="24"/>
              </w:rPr>
              <w:t xml:space="preserve">（</w:t>
            </w:r>
            <w:r>
              <w:rPr>
                <w:rFonts w:ascii="Times New Roman" w:hAnsi="Times New Roman" w:eastAsia="宋体"/>
                <w:color w:val="000000"/>
                <w:sz w:val="24"/>
                <w:szCs w:val="21"/>
              </w:rPr>
              <w:t xml:space="preserve">如无偏离，仅勾选无偏离即可</w:t>
            </w:r>
            <w:r>
              <w:rPr>
                <w:rFonts w:ascii="Times New Roman" w:hAnsi="Times New Roman" w:eastAsia="宋体"/>
                <w:color w:val="000000"/>
                <w:sz w:val="24"/>
              </w:rPr>
              <w:t xml:space="preserve">）</w:t>
            </w:r>
            <w:r>
              <w:rPr>
                <w:rFonts w:ascii="Times New Roman" w:hAnsi="Times New Roman" w:eastAsia="宋体"/>
                <w:b/>
                <w:color w:val="000000"/>
                <w:sz w:val="24"/>
              </w:rPr>
            </w:r>
            <w:r/>
          </w:p>
          <w:p>
            <w:pPr>
              <w:pStyle w:val="985"/>
              <w:jc w:val="left"/>
              <w:rPr>
                <w:rFonts w:ascii="Times New Roman" w:hAnsi="Times New Roman" w:eastAsia="宋体"/>
                <w:color w:val="000000"/>
                <w:sz w:val="24"/>
              </w:rPr>
            </w:pPr>
            <w:r>
              <w:rPr>
                <w:rFonts w:ascii="Times New Roman" w:hAnsi="Times New Roman" w:eastAsia="宋体"/>
                <w:b/>
                <w:color w:val="000000"/>
                <w:sz w:val="24"/>
              </w:rPr>
              <w:t xml:space="preserve">□有偏离</w:t>
            </w:r>
            <w:r>
              <w:rPr>
                <w:rFonts w:ascii="Times New Roman" w:hAnsi="Times New Roman" w:eastAsia="宋体"/>
                <w:color w:val="000000"/>
                <w:sz w:val="24"/>
              </w:rPr>
              <w:t xml:space="preserve">（</w:t>
            </w:r>
            <w:r>
              <w:rPr>
                <w:rFonts w:ascii="Times New Roman" w:hAnsi="Times New Roman" w:eastAsia="宋体"/>
                <w:color w:val="000000"/>
                <w:sz w:val="24"/>
                <w:szCs w:val="21"/>
              </w:rPr>
              <w:t xml:space="preserve">如有偏离，</w:t>
            </w:r>
            <w:r>
              <w:rPr>
                <w:rFonts w:ascii="Times New Roman" w:hAnsi="Times New Roman" w:eastAsia="宋体"/>
                <w:color w:val="000000"/>
                <w:sz w:val="24"/>
              </w:rPr>
              <w:t xml:space="preserve">则</w:t>
            </w:r>
            <w:r>
              <w:rPr>
                <w:rFonts w:hint="eastAsia" w:ascii="Times New Roman" w:hAnsi="Times New Roman" w:eastAsia="宋体"/>
                <w:color w:val="000000"/>
                <w:sz w:val="24"/>
              </w:rPr>
              <w:t xml:space="preserve">应</w:t>
            </w:r>
            <w:r>
              <w:rPr>
                <w:rFonts w:ascii="Times New Roman" w:hAnsi="Times New Roman" w:eastAsia="宋体"/>
                <w:color w:val="000000"/>
                <w:sz w:val="24"/>
              </w:rPr>
              <w:t xml:space="preserve">在本表中对偏离项逐一列明）</w:t>
            </w:r>
            <w:r>
              <w:rPr>
                <w:rFonts w:ascii="Times New Roman" w:hAnsi="Times New Roman" w:eastAsia="宋体"/>
                <w:color w:val="000000"/>
                <w:sz w:val="24"/>
              </w:rPr>
            </w:r>
            <w:r/>
          </w:p>
        </w:tc>
      </w:tr>
      <w:tr>
        <w:trPr>
          <w:trHeight w:val="930"/>
        </w:trPr>
        <w:tc>
          <w:tcPr>
            <w:tcW w:w="834"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t xml:space="preserve">序号</w:t>
            </w:r>
            <w:r>
              <w:rPr>
                <w:rFonts w:ascii="Times New Roman" w:hAnsi="Times New Roman" w:eastAsia="宋体"/>
                <w:color w:val="000000"/>
                <w:sz w:val="24"/>
              </w:rPr>
            </w:r>
            <w:r/>
          </w:p>
        </w:tc>
        <w:tc>
          <w:tcPr>
            <w:tcW w:w="1301"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szCs w:val="21"/>
              </w:rPr>
              <w:t xml:space="preserve">招标文件</w:t>
            </w:r>
            <w:r>
              <w:rPr>
                <w:rFonts w:ascii="Times New Roman" w:hAnsi="Times New Roman" w:eastAsia="宋体"/>
                <w:color w:val="000000"/>
                <w:sz w:val="24"/>
              </w:rPr>
              <w:t xml:space="preserve">条目号（页码）</w:t>
            </w:r>
            <w:r>
              <w:rPr>
                <w:rFonts w:ascii="Times New Roman" w:hAnsi="Times New Roman" w:eastAsia="宋体"/>
                <w:color w:val="000000"/>
                <w:sz w:val="24"/>
              </w:rPr>
            </w:r>
            <w:r/>
          </w:p>
        </w:tc>
        <w:tc>
          <w:tcPr>
            <w:tcW w:w="2007"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szCs w:val="21"/>
              </w:rPr>
              <w:t xml:space="preserve">招标文件</w:t>
            </w:r>
            <w:r>
              <w:rPr>
                <w:rFonts w:ascii="Times New Roman" w:hAnsi="Times New Roman" w:eastAsia="宋体"/>
                <w:color w:val="000000"/>
                <w:sz w:val="24"/>
              </w:rPr>
              <w:t xml:space="preserve">要求</w:t>
            </w:r>
            <w:r>
              <w:rPr>
                <w:rFonts w:ascii="Times New Roman" w:hAnsi="Times New Roman" w:eastAsia="宋体"/>
                <w:color w:val="000000"/>
                <w:sz w:val="24"/>
              </w:rPr>
            </w:r>
            <w:r/>
          </w:p>
        </w:tc>
        <w:tc>
          <w:tcPr>
            <w:tcW w:w="2008"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t xml:space="preserve">投标文件内容</w:t>
            </w:r>
            <w:r>
              <w:rPr>
                <w:rFonts w:ascii="Times New Roman" w:hAnsi="Times New Roman" w:eastAsia="宋体"/>
                <w:color w:val="000000"/>
                <w:sz w:val="24"/>
              </w:rPr>
            </w:r>
            <w:r/>
          </w:p>
        </w:tc>
        <w:tc>
          <w:tcPr>
            <w:tcW w:w="2458"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t xml:space="preserve">偏离情况</w:t>
            </w:r>
            <w:r>
              <w:rPr>
                <w:rFonts w:ascii="Times New Roman" w:hAnsi="Times New Roman" w:eastAsia="宋体"/>
                <w:color w:val="000000"/>
                <w:sz w:val="24"/>
              </w:rPr>
            </w:r>
            <w:r/>
          </w:p>
        </w:tc>
        <w:tc>
          <w:tcPr>
            <w:tcW w:w="788"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t xml:space="preserve">说明</w:t>
            </w:r>
            <w:r>
              <w:rPr>
                <w:rFonts w:ascii="Times New Roman" w:hAnsi="Times New Roman" w:eastAsia="宋体"/>
                <w:color w:val="000000"/>
                <w:sz w:val="24"/>
              </w:rPr>
            </w:r>
            <w:r/>
          </w:p>
        </w:tc>
      </w:tr>
      <w:tr>
        <w:trPr>
          <w:trHeight w:val="930"/>
        </w:trPr>
        <w:tc>
          <w:tcPr>
            <w:tcW w:w="834"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c>
          <w:tcPr>
            <w:tcW w:w="1301"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c>
          <w:tcPr>
            <w:tcW w:w="2007"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c>
          <w:tcPr>
            <w:tcW w:w="2008"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c>
          <w:tcPr>
            <w:tcW w:w="2458"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c>
          <w:tcPr>
            <w:tcW w:w="788"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r>
      <w:tr>
        <w:trPr>
          <w:trHeight w:val="930"/>
        </w:trPr>
        <w:tc>
          <w:tcPr>
            <w:tcW w:w="834"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c>
          <w:tcPr>
            <w:tcW w:w="1301"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c>
          <w:tcPr>
            <w:tcW w:w="2007"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c>
          <w:tcPr>
            <w:tcW w:w="2008"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c>
          <w:tcPr>
            <w:tcW w:w="2458"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c>
          <w:tcPr>
            <w:tcW w:w="788"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r>
      <w:tr>
        <w:trPr>
          <w:trHeight w:val="930"/>
        </w:trPr>
        <w:tc>
          <w:tcPr>
            <w:tcW w:w="834"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c>
          <w:tcPr>
            <w:tcW w:w="1301"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c>
          <w:tcPr>
            <w:tcW w:w="2007"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c>
          <w:tcPr>
            <w:tcW w:w="2008"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c>
          <w:tcPr>
            <w:tcW w:w="2458"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c>
          <w:tcPr>
            <w:tcW w:w="788"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r>
      <w:tr>
        <w:trPr>
          <w:trHeight w:val="930"/>
        </w:trPr>
        <w:tc>
          <w:tcPr>
            <w:tcW w:w="834"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t xml:space="preserve">……</w:t>
            </w:r>
            <w:r>
              <w:rPr>
                <w:rFonts w:ascii="Times New Roman" w:hAnsi="Times New Roman" w:eastAsia="宋体"/>
                <w:color w:val="000000"/>
                <w:sz w:val="24"/>
              </w:rPr>
            </w:r>
            <w:r/>
          </w:p>
        </w:tc>
        <w:tc>
          <w:tcPr>
            <w:tcW w:w="1301"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c>
          <w:tcPr>
            <w:tcW w:w="2007"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c>
          <w:tcPr>
            <w:tcW w:w="2008"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c>
          <w:tcPr>
            <w:tcW w:w="2458"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c>
          <w:tcPr>
            <w:tcW w:w="788" w:type="dxa"/>
            <w:vAlign w:val="center"/>
            <w:textDirection w:val="lrTb"/>
            <w:noWrap w:val="false"/>
          </w:tcPr>
          <w:p>
            <w:pPr>
              <w:pStyle w:val="985"/>
              <w:jc w:val="center"/>
              <w:rPr>
                <w:rFonts w:ascii="Times New Roman" w:hAnsi="Times New Roman" w:eastAsia="宋体"/>
                <w:color w:val="000000"/>
                <w:sz w:val="24"/>
              </w:rPr>
            </w:pPr>
            <w:r>
              <w:rPr>
                <w:rFonts w:ascii="Times New Roman" w:hAnsi="Times New Roman" w:eastAsia="宋体"/>
                <w:color w:val="000000"/>
                <w:sz w:val="24"/>
              </w:rPr>
            </w:r>
            <w:r/>
          </w:p>
        </w:tc>
      </w:tr>
    </w:tbl>
    <w:p>
      <w:pPr>
        <w:pStyle w:val="985"/>
        <w:jc w:val="left"/>
        <w:tabs>
          <w:tab w:val="left" w:pos="1800" w:leader="none"/>
          <w:tab w:val="left" w:pos="5580" w:leader="none"/>
        </w:tabs>
        <w:rPr>
          <w:rFonts w:ascii="Times New Roman" w:hAnsi="Times New Roman" w:eastAsia="宋体"/>
          <w:color w:val="000000"/>
          <w:sz w:val="24"/>
        </w:rPr>
      </w:pPr>
      <w:r>
        <w:rPr>
          <w:rFonts w:ascii="Times New Roman" w:hAnsi="Times New Roman" w:eastAsia="宋体"/>
          <w:color w:val="000000"/>
          <w:sz w:val="24"/>
        </w:rPr>
      </w:r>
      <w:r/>
    </w:p>
    <w:p>
      <w:pPr>
        <w:pStyle w:val="985"/>
        <w:jc w:val="left"/>
        <w:tabs>
          <w:tab w:val="left" w:pos="1800" w:leader="none"/>
          <w:tab w:val="left" w:pos="5580" w:leader="none"/>
        </w:tabs>
        <w:rPr>
          <w:rFonts w:ascii="Times New Roman" w:hAnsi="Times New Roman" w:eastAsia="宋体"/>
          <w:color w:val="000000"/>
          <w:sz w:val="24"/>
        </w:rPr>
      </w:pPr>
      <w:r>
        <w:rPr>
          <w:rFonts w:ascii="Times New Roman" w:hAnsi="Times New Roman" w:eastAsia="宋体"/>
          <w:color w:val="000000"/>
          <w:sz w:val="24"/>
        </w:rPr>
        <w:t xml:space="preserve">注：</w:t>
      </w:r>
      <w:r>
        <w:rPr>
          <w:rFonts w:ascii="Times New Roman" w:hAnsi="Times New Roman" w:eastAsia="宋体"/>
          <w:color w:val="000000"/>
          <w:sz w:val="24"/>
        </w:rPr>
      </w:r>
      <w:r/>
    </w:p>
    <w:p>
      <w:pPr>
        <w:pStyle w:val="985"/>
        <w:jc w:val="left"/>
        <w:tabs>
          <w:tab w:val="left" w:pos="1800" w:leader="none"/>
          <w:tab w:val="left" w:pos="5580" w:leader="none"/>
        </w:tabs>
        <w:rPr>
          <w:rFonts w:ascii="Times New Roman" w:hAnsi="Times New Roman" w:eastAsia="宋体"/>
          <w:sz w:val="24"/>
        </w:rPr>
      </w:pPr>
      <w:r>
        <w:rPr>
          <w:rFonts w:hint="eastAsia" w:ascii="Times New Roman" w:hAnsi="Times New Roman" w:eastAsia="宋体"/>
          <w:color w:val="000000"/>
          <w:sz w:val="24"/>
        </w:rPr>
        <w:t xml:space="preserve">1</w:t>
      </w:r>
      <w:r>
        <w:rPr>
          <w:rFonts w:ascii="Times New Roman" w:hAnsi="Times New Roman" w:eastAsia="宋体"/>
          <w:color w:val="000000"/>
          <w:sz w:val="24"/>
        </w:rPr>
        <w:t xml:space="preserve">. </w:t>
      </w:r>
      <w:r>
        <w:rPr>
          <w:rFonts w:ascii="Times New Roman" w:hAnsi="Times New Roman" w:eastAsia="宋体"/>
          <w:sz w:val="24"/>
        </w:rPr>
        <w:t xml:space="preserve">对合同条款中的所有要求，除本表所列明的所有偏离外，均视作供应商已对之理解和</w:t>
      </w:r>
      <w:r>
        <w:rPr>
          <w:rFonts w:hint="eastAsia" w:ascii="Times New Roman" w:hAnsi="Times New Roman" w:eastAsia="宋体"/>
          <w:sz w:val="24"/>
        </w:rPr>
        <w:t xml:space="preserve">响应</w:t>
      </w:r>
      <w:r>
        <w:rPr>
          <w:rFonts w:ascii="Times New Roman" w:hAnsi="Times New Roman" w:eastAsia="宋体"/>
          <w:sz w:val="24"/>
        </w:rPr>
        <w:t xml:space="preserve">。</w:t>
      </w:r>
      <w:r>
        <w:rPr>
          <w:rFonts w:ascii="Times New Roman" w:hAnsi="Times New Roman" w:eastAsia="宋体"/>
          <w:sz w:val="24"/>
        </w:rPr>
      </w:r>
      <w:r/>
    </w:p>
    <w:p>
      <w:pPr>
        <w:pStyle w:val="985"/>
        <w:jc w:val="left"/>
        <w:tabs>
          <w:tab w:val="left" w:pos="1800" w:leader="none"/>
          <w:tab w:val="left" w:pos="5580" w:leader="none"/>
        </w:tabs>
        <w:rPr>
          <w:rFonts w:ascii="Times New Roman" w:hAnsi="Times New Roman" w:eastAsia="宋体"/>
          <w:color w:val="000000"/>
          <w:sz w:val="24"/>
        </w:rPr>
      </w:pPr>
      <w:r>
        <w:rPr>
          <w:rFonts w:hint="eastAsia" w:ascii="Times New Roman" w:hAnsi="Times New Roman" w:eastAsia="宋体"/>
          <w:sz w:val="24"/>
        </w:rPr>
        <w:t xml:space="preserve">2</w:t>
      </w:r>
      <w:r>
        <w:rPr>
          <w:rFonts w:ascii="Times New Roman" w:hAnsi="Times New Roman" w:eastAsia="宋体"/>
          <w:sz w:val="24"/>
        </w:rPr>
        <w:t xml:space="preserve">. </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偏离情况</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列应</w:t>
      </w:r>
      <w:r>
        <w:rPr>
          <w:rFonts w:ascii="Times New Roman" w:hAnsi="Times New Roman" w:eastAsia="宋体"/>
          <w:color w:val="000000"/>
          <w:sz w:val="24"/>
        </w:rPr>
        <w:t xml:space="preserve">据实</w:t>
      </w:r>
      <w:r>
        <w:rPr>
          <w:rFonts w:hint="eastAsia" w:ascii="Times New Roman" w:hAnsi="Times New Roman" w:eastAsia="宋体"/>
          <w:sz w:val="24"/>
        </w:rPr>
        <w:t xml:space="preserve">填写</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正偏离</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或</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负偏离</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w:t>
      </w:r>
      <w:r>
        <w:rPr>
          <w:rFonts w:ascii="Times New Roman" w:hAnsi="Times New Roman" w:eastAsia="宋体"/>
          <w:color w:val="000000"/>
          <w:sz w:val="24"/>
        </w:rPr>
      </w:r>
      <w:r/>
    </w:p>
    <w:p>
      <w:pPr>
        <w:pStyle w:val="985"/>
        <w:spacing w:line="360" w:lineRule="auto"/>
        <w:rPr>
          <w:rFonts w:ascii="Times New Roman" w:hAnsi="Times New Roman" w:eastAsia="宋体"/>
          <w:color w:val="000000"/>
          <w:sz w:val="24"/>
          <w:szCs w:val="20"/>
        </w:rPr>
      </w:pPr>
      <w:r>
        <w:rPr>
          <w:rFonts w:ascii="Times New Roman" w:hAnsi="Times New Roman" w:eastAsia="宋体"/>
          <w:color w:val="000000"/>
          <w:sz w:val="24"/>
          <w:szCs w:val="20"/>
        </w:rPr>
      </w:r>
      <w:r/>
    </w:p>
    <w:p>
      <w:pPr>
        <w:pStyle w:val="985"/>
        <w:spacing w:before="25" w:after="25" w:line="360" w:lineRule="auto"/>
        <w:rPr>
          <w:rFonts w:ascii="Times New Roman" w:hAnsi="Times New Roman" w:eastAsia="宋体"/>
          <w:color w:val="000000"/>
          <w:sz w:val="24"/>
          <w:lang w:val="zh-CN"/>
        </w:rPr>
      </w:pPr>
      <w:r>
        <w:rPr>
          <w:rFonts w:ascii="Times New Roman" w:hAnsi="Times New Roman" w:eastAsia="宋体"/>
          <w:color w:val="000000"/>
          <w:sz w:val="24"/>
          <w:lang w:val="zh-CN"/>
        </w:rPr>
        <w:t xml:space="preserve">                      </w:t>
      </w:r>
      <w:r>
        <w:rPr>
          <w:rFonts w:ascii="Times New Roman" w:hAnsi="Times New Roman" w:eastAsia="宋体"/>
          <w:color w:val="000000"/>
          <w:sz w:val="24"/>
          <w:lang w:val="zh-CN"/>
        </w:rPr>
      </w:r>
      <w:r/>
    </w:p>
    <w:p>
      <w:pPr>
        <w:pStyle w:val="985"/>
        <w:spacing w:before="25" w:after="25" w:line="360" w:lineRule="auto"/>
        <w:rPr>
          <w:rFonts w:ascii="Times New Roman" w:hAnsi="Times New Roman" w:eastAsia="宋体"/>
          <w:color w:val="000000"/>
          <w:sz w:val="24"/>
          <w:lang w:val="zh-CN"/>
        </w:rPr>
      </w:pPr>
      <w:r>
        <w:rPr>
          <w:rFonts w:ascii="Times New Roman" w:hAnsi="Times New Roman" w:eastAsia="宋体"/>
          <w:color w:val="000000"/>
          <w:sz w:val="24"/>
        </w:rPr>
        <w:t xml:space="preserve">投标人名称（加盖公章）</w:t>
      </w:r>
      <w:r>
        <w:rPr>
          <w:rFonts w:ascii="Times New Roman" w:hAnsi="Times New Roman" w:eastAsia="宋体"/>
          <w:color w:val="000000"/>
          <w:sz w:val="24"/>
          <w:lang w:val="zh-CN"/>
        </w:rPr>
        <w:t xml:space="preserve">：    ____________</w:t>
      </w:r>
      <w:r>
        <w:rPr>
          <w:rFonts w:ascii="Times New Roman" w:hAnsi="Times New Roman" w:eastAsia="宋体"/>
          <w:color w:val="000000"/>
          <w:sz w:val="24"/>
          <w:lang w:val="zh-CN"/>
        </w:rPr>
      </w:r>
      <w:r/>
    </w:p>
    <w:p>
      <w:pPr>
        <w:pStyle w:val="985"/>
        <w:spacing w:before="25" w:after="25" w:line="360" w:lineRule="auto"/>
        <w:rPr>
          <w:rFonts w:ascii="Times New Roman" w:hAnsi="Times New Roman" w:eastAsia="宋体"/>
          <w:color w:val="000000"/>
          <w:sz w:val="24"/>
          <w:lang w:val="zh-CN"/>
        </w:rPr>
      </w:pPr>
      <w:r>
        <w:rPr>
          <w:rFonts w:ascii="Times New Roman" w:hAnsi="Times New Roman" w:eastAsia="宋体"/>
          <w:color w:val="000000"/>
          <w:sz w:val="24"/>
          <w:szCs w:val="20"/>
        </w:rPr>
        <w:t xml:space="preserve">日期：_____年______月______日   </w:t>
      </w:r>
      <w:r>
        <w:rPr>
          <w:rFonts w:ascii="Times New Roman" w:hAnsi="Times New Roman" w:eastAsia="宋体"/>
          <w:color w:val="000000"/>
          <w:sz w:val="24"/>
          <w:lang w:val="zh-CN"/>
        </w:rPr>
      </w:r>
      <w:r/>
    </w:p>
    <w:p>
      <w:pPr>
        <w:pStyle w:val="985"/>
        <w:spacing w:line="360" w:lineRule="auto"/>
        <w:rPr>
          <w:rFonts w:ascii="Times New Roman" w:hAnsi="Times New Roman" w:eastAsia="宋体"/>
          <w:color w:val="000000"/>
          <w:sz w:val="24"/>
          <w:szCs w:val="20"/>
        </w:rPr>
        <w:outlineLvl w:val="2"/>
      </w:pPr>
      <w:r>
        <w:rPr>
          <w:rFonts w:ascii="Times New Roman" w:hAnsi="Times New Roman" w:eastAsia="宋体"/>
          <w:color w:val="000000"/>
          <w:sz w:val="24"/>
          <w:szCs w:val="20"/>
        </w:rPr>
        <w:br w:type="page" w:clear="all"/>
      </w:r>
      <w:r>
        <w:rPr>
          <w:rFonts w:hint="eastAsia" w:ascii="Times New Roman" w:hAnsi="Times New Roman" w:eastAsia="宋体"/>
          <w:color w:val="000000"/>
          <w:sz w:val="24"/>
          <w:szCs w:val="20"/>
          <w:lang w:val="en-US" w:eastAsia="zh-CN"/>
        </w:rPr>
        <w:t xml:space="preserve">6</w:t>
      </w:r>
      <w:r>
        <w:rPr>
          <w:rFonts w:ascii="Times New Roman" w:hAnsi="Times New Roman" w:eastAsia="宋体"/>
          <w:color w:val="000000"/>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Times New Roman" w:hAnsi="Times New Roman" w:eastAsia="宋体"/>
          <w:color w:val="000000"/>
          <w:sz w:val="24"/>
          <w:szCs w:val="20"/>
        </w:rPr>
        <w:t xml:space="preserve">采购需求偏离表（实质性格式）</w:t>
      </w:r>
      <w:r>
        <w:rPr>
          <w:rFonts w:ascii="Times New Roman" w:hAnsi="Times New Roman" w:eastAsia="宋体"/>
          <w:color w:val="000000"/>
          <w:sz w:val="24"/>
          <w:szCs w:val="20"/>
        </w:rPr>
      </w:r>
      <w:r/>
    </w:p>
    <w:p>
      <w:pPr>
        <w:pStyle w:val="985"/>
        <w:jc w:val="center"/>
        <w:spacing w:line="360" w:lineRule="auto"/>
        <w:rPr>
          <w:rFonts w:hint="eastAsia" w:ascii="Times New Roman" w:hAnsi="Times New Roman" w:eastAsia="宋体"/>
          <w:b/>
          <w:color w:val="000000"/>
          <w:sz w:val="36"/>
          <w:szCs w:val="36"/>
        </w:rPr>
      </w:pPr>
      <w:r>
        <w:rPr>
          <w:rFonts w:hint="eastAsia" w:ascii="Times New Roman" w:hAnsi="Times New Roman" w:eastAsia="宋体"/>
          <w:b/>
          <w:color w:val="000000"/>
          <w:sz w:val="36"/>
          <w:szCs w:val="36"/>
        </w:rPr>
      </w:r>
      <w:r/>
    </w:p>
    <w:p>
      <w:pPr>
        <w:pStyle w:val="985"/>
        <w:jc w:val="center"/>
        <w:spacing w:line="360" w:lineRule="auto"/>
        <w:rPr>
          <w:rFonts w:ascii="Times New Roman" w:hAnsi="Times New Roman" w:eastAsia="宋体"/>
          <w:b/>
          <w:color w:val="000000"/>
          <w:sz w:val="36"/>
          <w:szCs w:val="36"/>
        </w:rPr>
      </w:pPr>
      <w:r>
        <w:rPr>
          <w:rFonts w:hint="eastAsia" w:ascii="Times New Roman" w:hAnsi="Times New Roman" w:eastAsia="宋体"/>
          <w:b/>
          <w:color w:val="000000"/>
          <w:sz w:val="36"/>
          <w:szCs w:val="36"/>
        </w:rPr>
        <w:t xml:space="preserve">采购需求偏离表</w:t>
      </w:r>
      <w:r>
        <w:rPr>
          <w:rFonts w:ascii="Times New Roman" w:hAnsi="Times New Roman" w:eastAsia="宋体"/>
          <w:b/>
          <w:color w:val="000000"/>
          <w:sz w:val="36"/>
          <w:szCs w:val="36"/>
        </w:rPr>
      </w:r>
      <w:r/>
    </w:p>
    <w:p>
      <w:pPr>
        <w:pStyle w:val="985"/>
        <w:ind w:firstLine="360"/>
        <w:jc w:val="left"/>
        <w:spacing w:line="360" w:lineRule="auto"/>
        <w:tabs>
          <w:tab w:val="left" w:pos="1800" w:leader="none"/>
          <w:tab w:val="left" w:pos="5580" w:leader="none"/>
        </w:tabs>
        <w:rPr>
          <w:rFonts w:ascii="Times New Roman" w:hAnsi="Times New Roman" w:eastAsia="宋体"/>
          <w:color w:val="000000"/>
          <w:sz w:val="24"/>
        </w:rPr>
      </w:pPr>
      <w:r>
        <w:rPr>
          <w:rFonts w:ascii="Times New Roman" w:hAnsi="Times New Roman" w:eastAsia="宋体"/>
          <w:color w:val="000000"/>
          <w:sz w:val="24"/>
        </w:rPr>
        <w:t xml:space="preserve">项目编号</w:t>
      </w:r>
      <w:r>
        <w:rPr>
          <w:rFonts w:ascii="Times New Roman" w:hAnsi="Times New Roman" w:eastAsia="宋体"/>
          <w:color w:val="000000"/>
          <w:sz w:val="24"/>
        </w:rPr>
        <w:t xml:space="preserve">/包号</w:t>
      </w:r>
      <w:r>
        <w:rPr>
          <w:rFonts w:hint="eastAsia" w:ascii="Times New Roman" w:hAnsi="Times New Roman" w:eastAsia="宋体"/>
          <w:color w:val="000000"/>
          <w:sz w:val="24"/>
          <w:lang w:eastAsia="zh-CN"/>
        </w:rPr>
        <w:t xml:space="preserve">：</w:t>
      </w:r>
      <w:r>
        <w:rPr>
          <w:rFonts w:ascii="Times New Roman" w:hAnsi="Times New Roman" w:eastAsia="宋体"/>
          <w:color w:val="000000"/>
          <w:sz w:val="24"/>
        </w:rPr>
        <w:t xml:space="preserve">_____________________     项目名称：____________</w:t>
      </w:r>
      <w:r>
        <w:rPr>
          <w:rFonts w:ascii="Times New Roman" w:hAnsi="Times New Roman" w:eastAsia="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85"/>
              <w:jc w:val="lef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对本</w:t>
            </w:r>
            <w:r>
              <w:rPr>
                <w:rFonts w:hint="eastAsia" w:ascii="Times New Roman" w:hAnsi="Times New Roman" w:eastAsia="宋体" w:cs="Times New Roman"/>
                <w:b/>
                <w:color w:val="000000"/>
                <w:sz w:val="24"/>
              </w:rPr>
              <w:t xml:space="preserve">项目</w:t>
            </w:r>
            <w:r>
              <w:rPr>
                <w:rFonts w:hint="eastAsia" w:ascii="Times New Roman" w:hAnsi="Times New Roman" w:eastAsia="宋体" w:cs="Times New Roman"/>
                <w:b/>
                <w:color w:val="000000"/>
                <w:sz w:val="24"/>
                <w:lang w:eastAsia="zh-CN"/>
              </w:rPr>
              <w:t xml:space="preserve">采购需求</w:t>
            </w:r>
            <w:r>
              <w:rPr>
                <w:rFonts w:ascii="Times New Roman" w:hAnsi="Times New Roman" w:eastAsia="宋体" w:cs="Times New Roman"/>
                <w:b/>
                <w:color w:val="000000"/>
                <w:sz w:val="24"/>
              </w:rPr>
              <w:t xml:space="preserve">的偏离情况（请进行勾选）：</w:t>
            </w:r>
            <w:r>
              <w:rPr>
                <w:rFonts w:ascii="Times New Roman" w:hAnsi="Times New Roman" w:eastAsia="宋体" w:cs="Times New Roman"/>
                <w:b/>
                <w:color w:val="000000"/>
                <w:sz w:val="24"/>
              </w:rPr>
            </w:r>
            <w:r/>
          </w:p>
          <w:p>
            <w:pPr>
              <w:pStyle w:val="985"/>
              <w:jc w:val="lef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□无偏离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如无偏离，仅勾选无偏离即可</w:t>
            </w:r>
            <w:r>
              <w:rPr>
                <w:rFonts w:ascii="Times New Roman" w:hAnsi="Times New Roman" w:eastAsia="宋体" w:cs="Times New Roman"/>
                <w:color w:val="000000"/>
                <w:sz w:val="24"/>
              </w:rPr>
              <w:t xml:space="preserve">）</w:t>
            </w:r>
            <w:r>
              <w:rPr>
                <w:rFonts w:ascii="Times New Roman" w:hAnsi="Times New Roman" w:eastAsia="宋体" w:cs="Times New Roman"/>
                <w:b/>
                <w:color w:val="000000"/>
                <w:sz w:val="24"/>
              </w:rPr>
            </w:r>
            <w:r/>
          </w:p>
          <w:p>
            <w:pPr>
              <w:pStyle w:val="985"/>
              <w:jc w:val="left"/>
              <w:rPr>
                <w:rFonts w:ascii="Times New Roman" w:hAnsi="Times New Roman" w:eastAsia="宋体" w:cs="Times New Roman"/>
                <w:color w:val="000000"/>
                <w:sz w:val="24"/>
              </w:rPr>
            </w:pPr>
            <w:r>
              <w:rPr>
                <w:rFonts w:ascii="Times New Roman" w:hAnsi="Times New Roman" w:eastAsia="宋体" w:cs="Times New Roman"/>
                <w:b/>
                <w:color w:val="000000"/>
                <w:sz w:val="24"/>
              </w:rPr>
              <w:t xml:space="preserve">□有偏离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如有偏离，</w:t>
            </w:r>
            <w:r>
              <w:rPr>
                <w:rFonts w:ascii="Times New Roman" w:hAnsi="Times New Roman" w:eastAsia="宋体" w:cs="Times New Roman"/>
                <w:color w:val="000000"/>
                <w:sz w:val="24"/>
              </w:rPr>
              <w:t xml:space="preserve">则</w:t>
            </w:r>
            <w:r>
              <w:rPr>
                <w:rFonts w:hint="eastAsia" w:ascii="Times New Roman" w:hAnsi="Times New Roman" w:eastAsia="宋体" w:cs="Times New Roman"/>
                <w:color w:val="000000"/>
                <w:sz w:val="24"/>
              </w:rPr>
              <w:t xml:space="preserve">应</w:t>
            </w:r>
            <w:r>
              <w:rPr>
                <w:rFonts w:ascii="Times New Roman" w:hAnsi="Times New Roman" w:eastAsia="宋体" w:cs="Times New Roman"/>
                <w:color w:val="000000"/>
                <w:sz w:val="24"/>
              </w:rPr>
              <w:t xml:space="preserve">在本表中对偏离项逐一列明）</w:t>
            </w: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olor w:val="000000"/>
                <w:sz w:val="24"/>
              </w:rPr>
              <w:t xml:space="preserve">序号</w:t>
            </w:r>
            <w:r>
              <w:rPr>
                <w:rFonts w:ascii="Times New Roman" w:hAnsi="Times New Roman" w:eastAsia="宋体" w:cs="Times New Roman"/>
                <w:color w:val="000000"/>
                <w:sz w:val="24"/>
              </w:rPr>
            </w:r>
            <w:r/>
          </w:p>
        </w:tc>
        <w:tc>
          <w:tcPr>
            <w:tcW w:w="1301"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olor w:val="000000"/>
                <w:sz w:val="24"/>
                <w:szCs w:val="21"/>
              </w:rPr>
              <w:t xml:space="preserve">招标文件</w:t>
            </w:r>
            <w:r>
              <w:rPr>
                <w:rFonts w:ascii="Times New Roman" w:hAnsi="Times New Roman" w:eastAsia="宋体"/>
                <w:color w:val="000000"/>
                <w:sz w:val="24"/>
              </w:rPr>
              <w:t xml:space="preserve">条目号（页码）</w:t>
            </w:r>
            <w:r>
              <w:rPr>
                <w:rFonts w:ascii="Times New Roman" w:hAnsi="Times New Roman" w:eastAsia="宋体" w:cs="Times New Roman"/>
                <w:color w:val="000000"/>
                <w:sz w:val="24"/>
              </w:rPr>
            </w:r>
            <w:r/>
          </w:p>
        </w:tc>
        <w:tc>
          <w:tcPr>
            <w:tcW w:w="2007"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olor w:val="000000"/>
                <w:sz w:val="24"/>
                <w:szCs w:val="21"/>
              </w:rPr>
              <w:t xml:space="preserve">招标文件</w:t>
            </w:r>
            <w:r>
              <w:rPr>
                <w:rFonts w:ascii="Times New Roman" w:hAnsi="Times New Roman" w:eastAsia="宋体"/>
                <w:color w:val="000000"/>
                <w:sz w:val="24"/>
              </w:rPr>
              <w:t xml:space="preserve">要求</w:t>
            </w:r>
            <w:r>
              <w:rPr>
                <w:rFonts w:ascii="Times New Roman" w:hAnsi="Times New Roman" w:eastAsia="宋体" w:cs="Times New Roman"/>
                <w:color w:val="000000"/>
                <w:sz w:val="24"/>
              </w:rPr>
            </w:r>
            <w:r/>
          </w:p>
        </w:tc>
        <w:tc>
          <w:tcPr>
            <w:tcW w:w="2008"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olor w:val="000000"/>
                <w:sz w:val="24"/>
              </w:rPr>
              <w:t xml:space="preserve">投标</w:t>
            </w:r>
            <w:r>
              <w:rPr>
                <w:rFonts w:hint="eastAsia" w:ascii="Times New Roman" w:hAnsi="Times New Roman" w:eastAsia="宋体"/>
                <w:color w:val="000000"/>
                <w:sz w:val="24"/>
                <w:lang w:eastAsia="zh-CN"/>
              </w:rPr>
              <w:t xml:space="preserve">响应</w:t>
            </w:r>
            <w:r>
              <w:rPr>
                <w:rFonts w:ascii="Times New Roman" w:hAnsi="Times New Roman" w:eastAsia="宋体"/>
                <w:color w:val="000000"/>
                <w:sz w:val="24"/>
              </w:rPr>
              <w:t xml:space="preserve">内容</w:t>
            </w:r>
            <w:r>
              <w:rPr>
                <w:rFonts w:ascii="Times New Roman" w:hAnsi="Times New Roman" w:eastAsia="宋体" w:cs="Times New Roman"/>
                <w:color w:val="000000"/>
                <w:sz w:val="24"/>
              </w:rPr>
            </w:r>
            <w:r/>
          </w:p>
        </w:tc>
        <w:tc>
          <w:tcPr>
            <w:tcW w:w="2458"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olor w:val="000000"/>
                <w:sz w:val="24"/>
              </w:rPr>
              <w:t xml:space="preserve">偏离情况</w:t>
            </w:r>
            <w:r>
              <w:rPr>
                <w:rFonts w:ascii="Times New Roman" w:hAnsi="Times New Roman" w:eastAsia="宋体" w:cs="Times New Roman"/>
                <w:color w:val="000000"/>
                <w:sz w:val="24"/>
              </w:rPr>
            </w:r>
            <w:r/>
          </w:p>
        </w:tc>
        <w:tc>
          <w:tcPr>
            <w:tcW w:w="788"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olor w:val="000000"/>
                <w:sz w:val="24"/>
              </w:rPr>
              <w:t xml:space="preserve">说明</w:t>
            </w: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301"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7"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8"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458"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788"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301"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7"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8"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458"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788"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301"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7"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8"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458"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788"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tc>
        <w:tc>
          <w:tcPr>
            <w:tcW w:w="1301"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7"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8"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458"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788" w:type="dxa"/>
            <w:vAlign w:val="center"/>
            <w:textDirection w:val="lrTb"/>
            <w:noWrap w:val="false"/>
          </w:tcPr>
          <w:p>
            <w:pPr>
              <w:pStyle w:val="98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bl>
    <w:p>
      <w:pPr>
        <w:pStyle w:val="987"/>
        <w:rPr>
          <w:rFonts w:ascii="Times New Roman" w:hAnsi="Times New Roman" w:eastAsia="宋体"/>
          <w:color w:val="000000"/>
          <w:sz w:val="24"/>
        </w:rPr>
      </w:pPr>
      <w:r>
        <w:rPr>
          <w:rFonts w:ascii="Times New Roman" w:hAnsi="Times New Roman" w:eastAsia="宋体"/>
          <w:color w:val="000000"/>
          <w:sz w:val="24"/>
        </w:rPr>
      </w:r>
      <w:r/>
    </w:p>
    <w:p>
      <w:pPr>
        <w:pStyle w:val="985"/>
        <w:jc w:val="left"/>
        <w:tabs>
          <w:tab w:val="left" w:pos="1800" w:leader="none"/>
          <w:tab w:val="left" w:pos="5580" w:leader="none"/>
        </w:tabs>
        <w:rPr>
          <w:rFonts w:ascii="Times New Roman" w:hAnsi="Times New Roman" w:eastAsia="宋体"/>
          <w:color w:val="000000"/>
          <w:sz w:val="24"/>
        </w:rPr>
      </w:pPr>
      <w:r>
        <w:rPr>
          <w:rFonts w:ascii="Times New Roman" w:hAnsi="Times New Roman" w:eastAsia="宋体"/>
          <w:color w:val="000000"/>
          <w:sz w:val="24"/>
        </w:rPr>
        <w:t xml:space="preserve">注：</w:t>
      </w:r>
      <w:r>
        <w:rPr>
          <w:rFonts w:ascii="Times New Roman" w:hAnsi="Times New Roman" w:eastAsia="宋体"/>
          <w:color w:val="000000"/>
          <w:sz w:val="24"/>
        </w:rPr>
      </w:r>
      <w:r/>
    </w:p>
    <w:p>
      <w:pPr>
        <w:pStyle w:val="985"/>
        <w:jc w:val="left"/>
        <w:tabs>
          <w:tab w:val="left" w:pos="1800" w:leader="none"/>
          <w:tab w:val="left" w:pos="5580" w:leader="none"/>
        </w:tabs>
        <w:rPr>
          <w:rFonts w:ascii="Times New Roman" w:hAnsi="Times New Roman" w:eastAsia="宋体"/>
          <w:sz w:val="24"/>
        </w:rPr>
      </w:pPr>
      <w:r>
        <w:rPr>
          <w:rFonts w:hint="eastAsia" w:ascii="Times New Roman" w:hAnsi="Times New Roman" w:eastAsia="宋体"/>
          <w:color w:val="000000"/>
          <w:sz w:val="24"/>
        </w:rPr>
        <w:t xml:space="preserve">1</w:t>
      </w:r>
      <w:r>
        <w:rPr>
          <w:rFonts w:ascii="Times New Roman" w:hAnsi="Times New Roman" w:eastAsia="宋体"/>
          <w:color w:val="000000"/>
          <w:sz w:val="24"/>
        </w:rPr>
        <w:t xml:space="preserve">. </w:t>
      </w:r>
      <w:r>
        <w:rPr>
          <w:rFonts w:ascii="Times New Roman" w:hAnsi="Times New Roman" w:eastAsia="宋体"/>
          <w:sz w:val="24"/>
        </w:rPr>
        <w:t xml:space="preserve">对招标文件中的所有商务、技术要求，除本表所列明的所有偏离外，均视作供应商已对之理解和</w:t>
      </w:r>
      <w:r>
        <w:rPr>
          <w:rFonts w:hint="eastAsia" w:ascii="Times New Roman" w:hAnsi="Times New Roman" w:eastAsia="宋体"/>
          <w:sz w:val="24"/>
        </w:rPr>
        <w:t xml:space="preserve">响应</w:t>
      </w:r>
      <w:r>
        <w:rPr>
          <w:rFonts w:ascii="Times New Roman" w:hAnsi="Times New Roman" w:eastAsia="宋体"/>
          <w:sz w:val="24"/>
        </w:rPr>
        <w:t xml:space="preserve">。</w:t>
      </w:r>
      <w:r>
        <w:rPr>
          <w:rFonts w:ascii="Times New Roman" w:hAnsi="Times New Roman" w:eastAsia="宋体"/>
          <w:sz w:val="24"/>
        </w:rPr>
      </w:r>
      <w:r/>
    </w:p>
    <w:p>
      <w:pPr>
        <w:pStyle w:val="985"/>
        <w:jc w:val="left"/>
        <w:tabs>
          <w:tab w:val="left" w:pos="1800" w:leader="none"/>
          <w:tab w:val="left" w:pos="5580" w:leader="none"/>
        </w:tabs>
        <w:rPr>
          <w:rFonts w:ascii="Times New Roman" w:hAnsi="Times New Roman" w:eastAsia="宋体"/>
          <w:color w:val="000000"/>
          <w:sz w:val="24"/>
        </w:rPr>
      </w:pPr>
      <w:r>
        <w:rPr>
          <w:rFonts w:ascii="Times New Roman" w:hAnsi="Times New Roman" w:eastAsia="宋体"/>
          <w:sz w:val="24"/>
        </w:rPr>
        <w:t xml:space="preserve">2.</w:t>
      </w:r>
      <w:r>
        <w:rPr>
          <w:rFonts w:hint="eastAsia" w:ascii="Times New Roman" w:hAnsi="Times New Roman" w:eastAsia="宋体"/>
          <w:sz w:val="24"/>
        </w:rPr>
        <w:t xml:space="preserve">“偏离情况”列应</w:t>
      </w:r>
      <w:r>
        <w:rPr>
          <w:rFonts w:ascii="Times New Roman" w:hAnsi="Times New Roman" w:eastAsia="宋体"/>
          <w:color w:val="000000"/>
          <w:sz w:val="24"/>
        </w:rPr>
        <w:t xml:space="preserve">据实</w:t>
      </w:r>
      <w:r>
        <w:rPr>
          <w:rFonts w:hint="eastAsia" w:ascii="Times New Roman" w:hAnsi="Times New Roman" w:eastAsia="宋体"/>
          <w:sz w:val="24"/>
        </w:rPr>
        <w:t xml:space="preserve">填写“正偏离”或“负偏离”。</w:t>
      </w:r>
      <w:r>
        <w:rPr>
          <w:rFonts w:ascii="Times New Roman" w:hAnsi="Times New Roman" w:eastAsia="宋体"/>
          <w:color w:val="000000"/>
          <w:sz w:val="24"/>
        </w:rPr>
      </w:r>
      <w:r/>
    </w:p>
    <w:p>
      <w:pPr>
        <w:pStyle w:val="985"/>
        <w:jc w:val="left"/>
        <w:tabs>
          <w:tab w:val="left" w:pos="1800" w:leader="none"/>
          <w:tab w:val="left" w:pos="5580" w:leader="none"/>
        </w:tabs>
        <w:rPr>
          <w:rFonts w:ascii="Times New Roman" w:hAnsi="Times New Roman" w:eastAsia="宋体"/>
          <w:sz w:val="24"/>
        </w:rPr>
      </w:pPr>
      <w:r>
        <w:rPr>
          <w:rFonts w:ascii="Times New Roman" w:hAnsi="Times New Roman" w:eastAsia="宋体"/>
          <w:sz w:val="24"/>
        </w:rPr>
      </w:r>
      <w:r/>
    </w:p>
    <w:p>
      <w:pPr>
        <w:pStyle w:val="985"/>
        <w:jc w:val="left"/>
        <w:tabs>
          <w:tab w:val="left" w:pos="1800" w:leader="none"/>
          <w:tab w:val="left" w:pos="5580" w:leader="none"/>
        </w:tabs>
        <w:rPr>
          <w:rFonts w:ascii="Times New Roman" w:hAnsi="Times New Roman" w:eastAsia="宋体"/>
          <w:color w:val="000000"/>
          <w:sz w:val="24"/>
        </w:rPr>
      </w:pPr>
      <w:r>
        <w:rPr>
          <w:rFonts w:ascii="Times New Roman" w:hAnsi="Times New Roman" w:eastAsia="宋体"/>
          <w:color w:val="000000"/>
          <w:sz w:val="24"/>
        </w:rPr>
      </w:r>
      <w:r/>
    </w:p>
    <w:p>
      <w:pPr>
        <w:pStyle w:val="985"/>
        <w:rPr>
          <w:rFonts w:ascii="Times New Roman" w:hAnsi="Times New Roman" w:eastAsia="宋体"/>
          <w:color w:val="000000"/>
          <w:sz w:val="24"/>
          <w:szCs w:val="20"/>
        </w:rPr>
      </w:pPr>
      <w:r>
        <w:rPr>
          <w:rFonts w:ascii="Times New Roman" w:hAnsi="Times New Roman" w:eastAsia="宋体"/>
          <w:color w:val="000000"/>
          <w:sz w:val="24"/>
          <w:szCs w:val="20"/>
        </w:rPr>
      </w:r>
      <w:r/>
    </w:p>
    <w:p>
      <w:pPr>
        <w:pStyle w:val="985"/>
        <w:spacing w:before="25" w:after="25" w:line="360" w:lineRule="auto"/>
        <w:rPr>
          <w:rFonts w:ascii="Times New Roman" w:hAnsi="Times New Roman" w:eastAsia="宋体"/>
          <w:color w:val="000000"/>
          <w:sz w:val="24"/>
          <w:lang w:val="zh-CN"/>
        </w:rPr>
      </w:pPr>
      <w:r>
        <w:rPr>
          <w:rFonts w:ascii="Times New Roman" w:hAnsi="Times New Roman" w:eastAsia="宋体"/>
          <w:color w:val="000000"/>
          <w:sz w:val="24"/>
          <w:lang w:val="zh-CN"/>
        </w:rPr>
        <w:t xml:space="preserve">                  </w:t>
      </w:r>
      <w:r>
        <w:rPr>
          <w:rFonts w:ascii="Times New Roman" w:hAnsi="Times New Roman" w:eastAsia="宋体"/>
          <w:color w:val="000000"/>
          <w:sz w:val="24"/>
          <w:lang w:val="zh-CN"/>
        </w:rPr>
      </w:r>
      <w:r/>
    </w:p>
    <w:p>
      <w:pPr>
        <w:pStyle w:val="985"/>
        <w:spacing w:before="25" w:after="25" w:line="360" w:lineRule="auto"/>
        <w:rPr>
          <w:rFonts w:ascii="Times New Roman" w:hAnsi="Times New Roman" w:eastAsia="宋体"/>
          <w:color w:val="000000"/>
          <w:sz w:val="24"/>
          <w:lang w:val="zh-CN"/>
        </w:rPr>
      </w:pPr>
      <w:r>
        <w:rPr>
          <w:rFonts w:ascii="Times New Roman" w:hAnsi="Times New Roman" w:eastAsia="宋体"/>
          <w:color w:val="000000"/>
          <w:sz w:val="24"/>
        </w:rPr>
        <w:t xml:space="preserve">投标人名称（加盖公章）</w:t>
      </w:r>
      <w:r>
        <w:rPr>
          <w:rFonts w:ascii="Times New Roman" w:hAnsi="Times New Roman" w:eastAsia="宋体"/>
          <w:color w:val="000000"/>
          <w:sz w:val="24"/>
          <w:lang w:val="zh-CN"/>
        </w:rPr>
        <w:t xml:space="preserve">：    ____________</w:t>
      </w:r>
      <w:r>
        <w:rPr>
          <w:rFonts w:ascii="Times New Roman" w:hAnsi="Times New Roman" w:eastAsia="宋体"/>
          <w:color w:val="000000"/>
          <w:sz w:val="24"/>
          <w:lang w:val="zh-CN"/>
        </w:rPr>
      </w:r>
      <w:r/>
    </w:p>
    <w:p>
      <w:pPr>
        <w:pStyle w:val="985"/>
        <w:spacing w:before="25" w:after="25" w:line="360" w:lineRule="auto"/>
        <w:rPr>
          <w:rFonts w:ascii="Times New Roman" w:hAnsi="Times New Roman" w:eastAsia="宋体"/>
          <w:color w:val="000000"/>
          <w:sz w:val="24"/>
          <w:lang w:val="zh-CN"/>
        </w:rPr>
      </w:pPr>
      <w:r>
        <w:rPr>
          <w:rFonts w:ascii="Times New Roman" w:hAnsi="Times New Roman" w:eastAsia="宋体"/>
          <w:color w:val="000000"/>
          <w:sz w:val="24"/>
          <w:szCs w:val="20"/>
        </w:rPr>
        <w:t xml:space="preserve">日期：_____年______月______日   </w:t>
      </w:r>
      <w:r>
        <w:rPr>
          <w:rFonts w:ascii="Times New Roman" w:hAnsi="Times New Roman" w:eastAsia="宋体"/>
          <w:color w:val="000000"/>
          <w:sz w:val="24"/>
          <w:lang w:val="zh-CN"/>
        </w:rPr>
      </w:r>
      <w:r/>
    </w:p>
    <w:p>
      <w:pPr>
        <w:pStyle w:val="985"/>
        <w:spacing w:line="360" w:lineRule="auto"/>
        <w:rPr>
          <w:rFonts w:hint="eastAsia" w:ascii="Times New Roman" w:hAnsi="Times New Roman" w:eastAsia="宋体"/>
          <w:color w:val="000000"/>
          <w:sz w:val="24"/>
          <w:szCs w:val="20"/>
        </w:rPr>
        <w:outlineLvl w:val="2"/>
      </w:pPr>
      <w:r>
        <w:rPr>
          <w:rFonts w:hint="eastAsia" w:ascii="Times New Roman" w:hAnsi="Times New Roman" w:eastAsia="宋体"/>
          <w:color w:val="000000"/>
          <w:sz w:val="24"/>
          <w:szCs w:val="20"/>
        </w:rPr>
      </w:r>
      <w:r/>
    </w:p>
    <w:p>
      <w:pPr>
        <w:pStyle w:val="985"/>
        <w:rPr>
          <w:rFonts w:ascii="Times New Roman" w:hAnsi="Times New Roman" w:eastAsia="宋体"/>
          <w:color w:val="000000"/>
          <w:sz w:val="24"/>
          <w:szCs w:val="20"/>
        </w:rPr>
      </w:pPr>
      <w:r>
        <w:rPr>
          <w:rFonts w:hint="eastAsia" w:ascii="Times New Roman" w:hAnsi="Times New Roman" w:eastAsia="宋体"/>
          <w:color w:val="000000"/>
          <w:sz w:val="24"/>
          <w:szCs w:val="20"/>
        </w:rPr>
        <w:br w:type="page" w:clear="all"/>
      </w:r>
      <w:r>
        <w:rPr>
          <w:rFonts w:hint="eastAsia" w:ascii="Times New Roman" w:hAnsi="Times New Roman" w:eastAsia="宋体"/>
          <w:color w:val="000000"/>
          <w:sz w:val="24"/>
          <w:szCs w:val="20"/>
          <w:lang w:val="en-US" w:eastAsia="zh-CN"/>
        </w:rPr>
        <w:t xml:space="preserve">7.项目实施方案等</w:t>
      </w:r>
      <w:r>
        <w:rPr>
          <w:rFonts w:hint="eastAsia" w:ascii="Times New Roman" w:hAnsi="Times New Roman" w:eastAsia="宋体"/>
          <w:color w:val="000000"/>
          <w:sz w:val="24"/>
          <w:szCs w:val="20"/>
          <w:lang w:val="en-US" w:eastAsia="zh-CN"/>
        </w:rPr>
        <w:t xml:space="preserve">8</w:t>
      </w:r>
      <w:r>
        <w:rPr>
          <w:rFonts w:hint="eastAsia" w:ascii="Times New Roman" w:hAnsi="Times New Roman" w:eastAsia="宋体"/>
          <w:color w:val="000000"/>
          <w:sz w:val="24"/>
          <w:szCs w:val="20"/>
        </w:rPr>
        <w:t xml:space="preserve">  参加本项目人员一览表</w:t>
      </w:r>
      <w:r>
        <w:rPr>
          <w:rFonts w:ascii="Times New Roman" w:hAnsi="Times New Roman" w:eastAsia="宋体"/>
          <w:color w:val="000000"/>
          <w:sz w:val="24"/>
          <w:szCs w:val="20"/>
        </w:rPr>
      </w:r>
      <w:r/>
    </w:p>
    <w:p>
      <w:pPr>
        <w:pStyle w:val="985"/>
        <w:jc w:val="center"/>
        <w:spacing w:line="360" w:lineRule="auto"/>
        <w:rPr>
          <w:rFonts w:hint="eastAsia" w:ascii="Times New Roman" w:hAnsi="Times New Roman" w:eastAsia="宋体"/>
          <w:b/>
          <w:sz w:val="32"/>
          <w:szCs w:val="32"/>
        </w:rPr>
      </w:pPr>
      <w:r>
        <w:rPr>
          <w:rFonts w:hint="eastAsia" w:ascii="Times New Roman" w:hAnsi="Times New Roman" w:eastAsia="宋体"/>
          <w:b/>
          <w:sz w:val="32"/>
          <w:szCs w:val="32"/>
        </w:rPr>
      </w:r>
      <w:r/>
    </w:p>
    <w:p>
      <w:pPr>
        <w:pStyle w:val="985"/>
        <w:jc w:val="center"/>
        <w:spacing w:line="360" w:lineRule="auto"/>
        <w:rPr>
          <w:rFonts w:ascii="Times New Roman" w:hAnsi="Times New Roman" w:eastAsia="宋体"/>
          <w:b/>
          <w:sz w:val="32"/>
          <w:szCs w:val="32"/>
        </w:rPr>
      </w:pPr>
      <w:r>
        <w:rPr>
          <w:rFonts w:hint="eastAsia" w:ascii="Times New Roman" w:hAnsi="Times New Roman" w:eastAsia="宋体"/>
          <w:b/>
          <w:sz w:val="32"/>
          <w:szCs w:val="32"/>
        </w:rPr>
        <w:t xml:space="preserve">参加本项目人员一览表</w:t>
      </w:r>
      <w:r>
        <w:rPr>
          <w:rFonts w:ascii="Times New Roman" w:hAnsi="Times New Roman" w:eastAsia="宋体"/>
          <w:b/>
          <w:sz w:val="32"/>
          <w:szCs w:val="32"/>
        </w:rPr>
      </w:r>
      <w:r/>
    </w:p>
    <w:p>
      <w:pPr>
        <w:pStyle w:val="985"/>
        <w:spacing w:line="360" w:lineRule="auto"/>
        <w:rPr>
          <w:rFonts w:ascii="Times New Roman" w:hAnsi="Times New Roman" w:eastAsia="宋体"/>
          <w:sz w:val="22"/>
        </w:rPr>
      </w:pPr>
      <w:r>
        <w:rPr>
          <w:rFonts w:ascii="Times New Roman" w:hAnsi="Times New Roman" w:eastAsia="宋体"/>
          <w:sz w:val="22"/>
        </w:rPr>
      </w:r>
      <w:r/>
    </w:p>
    <w:p>
      <w:pPr>
        <w:pStyle w:val="985"/>
        <w:spacing w:line="360" w:lineRule="auto"/>
        <w:rPr>
          <w:rFonts w:ascii="Times New Roman" w:hAnsi="Times New Roman" w:eastAsia="宋体" w:cs="宋体"/>
          <w:sz w:val="24"/>
        </w:rPr>
      </w:pPr>
      <w:r>
        <w:rPr>
          <w:rFonts w:hint="eastAsia" w:ascii="Times New Roman" w:hAnsi="Times New Roman" w:eastAsia="宋体" w:cs="宋体"/>
          <w:sz w:val="24"/>
        </w:rPr>
        <w:t xml:space="preserve">项目编号：</w:t>
      </w:r>
      <w:r>
        <w:rPr>
          <w:rFonts w:hint="eastAsia" w:ascii="Times New Roman" w:hAnsi="Times New Roman" w:eastAsia="宋体" w:cs="宋体"/>
          <w:sz w:val="24"/>
          <w:u w:val="single"/>
        </w:rPr>
        <w:t xml:space="preserve">                     </w:t>
      </w:r>
      <w:r>
        <w:rPr>
          <w:rFonts w:ascii="Times New Roman" w:hAnsi="Times New Roman" w:eastAsia="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85"/>
              <w:jc w:val="center"/>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序号</w:t>
            </w:r>
            <w:r>
              <w:rPr>
                <w:rFonts w:ascii="Times New Roman" w:hAnsi="Times New Roman" w:eastAsia="宋体" w:cs="宋体"/>
                <w:sz w:val="24"/>
              </w:rPr>
            </w:r>
            <w:r/>
          </w:p>
        </w:tc>
        <w:tc>
          <w:tcPr>
            <w:tcW w:w="945" w:type="dxa"/>
            <w:vAlign w:val="center"/>
            <w:textDirection w:val="lrTb"/>
            <w:noWrap w:val="false"/>
          </w:tcPr>
          <w:p>
            <w:pPr>
              <w:pStyle w:val="985"/>
              <w:jc w:val="center"/>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姓名</w:t>
            </w:r>
            <w:r>
              <w:rPr>
                <w:rFonts w:ascii="Times New Roman" w:hAnsi="Times New Roman" w:eastAsia="宋体" w:cs="宋体"/>
                <w:sz w:val="24"/>
              </w:rPr>
            </w:r>
            <w:r/>
          </w:p>
        </w:tc>
        <w:tc>
          <w:tcPr>
            <w:tcW w:w="945" w:type="dxa"/>
            <w:vAlign w:val="center"/>
            <w:textDirection w:val="lrTb"/>
            <w:noWrap w:val="false"/>
          </w:tcPr>
          <w:p>
            <w:pPr>
              <w:pStyle w:val="985"/>
              <w:jc w:val="center"/>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性别</w:t>
            </w:r>
            <w:r>
              <w:rPr>
                <w:rFonts w:ascii="Times New Roman" w:hAnsi="Times New Roman" w:eastAsia="宋体" w:cs="宋体"/>
                <w:sz w:val="24"/>
              </w:rPr>
            </w:r>
            <w:r/>
          </w:p>
        </w:tc>
        <w:tc>
          <w:tcPr>
            <w:tcW w:w="945" w:type="dxa"/>
            <w:vAlign w:val="center"/>
            <w:textDirection w:val="lrTb"/>
            <w:noWrap w:val="false"/>
          </w:tcPr>
          <w:p>
            <w:pPr>
              <w:pStyle w:val="985"/>
              <w:jc w:val="center"/>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年龄</w:t>
            </w:r>
            <w:r>
              <w:rPr>
                <w:rFonts w:ascii="Times New Roman" w:hAnsi="Times New Roman" w:eastAsia="宋体" w:cs="宋体"/>
                <w:sz w:val="24"/>
              </w:rPr>
            </w:r>
            <w:r/>
          </w:p>
        </w:tc>
        <w:tc>
          <w:tcPr>
            <w:tcW w:w="945" w:type="dxa"/>
            <w:vAlign w:val="center"/>
            <w:textDirection w:val="lrTb"/>
            <w:noWrap w:val="false"/>
          </w:tcPr>
          <w:p>
            <w:pPr>
              <w:pStyle w:val="985"/>
              <w:jc w:val="center"/>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毕业学校和学历</w:t>
            </w:r>
            <w:r>
              <w:rPr>
                <w:rFonts w:ascii="Times New Roman" w:hAnsi="Times New Roman" w:eastAsia="宋体" w:cs="宋体"/>
                <w:sz w:val="24"/>
              </w:rPr>
            </w:r>
            <w:r/>
          </w:p>
        </w:tc>
        <w:tc>
          <w:tcPr>
            <w:tcW w:w="945" w:type="dxa"/>
            <w:vAlign w:val="center"/>
            <w:textDirection w:val="lrTb"/>
            <w:noWrap w:val="false"/>
          </w:tcPr>
          <w:p>
            <w:pPr>
              <w:pStyle w:val="985"/>
              <w:jc w:val="center"/>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专业</w:t>
            </w:r>
            <w:r>
              <w:rPr>
                <w:rFonts w:ascii="Times New Roman" w:hAnsi="Times New Roman" w:eastAsia="宋体" w:cs="宋体"/>
                <w:sz w:val="24"/>
              </w:rPr>
            </w:r>
            <w:r/>
          </w:p>
        </w:tc>
        <w:tc>
          <w:tcPr>
            <w:tcW w:w="945" w:type="dxa"/>
            <w:vAlign w:val="center"/>
            <w:textDirection w:val="lrTb"/>
            <w:noWrap w:val="false"/>
          </w:tcPr>
          <w:p>
            <w:pPr>
              <w:pStyle w:val="985"/>
              <w:jc w:val="center"/>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职称</w:t>
            </w:r>
            <w:r>
              <w:rPr>
                <w:rFonts w:ascii="Times New Roman" w:hAnsi="Times New Roman" w:eastAsia="宋体" w:cs="宋体"/>
                <w:sz w:val="24"/>
              </w:rPr>
            </w:r>
            <w:r/>
          </w:p>
        </w:tc>
        <w:tc>
          <w:tcPr>
            <w:tcW w:w="945" w:type="dxa"/>
            <w:vAlign w:val="center"/>
            <w:textDirection w:val="lrTb"/>
            <w:noWrap w:val="false"/>
          </w:tcPr>
          <w:p>
            <w:pPr>
              <w:pStyle w:val="985"/>
              <w:jc w:val="center"/>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专业培训及证书</w:t>
            </w:r>
            <w:r>
              <w:rPr>
                <w:rFonts w:ascii="Times New Roman" w:hAnsi="Times New Roman" w:eastAsia="宋体" w:cs="宋体"/>
                <w:sz w:val="24"/>
              </w:rPr>
            </w:r>
            <w:r/>
          </w:p>
        </w:tc>
        <w:tc>
          <w:tcPr>
            <w:tcW w:w="945" w:type="dxa"/>
            <w:vAlign w:val="center"/>
            <w:textDirection w:val="lrTb"/>
            <w:noWrap w:val="false"/>
          </w:tcPr>
          <w:p>
            <w:pPr>
              <w:pStyle w:val="985"/>
              <w:jc w:val="center"/>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责任</w:t>
            </w:r>
            <w:r>
              <w:rPr>
                <w:rFonts w:ascii="Times New Roman" w:hAnsi="Times New Roman" w:eastAsia="宋体" w:cs="宋体"/>
                <w:sz w:val="24"/>
              </w:rPr>
            </w:r>
            <w:r/>
          </w:p>
          <w:p>
            <w:pPr>
              <w:pStyle w:val="985"/>
              <w:jc w:val="center"/>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或分工</w:t>
            </w:r>
            <w:r>
              <w:rPr>
                <w:rFonts w:ascii="Times New Roman" w:hAnsi="Times New Roman" w:eastAsia="宋体" w:cs="宋体"/>
                <w:sz w:val="24"/>
              </w:rPr>
            </w:r>
            <w:r/>
          </w:p>
        </w:tc>
        <w:tc>
          <w:tcPr>
            <w:tcW w:w="945" w:type="dxa"/>
            <w:vAlign w:val="center"/>
            <w:textDirection w:val="lrTb"/>
            <w:noWrap w:val="false"/>
          </w:tcPr>
          <w:p>
            <w:pPr>
              <w:pStyle w:val="985"/>
              <w:jc w:val="center"/>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项目经历或主要工作</w:t>
            </w:r>
            <w:r>
              <w:rPr>
                <w:rFonts w:ascii="Times New Roman" w:hAnsi="Times New Roman" w:eastAsia="宋体" w:cs="宋体"/>
                <w:sz w:val="24"/>
              </w:rPr>
            </w:r>
            <w:r/>
          </w:p>
          <w:p>
            <w:pPr>
              <w:pStyle w:val="985"/>
              <w:jc w:val="center"/>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业绩</w:t>
            </w:r>
            <w:r>
              <w:rPr>
                <w:rFonts w:ascii="Times New Roman" w:hAnsi="Times New Roman" w:eastAsia="宋体" w:cs="宋体"/>
                <w:sz w:val="24"/>
              </w:rPr>
            </w:r>
            <w:r/>
          </w:p>
        </w:tc>
      </w:tr>
      <w:tr>
        <w:trPr/>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r>
      <w:tr>
        <w:trPr/>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r>
      <w:tr>
        <w:trPr/>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r>
      <w:tr>
        <w:trPr/>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r>
      <w:tr>
        <w:trPr/>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r>
      <w:tr>
        <w:trPr/>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c>
          <w:tcPr>
            <w:tcW w:w="945"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hint="eastAsia" w:ascii="Times New Roman" w:hAnsi="Times New Roman" w:eastAsia="宋体" w:cs="宋体"/>
                <w:sz w:val="24"/>
              </w:rPr>
              <w:t xml:space="preserve"> </w:t>
            </w:r>
            <w:r>
              <w:rPr>
                <w:rFonts w:ascii="Times New Roman" w:hAnsi="Times New Roman" w:eastAsia="宋体" w:cs="宋体"/>
                <w:sz w:val="24"/>
              </w:rPr>
            </w:r>
            <w:r/>
          </w:p>
        </w:tc>
      </w:tr>
    </w:tbl>
    <w:p>
      <w:pPr>
        <w:pStyle w:val="985"/>
        <w:tabs>
          <w:tab w:val="left" w:pos="9765" w:leader="none"/>
        </w:tabs>
        <w:rPr>
          <w:rFonts w:ascii="Times New Roman" w:hAnsi="Times New Roman" w:eastAsia="宋体" w:cs="宋体"/>
          <w:b/>
          <w:sz w:val="24"/>
          <w:lang w:val="zh-CN"/>
        </w:rPr>
      </w:pPr>
      <w:r>
        <w:rPr>
          <w:rFonts w:ascii="Times New Roman" w:hAnsi="Times New Roman" w:eastAsia="宋体" w:cs="宋体"/>
          <w:b/>
          <w:sz w:val="24"/>
          <w:lang w:val="zh-CN"/>
        </w:rPr>
      </w:r>
      <w:r/>
    </w:p>
    <w:p>
      <w:pPr>
        <w:pStyle w:val="985"/>
        <w:spacing w:line="360" w:lineRule="auto"/>
        <w:tabs>
          <w:tab w:val="left" w:pos="9765" w:leader="none"/>
        </w:tabs>
        <w:rPr>
          <w:rFonts w:ascii="Times New Roman" w:hAnsi="Times New Roman" w:eastAsia="宋体" w:cs="宋体"/>
          <w:b/>
          <w:sz w:val="24"/>
        </w:rPr>
      </w:pPr>
      <w:r>
        <w:rPr>
          <w:rFonts w:hint="eastAsia" w:ascii="Times New Roman" w:hAnsi="Times New Roman" w:eastAsia="宋体" w:cs="宋体"/>
          <w:b/>
          <w:sz w:val="24"/>
          <w:lang w:val="zh-CN"/>
        </w:rPr>
        <w:t xml:space="preserve">注：参加本项目人员须是投标人正式职工。</w:t>
      </w:r>
      <w:r>
        <w:rPr>
          <w:rFonts w:ascii="Times New Roman" w:hAnsi="Times New Roman" w:eastAsia="宋体" w:cs="宋体"/>
          <w:b/>
          <w:sz w:val="24"/>
        </w:rPr>
      </w:r>
      <w:r/>
    </w:p>
    <w:p>
      <w:pPr>
        <w:pStyle w:val="985"/>
        <w:spacing w:line="360" w:lineRule="auto"/>
        <w:rPr>
          <w:rFonts w:ascii="Times New Roman" w:hAnsi="Times New Roman" w:eastAsia="宋体"/>
          <w:sz w:val="24"/>
        </w:rPr>
      </w:pPr>
      <w:r>
        <w:rPr>
          <w:rFonts w:ascii="Times New Roman" w:hAnsi="Times New Roman" w:eastAsia="宋体"/>
          <w:sz w:val="24"/>
        </w:rPr>
      </w:r>
      <w:r/>
    </w:p>
    <w:p>
      <w:pPr>
        <w:pStyle w:val="985"/>
        <w:spacing w:before="25" w:after="25" w:line="360" w:lineRule="auto"/>
        <w:rPr>
          <w:rFonts w:ascii="Times New Roman" w:hAnsi="Times New Roman" w:eastAsia="宋体"/>
          <w:color w:val="000000"/>
          <w:sz w:val="24"/>
          <w:lang w:val="zh-CN"/>
        </w:rPr>
      </w:pPr>
      <w:r>
        <w:rPr>
          <w:rFonts w:ascii="Times New Roman" w:hAnsi="Times New Roman" w:eastAsia="宋体"/>
          <w:color w:val="000000"/>
          <w:sz w:val="24"/>
        </w:rPr>
        <w:t xml:space="preserve">投标人名称（加盖公章）</w:t>
      </w:r>
      <w:r>
        <w:rPr>
          <w:rFonts w:ascii="Times New Roman" w:hAnsi="Times New Roman" w:eastAsia="宋体"/>
          <w:color w:val="000000"/>
          <w:sz w:val="24"/>
          <w:lang w:val="zh-CN"/>
        </w:rPr>
        <w:t xml:space="preserve">：    ____________</w:t>
      </w:r>
      <w:r>
        <w:rPr>
          <w:rFonts w:ascii="Times New Roman" w:hAnsi="Times New Roman" w:eastAsia="宋体"/>
          <w:color w:val="000000"/>
          <w:sz w:val="24"/>
          <w:lang w:val="zh-CN"/>
        </w:rPr>
      </w:r>
      <w:r/>
    </w:p>
    <w:p>
      <w:pPr>
        <w:pStyle w:val="985"/>
        <w:spacing w:before="25" w:after="25" w:line="360" w:lineRule="auto"/>
        <w:rPr>
          <w:rFonts w:ascii="Times New Roman" w:hAnsi="Times New Roman" w:eastAsia="宋体"/>
          <w:color w:val="000000"/>
          <w:sz w:val="24"/>
          <w:lang w:val="zh-CN"/>
        </w:rPr>
      </w:pPr>
      <w:r>
        <w:rPr>
          <w:rFonts w:ascii="Times New Roman" w:hAnsi="Times New Roman" w:eastAsia="宋体"/>
          <w:color w:val="000000"/>
          <w:sz w:val="24"/>
          <w:szCs w:val="20"/>
        </w:rPr>
        <w:t xml:space="preserve">日期：_____年______月______日   </w:t>
      </w:r>
      <w:r>
        <w:rPr>
          <w:rFonts w:ascii="Times New Roman" w:hAnsi="Times New Roman" w:eastAsia="宋体"/>
          <w:color w:val="000000"/>
          <w:sz w:val="24"/>
          <w:lang w:val="zh-CN"/>
        </w:rPr>
      </w:r>
      <w:r/>
    </w:p>
    <w:p>
      <w:pPr>
        <w:pStyle w:val="985"/>
        <w:rPr>
          <w:rFonts w:ascii="Times New Roman" w:hAnsi="Times New Roman" w:eastAsia="宋体"/>
          <w:color w:val="000000"/>
          <w:sz w:val="24"/>
          <w:szCs w:val="20"/>
        </w:rPr>
      </w:pPr>
      <w:r>
        <w:rPr>
          <w:rFonts w:ascii="Times New Roman" w:hAnsi="Times New Roman" w:eastAsia="宋体"/>
          <w:sz w:val="22"/>
        </w:rPr>
        <w:br w:type="page" w:clear="all"/>
      </w:r>
      <w:bookmarkStart w:id="907" w:name="_Toc288738839"/>
      <w:r/>
      <w:bookmarkStart w:id="908" w:name="_Toc288738397"/>
      <w:r>
        <w:rPr>
          <w:rFonts w:hint="eastAsia" w:ascii="Times New Roman" w:hAnsi="Times New Roman" w:eastAsia="宋体"/>
          <w:color w:val="000000"/>
          <w:sz w:val="24"/>
          <w:szCs w:val="20"/>
          <w:lang w:val="en-US" w:eastAsia="zh-CN"/>
        </w:rPr>
        <w:t xml:space="preserve">9</w:t>
      </w:r>
      <w:r>
        <w:rPr>
          <w:rFonts w:hint="eastAsia" w:ascii="Times New Roman" w:hAnsi="Times New Roman" w:eastAsia="宋体"/>
          <w:color w:val="000000"/>
          <w:sz w:val="24"/>
          <w:szCs w:val="20"/>
        </w:rPr>
        <w:t xml:space="preserve">  相关业绩案例一览表</w:t>
      </w:r>
      <w:r>
        <w:rPr>
          <w:rFonts w:ascii="Times New Roman" w:hAnsi="Times New Roman" w:eastAsia="宋体"/>
          <w:color w:val="000000"/>
          <w:sz w:val="24"/>
          <w:szCs w:val="20"/>
        </w:rPr>
      </w:r>
      <w:r/>
    </w:p>
    <w:p>
      <w:pPr>
        <w:pStyle w:val="985"/>
        <w:rPr>
          <w:rFonts w:ascii="Times New Roman" w:hAnsi="Times New Roman" w:eastAsia="宋体"/>
          <w:color w:val="000000"/>
          <w:sz w:val="24"/>
          <w:szCs w:val="20"/>
        </w:rPr>
      </w:pPr>
      <w:r>
        <w:rPr>
          <w:rFonts w:ascii="Times New Roman" w:hAnsi="Times New Roman" w:eastAsia="宋体"/>
          <w:color w:val="000000"/>
          <w:sz w:val="24"/>
          <w:szCs w:val="20"/>
        </w:rPr>
      </w:r>
      <w:r/>
    </w:p>
    <w:p>
      <w:pPr>
        <w:pStyle w:val="985"/>
        <w:jc w:val="center"/>
        <w:rPr>
          <w:rFonts w:ascii="Times New Roman" w:hAnsi="Times New Roman" w:eastAsia="宋体"/>
          <w:b/>
          <w:sz w:val="32"/>
          <w:szCs w:val="32"/>
        </w:rPr>
      </w:pPr>
      <w:r>
        <w:rPr>
          <w:rFonts w:hint="eastAsia" w:ascii="Times New Roman" w:hAnsi="Times New Roman" w:eastAsia="宋体"/>
          <w:b/>
          <w:sz w:val="32"/>
          <w:szCs w:val="32"/>
        </w:rPr>
        <w:t xml:space="preserve">相关业绩案例一览表</w:t>
      </w:r>
      <w:bookmarkEnd w:id="907"/>
      <w:r/>
      <w:bookmarkEnd w:id="908"/>
      <w:r>
        <w:rPr>
          <w:rFonts w:ascii="Times New Roman" w:hAnsi="Times New Roman" w:eastAsia="宋体"/>
          <w:b/>
          <w:sz w:val="32"/>
          <w:szCs w:val="32"/>
        </w:rPr>
      </w:r>
      <w:r/>
    </w:p>
    <w:p>
      <w:pPr>
        <w:pStyle w:val="985"/>
        <w:jc w:val="center"/>
        <w:spacing w:line="360" w:lineRule="auto"/>
        <w:rPr>
          <w:rFonts w:ascii="Times New Roman" w:hAnsi="Times New Roman" w:eastAsia="宋体"/>
          <w:b/>
          <w:sz w:val="28"/>
          <w:szCs w:val="30"/>
        </w:rPr>
      </w:pPr>
      <w:r>
        <w:rPr>
          <w:rFonts w:ascii="Times New Roman" w:hAnsi="Times New Roman" w:eastAsia="宋体"/>
          <w:b/>
          <w:sz w:val="28"/>
          <w:szCs w:val="30"/>
        </w:rPr>
      </w:r>
      <w:r/>
    </w:p>
    <w:p>
      <w:pPr>
        <w:pStyle w:val="985"/>
        <w:ind w:firstLine="480"/>
        <w:spacing w:line="360" w:lineRule="auto"/>
        <w:rPr>
          <w:rFonts w:ascii="Times New Roman" w:hAnsi="Times New Roman" w:eastAsia="宋体" w:cs="宋体"/>
          <w:sz w:val="24"/>
        </w:rPr>
      </w:pPr>
      <w:r>
        <w:rPr>
          <w:rFonts w:hint="eastAsia" w:ascii="Times New Roman" w:hAnsi="Times New Roman" w:eastAsia="宋体" w:cs="宋体"/>
          <w:sz w:val="24"/>
        </w:rPr>
        <w:t xml:space="preserve">项目编号：</w:t>
      </w:r>
      <w:r>
        <w:rPr>
          <w:rFonts w:hint="eastAsia" w:ascii="Times New Roman" w:hAnsi="Times New Roman" w:eastAsia="宋体" w:cs="宋体"/>
          <w:sz w:val="24"/>
          <w:u w:val="single"/>
        </w:rPr>
        <w:t xml:space="preserve">                   </w:t>
      </w:r>
      <w:r>
        <w:rPr>
          <w:rFonts w:ascii="Times New Roman" w:hAnsi="Times New Roman" w:eastAsia="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85"/>
              <w:jc w:val="center"/>
              <w:spacing w:line="360" w:lineRule="auto"/>
              <w:tabs>
                <w:tab w:val="left" w:pos="9765" w:leader="none"/>
              </w:tabs>
              <w:rPr>
                <w:rFonts w:ascii="Times New Roman" w:hAnsi="Times New Roman" w:eastAsia="宋体" w:cs="宋体"/>
                <w:sz w:val="24"/>
                <w:lang w:val="zh-CN"/>
              </w:rPr>
            </w:pPr>
            <w:r>
              <w:rPr>
                <w:rFonts w:hint="eastAsia" w:ascii="Times New Roman" w:hAnsi="Times New Roman" w:eastAsia="宋体" w:cs="宋体"/>
                <w:sz w:val="24"/>
                <w:lang w:val="zh-CN"/>
              </w:rPr>
              <w:t xml:space="preserve">项目时间</w:t>
            </w:r>
            <w:r>
              <w:rPr>
                <w:rFonts w:ascii="Times New Roman" w:hAnsi="Times New Roman"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85"/>
              <w:jc w:val="center"/>
              <w:spacing w:line="360" w:lineRule="auto"/>
              <w:tabs>
                <w:tab w:val="left" w:pos="9765" w:leader="none"/>
              </w:tabs>
              <w:rPr>
                <w:rFonts w:ascii="Times New Roman" w:hAnsi="Times New Roman" w:eastAsia="宋体" w:cs="宋体"/>
                <w:sz w:val="24"/>
                <w:lang w:val="zh-CN"/>
              </w:rPr>
            </w:pPr>
            <w:r>
              <w:rPr>
                <w:rFonts w:hint="eastAsia" w:ascii="Times New Roman" w:hAnsi="Times New Roman" w:eastAsia="宋体" w:cs="宋体"/>
                <w:sz w:val="24"/>
                <w:lang w:val="zh-CN"/>
              </w:rPr>
              <w:t xml:space="preserve">项目甲方单位</w:t>
            </w:r>
            <w:r>
              <w:rPr>
                <w:rFonts w:ascii="Times New Roman" w:hAnsi="Times New Roman"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85"/>
              <w:jc w:val="center"/>
              <w:spacing w:line="360" w:lineRule="auto"/>
              <w:tabs>
                <w:tab w:val="left" w:pos="9765" w:leader="none"/>
              </w:tabs>
              <w:rPr>
                <w:rFonts w:ascii="Times New Roman" w:hAnsi="Times New Roman" w:eastAsia="宋体" w:cs="宋体"/>
                <w:sz w:val="24"/>
                <w:lang w:val="zh-CN"/>
              </w:rPr>
            </w:pPr>
            <w:r>
              <w:rPr>
                <w:rFonts w:hint="eastAsia" w:ascii="Times New Roman" w:hAnsi="Times New Roman" w:eastAsia="宋体" w:cs="宋体"/>
                <w:sz w:val="24"/>
                <w:lang w:val="zh-CN"/>
              </w:rPr>
              <w:t xml:space="preserve">项目名称</w:t>
            </w:r>
            <w:r>
              <w:rPr>
                <w:rFonts w:ascii="Times New Roman" w:hAnsi="Times New Roman"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85"/>
              <w:jc w:val="center"/>
              <w:spacing w:line="360" w:lineRule="auto"/>
              <w:tabs>
                <w:tab w:val="left" w:pos="9765" w:leader="none"/>
              </w:tabs>
              <w:rPr>
                <w:rFonts w:ascii="Times New Roman" w:hAnsi="Times New Roman" w:eastAsia="宋体" w:cs="宋体"/>
                <w:sz w:val="24"/>
                <w:lang w:val="zh-CN"/>
              </w:rPr>
            </w:pPr>
            <w:r>
              <w:rPr>
                <w:rFonts w:hint="eastAsia" w:ascii="Times New Roman" w:hAnsi="Times New Roman" w:eastAsia="宋体" w:cs="宋体"/>
                <w:sz w:val="24"/>
                <w:lang w:val="zh-CN"/>
              </w:rPr>
              <w:t xml:space="preserve">合同金额</w:t>
            </w:r>
            <w:r>
              <w:rPr>
                <w:rFonts w:ascii="Times New Roman" w:hAnsi="Times New Roman"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85"/>
              <w:jc w:val="center"/>
              <w:spacing w:line="360" w:lineRule="auto"/>
              <w:tabs>
                <w:tab w:val="left" w:pos="9765" w:leader="none"/>
              </w:tabs>
              <w:rPr>
                <w:rFonts w:ascii="Times New Roman" w:hAnsi="Times New Roman" w:eastAsia="宋体" w:cs="宋体"/>
                <w:sz w:val="24"/>
                <w:lang w:val="zh-CN"/>
              </w:rPr>
            </w:pPr>
            <w:r>
              <w:rPr>
                <w:rFonts w:hint="eastAsia" w:ascii="Times New Roman" w:hAnsi="Times New Roman" w:eastAsia="宋体" w:cs="宋体"/>
                <w:sz w:val="24"/>
                <w:lang w:val="zh-CN"/>
              </w:rPr>
              <w:t xml:space="preserve">单位地址</w:t>
            </w:r>
            <w:r>
              <w:rPr>
                <w:rFonts w:ascii="Times New Roman" w:hAnsi="Times New Roman"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85"/>
              <w:jc w:val="center"/>
              <w:spacing w:line="360" w:lineRule="auto"/>
              <w:tabs>
                <w:tab w:val="left" w:pos="9765" w:leader="none"/>
              </w:tabs>
              <w:rPr>
                <w:rFonts w:ascii="Times New Roman" w:hAnsi="Times New Roman" w:eastAsia="宋体" w:cs="宋体"/>
                <w:sz w:val="24"/>
                <w:lang w:val="zh-CN"/>
              </w:rPr>
            </w:pPr>
            <w:r>
              <w:rPr>
                <w:rFonts w:hint="eastAsia" w:ascii="Times New Roman" w:hAnsi="Times New Roman" w:eastAsia="宋体" w:cs="宋体"/>
                <w:sz w:val="24"/>
                <w:lang w:val="zh-CN"/>
              </w:rPr>
              <w:t xml:space="preserve">联系电话</w:t>
            </w:r>
            <w:r>
              <w:rPr>
                <w:rFonts w:ascii="Times New Roman" w:hAnsi="Times New Roman" w:eastAsia="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85"/>
              <w:jc w:val="center"/>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85"/>
              <w:jc w:val="center"/>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85"/>
              <w:jc w:val="center"/>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85"/>
              <w:jc w:val="center"/>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85"/>
              <w:ind w:hanging="523"/>
              <w:jc w:val="center"/>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85"/>
              <w:ind w:hanging="523"/>
              <w:jc w:val="center"/>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5"/>
              <w:spacing w:line="360" w:lineRule="auto"/>
              <w:tabs>
                <w:tab w:val="left" w:pos="9765" w:leader="none"/>
              </w:tabs>
              <w:rPr>
                <w:rFonts w:ascii="Times New Roman" w:hAnsi="Times New Roman" w:eastAsia="宋体" w:cs="宋体"/>
                <w:sz w:val="24"/>
              </w:rPr>
            </w:pPr>
            <w:r>
              <w:rPr>
                <w:rFonts w:ascii="Times New Roman" w:hAnsi="Times New Roman" w:eastAsia="宋体" w:cs="宋体"/>
                <w:sz w:val="24"/>
              </w:rPr>
            </w:r>
            <w:r/>
          </w:p>
        </w:tc>
      </w:tr>
    </w:tbl>
    <w:p>
      <w:pPr>
        <w:pStyle w:val="985"/>
        <w:tabs>
          <w:tab w:val="left" w:pos="9765" w:leader="none"/>
        </w:tabs>
        <w:rPr>
          <w:rFonts w:ascii="Times New Roman" w:hAnsi="Times New Roman" w:eastAsia="宋体" w:cs="宋体"/>
          <w:sz w:val="24"/>
          <w:lang w:val="zh-CN"/>
        </w:rPr>
      </w:pPr>
      <w:r>
        <w:rPr>
          <w:rFonts w:ascii="Times New Roman" w:hAnsi="Times New Roman" w:eastAsia="宋体" w:cs="宋体"/>
          <w:sz w:val="24"/>
          <w:lang w:val="zh-CN"/>
        </w:rPr>
      </w:r>
      <w:r/>
    </w:p>
    <w:p>
      <w:pPr>
        <w:pStyle w:val="985"/>
        <w:spacing w:line="360" w:lineRule="auto"/>
        <w:rPr>
          <w:rFonts w:ascii="Times New Roman" w:hAnsi="Times New Roman" w:eastAsia="宋体" w:cs="宋体"/>
          <w:sz w:val="24"/>
        </w:rPr>
      </w:pPr>
      <w:r>
        <w:rPr>
          <w:rFonts w:ascii="Times New Roman" w:hAnsi="Times New Roman" w:eastAsia="宋体" w:cs="宋体"/>
          <w:sz w:val="24"/>
        </w:rPr>
      </w:r>
      <w:r/>
    </w:p>
    <w:p>
      <w:pPr>
        <w:pStyle w:val="985"/>
        <w:spacing w:before="25" w:after="25" w:line="360" w:lineRule="auto"/>
        <w:rPr>
          <w:rFonts w:ascii="Times New Roman" w:hAnsi="Times New Roman" w:eastAsia="宋体"/>
          <w:color w:val="000000"/>
          <w:sz w:val="24"/>
          <w:lang w:val="zh-CN"/>
        </w:rPr>
      </w:pPr>
      <w:r>
        <w:rPr>
          <w:rFonts w:ascii="Times New Roman" w:hAnsi="Times New Roman" w:eastAsia="宋体"/>
          <w:color w:val="000000"/>
          <w:sz w:val="24"/>
        </w:rPr>
        <w:t xml:space="preserve">投标人名称（加盖公章）</w:t>
      </w:r>
      <w:r>
        <w:rPr>
          <w:rFonts w:ascii="Times New Roman" w:hAnsi="Times New Roman" w:eastAsia="宋体"/>
          <w:color w:val="000000"/>
          <w:sz w:val="24"/>
          <w:lang w:val="zh-CN"/>
        </w:rPr>
        <w:t xml:space="preserve">：    ____________</w:t>
      </w:r>
      <w:r>
        <w:rPr>
          <w:rFonts w:ascii="Times New Roman" w:hAnsi="Times New Roman" w:eastAsia="宋体"/>
          <w:color w:val="000000"/>
          <w:sz w:val="24"/>
          <w:lang w:val="zh-CN"/>
        </w:rPr>
      </w:r>
      <w:r/>
    </w:p>
    <w:p>
      <w:pPr>
        <w:pStyle w:val="985"/>
        <w:spacing w:before="25" w:after="25" w:line="360" w:lineRule="auto"/>
        <w:rPr>
          <w:rFonts w:ascii="Times New Roman" w:hAnsi="Times New Roman" w:eastAsia="宋体"/>
          <w:color w:val="000000"/>
          <w:sz w:val="24"/>
          <w:lang w:val="zh-CN"/>
        </w:rPr>
      </w:pPr>
      <w:r>
        <w:rPr>
          <w:rFonts w:ascii="Times New Roman" w:hAnsi="Times New Roman" w:eastAsia="宋体"/>
          <w:color w:val="000000"/>
          <w:sz w:val="24"/>
          <w:szCs w:val="20"/>
        </w:rPr>
        <w:t xml:space="preserve">日期：_____年______月______日   </w:t>
      </w:r>
      <w:r>
        <w:rPr>
          <w:rFonts w:ascii="Times New Roman" w:hAnsi="Times New Roman" w:eastAsia="宋体"/>
          <w:color w:val="000000"/>
          <w:sz w:val="24"/>
          <w:lang w:val="zh-CN"/>
        </w:rPr>
      </w:r>
      <w:r/>
    </w:p>
    <w:p>
      <w:pPr>
        <w:pStyle w:val="985"/>
        <w:rPr>
          <w:rFonts w:ascii="Times New Roman" w:hAnsi="Times New Roman" w:eastAsia="宋体"/>
        </w:rPr>
      </w:pPr>
      <w:r>
        <w:rPr>
          <w:rFonts w:ascii="Times New Roman" w:hAnsi="Times New Roman" w:eastAsia="宋体"/>
        </w:rPr>
      </w:r>
      <w:r/>
    </w:p>
    <w:p>
      <w:pPr>
        <w:pStyle w:val="985"/>
        <w:rPr>
          <w:rFonts w:ascii="Times New Roman" w:hAnsi="Times New Roman" w:eastAsia="宋体"/>
        </w:rPr>
      </w:pPr>
      <w:r>
        <w:rPr>
          <w:rFonts w:ascii="Times New Roman" w:hAnsi="Times New Roman" w:eastAsia="宋体"/>
        </w:rPr>
      </w:r>
      <w:r/>
    </w:p>
    <w:p>
      <w:pPr>
        <w:pStyle w:val="985"/>
        <w:rPr>
          <w:rFonts w:ascii="Times New Roman" w:hAnsi="Times New Roman" w:eastAsia="宋体"/>
        </w:rPr>
      </w:pPr>
      <w:r>
        <w:rPr>
          <w:rFonts w:ascii="Times New Roman" w:hAnsi="Times New Roman" w:eastAsia="宋体"/>
        </w:rPr>
      </w:r>
      <w:r/>
    </w:p>
    <w:p>
      <w:pPr>
        <w:pStyle w:val="985"/>
        <w:rPr>
          <w:rFonts w:ascii="Times New Roman" w:hAnsi="Times New Roman" w:eastAsia="宋体"/>
        </w:rPr>
      </w:pPr>
      <w:r>
        <w:rPr>
          <w:rFonts w:ascii="Times New Roman" w:hAnsi="Times New Roman" w:eastAsia="宋体"/>
        </w:rPr>
      </w:r>
      <w:r/>
    </w:p>
    <w:p>
      <w:pPr>
        <w:pStyle w:val="985"/>
        <w:rPr>
          <w:rFonts w:ascii="Times New Roman" w:hAnsi="Times New Roman" w:eastAsia="宋体"/>
        </w:rPr>
      </w:pPr>
      <w:r>
        <w:rPr>
          <w:rFonts w:ascii="Times New Roman" w:hAnsi="Times New Roman" w:eastAsia="宋体"/>
        </w:rPr>
      </w:r>
      <w:r/>
    </w:p>
    <w:p>
      <w:pPr>
        <w:pStyle w:val="985"/>
        <w:spacing w:line="360" w:lineRule="auto"/>
        <w:rPr>
          <w:rFonts w:hint="eastAsia" w:ascii="Times New Roman" w:hAnsi="Times New Roman" w:eastAsia="宋体"/>
          <w:color w:val="000000"/>
          <w:sz w:val="24"/>
          <w:szCs w:val="20"/>
        </w:rPr>
        <w:outlineLvl w:val="2"/>
      </w:pPr>
      <w:r>
        <w:rPr>
          <w:rFonts w:hint="eastAsia" w:ascii="Times New Roman" w:hAnsi="Times New Roman" w:eastAsia="宋体"/>
          <w:color w:val="000000"/>
          <w:sz w:val="24"/>
          <w:szCs w:val="20"/>
        </w:rPr>
      </w:r>
      <w:r/>
    </w:p>
    <w:p>
      <w:pPr>
        <w:pStyle w:val="985"/>
        <w:spacing w:line="360" w:lineRule="auto"/>
        <w:rPr>
          <w:rFonts w:hint="eastAsia" w:ascii="Times New Roman" w:hAnsi="Times New Roman" w:eastAsia="宋体"/>
          <w:color w:val="000000"/>
          <w:sz w:val="24"/>
          <w:szCs w:val="20"/>
        </w:rPr>
        <w:outlineLvl w:val="2"/>
      </w:pPr>
      <w:r>
        <w:rPr>
          <w:rFonts w:hint="eastAsia" w:ascii="Times New Roman" w:hAnsi="Times New Roman" w:eastAsia="宋体"/>
          <w:color w:val="000000"/>
          <w:sz w:val="24"/>
          <w:szCs w:val="20"/>
        </w:rPr>
      </w:r>
      <w:r/>
    </w:p>
    <w:p>
      <w:pPr>
        <w:pStyle w:val="985"/>
        <w:spacing w:line="360" w:lineRule="auto"/>
        <w:rPr>
          <w:rFonts w:hint="eastAsia" w:ascii="Times New Roman" w:hAnsi="Times New Roman" w:eastAsia="宋体"/>
          <w:color w:val="000000"/>
          <w:sz w:val="24"/>
          <w:szCs w:val="20"/>
        </w:rPr>
        <w:outlineLvl w:val="2"/>
      </w:pPr>
      <w:r>
        <w:rPr>
          <w:rFonts w:hint="eastAsia" w:ascii="Times New Roman" w:hAnsi="Times New Roman" w:eastAsia="宋体"/>
          <w:color w:val="000000"/>
          <w:sz w:val="24"/>
          <w:szCs w:val="20"/>
        </w:rPr>
      </w:r>
      <w:r/>
    </w:p>
    <w:p>
      <w:pPr>
        <w:pStyle w:val="985"/>
        <w:spacing w:line="360" w:lineRule="auto"/>
        <w:rPr>
          <w:rFonts w:hint="eastAsia" w:ascii="Times New Roman" w:hAnsi="Times New Roman" w:eastAsia="宋体"/>
          <w:color w:val="000000"/>
          <w:sz w:val="24"/>
          <w:szCs w:val="20"/>
        </w:rPr>
        <w:outlineLvl w:val="2"/>
      </w:pPr>
      <w:r>
        <w:rPr>
          <w:rFonts w:hint="eastAsia" w:ascii="Times New Roman" w:hAnsi="Times New Roman" w:eastAsia="宋体"/>
          <w:color w:val="000000"/>
          <w:sz w:val="24"/>
          <w:szCs w:val="20"/>
        </w:rPr>
      </w:r>
      <w:r/>
    </w:p>
    <w:p>
      <w:pPr>
        <w:pStyle w:val="985"/>
        <w:spacing w:line="360" w:lineRule="auto"/>
        <w:rPr>
          <w:rFonts w:hint="eastAsia" w:ascii="Times New Roman" w:hAnsi="Times New Roman" w:eastAsia="宋体"/>
          <w:color w:val="000000"/>
          <w:sz w:val="24"/>
          <w:szCs w:val="20"/>
        </w:rPr>
        <w:outlineLvl w:val="2"/>
      </w:pPr>
      <w:r>
        <w:rPr>
          <w:rFonts w:hint="eastAsia" w:ascii="Times New Roman" w:hAnsi="Times New Roman" w:eastAsia="宋体"/>
          <w:color w:val="000000"/>
          <w:sz w:val="24"/>
          <w:szCs w:val="20"/>
        </w:rPr>
      </w:r>
      <w:r/>
    </w:p>
    <w:p>
      <w:pPr>
        <w:pStyle w:val="985"/>
        <w:spacing w:line="360" w:lineRule="auto"/>
        <w:rPr>
          <w:rFonts w:hint="eastAsia" w:ascii="Times New Roman" w:hAnsi="Times New Roman" w:eastAsia="宋体"/>
          <w:color w:val="000000"/>
          <w:sz w:val="24"/>
          <w:szCs w:val="20"/>
        </w:rPr>
        <w:outlineLvl w:val="2"/>
      </w:pPr>
      <w:r>
        <w:rPr>
          <w:rFonts w:hint="eastAsia" w:ascii="Times New Roman" w:hAnsi="Times New Roman" w:eastAsia="宋体"/>
          <w:color w:val="000000"/>
          <w:sz w:val="24"/>
          <w:szCs w:val="20"/>
        </w:rPr>
      </w:r>
      <w:r/>
    </w:p>
    <w:p>
      <w:pPr>
        <w:pStyle w:val="985"/>
        <w:spacing w:line="360" w:lineRule="auto"/>
        <w:rPr>
          <w:rFonts w:hint="eastAsia" w:ascii="Times New Roman" w:hAnsi="Times New Roman" w:eastAsia="宋体"/>
          <w:color w:val="000000"/>
          <w:sz w:val="24"/>
          <w:szCs w:val="20"/>
        </w:rPr>
        <w:outlineLvl w:val="2"/>
      </w:pPr>
      <w:r>
        <w:rPr>
          <w:rFonts w:hint="eastAsia" w:ascii="Times New Roman" w:hAnsi="Times New Roman" w:eastAsia="宋体"/>
          <w:color w:val="000000"/>
          <w:sz w:val="24"/>
          <w:szCs w:val="20"/>
        </w:rPr>
      </w:r>
      <w:r/>
    </w:p>
    <w:p>
      <w:pPr>
        <w:pStyle w:val="985"/>
        <w:spacing w:line="360" w:lineRule="auto"/>
        <w:rPr>
          <w:rFonts w:hint="eastAsia" w:ascii="Times New Roman" w:hAnsi="Times New Roman" w:eastAsia="宋体"/>
          <w:color w:val="000000"/>
          <w:sz w:val="24"/>
          <w:szCs w:val="20"/>
        </w:rPr>
        <w:outlineLvl w:val="2"/>
      </w:pPr>
      <w:r>
        <w:rPr>
          <w:rFonts w:hint="eastAsia" w:ascii="Times New Roman" w:hAnsi="Times New Roman" w:eastAsia="宋体"/>
          <w:color w:val="000000"/>
          <w:sz w:val="24"/>
          <w:szCs w:val="20"/>
        </w:rPr>
      </w:r>
      <w:r/>
    </w:p>
    <w:p>
      <w:pPr>
        <w:pStyle w:val="985"/>
        <w:spacing w:line="360" w:lineRule="auto"/>
        <w:rPr>
          <w:rFonts w:hint="eastAsia" w:ascii="Times New Roman" w:hAnsi="Times New Roman" w:eastAsia="宋体"/>
          <w:color w:val="000000"/>
          <w:sz w:val="24"/>
          <w:szCs w:val="20"/>
        </w:rPr>
        <w:outlineLvl w:val="2"/>
      </w:pPr>
      <w:r>
        <w:rPr>
          <w:rFonts w:hint="eastAsia" w:ascii="Times New Roman" w:hAnsi="Times New Roman" w:eastAsia="宋体"/>
          <w:color w:val="000000"/>
          <w:sz w:val="24"/>
          <w:szCs w:val="20"/>
        </w:rPr>
      </w:r>
      <w:r/>
    </w:p>
    <w:p>
      <w:pPr>
        <w:pStyle w:val="985"/>
        <w:spacing w:line="360" w:lineRule="auto"/>
        <w:rPr>
          <w:rFonts w:hint="eastAsia" w:ascii="Times New Roman" w:hAnsi="Times New Roman" w:eastAsia="宋体"/>
          <w:color w:val="000000"/>
          <w:sz w:val="24"/>
          <w:szCs w:val="20"/>
        </w:rPr>
        <w:outlineLvl w:val="2"/>
      </w:pPr>
      <w:r>
        <w:rPr>
          <w:rFonts w:hint="eastAsia" w:ascii="Times New Roman" w:hAnsi="Times New Roman" w:eastAsia="宋体"/>
          <w:color w:val="000000"/>
          <w:sz w:val="24"/>
          <w:szCs w:val="20"/>
        </w:rPr>
      </w:r>
      <w:r/>
    </w:p>
    <w:p>
      <w:pPr>
        <w:pStyle w:val="985"/>
        <w:spacing w:line="360" w:lineRule="auto"/>
        <w:rPr>
          <w:rFonts w:ascii="Times New Roman" w:hAnsi="Times New Roman" w:eastAsia="宋体"/>
          <w:color w:val="000000"/>
          <w:sz w:val="24"/>
          <w:szCs w:val="20"/>
        </w:rPr>
        <w:outlineLvl w:val="2"/>
      </w:pPr>
      <w:r>
        <w:rPr>
          <w:rFonts w:hint="eastAsia" w:ascii="Times New Roman" w:hAnsi="Times New Roman" w:eastAsia="宋体"/>
          <w:color w:val="000000"/>
          <w:sz w:val="24"/>
          <w:szCs w:val="20"/>
        </w:rPr>
        <w:br w:type="page" w:clear="all"/>
      </w:r>
      <w:r>
        <w:rPr>
          <w:rFonts w:hint="eastAsia" w:ascii="Times New Roman" w:hAnsi="Times New Roman" w:eastAsia="宋体"/>
          <w:color w:val="000000"/>
          <w:sz w:val="24"/>
          <w:szCs w:val="20"/>
          <w:lang w:val="en-US" w:eastAsia="zh-CN"/>
        </w:rPr>
        <w:t xml:space="preserve">10</w:t>
      </w:r>
      <w:r>
        <w:rPr>
          <w:rFonts w:hint="eastAsia" w:ascii="Times New Roman" w:hAnsi="Times New Roman" w:eastAsia="宋体"/>
          <w:color w:val="000000"/>
          <w:sz w:val="24"/>
          <w:szCs w:val="20"/>
        </w:rPr>
        <w:t xml:space="preserve">  </w:t>
      </w:r>
      <w:r>
        <w:rPr>
          <w:rFonts w:ascii="Times New Roman" w:hAnsi="Times New Roman" w:eastAsia="宋体"/>
          <w:color w:val="000000"/>
          <w:sz w:val="24"/>
          <w:szCs w:val="20"/>
        </w:rPr>
        <w:t xml:space="preserve">招标文件要求提供或投标人认为应附的其他材料</w:t>
      </w:r>
      <w:r>
        <w:rPr>
          <w:rFonts w:ascii="Times New Roman" w:hAnsi="Times New Roman" w:eastAsia="宋体"/>
          <w:color w:val="000000"/>
          <w:sz w:val="24"/>
          <w:szCs w:val="20"/>
        </w:rPr>
      </w:r>
      <w:r/>
    </w:p>
    <w:p>
      <w:pPr>
        <w:pStyle w:val="985"/>
        <w:jc w:val="left"/>
        <w:widowControl/>
        <w:rPr>
          <w:rFonts w:ascii="Times New Roman" w:hAnsi="Times New Roman" w:eastAsia="宋体"/>
          <w:b/>
          <w:sz w:val="36"/>
          <w:szCs w:val="36"/>
        </w:rPr>
      </w:pPr>
      <w:r>
        <w:rPr>
          <w:rFonts w:ascii="Times New Roman" w:hAnsi="Times New Roman" w:eastAsia="宋体"/>
          <w:b/>
          <w:sz w:val="36"/>
          <w:szCs w:val="36"/>
        </w:rPr>
      </w:r>
      <w:r/>
    </w:p>
    <w:sectPr>
      <w:headerReference w:type="even" r:id="rId12"/>
      <w:headerReference w:type="first" r:id="rId13"/>
      <w:footerReference w:type="even" r:id="rId17"/>
      <w:footerReference w:type="first" r:id="rId18"/>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CESI黑体-GB2312">
    <w:panose1 w:val="020B0503020202020204"/>
  </w:font>
  <w:font w:name="Cambria Math">
    <w:panose1 w:val="02040503050406030204"/>
  </w:font>
  <w:font w:name="Wingdings">
    <w:panose1 w:val="05000000000000000000"/>
  </w:font>
  <w:font w:name="宋体 ( 正文 )">
    <w:panose1 w:val="02010600030101010101"/>
  </w:font>
  <w:font w:name="MingLiU-ExtB">
    <w:panose1 w:val="02020500000000000000"/>
  </w:font>
  <w:font w:name="等线">
    <w:panose1 w:val="02010600030101010101"/>
  </w:font>
  <w:font w:name="仿宋">
    <w:panose1 w:val="02010609060101010101"/>
  </w:font>
  <w:font w:name="Symbol">
    <w:panose1 w:val="05050102010706020507"/>
  </w:font>
  <w:font w:name="Tahoma">
    <w:panose1 w:val="020B0604030504040204"/>
  </w:font>
  <w:font w:name="ˎ̥">
    <w:panose1 w:val="020B0503020202020204"/>
  </w:font>
  <w:font w:name="楷体_GB2312">
    <w:panose1 w:val="02010609060101010101"/>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center" w:pos="4153" w:leader="none"/>
        <w:tab w:val="right" w:pos="8306" w:leader="none"/>
      </w:tabs>
      <w:rPr>
        <w:rStyle w:val="1059"/>
      </w:rPr>
      <w:framePr w:wrap="around" w:vAnchor="text" w:hAnchor="margin" w:xAlign="right" w:y="1"/>
    </w:pPr>
    <w:r>
      <w:rPr>
        <w:rStyle w:val="1059"/>
      </w:rPr>
      <w:fldChar w:fldCharType="begin"/>
    </w:r>
    <w:r>
      <w:rPr>
        <w:rStyle w:val="1059"/>
      </w:rPr>
      <w:instrText xml:space="preserve">PAGE  </w:instrText>
    </w:r>
    <w:r>
      <w:rPr>
        <w:rStyle w:val="1059"/>
      </w:rPr>
      <w:fldChar w:fldCharType="end"/>
    </w:r>
    <w:r>
      <w:rPr>
        <w:rStyle w:val="1059"/>
      </w:rPr>
    </w:r>
    <w:r/>
  </w:p>
  <w:p>
    <w:pPr>
      <w:pStyle w:val="1033"/>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center" w:pos="4153" w:leader="none"/>
        <w:tab w:val="right" w:pos="8306" w:leader="none"/>
      </w:tabs>
      <w:rPr>
        <w:rStyle w:val="1059"/>
      </w:rPr>
      <w:framePr w:wrap="around" w:vAnchor="text" w:hAnchor="margin" w:xAlign="right" w:y="1"/>
    </w:pPr>
    <w:r>
      <w:rPr>
        <w:rStyle w:val="1059"/>
      </w:rPr>
      <w:fldChar w:fldCharType="begin"/>
    </w:r>
    <w:r>
      <w:rPr>
        <w:rStyle w:val="1059"/>
      </w:rPr>
      <w:instrText xml:space="preserve">PAGE  </w:instrText>
    </w:r>
    <w:r>
      <w:rPr>
        <w:rStyle w:val="1059"/>
      </w:rPr>
      <w:fldChar w:fldCharType="end"/>
    </w:r>
    <w:r>
      <w:rPr>
        <w:rStyle w:val="1059"/>
      </w:rPr>
    </w:r>
    <w:r/>
  </w:p>
  <w:p>
    <w:pPr>
      <w:pStyle w:val="1033"/>
      <w:ind w:right="360"/>
      <w:tabs>
        <w:tab w:val="center" w:pos="4153" w:leader="none"/>
        <w:tab w:val="right" w:pos="8306" w:leader="none"/>
      </w:tabs>
    </w:pPr>
    <w:r/>
    <w:r/>
  </w:p>
  <w:p>
    <w:pPr>
      <w:pStyle w:val="98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right"/>
      <w:tabs>
        <w:tab w:val="center" w:pos="4153" w:leader="none"/>
        <w:tab w:val="right" w:pos="8306" w:leader="none"/>
      </w:tabs>
      <w:rPr>
        <w:rFonts w:hint="eastAsia" w:eastAsia="宋体"/>
        <w:lang w:eastAsia="zh-CN"/>
      </w:rPr>
    </w:pPr>
    <w:r>
      <w:rPr>
        <w:rFonts w:hint="eastAsia"/>
        <w:lang w:eastAsia="zh-CN"/>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1784" cy="17716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91784" cy="177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1pt;height:13.9pt;mso-wrap-distance-left:0.0pt;mso-wrap-distance-top:0.0pt;mso-wrap-distance-right:0.0pt;mso-wrap-distance-bottom:0.0pt;" stroked="f">
              <v:path textboxrect="0,0,0,0"/>
              <v:imagedata r:id="rId1" o:title=""/>
            </v:shape>
          </w:pict>
        </mc:Fallback>
      </mc:AlternateConten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153" w:leader="none"/>
        <w:tab w:val="right" w:pos="8306" w:leader="none"/>
      </w:tabs>
    </w:pPr>
    <w:r/>
    <w:r/>
  </w:p>
  <w:p>
    <w:pPr>
      <w:pStyle w:val="98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85"/>
        <w:ind w:left="900" w:hanging="900"/>
        <w:tabs>
          <w:tab w:val="num" w:pos="900" w:leader="none"/>
        </w:tabs>
      </w:pPr>
      <w:rPr>
        <w:rFonts w:hint="eastAsia"/>
      </w:rPr>
    </w:lvl>
    <w:lvl w:ilvl="1">
      <w:start w:val="1"/>
      <w:numFmt w:val="decimal"/>
      <w:isLgl w:val="false"/>
      <w:suff w:val="space"/>
      <w:lvlText w:val="%1.%2"/>
      <w:lvlJc w:val="left"/>
      <w:pPr>
        <w:pStyle w:val="985"/>
        <w:ind w:left="1468" w:hanging="900"/>
      </w:pPr>
      <w:rPr>
        <w:rFonts w:ascii="Times New Roman" w:hAnsi="Times New Roman" w:cs="Times New Roman"/>
        <w:sz w:val="24"/>
        <w:szCs w:val="24"/>
      </w:rPr>
    </w:lvl>
    <w:lvl w:ilvl="2">
      <w:start w:val="1"/>
      <w:numFmt w:val="decimal"/>
      <w:isLgl w:val="false"/>
      <w:suff w:val="space"/>
      <w:lvlText w:val="%1.%2.%3"/>
      <w:lvlJc w:val="left"/>
      <w:pPr>
        <w:pStyle w:val="985"/>
        <w:ind w:left="1980" w:hanging="900"/>
      </w:pPr>
      <w:rPr>
        <w:rFonts w:hint="eastAsia"/>
      </w:rPr>
    </w:lvl>
    <w:lvl w:ilvl="3">
      <w:start w:val="1"/>
      <w:numFmt w:val="decimal"/>
      <w:isLgl w:val="false"/>
      <w:suff w:val="tab"/>
      <w:lvlText w:val="%1.%2.%3.%4"/>
      <w:lvlJc w:val="left"/>
      <w:pPr>
        <w:pStyle w:val="985"/>
        <w:ind w:left="900" w:hanging="900"/>
        <w:tabs>
          <w:tab w:val="num" w:pos="900" w:leader="none"/>
        </w:tabs>
      </w:pPr>
      <w:rPr>
        <w:rFonts w:hint="eastAsia"/>
      </w:rPr>
    </w:lvl>
    <w:lvl w:ilvl="4">
      <w:start w:val="1"/>
      <w:numFmt w:val="decimal"/>
      <w:isLgl w:val="false"/>
      <w:suff w:val="tab"/>
      <w:lvlText w:val="%1.%2.%3.%4.%5"/>
      <w:lvlJc w:val="left"/>
      <w:pPr>
        <w:pStyle w:val="985"/>
        <w:ind w:left="900" w:hanging="900"/>
        <w:tabs>
          <w:tab w:val="num" w:pos="900" w:leader="none"/>
        </w:tabs>
      </w:pPr>
      <w:rPr>
        <w:rFonts w:hint="eastAsia"/>
      </w:rPr>
    </w:lvl>
    <w:lvl w:ilvl="5">
      <w:start w:val="1"/>
      <w:numFmt w:val="decimal"/>
      <w:isLgl w:val="false"/>
      <w:suff w:val="tab"/>
      <w:lvlText w:val="%1.%2.%3.%4.%5.%6"/>
      <w:lvlJc w:val="left"/>
      <w:pPr>
        <w:pStyle w:val="985"/>
        <w:ind w:left="900" w:hanging="900"/>
        <w:tabs>
          <w:tab w:val="num" w:pos="900" w:leader="none"/>
        </w:tabs>
      </w:pPr>
      <w:rPr>
        <w:rFonts w:hint="eastAsia"/>
      </w:rPr>
    </w:lvl>
    <w:lvl w:ilvl="6">
      <w:start w:val="1"/>
      <w:numFmt w:val="decimal"/>
      <w:isLgl w:val="false"/>
      <w:suff w:val="tab"/>
      <w:lvlText w:val="%1.%2.%3.%4.%5.%6.%7"/>
      <w:lvlJc w:val="left"/>
      <w:pPr>
        <w:pStyle w:val="985"/>
        <w:ind w:left="900" w:hanging="900"/>
        <w:tabs>
          <w:tab w:val="num" w:pos="900" w:leader="none"/>
        </w:tabs>
      </w:pPr>
      <w:rPr>
        <w:rFonts w:hint="eastAsia"/>
      </w:rPr>
    </w:lvl>
    <w:lvl w:ilvl="7">
      <w:start w:val="1"/>
      <w:numFmt w:val="decimal"/>
      <w:isLgl w:val="false"/>
      <w:suff w:val="tab"/>
      <w:lvlText w:val="%1.%2.%3.%4.%5.%6.%7.%8"/>
      <w:lvlJc w:val="left"/>
      <w:pPr>
        <w:pStyle w:val="985"/>
        <w:ind w:left="900" w:hanging="900"/>
        <w:tabs>
          <w:tab w:val="num" w:pos="900" w:leader="none"/>
        </w:tabs>
      </w:pPr>
      <w:rPr>
        <w:rFonts w:hint="eastAsia"/>
      </w:rPr>
    </w:lvl>
    <w:lvl w:ilvl="8">
      <w:start w:val="1"/>
      <w:numFmt w:val="decimal"/>
      <w:isLgl w:val="false"/>
      <w:suff w:val="tab"/>
      <w:lvlText w:val="%1.%2.%3.%4.%5.%6.%7.%8.%9"/>
      <w:lvlJc w:val="left"/>
      <w:pPr>
        <w:pStyle w:val="985"/>
        <w:ind w:left="900" w:hanging="900"/>
        <w:tabs>
          <w:tab w:val="num" w:pos="900" w:leader="none"/>
        </w:tabs>
      </w:pPr>
      <w:rPr>
        <w:rFonts w:hint="eastAsia"/>
      </w:rPr>
    </w:lvl>
  </w:abstractNum>
  <w:abstractNum w:abstractNumId="1">
    <w:multiLevelType w:val="hybridMultilevel"/>
    <w:lvl w:ilvl="0">
      <w:start w:val="1"/>
      <w:numFmt w:val="chineseCounting"/>
      <w:isLgl w:val="false"/>
      <w:suff w:val="tab"/>
      <w:lvlText w:val="第%1条"/>
      <w:lvlJc w:val="left"/>
      <w:pPr>
        <w:pStyle w:val="985"/>
      </w:pPr>
      <w:rPr>
        <w:rFonts w:hint="eastAsia"/>
      </w:rPr>
    </w:lvl>
    <w:lvl w:ilvl="1">
      <w:start w:val="1"/>
      <w:numFmt w:val="bullet"/>
      <w:isLgl w:val="false"/>
      <w:suff w:val="tab"/>
      <w:lvlText w:val="o"/>
      <w:lvlJc w:val="left"/>
      <w:pPr>
        <w:pStyle w:val="985"/>
        <w:ind w:left="1440" w:hanging="360"/>
      </w:pPr>
      <w:rPr>
        <w:rFonts w:ascii="Courier New" w:hAnsi="Courier New" w:eastAsia="Courier New" w:cs="Courier New"/>
      </w:rPr>
    </w:lvl>
    <w:lvl w:ilvl="2">
      <w:start w:val="1"/>
      <w:numFmt w:val="bullet"/>
      <w:isLgl w:val="false"/>
      <w:suff w:val="tab"/>
      <w:lvlText w:val="§"/>
      <w:lvlJc w:val="left"/>
      <w:pPr>
        <w:pStyle w:val="985"/>
        <w:ind w:left="2160" w:hanging="360"/>
      </w:pPr>
      <w:rPr>
        <w:rFonts w:ascii="Wingdings" w:hAnsi="Wingdings" w:eastAsia="Wingdings" w:cs="Wingdings"/>
      </w:rPr>
    </w:lvl>
    <w:lvl w:ilvl="3">
      <w:start w:val="1"/>
      <w:numFmt w:val="bullet"/>
      <w:isLgl w:val="false"/>
      <w:suff w:val="tab"/>
      <w:lvlText w:val="·"/>
      <w:lvlJc w:val="left"/>
      <w:pPr>
        <w:pStyle w:val="985"/>
        <w:ind w:left="2880" w:hanging="360"/>
      </w:pPr>
      <w:rPr>
        <w:rFonts w:ascii="Symbol" w:hAnsi="Symbol" w:eastAsia="Symbol" w:cs="Symbol"/>
      </w:rPr>
    </w:lvl>
    <w:lvl w:ilvl="4">
      <w:start w:val="1"/>
      <w:numFmt w:val="bullet"/>
      <w:isLgl w:val="false"/>
      <w:suff w:val="tab"/>
      <w:lvlText w:val="o"/>
      <w:lvlJc w:val="left"/>
      <w:pPr>
        <w:pStyle w:val="985"/>
        <w:ind w:left="3600" w:hanging="360"/>
      </w:pPr>
      <w:rPr>
        <w:rFonts w:ascii="Courier New" w:hAnsi="Courier New" w:eastAsia="Courier New" w:cs="Courier New"/>
      </w:rPr>
    </w:lvl>
    <w:lvl w:ilvl="5">
      <w:start w:val="1"/>
      <w:numFmt w:val="bullet"/>
      <w:isLgl w:val="false"/>
      <w:suff w:val="tab"/>
      <w:lvlText w:val="§"/>
      <w:lvlJc w:val="left"/>
      <w:pPr>
        <w:pStyle w:val="985"/>
        <w:ind w:left="4320" w:hanging="360"/>
      </w:pPr>
      <w:rPr>
        <w:rFonts w:ascii="Wingdings" w:hAnsi="Wingdings" w:eastAsia="Wingdings" w:cs="Wingdings"/>
      </w:rPr>
    </w:lvl>
    <w:lvl w:ilvl="6">
      <w:start w:val="1"/>
      <w:numFmt w:val="bullet"/>
      <w:isLgl w:val="false"/>
      <w:suff w:val="tab"/>
      <w:lvlText w:val="·"/>
      <w:lvlJc w:val="left"/>
      <w:pPr>
        <w:pStyle w:val="985"/>
        <w:ind w:left="5040" w:hanging="360"/>
      </w:pPr>
      <w:rPr>
        <w:rFonts w:ascii="Symbol" w:hAnsi="Symbol" w:eastAsia="Symbol" w:cs="Symbol"/>
      </w:rPr>
    </w:lvl>
    <w:lvl w:ilvl="7">
      <w:start w:val="1"/>
      <w:numFmt w:val="bullet"/>
      <w:isLgl w:val="false"/>
      <w:suff w:val="tab"/>
      <w:lvlText w:val="o"/>
      <w:lvlJc w:val="left"/>
      <w:pPr>
        <w:pStyle w:val="985"/>
        <w:ind w:left="5760" w:hanging="360"/>
      </w:pPr>
      <w:rPr>
        <w:rFonts w:ascii="Courier New" w:hAnsi="Courier New" w:eastAsia="Courier New" w:cs="Courier New"/>
      </w:rPr>
    </w:lvl>
    <w:lvl w:ilvl="8">
      <w:start w:val="1"/>
      <w:numFmt w:val="bullet"/>
      <w:isLgl w:val="false"/>
      <w:suff w:val="tab"/>
      <w:lvlText w:val="§"/>
      <w:lvlJc w:val="left"/>
      <w:pPr>
        <w:pStyle w:val="985"/>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96"/>
      <w:isLgl w:val="false"/>
      <w:suff w:val="tab"/>
      <w:lvlText w:val="%1."/>
      <w:lvlJc w:val="left"/>
      <w:pPr>
        <w:pStyle w:val="985"/>
        <w:ind w:left="420" w:hanging="420"/>
      </w:pPr>
    </w:lvl>
    <w:lvl w:ilvl="1">
      <w:start w:val="1"/>
      <w:numFmt w:val="decimal"/>
      <w:isLgl w:val="false"/>
      <w:suff w:val="tab"/>
      <w:lvlText w:val="（%2）"/>
      <w:lvlJc w:val="left"/>
      <w:pPr>
        <w:pStyle w:val="985"/>
        <w:ind w:left="1140" w:hanging="720"/>
        <w:tabs>
          <w:tab w:val="num" w:pos="1140" w:leader="none"/>
        </w:tabs>
      </w:pPr>
      <w:rPr>
        <w:rFonts w:hint="eastAsia"/>
      </w:rPr>
    </w:lvl>
    <w:lvl w:ilvl="2">
      <w:start w:val="1"/>
      <w:numFmt w:val="lowerRoman"/>
      <w:isLgl w:val="false"/>
      <w:suff w:val="tab"/>
      <w:lvlText w:val="%3."/>
      <w:lvlJc w:val="right"/>
      <w:pPr>
        <w:pStyle w:val="985"/>
        <w:ind w:left="1260" w:hanging="420"/>
      </w:pPr>
    </w:lvl>
    <w:lvl w:ilvl="3">
      <w:start w:val="1"/>
      <w:numFmt w:val="decimal"/>
      <w:isLgl w:val="false"/>
      <w:suff w:val="tab"/>
      <w:lvlText w:val="%4."/>
      <w:lvlJc w:val="left"/>
      <w:pPr>
        <w:pStyle w:val="985"/>
        <w:ind w:left="1680" w:hanging="420"/>
      </w:pPr>
    </w:lvl>
    <w:lvl w:ilvl="4">
      <w:start w:val="1"/>
      <w:numFmt w:val="lowerLetter"/>
      <w:isLgl w:val="false"/>
      <w:suff w:val="tab"/>
      <w:lvlText w:val="%5)"/>
      <w:lvlJc w:val="left"/>
      <w:pPr>
        <w:pStyle w:val="985"/>
        <w:ind w:left="2100" w:hanging="420"/>
      </w:pPr>
    </w:lvl>
    <w:lvl w:ilvl="5">
      <w:start w:val="1"/>
      <w:numFmt w:val="lowerRoman"/>
      <w:isLgl w:val="false"/>
      <w:suff w:val="tab"/>
      <w:lvlText w:val="%6."/>
      <w:lvlJc w:val="right"/>
      <w:pPr>
        <w:pStyle w:val="985"/>
        <w:ind w:left="2520" w:hanging="420"/>
      </w:pPr>
    </w:lvl>
    <w:lvl w:ilvl="6">
      <w:start w:val="1"/>
      <w:numFmt w:val="decimal"/>
      <w:isLgl w:val="false"/>
      <w:suff w:val="tab"/>
      <w:lvlText w:val="%7."/>
      <w:lvlJc w:val="left"/>
      <w:pPr>
        <w:pStyle w:val="985"/>
        <w:ind w:left="2940" w:hanging="420"/>
      </w:pPr>
    </w:lvl>
    <w:lvl w:ilvl="7">
      <w:start w:val="1"/>
      <w:numFmt w:val="lowerLetter"/>
      <w:isLgl w:val="false"/>
      <w:suff w:val="tab"/>
      <w:lvlText w:val="%8)"/>
      <w:lvlJc w:val="left"/>
      <w:pPr>
        <w:pStyle w:val="985"/>
        <w:ind w:left="3360" w:hanging="420"/>
      </w:pPr>
    </w:lvl>
    <w:lvl w:ilvl="8">
      <w:start w:val="1"/>
      <w:numFmt w:val="lowerRoman"/>
      <w:isLgl w:val="false"/>
      <w:suff w:val="tab"/>
      <w:lvlText w:val="%9."/>
      <w:lvlJc w:val="right"/>
      <w:pPr>
        <w:pStyle w:val="985"/>
        <w:ind w:left="3780" w:hanging="420"/>
      </w:pPr>
    </w:lvl>
  </w:abstractNum>
  <w:abstractNum w:abstractNumId="4">
    <w:multiLevelType w:val="hybridMultilevel"/>
    <w:lvl w:ilvl="0">
      <w:start w:val="1"/>
      <w:numFmt w:val="lowerLetter"/>
      <w:pStyle w:val="1171"/>
      <w:isLgl w:val="false"/>
      <w:suff w:val="tab"/>
      <w:lvlText w:val="%1)"/>
      <w:lvlJc w:val="left"/>
      <w:pPr>
        <w:pStyle w:val="985"/>
        <w:ind w:left="902" w:hanging="420"/>
      </w:pPr>
      <w:rPr>
        <w:color w:val="000000"/>
      </w:rPr>
    </w:lvl>
    <w:lvl w:ilvl="1">
      <w:start w:val="1"/>
      <w:numFmt w:val="lowerLetter"/>
      <w:isLgl w:val="false"/>
      <w:suff w:val="tab"/>
      <w:lvlText w:val="%2)"/>
      <w:lvlJc w:val="left"/>
      <w:pPr>
        <w:pStyle w:val="985"/>
        <w:ind w:left="1322" w:hanging="420"/>
      </w:pPr>
    </w:lvl>
    <w:lvl w:ilvl="2">
      <w:start w:val="1"/>
      <w:numFmt w:val="lowerRoman"/>
      <w:isLgl w:val="false"/>
      <w:suff w:val="tab"/>
      <w:lvlText w:val="%3."/>
      <w:lvlJc w:val="right"/>
      <w:pPr>
        <w:pStyle w:val="985"/>
        <w:ind w:left="1742" w:hanging="420"/>
      </w:pPr>
    </w:lvl>
    <w:lvl w:ilvl="3">
      <w:start w:val="1"/>
      <w:numFmt w:val="decimal"/>
      <w:isLgl w:val="false"/>
      <w:suff w:val="tab"/>
      <w:lvlText w:val="%4."/>
      <w:lvlJc w:val="left"/>
      <w:pPr>
        <w:pStyle w:val="985"/>
        <w:ind w:left="2162" w:hanging="420"/>
      </w:pPr>
    </w:lvl>
    <w:lvl w:ilvl="4">
      <w:start w:val="1"/>
      <w:numFmt w:val="lowerLetter"/>
      <w:isLgl w:val="false"/>
      <w:suff w:val="tab"/>
      <w:lvlText w:val="%5)"/>
      <w:lvlJc w:val="left"/>
      <w:pPr>
        <w:pStyle w:val="985"/>
        <w:ind w:left="2582" w:hanging="420"/>
      </w:pPr>
    </w:lvl>
    <w:lvl w:ilvl="5">
      <w:start w:val="1"/>
      <w:numFmt w:val="lowerRoman"/>
      <w:isLgl w:val="false"/>
      <w:suff w:val="tab"/>
      <w:lvlText w:val="%6."/>
      <w:lvlJc w:val="right"/>
      <w:pPr>
        <w:pStyle w:val="985"/>
        <w:ind w:left="3002" w:hanging="420"/>
      </w:pPr>
    </w:lvl>
    <w:lvl w:ilvl="6">
      <w:start w:val="1"/>
      <w:numFmt w:val="decimal"/>
      <w:isLgl w:val="false"/>
      <w:suff w:val="tab"/>
      <w:lvlText w:val="%7."/>
      <w:lvlJc w:val="left"/>
      <w:pPr>
        <w:pStyle w:val="985"/>
        <w:ind w:left="3422" w:hanging="420"/>
      </w:pPr>
    </w:lvl>
    <w:lvl w:ilvl="7">
      <w:start w:val="1"/>
      <w:numFmt w:val="lowerLetter"/>
      <w:isLgl w:val="false"/>
      <w:suff w:val="tab"/>
      <w:lvlText w:val="%8)"/>
      <w:lvlJc w:val="left"/>
      <w:pPr>
        <w:pStyle w:val="985"/>
        <w:ind w:left="3842" w:hanging="420"/>
      </w:pPr>
    </w:lvl>
    <w:lvl w:ilvl="8">
      <w:start w:val="1"/>
      <w:numFmt w:val="lowerRoman"/>
      <w:isLgl w:val="false"/>
      <w:suff w:val="tab"/>
      <w:lvlText w:val="%9."/>
      <w:lvlJc w:val="right"/>
      <w:pPr>
        <w:pStyle w:val="985"/>
        <w:ind w:left="4262" w:hanging="420"/>
      </w:pPr>
    </w:lvl>
  </w:abstractNum>
  <w:abstractNum w:abstractNumId="5">
    <w:multiLevelType w:val="hybridMultilevel"/>
    <w:lvl w:ilvl="0">
      <w:start w:val="1"/>
      <w:numFmt w:val="decimal"/>
      <w:pStyle w:val="1141"/>
      <w:isLgl w:val="false"/>
      <w:suff w:val="tab"/>
      <w:lvlText w:val="%1."/>
      <w:lvlJc w:val="left"/>
      <w:pPr>
        <w:pStyle w:val="98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90"/>
      <w:isLgl w:val="false"/>
      <w:suff w:val="nothing"/>
      <w:lvlText w:val="%1　"/>
      <w:lvlJc w:val="left"/>
      <w:pPr>
        <w:pStyle w:val="98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8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85"/>
        <w:ind w:left="-25" w:firstLine="0"/>
      </w:pPr>
      <w:rPr>
        <w:rFonts w:ascii="Times New Roman" w:hAnsi="Times New Roman" w:eastAsia="黑体"/>
        <w:b/>
        <w:i w:val="0"/>
        <w:sz w:val="28"/>
      </w:rPr>
    </w:lvl>
    <w:lvl w:ilvl="3">
      <w:start w:val="1"/>
      <w:numFmt w:val="decimal"/>
      <w:pStyle w:val="1126"/>
      <w:isLgl w:val="false"/>
      <w:suff w:val="nothing"/>
      <w:lvlText w:val="%1.%2.%3.%4　"/>
      <w:lvlJc w:val="left"/>
      <w:pPr>
        <w:pStyle w:val="98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8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85"/>
        <w:ind w:left="-25" w:firstLine="0"/>
      </w:pPr>
      <w:rPr>
        <w:rFonts w:ascii="Times New Roman" w:hAnsi="Times New Roman" w:eastAsia="宋体"/>
        <w:b/>
        <w:i w:val="0"/>
        <w:sz w:val="28"/>
      </w:rPr>
    </w:lvl>
    <w:lvl w:ilvl="6">
      <w:start w:val="1"/>
      <w:numFmt w:val="lowerLetter"/>
      <w:pStyle w:val="1147"/>
      <w:isLgl w:val="false"/>
      <w:suff w:val="tab"/>
      <w:lvlText w:val="%7) "/>
      <w:lvlJc w:val="left"/>
      <w:pPr>
        <w:pStyle w:val="985"/>
        <w:ind w:left="-125" w:firstLine="400"/>
        <w:tabs>
          <w:tab w:val="num" w:pos="635" w:leader="none"/>
        </w:tabs>
      </w:pPr>
      <w:rPr>
        <w:rFonts w:ascii="Times New Roman" w:hAnsi="Times New Roman" w:eastAsia="宋体"/>
        <w:b/>
        <w:i w:val="0"/>
        <w:color w:val="000000"/>
        <w:sz w:val="28"/>
        <w:u w:val="none"/>
      </w:rPr>
    </w:lvl>
    <w:lvl w:ilvl="7">
      <w:start w:val="1"/>
      <w:numFmt w:val="decimal"/>
      <w:pStyle w:val="1110"/>
      <w:isLgl w:val="false"/>
      <w:suff w:val="tab"/>
      <w:lvlText w:val="%8) "/>
      <w:lvlJc w:val="left"/>
      <w:pPr>
        <w:pStyle w:val="98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85"/>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985"/>
        <w:ind w:left="768" w:hanging="360"/>
        <w:tabs>
          <w:tab w:val="num" w:pos="768" w:leader="none"/>
        </w:tabs>
      </w:pPr>
      <w:rPr>
        <w:rFonts w:hint="eastAsia"/>
      </w:rPr>
    </w:lvl>
    <w:lvl w:ilvl="1">
      <w:start w:val="1"/>
      <w:numFmt w:val="decimal"/>
      <w:pStyle w:val="1128"/>
      <w:isLgl w:val="false"/>
      <w:suff w:val="tab"/>
      <w:lvlText w:val="%2、"/>
      <w:lvlJc w:val="left"/>
      <w:pPr>
        <w:pStyle w:val="985"/>
        <w:ind w:left="1188" w:hanging="360"/>
        <w:tabs>
          <w:tab w:val="num" w:pos="1188" w:leader="none"/>
        </w:tabs>
      </w:pPr>
      <w:rPr>
        <w:rFonts w:hint="eastAsia"/>
      </w:rPr>
    </w:lvl>
    <w:lvl w:ilvl="2">
      <w:start w:val="1"/>
      <w:numFmt w:val="decimal"/>
      <w:isLgl w:val="false"/>
      <w:suff w:val="tab"/>
      <w:lvlText w:val="（%3）"/>
      <w:lvlJc w:val="left"/>
      <w:pPr>
        <w:pStyle w:val="985"/>
        <w:ind w:left="1968" w:hanging="720"/>
        <w:tabs>
          <w:tab w:val="num" w:pos="1968" w:leader="none"/>
        </w:tabs>
      </w:pPr>
      <w:rPr>
        <w:rFonts w:hint="eastAsia"/>
        <w:u w:val="none"/>
      </w:rPr>
    </w:lvl>
    <w:lvl w:ilvl="3">
      <w:start w:val="1"/>
      <w:numFmt w:val="decimal"/>
      <w:isLgl w:val="false"/>
      <w:suff w:val="tab"/>
      <w:lvlText w:val="%4."/>
      <w:lvlJc w:val="left"/>
      <w:pPr>
        <w:pStyle w:val="985"/>
        <w:ind w:left="2088" w:hanging="420"/>
        <w:tabs>
          <w:tab w:val="num" w:pos="2088" w:leader="none"/>
        </w:tabs>
      </w:pPr>
    </w:lvl>
    <w:lvl w:ilvl="4">
      <w:start w:val="1"/>
      <w:numFmt w:val="lowerLetter"/>
      <w:isLgl w:val="false"/>
      <w:suff w:val="tab"/>
      <w:lvlText w:val="%5)"/>
      <w:lvlJc w:val="left"/>
      <w:pPr>
        <w:pStyle w:val="985"/>
        <w:ind w:left="2508" w:hanging="420"/>
        <w:tabs>
          <w:tab w:val="num" w:pos="2508" w:leader="none"/>
        </w:tabs>
      </w:pPr>
    </w:lvl>
    <w:lvl w:ilvl="5">
      <w:start w:val="1"/>
      <w:numFmt w:val="lowerRoman"/>
      <w:isLgl w:val="false"/>
      <w:suff w:val="tab"/>
      <w:lvlText w:val="%6."/>
      <w:lvlJc w:val="right"/>
      <w:pPr>
        <w:pStyle w:val="985"/>
        <w:ind w:left="2928" w:hanging="420"/>
        <w:tabs>
          <w:tab w:val="num" w:pos="2928" w:leader="none"/>
        </w:tabs>
      </w:pPr>
    </w:lvl>
    <w:lvl w:ilvl="6">
      <w:start w:val="1"/>
      <w:numFmt w:val="decimal"/>
      <w:isLgl w:val="false"/>
      <w:suff w:val="tab"/>
      <w:lvlText w:val="%7."/>
      <w:lvlJc w:val="left"/>
      <w:pPr>
        <w:pStyle w:val="985"/>
        <w:ind w:left="3348" w:hanging="420"/>
        <w:tabs>
          <w:tab w:val="num" w:pos="3348" w:leader="none"/>
        </w:tabs>
      </w:pPr>
    </w:lvl>
    <w:lvl w:ilvl="7">
      <w:start w:val="1"/>
      <w:numFmt w:val="lowerLetter"/>
      <w:isLgl w:val="false"/>
      <w:suff w:val="tab"/>
      <w:lvlText w:val="%8)"/>
      <w:lvlJc w:val="left"/>
      <w:pPr>
        <w:pStyle w:val="985"/>
        <w:ind w:left="3768" w:hanging="420"/>
        <w:tabs>
          <w:tab w:val="num" w:pos="3768" w:leader="none"/>
        </w:tabs>
      </w:pPr>
    </w:lvl>
    <w:lvl w:ilvl="8">
      <w:start w:val="1"/>
      <w:numFmt w:val="lowerRoman"/>
      <w:isLgl w:val="false"/>
      <w:suff w:val="tab"/>
      <w:lvlText w:val="%9."/>
      <w:lvlJc w:val="right"/>
      <w:pPr>
        <w:pStyle w:val="985"/>
        <w:ind w:left="4188" w:hanging="420"/>
        <w:tabs>
          <w:tab w:val="num" w:pos="4188" w:leader="none"/>
        </w:tabs>
      </w:pPr>
    </w:lvl>
  </w:abstractNum>
  <w:abstractNum w:abstractNumId="8">
    <w:multiLevelType w:val="hybridMultilevel"/>
    <w:lvl w:ilvl="0">
      <w:start w:val="1"/>
      <w:numFmt w:val="decimal"/>
      <w:pStyle w:val="1095"/>
      <w:isLgl w:val="false"/>
      <w:suff w:val="tab"/>
      <w:lvlText w:val="%1)"/>
      <w:lvlJc w:val="left"/>
      <w:pPr>
        <w:pStyle w:val="985"/>
        <w:ind w:left="420" w:hanging="420"/>
      </w:pPr>
    </w:lvl>
    <w:lvl w:ilvl="1">
      <w:start w:val="1"/>
      <w:numFmt w:val="lowerLetter"/>
      <w:isLgl w:val="false"/>
      <w:suff w:val="tab"/>
      <w:lvlText w:val="%2)"/>
      <w:lvlJc w:val="left"/>
      <w:pPr>
        <w:pStyle w:val="985"/>
        <w:ind w:left="840" w:hanging="420"/>
      </w:pPr>
    </w:lvl>
    <w:lvl w:ilvl="2">
      <w:start w:val="1"/>
      <w:numFmt w:val="lowerRoman"/>
      <w:isLgl w:val="false"/>
      <w:suff w:val="tab"/>
      <w:lvlText w:val="%3."/>
      <w:lvlJc w:val="right"/>
      <w:pPr>
        <w:pStyle w:val="985"/>
        <w:ind w:left="1260" w:hanging="420"/>
      </w:pPr>
    </w:lvl>
    <w:lvl w:ilvl="3">
      <w:start w:val="1"/>
      <w:numFmt w:val="decimal"/>
      <w:isLgl w:val="false"/>
      <w:suff w:val="tab"/>
      <w:lvlText w:val="%4."/>
      <w:lvlJc w:val="left"/>
      <w:pPr>
        <w:pStyle w:val="985"/>
        <w:ind w:left="1680" w:hanging="420"/>
      </w:pPr>
    </w:lvl>
    <w:lvl w:ilvl="4">
      <w:start w:val="1"/>
      <w:numFmt w:val="lowerLetter"/>
      <w:isLgl w:val="false"/>
      <w:suff w:val="tab"/>
      <w:lvlText w:val="%5)"/>
      <w:lvlJc w:val="left"/>
      <w:pPr>
        <w:pStyle w:val="985"/>
        <w:ind w:left="2100" w:hanging="420"/>
      </w:pPr>
    </w:lvl>
    <w:lvl w:ilvl="5">
      <w:start w:val="1"/>
      <w:numFmt w:val="lowerRoman"/>
      <w:isLgl w:val="false"/>
      <w:suff w:val="tab"/>
      <w:lvlText w:val="%6."/>
      <w:lvlJc w:val="right"/>
      <w:pPr>
        <w:pStyle w:val="985"/>
        <w:ind w:left="2520" w:hanging="420"/>
      </w:pPr>
    </w:lvl>
    <w:lvl w:ilvl="6">
      <w:start w:val="1"/>
      <w:numFmt w:val="decimal"/>
      <w:isLgl w:val="false"/>
      <w:suff w:val="tab"/>
      <w:lvlText w:val="%7."/>
      <w:lvlJc w:val="left"/>
      <w:pPr>
        <w:pStyle w:val="985"/>
        <w:ind w:left="2940" w:hanging="420"/>
      </w:pPr>
    </w:lvl>
    <w:lvl w:ilvl="7">
      <w:start w:val="1"/>
      <w:numFmt w:val="lowerLetter"/>
      <w:isLgl w:val="false"/>
      <w:suff w:val="tab"/>
      <w:lvlText w:val="%8)"/>
      <w:lvlJc w:val="left"/>
      <w:pPr>
        <w:pStyle w:val="985"/>
        <w:ind w:left="3360" w:hanging="420"/>
      </w:pPr>
    </w:lvl>
    <w:lvl w:ilvl="8">
      <w:start w:val="1"/>
      <w:numFmt w:val="lowerRoman"/>
      <w:isLgl w:val="false"/>
      <w:suff w:val="tab"/>
      <w:lvlText w:val="%9."/>
      <w:lvlJc w:val="right"/>
      <w:pPr>
        <w:pStyle w:val="985"/>
        <w:ind w:left="3780" w:hanging="420"/>
      </w:pPr>
    </w:lvl>
  </w:abstractNum>
  <w:abstractNum w:abstractNumId="9">
    <w:multiLevelType w:val="hybridMultilevel"/>
    <w:lvl w:ilvl="0">
      <w:start w:val="1"/>
      <w:numFmt w:val="decimal"/>
      <w:pStyle w:val="1196"/>
      <w:isLgl w:val="false"/>
      <w:suff w:val="tab"/>
      <w:lvlText w:val="%1"/>
      <w:lvlJc w:val="left"/>
      <w:pPr>
        <w:pStyle w:val="985"/>
        <w:ind w:left="680" w:hanging="680"/>
      </w:pPr>
      <w:rPr>
        <w:rFonts w:hint="eastAsia" w:ascii="宋体" w:hAnsi="宋体" w:eastAsia="宋体"/>
      </w:rPr>
    </w:lvl>
    <w:lvl w:ilvl="1">
      <w:start w:val="1"/>
      <w:numFmt w:val="decimal"/>
      <w:pStyle w:val="1197"/>
      <w:isLgl w:val="false"/>
      <w:suff w:val="tab"/>
      <w:lvlText w:val="%1.%2"/>
      <w:lvlJc w:val="left"/>
      <w:pPr>
        <w:pStyle w:val="985"/>
        <w:ind w:left="851" w:hanging="851"/>
      </w:pPr>
      <w:rPr>
        <w:rFonts w:hint="eastAsia" w:ascii="宋体" w:hAnsi="宋体" w:eastAsia="宋体"/>
        <w:color w:val="000000"/>
      </w:rPr>
    </w:lvl>
    <w:lvl w:ilvl="2">
      <w:start w:val="1"/>
      <w:numFmt w:val="decimal"/>
      <w:pStyle w:val="1198"/>
      <w:isLgl w:val="false"/>
      <w:suff w:val="tab"/>
      <w:lvlText w:val="%1.%2.%3"/>
      <w:lvlJc w:val="left"/>
      <w:pPr>
        <w:pStyle w:val="985"/>
        <w:ind w:left="851" w:hanging="851"/>
      </w:pPr>
      <w:rPr>
        <w:rFonts w:hint="eastAsia"/>
      </w:rPr>
    </w:lvl>
    <w:lvl w:ilvl="3">
      <w:start w:val="1"/>
      <w:numFmt w:val="decimal"/>
      <w:isLgl w:val="false"/>
      <w:suff w:val="tab"/>
      <w:lvlText w:val="%1.%2.%3.%4"/>
      <w:lvlJc w:val="left"/>
      <w:pPr>
        <w:pStyle w:val="985"/>
        <w:ind w:left="680" w:hanging="680"/>
      </w:pPr>
      <w:rPr>
        <w:rFonts w:hint="eastAsia"/>
      </w:rPr>
    </w:lvl>
    <w:lvl w:ilvl="4">
      <w:start w:val="1"/>
      <w:numFmt w:val="decimal"/>
      <w:isLgl w:val="false"/>
      <w:suff w:val="tab"/>
      <w:lvlText w:val="%1.%2.%3.%4.%5"/>
      <w:lvlJc w:val="left"/>
      <w:pPr>
        <w:pStyle w:val="985"/>
        <w:ind w:left="680" w:hanging="680"/>
      </w:pPr>
      <w:rPr>
        <w:rFonts w:hint="eastAsia"/>
      </w:rPr>
    </w:lvl>
    <w:lvl w:ilvl="5">
      <w:start w:val="1"/>
      <w:numFmt w:val="decimal"/>
      <w:isLgl w:val="false"/>
      <w:suff w:val="tab"/>
      <w:lvlText w:val="%1.%2.%3.%4.%5.%6"/>
      <w:lvlJc w:val="left"/>
      <w:pPr>
        <w:pStyle w:val="985"/>
        <w:ind w:left="680" w:hanging="680"/>
      </w:pPr>
      <w:rPr>
        <w:rFonts w:hint="eastAsia"/>
      </w:rPr>
    </w:lvl>
    <w:lvl w:ilvl="6">
      <w:start w:val="1"/>
      <w:numFmt w:val="decimal"/>
      <w:isLgl w:val="false"/>
      <w:suff w:val="tab"/>
      <w:lvlText w:val="%1.%2.%3.%4.%5.%6.%7"/>
      <w:lvlJc w:val="left"/>
      <w:pPr>
        <w:pStyle w:val="985"/>
        <w:ind w:left="680" w:hanging="680"/>
      </w:pPr>
      <w:rPr>
        <w:rFonts w:hint="eastAsia"/>
      </w:rPr>
    </w:lvl>
    <w:lvl w:ilvl="7">
      <w:start w:val="1"/>
      <w:numFmt w:val="decimal"/>
      <w:isLgl w:val="false"/>
      <w:suff w:val="tab"/>
      <w:lvlText w:val="%1.%2.%3.%4.%5.%6.%7.%8"/>
      <w:lvlJc w:val="left"/>
      <w:pPr>
        <w:pStyle w:val="985"/>
        <w:ind w:left="680" w:hanging="680"/>
      </w:pPr>
      <w:rPr>
        <w:rFonts w:hint="eastAsia"/>
      </w:rPr>
    </w:lvl>
    <w:lvl w:ilvl="8">
      <w:start w:val="1"/>
      <w:numFmt w:val="decimal"/>
      <w:isLgl w:val="false"/>
      <w:suff w:val="tab"/>
      <w:lvlText w:val="%1.%2.%3.%4.%5.%6.%7.%8.%9"/>
      <w:lvlJc w:val="left"/>
      <w:pPr>
        <w:pStyle w:val="985"/>
        <w:ind w:left="680" w:hanging="680"/>
      </w:pPr>
      <w:rPr>
        <w:rFonts w:hint="eastAsia"/>
      </w:rPr>
    </w:lvl>
  </w:abstractNum>
  <w:abstractNum w:abstractNumId="10">
    <w:multiLevelType w:val="hybridMultilevel"/>
    <w:lvl w:ilvl="0">
      <w:start w:val="1"/>
      <w:numFmt w:val="decimal"/>
      <w:isLgl w:val="false"/>
      <w:suff w:val="tab"/>
      <w:lvlText w:val="%1"/>
      <w:lvlJc w:val="left"/>
      <w:pPr>
        <w:pStyle w:val="985"/>
        <w:ind w:left="900" w:hanging="900"/>
        <w:tabs>
          <w:tab w:val="num" w:pos="900" w:leader="none"/>
        </w:tabs>
      </w:pPr>
      <w:rPr>
        <w:rFonts w:hint="eastAsia"/>
      </w:rPr>
    </w:lvl>
    <w:lvl w:ilvl="1">
      <w:start w:val="1"/>
      <w:numFmt w:val="decimal"/>
      <w:isLgl w:val="false"/>
      <w:suff w:val="tab"/>
      <w:lvlText w:val="%1.%2"/>
      <w:lvlJc w:val="left"/>
      <w:pPr>
        <w:pStyle w:val="98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85"/>
        <w:ind w:left="1980" w:hanging="900"/>
        <w:tabs>
          <w:tab w:val="num" w:pos="1980" w:leader="none"/>
        </w:tabs>
      </w:pPr>
      <w:rPr>
        <w:rFonts w:hint="eastAsia"/>
      </w:rPr>
    </w:lvl>
    <w:lvl w:ilvl="3">
      <w:start w:val="1"/>
      <w:numFmt w:val="decimal"/>
      <w:isLgl w:val="false"/>
      <w:suff w:val="space"/>
      <w:lvlText w:val="%1.%2.%3.%4"/>
      <w:lvlJc w:val="left"/>
      <w:pPr>
        <w:pStyle w:val="985"/>
        <w:ind w:left="900" w:hanging="900"/>
      </w:pPr>
      <w:rPr>
        <w:rFonts w:hint="eastAsia"/>
      </w:rPr>
    </w:lvl>
    <w:lvl w:ilvl="4">
      <w:start w:val="1"/>
      <w:numFmt w:val="decimal"/>
      <w:isLgl w:val="false"/>
      <w:suff w:val="tab"/>
      <w:lvlText w:val="%1.%2.%3.%4.%5"/>
      <w:lvlJc w:val="left"/>
      <w:pPr>
        <w:pStyle w:val="985"/>
        <w:ind w:left="900" w:hanging="900"/>
        <w:tabs>
          <w:tab w:val="num" w:pos="900" w:leader="none"/>
        </w:tabs>
      </w:pPr>
      <w:rPr>
        <w:rFonts w:hint="eastAsia"/>
      </w:rPr>
    </w:lvl>
    <w:lvl w:ilvl="5">
      <w:start w:val="1"/>
      <w:numFmt w:val="decimal"/>
      <w:isLgl w:val="false"/>
      <w:suff w:val="tab"/>
      <w:lvlText w:val="%1.%2.%3.%4.%5.%6"/>
      <w:lvlJc w:val="left"/>
      <w:pPr>
        <w:pStyle w:val="985"/>
        <w:ind w:left="900" w:hanging="900"/>
        <w:tabs>
          <w:tab w:val="num" w:pos="900" w:leader="none"/>
        </w:tabs>
      </w:pPr>
      <w:rPr>
        <w:rFonts w:hint="eastAsia"/>
      </w:rPr>
    </w:lvl>
    <w:lvl w:ilvl="6">
      <w:start w:val="1"/>
      <w:numFmt w:val="decimal"/>
      <w:isLgl w:val="false"/>
      <w:suff w:val="tab"/>
      <w:lvlText w:val="%1.%2.%3.%4.%5.%6.%7"/>
      <w:lvlJc w:val="left"/>
      <w:pPr>
        <w:pStyle w:val="985"/>
        <w:ind w:left="900" w:hanging="900"/>
        <w:tabs>
          <w:tab w:val="num" w:pos="900" w:leader="none"/>
        </w:tabs>
      </w:pPr>
      <w:rPr>
        <w:rFonts w:hint="eastAsia"/>
      </w:rPr>
    </w:lvl>
    <w:lvl w:ilvl="7">
      <w:start w:val="1"/>
      <w:numFmt w:val="decimal"/>
      <w:isLgl w:val="false"/>
      <w:suff w:val="tab"/>
      <w:lvlText w:val="%1.%2.%3.%4.%5.%6.%7.%8"/>
      <w:lvlJc w:val="left"/>
      <w:pPr>
        <w:pStyle w:val="985"/>
        <w:ind w:left="900" w:hanging="900"/>
        <w:tabs>
          <w:tab w:val="num" w:pos="900" w:leader="none"/>
        </w:tabs>
      </w:pPr>
      <w:rPr>
        <w:rFonts w:hint="eastAsia"/>
      </w:rPr>
    </w:lvl>
    <w:lvl w:ilvl="8">
      <w:start w:val="1"/>
      <w:numFmt w:val="decimal"/>
      <w:isLgl w:val="false"/>
      <w:suff w:val="tab"/>
      <w:lvlText w:val="%1.%2.%3.%4.%5.%6.%7.%8.%9"/>
      <w:lvlJc w:val="left"/>
      <w:pPr>
        <w:pStyle w:val="985"/>
        <w:ind w:left="900" w:hanging="900"/>
        <w:tabs>
          <w:tab w:val="num" w:pos="900" w:leader="none"/>
        </w:tabs>
      </w:pPr>
      <w:rPr>
        <w:rFonts w:hint="eastAsia"/>
      </w:rPr>
    </w:lvl>
  </w:abstractNum>
  <w:abstractNum w:abstractNumId="11">
    <w:multiLevelType w:val="hybridMultilevel"/>
    <w:lvl w:ilvl="0">
      <w:start w:val="1"/>
      <w:numFmt w:val="japaneseCounting"/>
      <w:isLgl w:val="false"/>
      <w:suff w:val="space"/>
      <w:lvlText w:val="%1、"/>
      <w:lvlJc w:val="left"/>
      <w:pPr>
        <w:pStyle w:val="985"/>
        <w:ind w:left="500" w:hanging="500"/>
      </w:pPr>
      <w:rPr>
        <w:rFonts w:hint="eastAsia"/>
      </w:rPr>
    </w:lvl>
    <w:lvl w:ilvl="1">
      <w:start w:val="1"/>
      <w:numFmt w:val="lowerLetter"/>
      <w:isLgl w:val="false"/>
      <w:suff w:val="tab"/>
      <w:lvlText w:val="%2)"/>
      <w:lvlJc w:val="left"/>
      <w:pPr>
        <w:pStyle w:val="985"/>
        <w:ind w:left="840" w:hanging="420"/>
      </w:pPr>
      <w:rPr>
        <w:rFonts w:hint="eastAsia"/>
      </w:rPr>
    </w:lvl>
    <w:lvl w:ilvl="2">
      <w:start w:val="1"/>
      <w:numFmt w:val="lowerRoman"/>
      <w:isLgl w:val="false"/>
      <w:suff w:val="tab"/>
      <w:lvlText w:val="%3."/>
      <w:lvlJc w:val="right"/>
      <w:pPr>
        <w:pStyle w:val="985"/>
        <w:ind w:left="1260" w:hanging="420"/>
      </w:pPr>
      <w:rPr>
        <w:rFonts w:hint="eastAsia"/>
      </w:rPr>
    </w:lvl>
    <w:lvl w:ilvl="3">
      <w:start w:val="1"/>
      <w:numFmt w:val="decimal"/>
      <w:isLgl w:val="false"/>
      <w:suff w:val="tab"/>
      <w:lvlText w:val="%4."/>
      <w:lvlJc w:val="left"/>
      <w:pPr>
        <w:pStyle w:val="985"/>
        <w:ind w:left="1680" w:hanging="420"/>
      </w:pPr>
      <w:rPr>
        <w:rFonts w:hint="eastAsia"/>
      </w:rPr>
    </w:lvl>
    <w:lvl w:ilvl="4">
      <w:start w:val="1"/>
      <w:numFmt w:val="lowerLetter"/>
      <w:isLgl w:val="false"/>
      <w:suff w:val="tab"/>
      <w:lvlText w:val="%5)"/>
      <w:lvlJc w:val="left"/>
      <w:pPr>
        <w:pStyle w:val="985"/>
        <w:ind w:left="2100" w:hanging="420"/>
      </w:pPr>
      <w:rPr>
        <w:rFonts w:hint="eastAsia"/>
      </w:rPr>
    </w:lvl>
    <w:lvl w:ilvl="5">
      <w:start w:val="1"/>
      <w:numFmt w:val="lowerRoman"/>
      <w:isLgl w:val="false"/>
      <w:suff w:val="tab"/>
      <w:lvlText w:val="%6."/>
      <w:lvlJc w:val="right"/>
      <w:pPr>
        <w:pStyle w:val="985"/>
        <w:ind w:left="2520" w:hanging="420"/>
      </w:pPr>
      <w:rPr>
        <w:rFonts w:hint="eastAsia"/>
      </w:rPr>
    </w:lvl>
    <w:lvl w:ilvl="6">
      <w:start w:val="1"/>
      <w:numFmt w:val="decimal"/>
      <w:isLgl w:val="false"/>
      <w:suff w:val="tab"/>
      <w:lvlText w:val="%7."/>
      <w:lvlJc w:val="left"/>
      <w:pPr>
        <w:pStyle w:val="985"/>
        <w:ind w:left="2940" w:hanging="420"/>
      </w:pPr>
      <w:rPr>
        <w:rFonts w:hint="eastAsia"/>
      </w:rPr>
    </w:lvl>
    <w:lvl w:ilvl="7">
      <w:start w:val="1"/>
      <w:numFmt w:val="lowerLetter"/>
      <w:isLgl w:val="false"/>
      <w:suff w:val="tab"/>
      <w:lvlText w:val="%8)"/>
      <w:lvlJc w:val="left"/>
      <w:pPr>
        <w:pStyle w:val="985"/>
        <w:ind w:left="3360" w:hanging="420"/>
      </w:pPr>
      <w:rPr>
        <w:rFonts w:hint="eastAsia"/>
      </w:rPr>
    </w:lvl>
    <w:lvl w:ilvl="8">
      <w:start w:val="1"/>
      <w:numFmt w:val="lowerRoman"/>
      <w:isLgl w:val="false"/>
      <w:suff w:val="tab"/>
      <w:lvlText w:val="%9."/>
      <w:lvlJc w:val="right"/>
      <w:pPr>
        <w:pStyle w:val="985"/>
        <w:ind w:left="3780" w:hanging="420"/>
      </w:pPr>
      <w:rPr>
        <w:rFonts w:hint="eastAsia"/>
      </w:rPr>
    </w:lvl>
  </w:abstractNum>
  <w:abstractNum w:abstractNumId="12">
    <w:multiLevelType w:val="hybridMultilevel"/>
    <w:lvl w:ilvl="0">
      <w:start w:val="1"/>
      <w:numFmt w:val="japaneseCounting"/>
      <w:isLgl w:val="false"/>
      <w:suff w:val="space"/>
      <w:lvlText w:val="第%1章"/>
      <w:lvlJc w:val="left"/>
      <w:pPr>
        <w:pStyle w:val="985"/>
        <w:ind w:left="4941" w:hanging="1140"/>
      </w:pPr>
      <w:rPr>
        <w:rFonts w:hint="eastAsia"/>
      </w:rPr>
    </w:lvl>
    <w:lvl w:ilvl="1">
      <w:start w:val="1"/>
      <w:numFmt w:val="lowerLetter"/>
      <w:isLgl w:val="false"/>
      <w:suff w:val="tab"/>
      <w:lvlText w:val="%2)"/>
      <w:lvlJc w:val="left"/>
      <w:pPr>
        <w:pStyle w:val="985"/>
        <w:ind w:left="4641" w:hanging="420"/>
        <w:tabs>
          <w:tab w:val="num" w:pos="4641" w:leader="none"/>
        </w:tabs>
      </w:pPr>
      <w:rPr>
        <w:rFonts w:hint="eastAsia"/>
      </w:rPr>
    </w:lvl>
    <w:lvl w:ilvl="2">
      <w:start w:val="1"/>
      <w:numFmt w:val="lowerRoman"/>
      <w:isLgl w:val="false"/>
      <w:suff w:val="tab"/>
      <w:lvlText w:val="%3."/>
      <w:lvlJc w:val="right"/>
      <w:pPr>
        <w:pStyle w:val="985"/>
        <w:ind w:left="5061" w:hanging="420"/>
        <w:tabs>
          <w:tab w:val="num" w:pos="5061" w:leader="none"/>
        </w:tabs>
      </w:pPr>
      <w:rPr>
        <w:rFonts w:hint="eastAsia"/>
      </w:rPr>
    </w:lvl>
    <w:lvl w:ilvl="3">
      <w:start w:val="1"/>
      <w:numFmt w:val="decimal"/>
      <w:isLgl w:val="false"/>
      <w:suff w:val="tab"/>
      <w:lvlText w:val="%4."/>
      <w:lvlJc w:val="left"/>
      <w:pPr>
        <w:pStyle w:val="985"/>
        <w:ind w:left="5481" w:hanging="420"/>
        <w:tabs>
          <w:tab w:val="num" w:pos="5481" w:leader="none"/>
        </w:tabs>
      </w:pPr>
      <w:rPr>
        <w:rFonts w:hint="eastAsia"/>
      </w:rPr>
    </w:lvl>
    <w:lvl w:ilvl="4">
      <w:start w:val="1"/>
      <w:numFmt w:val="lowerLetter"/>
      <w:isLgl w:val="false"/>
      <w:suff w:val="tab"/>
      <w:lvlText w:val="%5)"/>
      <w:lvlJc w:val="left"/>
      <w:pPr>
        <w:pStyle w:val="985"/>
        <w:ind w:left="5901" w:hanging="420"/>
        <w:tabs>
          <w:tab w:val="num" w:pos="5901" w:leader="none"/>
        </w:tabs>
      </w:pPr>
      <w:rPr>
        <w:rFonts w:hint="eastAsia"/>
      </w:rPr>
    </w:lvl>
    <w:lvl w:ilvl="5">
      <w:start w:val="1"/>
      <w:numFmt w:val="lowerRoman"/>
      <w:isLgl w:val="false"/>
      <w:suff w:val="tab"/>
      <w:lvlText w:val="%6."/>
      <w:lvlJc w:val="right"/>
      <w:pPr>
        <w:pStyle w:val="985"/>
        <w:ind w:left="6321" w:hanging="420"/>
        <w:tabs>
          <w:tab w:val="num" w:pos="6321" w:leader="none"/>
        </w:tabs>
      </w:pPr>
      <w:rPr>
        <w:rFonts w:hint="eastAsia"/>
      </w:rPr>
    </w:lvl>
    <w:lvl w:ilvl="6">
      <w:start w:val="1"/>
      <w:numFmt w:val="decimal"/>
      <w:isLgl w:val="false"/>
      <w:suff w:val="tab"/>
      <w:lvlText w:val="%7."/>
      <w:lvlJc w:val="left"/>
      <w:pPr>
        <w:pStyle w:val="985"/>
        <w:ind w:left="6741" w:hanging="420"/>
        <w:tabs>
          <w:tab w:val="num" w:pos="6741" w:leader="none"/>
        </w:tabs>
      </w:pPr>
      <w:rPr>
        <w:rFonts w:hint="eastAsia"/>
      </w:rPr>
    </w:lvl>
    <w:lvl w:ilvl="7">
      <w:start w:val="1"/>
      <w:numFmt w:val="lowerLetter"/>
      <w:isLgl w:val="false"/>
      <w:suff w:val="tab"/>
      <w:lvlText w:val="%8)"/>
      <w:lvlJc w:val="left"/>
      <w:pPr>
        <w:pStyle w:val="985"/>
        <w:ind w:left="7161" w:hanging="420"/>
        <w:tabs>
          <w:tab w:val="num" w:pos="7161" w:leader="none"/>
        </w:tabs>
      </w:pPr>
      <w:rPr>
        <w:rFonts w:hint="eastAsia"/>
      </w:rPr>
    </w:lvl>
    <w:lvl w:ilvl="8">
      <w:start w:val="1"/>
      <w:numFmt w:val="lowerRoman"/>
      <w:isLgl w:val="false"/>
      <w:suff w:val="tab"/>
      <w:lvlText w:val="%9."/>
      <w:lvlJc w:val="right"/>
      <w:pPr>
        <w:pStyle w:val="985"/>
        <w:ind w:left="7581" w:hanging="420"/>
        <w:tabs>
          <w:tab w:val="num" w:pos="7581" w:leader="none"/>
        </w:tabs>
      </w:pPr>
      <w:rPr>
        <w:rFonts w:hint="eastAsia"/>
      </w:rPr>
    </w:lvl>
  </w:abstractNum>
  <w:abstractNum w:abstractNumId="13">
    <w:multiLevelType w:val="hybridMultilevel"/>
    <w:lvl w:ilvl="0">
      <w:start w:val="1"/>
      <w:numFmt w:val="decimal"/>
      <w:isLgl w:val="false"/>
      <w:suff w:val="tab"/>
      <w:lvlText w:val="%1"/>
      <w:lvlJc w:val="left"/>
      <w:pPr>
        <w:pStyle w:val="985"/>
        <w:ind w:left="900" w:hanging="900"/>
        <w:tabs>
          <w:tab w:val="num" w:pos="900" w:leader="none"/>
        </w:tabs>
      </w:pPr>
      <w:rPr>
        <w:rFonts w:hint="eastAsia"/>
      </w:rPr>
    </w:lvl>
    <w:lvl w:ilvl="1">
      <w:start w:val="1"/>
      <w:numFmt w:val="decimal"/>
      <w:isLgl w:val="false"/>
      <w:suff w:val="tab"/>
      <w:lvlText w:val="%1.%2"/>
      <w:lvlJc w:val="left"/>
      <w:pPr>
        <w:pStyle w:val="98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85"/>
        <w:ind w:left="1980" w:hanging="900"/>
        <w:tabs>
          <w:tab w:val="num" w:pos="1980" w:leader="none"/>
        </w:tabs>
      </w:pPr>
      <w:rPr>
        <w:rFonts w:hint="eastAsia"/>
      </w:rPr>
    </w:lvl>
    <w:lvl w:ilvl="3">
      <w:start w:val="1"/>
      <w:numFmt w:val="decimal"/>
      <w:isLgl w:val="false"/>
      <w:suff w:val="tab"/>
      <w:lvlText w:val="%1.%2.%3.%4"/>
      <w:lvlJc w:val="left"/>
      <w:pPr>
        <w:pStyle w:val="985"/>
        <w:ind w:left="900" w:hanging="900"/>
        <w:tabs>
          <w:tab w:val="num" w:pos="900" w:leader="none"/>
        </w:tabs>
      </w:pPr>
      <w:rPr>
        <w:rFonts w:hint="eastAsia"/>
      </w:rPr>
    </w:lvl>
    <w:lvl w:ilvl="4">
      <w:start w:val="1"/>
      <w:numFmt w:val="decimal"/>
      <w:isLgl w:val="false"/>
      <w:suff w:val="tab"/>
      <w:lvlText w:val="%1.%2.%3.%4.%5"/>
      <w:lvlJc w:val="left"/>
      <w:pPr>
        <w:pStyle w:val="985"/>
        <w:ind w:left="900" w:hanging="900"/>
        <w:tabs>
          <w:tab w:val="num" w:pos="900" w:leader="none"/>
        </w:tabs>
      </w:pPr>
      <w:rPr>
        <w:rFonts w:hint="eastAsia"/>
      </w:rPr>
    </w:lvl>
    <w:lvl w:ilvl="5">
      <w:start w:val="1"/>
      <w:numFmt w:val="decimal"/>
      <w:isLgl w:val="false"/>
      <w:suff w:val="tab"/>
      <w:lvlText w:val="%1.%2.%3.%4.%5.%6"/>
      <w:lvlJc w:val="left"/>
      <w:pPr>
        <w:pStyle w:val="985"/>
        <w:ind w:left="900" w:hanging="900"/>
        <w:tabs>
          <w:tab w:val="num" w:pos="900" w:leader="none"/>
        </w:tabs>
      </w:pPr>
      <w:rPr>
        <w:rFonts w:hint="eastAsia"/>
      </w:rPr>
    </w:lvl>
    <w:lvl w:ilvl="6">
      <w:start w:val="1"/>
      <w:numFmt w:val="decimal"/>
      <w:isLgl w:val="false"/>
      <w:suff w:val="tab"/>
      <w:lvlText w:val="%1.%2.%3.%4.%5.%6.%7"/>
      <w:lvlJc w:val="left"/>
      <w:pPr>
        <w:pStyle w:val="985"/>
        <w:ind w:left="900" w:hanging="900"/>
        <w:tabs>
          <w:tab w:val="num" w:pos="900" w:leader="none"/>
        </w:tabs>
      </w:pPr>
      <w:rPr>
        <w:rFonts w:hint="eastAsia"/>
      </w:rPr>
    </w:lvl>
    <w:lvl w:ilvl="7">
      <w:start w:val="1"/>
      <w:numFmt w:val="decimal"/>
      <w:isLgl w:val="false"/>
      <w:suff w:val="tab"/>
      <w:lvlText w:val="%1.%2.%3.%4.%5.%6.%7.%8"/>
      <w:lvlJc w:val="left"/>
      <w:pPr>
        <w:pStyle w:val="985"/>
        <w:ind w:left="900" w:hanging="900"/>
        <w:tabs>
          <w:tab w:val="num" w:pos="900" w:leader="none"/>
        </w:tabs>
      </w:pPr>
      <w:rPr>
        <w:rFonts w:hint="eastAsia"/>
      </w:rPr>
    </w:lvl>
    <w:lvl w:ilvl="8">
      <w:start w:val="1"/>
      <w:numFmt w:val="decimal"/>
      <w:isLgl w:val="false"/>
      <w:suff w:val="tab"/>
      <w:lvlText w:val="%1.%2.%3.%4.%5.%6.%7.%8.%9"/>
      <w:lvlJc w:val="left"/>
      <w:pPr>
        <w:pStyle w:val="985"/>
        <w:ind w:left="900" w:hanging="900"/>
        <w:tabs>
          <w:tab w:val="num" w:pos="900" w:leader="none"/>
        </w:tabs>
      </w:pPr>
      <w:rPr>
        <w:rFonts w:hint="eastAsia"/>
      </w:rPr>
    </w:lvl>
  </w:abstractNum>
  <w:abstractNum w:abstractNumId="14">
    <w:multiLevelType w:val="hybridMultilevel"/>
    <w:lvl w:ilvl="0">
      <w:start w:val="4"/>
      <w:numFmt w:val="chineseCounting"/>
      <w:isLgl w:val="false"/>
      <w:suff w:val="space"/>
      <w:lvlText w:val="第%1条"/>
      <w:lvlJc w:val="left"/>
      <w:pPr>
        <w:pStyle w:val="985"/>
      </w:pPr>
      <w:rPr>
        <w:rFonts w:cs="Times New Roman"/>
        <w:u w:val="none"/>
      </w:rPr>
    </w:lvl>
    <w:lvl w:ilvl="1">
      <w:start w:val="1"/>
      <w:numFmt w:val="decimal"/>
      <w:isLgl w:val="false"/>
      <w:suff w:val="tab"/>
      <w:lvlText w:val=""/>
      <w:lvlJc w:val="left"/>
      <w:pPr>
        <w:pStyle w:val="985"/>
      </w:pPr>
    </w:lvl>
    <w:lvl w:ilvl="2">
      <w:start w:val="1"/>
      <w:numFmt w:val="decimal"/>
      <w:isLgl w:val="false"/>
      <w:suff w:val="tab"/>
      <w:lvlText w:val=""/>
      <w:lvlJc w:val="left"/>
      <w:pPr>
        <w:pStyle w:val="985"/>
      </w:pPr>
    </w:lvl>
    <w:lvl w:ilvl="3">
      <w:start w:val="1"/>
      <w:numFmt w:val="decimal"/>
      <w:isLgl w:val="false"/>
      <w:suff w:val="tab"/>
      <w:lvlText w:val=""/>
      <w:lvlJc w:val="left"/>
      <w:pPr>
        <w:pStyle w:val="985"/>
      </w:pPr>
    </w:lvl>
    <w:lvl w:ilvl="4">
      <w:start w:val="1"/>
      <w:numFmt w:val="decimal"/>
      <w:isLgl w:val="false"/>
      <w:suff w:val="tab"/>
      <w:lvlText w:val=""/>
      <w:lvlJc w:val="left"/>
      <w:pPr>
        <w:pStyle w:val="985"/>
      </w:pPr>
    </w:lvl>
    <w:lvl w:ilvl="5">
      <w:start w:val="1"/>
      <w:numFmt w:val="decimal"/>
      <w:isLgl w:val="false"/>
      <w:suff w:val="tab"/>
      <w:lvlText w:val=""/>
      <w:lvlJc w:val="left"/>
      <w:pPr>
        <w:pStyle w:val="985"/>
      </w:pPr>
    </w:lvl>
    <w:lvl w:ilvl="6">
      <w:start w:val="1"/>
      <w:numFmt w:val="decimal"/>
      <w:isLgl w:val="false"/>
      <w:suff w:val="tab"/>
      <w:lvlText w:val=""/>
      <w:lvlJc w:val="left"/>
      <w:pPr>
        <w:pStyle w:val="985"/>
      </w:pPr>
    </w:lvl>
    <w:lvl w:ilvl="7">
      <w:start w:val="1"/>
      <w:numFmt w:val="decimal"/>
      <w:isLgl w:val="false"/>
      <w:suff w:val="tab"/>
      <w:lvlText w:val=""/>
      <w:lvlJc w:val="left"/>
      <w:pPr>
        <w:pStyle w:val="985"/>
      </w:pPr>
    </w:lvl>
    <w:lvl w:ilvl="8">
      <w:start w:val="1"/>
      <w:numFmt w:val="decimal"/>
      <w:isLgl w:val="false"/>
      <w:suff w:val="tab"/>
      <w:lvlText w:val=""/>
      <w:lvlJc w:val="left"/>
      <w:pPr>
        <w:pStyle w:val="985"/>
      </w:pPr>
    </w:lvl>
  </w:abstractNum>
  <w:abstractNum w:abstractNumId="15">
    <w:multiLevelType w:val="hybridMultilevel"/>
    <w:lvl w:ilvl="0">
      <w:start w:val="1"/>
      <w:numFmt w:val="decimal"/>
      <w:isLgl w:val="false"/>
      <w:suff w:val="space"/>
      <w:lvlText w:val="%1"/>
      <w:lvlJc w:val="left"/>
      <w:pPr>
        <w:pStyle w:val="985"/>
        <w:ind w:left="900" w:hanging="900"/>
      </w:pPr>
      <w:rPr>
        <w:rFonts w:hint="eastAsia"/>
      </w:rPr>
    </w:lvl>
    <w:lvl w:ilvl="1">
      <w:start w:val="1"/>
      <w:numFmt w:val="decimal"/>
      <w:isLgl w:val="false"/>
      <w:suff w:val="space"/>
      <w:lvlText w:val="%1.%2"/>
      <w:lvlJc w:val="left"/>
      <w:pPr>
        <w:pStyle w:val="985"/>
        <w:ind w:left="1468" w:hanging="900"/>
      </w:pPr>
      <w:rPr>
        <w:rFonts w:ascii="Times New Roman" w:hAnsi="Times New Roman" w:cs="Times New Roman"/>
        <w:sz w:val="24"/>
        <w:szCs w:val="24"/>
      </w:rPr>
    </w:lvl>
    <w:lvl w:ilvl="2">
      <w:start w:val="1"/>
      <w:numFmt w:val="decimal"/>
      <w:isLgl w:val="false"/>
      <w:suff w:val="space"/>
      <w:lvlText w:val="%1.%2.%3"/>
      <w:lvlJc w:val="left"/>
      <w:pPr>
        <w:pStyle w:val="985"/>
        <w:ind w:left="1980" w:hanging="900"/>
      </w:pPr>
      <w:rPr>
        <w:rFonts w:hint="eastAsia"/>
      </w:rPr>
    </w:lvl>
    <w:lvl w:ilvl="3">
      <w:start w:val="1"/>
      <w:numFmt w:val="decimal"/>
      <w:isLgl w:val="false"/>
      <w:suff w:val="tab"/>
      <w:lvlText w:val="%1.%2.%3.%4"/>
      <w:lvlJc w:val="left"/>
      <w:pPr>
        <w:pStyle w:val="985"/>
        <w:ind w:left="900" w:hanging="900"/>
        <w:tabs>
          <w:tab w:val="num" w:pos="900" w:leader="none"/>
        </w:tabs>
      </w:pPr>
      <w:rPr>
        <w:rFonts w:hint="eastAsia"/>
      </w:rPr>
    </w:lvl>
    <w:lvl w:ilvl="4">
      <w:start w:val="1"/>
      <w:numFmt w:val="decimal"/>
      <w:isLgl w:val="false"/>
      <w:suff w:val="tab"/>
      <w:lvlText w:val="%1.%2.%3.%4.%5"/>
      <w:lvlJc w:val="left"/>
      <w:pPr>
        <w:pStyle w:val="985"/>
        <w:ind w:left="900" w:hanging="900"/>
        <w:tabs>
          <w:tab w:val="num" w:pos="900" w:leader="none"/>
        </w:tabs>
      </w:pPr>
      <w:rPr>
        <w:rFonts w:hint="eastAsia"/>
      </w:rPr>
    </w:lvl>
    <w:lvl w:ilvl="5">
      <w:start w:val="1"/>
      <w:numFmt w:val="decimal"/>
      <w:isLgl w:val="false"/>
      <w:suff w:val="tab"/>
      <w:lvlText w:val="%1.%2.%3.%4.%5.%6"/>
      <w:lvlJc w:val="left"/>
      <w:pPr>
        <w:pStyle w:val="985"/>
        <w:ind w:left="900" w:hanging="900"/>
        <w:tabs>
          <w:tab w:val="num" w:pos="900" w:leader="none"/>
        </w:tabs>
      </w:pPr>
      <w:rPr>
        <w:rFonts w:hint="eastAsia"/>
      </w:rPr>
    </w:lvl>
    <w:lvl w:ilvl="6">
      <w:start w:val="1"/>
      <w:numFmt w:val="decimal"/>
      <w:isLgl w:val="false"/>
      <w:suff w:val="tab"/>
      <w:lvlText w:val="%1.%2.%3.%4.%5.%6.%7"/>
      <w:lvlJc w:val="left"/>
      <w:pPr>
        <w:pStyle w:val="985"/>
        <w:ind w:left="900" w:hanging="900"/>
        <w:tabs>
          <w:tab w:val="num" w:pos="900" w:leader="none"/>
        </w:tabs>
      </w:pPr>
      <w:rPr>
        <w:rFonts w:hint="eastAsia"/>
      </w:rPr>
    </w:lvl>
    <w:lvl w:ilvl="7">
      <w:start w:val="1"/>
      <w:numFmt w:val="decimal"/>
      <w:isLgl w:val="false"/>
      <w:suff w:val="tab"/>
      <w:lvlText w:val="%1.%2.%3.%4.%5.%6.%7.%8"/>
      <w:lvlJc w:val="left"/>
      <w:pPr>
        <w:pStyle w:val="985"/>
        <w:ind w:left="900" w:hanging="900"/>
        <w:tabs>
          <w:tab w:val="num" w:pos="900" w:leader="none"/>
        </w:tabs>
      </w:pPr>
      <w:rPr>
        <w:rFonts w:hint="eastAsia"/>
      </w:rPr>
    </w:lvl>
    <w:lvl w:ilvl="8">
      <w:start w:val="1"/>
      <w:numFmt w:val="decimal"/>
      <w:isLgl w:val="false"/>
      <w:suff w:val="tab"/>
      <w:lvlText w:val="%1.%2.%3.%4.%5.%6.%7.%8.%9"/>
      <w:lvlJc w:val="left"/>
      <w:pPr>
        <w:pStyle w:val="985"/>
        <w:ind w:left="900" w:hanging="900"/>
        <w:tabs>
          <w:tab w:val="num" w:pos="900" w:leader="none"/>
        </w:tabs>
      </w:pPr>
      <w:rPr>
        <w:rFonts w:hint="eastAsia"/>
      </w:rPr>
    </w:lvl>
  </w:abstractNum>
  <w:abstractNum w:abstractNumId="16">
    <w:multiLevelType w:val="hybridMultilevel"/>
    <w:lvl w:ilvl="0">
      <w:start w:val="1"/>
      <w:numFmt w:val="decimal"/>
      <w:isLgl w:val="false"/>
      <w:suff w:val="tab"/>
      <w:lvlText w:val="%1"/>
      <w:lvlJc w:val="left"/>
      <w:pPr>
        <w:pStyle w:val="985"/>
        <w:ind w:left="900" w:hanging="900"/>
        <w:tabs>
          <w:tab w:val="num" w:pos="900" w:leader="none"/>
        </w:tabs>
      </w:pPr>
      <w:rPr>
        <w:rFonts w:hint="eastAsia"/>
      </w:rPr>
    </w:lvl>
    <w:lvl w:ilvl="1">
      <w:start w:val="1"/>
      <w:numFmt w:val="decimal"/>
      <w:isLgl w:val="false"/>
      <w:suff w:val="tab"/>
      <w:lvlText w:val="%1.%2"/>
      <w:lvlJc w:val="left"/>
      <w:pPr>
        <w:pStyle w:val="98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85"/>
        <w:ind w:left="1980" w:hanging="900"/>
        <w:tabs>
          <w:tab w:val="num" w:pos="1980" w:leader="none"/>
        </w:tabs>
      </w:pPr>
      <w:rPr>
        <w:rFonts w:hint="eastAsia"/>
      </w:rPr>
    </w:lvl>
    <w:lvl w:ilvl="3">
      <w:start w:val="1"/>
      <w:numFmt w:val="decimal"/>
      <w:isLgl w:val="false"/>
      <w:suff w:val="tab"/>
      <w:lvlText w:val="%1.%2.%3.%4"/>
      <w:lvlJc w:val="left"/>
      <w:pPr>
        <w:pStyle w:val="985"/>
        <w:ind w:left="900" w:hanging="900"/>
        <w:tabs>
          <w:tab w:val="num" w:pos="900" w:leader="none"/>
        </w:tabs>
      </w:pPr>
      <w:rPr>
        <w:rFonts w:hint="eastAsia"/>
      </w:rPr>
    </w:lvl>
    <w:lvl w:ilvl="4">
      <w:start w:val="1"/>
      <w:numFmt w:val="decimal"/>
      <w:isLgl w:val="false"/>
      <w:suff w:val="tab"/>
      <w:lvlText w:val="%1.%2.%3.%4.%5"/>
      <w:lvlJc w:val="left"/>
      <w:pPr>
        <w:pStyle w:val="985"/>
        <w:ind w:left="900" w:hanging="900"/>
        <w:tabs>
          <w:tab w:val="num" w:pos="900" w:leader="none"/>
        </w:tabs>
      </w:pPr>
      <w:rPr>
        <w:rFonts w:hint="eastAsia"/>
      </w:rPr>
    </w:lvl>
    <w:lvl w:ilvl="5">
      <w:start w:val="1"/>
      <w:numFmt w:val="decimal"/>
      <w:isLgl w:val="false"/>
      <w:suff w:val="tab"/>
      <w:lvlText w:val="%1.%2.%3.%4.%5.%6"/>
      <w:lvlJc w:val="left"/>
      <w:pPr>
        <w:pStyle w:val="985"/>
        <w:ind w:left="900" w:hanging="900"/>
        <w:tabs>
          <w:tab w:val="num" w:pos="900" w:leader="none"/>
        </w:tabs>
      </w:pPr>
      <w:rPr>
        <w:rFonts w:hint="eastAsia"/>
      </w:rPr>
    </w:lvl>
    <w:lvl w:ilvl="6">
      <w:start w:val="1"/>
      <w:numFmt w:val="decimal"/>
      <w:isLgl w:val="false"/>
      <w:suff w:val="tab"/>
      <w:lvlText w:val="%1.%2.%3.%4.%5.%6.%7"/>
      <w:lvlJc w:val="left"/>
      <w:pPr>
        <w:pStyle w:val="985"/>
        <w:ind w:left="900" w:hanging="900"/>
        <w:tabs>
          <w:tab w:val="num" w:pos="900" w:leader="none"/>
        </w:tabs>
      </w:pPr>
      <w:rPr>
        <w:rFonts w:hint="eastAsia"/>
      </w:rPr>
    </w:lvl>
    <w:lvl w:ilvl="7">
      <w:start w:val="1"/>
      <w:numFmt w:val="decimal"/>
      <w:isLgl w:val="false"/>
      <w:suff w:val="tab"/>
      <w:lvlText w:val="%1.%2.%3.%4.%5.%6.%7.%8"/>
      <w:lvlJc w:val="left"/>
      <w:pPr>
        <w:pStyle w:val="985"/>
        <w:ind w:left="900" w:hanging="900"/>
        <w:tabs>
          <w:tab w:val="num" w:pos="900" w:leader="none"/>
        </w:tabs>
      </w:pPr>
      <w:rPr>
        <w:rFonts w:hint="eastAsia"/>
      </w:rPr>
    </w:lvl>
    <w:lvl w:ilvl="8">
      <w:start w:val="1"/>
      <w:numFmt w:val="decimal"/>
      <w:isLgl w:val="false"/>
      <w:suff w:val="tab"/>
      <w:lvlText w:val="%1.%2.%3.%4.%5.%6.%7.%8.%9"/>
      <w:lvlJc w:val="left"/>
      <w:pPr>
        <w:pStyle w:val="985"/>
        <w:ind w:left="900" w:hanging="900"/>
        <w:tabs>
          <w:tab w:val="num" w:pos="900" w:leader="none"/>
        </w:tabs>
      </w:pPr>
      <w:rPr>
        <w:rFonts w:hint="eastAsia"/>
      </w:rPr>
    </w:lvl>
  </w:abstractNum>
  <w:num w:numId="1">
    <w:abstractNumId w:val="6"/>
  </w:num>
  <w:num w:numId="2">
    <w:abstractNumId w:val="3"/>
  </w:num>
  <w:num w:numId="3">
    <w:abstractNumId w:val="8"/>
  </w:num>
  <w:num w:numId="4">
    <w:abstractNumId w:val="7"/>
  </w:num>
  <w:num w:numId="5">
    <w:abstractNumId w:val="5"/>
  </w:num>
  <w:num w:numId="6">
    <w:abstractNumId w:val="4"/>
  </w:num>
  <w:num w:numId="7">
    <w:abstractNumId w:val="9"/>
  </w:num>
  <w:num w:numId="8">
    <w:abstractNumId w:val="15"/>
  </w:num>
  <w:num w:numId="9">
    <w:abstractNumId w:val="10"/>
  </w:num>
  <w:num w:numId="10">
    <w:abstractNumId w:val="12"/>
  </w:num>
  <w:num w:numId="11">
    <w:abstractNumId w:val="13"/>
  </w:num>
  <w:num w:numId="12">
    <w:abstractNumId w:val="0"/>
  </w:num>
  <w:num w:numId="13">
    <w:abstractNumId w:val="16"/>
  </w:num>
  <w:num w:numId="14">
    <w:abstractNumId w:val="11"/>
  </w:num>
  <w:num w:numId="15">
    <w:abstractNumId w:val="2"/>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name w:val="Heading 1"/>
    <w:basedOn w:val="985"/>
    <w:next w:val="985"/>
    <w:link w:val="808"/>
    <w:uiPriority w:val="9"/>
    <w:qFormat/>
    <w:pPr>
      <w:keepLines/>
      <w:keepNext/>
      <w:spacing w:before="480" w:after="200"/>
      <w:outlineLvl w:val="0"/>
    </w:pPr>
    <w:rPr>
      <w:rFonts w:ascii="Arial" w:hAnsi="Arial" w:eastAsia="Arial" w:cs="Arial"/>
      <w:sz w:val="40"/>
      <w:szCs w:val="40"/>
    </w:rPr>
  </w:style>
  <w:style w:type="character" w:styleId="808">
    <w:name w:val="Heading 1 Char"/>
    <w:link w:val="807"/>
    <w:uiPriority w:val="9"/>
    <w:rPr>
      <w:rFonts w:ascii="Arial" w:hAnsi="Arial" w:eastAsia="Arial" w:cs="Arial"/>
      <w:sz w:val="40"/>
      <w:szCs w:val="40"/>
    </w:rPr>
  </w:style>
  <w:style w:type="paragraph" w:styleId="809">
    <w:name w:val="Heading 2"/>
    <w:basedOn w:val="985"/>
    <w:next w:val="985"/>
    <w:link w:val="810"/>
    <w:uiPriority w:val="9"/>
    <w:unhideWhenUsed/>
    <w:qFormat/>
    <w:pPr>
      <w:keepLines/>
      <w:keepNext/>
      <w:spacing w:before="360" w:after="200"/>
      <w:outlineLvl w:val="1"/>
    </w:pPr>
    <w:rPr>
      <w:rFonts w:ascii="Arial" w:hAnsi="Arial" w:eastAsia="Arial" w:cs="Arial"/>
      <w:sz w:val="34"/>
    </w:rPr>
  </w:style>
  <w:style w:type="character" w:styleId="810">
    <w:name w:val="Heading 2 Char"/>
    <w:link w:val="809"/>
    <w:uiPriority w:val="9"/>
    <w:rPr>
      <w:rFonts w:ascii="Arial" w:hAnsi="Arial" w:eastAsia="Arial" w:cs="Arial"/>
      <w:sz w:val="34"/>
    </w:rPr>
  </w:style>
  <w:style w:type="paragraph" w:styleId="811">
    <w:name w:val="Heading 3"/>
    <w:basedOn w:val="985"/>
    <w:next w:val="985"/>
    <w:link w:val="812"/>
    <w:uiPriority w:val="9"/>
    <w:unhideWhenUsed/>
    <w:qFormat/>
    <w:pPr>
      <w:keepLines/>
      <w:keepNext/>
      <w:spacing w:before="320" w:after="200"/>
      <w:outlineLvl w:val="2"/>
    </w:pPr>
    <w:rPr>
      <w:rFonts w:ascii="Arial" w:hAnsi="Arial" w:eastAsia="Arial" w:cs="Arial"/>
      <w:sz w:val="30"/>
      <w:szCs w:val="30"/>
    </w:rPr>
  </w:style>
  <w:style w:type="character" w:styleId="812">
    <w:name w:val="Heading 3 Char"/>
    <w:link w:val="811"/>
    <w:uiPriority w:val="9"/>
    <w:rPr>
      <w:rFonts w:ascii="Arial" w:hAnsi="Arial" w:eastAsia="Arial" w:cs="Arial"/>
      <w:sz w:val="30"/>
      <w:szCs w:val="30"/>
    </w:rPr>
  </w:style>
  <w:style w:type="paragraph" w:styleId="813">
    <w:name w:val="Heading 4"/>
    <w:basedOn w:val="985"/>
    <w:next w:val="985"/>
    <w:link w:val="814"/>
    <w:uiPriority w:val="9"/>
    <w:unhideWhenUsed/>
    <w:qFormat/>
    <w:pPr>
      <w:keepLines/>
      <w:keepNext/>
      <w:spacing w:before="320" w:after="200"/>
      <w:outlineLvl w:val="3"/>
    </w:pPr>
    <w:rPr>
      <w:rFonts w:ascii="Arial" w:hAnsi="Arial" w:eastAsia="Arial" w:cs="Arial"/>
      <w:b/>
      <w:bCs/>
      <w:sz w:val="26"/>
      <w:szCs w:val="26"/>
    </w:rPr>
  </w:style>
  <w:style w:type="character" w:styleId="814">
    <w:name w:val="Heading 4 Char"/>
    <w:link w:val="813"/>
    <w:uiPriority w:val="9"/>
    <w:rPr>
      <w:rFonts w:ascii="Arial" w:hAnsi="Arial" w:eastAsia="Arial" w:cs="Arial"/>
      <w:b/>
      <w:bCs/>
      <w:sz w:val="26"/>
      <w:szCs w:val="26"/>
    </w:rPr>
  </w:style>
  <w:style w:type="paragraph" w:styleId="815">
    <w:name w:val="Heading 5"/>
    <w:basedOn w:val="985"/>
    <w:next w:val="985"/>
    <w:link w:val="816"/>
    <w:uiPriority w:val="9"/>
    <w:unhideWhenUsed/>
    <w:qFormat/>
    <w:pPr>
      <w:keepLines/>
      <w:keepNext/>
      <w:spacing w:before="320" w:after="200"/>
      <w:outlineLvl w:val="4"/>
    </w:pPr>
    <w:rPr>
      <w:rFonts w:ascii="Arial" w:hAnsi="Arial" w:eastAsia="Arial" w:cs="Arial"/>
      <w:b/>
      <w:bCs/>
      <w:sz w:val="24"/>
      <w:szCs w:val="24"/>
    </w:rPr>
  </w:style>
  <w:style w:type="character" w:styleId="816">
    <w:name w:val="Heading 5 Char"/>
    <w:link w:val="815"/>
    <w:uiPriority w:val="9"/>
    <w:rPr>
      <w:rFonts w:ascii="Arial" w:hAnsi="Arial" w:eastAsia="Arial" w:cs="Arial"/>
      <w:b/>
      <w:bCs/>
      <w:sz w:val="24"/>
      <w:szCs w:val="24"/>
    </w:rPr>
  </w:style>
  <w:style w:type="paragraph" w:styleId="817">
    <w:name w:val="Heading 6"/>
    <w:basedOn w:val="985"/>
    <w:next w:val="985"/>
    <w:link w:val="818"/>
    <w:uiPriority w:val="9"/>
    <w:unhideWhenUsed/>
    <w:qFormat/>
    <w:pPr>
      <w:keepLines/>
      <w:keepNext/>
      <w:spacing w:before="320" w:after="200"/>
      <w:outlineLvl w:val="5"/>
    </w:pPr>
    <w:rPr>
      <w:rFonts w:ascii="Arial" w:hAnsi="Arial" w:eastAsia="Arial" w:cs="Arial"/>
      <w:b/>
      <w:bCs/>
      <w:sz w:val="22"/>
      <w:szCs w:val="22"/>
    </w:rPr>
  </w:style>
  <w:style w:type="character" w:styleId="818">
    <w:name w:val="Heading 6 Char"/>
    <w:link w:val="817"/>
    <w:uiPriority w:val="9"/>
    <w:rPr>
      <w:rFonts w:ascii="Arial" w:hAnsi="Arial" w:eastAsia="Arial" w:cs="Arial"/>
      <w:b/>
      <w:bCs/>
      <w:sz w:val="22"/>
      <w:szCs w:val="22"/>
    </w:rPr>
  </w:style>
  <w:style w:type="paragraph" w:styleId="819">
    <w:name w:val="Heading 7"/>
    <w:basedOn w:val="985"/>
    <w:next w:val="985"/>
    <w:link w:val="820"/>
    <w:uiPriority w:val="9"/>
    <w:unhideWhenUsed/>
    <w:qFormat/>
    <w:pPr>
      <w:keepLines/>
      <w:keepNext/>
      <w:spacing w:before="320" w:after="200"/>
      <w:outlineLvl w:val="6"/>
    </w:pPr>
    <w:rPr>
      <w:rFonts w:ascii="Arial" w:hAnsi="Arial" w:eastAsia="Arial" w:cs="Arial"/>
      <w:b/>
      <w:bCs/>
      <w:i/>
      <w:iCs/>
      <w:sz w:val="22"/>
      <w:szCs w:val="22"/>
    </w:rPr>
  </w:style>
  <w:style w:type="character" w:styleId="820">
    <w:name w:val="Heading 7 Char"/>
    <w:link w:val="819"/>
    <w:uiPriority w:val="9"/>
    <w:rPr>
      <w:rFonts w:ascii="Arial" w:hAnsi="Arial" w:eastAsia="Arial" w:cs="Arial"/>
      <w:b/>
      <w:bCs/>
      <w:i/>
      <w:iCs/>
      <w:sz w:val="22"/>
      <w:szCs w:val="22"/>
    </w:rPr>
  </w:style>
  <w:style w:type="paragraph" w:styleId="821">
    <w:name w:val="Heading 8"/>
    <w:basedOn w:val="985"/>
    <w:next w:val="985"/>
    <w:link w:val="822"/>
    <w:uiPriority w:val="9"/>
    <w:unhideWhenUsed/>
    <w:qFormat/>
    <w:pPr>
      <w:keepLines/>
      <w:keepNext/>
      <w:spacing w:before="320" w:after="200"/>
      <w:outlineLvl w:val="7"/>
    </w:pPr>
    <w:rPr>
      <w:rFonts w:ascii="Arial" w:hAnsi="Arial" w:eastAsia="Arial" w:cs="Arial"/>
      <w:i/>
      <w:iCs/>
      <w:sz w:val="22"/>
      <w:szCs w:val="22"/>
    </w:rPr>
  </w:style>
  <w:style w:type="character" w:styleId="822">
    <w:name w:val="Heading 8 Char"/>
    <w:link w:val="821"/>
    <w:uiPriority w:val="9"/>
    <w:rPr>
      <w:rFonts w:ascii="Arial" w:hAnsi="Arial" w:eastAsia="Arial" w:cs="Arial"/>
      <w:i/>
      <w:iCs/>
      <w:sz w:val="22"/>
      <w:szCs w:val="22"/>
    </w:rPr>
  </w:style>
  <w:style w:type="paragraph" w:styleId="823">
    <w:name w:val="Heading 9"/>
    <w:basedOn w:val="985"/>
    <w:next w:val="985"/>
    <w:link w:val="824"/>
    <w:uiPriority w:val="9"/>
    <w:unhideWhenUsed/>
    <w:qFormat/>
    <w:pPr>
      <w:keepLines/>
      <w:keepNext/>
      <w:spacing w:before="320" w:after="200"/>
      <w:outlineLvl w:val="8"/>
    </w:pPr>
    <w:rPr>
      <w:rFonts w:ascii="Arial" w:hAnsi="Arial" w:eastAsia="Arial" w:cs="Arial"/>
      <w:i/>
      <w:iCs/>
      <w:sz w:val="21"/>
      <w:szCs w:val="21"/>
    </w:rPr>
  </w:style>
  <w:style w:type="character" w:styleId="824">
    <w:name w:val="Heading 9 Char"/>
    <w:link w:val="823"/>
    <w:uiPriority w:val="9"/>
    <w:rPr>
      <w:rFonts w:ascii="Arial" w:hAnsi="Arial" w:eastAsia="Arial" w:cs="Arial"/>
      <w:i/>
      <w:iCs/>
      <w:sz w:val="21"/>
      <w:szCs w:val="21"/>
    </w:rPr>
  </w:style>
  <w:style w:type="paragraph" w:styleId="825">
    <w:name w:val="List Paragraph"/>
    <w:basedOn w:val="985"/>
    <w:uiPriority w:val="34"/>
    <w:qFormat/>
    <w:pPr>
      <w:contextualSpacing/>
      <w:ind w:left="720"/>
    </w:pPr>
  </w:style>
  <w:style w:type="paragraph" w:styleId="826">
    <w:name w:val="No Spacing"/>
    <w:uiPriority w:val="1"/>
    <w:qFormat/>
    <w:pPr>
      <w:spacing w:before="0" w:after="0" w:line="240" w:lineRule="auto"/>
    </w:pPr>
  </w:style>
  <w:style w:type="paragraph" w:styleId="827">
    <w:name w:val="Title"/>
    <w:basedOn w:val="985"/>
    <w:next w:val="985"/>
    <w:link w:val="828"/>
    <w:uiPriority w:val="10"/>
    <w:qFormat/>
    <w:pPr>
      <w:contextualSpacing/>
      <w:spacing w:before="300" w:after="200"/>
    </w:pPr>
    <w:rPr>
      <w:sz w:val="48"/>
      <w:szCs w:val="48"/>
    </w:rPr>
  </w:style>
  <w:style w:type="character" w:styleId="828">
    <w:name w:val="Title Char"/>
    <w:link w:val="827"/>
    <w:uiPriority w:val="10"/>
    <w:rPr>
      <w:sz w:val="48"/>
      <w:szCs w:val="48"/>
    </w:rPr>
  </w:style>
  <w:style w:type="paragraph" w:styleId="829">
    <w:name w:val="Subtitle"/>
    <w:basedOn w:val="985"/>
    <w:next w:val="985"/>
    <w:link w:val="830"/>
    <w:uiPriority w:val="11"/>
    <w:qFormat/>
    <w:pPr>
      <w:spacing w:before="200" w:after="200"/>
    </w:pPr>
    <w:rPr>
      <w:sz w:val="24"/>
      <w:szCs w:val="24"/>
    </w:rPr>
  </w:style>
  <w:style w:type="character" w:styleId="830">
    <w:name w:val="Subtitle Char"/>
    <w:link w:val="829"/>
    <w:uiPriority w:val="11"/>
    <w:rPr>
      <w:sz w:val="24"/>
      <w:szCs w:val="24"/>
    </w:rPr>
  </w:style>
  <w:style w:type="paragraph" w:styleId="831">
    <w:name w:val="Quote"/>
    <w:basedOn w:val="985"/>
    <w:next w:val="985"/>
    <w:link w:val="832"/>
    <w:uiPriority w:val="29"/>
    <w:qFormat/>
    <w:pPr>
      <w:ind w:left="720" w:right="720"/>
    </w:pPr>
    <w:rPr>
      <w:i/>
    </w:rPr>
  </w:style>
  <w:style w:type="character" w:styleId="832">
    <w:name w:val="Quote Char"/>
    <w:link w:val="831"/>
    <w:uiPriority w:val="29"/>
    <w:rPr>
      <w:i/>
    </w:rPr>
  </w:style>
  <w:style w:type="paragraph" w:styleId="833">
    <w:name w:val="Intense Quote"/>
    <w:basedOn w:val="985"/>
    <w:next w:val="985"/>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name w:val="Intense Quote Char"/>
    <w:link w:val="833"/>
    <w:uiPriority w:val="30"/>
    <w:rPr>
      <w:i/>
    </w:rPr>
  </w:style>
  <w:style w:type="paragraph" w:styleId="835">
    <w:name w:val="Header"/>
    <w:basedOn w:val="985"/>
    <w:link w:val="836"/>
    <w:uiPriority w:val="99"/>
    <w:unhideWhenUsed/>
    <w:pPr>
      <w:spacing w:after="0" w:line="240" w:lineRule="auto"/>
      <w:tabs>
        <w:tab w:val="center" w:pos="7143" w:leader="none"/>
        <w:tab w:val="right" w:pos="14287" w:leader="none"/>
      </w:tabs>
    </w:pPr>
  </w:style>
  <w:style w:type="character" w:styleId="836">
    <w:name w:val="Header Char"/>
    <w:link w:val="835"/>
    <w:uiPriority w:val="99"/>
  </w:style>
  <w:style w:type="paragraph" w:styleId="837">
    <w:name w:val="Footer"/>
    <w:basedOn w:val="985"/>
    <w:link w:val="840"/>
    <w:uiPriority w:val="99"/>
    <w:unhideWhenUsed/>
    <w:pPr>
      <w:spacing w:after="0" w:line="240" w:lineRule="auto"/>
      <w:tabs>
        <w:tab w:val="center" w:pos="7143" w:leader="none"/>
        <w:tab w:val="right" w:pos="14287" w:leader="none"/>
      </w:tabs>
    </w:pPr>
  </w:style>
  <w:style w:type="character" w:styleId="838">
    <w:name w:val="Footer Char"/>
    <w:link w:val="837"/>
    <w:uiPriority w:val="99"/>
  </w:style>
  <w:style w:type="paragraph" w:styleId="839">
    <w:name w:val="Caption"/>
    <w:basedOn w:val="985"/>
    <w:next w:val="985"/>
    <w:uiPriority w:val="35"/>
    <w:semiHidden/>
    <w:unhideWhenUsed/>
    <w:qFormat/>
    <w:pPr>
      <w:spacing w:line="276" w:lineRule="auto"/>
    </w:pPr>
    <w:rPr>
      <w:b/>
      <w:bCs/>
      <w:color w:val="4f81bd" w:themeColor="accent1"/>
      <w:sz w:val="18"/>
      <w:szCs w:val="18"/>
    </w:rPr>
  </w:style>
  <w:style w:type="character" w:styleId="840">
    <w:name w:val="Caption Char"/>
    <w:basedOn w:val="839"/>
    <w:link w:val="837"/>
    <w:uiPriority w:val="99"/>
  </w:style>
  <w:style w:type="table" w:styleId="8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7">
    <w:name w:val="Hyperlink"/>
    <w:uiPriority w:val="99"/>
    <w:unhideWhenUsed/>
    <w:rPr>
      <w:color w:val="0000ff" w:themeColor="hyperlink"/>
      <w:u w:val="single"/>
    </w:rPr>
  </w:style>
  <w:style w:type="paragraph" w:styleId="968">
    <w:name w:val="footnote text"/>
    <w:basedOn w:val="985"/>
    <w:link w:val="969"/>
    <w:uiPriority w:val="99"/>
    <w:semiHidden/>
    <w:unhideWhenUsed/>
    <w:pPr>
      <w:spacing w:after="40" w:line="240" w:lineRule="auto"/>
    </w:pPr>
    <w:rPr>
      <w:sz w:val="18"/>
    </w:rPr>
  </w:style>
  <w:style w:type="character" w:styleId="969">
    <w:name w:val="Footnote Text Char"/>
    <w:link w:val="968"/>
    <w:uiPriority w:val="99"/>
    <w:rPr>
      <w:sz w:val="18"/>
    </w:rPr>
  </w:style>
  <w:style w:type="character" w:styleId="970">
    <w:name w:val="footnote reference"/>
    <w:uiPriority w:val="99"/>
    <w:unhideWhenUsed/>
    <w:rPr>
      <w:vertAlign w:val="superscript"/>
    </w:rPr>
  </w:style>
  <w:style w:type="paragraph" w:styleId="971">
    <w:name w:val="endnote text"/>
    <w:basedOn w:val="985"/>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uiPriority w:val="99"/>
    <w:semiHidden/>
    <w:unhideWhenUsed/>
    <w:rPr>
      <w:vertAlign w:val="superscript"/>
    </w:rPr>
  </w:style>
  <w:style w:type="paragraph" w:styleId="974">
    <w:name w:val="toc 1"/>
    <w:basedOn w:val="985"/>
    <w:next w:val="985"/>
    <w:uiPriority w:val="39"/>
    <w:unhideWhenUsed/>
    <w:pPr>
      <w:ind w:left="0" w:right="0" w:firstLine="0"/>
      <w:spacing w:after="57"/>
    </w:pPr>
  </w:style>
  <w:style w:type="paragraph" w:styleId="975">
    <w:name w:val="toc 2"/>
    <w:basedOn w:val="985"/>
    <w:next w:val="985"/>
    <w:uiPriority w:val="39"/>
    <w:unhideWhenUsed/>
    <w:pPr>
      <w:ind w:left="283" w:right="0" w:firstLine="0"/>
      <w:spacing w:after="57"/>
    </w:pPr>
  </w:style>
  <w:style w:type="paragraph" w:styleId="976">
    <w:name w:val="toc 3"/>
    <w:basedOn w:val="985"/>
    <w:next w:val="985"/>
    <w:uiPriority w:val="39"/>
    <w:unhideWhenUsed/>
    <w:pPr>
      <w:ind w:left="567" w:right="0" w:firstLine="0"/>
      <w:spacing w:after="57"/>
    </w:pPr>
  </w:style>
  <w:style w:type="paragraph" w:styleId="977">
    <w:name w:val="toc 4"/>
    <w:basedOn w:val="985"/>
    <w:next w:val="985"/>
    <w:uiPriority w:val="39"/>
    <w:unhideWhenUsed/>
    <w:pPr>
      <w:ind w:left="850" w:right="0" w:firstLine="0"/>
      <w:spacing w:after="57"/>
    </w:pPr>
  </w:style>
  <w:style w:type="paragraph" w:styleId="978">
    <w:name w:val="toc 5"/>
    <w:basedOn w:val="985"/>
    <w:next w:val="985"/>
    <w:uiPriority w:val="39"/>
    <w:unhideWhenUsed/>
    <w:pPr>
      <w:ind w:left="1134" w:right="0" w:firstLine="0"/>
      <w:spacing w:after="57"/>
    </w:pPr>
  </w:style>
  <w:style w:type="paragraph" w:styleId="979">
    <w:name w:val="toc 6"/>
    <w:basedOn w:val="985"/>
    <w:next w:val="985"/>
    <w:uiPriority w:val="39"/>
    <w:unhideWhenUsed/>
    <w:pPr>
      <w:ind w:left="1417" w:right="0" w:firstLine="0"/>
      <w:spacing w:after="57"/>
    </w:pPr>
  </w:style>
  <w:style w:type="paragraph" w:styleId="980">
    <w:name w:val="toc 7"/>
    <w:basedOn w:val="985"/>
    <w:next w:val="985"/>
    <w:uiPriority w:val="39"/>
    <w:unhideWhenUsed/>
    <w:pPr>
      <w:ind w:left="1701" w:right="0" w:firstLine="0"/>
      <w:spacing w:after="57"/>
    </w:pPr>
  </w:style>
  <w:style w:type="paragraph" w:styleId="981">
    <w:name w:val="toc 8"/>
    <w:basedOn w:val="985"/>
    <w:next w:val="985"/>
    <w:uiPriority w:val="39"/>
    <w:unhideWhenUsed/>
    <w:pPr>
      <w:ind w:left="1984" w:right="0" w:firstLine="0"/>
      <w:spacing w:after="57"/>
    </w:pPr>
  </w:style>
  <w:style w:type="paragraph" w:styleId="982">
    <w:name w:val="toc 9"/>
    <w:basedOn w:val="985"/>
    <w:next w:val="985"/>
    <w:uiPriority w:val="39"/>
    <w:unhideWhenUsed/>
    <w:pPr>
      <w:ind w:left="2268" w:right="0" w:firstLine="0"/>
      <w:spacing w:after="57"/>
    </w:p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next w:val="987"/>
    <w:link w:val="985"/>
    <w:qFormat/>
    <w:pPr>
      <w:jc w:val="both"/>
      <w:widowControl w:val="off"/>
    </w:pPr>
    <w:rPr>
      <w:sz w:val="21"/>
      <w:szCs w:val="24"/>
      <w:lang w:val="en-US" w:eastAsia="zh-CN" w:bidi="ar-SA"/>
    </w:rPr>
  </w:style>
  <w:style w:type="paragraph" w:styleId="986">
    <w:name w:val="标题 1"/>
    <w:basedOn w:val="985"/>
    <w:next w:val="985"/>
    <w:link w:val="1000"/>
    <w:qFormat/>
    <w:pPr>
      <w:jc w:val="center"/>
      <w:keepLines/>
      <w:keepNext/>
      <w:spacing w:before="240" w:after="120" w:line="300" w:lineRule="auto"/>
      <w:outlineLvl w:val="0"/>
    </w:pPr>
    <w:rPr>
      <w:rFonts w:ascii="宋体"/>
      <w:b/>
      <w:sz w:val="32"/>
      <w:szCs w:val="20"/>
    </w:rPr>
  </w:style>
  <w:style w:type="paragraph" w:styleId="987">
    <w:name w:val="标题 2"/>
    <w:basedOn w:val="985"/>
    <w:next w:val="998"/>
    <w:link w:val="997"/>
    <w:qFormat/>
    <w:pPr>
      <w:jc w:val="center"/>
      <w:keepLines/>
      <w:keepNext/>
      <w:spacing w:before="120" w:line="300" w:lineRule="auto"/>
      <w:outlineLvl w:val="1"/>
    </w:pPr>
    <w:rPr>
      <w:rFonts w:ascii="Arial" w:hAnsi="Arial" w:eastAsia="黑体"/>
      <w:b/>
      <w:sz w:val="30"/>
      <w:szCs w:val="20"/>
    </w:rPr>
  </w:style>
  <w:style w:type="paragraph" w:styleId="988">
    <w:name w:val="标题 3"/>
    <w:basedOn w:val="985"/>
    <w:next w:val="985"/>
    <w:link w:val="1001"/>
    <w:qFormat/>
    <w:pPr>
      <w:jc w:val="left"/>
      <w:keepLines/>
      <w:keepNext/>
      <w:spacing w:before="360" w:after="120"/>
      <w:outlineLvl w:val="2"/>
    </w:pPr>
    <w:rPr>
      <w:rFonts w:ascii="宋体"/>
      <w:b/>
      <w:sz w:val="24"/>
      <w:szCs w:val="20"/>
      <w:u w:val="single"/>
    </w:rPr>
  </w:style>
  <w:style w:type="paragraph" w:styleId="989">
    <w:name w:val="标题 4"/>
    <w:basedOn w:val="985"/>
    <w:next w:val="985"/>
    <w:link w:val="1002"/>
    <w:qFormat/>
    <w:pPr>
      <w:keepLines/>
      <w:keepNext/>
      <w:spacing w:before="280" w:after="290" w:line="376" w:lineRule="atLeast"/>
      <w:outlineLvl w:val="3"/>
    </w:pPr>
    <w:rPr>
      <w:rFonts w:ascii="Arial" w:hAnsi="Arial" w:eastAsia="黑体"/>
      <w:b/>
      <w:sz w:val="28"/>
      <w:szCs w:val="20"/>
    </w:rPr>
  </w:style>
  <w:style w:type="paragraph" w:styleId="990">
    <w:name w:val="标题 5"/>
    <w:basedOn w:val="985"/>
    <w:next w:val="985"/>
    <w:link w:val="1003"/>
    <w:qFormat/>
    <w:pPr>
      <w:keepLines/>
      <w:keepNext/>
      <w:spacing w:before="280" w:after="290" w:line="376" w:lineRule="atLeast"/>
      <w:outlineLvl w:val="4"/>
    </w:pPr>
    <w:rPr>
      <w:b/>
      <w:sz w:val="28"/>
      <w:szCs w:val="20"/>
    </w:rPr>
  </w:style>
  <w:style w:type="paragraph" w:styleId="991">
    <w:name w:val="标题 6"/>
    <w:basedOn w:val="985"/>
    <w:next w:val="985"/>
    <w:link w:val="1004"/>
    <w:qFormat/>
    <w:pPr>
      <w:keepLines/>
      <w:keepNext/>
      <w:spacing w:before="240" w:after="64" w:line="320" w:lineRule="atLeast"/>
      <w:outlineLvl w:val="5"/>
    </w:pPr>
    <w:rPr>
      <w:rFonts w:ascii="Arial" w:hAnsi="Arial" w:eastAsia="黑体"/>
      <w:b/>
      <w:sz w:val="24"/>
      <w:szCs w:val="20"/>
    </w:rPr>
  </w:style>
  <w:style w:type="paragraph" w:styleId="992">
    <w:name w:val="标题 7"/>
    <w:basedOn w:val="985"/>
    <w:next w:val="985"/>
    <w:link w:val="1005"/>
    <w:qFormat/>
    <w:pPr>
      <w:keepLines/>
      <w:keepNext/>
      <w:spacing w:before="240" w:after="64" w:line="320" w:lineRule="atLeast"/>
      <w:outlineLvl w:val="6"/>
    </w:pPr>
    <w:rPr>
      <w:b/>
      <w:sz w:val="24"/>
      <w:szCs w:val="20"/>
    </w:rPr>
  </w:style>
  <w:style w:type="paragraph" w:styleId="993">
    <w:name w:val="标题 8"/>
    <w:basedOn w:val="985"/>
    <w:next w:val="985"/>
    <w:link w:val="1006"/>
    <w:qFormat/>
    <w:pPr>
      <w:keepLines/>
      <w:keepNext/>
      <w:spacing w:before="240" w:after="64" w:line="320" w:lineRule="atLeast"/>
      <w:outlineLvl w:val="7"/>
    </w:pPr>
    <w:rPr>
      <w:rFonts w:ascii="Arial" w:hAnsi="Arial" w:eastAsia="黑体"/>
      <w:sz w:val="24"/>
      <w:szCs w:val="20"/>
    </w:rPr>
  </w:style>
  <w:style w:type="paragraph" w:styleId="994">
    <w:name w:val="标题 9"/>
    <w:basedOn w:val="985"/>
    <w:next w:val="985"/>
    <w:link w:val="1007"/>
    <w:qFormat/>
    <w:pPr>
      <w:keepLines/>
      <w:keepNext/>
      <w:spacing w:before="240" w:after="64" w:line="320" w:lineRule="atLeast"/>
      <w:outlineLvl w:val="8"/>
    </w:pPr>
    <w:rPr>
      <w:rFonts w:ascii="Arial" w:hAnsi="Arial" w:eastAsia="黑体"/>
      <w:szCs w:val="20"/>
    </w:rPr>
  </w:style>
  <w:style w:type="character" w:styleId="995">
    <w:name w:val="默认段落字体"/>
    <w:next w:val="995"/>
    <w:link w:val="985"/>
    <w:uiPriority w:val="1"/>
    <w:unhideWhenUsed/>
    <w:qFormat/>
  </w:style>
  <w:style w:type="table" w:styleId="996">
    <w:name w:val="普通表格"/>
    <w:next w:val="996"/>
    <w:link w:val="985"/>
    <w:uiPriority w:val="99"/>
    <w:unhideWhenUsed/>
    <w:qFormat/>
    <w:tblPr/>
  </w:style>
  <w:style w:type="character" w:styleId="997">
    <w:name w:val="标题 2 Char1"/>
    <w:next w:val="997"/>
    <w:link w:val="987"/>
    <w:qFormat/>
    <w:rPr>
      <w:rFonts w:ascii="Arial" w:hAnsi="Arial" w:eastAsia="黑体"/>
      <w:b/>
      <w:sz w:val="30"/>
      <w:lang w:val="en-US" w:eastAsia="zh-CN" w:bidi="ar-SA"/>
    </w:rPr>
  </w:style>
  <w:style w:type="paragraph" w:styleId="998">
    <w:name w:val="正文缩进"/>
    <w:basedOn w:val="985"/>
    <w:next w:val="985"/>
    <w:link w:val="999"/>
    <w:qFormat/>
    <w:pPr>
      <w:ind w:firstLine="420"/>
      <w:jc w:val="left"/>
    </w:pPr>
    <w:rPr>
      <w:rFonts w:ascii="宋体"/>
      <w:sz w:val="24"/>
    </w:rPr>
  </w:style>
  <w:style w:type="character" w:styleId="999">
    <w:name w:val="正文缩进 Char1"/>
    <w:next w:val="999"/>
    <w:link w:val="998"/>
    <w:qFormat/>
    <w:rPr>
      <w:rFonts w:ascii="宋体" w:eastAsia="宋体"/>
      <w:sz w:val="24"/>
      <w:szCs w:val="24"/>
      <w:lang w:val="en-US" w:eastAsia="zh-CN" w:bidi="ar-SA"/>
    </w:rPr>
  </w:style>
  <w:style w:type="character" w:styleId="1000">
    <w:name w:val="标题 1 Char"/>
    <w:basedOn w:val="995"/>
    <w:next w:val="1000"/>
    <w:link w:val="986"/>
    <w:qFormat/>
    <w:rPr>
      <w:rFonts w:ascii="宋体"/>
      <w:b/>
      <w:sz w:val="32"/>
    </w:rPr>
  </w:style>
  <w:style w:type="character" w:styleId="1001">
    <w:name w:val="标题 3 Char1"/>
    <w:next w:val="1001"/>
    <w:link w:val="988"/>
    <w:qFormat/>
    <w:rPr>
      <w:rFonts w:ascii="宋体" w:eastAsia="宋体"/>
      <w:b/>
      <w:sz w:val="24"/>
      <w:u w:val="single"/>
      <w:lang w:val="en-US" w:eastAsia="zh-CN" w:bidi="ar-SA"/>
    </w:rPr>
  </w:style>
  <w:style w:type="character" w:styleId="1002">
    <w:name w:val="标题 4 Char"/>
    <w:basedOn w:val="995"/>
    <w:next w:val="1002"/>
    <w:link w:val="989"/>
    <w:qFormat/>
    <w:rPr>
      <w:rFonts w:ascii="Arial" w:hAnsi="Arial" w:eastAsia="黑体"/>
      <w:b/>
      <w:sz w:val="28"/>
    </w:rPr>
  </w:style>
  <w:style w:type="character" w:styleId="1003">
    <w:name w:val="标题 5 Char"/>
    <w:basedOn w:val="995"/>
    <w:next w:val="1003"/>
    <w:link w:val="990"/>
    <w:qFormat/>
    <w:rPr>
      <w:b/>
      <w:sz w:val="28"/>
    </w:rPr>
  </w:style>
  <w:style w:type="character" w:styleId="1004">
    <w:name w:val="标题 6 Char"/>
    <w:basedOn w:val="995"/>
    <w:next w:val="1004"/>
    <w:link w:val="991"/>
    <w:qFormat/>
    <w:rPr>
      <w:rFonts w:ascii="Arial" w:hAnsi="Arial" w:eastAsia="黑体"/>
      <w:b/>
      <w:sz w:val="24"/>
    </w:rPr>
  </w:style>
  <w:style w:type="character" w:styleId="1005">
    <w:name w:val="标题 7 Char"/>
    <w:basedOn w:val="995"/>
    <w:next w:val="1005"/>
    <w:link w:val="992"/>
    <w:qFormat/>
    <w:rPr>
      <w:b/>
      <w:sz w:val="24"/>
    </w:rPr>
  </w:style>
  <w:style w:type="character" w:styleId="1006">
    <w:name w:val="标题 8 Char"/>
    <w:basedOn w:val="995"/>
    <w:next w:val="1006"/>
    <w:link w:val="993"/>
    <w:qFormat/>
    <w:rPr>
      <w:rFonts w:ascii="Arial" w:hAnsi="Arial" w:eastAsia="黑体"/>
      <w:sz w:val="24"/>
    </w:rPr>
  </w:style>
  <w:style w:type="character" w:styleId="1007">
    <w:name w:val="标题 9 Char"/>
    <w:basedOn w:val="995"/>
    <w:next w:val="1007"/>
    <w:link w:val="994"/>
    <w:qFormat/>
    <w:rPr>
      <w:rFonts w:ascii="Arial" w:hAnsi="Arial" w:eastAsia="黑体"/>
      <w:sz w:val="21"/>
    </w:rPr>
  </w:style>
  <w:style w:type="paragraph" w:styleId="1008">
    <w:name w:val="目录 7"/>
    <w:basedOn w:val="985"/>
    <w:next w:val="985"/>
    <w:link w:val="985"/>
    <w:qFormat/>
    <w:pPr>
      <w:ind w:left="2520"/>
    </w:pPr>
  </w:style>
  <w:style w:type="paragraph" w:styleId="1009">
    <w:name w:val="题注"/>
    <w:basedOn w:val="985"/>
    <w:next w:val="985"/>
    <w:link w:val="985"/>
    <w:qFormat/>
    <w:pPr>
      <w:spacing w:line="480" w:lineRule="auto"/>
    </w:pPr>
    <w:rPr>
      <w:rFonts w:ascii="华文中宋" w:hAnsi="华文中宋" w:eastAsia="华文中宋"/>
      <w:sz w:val="36"/>
      <w:szCs w:val="20"/>
    </w:rPr>
  </w:style>
  <w:style w:type="paragraph" w:styleId="1010">
    <w:name w:val="文档结构图"/>
    <w:basedOn w:val="985"/>
    <w:next w:val="1010"/>
    <w:link w:val="1011"/>
    <w:qFormat/>
    <w:pPr>
      <w:shd w:val="clear" w:color="auto" w:fill="000080"/>
    </w:pPr>
  </w:style>
  <w:style w:type="character" w:styleId="1011">
    <w:name w:val="文档结构图 Char"/>
    <w:basedOn w:val="995"/>
    <w:next w:val="1011"/>
    <w:link w:val="1010"/>
    <w:qFormat/>
    <w:rPr>
      <w:sz w:val="21"/>
      <w:szCs w:val="24"/>
      <w:shd w:val="clear" w:color="auto" w:fill="000080"/>
    </w:rPr>
  </w:style>
  <w:style w:type="paragraph" w:styleId="1012">
    <w:name w:val="批注文字"/>
    <w:basedOn w:val="985"/>
    <w:next w:val="1012"/>
    <w:link w:val="1013"/>
    <w:uiPriority w:val="99"/>
    <w:qFormat/>
    <w:pPr>
      <w:jc w:val="left"/>
    </w:pPr>
  </w:style>
  <w:style w:type="character" w:styleId="1013">
    <w:name w:val="批注文字 Char1"/>
    <w:next w:val="1013"/>
    <w:link w:val="1012"/>
    <w:uiPriority w:val="99"/>
    <w:qFormat/>
    <w:rPr>
      <w:sz w:val="21"/>
      <w:szCs w:val="24"/>
    </w:rPr>
  </w:style>
  <w:style w:type="paragraph" w:styleId="1014">
    <w:name w:val="正文文本 3"/>
    <w:basedOn w:val="985"/>
    <w:next w:val="1014"/>
    <w:link w:val="1015"/>
    <w:qFormat/>
    <w:pPr>
      <w:spacing w:after="120"/>
    </w:pPr>
    <w:rPr>
      <w:sz w:val="16"/>
      <w:szCs w:val="16"/>
    </w:rPr>
  </w:style>
  <w:style w:type="character" w:styleId="1015">
    <w:name w:val="正文文本 3 Char"/>
    <w:basedOn w:val="995"/>
    <w:next w:val="1015"/>
    <w:link w:val="1014"/>
    <w:qFormat/>
    <w:rPr>
      <w:sz w:val="16"/>
      <w:szCs w:val="16"/>
    </w:rPr>
  </w:style>
  <w:style w:type="paragraph" w:styleId="1016">
    <w:name w:val="正文文本"/>
    <w:basedOn w:val="985"/>
    <w:next w:val="1016"/>
    <w:link w:val="1017"/>
    <w:qFormat/>
    <w:pPr>
      <w:spacing w:before="120" w:line="22" w:lineRule="atLeast"/>
      <w:tabs>
        <w:tab w:val="left" w:pos="567" w:leader="none"/>
      </w:tabs>
    </w:pPr>
    <w:rPr>
      <w:rFonts w:ascii="宋体" w:hAnsi="宋体"/>
      <w:sz w:val="24"/>
    </w:rPr>
  </w:style>
  <w:style w:type="character" w:styleId="1017">
    <w:name w:val="正文文本 Char"/>
    <w:basedOn w:val="995"/>
    <w:next w:val="1017"/>
    <w:link w:val="1016"/>
    <w:qFormat/>
    <w:rPr>
      <w:rFonts w:ascii="宋体" w:hAnsi="宋体"/>
      <w:sz w:val="24"/>
      <w:szCs w:val="24"/>
    </w:rPr>
  </w:style>
  <w:style w:type="paragraph" w:styleId="1018">
    <w:name w:val="正文文本缩进"/>
    <w:basedOn w:val="985"/>
    <w:next w:val="1018"/>
    <w:link w:val="1019"/>
    <w:qFormat/>
    <w:pPr>
      <w:ind w:firstLine="570"/>
      <w:spacing w:line="360" w:lineRule="auto"/>
    </w:pPr>
    <w:rPr>
      <w:sz w:val="24"/>
    </w:rPr>
  </w:style>
  <w:style w:type="character" w:styleId="1019">
    <w:name w:val="正文文本缩进 Char2"/>
    <w:next w:val="1019"/>
    <w:link w:val="1018"/>
    <w:qFormat/>
    <w:rPr>
      <w:rFonts w:eastAsia="宋体"/>
      <w:sz w:val="24"/>
      <w:szCs w:val="24"/>
      <w:lang w:val="en-US" w:eastAsia="zh-CN" w:bidi="ar-SA"/>
    </w:rPr>
  </w:style>
  <w:style w:type="paragraph" w:styleId="1020">
    <w:name w:val="列表 2"/>
    <w:basedOn w:val="985"/>
    <w:next w:val="1020"/>
    <w:link w:val="985"/>
    <w:qFormat/>
    <w:pPr>
      <w:ind w:left="100" w:hanging="200"/>
    </w:pPr>
  </w:style>
  <w:style w:type="paragraph" w:styleId="1021">
    <w:name w:val="文本块"/>
    <w:basedOn w:val="985"/>
    <w:next w:val="1021"/>
    <w:link w:val="985"/>
    <w:qFormat/>
    <w:pPr>
      <w:ind w:left="480" w:right="-341" w:firstLine="513"/>
      <w:widowControl/>
    </w:pPr>
    <w:rPr>
      <w:sz w:val="24"/>
      <w:szCs w:val="20"/>
    </w:rPr>
  </w:style>
  <w:style w:type="paragraph" w:styleId="1022">
    <w:name w:val="目录 5"/>
    <w:basedOn w:val="985"/>
    <w:next w:val="985"/>
    <w:link w:val="985"/>
    <w:qFormat/>
    <w:pPr>
      <w:ind w:left="1680"/>
    </w:pPr>
  </w:style>
  <w:style w:type="paragraph" w:styleId="1023">
    <w:name w:val="目录 3"/>
    <w:basedOn w:val="985"/>
    <w:next w:val="985"/>
    <w:link w:val="985"/>
    <w:uiPriority w:val="39"/>
    <w:qFormat/>
    <w:pPr>
      <w:ind w:left="840"/>
    </w:pPr>
  </w:style>
  <w:style w:type="paragraph" w:styleId="1024">
    <w:name w:val="纯文本"/>
    <w:basedOn w:val="985"/>
    <w:next w:val="1024"/>
    <w:link w:val="1025"/>
    <w:qFormat/>
    <w:rPr>
      <w:rFonts w:hint="eastAsia" w:ascii="宋体" w:hAnsi="Courier New"/>
      <w:szCs w:val="20"/>
    </w:rPr>
  </w:style>
  <w:style w:type="character" w:styleId="1025">
    <w:name w:val="纯文本 Char"/>
    <w:basedOn w:val="995"/>
    <w:next w:val="1025"/>
    <w:link w:val="1024"/>
    <w:qFormat/>
    <w:rPr>
      <w:rFonts w:hint="eastAsia" w:ascii="宋体" w:hAnsi="Courier New" w:eastAsia="宋体" w:cs="宋体"/>
      <w:sz w:val="21"/>
    </w:rPr>
  </w:style>
  <w:style w:type="paragraph" w:styleId="1026">
    <w:name w:val="目录 8"/>
    <w:basedOn w:val="985"/>
    <w:next w:val="985"/>
    <w:link w:val="985"/>
    <w:qFormat/>
    <w:pPr>
      <w:ind w:left="2940"/>
    </w:pPr>
  </w:style>
  <w:style w:type="paragraph" w:styleId="1027">
    <w:name w:val="日期"/>
    <w:basedOn w:val="985"/>
    <w:next w:val="985"/>
    <w:link w:val="1028"/>
    <w:qFormat/>
    <w:pPr>
      <w:ind w:left="100"/>
    </w:pPr>
    <w:rPr>
      <w:rFonts w:ascii="仿宋_GB2312" w:hAnsi="宋体" w:eastAsia="仿宋_GB2312"/>
      <w:color w:val="000000"/>
      <w:sz w:val="24"/>
    </w:rPr>
  </w:style>
  <w:style w:type="character" w:styleId="1028">
    <w:name w:val="日期 Char"/>
    <w:basedOn w:val="995"/>
    <w:next w:val="1028"/>
    <w:link w:val="1027"/>
    <w:qFormat/>
    <w:rPr>
      <w:rFonts w:ascii="仿宋_GB2312" w:hAnsi="宋体" w:eastAsia="仿宋_GB2312"/>
      <w:color w:val="000000"/>
      <w:sz w:val="24"/>
      <w:szCs w:val="24"/>
    </w:rPr>
  </w:style>
  <w:style w:type="paragraph" w:styleId="1029">
    <w:name w:val="正文文本缩进 2"/>
    <w:basedOn w:val="985"/>
    <w:next w:val="1029"/>
    <w:link w:val="1030"/>
    <w:qFormat/>
    <w:pPr>
      <w:ind w:firstLine="480"/>
    </w:pPr>
    <w:rPr>
      <w:rFonts w:ascii="仿宋_GB2312" w:eastAsia="仿宋_GB2312"/>
      <w:sz w:val="24"/>
    </w:rPr>
  </w:style>
  <w:style w:type="character" w:styleId="1030">
    <w:name w:val="正文文本缩进 2 Char"/>
    <w:basedOn w:val="995"/>
    <w:next w:val="1030"/>
    <w:link w:val="1029"/>
    <w:qFormat/>
    <w:rPr>
      <w:rFonts w:ascii="仿宋_GB2312" w:eastAsia="仿宋_GB2312"/>
      <w:sz w:val="24"/>
      <w:szCs w:val="24"/>
    </w:rPr>
  </w:style>
  <w:style w:type="paragraph" w:styleId="1031">
    <w:name w:val="批注框文本"/>
    <w:basedOn w:val="985"/>
    <w:next w:val="1031"/>
    <w:link w:val="1032"/>
    <w:qFormat/>
    <w:rPr>
      <w:sz w:val="18"/>
      <w:szCs w:val="18"/>
    </w:rPr>
  </w:style>
  <w:style w:type="character" w:styleId="1032">
    <w:name w:val="批注框文本 Char"/>
    <w:basedOn w:val="995"/>
    <w:next w:val="1032"/>
    <w:link w:val="1031"/>
    <w:qFormat/>
    <w:rPr>
      <w:sz w:val="18"/>
      <w:szCs w:val="18"/>
    </w:rPr>
  </w:style>
  <w:style w:type="paragraph" w:styleId="1033">
    <w:name w:val="页脚"/>
    <w:basedOn w:val="985"/>
    <w:next w:val="1033"/>
    <w:link w:val="1034"/>
    <w:uiPriority w:val="99"/>
    <w:qFormat/>
    <w:pPr>
      <w:jc w:val="left"/>
      <w:tabs>
        <w:tab w:val="center" w:pos="4153" w:leader="none"/>
        <w:tab w:val="right" w:pos="8306" w:leader="none"/>
      </w:tabs>
    </w:pPr>
    <w:rPr>
      <w:rFonts w:ascii="宋体"/>
      <w:sz w:val="18"/>
      <w:szCs w:val="20"/>
    </w:rPr>
  </w:style>
  <w:style w:type="character" w:styleId="1034">
    <w:name w:val="页脚 Char1"/>
    <w:next w:val="1034"/>
    <w:link w:val="1033"/>
    <w:uiPriority w:val="99"/>
    <w:qFormat/>
    <w:rPr>
      <w:rFonts w:ascii="宋体" w:eastAsia="宋体"/>
      <w:sz w:val="18"/>
      <w:lang w:val="en-US" w:eastAsia="zh-CN" w:bidi="ar-SA"/>
    </w:rPr>
  </w:style>
  <w:style w:type="paragraph" w:styleId="1035">
    <w:name w:val="页眉"/>
    <w:basedOn w:val="985"/>
    <w:next w:val="1035"/>
    <w:link w:val="1036"/>
    <w:qFormat/>
    <w:pPr>
      <w:jc w:val="center"/>
      <w:tabs>
        <w:tab w:val="center" w:pos="4153" w:leader="none"/>
        <w:tab w:val="right" w:pos="8306" w:leader="none"/>
      </w:tabs>
      <w:pBdr>
        <w:bottom w:val="single" w:color="000000" w:sz="6" w:space="1"/>
      </w:pBdr>
    </w:pPr>
    <w:rPr>
      <w:sz w:val="18"/>
      <w:szCs w:val="18"/>
    </w:rPr>
  </w:style>
  <w:style w:type="character" w:styleId="1036">
    <w:name w:val="页眉 Char1"/>
    <w:next w:val="1036"/>
    <w:link w:val="1035"/>
    <w:qFormat/>
    <w:rPr>
      <w:rFonts w:eastAsia="宋体"/>
      <w:sz w:val="18"/>
      <w:szCs w:val="18"/>
      <w:lang w:val="en-US" w:eastAsia="zh-CN" w:bidi="ar-SA"/>
    </w:rPr>
  </w:style>
  <w:style w:type="paragraph" w:styleId="1037">
    <w:name w:val="目录 1"/>
    <w:basedOn w:val="985"/>
    <w:next w:val="985"/>
    <w:link w:val="985"/>
    <w:uiPriority w:val="39"/>
    <w:qFormat/>
    <w:pPr>
      <w:spacing w:line="300" w:lineRule="auto"/>
      <w:tabs>
        <w:tab w:val="left" w:pos="1050" w:leader="none"/>
        <w:tab w:val="right" w:pos="8937" w:leader="dot"/>
      </w:tabs>
    </w:pPr>
    <w:rPr>
      <w:rFonts w:ascii="宋体" w:hAnsi="宋体"/>
      <w:b/>
      <w:sz w:val="24"/>
    </w:rPr>
  </w:style>
  <w:style w:type="paragraph" w:styleId="1038">
    <w:name w:val="目录 4"/>
    <w:basedOn w:val="985"/>
    <w:next w:val="985"/>
    <w:link w:val="985"/>
    <w:qFormat/>
    <w:pPr>
      <w:ind w:left="1260"/>
    </w:pPr>
  </w:style>
  <w:style w:type="paragraph" w:styleId="1039">
    <w:name w:val="目录 6"/>
    <w:basedOn w:val="985"/>
    <w:next w:val="985"/>
    <w:link w:val="985"/>
    <w:qFormat/>
    <w:pPr>
      <w:ind w:left="2100"/>
    </w:pPr>
  </w:style>
  <w:style w:type="paragraph" w:styleId="1040">
    <w:name w:val="正文文本缩进 3"/>
    <w:basedOn w:val="985"/>
    <w:next w:val="1040"/>
    <w:link w:val="1041"/>
    <w:qFormat/>
    <w:pPr>
      <w:ind w:left="720" w:firstLine="480"/>
      <w:jc w:val="left"/>
      <w:spacing w:before="120" w:line="22" w:lineRule="atLeast"/>
    </w:pPr>
    <w:rPr>
      <w:rFonts w:ascii="宋体"/>
      <w:sz w:val="24"/>
      <w:szCs w:val="20"/>
    </w:rPr>
  </w:style>
  <w:style w:type="character" w:styleId="1041">
    <w:name w:val="正文文本缩进 3 Char"/>
    <w:basedOn w:val="995"/>
    <w:next w:val="1041"/>
    <w:link w:val="1040"/>
    <w:qFormat/>
    <w:rPr>
      <w:rFonts w:ascii="宋体"/>
      <w:sz w:val="24"/>
    </w:rPr>
  </w:style>
  <w:style w:type="paragraph" w:styleId="1042">
    <w:name w:val="目录 2"/>
    <w:basedOn w:val="985"/>
    <w:next w:val="985"/>
    <w:link w:val="985"/>
    <w:uiPriority w:val="39"/>
    <w:qFormat/>
    <w:pPr>
      <w:ind w:left="420"/>
      <w:spacing w:line="312" w:lineRule="auto"/>
      <w:tabs>
        <w:tab w:val="right" w:pos="8937" w:leader="dot"/>
      </w:tabs>
    </w:pPr>
  </w:style>
  <w:style w:type="paragraph" w:styleId="1043">
    <w:name w:val="目录 9"/>
    <w:basedOn w:val="985"/>
    <w:next w:val="985"/>
    <w:link w:val="985"/>
    <w:qFormat/>
    <w:pPr>
      <w:ind w:left="3360"/>
    </w:pPr>
  </w:style>
  <w:style w:type="paragraph" w:styleId="1044">
    <w:name w:val="HTML 预设格式"/>
    <w:basedOn w:val="985"/>
    <w:next w:val="1044"/>
    <w:link w:val="104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45">
    <w:name w:val="HTML 预设格式 Char"/>
    <w:basedOn w:val="995"/>
    <w:next w:val="1045"/>
    <w:link w:val="1044"/>
    <w:qFormat/>
    <w:rPr>
      <w:rFonts w:ascii="宋体" w:hAnsi="宋体" w:cs="宋体"/>
      <w:sz w:val="24"/>
      <w:szCs w:val="24"/>
    </w:rPr>
  </w:style>
  <w:style w:type="paragraph" w:styleId="1046">
    <w:name w:val="普通(网站)"/>
    <w:basedOn w:val="985"/>
    <w:next w:val="1046"/>
    <w:link w:val="985"/>
    <w:uiPriority w:val="99"/>
    <w:unhideWhenUsed/>
    <w:qFormat/>
    <w:pPr>
      <w:jc w:val="left"/>
      <w:spacing w:before="100" w:beforeAutospacing="1" w:after="100" w:afterAutospacing="1"/>
      <w:widowControl/>
    </w:pPr>
    <w:rPr>
      <w:rFonts w:ascii="宋体" w:hAnsi="宋体" w:cs="宋体"/>
      <w:sz w:val="24"/>
    </w:rPr>
  </w:style>
  <w:style w:type="paragraph" w:styleId="1047">
    <w:name w:val="索引 1"/>
    <w:basedOn w:val="985"/>
    <w:next w:val="985"/>
    <w:link w:val="985"/>
    <w:qFormat/>
    <w:rPr>
      <w:szCs w:val="20"/>
    </w:rPr>
  </w:style>
  <w:style w:type="paragraph" w:styleId="1048">
    <w:name w:val="标题"/>
    <w:basedOn w:val="985"/>
    <w:next w:val="1048"/>
    <w:link w:val="1049"/>
    <w:qFormat/>
    <w:pPr>
      <w:jc w:val="center"/>
      <w:outlineLvl w:val="0"/>
    </w:pPr>
    <w:rPr>
      <w:b/>
      <w:sz w:val="32"/>
      <w:szCs w:val="20"/>
    </w:rPr>
  </w:style>
  <w:style w:type="character" w:styleId="1049">
    <w:name w:val="标题 Char1"/>
    <w:next w:val="1049"/>
    <w:link w:val="1048"/>
    <w:qFormat/>
    <w:rPr>
      <w:b/>
      <w:sz w:val="32"/>
    </w:rPr>
  </w:style>
  <w:style w:type="paragraph" w:styleId="1050">
    <w:name w:val="批注主题"/>
    <w:basedOn w:val="1012"/>
    <w:next w:val="1012"/>
    <w:link w:val="1051"/>
    <w:qFormat/>
    <w:rPr>
      <w:b/>
      <w:bCs/>
    </w:rPr>
  </w:style>
  <w:style w:type="character" w:styleId="1051">
    <w:name w:val="批注主题 Char"/>
    <w:basedOn w:val="1052"/>
    <w:next w:val="1051"/>
    <w:link w:val="1050"/>
    <w:qFormat/>
    <w:rPr>
      <w:rFonts w:ascii="Times New Roman" w:hAnsi="Times New Roman" w:eastAsia="宋体" w:cs="Times New Roman"/>
      <w:b/>
      <w:bCs/>
      <w:sz w:val="21"/>
      <w:szCs w:val="24"/>
      <w:lang w:val="en-US" w:eastAsia="zh-CN" w:bidi="ar-SA"/>
    </w:rPr>
  </w:style>
  <w:style w:type="character" w:styleId="1052">
    <w:name w:val="批注文字 字符"/>
    <w:next w:val="1052"/>
    <w:link w:val="985"/>
    <w:uiPriority w:val="99"/>
    <w:qFormat/>
    <w:rPr>
      <w:rFonts w:ascii="Times New Roman" w:hAnsi="Times New Roman" w:eastAsia="宋体" w:cs="Times New Roman"/>
      <w:sz w:val="24"/>
      <w:lang w:val="en-US" w:eastAsia="zh-CN" w:bidi="ar-SA"/>
    </w:rPr>
  </w:style>
  <w:style w:type="paragraph" w:styleId="1053">
    <w:name w:val="正文首行缩进"/>
    <w:basedOn w:val="1016"/>
    <w:next w:val="1053"/>
    <w:link w:val="985"/>
    <w:qFormat/>
    <w:pPr>
      <w:spacing w:after="0"/>
      <w:tabs>
        <w:tab w:val="left" w:pos="567" w:leader="none"/>
      </w:tabs>
    </w:pPr>
  </w:style>
  <w:style w:type="paragraph" w:styleId="1054">
    <w:name w:val="正文首行缩进 2"/>
    <w:basedOn w:val="1018"/>
    <w:next w:val="1054"/>
    <w:link w:val="1055"/>
    <w:qFormat/>
    <w:pPr>
      <w:ind w:left="420" w:firstLine="420"/>
      <w:spacing w:after="120" w:line="480" w:lineRule="exact"/>
    </w:pPr>
    <w:rPr>
      <w:szCs w:val="20"/>
    </w:rPr>
  </w:style>
  <w:style w:type="character" w:styleId="1055">
    <w:name w:val="正文首行缩进 2 Char"/>
    <w:basedOn w:val="1019"/>
    <w:next w:val="1055"/>
    <w:link w:val="1054"/>
    <w:qFormat/>
    <w:rPr>
      <w:rFonts w:eastAsia="宋体"/>
      <w:sz w:val="24"/>
      <w:szCs w:val="24"/>
      <w:lang w:val="en-US" w:eastAsia="zh-CN" w:bidi="ar-SA"/>
    </w:rPr>
  </w:style>
  <w:style w:type="table" w:styleId="1056">
    <w:name w:val="网格型"/>
    <w:basedOn w:val="996"/>
    <w:next w:val="1056"/>
    <w:link w:val="985"/>
    <w:uiPriority w:val="39"/>
    <w:qFormat/>
    <w:tblPr/>
  </w:style>
  <w:style w:type="table" w:styleId="1057">
    <w:name w:val="中等深浅网格 1 - 强调文字颜色 2"/>
    <w:basedOn w:val="996"/>
    <w:next w:val="1057"/>
    <w:link w:val="985"/>
    <w:qFormat/>
    <w:rPr>
      <w:sz w:val="21"/>
      <w:szCs w:val="24"/>
    </w:rPr>
    <w:tblPr/>
  </w:style>
  <w:style w:type="character" w:styleId="1058">
    <w:name w:val="要点"/>
    <w:next w:val="1058"/>
    <w:link w:val="985"/>
    <w:qFormat/>
    <w:rPr>
      <w:b/>
      <w:bCs/>
    </w:rPr>
  </w:style>
  <w:style w:type="character" w:styleId="1059">
    <w:name w:val="页码"/>
    <w:basedOn w:val="995"/>
    <w:next w:val="1059"/>
    <w:link w:val="985"/>
    <w:qFormat/>
  </w:style>
  <w:style w:type="character" w:styleId="1060">
    <w:name w:val="已访问的超链接"/>
    <w:next w:val="1060"/>
    <w:link w:val="985"/>
    <w:qFormat/>
    <w:rPr>
      <w:color w:val="800080"/>
      <w:u w:val="single"/>
    </w:rPr>
  </w:style>
  <w:style w:type="character" w:styleId="1061">
    <w:name w:val="强调"/>
    <w:next w:val="1061"/>
    <w:link w:val="985"/>
    <w:qFormat/>
    <w:rPr>
      <w:color w:val="cc0033"/>
    </w:rPr>
  </w:style>
  <w:style w:type="character" w:styleId="1062">
    <w:name w:val="超链接"/>
    <w:next w:val="1062"/>
    <w:link w:val="985"/>
    <w:uiPriority w:val="99"/>
    <w:qFormat/>
    <w:rPr>
      <w:color w:val="0000ff"/>
      <w:u w:val="single"/>
    </w:rPr>
  </w:style>
  <w:style w:type="character" w:styleId="1063">
    <w:name w:val="批注引用"/>
    <w:next w:val="1063"/>
    <w:link w:val="985"/>
    <w:uiPriority w:val="99"/>
    <w:qFormat/>
    <w:rPr>
      <w:sz w:val="21"/>
      <w:szCs w:val="21"/>
    </w:rPr>
  </w:style>
  <w:style w:type="character" w:styleId="1064">
    <w:name w:val="HTML 引文"/>
    <w:next w:val="1064"/>
    <w:link w:val="985"/>
    <w:qFormat/>
    <w:rPr>
      <w:i/>
      <w:iCs/>
    </w:rPr>
  </w:style>
  <w:style w:type="paragraph" w:styleId="1065">
    <w:name w:val="正文文本1"/>
    <w:basedOn w:val="985"/>
    <w:next w:val="985"/>
    <w:link w:val="985"/>
    <w:qFormat/>
    <w:pPr>
      <w:spacing w:before="120" w:line="22" w:lineRule="atLeast"/>
      <w:tabs>
        <w:tab w:val="left" w:pos="567" w:leader="none"/>
      </w:tabs>
    </w:pPr>
    <w:rPr>
      <w:rFonts w:ascii="宋体" w:hAnsi="宋体"/>
      <w:sz w:val="24"/>
    </w:rPr>
  </w:style>
  <w:style w:type="paragraph" w:styleId="1066">
    <w:name w:val="索引 41"/>
    <w:basedOn w:val="985"/>
    <w:next w:val="985"/>
    <w:link w:val="985"/>
    <w:semiHidden/>
    <w:qFormat/>
    <w:pPr>
      <w:ind w:left="1260"/>
    </w:pPr>
    <w:rPr>
      <w:rFonts w:ascii="Calibri" w:hAnsi="Calibri" w:eastAsia="Calibri" w:cs="宋体"/>
      <w:sz w:val="20"/>
      <w:lang w:val="zh-CN"/>
    </w:rPr>
  </w:style>
  <w:style w:type="character" w:styleId="1067">
    <w:name w:val="c21"/>
    <w:next w:val="1067"/>
    <w:link w:val="985"/>
    <w:qFormat/>
    <w:rPr>
      <w:rFonts w:ascii="ˎ̥" w:hAnsi="ˎ̥"/>
      <w:color w:val="000000"/>
      <w:sz w:val="20"/>
      <w:szCs w:val="20"/>
      <w:u w:val="none"/>
    </w:rPr>
  </w:style>
  <w:style w:type="character" w:styleId="1068">
    <w:name w:val="title4"/>
    <w:next w:val="1068"/>
    <w:link w:val="985"/>
    <w:qFormat/>
    <w:rPr>
      <w:b/>
      <w:bCs/>
      <w:color w:val="1d87b3"/>
      <w:sz w:val="15"/>
      <w:szCs w:val="15"/>
    </w:rPr>
  </w:style>
  <w:style w:type="character" w:styleId="1069">
    <w:name w:val="标题 2 Char Char"/>
    <w:next w:val="1069"/>
    <w:link w:val="985"/>
    <w:qFormat/>
    <w:rPr>
      <w:rFonts w:ascii="Arial" w:hAnsi="Arial" w:eastAsia="黑体"/>
      <w:b/>
      <w:bCs/>
      <w:sz w:val="32"/>
      <w:szCs w:val="32"/>
      <w:lang w:val="en-US" w:eastAsia="zh-CN" w:bidi="ar-SA"/>
    </w:rPr>
  </w:style>
  <w:style w:type="character" w:styleId="1070">
    <w:name w:val="black1"/>
    <w:next w:val="1070"/>
    <w:link w:val="985"/>
    <w:qFormat/>
    <w:rPr>
      <w:color w:val="000000"/>
    </w:rPr>
  </w:style>
  <w:style w:type="character" w:styleId="1071">
    <w:name w:val="street-address"/>
    <w:basedOn w:val="995"/>
    <w:next w:val="1071"/>
    <w:link w:val="985"/>
    <w:qFormat/>
  </w:style>
  <w:style w:type="character" w:styleId="1072">
    <w:name w:val="locality"/>
    <w:basedOn w:val="995"/>
    <w:next w:val="1072"/>
    <w:link w:val="985"/>
    <w:qFormat/>
  </w:style>
  <w:style w:type="character" w:styleId="1073">
    <w:name w:val="正文文本缩进 Char1"/>
    <w:next w:val="1073"/>
    <w:link w:val="1074"/>
    <w:qFormat/>
    <w:rPr>
      <w:rFonts w:ascii="宋体" w:hAnsi="宋体" w:eastAsia="宋体"/>
      <w:sz w:val="24"/>
      <w:szCs w:val="24"/>
      <w:lang w:bidi="ar-SA"/>
    </w:rPr>
  </w:style>
  <w:style w:type="paragraph" w:styleId="1074">
    <w:name w:val="正文文本缩进1"/>
    <w:basedOn w:val="985"/>
    <w:next w:val="1074"/>
    <w:link w:val="1073"/>
    <w:qFormat/>
    <w:pPr>
      <w:ind w:firstLine="480"/>
      <w:spacing w:line="480" w:lineRule="exact"/>
    </w:pPr>
    <w:rPr>
      <w:rFonts w:ascii="宋体" w:hAnsi="宋体"/>
      <w:sz w:val="24"/>
    </w:rPr>
  </w:style>
  <w:style w:type="character" w:styleId="1075">
    <w:name w:val="Char Char11"/>
    <w:next w:val="1075"/>
    <w:link w:val="985"/>
    <w:qFormat/>
    <w:rPr>
      <w:rFonts w:ascii="宋体" w:eastAsia="宋体"/>
      <w:b/>
      <w:sz w:val="24"/>
      <w:u w:val="single"/>
      <w:lang w:val="en-US" w:eastAsia="zh-CN" w:bidi="ar-SA"/>
    </w:rPr>
  </w:style>
  <w:style w:type="character" w:styleId="1076">
    <w:name w:val="txt"/>
    <w:basedOn w:val="995"/>
    <w:next w:val="1076"/>
    <w:link w:val="985"/>
    <w:qFormat/>
  </w:style>
  <w:style w:type="character" w:styleId="1077">
    <w:name w:val="正文缩进 Char Char"/>
    <w:next w:val="1077"/>
    <w:link w:val="1078"/>
    <w:qFormat/>
    <w:rPr>
      <w:rFonts w:ascii="宋体" w:eastAsia="宋体"/>
      <w:color w:val="000000"/>
      <w:sz w:val="28"/>
      <w:lang w:bidi="ar-SA"/>
    </w:rPr>
  </w:style>
  <w:style w:type="paragraph" w:styleId="1078">
    <w:name w:val="正文缩进1"/>
    <w:basedOn w:val="985"/>
    <w:next w:val="1078"/>
    <w:link w:val="1077"/>
    <w:qFormat/>
    <w:pPr>
      <w:ind w:firstLine="567"/>
      <w:spacing w:line="480" w:lineRule="exact"/>
      <w:widowControl/>
    </w:pPr>
    <w:rPr>
      <w:rFonts w:ascii="宋体"/>
      <w:color w:val="000000"/>
      <w:sz w:val="28"/>
      <w:szCs w:val="20"/>
    </w:rPr>
  </w:style>
  <w:style w:type="character" w:styleId="1079">
    <w:name w:val="普通文字1 Char1"/>
    <w:next w:val="1079"/>
    <w:link w:val="985"/>
    <w:qFormat/>
    <w:rPr>
      <w:rFonts w:ascii="宋体" w:hAnsi="Courier New" w:eastAsia="宋体"/>
      <w:sz w:val="21"/>
      <w:lang w:val="en-US" w:eastAsia="zh-CN" w:bidi="ar-SA"/>
    </w:rPr>
  </w:style>
  <w:style w:type="character" w:styleId="1080">
    <w:name w:val="chanpin1"/>
    <w:next w:val="1080"/>
    <w:link w:val="985"/>
    <w:qFormat/>
    <w:rPr>
      <w:rFonts w:ascii="ˎ̥" w:hAnsi="ˎ̥"/>
      <w:color w:val="000000"/>
      <w:sz w:val="20"/>
      <w:szCs w:val="20"/>
      <w:u w:val="none"/>
    </w:rPr>
  </w:style>
  <w:style w:type="character" w:styleId="1081">
    <w:name w:val="列出段落 Char1"/>
    <w:next w:val="1081"/>
    <w:link w:val="1082"/>
    <w:uiPriority w:val="34"/>
    <w:qFormat/>
    <w:rPr>
      <w:rFonts w:ascii="Calibri" w:hAnsi="Calibri" w:eastAsia="宋体"/>
      <w:sz w:val="21"/>
      <w:szCs w:val="22"/>
      <w:lang w:val="en-US" w:eastAsia="zh-CN" w:bidi="ar-SA"/>
    </w:rPr>
  </w:style>
  <w:style w:type="paragraph" w:styleId="1082">
    <w:name w:val="列出段落"/>
    <w:basedOn w:val="985"/>
    <w:next w:val="1082"/>
    <w:link w:val="1081"/>
    <w:uiPriority w:val="34"/>
    <w:qFormat/>
    <w:pPr>
      <w:ind w:firstLine="420"/>
    </w:pPr>
    <w:rPr>
      <w:rFonts w:ascii="Calibri" w:hAnsi="Calibri"/>
      <w:szCs w:val="22"/>
    </w:rPr>
  </w:style>
  <w:style w:type="character" w:styleId="1083">
    <w:name w:val="标题 3 Char Char"/>
    <w:next w:val="1083"/>
    <w:link w:val="985"/>
    <w:qFormat/>
    <w:rPr>
      <w:rFonts w:eastAsia="宋体"/>
      <w:b/>
      <w:bCs/>
      <w:sz w:val="32"/>
      <w:szCs w:val="32"/>
      <w:lang w:val="en-US" w:eastAsia="zh-CN" w:bidi="ar-SA"/>
    </w:rPr>
  </w:style>
  <w:style w:type="character" w:styleId="1084">
    <w:name w:val="段1 Char"/>
    <w:next w:val="1084"/>
    <w:link w:val="985"/>
    <w:qFormat/>
    <w:rPr>
      <w:rFonts w:ascii="宋体" w:eastAsia="宋体"/>
      <w:sz w:val="24"/>
      <w:lang w:val="en-US" w:eastAsia="zh-CN" w:bidi="ar-SA"/>
    </w:rPr>
  </w:style>
  <w:style w:type="character" w:styleId="1085">
    <w:name w:val="chanpin拷贝"/>
    <w:basedOn w:val="995"/>
    <w:next w:val="1085"/>
    <w:link w:val="985"/>
    <w:qFormat/>
  </w:style>
  <w:style w:type="character" w:styleId="1086">
    <w:name w:val="纯文本 Char1"/>
    <w:next w:val="1086"/>
    <w:link w:val="985"/>
    <w:qFormat/>
    <w:rPr>
      <w:rFonts w:ascii="宋体" w:hAnsi="Courier New" w:eastAsia="宋体"/>
      <w:sz w:val="21"/>
      <w:lang w:val="en-US" w:eastAsia="zh-CN" w:bidi="ar-SA"/>
    </w:rPr>
  </w:style>
  <w:style w:type="character" w:styleId="1087">
    <w:name w:val="apple-style-span"/>
    <w:next w:val="1087"/>
    <w:link w:val="985"/>
    <w:qFormat/>
    <w:rPr>
      <w:rFonts w:cs="Times New Roman"/>
    </w:rPr>
  </w:style>
  <w:style w:type="paragraph" w:styleId="1088">
    <w:name w:val="二级条标题"/>
    <w:basedOn w:val="1089"/>
    <w:next w:val="985"/>
    <w:link w:val="985"/>
    <w:qFormat/>
    <w:pPr>
      <w:numPr>
        <w:ilvl w:val="0"/>
        <w:numId w:val="0"/>
      </w:numPr>
      <w:ind w:hanging="840"/>
      <w:tabs>
        <w:tab w:val="left" w:pos="360" w:leader="none"/>
        <w:tab w:val="left" w:pos="840" w:leader="none"/>
      </w:tabs>
      <w:outlineLvl w:val="2"/>
    </w:pPr>
    <w:rPr>
      <w:rFonts w:ascii="宋体" w:eastAsia="宋体"/>
      <w:b w:val="0"/>
    </w:rPr>
  </w:style>
  <w:style w:type="paragraph" w:styleId="1089">
    <w:name w:val="一级条标题"/>
    <w:basedOn w:val="1090"/>
    <w:next w:val="985"/>
    <w:link w:val="985"/>
    <w:qFormat/>
    <w:pPr>
      <w:numPr>
        <w:ilvl w:val="1"/>
      </w:numPr>
      <w:ind w:left="0" w:hanging="840"/>
      <w:tabs>
        <w:tab w:val="left" w:pos="360" w:leader="none"/>
        <w:tab w:val="left" w:pos="840" w:leader="none"/>
      </w:tabs>
      <w:outlineLvl w:val="1"/>
    </w:pPr>
  </w:style>
  <w:style w:type="paragraph" w:styleId="1090">
    <w:name w:val="章标题"/>
    <w:next w:val="985"/>
    <w:link w:val="98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91">
    <w:name w:val="font7"/>
    <w:basedOn w:val="985"/>
    <w:next w:val="1091"/>
    <w:link w:val="985"/>
    <w:qFormat/>
    <w:pPr>
      <w:jc w:val="left"/>
      <w:spacing w:before="100" w:beforeAutospacing="1" w:after="100" w:afterAutospacing="1"/>
      <w:widowControl/>
    </w:pPr>
    <w:rPr>
      <w:rFonts w:eastAsia="Arial Unicode MS"/>
      <w:b/>
      <w:bCs/>
      <w:color w:val="000000"/>
      <w:sz w:val="20"/>
      <w:szCs w:val="20"/>
    </w:rPr>
  </w:style>
  <w:style w:type="paragraph" w:styleId="1092">
    <w:name w:val="字元 字元"/>
    <w:basedOn w:val="985"/>
    <w:next w:val="1092"/>
    <w:link w:val="985"/>
    <w:qFormat/>
    <w:rPr>
      <w:rFonts w:ascii="Tahoma" w:hAnsi="Tahoma"/>
      <w:sz w:val="24"/>
      <w:szCs w:val="20"/>
    </w:rPr>
  </w:style>
  <w:style w:type="paragraph" w:styleId="1093">
    <w:name w:val="Char3 Char Char Char"/>
    <w:basedOn w:val="985"/>
    <w:next w:val="1093"/>
    <w:link w:val="985"/>
    <w:qFormat/>
    <w:rPr>
      <w:rFonts w:ascii="Tahoma" w:hAnsi="Tahoma"/>
      <w:sz w:val="24"/>
      <w:szCs w:val="20"/>
    </w:rPr>
  </w:style>
  <w:style w:type="paragraph" w:styleId="1094">
    <w:name w:val="font6"/>
    <w:basedOn w:val="985"/>
    <w:next w:val="1094"/>
    <w:link w:val="985"/>
    <w:qFormat/>
    <w:pPr>
      <w:jc w:val="left"/>
      <w:spacing w:before="100" w:beforeAutospacing="1" w:after="100" w:afterAutospacing="1"/>
      <w:widowControl/>
    </w:pPr>
    <w:rPr>
      <w:rFonts w:ascii="宋体" w:hAnsi="宋体" w:cs="宋体"/>
      <w:sz w:val="20"/>
      <w:szCs w:val="20"/>
    </w:rPr>
  </w:style>
  <w:style w:type="paragraph" w:styleId="1095">
    <w:name w:val="项目编号2"/>
    <w:basedOn w:val="1096"/>
    <w:next w:val="1095"/>
    <w:link w:val="985"/>
    <w:qFormat/>
    <w:pPr>
      <w:numPr>
        <w:numId w:val="3"/>
      </w:numPr>
    </w:pPr>
  </w:style>
  <w:style w:type="paragraph" w:styleId="1096">
    <w:name w:val="项目编号1"/>
    <w:basedOn w:val="985"/>
    <w:next w:val="1096"/>
    <w:link w:val="985"/>
    <w:qFormat/>
    <w:pPr>
      <w:numPr>
        <w:ilvl w:val="0"/>
        <w:numId w:val="2"/>
      </w:numPr>
      <w:spacing w:before="100" w:beforeAutospacing="1" w:after="100" w:afterAutospacing="1" w:line="360" w:lineRule="auto"/>
    </w:pPr>
    <w:rPr>
      <w:sz w:val="24"/>
    </w:rPr>
  </w:style>
  <w:style w:type="paragraph" w:styleId="1097">
    <w:name w:val="图中文字"/>
    <w:basedOn w:val="985"/>
    <w:next w:val="1097"/>
    <w:link w:val="985"/>
    <w:qFormat/>
    <w:pPr>
      <w:jc w:val="center"/>
      <w:spacing w:line="0" w:lineRule="atLeast"/>
    </w:pPr>
    <w:rPr>
      <w:sz w:val="24"/>
      <w:szCs w:val="20"/>
    </w:rPr>
  </w:style>
  <w:style w:type="paragraph" w:styleId="1098">
    <w:name w:val="xl46"/>
    <w:basedOn w:val="985"/>
    <w:next w:val="1098"/>
    <w:link w:val="98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9">
    <w:name w:val="xl25"/>
    <w:basedOn w:val="985"/>
    <w:next w:val="1099"/>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0">
    <w:name w:val="Char2"/>
    <w:basedOn w:val="985"/>
    <w:next w:val="1100"/>
    <w:link w:val="985"/>
    <w:qFormat/>
    <w:rPr>
      <w:rFonts w:ascii="Tahoma" w:hAnsi="Tahoma"/>
      <w:sz w:val="24"/>
      <w:szCs w:val="20"/>
    </w:rPr>
  </w:style>
  <w:style w:type="paragraph" w:styleId="1101">
    <w:name w:val="xl35"/>
    <w:basedOn w:val="985"/>
    <w:next w:val="1101"/>
    <w:link w:val="98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2">
    <w:name w:val="xl40"/>
    <w:basedOn w:val="985"/>
    <w:next w:val="1102"/>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3">
    <w:name w:val="xl52"/>
    <w:basedOn w:val="985"/>
    <w:next w:val="1103"/>
    <w:link w:val="9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4">
    <w:name w:val="xl43"/>
    <w:basedOn w:val="985"/>
    <w:next w:val="1104"/>
    <w:link w:val="98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5">
    <w:name w:val="background1"/>
    <w:basedOn w:val="985"/>
    <w:next w:val="1105"/>
    <w:link w:val="985"/>
    <w:qFormat/>
    <w:pPr>
      <w:jc w:val="left"/>
      <w:spacing w:before="100" w:beforeAutospacing="1" w:after="100" w:afterAutospacing="1"/>
      <w:widowControl/>
    </w:pPr>
    <w:rPr>
      <w:rFonts w:ascii="宋体" w:hAnsi="宋体" w:cs="宋体"/>
      <w:sz w:val="24"/>
    </w:rPr>
  </w:style>
  <w:style w:type="paragraph" w:styleId="1106">
    <w:name w:val="Char Char Char Char Char Char Char"/>
    <w:basedOn w:val="985"/>
    <w:next w:val="1106"/>
    <w:link w:val="985"/>
    <w:qFormat/>
    <w:pPr>
      <w:ind w:firstLine="200"/>
      <w:spacing w:line="360" w:lineRule="auto"/>
    </w:pPr>
    <w:rPr>
      <w:rFonts w:eastAsia="仿宋_GB2312"/>
      <w:sz w:val="24"/>
    </w:rPr>
  </w:style>
  <w:style w:type="paragraph" w:styleId="1107">
    <w:name w:val="xl38"/>
    <w:basedOn w:val="985"/>
    <w:next w:val="1107"/>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08">
    <w:name w:val="xl36"/>
    <w:basedOn w:val="985"/>
    <w:next w:val="1108"/>
    <w:link w:val="98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9">
    <w:name w:val="正文 + 宋体"/>
    <w:basedOn w:val="985"/>
    <w:next w:val="1109"/>
    <w:link w:val="985"/>
    <w:qFormat/>
    <w:pPr>
      <w:ind w:left="360" w:hanging="360"/>
      <w:jc w:val="left"/>
      <w:widowControl/>
    </w:pPr>
    <w:rPr>
      <w:rFonts w:ascii="宋体" w:hAnsi="宋体" w:cs="宋体"/>
      <w:b/>
      <w:bCs/>
      <w:color w:val="000000"/>
      <w:sz w:val="18"/>
      <w:szCs w:val="18"/>
    </w:rPr>
  </w:style>
  <w:style w:type="paragraph" w:styleId="1110">
    <w:name w:val="正文列项_数字"/>
    <w:basedOn w:val="985"/>
    <w:next w:val="1110"/>
    <w:link w:val="985"/>
    <w:qFormat/>
    <w:pPr>
      <w:numPr>
        <w:ilvl w:val="7"/>
        <w:numId w:val="1"/>
      </w:numPr>
      <w:ind w:left="680" w:hanging="150"/>
      <w:spacing w:line="460" w:lineRule="exact"/>
      <w:tabs>
        <w:tab w:val="clear" w:pos="860" w:leader="none"/>
      </w:tabs>
      <w:outlineLvl w:val="7"/>
    </w:pPr>
    <w:rPr>
      <w:rFonts w:ascii="宋体"/>
      <w:sz w:val="28"/>
      <w:szCs w:val="20"/>
    </w:rPr>
  </w:style>
  <w:style w:type="paragraph" w:styleId="1111">
    <w:name w:val="xl39"/>
    <w:basedOn w:val="985"/>
    <w:next w:val="1111"/>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2">
    <w:name w:val="xl37"/>
    <w:basedOn w:val="985"/>
    <w:next w:val="1112"/>
    <w:link w:val="98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3">
    <w:name w:val="xl32"/>
    <w:basedOn w:val="985"/>
    <w:next w:val="1113"/>
    <w:link w:val="9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4">
    <w:name w:val="font8"/>
    <w:basedOn w:val="985"/>
    <w:next w:val="1114"/>
    <w:link w:val="985"/>
    <w:qFormat/>
    <w:pPr>
      <w:jc w:val="left"/>
      <w:spacing w:before="100" w:beforeAutospacing="1" w:after="100" w:afterAutospacing="1"/>
      <w:widowControl/>
    </w:pPr>
    <w:rPr>
      <w:sz w:val="36"/>
      <w:szCs w:val="36"/>
    </w:rPr>
  </w:style>
  <w:style w:type="paragraph" w:styleId="1115">
    <w:name w:val="Char"/>
    <w:basedOn w:val="985"/>
    <w:next w:val="1115"/>
    <w:link w:val="985"/>
    <w:qFormat/>
    <w:pPr>
      <w:tabs>
        <w:tab w:val="left" w:pos="360" w:leader="none"/>
      </w:tabs>
    </w:pPr>
    <w:rPr>
      <w:sz w:val="24"/>
    </w:rPr>
  </w:style>
  <w:style w:type="paragraph" w:styleId="1116">
    <w:name w:val="Char Char Char Char Char Char Char Char Char Char Char Char Char Char Char Char"/>
    <w:basedOn w:val="985"/>
    <w:next w:val="1116"/>
    <w:link w:val="985"/>
    <w:qFormat/>
    <w:pPr>
      <w:jc w:val="center"/>
      <w:spacing w:after="160" w:line="240" w:lineRule="exact"/>
      <w:widowControl/>
    </w:pPr>
    <w:rPr>
      <w:rFonts w:ascii="宋体" w:hAnsi="宋体"/>
      <w:b/>
      <w:sz w:val="30"/>
      <w:szCs w:val="30"/>
      <w:lang w:eastAsia="en-US"/>
    </w:rPr>
  </w:style>
  <w:style w:type="paragraph" w:styleId="1117">
    <w:name w:val="xl45"/>
    <w:basedOn w:val="985"/>
    <w:next w:val="1117"/>
    <w:link w:val="98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8">
    <w:name w:val="Char Char1 Char Char Char Char Char Char"/>
    <w:basedOn w:val="985"/>
    <w:next w:val="1118"/>
    <w:link w:val="985"/>
    <w:qFormat/>
    <w:pPr>
      <w:jc w:val="left"/>
      <w:spacing w:after="160" w:line="240" w:lineRule="exact"/>
      <w:widowControl/>
    </w:pPr>
    <w:rPr>
      <w:rFonts w:ascii="Verdana" w:hAnsi="Verdana" w:eastAsia="仿宋_GB2312"/>
      <w:sz w:val="24"/>
      <w:szCs w:val="20"/>
      <w:lang w:eastAsia="en-US"/>
    </w:rPr>
  </w:style>
  <w:style w:type="paragraph" w:styleId="1119">
    <w:name w:val="Char Char1"/>
    <w:basedOn w:val="1010"/>
    <w:next w:val="1119"/>
    <w:link w:val="985"/>
    <w:qFormat/>
    <w:rPr>
      <w:rFonts w:ascii="Tahoma" w:hAnsi="Tahoma"/>
      <w:sz w:val="24"/>
    </w:rPr>
  </w:style>
  <w:style w:type="paragraph" w:styleId="1120">
    <w:name w:val="xl26"/>
    <w:basedOn w:val="985"/>
    <w:next w:val="1120"/>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21">
    <w:name w:val="xl30"/>
    <w:basedOn w:val="985"/>
    <w:next w:val="1121"/>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2">
    <w:name w:val="xl41"/>
    <w:basedOn w:val="985"/>
    <w:next w:val="1122"/>
    <w:link w:val="98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3">
    <w:name w:val="样式 宋体 五号 行距: 单倍行距"/>
    <w:basedOn w:val="985"/>
    <w:next w:val="1123"/>
    <w:link w:val="985"/>
    <w:qFormat/>
    <w:pPr>
      <w:jc w:val="left"/>
    </w:pPr>
    <w:rPr>
      <w:rFonts w:ascii="宋体" w:hAnsi="宋体"/>
      <w:szCs w:val="20"/>
    </w:rPr>
  </w:style>
  <w:style w:type="paragraph" w:styleId="1124">
    <w:name w:val="Char1 Char Char Char1"/>
    <w:basedOn w:val="985"/>
    <w:next w:val="1124"/>
    <w:link w:val="985"/>
    <w:qFormat/>
    <w:rPr>
      <w:rFonts w:ascii="Tahoma" w:hAnsi="Tahoma" w:cs="仿宋_GB2312"/>
      <w:sz w:val="24"/>
      <w:szCs w:val="28"/>
    </w:rPr>
  </w:style>
  <w:style w:type="paragraph" w:styleId="1125">
    <w:name w:val="四级条标题"/>
    <w:basedOn w:val="1126"/>
    <w:next w:val="985"/>
    <w:link w:val="985"/>
    <w:qFormat/>
    <w:pPr>
      <w:numPr>
        <w:ilvl w:val="4"/>
      </w:numPr>
      <w:ind w:left="0" w:hanging="840"/>
      <w:tabs>
        <w:tab w:val="left" w:pos="360" w:leader="none"/>
        <w:tab w:val="left" w:pos="840" w:leader="none"/>
      </w:tabs>
      <w:outlineLvl w:val="4"/>
    </w:pPr>
  </w:style>
  <w:style w:type="paragraph" w:styleId="1126">
    <w:name w:val="三级条标题"/>
    <w:basedOn w:val="1088"/>
    <w:next w:val="985"/>
    <w:link w:val="985"/>
    <w:qFormat/>
    <w:pPr>
      <w:numPr>
        <w:ilvl w:val="3"/>
        <w:numId w:val="1"/>
      </w:numPr>
      <w:ind w:left="0" w:hanging="840"/>
      <w:tabs>
        <w:tab w:val="left" w:pos="360" w:leader="none"/>
        <w:tab w:val="left" w:pos="840" w:leader="none"/>
      </w:tabs>
      <w:outlineLvl w:val="3"/>
    </w:pPr>
  </w:style>
  <w:style w:type="paragraph" w:styleId="1127">
    <w:name w:val="??"/>
    <w:next w:val="1127"/>
    <w:link w:val="985"/>
    <w:qFormat/>
    <w:pPr>
      <w:jc w:val="both"/>
      <w:widowControl w:val="off"/>
    </w:pPr>
    <w:rPr>
      <w:sz w:val="21"/>
      <w:lang w:val="en-US" w:eastAsia="en-US" w:bidi="ar-SA"/>
    </w:rPr>
  </w:style>
  <w:style w:type="paragraph" w:styleId="1128">
    <w:name w:val="样式 标题 2 + 宋体 五号 行距: 单倍行距"/>
    <w:basedOn w:val="987"/>
    <w:next w:val="1128"/>
    <w:link w:val="98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29">
    <w:name w:val="List Paragraph1"/>
    <w:basedOn w:val="985"/>
    <w:next w:val="1129"/>
    <w:link w:val="985"/>
    <w:qFormat/>
    <w:pPr>
      <w:ind w:firstLine="420"/>
    </w:pPr>
    <w:rPr>
      <w:rFonts w:ascii="Calibri" w:hAnsi="Calibri"/>
      <w:szCs w:val="22"/>
    </w:rPr>
  </w:style>
  <w:style w:type="paragraph" w:styleId="1130">
    <w:name w:val="项目符号1"/>
    <w:basedOn w:val="1131"/>
    <w:next w:val="1130"/>
    <w:link w:val="985"/>
    <w:qFormat/>
    <w:pPr>
      <w:ind w:left="-25" w:firstLine="0"/>
    </w:pPr>
  </w:style>
  <w:style w:type="paragraph" w:styleId="1131">
    <w:name w:val="正文文本样式"/>
    <w:basedOn w:val="985"/>
    <w:next w:val="1131"/>
    <w:link w:val="985"/>
    <w:qFormat/>
    <w:pPr>
      <w:ind w:firstLine="482"/>
      <w:spacing w:line="360" w:lineRule="auto"/>
    </w:pPr>
    <w:rPr>
      <w:rFonts w:cs="宋体"/>
      <w:sz w:val="24"/>
      <w:szCs w:val="20"/>
    </w:rPr>
  </w:style>
  <w:style w:type="paragraph" w:styleId="1132">
    <w:name w:val="xl27"/>
    <w:basedOn w:val="985"/>
    <w:next w:val="1132"/>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3">
    <w:name w:val="font5"/>
    <w:basedOn w:val="985"/>
    <w:next w:val="1133"/>
    <w:link w:val="985"/>
    <w:qFormat/>
    <w:pPr>
      <w:jc w:val="left"/>
      <w:spacing w:before="100" w:beforeAutospacing="1" w:after="100" w:afterAutospacing="1"/>
      <w:widowControl/>
    </w:pPr>
    <w:rPr>
      <w:rFonts w:ascii="宋体" w:hAnsi="宋体" w:cs="宋体"/>
      <w:sz w:val="18"/>
      <w:szCs w:val="18"/>
    </w:rPr>
  </w:style>
  <w:style w:type="paragraph" w:styleId="1134">
    <w:name w:val="五级条标题"/>
    <w:basedOn w:val="1125"/>
    <w:next w:val="985"/>
    <w:link w:val="985"/>
    <w:qFormat/>
    <w:pPr>
      <w:numPr>
        <w:ilvl w:val="5"/>
      </w:numPr>
      <w:ind w:left="0" w:hanging="840"/>
      <w:tabs>
        <w:tab w:val="left" w:pos="360" w:leader="none"/>
        <w:tab w:val="left" w:pos="840" w:leader="none"/>
      </w:tabs>
      <w:outlineLvl w:val="5"/>
    </w:pPr>
  </w:style>
  <w:style w:type="paragraph" w:styleId="1135">
    <w:name w:val="xl49"/>
    <w:basedOn w:val="985"/>
    <w:next w:val="1135"/>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36">
    <w:name w:val="文档正文"/>
    <w:basedOn w:val="985"/>
    <w:next w:val="1136"/>
    <w:link w:val="985"/>
    <w:qFormat/>
    <w:pPr>
      <w:spacing w:before="120" w:after="120" w:line="180" w:lineRule="auto"/>
    </w:pPr>
    <w:rPr>
      <w:rFonts w:ascii="Arial" w:hAnsi="Arial"/>
      <w:szCs w:val="20"/>
    </w:rPr>
  </w:style>
  <w:style w:type="paragraph" w:styleId="1137">
    <w:name w:val="xl33"/>
    <w:basedOn w:val="985"/>
    <w:next w:val="1137"/>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8">
    <w:name w:val="xl42"/>
    <w:basedOn w:val="985"/>
    <w:next w:val="1138"/>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39">
    <w:name w:val="Char Char Char1 Char"/>
    <w:basedOn w:val="985"/>
    <w:next w:val="1139"/>
    <w:link w:val="985"/>
    <w:qFormat/>
    <w:rPr>
      <w:rFonts w:ascii="Tahoma" w:hAnsi="Tahoma"/>
      <w:sz w:val="24"/>
      <w:szCs w:val="20"/>
    </w:rPr>
  </w:style>
  <w:style w:type="paragraph" w:styleId="1140">
    <w:name w:val="xl44"/>
    <w:basedOn w:val="985"/>
    <w:next w:val="1140"/>
    <w:link w:val="98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1">
    <w:name w:val="1名"/>
    <w:basedOn w:val="985"/>
    <w:next w:val="1141"/>
    <w:link w:val="985"/>
    <w:qFormat/>
    <w:pPr>
      <w:numPr>
        <w:ilvl w:val="0"/>
        <w:numId w:val="5"/>
      </w:numPr>
      <w:spacing w:before="120"/>
      <w:tabs>
        <w:tab w:val="left" w:pos="360" w:leader="none"/>
      </w:tabs>
    </w:pPr>
    <w:rPr>
      <w:rFonts w:ascii="宋体"/>
      <w:sz w:val="28"/>
      <w:szCs w:val="20"/>
    </w:rPr>
  </w:style>
  <w:style w:type="paragraph" w:styleId="1142">
    <w:name w:val="font9"/>
    <w:basedOn w:val="985"/>
    <w:next w:val="1142"/>
    <w:link w:val="985"/>
    <w:qFormat/>
    <w:pPr>
      <w:jc w:val="left"/>
      <w:spacing w:before="100" w:beforeAutospacing="1" w:after="100" w:afterAutospacing="1"/>
      <w:widowControl/>
    </w:pPr>
    <w:rPr>
      <w:rFonts w:hint="eastAsia" w:ascii="宋体" w:hAnsi="宋体" w:cs="Arial Unicode MS"/>
      <w:color w:val="000000"/>
      <w:sz w:val="20"/>
      <w:szCs w:val="20"/>
    </w:rPr>
  </w:style>
  <w:style w:type="paragraph" w:styleId="1143">
    <w:name w:val="Char Char Char1 Char1"/>
    <w:basedOn w:val="985"/>
    <w:next w:val="1143"/>
    <w:link w:val="985"/>
    <w:qFormat/>
    <w:rPr>
      <w:rFonts w:ascii="Tahoma" w:hAnsi="Tahoma"/>
      <w:sz w:val="24"/>
      <w:szCs w:val="20"/>
    </w:rPr>
  </w:style>
  <w:style w:type="paragraph" w:styleId="1144">
    <w:name w:val="Char Char Char Char Char Char Char Char Char Char"/>
    <w:basedOn w:val="985"/>
    <w:next w:val="1144"/>
    <w:link w:val="985"/>
    <w:qFormat/>
  </w:style>
  <w:style w:type="paragraph" w:styleId="1145">
    <w:name w:val="Char Char1 Char Char Char Char Char Char Char Char"/>
    <w:basedOn w:val="985"/>
    <w:next w:val="1145"/>
    <w:link w:val="985"/>
    <w:qFormat/>
    <w:pPr>
      <w:jc w:val="left"/>
      <w:spacing w:after="160" w:line="240" w:lineRule="exact"/>
      <w:widowControl/>
    </w:pPr>
    <w:rPr>
      <w:rFonts w:ascii="Verdana" w:hAnsi="Verdana"/>
      <w:sz w:val="20"/>
      <w:szCs w:val="20"/>
      <w:lang w:eastAsia="en-US"/>
    </w:rPr>
  </w:style>
  <w:style w:type="paragraph" w:styleId="1146">
    <w:name w:val="Char1"/>
    <w:basedOn w:val="985"/>
    <w:next w:val="1146"/>
    <w:link w:val="985"/>
    <w:qFormat/>
    <w:pPr>
      <w:tabs>
        <w:tab w:val="left" w:pos="360" w:leader="none"/>
      </w:tabs>
    </w:pPr>
    <w:rPr>
      <w:sz w:val="24"/>
    </w:rPr>
  </w:style>
  <w:style w:type="paragraph" w:styleId="1147">
    <w:name w:val="正文列项_字母"/>
    <w:basedOn w:val="985"/>
    <w:next w:val="1147"/>
    <w:link w:val="985"/>
    <w:qFormat/>
    <w:pPr>
      <w:numPr>
        <w:ilvl w:val="6"/>
        <w:numId w:val="1"/>
      </w:numPr>
      <w:ind w:left="480" w:hanging="180"/>
      <w:spacing w:line="460" w:lineRule="exact"/>
      <w:tabs>
        <w:tab w:val="clear" w:pos="635" w:leader="none"/>
      </w:tabs>
      <w:outlineLvl w:val="6"/>
    </w:pPr>
    <w:rPr>
      <w:rFonts w:ascii="宋体"/>
      <w:sz w:val="28"/>
      <w:szCs w:val="20"/>
    </w:rPr>
  </w:style>
  <w:style w:type="paragraph" w:styleId="1148">
    <w:name w:val="xl28"/>
    <w:basedOn w:val="985"/>
    <w:next w:val="1148"/>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9">
    <w:name w:val="xl47"/>
    <w:basedOn w:val="985"/>
    <w:next w:val="1149"/>
    <w:link w:val="98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0">
    <w:name w:val="默认段落字体 Para Char Char Char Char"/>
    <w:basedOn w:val="985"/>
    <w:next w:val="1150"/>
    <w:link w:val="985"/>
    <w:qFormat/>
    <w:rPr>
      <w:rFonts w:ascii="Arial" w:hAnsi="Arial" w:cs="Arial"/>
      <w:szCs w:val="21"/>
    </w:rPr>
  </w:style>
  <w:style w:type="paragraph" w:styleId="1151">
    <w:name w:val="xl48"/>
    <w:basedOn w:val="985"/>
    <w:next w:val="1151"/>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2">
    <w:name w:val="xl31"/>
    <w:basedOn w:val="985"/>
    <w:next w:val="1152"/>
    <w:link w:val="9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3">
    <w:name w:val="xl53"/>
    <w:basedOn w:val="985"/>
    <w:next w:val="1153"/>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4">
    <w:name w:val="Char Char Char"/>
    <w:basedOn w:val="985"/>
    <w:next w:val="1154"/>
    <w:link w:val="985"/>
    <w:qFormat/>
    <w:rPr>
      <w:rFonts w:ascii="Tahoma" w:hAnsi="Tahoma"/>
      <w:sz w:val="24"/>
      <w:szCs w:val="20"/>
    </w:rPr>
  </w:style>
  <w:style w:type="paragraph" w:styleId="1155">
    <w:name w:val="xl50"/>
    <w:basedOn w:val="985"/>
    <w:next w:val="1155"/>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56">
    <w:name w:val="缺省文本"/>
    <w:basedOn w:val="985"/>
    <w:next w:val="1156"/>
    <w:link w:val="985"/>
    <w:qFormat/>
    <w:pPr>
      <w:jc w:val="left"/>
    </w:pPr>
    <w:rPr>
      <w:sz w:val="24"/>
    </w:rPr>
  </w:style>
  <w:style w:type="paragraph" w:styleId="1157">
    <w:name w:val="Char Char Char1"/>
    <w:basedOn w:val="985"/>
    <w:next w:val="1157"/>
    <w:link w:val="985"/>
    <w:qFormat/>
    <w:rPr>
      <w:rFonts w:ascii="Tahoma" w:hAnsi="Tahoma"/>
      <w:sz w:val="24"/>
      <w:szCs w:val="20"/>
    </w:rPr>
  </w:style>
  <w:style w:type="paragraph" w:styleId="1158">
    <w:name w:val="Char Char Char Char Char Char Char1"/>
    <w:basedOn w:val="985"/>
    <w:next w:val="1158"/>
    <w:link w:val="985"/>
    <w:qFormat/>
    <w:pPr>
      <w:ind w:firstLine="200"/>
      <w:spacing w:line="360" w:lineRule="auto"/>
    </w:pPr>
    <w:rPr>
      <w:rFonts w:eastAsia="仿宋_GB2312"/>
      <w:sz w:val="24"/>
    </w:rPr>
  </w:style>
  <w:style w:type="paragraph" w:styleId="1159">
    <w:name w:val="xl51"/>
    <w:basedOn w:val="985"/>
    <w:next w:val="1159"/>
    <w:link w:val="9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0">
    <w:name w:val="样式2"/>
    <w:basedOn w:val="1047"/>
    <w:next w:val="1160"/>
    <w:link w:val="985"/>
    <w:qFormat/>
    <w:pPr>
      <w:jc w:val="center"/>
      <w:spacing w:line="360" w:lineRule="auto"/>
    </w:pPr>
    <w:rPr>
      <w:sz w:val="24"/>
    </w:rPr>
  </w:style>
  <w:style w:type="paragraph" w:styleId="1161">
    <w:name w:val="xl24"/>
    <w:basedOn w:val="985"/>
    <w:next w:val="1161"/>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2">
    <w:name w:val="xl29"/>
    <w:basedOn w:val="985"/>
    <w:next w:val="1162"/>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3">
    <w:name w:val="正文 + 楷体_GB2312"/>
    <w:basedOn w:val="985"/>
    <w:next w:val="1163"/>
    <w:link w:val="985"/>
    <w:qFormat/>
    <w:pPr>
      <w:jc w:val="left"/>
      <w:widowControl/>
    </w:pPr>
    <w:rPr>
      <w:rFonts w:ascii="楷体_GB2312" w:eastAsia="楷体_GB2312" w:cs="Arial"/>
      <w:sz w:val="24"/>
    </w:rPr>
  </w:style>
  <w:style w:type="paragraph" w:styleId="1164">
    <w:name w:val="xl34"/>
    <w:basedOn w:val="985"/>
    <w:next w:val="1164"/>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65">
    <w:name w:val="1 Char Char Char Char"/>
    <w:basedOn w:val="985"/>
    <w:next w:val="1165"/>
    <w:link w:val="985"/>
    <w:qFormat/>
    <w:rPr>
      <w:rFonts w:ascii="Tahoma" w:hAnsi="Tahoma"/>
      <w:sz w:val="24"/>
      <w:szCs w:val="20"/>
    </w:rPr>
  </w:style>
  <w:style w:type="paragraph" w:styleId="1166">
    <w:name w:val="Default"/>
    <w:next w:val="1166"/>
    <w:link w:val="985"/>
    <w:qFormat/>
    <w:pPr>
      <w:widowControl w:val="off"/>
    </w:pPr>
    <w:rPr>
      <w:rFonts w:ascii="Symbol" w:hAnsi="Symbol" w:cs="Symbol"/>
      <w:color w:val="000000"/>
      <w:sz w:val="24"/>
      <w:szCs w:val="24"/>
      <w:lang w:val="en-US" w:eastAsia="zh-CN" w:bidi="ar-SA"/>
    </w:rPr>
  </w:style>
  <w:style w:type="paragraph" w:styleId="1167">
    <w:name w:val="列出段落1"/>
    <w:basedOn w:val="985"/>
    <w:next w:val="1167"/>
    <w:link w:val="985"/>
    <w:qFormat/>
    <w:pPr>
      <w:ind w:firstLine="420"/>
    </w:pPr>
    <w:rPr>
      <w:rFonts w:ascii="Calibri" w:hAnsi="Calibri"/>
      <w:szCs w:val="22"/>
    </w:rPr>
  </w:style>
  <w:style w:type="paragraph" w:styleId="1168">
    <w:name w:val="default"/>
    <w:basedOn w:val="985"/>
    <w:next w:val="1168"/>
    <w:link w:val="985"/>
    <w:qFormat/>
    <w:pPr>
      <w:jc w:val="left"/>
      <w:spacing w:before="100" w:beforeAutospacing="1" w:after="100" w:afterAutospacing="1"/>
      <w:widowControl/>
    </w:pPr>
    <w:rPr>
      <w:rFonts w:ascii="宋体" w:hAnsi="宋体" w:cs="宋体"/>
      <w:sz w:val="24"/>
    </w:rPr>
  </w:style>
  <w:style w:type="paragraph" w:styleId="1169">
    <w:name w:val="字元 字元1"/>
    <w:basedOn w:val="985"/>
    <w:next w:val="1169"/>
    <w:link w:val="985"/>
    <w:qFormat/>
    <w:rPr>
      <w:rFonts w:ascii="Tahoma" w:hAnsi="Tahoma"/>
      <w:sz w:val="24"/>
      <w:szCs w:val="20"/>
    </w:rPr>
  </w:style>
  <w:style w:type="paragraph" w:styleId="1170">
    <w:name w:val="_Style 160"/>
    <w:next w:val="1170"/>
    <w:link w:val="985"/>
    <w:qFormat/>
    <w:rPr>
      <w:sz w:val="21"/>
      <w:szCs w:val="24"/>
      <w:lang w:val="en-US" w:eastAsia="zh-CN" w:bidi="ar-SA"/>
    </w:rPr>
  </w:style>
  <w:style w:type="paragraph" w:styleId="1171">
    <w:name w:val="项目编号3"/>
    <w:basedOn w:val="1131"/>
    <w:next w:val="1171"/>
    <w:link w:val="985"/>
    <w:qFormat/>
    <w:pPr>
      <w:numPr>
        <w:ilvl w:val="0"/>
        <w:numId w:val="6"/>
      </w:numPr>
    </w:pPr>
  </w:style>
  <w:style w:type="paragraph" w:styleId="1172">
    <w:name w:val="Char21"/>
    <w:basedOn w:val="985"/>
    <w:next w:val="1172"/>
    <w:link w:val="985"/>
    <w:qFormat/>
    <w:rPr>
      <w:rFonts w:ascii="Tahoma" w:hAnsi="Tahoma"/>
      <w:sz w:val="24"/>
      <w:szCs w:val="20"/>
    </w:rPr>
  </w:style>
  <w:style w:type="paragraph" w:styleId="1173">
    <w:name w:val="表格文字"/>
    <w:basedOn w:val="1018"/>
    <w:next w:val="1173"/>
    <w:link w:val="985"/>
    <w:qFormat/>
    <w:pPr>
      <w:ind w:firstLine="0"/>
      <w:spacing w:before="20" w:after="20" w:line="240" w:lineRule="auto"/>
    </w:pPr>
    <w:rPr>
      <w:rFonts w:ascii="Century Gothic" w:hAnsi="Century Gothic"/>
      <w:sz w:val="20"/>
      <w:szCs w:val="20"/>
    </w:rPr>
  </w:style>
  <w:style w:type="paragraph" w:styleId="1174">
    <w:name w:val="Char Char Char Char Char Char Char Char Char Char1"/>
    <w:basedOn w:val="985"/>
    <w:next w:val="1174"/>
    <w:link w:val="985"/>
    <w:qFormat/>
    <w:rPr>
      <w:rFonts w:ascii="宋体" w:hAnsi="宋体" w:cs="Courier New"/>
      <w:sz w:val="32"/>
      <w:szCs w:val="32"/>
    </w:rPr>
  </w:style>
  <w:style w:type="paragraph" w:styleId="1175">
    <w:name w:val="正文文本样式 加粗"/>
    <w:basedOn w:val="1131"/>
    <w:next w:val="1175"/>
    <w:link w:val="985"/>
    <w:qFormat/>
    <w:rPr>
      <w:b/>
    </w:rPr>
  </w:style>
  <w:style w:type="paragraph" w:styleId="1176">
    <w:name w:val="Char2 Char Char Char Char Char Char"/>
    <w:basedOn w:val="985"/>
    <w:next w:val="1176"/>
    <w:link w:val="985"/>
    <w:qFormat/>
    <w:pPr>
      <w:jc w:val="center"/>
      <w:spacing w:line="400" w:lineRule="exact"/>
      <w:widowControl/>
    </w:pPr>
  </w:style>
  <w:style w:type="paragraph" w:styleId="1177">
    <w:name w:val="Char Char4"/>
    <w:basedOn w:val="985"/>
    <w:next w:val="1177"/>
    <w:link w:val="985"/>
    <w:qFormat/>
    <w:pPr>
      <w:jc w:val="center"/>
      <w:spacing w:line="400" w:lineRule="exact"/>
      <w:widowControl/>
    </w:pPr>
  </w:style>
  <w:style w:type="paragraph" w:styleId="1178">
    <w:name w:val="Char3 Char Char Char1"/>
    <w:basedOn w:val="985"/>
    <w:next w:val="1178"/>
    <w:link w:val="985"/>
    <w:qFormat/>
    <w:rPr>
      <w:rFonts w:ascii="Tahoma" w:hAnsi="Tahoma"/>
      <w:sz w:val="24"/>
      <w:szCs w:val="20"/>
    </w:rPr>
  </w:style>
  <w:style w:type="paragraph" w:styleId="1179">
    <w:name w:val="无间隔"/>
    <w:next w:val="1179"/>
    <w:link w:val="985"/>
    <w:qFormat/>
    <w:pPr>
      <w:jc w:val="both"/>
      <w:widowControl w:val="off"/>
    </w:pPr>
    <w:rPr>
      <w:sz w:val="21"/>
      <w:szCs w:val="24"/>
      <w:lang w:val="en-US" w:eastAsia="zh-CN" w:bidi="ar-SA"/>
    </w:rPr>
  </w:style>
  <w:style w:type="paragraph" w:styleId="1180">
    <w:name w:val="22222222222222"/>
    <w:basedOn w:val="985"/>
    <w:next w:val="1180"/>
    <w:link w:val="985"/>
    <w:qFormat/>
    <w:pPr>
      <w:ind w:firstLine="480"/>
      <w:jc w:val="left"/>
      <w:spacing w:line="360" w:lineRule="auto"/>
      <w:widowControl/>
    </w:pPr>
    <w:rPr>
      <w:color w:val="ff0000"/>
      <w:sz w:val="24"/>
      <w:szCs w:val="20"/>
    </w:rPr>
  </w:style>
  <w:style w:type="character" w:styleId="1181">
    <w:name w:val="中等深浅网格 1 - 强调文字颜色 2 Char"/>
    <w:next w:val="1181"/>
    <w:link w:val="1182"/>
    <w:qFormat/>
    <w:rPr>
      <w:sz w:val="21"/>
      <w:szCs w:val="24"/>
      <w:lang w:val="zh-CN" w:eastAsia="zh-CN" w:bidi="ar-SA"/>
    </w:rPr>
  </w:style>
  <w:style w:type="paragraph" w:styleId="1182">
    <w:name w:val="1"/>
    <w:next w:val="1182"/>
    <w:link w:val="1181"/>
    <w:qFormat/>
    <w:rPr>
      <w:sz w:val="21"/>
      <w:szCs w:val="24"/>
      <w:lang w:val="zh-CN" w:eastAsia="zh-CN" w:bidi="ar-SA"/>
    </w:rPr>
  </w:style>
  <w:style w:type="paragraph" w:styleId="1183">
    <w:name w:val="图文"/>
    <w:basedOn w:val="985"/>
    <w:next w:val="1183"/>
    <w:link w:val="985"/>
    <w:qFormat/>
    <w:pPr>
      <w:spacing w:after="50" w:line="360" w:lineRule="auto"/>
    </w:pPr>
    <w:rPr>
      <w:sz w:val="24"/>
    </w:rPr>
  </w:style>
  <w:style w:type="paragraph" w:styleId="1184">
    <w:name w:val="xl23"/>
    <w:basedOn w:val="985"/>
    <w:next w:val="1184"/>
    <w:link w:val="985"/>
    <w:qFormat/>
    <w:pPr>
      <w:spacing w:before="100" w:beforeAutospacing="1" w:after="100" w:afterAutospacing="1" w:line="360" w:lineRule="auto"/>
      <w:widowControl/>
    </w:pPr>
    <w:rPr>
      <w:sz w:val="24"/>
      <w:szCs w:val="20"/>
    </w:rPr>
  </w:style>
  <w:style w:type="paragraph" w:styleId="1185">
    <w:name w:val="正文表格"/>
    <w:basedOn w:val="985"/>
    <w:next w:val="1185"/>
    <w:link w:val="1186"/>
    <w:qFormat/>
    <w:pPr>
      <w:jc w:val="left"/>
    </w:pPr>
    <w:rPr>
      <w:rFonts w:ascii="宋体" w:hAnsi="宋体"/>
      <w:color w:val="000000"/>
      <w:szCs w:val="21"/>
    </w:rPr>
  </w:style>
  <w:style w:type="character" w:styleId="1186">
    <w:name w:val="正文表格 Char"/>
    <w:next w:val="1186"/>
    <w:link w:val="1185"/>
    <w:qFormat/>
    <w:rPr>
      <w:rFonts w:ascii="宋体" w:hAnsi="宋体"/>
      <w:color w:val="000000"/>
      <w:sz w:val="21"/>
      <w:szCs w:val="21"/>
    </w:rPr>
  </w:style>
  <w:style w:type="paragraph" w:styleId="1187">
    <w:name w:val="正文重点"/>
    <w:basedOn w:val="985"/>
    <w:next w:val="1187"/>
    <w:link w:val="1188"/>
    <w:qFormat/>
    <w:pPr>
      <w:ind w:firstLine="482"/>
      <w:jc w:val="left"/>
      <w:spacing w:line="360" w:lineRule="auto"/>
    </w:pPr>
    <w:rPr>
      <w:b/>
      <w:sz w:val="24"/>
      <w:szCs w:val="20"/>
    </w:rPr>
  </w:style>
  <w:style w:type="character" w:styleId="1188">
    <w:name w:val="正文重点 Char"/>
    <w:next w:val="1188"/>
    <w:link w:val="1187"/>
    <w:qFormat/>
    <w:rPr>
      <w:b/>
      <w:sz w:val="24"/>
    </w:rPr>
  </w:style>
  <w:style w:type="paragraph" w:styleId="1189">
    <w:name w:val="标题1-附件"/>
    <w:basedOn w:val="986"/>
    <w:next w:val="1189"/>
    <w:link w:val="985"/>
    <w:qFormat/>
    <w:pPr>
      <w:jc w:val="left"/>
    </w:pPr>
    <w:rPr>
      <w:sz w:val="24"/>
      <w:szCs w:val="24"/>
    </w:rPr>
  </w:style>
  <w:style w:type="paragraph" w:styleId="1190">
    <w:name w:val="正文小标题"/>
    <w:basedOn w:val="985"/>
    <w:next w:val="998"/>
    <w:link w:val="1191"/>
    <w:qFormat/>
    <w:pPr>
      <w:ind w:firstLine="482"/>
      <w:jc w:val="left"/>
      <w:spacing w:before="312" w:after="312"/>
    </w:pPr>
    <w:rPr>
      <w:rFonts w:ascii="宋体" w:hAnsi="宋体"/>
      <w:b/>
      <w:i/>
      <w:color w:val="ff0000"/>
      <w:sz w:val="24"/>
      <w:szCs w:val="20"/>
    </w:rPr>
  </w:style>
  <w:style w:type="character" w:styleId="1191">
    <w:name w:val="正文小标题 Char"/>
    <w:next w:val="1191"/>
    <w:link w:val="1190"/>
    <w:qFormat/>
    <w:rPr>
      <w:rFonts w:ascii="宋体" w:hAnsi="宋体"/>
      <w:b/>
      <w:i/>
      <w:color w:val="ff0000"/>
      <w:sz w:val="24"/>
    </w:rPr>
  </w:style>
  <w:style w:type="paragraph" w:styleId="1192">
    <w:name w:val="正文大标题"/>
    <w:basedOn w:val="1190"/>
    <w:next w:val="998"/>
    <w:link w:val="1193"/>
    <w:qFormat/>
    <w:pPr>
      <w:jc w:val="center"/>
    </w:pPr>
    <w:rPr>
      <w:i w:val="0"/>
      <w:color w:val="000000"/>
      <w:sz w:val="28"/>
      <w:szCs w:val="21"/>
    </w:rPr>
  </w:style>
  <w:style w:type="character" w:styleId="1193">
    <w:name w:val="正文大标题 Char"/>
    <w:next w:val="1193"/>
    <w:link w:val="1192"/>
    <w:qFormat/>
    <w:rPr>
      <w:rFonts w:ascii="宋体" w:hAnsi="宋体"/>
      <w:b/>
      <w:color w:val="000000"/>
      <w:sz w:val="28"/>
      <w:szCs w:val="21"/>
    </w:rPr>
  </w:style>
  <w:style w:type="paragraph" w:styleId="1194">
    <w:name w:val="注释"/>
    <w:basedOn w:val="985"/>
    <w:next w:val="1194"/>
    <w:link w:val="1195"/>
    <w:qFormat/>
    <w:pPr>
      <w:ind w:left="420" w:hanging="420"/>
      <w:jc w:val="left"/>
    </w:pPr>
    <w:rPr>
      <w:rFonts w:ascii="宋体" w:hAnsi="宋体"/>
      <w:szCs w:val="21"/>
    </w:rPr>
  </w:style>
  <w:style w:type="character" w:styleId="1195">
    <w:name w:val="注释 Char"/>
    <w:next w:val="1195"/>
    <w:link w:val="1194"/>
    <w:qFormat/>
    <w:rPr>
      <w:rFonts w:ascii="宋体" w:hAnsi="宋体"/>
      <w:sz w:val="21"/>
      <w:szCs w:val="21"/>
    </w:rPr>
  </w:style>
  <w:style w:type="paragraph" w:styleId="1196">
    <w:name w:val="正文须知-1级"/>
    <w:basedOn w:val="985"/>
    <w:next w:val="985"/>
    <w:link w:val="985"/>
    <w:qFormat/>
    <w:pPr>
      <w:numPr>
        <w:ilvl w:val="0"/>
        <w:numId w:val="7"/>
      </w:numPr>
      <w:spacing w:line="300" w:lineRule="auto"/>
    </w:pPr>
    <w:rPr>
      <w:rFonts w:ascii="宋体" w:hAnsi="Calibri"/>
      <w:sz w:val="24"/>
      <w:szCs w:val="21"/>
    </w:rPr>
  </w:style>
  <w:style w:type="paragraph" w:styleId="1197">
    <w:name w:val="正文须知-2级"/>
    <w:basedOn w:val="985"/>
    <w:next w:val="1197"/>
    <w:link w:val="985"/>
    <w:qFormat/>
    <w:pPr>
      <w:numPr>
        <w:ilvl w:val="1"/>
        <w:numId w:val="7"/>
      </w:numPr>
      <w:spacing w:line="300" w:lineRule="auto"/>
    </w:pPr>
    <w:rPr>
      <w:rFonts w:ascii="宋体" w:hAnsi="Calibri"/>
      <w:sz w:val="24"/>
      <w:szCs w:val="21"/>
    </w:rPr>
  </w:style>
  <w:style w:type="paragraph" w:styleId="1198">
    <w:name w:val="正文须知-3级"/>
    <w:basedOn w:val="985"/>
    <w:next w:val="1198"/>
    <w:link w:val="985"/>
    <w:qFormat/>
    <w:pPr>
      <w:numPr>
        <w:ilvl w:val="2"/>
        <w:numId w:val="7"/>
      </w:numPr>
      <w:ind w:hanging="355"/>
      <w:spacing w:line="300" w:lineRule="auto"/>
    </w:pPr>
    <w:rPr>
      <w:rFonts w:ascii="宋体" w:hAnsi="Calibri"/>
      <w:sz w:val="24"/>
      <w:szCs w:val="21"/>
    </w:rPr>
  </w:style>
  <w:style w:type="character" w:styleId="1199">
    <w:name w:val="纯文本 字符"/>
    <w:next w:val="1199"/>
    <w:link w:val="985"/>
    <w:uiPriority w:val="99"/>
    <w:qFormat/>
    <w:rPr>
      <w:rFonts w:ascii="宋体" w:hAnsi="Courier New" w:eastAsia="宋体" w:cs="Times New Roman"/>
      <w:sz w:val="21"/>
      <w:szCs w:val="21"/>
      <w:lang w:val="en-US" w:eastAsia="zh-CN" w:bidi="ar-SA"/>
    </w:rPr>
  </w:style>
  <w:style w:type="paragraph" w:styleId="1200">
    <w:name w:val="表格1"/>
    <w:basedOn w:val="985"/>
    <w:next w:val="1200"/>
    <w:link w:val="985"/>
    <w:qFormat/>
    <w:pPr>
      <w:ind w:firstLine="480"/>
      <w:jc w:val="center"/>
    </w:pPr>
    <w:rPr>
      <w:sz w:val="24"/>
      <w:szCs w:val="20"/>
    </w:rPr>
  </w:style>
  <w:style w:type="character" w:styleId="1201">
    <w:name w:val="纯文本 字符1"/>
    <w:next w:val="1201"/>
    <w:link w:val="985"/>
    <w:qFormat/>
    <w:rPr>
      <w:rFonts w:ascii="宋体" w:hAnsi="Courier New"/>
    </w:rPr>
  </w:style>
  <w:style w:type="character" w:styleId="1202">
    <w:name w:val="bjh-p"/>
    <w:next w:val="1202"/>
    <w:link w:val="985"/>
    <w:qFormat/>
  </w:style>
  <w:style w:type="paragraph" w:styleId="1203">
    <w:name w:val="无标题条"/>
    <w:next w:val="985"/>
    <w:link w:val="985"/>
    <w:qFormat/>
    <w:pPr>
      <w:jc w:val="both"/>
    </w:pPr>
    <w:rPr>
      <w:sz w:val="21"/>
      <w:lang w:val="en-US" w:eastAsia="zh-CN" w:bidi="ar-SA"/>
    </w:rPr>
  </w:style>
  <w:style w:type="character" w:styleId="1204">
    <w:name w:val="正文格式 Char"/>
    <w:next w:val="1204"/>
    <w:link w:val="1205"/>
    <w:qFormat/>
    <w:rPr>
      <w:rFonts w:ascii="宋体" w:hAnsi="宋体"/>
      <w:sz w:val="24"/>
      <w:szCs w:val="24"/>
      <w:lang w:val="en-GB"/>
    </w:rPr>
  </w:style>
  <w:style w:type="paragraph" w:styleId="1205">
    <w:name w:val="正文格式"/>
    <w:basedOn w:val="985"/>
    <w:next w:val="1205"/>
    <w:link w:val="1204"/>
    <w:qFormat/>
    <w:pPr>
      <w:ind w:firstLine="480"/>
      <w:spacing w:line="360" w:lineRule="auto"/>
    </w:pPr>
    <w:rPr>
      <w:rFonts w:ascii="宋体" w:hAnsi="宋体"/>
      <w:sz w:val="24"/>
      <w:lang w:val="en-GB"/>
    </w:rPr>
  </w:style>
  <w:style w:type="character" w:styleId="1206">
    <w:name w:val="标题 3 Char"/>
    <w:next w:val="1206"/>
    <w:link w:val="985"/>
    <w:qFormat/>
    <w:rPr>
      <w:rFonts w:ascii="宋体" w:eastAsia="宋体"/>
      <w:b/>
      <w:sz w:val="24"/>
      <w:u w:val="single"/>
      <w:lang w:val="en-US" w:eastAsia="zh-CN" w:bidi="ar-SA"/>
    </w:rPr>
  </w:style>
  <w:style w:type="character" w:styleId="1207">
    <w:name w:val="正文缩进 Char"/>
    <w:next w:val="1207"/>
    <w:link w:val="985"/>
    <w:qFormat/>
    <w:rPr>
      <w:rFonts w:ascii="宋体" w:eastAsia="宋体"/>
      <w:sz w:val="24"/>
      <w:szCs w:val="24"/>
      <w:lang w:val="en-US" w:eastAsia="zh-CN" w:bidi="ar-SA"/>
    </w:rPr>
  </w:style>
  <w:style w:type="character" w:styleId="1208">
    <w:name w:val="Char Char111"/>
    <w:next w:val="1208"/>
    <w:link w:val="985"/>
    <w:qFormat/>
    <w:rPr>
      <w:rFonts w:ascii="宋体" w:eastAsia="宋体"/>
      <w:b/>
      <w:sz w:val="24"/>
      <w:u w:val="single"/>
      <w:lang w:val="en-US" w:eastAsia="zh-CN" w:bidi="ar-SA"/>
    </w:rPr>
  </w:style>
  <w:style w:type="character" w:styleId="1209">
    <w:name w:val="正文文本缩进 Char"/>
    <w:next w:val="1209"/>
    <w:link w:val="985"/>
    <w:qFormat/>
    <w:rPr>
      <w:rFonts w:eastAsia="宋体"/>
      <w:sz w:val="24"/>
      <w:szCs w:val="24"/>
      <w:lang w:val="en-US" w:eastAsia="zh-CN" w:bidi="ar-SA"/>
    </w:rPr>
  </w:style>
  <w:style w:type="character" w:styleId="1210">
    <w:name w:val="列出段落 Char"/>
    <w:next w:val="1210"/>
    <w:link w:val="985"/>
    <w:qFormat/>
    <w:rPr>
      <w:rFonts w:ascii="Calibri" w:hAnsi="Calibri" w:eastAsia="宋体"/>
      <w:sz w:val="21"/>
      <w:szCs w:val="22"/>
      <w:lang w:val="en-US" w:eastAsia="zh-CN" w:bidi="ar-SA"/>
    </w:rPr>
  </w:style>
  <w:style w:type="character" w:styleId="1211">
    <w:name w:val="页眉 Char"/>
    <w:next w:val="1211"/>
    <w:link w:val="985"/>
    <w:qFormat/>
    <w:rPr>
      <w:rFonts w:eastAsia="宋体"/>
      <w:sz w:val="18"/>
      <w:szCs w:val="18"/>
      <w:lang w:val="en-US" w:eastAsia="zh-CN" w:bidi="ar-SA"/>
    </w:rPr>
  </w:style>
  <w:style w:type="character" w:styleId="1212">
    <w:name w:val="标题 2 Char"/>
    <w:next w:val="1212"/>
    <w:link w:val="985"/>
    <w:qFormat/>
    <w:rPr>
      <w:rFonts w:ascii="Arial" w:hAnsi="Arial" w:eastAsia="黑体"/>
      <w:b/>
      <w:sz w:val="30"/>
      <w:lang w:val="en-US" w:eastAsia="zh-CN" w:bidi="ar-SA"/>
    </w:rPr>
  </w:style>
  <w:style w:type="paragraph" w:styleId="1213">
    <w:name w:val="字元 字元2"/>
    <w:basedOn w:val="985"/>
    <w:next w:val="1213"/>
    <w:link w:val="985"/>
    <w:qFormat/>
    <w:rPr>
      <w:rFonts w:ascii="Tahoma" w:hAnsi="Tahoma"/>
      <w:sz w:val="24"/>
      <w:szCs w:val="20"/>
    </w:rPr>
  </w:style>
  <w:style w:type="paragraph" w:styleId="1214">
    <w:name w:val="Char3 Char Char Char2"/>
    <w:basedOn w:val="985"/>
    <w:next w:val="1214"/>
    <w:link w:val="985"/>
    <w:qFormat/>
    <w:rPr>
      <w:rFonts w:ascii="Tahoma" w:hAnsi="Tahoma"/>
      <w:sz w:val="24"/>
      <w:szCs w:val="20"/>
    </w:rPr>
  </w:style>
  <w:style w:type="paragraph" w:styleId="1215">
    <w:name w:val="正文文本缩进2"/>
    <w:basedOn w:val="985"/>
    <w:next w:val="1215"/>
    <w:link w:val="985"/>
    <w:qFormat/>
    <w:pPr>
      <w:ind w:firstLine="480"/>
      <w:spacing w:line="480" w:lineRule="exact"/>
    </w:pPr>
    <w:rPr>
      <w:rFonts w:ascii="宋体" w:hAnsi="宋体"/>
      <w:sz w:val="24"/>
      <w:lang w:val="zh-CN" w:eastAsia="zh-CN"/>
    </w:rPr>
  </w:style>
  <w:style w:type="paragraph" w:styleId="1216">
    <w:name w:val="Char3"/>
    <w:basedOn w:val="985"/>
    <w:next w:val="1216"/>
    <w:link w:val="985"/>
    <w:qFormat/>
    <w:pPr>
      <w:tabs>
        <w:tab w:val="left" w:pos="360" w:leader="none"/>
      </w:tabs>
    </w:pPr>
    <w:rPr>
      <w:sz w:val="24"/>
    </w:rPr>
  </w:style>
  <w:style w:type="paragraph" w:styleId="1217">
    <w:name w:val="Char Char Char Char Char Char Char Char Char Char Char Char Char Char Char Char1"/>
    <w:basedOn w:val="985"/>
    <w:next w:val="1217"/>
    <w:link w:val="985"/>
    <w:qFormat/>
    <w:pPr>
      <w:jc w:val="center"/>
      <w:spacing w:after="160" w:line="240" w:lineRule="exact"/>
      <w:widowControl/>
    </w:pPr>
    <w:rPr>
      <w:rFonts w:ascii="宋体" w:hAnsi="宋体"/>
      <w:b/>
      <w:sz w:val="30"/>
      <w:szCs w:val="30"/>
      <w:lang w:eastAsia="en-US"/>
    </w:rPr>
  </w:style>
  <w:style w:type="paragraph" w:styleId="1218">
    <w:name w:val="Char Char1 Char Char Char Char Char Char1"/>
    <w:basedOn w:val="985"/>
    <w:next w:val="1218"/>
    <w:link w:val="985"/>
    <w:qFormat/>
    <w:pPr>
      <w:jc w:val="left"/>
      <w:spacing w:after="160" w:line="240" w:lineRule="exact"/>
      <w:widowControl/>
    </w:pPr>
    <w:rPr>
      <w:rFonts w:ascii="Verdana" w:hAnsi="Verdana" w:eastAsia="仿宋_GB2312"/>
      <w:sz w:val="24"/>
      <w:szCs w:val="20"/>
      <w:lang w:eastAsia="en-US"/>
    </w:rPr>
  </w:style>
  <w:style w:type="paragraph" w:styleId="1219">
    <w:name w:val="列出段落2"/>
    <w:basedOn w:val="985"/>
    <w:next w:val="1219"/>
    <w:link w:val="985"/>
    <w:qFormat/>
    <w:pPr>
      <w:ind w:firstLine="420"/>
    </w:pPr>
    <w:rPr>
      <w:rFonts w:ascii="Calibri" w:hAnsi="Calibri"/>
      <w:szCs w:val="22"/>
    </w:rPr>
  </w:style>
  <w:style w:type="paragraph" w:styleId="1220">
    <w:name w:val="Char Char Char1 Char2"/>
    <w:basedOn w:val="985"/>
    <w:next w:val="1220"/>
    <w:link w:val="985"/>
    <w:qFormat/>
    <w:rPr>
      <w:rFonts w:ascii="Tahoma" w:hAnsi="Tahoma"/>
      <w:sz w:val="24"/>
      <w:szCs w:val="20"/>
    </w:rPr>
  </w:style>
  <w:style w:type="paragraph" w:styleId="1221">
    <w:name w:val="Char Char Char2"/>
    <w:basedOn w:val="985"/>
    <w:next w:val="1221"/>
    <w:link w:val="985"/>
    <w:qFormat/>
    <w:rPr>
      <w:rFonts w:ascii="Tahoma" w:hAnsi="Tahoma"/>
      <w:sz w:val="24"/>
      <w:szCs w:val="20"/>
    </w:rPr>
  </w:style>
  <w:style w:type="paragraph" w:styleId="1222">
    <w:name w:val="Char Char Char Char Char Char Char2"/>
    <w:basedOn w:val="985"/>
    <w:next w:val="1222"/>
    <w:link w:val="985"/>
    <w:qFormat/>
    <w:pPr>
      <w:ind w:firstLine="200"/>
      <w:spacing w:line="360" w:lineRule="auto"/>
    </w:pPr>
    <w:rPr>
      <w:rFonts w:eastAsia="仿宋_GB2312"/>
      <w:sz w:val="24"/>
    </w:rPr>
  </w:style>
  <w:style w:type="paragraph" w:styleId="1223">
    <w:name w:val="正文缩进2"/>
    <w:basedOn w:val="985"/>
    <w:next w:val="1223"/>
    <w:link w:val="985"/>
    <w:qFormat/>
    <w:pPr>
      <w:ind w:firstLine="567"/>
      <w:spacing w:line="480" w:lineRule="exact"/>
      <w:widowControl/>
    </w:pPr>
    <w:rPr>
      <w:rFonts w:ascii="宋体"/>
      <w:color w:val="000000"/>
      <w:sz w:val="28"/>
      <w:szCs w:val="20"/>
      <w:lang w:val="zh-CN" w:eastAsia="zh-CN"/>
    </w:rPr>
  </w:style>
  <w:style w:type="paragraph" w:styleId="1224">
    <w:name w:val="Revision"/>
    <w:next w:val="1224"/>
    <w:link w:val="985"/>
    <w:qFormat/>
    <w:rPr>
      <w:sz w:val="21"/>
      <w:szCs w:val="24"/>
      <w:lang w:val="en-US" w:eastAsia="zh-CN" w:bidi="ar-SA"/>
    </w:rPr>
  </w:style>
  <w:style w:type="paragraph" w:styleId="1225">
    <w:name w:val="Char22"/>
    <w:basedOn w:val="985"/>
    <w:next w:val="1225"/>
    <w:link w:val="985"/>
    <w:qFormat/>
    <w:rPr>
      <w:rFonts w:ascii="Tahoma" w:hAnsi="Tahoma"/>
      <w:sz w:val="24"/>
      <w:szCs w:val="20"/>
    </w:rPr>
  </w:style>
  <w:style w:type="paragraph" w:styleId="1226">
    <w:name w:val="Char Char Char Char Char Char Char Char Char Char2"/>
    <w:basedOn w:val="985"/>
    <w:next w:val="1226"/>
    <w:link w:val="985"/>
    <w:qFormat/>
    <w:rPr>
      <w:rFonts w:ascii="宋体" w:hAnsi="宋体" w:cs="Courier New"/>
      <w:sz w:val="32"/>
      <w:szCs w:val="32"/>
    </w:rPr>
  </w:style>
  <w:style w:type="paragraph" w:styleId="1227">
    <w:name w:val="Char2 Char Char Char Char Char Char1"/>
    <w:basedOn w:val="985"/>
    <w:next w:val="1227"/>
    <w:link w:val="985"/>
    <w:qFormat/>
    <w:pPr>
      <w:jc w:val="center"/>
      <w:spacing w:line="400" w:lineRule="exact"/>
      <w:widowControl/>
    </w:pPr>
  </w:style>
  <w:style w:type="character" w:styleId="1228">
    <w:name w:val="页脚 Char"/>
    <w:next w:val="1228"/>
    <w:link w:val="985"/>
    <w:qFormat/>
    <w:rPr>
      <w:rFonts w:ascii="宋体" w:eastAsia="宋体"/>
      <w:sz w:val="18"/>
      <w:lang w:val="en-US" w:eastAsia="zh-CN" w:bidi="ar-SA"/>
    </w:rPr>
  </w:style>
  <w:style w:type="paragraph" w:styleId="1229">
    <w:name w:val="Char Char41"/>
    <w:basedOn w:val="985"/>
    <w:next w:val="1229"/>
    <w:link w:val="985"/>
    <w:qFormat/>
    <w:pPr>
      <w:jc w:val="center"/>
      <w:spacing w:line="400" w:lineRule="exact"/>
      <w:widowControl/>
    </w:pPr>
  </w:style>
  <w:style w:type="character" w:styleId="1230">
    <w:name w:val="批注文字 Char"/>
    <w:next w:val="1230"/>
    <w:link w:val="985"/>
    <w:uiPriority w:val="99"/>
    <w:qFormat/>
    <w:rPr>
      <w:sz w:val="21"/>
      <w:szCs w:val="24"/>
    </w:rPr>
  </w:style>
  <w:style w:type="character" w:styleId="1231">
    <w:name w:val="标题 Char"/>
    <w:next w:val="1231"/>
    <w:link w:val="985"/>
    <w:qFormat/>
    <w:rPr>
      <w:b/>
      <w:sz w:val="32"/>
    </w:rPr>
  </w:style>
  <w:style w:type="paragraph" w:styleId="1232">
    <w:name w:val="图例"/>
    <w:basedOn w:val="985"/>
    <w:next w:val="1232"/>
    <w:link w:val="985"/>
    <w:qFormat/>
    <w:pPr>
      <w:jc w:val="center"/>
      <w:spacing w:before="120" w:after="120" w:line="360" w:lineRule="auto"/>
    </w:pPr>
    <w:rPr>
      <w:rFonts w:eastAsia="仿宋_GB2312"/>
      <w:b/>
      <w:sz w:val="24"/>
      <w:szCs w:val="20"/>
    </w:rPr>
  </w:style>
  <w:style w:type="table" w:styleId="1233">
    <w:name w:val="Table Normal"/>
    <w:next w:val="1233"/>
    <w:link w:val="985"/>
    <w:uiPriority w:val="2"/>
    <w:unhideWhenUsed/>
    <w:qFormat/>
    <w:pPr>
      <w:widowControl w:val="off"/>
    </w:pPr>
    <w:rPr>
      <w:rFonts w:ascii="Calibri" w:hAnsi="Calibri"/>
      <w:sz w:val="22"/>
      <w:szCs w:val="22"/>
      <w:lang w:val="en-US" w:eastAsia="en-US" w:bidi="ar-SA"/>
    </w:rPr>
    <w:tblPr/>
  </w:style>
  <w:style w:type="paragraph" w:styleId="1234">
    <w:name w:val="Table Paragraph"/>
    <w:basedOn w:val="985"/>
    <w:next w:val="1234"/>
    <w:link w:val="985"/>
    <w:uiPriority w:val="1"/>
    <w:qFormat/>
    <w:pPr>
      <w:jc w:val="left"/>
    </w:pPr>
    <w:rPr>
      <w:rFonts w:ascii="宋体" w:hAnsi="宋体" w:cs="宋体"/>
      <w:sz w:val="22"/>
      <w:szCs w:val="22"/>
      <w:lang w:eastAsia="en-US"/>
    </w:rPr>
  </w:style>
  <w:style w:type="paragraph" w:styleId="1235">
    <w:name w:val="成文日期"/>
    <w:basedOn w:val="985"/>
    <w:next w:val="1235"/>
    <w:link w:val="1236"/>
    <w:qFormat/>
    <w:pPr>
      <w:ind w:right="400" w:firstLine="200"/>
      <w:jc w:val="right"/>
      <w:spacing w:line="570" w:lineRule="exact"/>
    </w:pPr>
    <w:rPr>
      <w:rFonts w:ascii="仿宋_GB2312" w:eastAsia="仿宋_GB2312"/>
      <w:sz w:val="32"/>
      <w:szCs w:val="20"/>
    </w:rPr>
  </w:style>
  <w:style w:type="character" w:styleId="1236">
    <w:name w:val="成文日期 Char"/>
    <w:next w:val="1236"/>
    <w:link w:val="1235"/>
    <w:rPr>
      <w:rFonts w:ascii="仿宋_GB2312" w:eastAsia="仿宋_GB2312"/>
      <w:sz w:val="32"/>
    </w:rPr>
  </w:style>
  <w:style w:type="paragraph" w:styleId="1237">
    <w:name w:val="修订"/>
    <w:next w:val="1237"/>
    <w:link w:val="985"/>
    <w:uiPriority w:val="99"/>
    <w:unhideWhenUsed/>
    <w:rPr>
      <w:sz w:val="21"/>
      <w:szCs w:val="24"/>
      <w:lang w:val="en-US" w:eastAsia="zh-CN" w:bidi="ar-SA"/>
    </w:rPr>
  </w:style>
  <w:style w:type="character" w:styleId="1238">
    <w:name w:val="font21"/>
    <w:basedOn w:val="995"/>
    <w:next w:val="1238"/>
    <w:link w:val="985"/>
    <w:rPr>
      <w:rFonts w:hint="eastAsia" w:ascii="仿宋" w:hAnsi="仿宋" w:eastAsia="仿宋" w:cs="仿宋"/>
      <w:i w:val="0"/>
      <w:iCs w:val="0"/>
      <w:color w:val="000000"/>
      <w:sz w:val="24"/>
      <w:szCs w:val="24"/>
      <w:u w:val="none"/>
    </w:rPr>
  </w:style>
  <w:style w:type="character" w:styleId="1239">
    <w:name w:val="font11"/>
    <w:basedOn w:val="995"/>
    <w:next w:val="1239"/>
    <w:link w:val="985"/>
    <w:rPr>
      <w:rFonts w:hint="eastAsia" w:ascii="仿宋" w:hAnsi="仿宋" w:eastAsia="仿宋" w:cs="仿宋"/>
      <w:i w:val="0"/>
      <w:iCs w:val="0"/>
      <w:color w:val="000000"/>
      <w:sz w:val="24"/>
      <w:szCs w:val="24"/>
      <w:u w:val="none"/>
    </w:rPr>
  </w:style>
  <w:style w:type="paragraph" w:styleId="1240">
    <w:name w:val="纯文本1"/>
    <w:basedOn w:val="985"/>
    <w:next w:val="1240"/>
    <w:link w:val="985"/>
    <w:rPr>
      <w:rFonts w:ascii="宋体" w:hAnsi="Courier New" w:eastAsia="宋体" w:cs="Courier New"/>
      <w:szCs w:val="21"/>
    </w:rPr>
  </w:style>
  <w:style w:type="character" w:styleId="1241">
    <w:name w:val="font31"/>
    <w:basedOn w:val="995"/>
    <w:next w:val="1241"/>
    <w:link w:val="985"/>
    <w:rPr>
      <w:rFonts w:hint="eastAsia" w:ascii="宋体" w:hAnsi="宋体" w:eastAsia="宋体" w:cs="宋体"/>
      <w:i w:val="0"/>
      <w:iCs w:val="0"/>
      <w:color w:val="ff0000"/>
      <w:sz w:val="20"/>
      <w:szCs w:val="20"/>
      <w:u w:val="none"/>
    </w:rPr>
  </w:style>
  <w:style w:type="character" w:styleId="1242">
    <w:name w:val="font71"/>
    <w:basedOn w:val="995"/>
    <w:next w:val="1242"/>
    <w:link w:val="985"/>
    <w:rPr>
      <w:rFonts w:ascii="Arial" w:hAnsi="Arial" w:cs="Arial"/>
      <w:i w:val="0"/>
      <w:iCs w:val="0"/>
      <w:color w:val="000000"/>
      <w:sz w:val="20"/>
      <w:szCs w:val="20"/>
      <w:u w:val="none"/>
    </w:rPr>
  </w:style>
  <w:style w:type="character" w:styleId="1243">
    <w:name w:val="font131"/>
    <w:basedOn w:val="995"/>
    <w:next w:val="1243"/>
    <w:link w:val="985"/>
    <w:rPr>
      <w:rFonts w:hint="eastAsia" w:ascii="宋体" w:hAnsi="宋体" w:eastAsia="宋体" w:cs="宋体"/>
      <w:i w:val="0"/>
      <w:iCs w:val="0"/>
      <w:color w:val="000000"/>
      <w:sz w:val="24"/>
      <w:szCs w:val="24"/>
      <w:u w:val="none"/>
    </w:rPr>
  </w:style>
  <w:style w:type="character" w:styleId="1244">
    <w:name w:val="font171"/>
    <w:basedOn w:val="995"/>
    <w:next w:val="1244"/>
    <w:link w:val="985"/>
    <w:rPr>
      <w:rFonts w:ascii="MingLiU-ExtB" w:hAnsi="MingLiU-ExtB" w:eastAsia="MingLiU-ExtB" w:cs="MingLiU-ExtB"/>
      <w:i w:val="0"/>
      <w:iCs w:val="0"/>
      <w:color w:val="000000"/>
      <w:sz w:val="24"/>
      <w:szCs w:val="24"/>
      <w:u w:val="none"/>
    </w:rPr>
  </w:style>
  <w:style w:type="character" w:styleId="1245">
    <w:name w:val="font181"/>
    <w:basedOn w:val="995"/>
    <w:next w:val="1245"/>
    <w:link w:val="985"/>
    <w:rPr>
      <w:rFonts w:hint="eastAsia" w:ascii="MingLiU-ExtB" w:hAnsi="MingLiU-ExtB" w:eastAsia="MingLiU-ExtB" w:cs="MingLiU-ExtB"/>
      <w:b/>
      <w:bCs/>
      <w:i w:val="0"/>
      <w:iCs w:val="0"/>
      <w:color w:val="ff0000"/>
      <w:sz w:val="24"/>
      <w:szCs w:val="24"/>
      <w:u w:val="none"/>
    </w:rPr>
  </w:style>
  <w:style w:type="character" w:styleId="1246">
    <w:name w:val="font191"/>
    <w:basedOn w:val="995"/>
    <w:next w:val="1246"/>
    <w:link w:val="985"/>
    <w:rPr>
      <w:rFonts w:hint="eastAsia" w:ascii="宋体" w:hAnsi="宋体" w:eastAsia="宋体" w:cs="宋体"/>
      <w:b/>
      <w:bCs/>
      <w:i w:val="0"/>
      <w:iCs w:val="0"/>
      <w:color w:val="ff0000"/>
      <w:sz w:val="24"/>
      <w:szCs w:val="24"/>
      <w:u w:val="none"/>
    </w:rPr>
  </w:style>
  <w:style w:type="character" w:styleId="1247">
    <w:name w:val="font201"/>
    <w:basedOn w:val="995"/>
    <w:next w:val="1247"/>
    <w:link w:val="985"/>
    <w:rPr>
      <w:rFonts w:ascii="Arial" w:hAnsi="Arial" w:cs="Arial"/>
      <w:i w:val="0"/>
      <w:iCs w:val="0"/>
      <w:color w:val="000000"/>
      <w:sz w:val="24"/>
      <w:szCs w:val="24"/>
      <w:u w:val="none"/>
    </w:rPr>
  </w:style>
  <w:style w:type="character" w:styleId="1248">
    <w:name w:val="font121"/>
    <w:basedOn w:val="995"/>
    <w:next w:val="1248"/>
    <w:link w:val="985"/>
    <w:rPr>
      <w:rFonts w:ascii="宋体 ( 正文 )" w:hAnsi="宋体 ( 正文 )" w:eastAsia="宋体 ( 正文 )" w:cs="宋体 ( 正文 )"/>
      <w:i w:val="0"/>
      <w:iCs w:val="0"/>
      <w:color w:val="000000"/>
      <w:sz w:val="24"/>
      <w:szCs w:val="24"/>
      <w:u w:val="none"/>
    </w:rPr>
  </w:style>
  <w:style w:type="character" w:styleId="1249">
    <w:name w:val="font212"/>
    <w:basedOn w:val="995"/>
    <w:next w:val="1249"/>
    <w:link w:val="985"/>
    <w:rPr>
      <w:rFonts w:ascii="微软雅黑" w:hAnsi="微软雅黑" w:eastAsia="微软雅黑" w:cs="微软雅黑"/>
      <w:i w:val="0"/>
      <w:iCs w:val="0"/>
      <w:color w:val="000000"/>
      <w:sz w:val="24"/>
      <w:szCs w:val="24"/>
      <w:u w:val="none"/>
    </w:rPr>
  </w:style>
  <w:style w:type="character" w:styleId="1250">
    <w:name w:val="font221"/>
    <w:basedOn w:val="995"/>
    <w:next w:val="1250"/>
    <w:link w:val="985"/>
    <w:rPr>
      <w:rFonts w:ascii="Cambria Math" w:hAnsi="Cambria Math" w:eastAsia="Cambria Math" w:cs="Cambria Math"/>
      <w:i w:val="0"/>
      <w:iCs w:val="0"/>
      <w:color w:val="000000"/>
      <w:sz w:val="24"/>
      <w:szCs w:val="24"/>
      <w:u w:val="none"/>
    </w:rPr>
  </w:style>
  <w:style w:type="character" w:styleId="1251">
    <w:name w:val="font61"/>
    <w:basedOn w:val="995"/>
    <w:next w:val="1251"/>
    <w:link w:val="985"/>
    <w:rPr>
      <w:rFonts w:hint="eastAsia" w:ascii="宋体" w:hAnsi="宋体" w:eastAsia="宋体" w:cs="宋体"/>
      <w:b/>
      <w:bCs/>
      <w:i w:val="0"/>
      <w:iCs w:val="0"/>
      <w:color w:val="000000"/>
      <w:sz w:val="24"/>
      <w:szCs w:val="24"/>
      <w:u w:val="none"/>
    </w:rPr>
  </w:style>
  <w:style w:type="character" w:styleId="1252">
    <w:name w:val="font231"/>
    <w:basedOn w:val="995"/>
    <w:next w:val="1252"/>
    <w:link w:val="985"/>
    <w:rPr>
      <w:rFonts w:ascii="宋体 ( 正文 )" w:hAnsi="宋体 ( 正文 )" w:eastAsia="宋体 ( 正文 )" w:cs="宋体 ( 正文 )"/>
      <w:b/>
      <w:bCs/>
      <w:i w:val="0"/>
      <w:iCs w:val="0"/>
      <w:color w:val="ff0000"/>
      <w:sz w:val="24"/>
      <w:szCs w:val="24"/>
      <w:u w:val="none"/>
    </w:rPr>
  </w:style>
  <w:style w:type="paragraph" w:styleId="1253">
    <w:name w:val="首行缩进"/>
    <w:basedOn w:val="985"/>
    <w:next w:val="1253"/>
    <w:link w:val="985"/>
    <w:qFormat/>
    <w:pPr>
      <w:ind w:firstLine="480"/>
    </w:pPr>
    <w:rPr>
      <w:rFonts w:ascii="Calibri" w:hAnsi="Calibri"/>
      <w:szCs w:val="20"/>
      <w:lang w:val="zh-CN"/>
    </w:rPr>
  </w:style>
  <w:style w:type="character" w:styleId="1254">
    <w:name w:val="NormalCharacter1"/>
    <w:next w:val="1254"/>
    <w:link w:val="985"/>
    <w:semiHidden/>
    <w:qFormat/>
  </w:style>
  <w:style w:type="paragraph" w:styleId="1255">
    <w:name w:val="正文缩进11"/>
    <w:next w:val="985"/>
    <w:link w:val="985"/>
    <w:qFormat/>
    <w:pPr>
      <w:ind w:firstLine="420"/>
      <w:jc w:val="left"/>
      <w:widowControl w:val="off"/>
    </w:pPr>
    <w:rPr>
      <w:rFonts w:ascii="宋体" w:hAnsi="Times New Roman" w:eastAsia="宋体" w:cs="Times New Roman"/>
      <w:sz w:val="24"/>
      <w:szCs w:val="24"/>
      <w:lang w:val="en-US" w:eastAsia="zh-CN" w:bidi="ar-SA"/>
    </w:rPr>
  </w:style>
  <w:style w:type="character" w:styleId="1256" w:default="1">
    <w:name w:val="Default Paragraph Font"/>
    <w:uiPriority w:val="1"/>
    <w:semiHidden/>
    <w:unhideWhenUsed/>
  </w:style>
  <w:style w:type="numbering" w:styleId="1257" w:default="1">
    <w:name w:val="No List"/>
    <w:uiPriority w:val="99"/>
    <w:semiHidden/>
    <w:unhideWhenUsed/>
  </w:style>
  <w:style w:type="table" w:styleId="12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葛珍</cp:lastModifiedBy>
  <cp:revision>11</cp:revision>
  <dcterms:created xsi:type="dcterms:W3CDTF">2022-05-30T08:08:00Z</dcterms:created>
  <dcterms:modified xsi:type="dcterms:W3CDTF">2026-07-30T04:23:28Z</dcterms:modified>
</cp:coreProperties>
</file>