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74"/>
        <w:ind w:left="1446"/>
        <w:rPr>
          <w:rFonts w:hint="eastAsia" w:hAnsi="宋体" w:cs="宋体"/>
        </w:rPr>
      </w:pPr>
      <w:r>
        <w:rPr>
          <w:rFonts w:hint="eastAsia" w:hAnsi="宋体" w:cs="宋体"/>
        </w:rPr>
      </w:r>
      <w:r/>
    </w:p>
    <w:p>
      <w:pPr>
        <w:pStyle w:val="874"/>
        <w:ind w:left="1446"/>
        <w:rPr>
          <w:rFonts w:hint="eastAsia" w:hAnsi="宋体" w:cs="宋体"/>
        </w:rPr>
      </w:pPr>
      <w:r>
        <w:rPr>
          <w:rFonts w:hint="eastAsia" w:hAnsi="宋体" w:cs="宋体"/>
        </w:rPr>
      </w:r>
      <w:r/>
    </w:p>
    <w:p>
      <w:pPr>
        <w:pStyle w:val="1011"/>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011"/>
        <w:ind w:firstLine="0"/>
        <w:jc w:val="center"/>
        <w:rPr>
          <w:rFonts w:hint="eastAsia" w:ascii="宋体" w:hAnsi="宋体" w:cs="宋体"/>
          <w:bCs/>
          <w:sz w:val="32"/>
        </w:rPr>
      </w:pPr>
      <w:r>
        <w:rPr>
          <w:rFonts w:hint="eastAsia" w:ascii="宋体" w:hAnsi="宋体" w:cs="宋体"/>
          <w:bCs/>
          <w:sz w:val="32"/>
        </w:rPr>
      </w:r>
      <w:r/>
    </w:p>
    <w:p>
      <w:pPr>
        <w:pStyle w:val="1011"/>
        <w:ind w:firstLine="0"/>
        <w:jc w:val="center"/>
        <w:rPr>
          <w:rFonts w:hint="eastAsia" w:ascii="宋体" w:hAnsi="宋体" w:cs="宋体"/>
          <w:bCs/>
          <w:sz w:val="32"/>
        </w:rPr>
      </w:pPr>
      <w:r>
        <w:rPr>
          <w:rFonts w:hint="eastAsia" w:ascii="宋体" w:hAnsi="宋体" w:cs="宋体"/>
          <w:bCs/>
          <w:sz w:val="32"/>
        </w:rPr>
      </w:r>
      <w:r/>
    </w:p>
    <w:p>
      <w:pPr>
        <w:pStyle w:val="1011"/>
        <w:ind w:firstLine="0"/>
        <w:jc w:val="center"/>
        <w:rPr>
          <w:rFonts w:hint="eastAsia" w:ascii="宋体" w:hAnsi="宋体" w:cs="宋体"/>
          <w:bCs/>
          <w:sz w:val="28"/>
        </w:rPr>
      </w:pPr>
      <w:r>
        <w:rPr>
          <w:rFonts w:hint="eastAsia" w:ascii="宋体" w:hAnsi="宋体" w:cs="宋体"/>
          <w:bCs/>
          <w:sz w:val="32"/>
        </w:rPr>
        <w:t xml:space="preserve">项目名称：中心机房基础网络建设</w:t>
      </w:r>
      <w:r/>
    </w:p>
    <w:p>
      <w:pPr>
        <w:pStyle w:val="1011"/>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JSZC-320000-HWZX-G2026-0374</w:t>
      </w:r>
      <w:r/>
    </w:p>
    <w:p>
      <w:pPr>
        <w:pStyle w:val="1011"/>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0675-266JOC003606</w:t>
      </w:r>
      <w:r/>
    </w:p>
    <w:p>
      <w:pPr>
        <w:pStyle w:val="1011"/>
        <w:ind w:firstLine="0"/>
        <w:spacing w:before="0" w:after="0"/>
        <w:rPr>
          <w:rFonts w:hint="eastAsia" w:ascii="宋体" w:hAnsi="宋体" w:cs="宋体"/>
          <w:bCs/>
        </w:rPr>
      </w:pPr>
      <w:r>
        <w:rPr>
          <w:rFonts w:hint="eastAsia" w:ascii="宋体" w:hAnsi="宋体" w:cs="宋体"/>
          <w:bCs/>
        </w:rPr>
      </w:r>
      <w:r/>
    </w:p>
    <w:p>
      <w:pPr>
        <w:pStyle w:val="1011"/>
        <w:ind w:firstLine="0"/>
        <w:spacing w:before="0" w:after="0"/>
        <w:rPr>
          <w:rFonts w:hint="eastAsia" w:ascii="宋体" w:hAnsi="宋体" w:cs="宋体"/>
          <w:bCs/>
        </w:rPr>
      </w:pPr>
      <w:r>
        <w:rPr>
          <w:rFonts w:hint="eastAsia" w:ascii="宋体" w:hAnsi="宋体" w:cs="宋体"/>
          <w:bCs/>
        </w:rPr>
      </w:r>
      <w:r/>
    </w:p>
    <w:p>
      <w:pPr>
        <w:pStyle w:val="1011"/>
        <w:ind w:firstLine="0"/>
        <w:spacing w:before="0" w:after="0"/>
        <w:rPr>
          <w:rFonts w:hint="eastAsia" w:ascii="宋体" w:hAnsi="宋体" w:cs="宋体"/>
          <w:bCs/>
        </w:rPr>
      </w:pPr>
      <w:r>
        <w:rPr>
          <w:rFonts w:hint="eastAsia" w:ascii="宋体" w:hAnsi="宋体" w:cs="宋体"/>
          <w:bCs/>
        </w:rPr>
      </w:r>
      <w:r/>
    </w:p>
    <w:p>
      <w:pPr>
        <w:pStyle w:val="1011"/>
        <w:ind w:firstLine="0"/>
        <w:spacing w:before="0" w:after="0"/>
        <w:rPr>
          <w:rFonts w:hint="eastAsia" w:ascii="宋体" w:hAnsi="宋体" w:cs="宋体"/>
          <w:bCs/>
        </w:rPr>
      </w:pPr>
      <w:r>
        <w:rPr>
          <w:rFonts w:hint="eastAsia" w:ascii="宋体" w:hAnsi="宋体" w:cs="宋体"/>
          <w:bCs/>
        </w:rPr>
      </w:r>
      <w:r/>
    </w:p>
    <w:p>
      <w:pPr>
        <w:pStyle w:val="1011"/>
        <w:ind w:firstLine="0"/>
        <w:spacing w:before="0" w:after="0"/>
        <w:rPr>
          <w:rFonts w:hint="eastAsia" w:ascii="宋体" w:hAnsi="宋体" w:cs="宋体"/>
          <w:bCs/>
        </w:rPr>
      </w:pPr>
      <w:r>
        <w:rPr>
          <w:rFonts w:hint="eastAsia" w:ascii="宋体" w:hAnsi="宋体" w:cs="宋体"/>
          <w:bCs/>
        </w:rPr>
      </w:r>
      <w:r/>
    </w:p>
    <w:p>
      <w:pPr>
        <w:pStyle w:val="1011"/>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江苏大学附属医院</w:t>
      </w:r>
      <w:r/>
    </w:p>
    <w:p>
      <w:pPr>
        <w:pStyle w:val="1011"/>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11"/>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7</w:t>
      </w:r>
      <w:r>
        <w:rPr>
          <w:rFonts w:hint="eastAsia" w:ascii="宋体" w:hAnsi="宋体" w:cs="宋体"/>
          <w:bCs/>
          <w:sz w:val="32"/>
        </w:rPr>
        <w:t xml:space="preserve">月</w:t>
      </w:r>
      <w:r/>
    </w:p>
    <w:p>
      <w:pPr>
        <w:pStyle w:val="1108"/>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13029200"/>
      <w:r/>
      <w:bookmarkStart w:id="5" w:name="_Toc20823272"/>
      <w:r/>
      <w:bookmarkStart w:id="6" w:name="_Toc479757206"/>
      <w:r/>
      <w:bookmarkStart w:id="7" w:name="_Toc16938516"/>
      <w:r/>
      <w:bookmarkStart w:id="8" w:name="_Toc523127445"/>
      <w:r/>
      <w:r/>
    </w:p>
    <w:p>
      <w:pPr>
        <w:pStyle w:val="1108"/>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915"/>
            <w:rFonts w:ascii="宋体" w:hAnsi="宋体" w:cs="宋体"/>
            <w:b w:val="0"/>
            <w:bCs/>
            <w:color w:val="auto"/>
          </w:rPr>
          <w:t xml:space="preserve">第一章</w:t>
        </w:r>
        <w:r>
          <w:rPr>
            <w:rStyle w:val="915"/>
            <w:rFonts w:hint="eastAsia" w:ascii="宋体" w:hAnsi="宋体" w:cs="宋体"/>
            <w:b w:val="0"/>
            <w:bCs/>
            <w:color w:val="auto"/>
          </w:rPr>
          <w:t xml:space="preserve">  </w:t>
        </w:r>
        <w:r>
          <w:rPr>
            <w:rStyle w:val="915"/>
            <w:rFonts w:ascii="宋体" w:hAnsi="宋体" w:cs="宋体"/>
            <w:b w:val="0"/>
            <w:bCs/>
            <w:color w:val="auto"/>
          </w:rPr>
          <w:t xml:space="preserve">招标公告</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915"/>
            <w:rFonts w:ascii="宋体" w:hAnsi="宋体" w:cs="宋体"/>
            <w:b w:val="0"/>
            <w:bCs/>
            <w:color w:val="auto"/>
          </w:rPr>
          <w:t xml:space="preserve">第二章</w:t>
        </w:r>
        <w:r>
          <w:rPr>
            <w:rStyle w:val="915"/>
            <w:rFonts w:hint="eastAsia" w:ascii="宋体" w:hAnsi="宋体" w:cs="宋体"/>
            <w:b w:val="0"/>
            <w:bCs/>
            <w:color w:val="auto"/>
          </w:rPr>
          <w:t xml:space="preserve">  </w:t>
        </w:r>
        <w:r>
          <w:rPr>
            <w:rStyle w:val="915"/>
            <w:rFonts w:ascii="宋体" w:hAnsi="宋体" w:cs="宋体"/>
            <w:b w:val="0"/>
            <w:bCs/>
            <w:color w:val="auto"/>
          </w:rPr>
          <w:t xml:space="preserve">投标人须知</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915"/>
            <w:rFonts w:ascii="宋体" w:hAnsi="宋体" w:cs="宋体"/>
            <w:b w:val="0"/>
            <w:bCs/>
            <w:color w:val="auto"/>
          </w:rPr>
          <w:t xml:space="preserve">第三章</w:t>
        </w:r>
        <w:r>
          <w:rPr>
            <w:rStyle w:val="915"/>
            <w:rFonts w:hint="eastAsia" w:ascii="宋体" w:hAnsi="宋体" w:cs="宋体"/>
            <w:b w:val="0"/>
            <w:bCs/>
            <w:color w:val="auto"/>
          </w:rPr>
          <w:t xml:space="preserve">  </w:t>
        </w:r>
        <w:r>
          <w:rPr>
            <w:rStyle w:val="915"/>
            <w:rFonts w:ascii="宋体" w:hAnsi="宋体" w:cs="宋体"/>
            <w:b w:val="0"/>
            <w:bCs/>
            <w:color w:val="auto"/>
          </w:rPr>
          <w:t xml:space="preserve">合同文本</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915"/>
            <w:rFonts w:ascii="宋体" w:hAnsi="宋体" w:cs="宋体"/>
            <w:b w:val="0"/>
            <w:bCs/>
            <w:color w:val="auto"/>
          </w:rPr>
          <w:t xml:space="preserve">第四章</w:t>
        </w:r>
        <w:r>
          <w:rPr>
            <w:rStyle w:val="915"/>
            <w:rFonts w:hint="eastAsia" w:ascii="宋体" w:hAnsi="宋体" w:cs="宋体"/>
            <w:b w:val="0"/>
            <w:bCs/>
            <w:color w:val="auto"/>
          </w:rPr>
          <w:t xml:space="preserve">  </w:t>
        </w:r>
        <w:r>
          <w:rPr>
            <w:rStyle w:val="915"/>
            <w:rFonts w:ascii="宋体" w:hAnsi="宋体" w:cs="宋体"/>
            <w:b w:val="0"/>
            <w:bCs/>
            <w:color w:val="auto"/>
          </w:rPr>
          <w:t xml:space="preserve">项目需求</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915"/>
            <w:rFonts w:ascii="宋体" w:hAnsi="宋体" w:cs="宋体"/>
            <w:b w:val="0"/>
            <w:bCs/>
            <w:color w:val="auto"/>
          </w:rPr>
          <w:t xml:space="preserve">第五章</w:t>
        </w:r>
        <w:r>
          <w:rPr>
            <w:rStyle w:val="915"/>
            <w:rFonts w:hint="eastAsia" w:ascii="宋体" w:hAnsi="宋体" w:cs="宋体"/>
            <w:b w:val="0"/>
            <w:bCs/>
            <w:color w:val="auto"/>
          </w:rPr>
          <w:t xml:space="preserve">  </w:t>
        </w:r>
        <w:r>
          <w:rPr>
            <w:rStyle w:val="915"/>
            <w:rFonts w:ascii="宋体" w:hAnsi="宋体" w:cs="宋体"/>
            <w:b w:val="0"/>
            <w:bCs/>
            <w:color w:val="auto"/>
          </w:rPr>
          <w:t xml:space="preserve">评标方法与评标标准</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915"/>
            <w:rFonts w:ascii="宋体" w:hAnsi="宋体" w:cs="宋体"/>
            <w:b w:val="0"/>
            <w:bCs/>
            <w:color w:val="auto"/>
          </w:rPr>
          <w:t xml:space="preserve">第六章</w:t>
        </w:r>
        <w:r>
          <w:rPr>
            <w:rStyle w:val="915"/>
            <w:rFonts w:hint="eastAsia" w:ascii="宋体" w:hAnsi="宋体" w:cs="宋体"/>
            <w:b w:val="0"/>
            <w:bCs/>
            <w:color w:val="auto"/>
          </w:rPr>
          <w:t xml:space="preserve">  </w:t>
        </w:r>
        <w:r>
          <w:rPr>
            <w:rStyle w:val="915"/>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43"/>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w:t>
      </w:r>
      <w:r>
        <w:rPr>
          <w:rFonts w:hint="eastAsia" w:ascii="宋体" w:hAnsi="宋体" w:eastAsia="宋体" w:cs="宋体"/>
          <w:b/>
          <w:bCs/>
          <w:sz w:val="44"/>
        </w:rPr>
        <w:t xml:space="preserve">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江苏大学附属医院</w:t>
      </w:r>
      <w:r>
        <w:rPr>
          <w:rFonts w:hint="eastAsia" w:hAnsi="宋体" w:cs="宋体"/>
          <w:bCs/>
          <w:position w:val="0"/>
          <w:szCs w:val="24"/>
        </w:rPr>
        <w:t xml:space="preserve">中心机房基础网络建设</w:t>
      </w:r>
      <w:r>
        <w:rPr>
          <w:rFonts w:hint="eastAsia" w:hAnsi="宋体" w:cs="宋体"/>
          <w:b w:val="0"/>
          <w:position w:val="0"/>
          <w:szCs w:val="24"/>
        </w:rPr>
        <w:t xml:space="preserve">项目</w:t>
      </w:r>
      <w:r>
        <w:rPr>
          <w:rFonts w:hint="eastAsia" w:hAnsi="宋体" w:cs="宋体"/>
          <w:b w:val="0"/>
          <w:position w:val="0"/>
          <w:szCs w:val="24"/>
        </w:rPr>
        <w:t xml:space="preserve">JSZC-320000-HWZX-G2026-0374</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8</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14</w:t>
      </w:r>
      <w:r>
        <w:rPr>
          <w:rFonts w:hAnsi="宋体" w:cs="宋体"/>
          <w:b w:val="0"/>
          <w:bCs/>
          <w:position w:val="0"/>
          <w:szCs w:val="24"/>
          <w:u w:val="single"/>
        </w:rPr>
        <w:t xml:space="preserve">时</w:t>
      </w:r>
      <w:r>
        <w:rPr>
          <w:rFonts w:hint="eastAsia" w:hAnsi="宋体" w:cs="宋体"/>
          <w:b w:val="0"/>
          <w:bCs/>
          <w:position w:val="0"/>
          <w:szCs w:val="24"/>
          <w:u w:val="single"/>
        </w:rPr>
        <w:t xml:space="preserve">0</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28359002"/>
      <w:r/>
      <w:bookmarkStart w:id="12" w:name="_Toc174468363"/>
      <w:r/>
      <w:bookmarkStart w:id="13" w:name="_Toc35393790"/>
      <w:r/>
      <w:bookmarkStart w:id="14" w:name="_Toc35393621"/>
      <w:r/>
      <w:bookmarkStart w:id="15" w:name="_Toc174468320"/>
      <w:r/>
      <w:bookmarkStart w:id="16" w:name="_Toc28359079"/>
      <w:r/>
      <w:bookmarkStart w:id="17" w:name="_Toc3132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、项目编号：</w:t>
      </w:r>
      <w:r>
        <w:rPr>
          <w:rFonts w:hint="eastAsia" w:hAnsi="宋体" w:cs="宋体"/>
          <w:b w:val="0"/>
          <w:position w:val="0"/>
          <w:szCs w:val="24"/>
        </w:rPr>
        <w:t xml:space="preserve">JSZC-320000-HWZX-G2026-0374</w:t>
      </w:r>
      <w:r/>
    </w:p>
    <w:p>
      <w:pPr>
        <w:ind w:firstLine="480"/>
        <w:spacing w:line="360" w:lineRule="auto"/>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、项目名称：</w:t>
      </w:r>
      <w:r>
        <w:rPr>
          <w:rFonts w:hint="eastAsia" w:hAnsi="宋体" w:cs="宋体"/>
          <w:b w:val="0"/>
          <w:position w:val="0"/>
          <w:szCs w:val="24"/>
        </w:rPr>
        <w:t xml:space="preserve">中心机房基础网络建设</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w:t>
      </w:r>
      <w:r>
        <w:rPr>
          <w:rFonts w:hAnsi="宋体" w:cs="Arial"/>
          <w:b w:val="0"/>
          <w:position w:val="0"/>
          <w:szCs w:val="21"/>
        </w:rPr>
        <w:t xml:space="preserve">、预算金额：</w:t>
      </w:r>
      <w:r>
        <w:rPr>
          <w:rFonts w:hint="eastAsia" w:hAnsi="宋体" w:cs="Arial"/>
          <w:b w:val="0"/>
          <w:position w:val="0"/>
          <w:szCs w:val="21"/>
        </w:rPr>
        <w:t xml:space="preserve">人民币</w:t>
      </w:r>
      <w:r>
        <w:rPr>
          <w:rFonts w:hint="eastAsia" w:hAnsi="宋体" w:cs="Arial"/>
          <w:b w:val="0"/>
          <w:position w:val="0"/>
          <w:szCs w:val="21"/>
        </w:rPr>
        <w:t xml:space="preserve">290.00</w:t>
      </w:r>
      <w:r>
        <w:rPr>
          <w:rFonts w:hint="eastAsia" w:hAnsi="宋体" w:cs="Arial"/>
          <w:b w:val="0"/>
          <w:position w:val="0"/>
          <w:szCs w:val="21"/>
        </w:rPr>
        <w:t xml:space="preserve">万元</w:t>
      </w:r>
      <w:r/>
    </w:p>
    <w:p>
      <w:pPr>
        <w:ind w:firstLine="480"/>
        <w:spacing w:line="360" w:lineRule="auto"/>
        <w:rPr>
          <w:rFonts w:hint="eastAsia" w:hAnsi="宋体" w:cs="Arial"/>
          <w:b w:val="0"/>
          <w:position w:val="0"/>
          <w:szCs w:val="21"/>
        </w:rPr>
      </w:pPr>
      <w:r>
        <w:rPr>
          <w:rFonts w:hAnsi="宋体" w:cs="Arial"/>
          <w:b w:val="0"/>
          <w:position w:val="0"/>
          <w:szCs w:val="21"/>
        </w:rPr>
        <w:t xml:space="preserve">4</w:t>
      </w:r>
      <w:r>
        <w:rPr>
          <w:rFonts w:hAnsi="宋体" w:cs="Arial"/>
          <w:b w:val="0"/>
          <w:position w:val="0"/>
          <w:szCs w:val="21"/>
        </w:rPr>
        <w:t xml:space="preserve">、最高限价：</w:t>
      </w:r>
      <w:r>
        <w:rPr>
          <w:rFonts w:hint="eastAsia" w:hAnsi="宋体" w:cs="Arial"/>
          <w:bCs/>
          <w:position w:val="0"/>
          <w:szCs w:val="21"/>
        </w:rPr>
        <w:t xml:space="preserve">同预算金额（投标人投标报价不得超过最高限价金额，否则将作无效投标处理）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w:t>
      </w:r>
      <w:r>
        <w:rPr>
          <w:rFonts w:hAnsi="宋体" w:cs="宋体"/>
          <w:b w:val="0"/>
          <w:position w:val="0"/>
          <w:szCs w:val="24"/>
        </w:rPr>
        <w:t xml:space="preserve">、采购需求：</w:t>
      </w:r>
      <w:r>
        <w:rPr>
          <w:rFonts w:hint="eastAsia" w:hAnsi="宋体" w:cs="宋体"/>
          <w:b w:val="0"/>
          <w:position w:val="0"/>
          <w:szCs w:val="24"/>
        </w:rPr>
        <w:t xml:space="preserve">具体详见</w:t>
      </w:r>
      <w:r>
        <w:rPr>
          <w:rFonts w:hint="eastAsia" w:hAnsi="宋体" w:cs="宋体"/>
          <w:b w:val="0"/>
          <w:position w:val="0"/>
          <w:szCs w:val="24"/>
        </w:rPr>
        <w:t xml:space="preserve">招标文件</w:t>
      </w:r>
      <w:r>
        <w:rPr>
          <w:rFonts w:hint="eastAsia" w:hAnsi="宋体" w:cs="宋体"/>
          <w:b w:val="0"/>
          <w:position w:val="0"/>
          <w:szCs w:val="24"/>
        </w:rPr>
        <w:t xml:space="preserve">第四章</w:t>
      </w:r>
      <w:r>
        <w:rPr>
          <w:rFonts w:hint="eastAsia" w:hAnsi="宋体" w:cs="宋体"/>
          <w:b w:val="0"/>
          <w:position w:val="0"/>
          <w:szCs w:val="24"/>
        </w:rPr>
        <w:t xml:space="preserve"> </w:t>
      </w:r>
      <w:r>
        <w:rPr>
          <w:rFonts w:hint="eastAsia" w:hAnsi="宋体" w:cs="宋体"/>
          <w:b w:val="0"/>
          <w:position w:val="0"/>
          <w:szCs w:val="24"/>
        </w:rPr>
        <w:t xml:space="preserve">项目需求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5"/>
        <w:gridCol w:w="2846"/>
        <w:gridCol w:w="2471"/>
        <w:gridCol w:w="2150"/>
      </w:tblGrid>
      <w:tr>
        <w:trPr>
          <w:trHeight w:val="684"/>
        </w:trPr>
        <w:tc>
          <w:tcPr>
            <w:tcW w:w="50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W w:w="1714"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W w:w="148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W w:w="1295"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W w:w="50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W w:w="1714"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中心机房基础网络建设</w:t>
            </w:r>
            <w:r/>
          </w:p>
        </w:tc>
        <w:tc>
          <w:tcPr>
            <w:tcW w:w="1488"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rPr>
              <w:t xml:space="preserve">批（详见需求清单）</w:t>
            </w:r>
            <w:r/>
          </w:p>
        </w:tc>
        <w:tc>
          <w:tcPr>
            <w:tcW w:w="129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否）接受联合体投标：否</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int="eastAsia" w:hAnsi="宋体" w:cs="Arial"/>
          <w:b w:val="0"/>
          <w:position w:val="0"/>
          <w:szCs w:val="21"/>
        </w:rPr>
        <w:t xml:space="preserve">、</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position w:val="0"/>
          <w:szCs w:val="21"/>
        </w:rPr>
        <w:t xml:space="preserve">、</w:t>
      </w:r>
      <w:r>
        <w:rPr>
          <w:rFonts w:hint="eastAsia" w:hAnsi="宋体" w:cs="宋体"/>
          <w:b w:val="0"/>
          <w:bCs/>
          <w:position w:val="0"/>
          <w:szCs w:val="21"/>
        </w:rPr>
        <w:t xml:space="preserve">具有良好的商业信誉和健全的财务会计制度；提供</w:t>
      </w:r>
      <w:r>
        <w:rPr>
          <w:rFonts w:hint="eastAsia" w:hAnsi="宋体" w:cs="宋体"/>
          <w:position w:val="0"/>
          <w:szCs w:val="21"/>
        </w:rPr>
        <w:t xml:space="preserve">2026</w:t>
      </w:r>
      <w:r>
        <w:rPr>
          <w:rFonts w:hint="eastAsia" w:hAnsi="宋体" w:cs="宋体"/>
          <w:position w:val="0"/>
          <w:szCs w:val="21"/>
        </w:rPr>
        <w:t xml:space="preserve">年</w:t>
      </w:r>
      <w:r>
        <w:rPr>
          <w:rFonts w:hint="eastAsia" w:hAnsi="宋体" w:cs="宋体"/>
          <w:position w:val="0"/>
          <w:szCs w:val="21"/>
        </w:rPr>
        <w:t xml:space="preserve">2</w:t>
      </w:r>
      <w:r>
        <w:rPr>
          <w:rFonts w:hint="eastAsia" w:hAnsi="宋体" w:cs="宋体"/>
          <w:position w:val="0"/>
          <w:szCs w:val="21"/>
        </w:rPr>
        <w:t xml:space="preserve">月</w:t>
      </w:r>
      <w:r>
        <w:rPr>
          <w:rFonts w:hint="eastAsia" w:hAnsi="宋体" w:cs="宋体"/>
          <w:position w:val="0"/>
          <w:szCs w:val="21"/>
        </w:rPr>
        <w:t xml:space="preserve">-2026</w:t>
      </w:r>
      <w:r>
        <w:rPr>
          <w:rFonts w:hint="eastAsia" w:hAnsi="宋体" w:cs="宋体"/>
          <w:position w:val="0"/>
          <w:szCs w:val="21"/>
        </w:rPr>
        <w:t xml:space="preserve">年</w:t>
      </w:r>
      <w:r>
        <w:rPr>
          <w:rFonts w:hint="eastAsia" w:hAnsi="宋体" w:cs="宋体"/>
          <w:position w:val="0"/>
          <w:szCs w:val="21"/>
        </w:rPr>
        <w:t xml:space="preserve">7</w:t>
      </w:r>
      <w:r>
        <w:rPr>
          <w:rFonts w:hint="eastAsia" w:hAnsi="宋体" w:cs="宋体"/>
          <w:position w:val="0"/>
          <w:szCs w:val="21"/>
        </w:rPr>
        <w:t xml:space="preserve">月</w:t>
      </w:r>
      <w:r>
        <w:rPr>
          <w:rFonts w:hint="eastAsia" w:hAnsi="宋体" w:cs="宋体"/>
          <w:position w:val="0"/>
          <w:szCs w:val="21"/>
        </w:rPr>
        <w:t xml:space="preserve">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2026</w:t>
      </w:r>
      <w:r>
        <w:rPr>
          <w:rFonts w:hint="eastAsia" w:hAnsi="宋体" w:cs="宋体"/>
          <w:position w:val="0"/>
          <w:szCs w:val="21"/>
        </w:rPr>
        <w:t xml:space="preserve">年</w:t>
      </w:r>
      <w:r>
        <w:rPr>
          <w:rFonts w:hint="eastAsia" w:hAnsi="宋体" w:cs="宋体"/>
          <w:position w:val="0"/>
          <w:szCs w:val="21"/>
        </w:rPr>
        <w:t xml:space="preserve">2</w:t>
      </w:r>
      <w:r>
        <w:rPr>
          <w:rFonts w:hint="eastAsia" w:hAnsi="宋体" w:cs="宋体"/>
          <w:position w:val="0"/>
          <w:szCs w:val="21"/>
        </w:rPr>
        <w:t xml:space="preserve">月</w:t>
      </w:r>
      <w:r>
        <w:rPr>
          <w:rFonts w:hint="eastAsia" w:hAnsi="宋体" w:cs="宋体"/>
          <w:position w:val="0"/>
          <w:szCs w:val="21"/>
        </w:rPr>
        <w:t xml:space="preserve">-2026</w:t>
      </w:r>
      <w:r>
        <w:rPr>
          <w:rFonts w:hint="eastAsia" w:hAnsi="宋体" w:cs="宋体"/>
          <w:position w:val="0"/>
          <w:szCs w:val="21"/>
        </w:rPr>
        <w:t xml:space="preserve">年</w:t>
      </w:r>
      <w:r>
        <w:rPr>
          <w:rFonts w:hint="eastAsia" w:hAnsi="宋体" w:cs="宋体"/>
          <w:position w:val="0"/>
          <w:szCs w:val="21"/>
        </w:rPr>
        <w:t xml:space="preserve">7</w:t>
      </w:r>
      <w:r>
        <w:rPr>
          <w:rFonts w:hint="eastAsia" w:hAnsi="宋体" w:cs="宋体"/>
          <w:position w:val="0"/>
          <w:szCs w:val="21"/>
        </w:rPr>
        <w:t xml:space="preserve">月</w:t>
      </w:r>
      <w:r>
        <w:rPr>
          <w:rFonts w:hint="eastAsia" w:hAnsi="宋体" w:cs="宋体"/>
          <w:position w:val="0"/>
          <w:szCs w:val="21"/>
        </w:rPr>
        <w:t xml:space="preserve">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2025</w:t>
      </w:r>
      <w:r>
        <w:rPr>
          <w:rFonts w:hint="eastAsia" w:hAnsi="宋体" w:cs="宋体"/>
          <w:position w:val="0"/>
          <w:szCs w:val="21"/>
        </w:rPr>
        <w:t xml:space="preserve">年度</w:t>
      </w:r>
      <w:r>
        <w:rPr>
          <w:rFonts w:hint="eastAsia" w:hAnsi="宋体" w:cs="宋体"/>
          <w:b w:val="0"/>
          <w:bCs/>
          <w:position w:val="0"/>
          <w:szCs w:val="21"/>
        </w:rPr>
        <w:t xml:space="preserve">经审计的财务报告复印件加盖公章</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int="eastAsia" w:hAnsi="宋体" w:cs="宋体"/>
          <w:b w:val="0"/>
          <w:position w:val="0"/>
          <w:szCs w:val="21"/>
        </w:rPr>
        <w:t xml:space="preserve">、</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w:t>
      </w:r>
      <w:r>
        <w:rPr>
          <w:rFonts w:hAnsi="宋体" w:cs="宋体"/>
          <w:b w:val="0"/>
          <w:bCs/>
          <w:position w:val="0"/>
          <w:szCs w:val="24"/>
        </w:rPr>
        <w:t xml:space="preserve">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int="eastAsia" w:hAnsi="宋体" w:cs="宋体"/>
          <w:position w:val="0"/>
          <w:szCs w:val="21"/>
        </w:rPr>
        <w:t xml:space="preserve">2026</w:t>
      </w:r>
      <w:r>
        <w:rPr>
          <w:rFonts w:hint="eastAsia" w:hAnsi="宋体" w:cs="宋体"/>
          <w:position w:val="0"/>
          <w:szCs w:val="21"/>
        </w:rPr>
        <w:t xml:space="preserve">年</w:t>
      </w:r>
      <w:r>
        <w:rPr>
          <w:rFonts w:hint="eastAsia" w:hAnsi="宋体" w:cs="宋体"/>
          <w:position w:val="0"/>
          <w:szCs w:val="21"/>
        </w:rPr>
        <w:t xml:space="preserve">2</w:t>
      </w:r>
      <w:r>
        <w:rPr>
          <w:rFonts w:hint="eastAsia" w:hAnsi="宋体" w:cs="宋体"/>
          <w:position w:val="0"/>
          <w:szCs w:val="21"/>
        </w:rPr>
        <w:t xml:space="preserve">月</w:t>
      </w:r>
      <w:r>
        <w:rPr>
          <w:rFonts w:hint="eastAsia" w:hAnsi="宋体" w:cs="宋体"/>
          <w:position w:val="0"/>
          <w:szCs w:val="21"/>
        </w:rPr>
        <w:t xml:space="preserve">-2026</w:t>
      </w:r>
      <w:r>
        <w:rPr>
          <w:rFonts w:hint="eastAsia" w:hAnsi="宋体" w:cs="宋体"/>
          <w:position w:val="0"/>
          <w:szCs w:val="21"/>
        </w:rPr>
        <w:t xml:space="preserve">年</w:t>
      </w:r>
      <w:r>
        <w:rPr>
          <w:rFonts w:hint="eastAsia" w:hAnsi="宋体" w:cs="宋体"/>
          <w:position w:val="0"/>
          <w:szCs w:val="21"/>
        </w:rPr>
        <w:t xml:space="preserve">7</w:t>
      </w:r>
      <w:r>
        <w:rPr>
          <w:rFonts w:hint="eastAsia" w:hAnsi="宋体" w:cs="宋体"/>
          <w:position w:val="0"/>
          <w:szCs w:val="21"/>
        </w:rPr>
        <w:t xml:space="preserve">月</w:t>
      </w:r>
      <w:r>
        <w:rPr>
          <w:rFonts w:hint="eastAsia" w:hAnsi="宋体" w:cs="宋体"/>
          <w:position w:val="0"/>
          <w:szCs w:val="24"/>
        </w:rPr>
        <w:t xml:space="preserve">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int="eastAsia" w:hAnsi="宋体" w:cs="宋体"/>
          <w:b w:val="0"/>
          <w:position w:val="0"/>
          <w:szCs w:val="21"/>
        </w:rPr>
        <w:t xml:space="preserve">、</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int="eastAsia" w:hAnsi="宋体" w:cs="宋体"/>
          <w:b w:val="0"/>
          <w:position w:val="0"/>
          <w:szCs w:val="21"/>
        </w:rPr>
        <w:t xml:space="preserve">、</w:t>
      </w:r>
      <w:r>
        <w:rPr>
          <w:rFonts w:hAnsi="宋体" w:cs="宋体"/>
          <w:b w:val="0"/>
          <w:position w:val="0"/>
          <w:szCs w:val="21"/>
        </w:rPr>
        <w:t xml:space="preserve">参加政府采购活动前</w:t>
      </w:r>
      <w:r>
        <w:rPr>
          <w:rFonts w:hAnsi="宋体" w:cs="宋体"/>
          <w:b w:val="0"/>
          <w:position w:val="0"/>
          <w:szCs w:val="21"/>
        </w:rPr>
        <w:t xml:space="preserve">3</w:t>
      </w:r>
      <w:r>
        <w:rPr>
          <w:rFonts w:hAnsi="宋体" w:cs="宋体"/>
          <w:b w:val="0"/>
          <w:position w:val="0"/>
          <w:szCs w:val="21"/>
        </w:rPr>
        <w:t xml:space="preserve">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int="eastAsia" w:hAnsi="宋体"/>
          <w:b w:val="0"/>
          <w:position w:val="0"/>
          <w:szCs w:val="24"/>
        </w:rPr>
        <w:t xml:space="preserve">、</w:t>
      </w:r>
      <w:r>
        <w:rPr>
          <w:rFonts w:hAnsi="宋体"/>
          <w:b w:val="0"/>
          <w:position w:val="0"/>
          <w:szCs w:val="24"/>
        </w:rPr>
        <w:t xml:space="preserve">在</w:t>
      </w:r>
      <w:r>
        <w:rPr>
          <w:rFonts w:hAnsi="宋体"/>
          <w:b w:val="0"/>
          <w:position w:val="0"/>
          <w:szCs w:val="24"/>
        </w:rPr>
        <w:t xml:space="preserve">“</w:t>
      </w:r>
      <w:r>
        <w:rPr>
          <w:rFonts w:hAnsi="宋体"/>
          <w:b w:val="0"/>
          <w:position w:val="0"/>
          <w:szCs w:val="24"/>
        </w:rPr>
        <w:t xml:space="preserve">信用中国</w:t>
      </w:r>
      <w:r>
        <w:rPr>
          <w:rFonts w:hAnsi="宋体"/>
          <w:b w:val="0"/>
          <w:position w:val="0"/>
          <w:szCs w:val="24"/>
        </w:rPr>
        <w:t xml:space="preserve">”</w:t>
      </w:r>
      <w:r>
        <w:rPr>
          <w:rFonts w:hAnsi="宋体"/>
          <w:b w:val="0"/>
          <w:position w:val="0"/>
          <w:szCs w:val="24"/>
        </w:rPr>
        <w:t xml:space="preserve">网站（</w:t>
      </w:r>
      <w:r>
        <w:rPr>
          <w:rFonts w:hAnsi="宋体"/>
          <w:b w:val="0"/>
          <w:position w:val="0"/>
          <w:szCs w:val="24"/>
        </w:rPr>
        <w:t xml:space="preserve">www.creditchina.gov.cn</w:t>
      </w:r>
      <w:r>
        <w:rPr>
          <w:rFonts w:hAnsi="宋体"/>
          <w:b w:val="0"/>
          <w:position w:val="0"/>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w:t>
      </w:r>
      <w:r>
        <w:rPr>
          <w:rFonts w:hAnsi="宋体"/>
          <w:b w:val="0"/>
          <w:bCs/>
          <w:position w:val="0"/>
          <w:szCs w:val="24"/>
          <w:u w:val="single"/>
        </w:rPr>
        <w:t xml:space="preserve"> </w:t>
      </w:r>
      <w:r>
        <w:rPr>
          <w:rFonts w:hAnsi="宋体"/>
          <w:b w:val="0"/>
          <w:bCs/>
          <w:position w:val="0"/>
          <w:szCs w:val="24"/>
          <w:u w:val="single"/>
        </w:rPr>
        <w:t xml:space="preserve">不接受</w:t>
      </w:r>
      <w:r>
        <w:rPr>
          <w:rFonts w:hAnsi="宋体"/>
          <w:b w:val="0"/>
          <w:bCs/>
          <w:position w:val="0"/>
          <w:szCs w:val="24"/>
          <w:u w:val="single"/>
        </w:rPr>
        <w:t xml:space="preserve">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w:t>
      </w:r>
      <w:r>
        <w:rPr>
          <w:rFonts w:hint="eastAsia" w:hAnsi="宋体"/>
          <w:b w:val="0"/>
          <w:bCs/>
          <w:position w:val="0"/>
          <w:szCs w:val="24"/>
        </w:rPr>
        <w:t xml:space="preserve">、本项目</w:t>
      </w:r>
      <w:r>
        <w:rPr>
          <w:rFonts w:hint="eastAsia" w:hAnsi="宋体"/>
          <w:b w:val="0"/>
          <w:bCs/>
          <w:position w:val="0"/>
          <w:szCs w:val="24"/>
          <w:u w:val="single"/>
        </w:rPr>
        <w:t xml:space="preserve"> </w:t>
      </w:r>
      <w:r>
        <w:rPr>
          <w:rFonts w:hint="eastAsia" w:hAnsi="宋体"/>
          <w:b w:val="0"/>
          <w:bCs/>
          <w:position w:val="0"/>
          <w:szCs w:val="24"/>
          <w:u w:val="single"/>
        </w:rPr>
        <w:t xml:space="preserve">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w:t>
      </w:r>
      <w:r>
        <w:rPr>
          <w:rFonts w:hint="eastAsia" w:hAnsi="宋体"/>
          <w:bCs/>
          <w:position w:val="0"/>
          <w:szCs w:val="24"/>
        </w:rPr>
        <w:t xml:space="preserve">、本项目为非专门面向中小微企业项目。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w:t>
      </w:r>
      <w:r>
        <w:rPr>
          <w:rFonts w:hAnsi="宋体"/>
          <w:b w:val="0"/>
          <w:bCs/>
          <w:position w:val="0"/>
          <w:szCs w:val="24"/>
        </w:rPr>
        <w:t xml:space="preserve">本</w:t>
      </w:r>
      <w:r>
        <w:rPr>
          <w:rFonts w:hint="eastAsia" w:hAnsi="宋体"/>
          <w:b w:val="0"/>
          <w:bCs/>
          <w:position w:val="0"/>
          <w:szCs w:val="24"/>
        </w:rPr>
        <w:t xml:space="preserve">项目</w:t>
      </w:r>
      <w:r>
        <w:rPr>
          <w:rFonts w:hAnsi="宋体"/>
          <w:b w:val="0"/>
          <w:bCs/>
          <w:position w:val="0"/>
          <w:szCs w:val="24"/>
        </w:rPr>
        <w:t xml:space="preserve">属于</w:t>
      </w:r>
      <w:r>
        <w:rPr>
          <w:rFonts w:hint="eastAsia" w:hAnsi="宋体"/>
          <w:b w:val="0"/>
          <w:bCs/>
          <w:position w:val="0"/>
          <w:szCs w:val="24"/>
          <w:u w:val="single"/>
        </w:rPr>
        <w:t xml:space="preserve"> </w:t>
      </w:r>
      <w:r>
        <w:rPr>
          <w:rFonts w:hAnsi="宋体"/>
          <w:position w:val="0"/>
          <w:szCs w:val="24"/>
          <w:u w:val="single"/>
        </w:rPr>
        <w:t xml:space="preserve">货物类</w:t>
      </w:r>
      <w:r>
        <w:rPr>
          <w:rFonts w:hint="eastAsia" w:hAnsi="宋体"/>
          <w:b w:val="0"/>
          <w:bCs/>
          <w:position w:val="0"/>
          <w:szCs w:val="24"/>
          <w:u w:val="single"/>
        </w:rPr>
        <w:t xml:space="preserve"> </w:t>
      </w:r>
      <w:r>
        <w:rPr>
          <w:rFonts w:hAnsi="宋体"/>
          <w:b w:val="0"/>
          <w:bCs/>
          <w:position w:val="0"/>
          <w:szCs w:val="24"/>
        </w:rPr>
        <w:t xml:space="preserve">采购。根据《政府采购促进中小企业发展管理办法》（财库〔</w:t>
      </w:r>
      <w:r>
        <w:rPr>
          <w:rFonts w:hAnsi="宋体"/>
          <w:b w:val="0"/>
          <w:bCs/>
          <w:position w:val="0"/>
          <w:szCs w:val="24"/>
        </w:rPr>
        <w:t xml:space="preserve">2020</w:t>
      </w:r>
      <w:r>
        <w:rPr>
          <w:rFonts w:hAnsi="宋体"/>
          <w:b w:val="0"/>
          <w:bCs/>
          <w:position w:val="0"/>
          <w:szCs w:val="24"/>
        </w:rPr>
        <w:t xml:space="preserve">〕</w:t>
      </w:r>
      <w:r>
        <w:rPr>
          <w:rFonts w:hAnsi="宋体"/>
          <w:b w:val="0"/>
          <w:bCs/>
          <w:position w:val="0"/>
          <w:szCs w:val="24"/>
        </w:rPr>
        <w:t xml:space="preserve">46</w:t>
      </w:r>
      <w:r>
        <w:rPr>
          <w:rFonts w:hAnsi="宋体"/>
          <w:b w:val="0"/>
          <w:bCs/>
          <w:position w:val="0"/>
          <w:szCs w:val="24"/>
        </w:rPr>
        <w:t xml:space="preserve">号）、《关于做好政府采购支持企业发展有关事项的通知》</w:t>
      </w:r>
      <w:r>
        <w:rPr>
          <w:rFonts w:hAnsi="宋体"/>
          <w:b w:val="0"/>
          <w:bCs/>
          <w:position w:val="0"/>
          <w:szCs w:val="24"/>
        </w:rPr>
        <w:t xml:space="preserve">(</w:t>
      </w:r>
      <w:r>
        <w:rPr>
          <w:rFonts w:hAnsi="宋体"/>
          <w:b w:val="0"/>
          <w:bCs/>
          <w:position w:val="0"/>
          <w:szCs w:val="24"/>
        </w:rPr>
        <w:t xml:space="preserve">苏财购</w:t>
      </w:r>
      <w:r>
        <w:rPr>
          <w:rFonts w:hAnsi="宋体"/>
          <w:b w:val="0"/>
          <w:bCs/>
          <w:position w:val="0"/>
          <w:szCs w:val="24"/>
        </w:rPr>
        <w:t xml:space="preserve">(2020)52</w:t>
      </w:r>
      <w:r>
        <w:rPr>
          <w:rFonts w:hAnsi="宋体"/>
          <w:b w:val="0"/>
          <w:bCs/>
          <w:position w:val="0"/>
          <w:szCs w:val="24"/>
        </w:rPr>
        <w:t xml:space="preserve">号</w:t>
      </w:r>
      <w:r>
        <w:rPr>
          <w:rFonts w:hAnsi="宋体"/>
          <w:b w:val="0"/>
          <w:bCs/>
          <w:position w:val="0"/>
          <w:szCs w:val="24"/>
        </w:rPr>
        <w:t xml:space="preserve">)</w:t>
      </w:r>
      <w:r>
        <w:rPr>
          <w:rFonts w:hAnsi="宋体"/>
          <w:b w:val="0"/>
          <w:bCs/>
          <w:position w:val="0"/>
          <w:szCs w:val="24"/>
        </w:rPr>
        <w:t xml:space="preserve">的要求，</w:t>
      </w:r>
      <w:r>
        <w:rPr>
          <w:rFonts w:hint="eastAsia" w:hAnsi="宋体"/>
          <w:position w:val="0"/>
          <w:szCs w:val="24"/>
        </w:rPr>
        <w:t xml:space="preserve">本项目的小型、微型企业享受扶持政策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w:t>
      </w:r>
      <w:r>
        <w:rPr>
          <w:rFonts w:hAnsi="宋体"/>
          <w:b w:val="0"/>
          <w:bCs/>
          <w:position w:val="0"/>
          <w:szCs w:val="24"/>
        </w:rPr>
        <w:t xml:space="preserve">2020</w:t>
      </w:r>
      <w:r>
        <w:rPr>
          <w:rFonts w:hAnsi="宋体"/>
          <w:b w:val="0"/>
          <w:bCs/>
          <w:position w:val="0"/>
          <w:szCs w:val="24"/>
        </w:rPr>
        <w:t xml:space="preserve">〕</w:t>
      </w:r>
      <w:r>
        <w:rPr>
          <w:rFonts w:hAnsi="宋体"/>
          <w:b w:val="0"/>
          <w:bCs/>
          <w:position w:val="0"/>
          <w:szCs w:val="24"/>
        </w:rPr>
        <w:t xml:space="preserve">46</w:t>
      </w:r>
      <w:r>
        <w:rPr>
          <w:rFonts w:hAnsi="宋体"/>
          <w:b w:val="0"/>
          <w:bCs/>
          <w:position w:val="0"/>
          <w:szCs w:val="24"/>
        </w:rPr>
        <w:t xml:space="preserve">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w:t>
      </w:r>
      <w:r>
        <w:rPr>
          <w:rFonts w:hAnsi="宋体"/>
          <w:b w:val="0"/>
          <w:bCs/>
          <w:position w:val="0"/>
          <w:szCs w:val="24"/>
        </w:rPr>
        <w:t xml:space="preserve">中小微企业划型标准请对照《关于印发中小企业划型标准规定的通知》（工信部联企业〔</w:t>
      </w:r>
      <w:r>
        <w:rPr>
          <w:rFonts w:hAnsi="宋体"/>
          <w:b w:val="0"/>
          <w:bCs/>
          <w:position w:val="0"/>
          <w:szCs w:val="24"/>
        </w:rPr>
        <w:t xml:space="preserve">2011</w:t>
      </w:r>
      <w:r>
        <w:rPr>
          <w:rFonts w:hAnsi="宋体"/>
          <w:b w:val="0"/>
          <w:bCs/>
          <w:position w:val="0"/>
          <w:szCs w:val="24"/>
        </w:rPr>
        <w:t xml:space="preserve">〕</w:t>
      </w:r>
      <w:r>
        <w:rPr>
          <w:rFonts w:hAnsi="宋体"/>
          <w:b w:val="0"/>
          <w:bCs/>
          <w:position w:val="0"/>
          <w:szCs w:val="24"/>
        </w:rPr>
        <w:t xml:space="preserve">300</w:t>
      </w:r>
      <w:r>
        <w:rPr>
          <w:rFonts w:hAnsi="宋体"/>
          <w:b w:val="0"/>
          <w:bCs/>
          <w:position w:val="0"/>
          <w:szCs w:val="24"/>
        </w:rPr>
        <w:t xml:space="preserve">号）（详见</w:t>
      </w:r>
      <w:r>
        <w:rPr>
          <w:rFonts w:hint="eastAsia" w:hAnsi="宋体"/>
          <w:b w:val="0"/>
          <w:bCs/>
          <w:position w:val="0"/>
          <w:szCs w:val="24"/>
        </w:rPr>
        <w:t xml:space="preserve">格式</w:t>
      </w:r>
      <w:r>
        <w:rPr>
          <w:rFonts w:hAnsi="宋体"/>
          <w:b w:val="0"/>
          <w:bCs/>
          <w:position w:val="0"/>
          <w:szCs w:val="24"/>
        </w:rPr>
        <w:t xml:space="preserve">）。本</w:t>
      </w:r>
      <w:r>
        <w:rPr>
          <w:rFonts w:hint="eastAsia" w:hAnsi="宋体"/>
          <w:b w:val="0"/>
          <w:bCs/>
          <w:position w:val="0"/>
          <w:szCs w:val="24"/>
        </w:rPr>
        <w:t xml:space="preserve">采购包</w:t>
      </w:r>
      <w:r>
        <w:rPr>
          <w:rFonts w:hAnsi="宋体"/>
          <w:b w:val="0"/>
          <w:bCs/>
          <w:position w:val="0"/>
          <w:szCs w:val="24"/>
        </w:rPr>
        <w:t xml:space="preserve">采购标的对应的行业主要为</w:t>
      </w:r>
      <w:r>
        <w:rPr>
          <w:rFonts w:hint="eastAsia" w:hAnsi="宋体"/>
          <w:b w:val="0"/>
          <w:bCs/>
          <w:position w:val="0"/>
          <w:szCs w:val="24"/>
          <w:u w:val="single"/>
        </w:rPr>
        <w:t xml:space="preserve"> </w:t>
      </w:r>
      <w:r>
        <w:rPr>
          <w:rFonts w:hint="eastAsia" w:hAnsi="宋体"/>
          <w:position w:val="0"/>
          <w:szCs w:val="24"/>
          <w:u w:val="single"/>
        </w:rPr>
        <w:t xml:space="preserve">工业</w:t>
      </w:r>
      <w:r>
        <w:rPr>
          <w:rFonts w:hint="eastAsia" w:hAnsi="宋体"/>
          <w:position w:val="0"/>
          <w:szCs w:val="24"/>
          <w:u w:val="single"/>
        </w:rPr>
        <w:t xml:space="preserve"> </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w:t>
      </w:r>
      <w:r>
        <w:rPr>
          <w:rFonts w:hint="eastAsia" w:hAnsi="宋体"/>
          <w:b w:val="0"/>
          <w:bCs/>
          <w:position w:val="0"/>
          <w:szCs w:val="24"/>
        </w:rPr>
        <w:t xml:space="preserve">、本项目实施本国产品标准及相关政策</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4.1</w:t>
      </w:r>
      <w:r>
        <w:rPr>
          <w:rFonts w:hint="eastAsia" w:hAnsi="宋体"/>
          <w:b w:val="0"/>
          <w:bCs/>
          <w:position w:val="0"/>
          <w:szCs w:val="24"/>
        </w:rPr>
        <w:t xml:space="preserve">本项目对采购本国产品给予政策支持，具体内容见招标文件“第五章</w:t>
      </w:r>
      <w:r>
        <w:rPr>
          <w:rFonts w:hint="eastAsia" w:hAnsi="宋体"/>
          <w:b w:val="0"/>
          <w:bCs/>
          <w:position w:val="0"/>
          <w:szCs w:val="24"/>
        </w:rPr>
        <w:t xml:space="preserve"> </w:t>
      </w:r>
      <w:r>
        <w:rPr>
          <w:rFonts w:hint="eastAsia" w:hAnsi="宋体"/>
          <w:b w:val="0"/>
          <w:bCs/>
          <w:position w:val="0"/>
          <w:szCs w:val="24"/>
        </w:rPr>
        <w:t xml:space="preserve">评标方法及评标标准”</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4.2</w:t>
      </w:r>
      <w:r>
        <w:rPr>
          <w:rFonts w:hint="eastAsia" w:hAnsi="宋体"/>
          <w:b w:val="0"/>
          <w:bCs/>
          <w:position w:val="0"/>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4.3</w:t>
      </w:r>
      <w:r>
        <w:rPr>
          <w:rFonts w:hint="eastAsia" w:hAnsi="宋体"/>
          <w:b w:val="0"/>
          <w:bCs/>
          <w:position w:val="0"/>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 w:val="0"/>
          <w:position w:val="0"/>
          <w:szCs w:val="24"/>
        </w:rPr>
      </w:pPr>
      <w:r>
        <w:rPr>
          <w:rFonts w:hint="eastAsia" w:hAnsi="宋体"/>
          <w:bCs/>
          <w:position w:val="0"/>
          <w:szCs w:val="21"/>
        </w:rPr>
        <w:t xml:space="preserve">（三）本项目的特定资格要求：</w:t>
      </w:r>
      <w:r>
        <w:rPr>
          <w:rFonts w:hint="eastAsia" w:hAnsi="宋体"/>
          <w:bCs/>
          <w:position w:val="0"/>
          <w:szCs w:val="24"/>
        </w:rPr>
        <w:t xml:space="preserve">无。</w:t>
      </w:r>
      <w:r/>
    </w:p>
    <w:p>
      <w:pPr>
        <w:spacing w:line="360" w:lineRule="auto"/>
        <w:rPr>
          <w:rFonts w:hint="eastAsia" w:hAnsi="宋体" w:cs="宋体"/>
          <w:position w:val="0"/>
          <w:szCs w:val="24"/>
        </w:rPr>
        <w:outlineLvl w:val="1"/>
      </w:pPr>
      <w:r/>
      <w:bookmarkStart w:id="23" w:name="_Toc174468322"/>
      <w:r/>
      <w:bookmarkStart w:id="24" w:name="_Toc174468365"/>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、时间：</w:t>
      </w:r>
      <w:r>
        <w:rPr>
          <w:rFonts w:hint="eastAsia" w:hAnsi="宋体" w:cs="宋体"/>
          <w:b w:val="0"/>
          <w:bCs/>
          <w:position w:val="0"/>
          <w:szCs w:val="24"/>
        </w:rPr>
        <w:t xml:space="preserve">自招标文件公告发布之日起</w:t>
      </w:r>
      <w:r>
        <w:rPr>
          <w:rFonts w:hint="eastAsia" w:hAnsi="宋体" w:cs="宋体"/>
          <w:b w:val="0"/>
          <w:bCs/>
          <w:position w:val="0"/>
          <w:szCs w:val="24"/>
        </w:rPr>
        <w:t xml:space="preserve">5</w:t>
      </w:r>
      <w:r>
        <w:rPr>
          <w:rFonts w:hint="eastAsia" w:hAnsi="宋体" w:cs="宋体"/>
          <w:b w:val="0"/>
          <w:bCs/>
          <w:position w:val="0"/>
          <w:szCs w:val="24"/>
        </w:rPr>
        <w:t xml:space="preserve">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174468366"/>
      <w:r/>
      <w:bookmarkStart w:id="29" w:name="_Toc35393793"/>
      <w:r/>
      <w:bookmarkStart w:id="30" w:name="_Toc35393624"/>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年8月3日14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w:t>
      </w:r>
      <w:r>
        <w:rPr>
          <w:rFonts w:hint="eastAsia" w:hAnsi="宋体" w:cs="宋体"/>
          <w:b w:val="0"/>
          <w:position w:val="0"/>
          <w:szCs w:val="24"/>
        </w:rPr>
        <w:t xml:space="preserve">、地点：</w:t>
      </w:r>
      <w:r>
        <w:rPr>
          <w:rFonts w:hint="eastAsia" w:hAnsi="宋体"/>
          <w:position w:val="0"/>
          <w:szCs w:val="21"/>
        </w:rPr>
        <w:t xml:space="preserve">“苏采云</w:t>
      </w:r>
      <w:r>
        <w:rPr>
          <w:rFonts w:hint="eastAsia" w:hAnsi="宋体"/>
          <w:position w:val="0"/>
          <w:szCs w:val="21"/>
        </w:rPr>
        <w:t xml:space="preserve">”系统（网址：</w:t>
      </w:r>
      <w:r>
        <w:rPr>
          <w:rFonts w:hint="eastAsia" w:hAnsi="宋体"/>
          <w:position w:val="0"/>
          <w:szCs w:val="21"/>
        </w:rPr>
        <w:t xml:space="preserve">http://jszfcg.jsczt.cn/</w:t>
      </w:r>
      <w:r>
        <w:rPr>
          <w:rFonts w:hint="eastAsia" w:hAnsi="宋体"/>
          <w:position w:val="0"/>
          <w:szCs w:val="21"/>
        </w:rPr>
        <w:t xml:space="preserve">）“开标大厅”</w:t>
      </w:r>
      <w:r/>
    </w:p>
    <w:p>
      <w:pPr>
        <w:keepLines/>
        <w:keepNext/>
        <w:spacing w:line="360" w:lineRule="auto"/>
        <w:rPr>
          <w:rFonts w:hint="eastAsia" w:hAnsi="宋体" w:cs="宋体"/>
          <w:position w:val="0"/>
          <w:szCs w:val="24"/>
        </w:rPr>
        <w:outlineLvl w:val="1"/>
      </w:pPr>
      <w:r/>
      <w:bookmarkStart w:id="31" w:name="_Toc35393625"/>
      <w:r/>
      <w:bookmarkStart w:id="32" w:name="_Toc174468367"/>
      <w:r/>
      <w:bookmarkStart w:id="33" w:name="_Toc174468324"/>
      <w:r/>
      <w:bookmarkStart w:id="34" w:name="_Toc28359007"/>
      <w:r/>
      <w:bookmarkStart w:id="35" w:name="_Toc35393794"/>
      <w:r/>
      <w:bookmarkStart w:id="36" w:name="_Toc2835908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w:t>
      </w:r>
      <w:r>
        <w:rPr>
          <w:rFonts w:hAnsi="宋体" w:cs="宋体"/>
          <w:b w:val="0"/>
          <w:position w:val="0"/>
          <w:szCs w:val="24"/>
        </w:rPr>
        <w:t xml:space="preserve">个工作日</w:t>
      </w:r>
      <w:r/>
    </w:p>
    <w:p>
      <w:pPr>
        <w:keepLines/>
        <w:keepNext/>
        <w:spacing w:line="360" w:lineRule="auto"/>
        <w:rPr>
          <w:rFonts w:hint="eastAsia" w:hAnsi="宋体" w:cs="宋体"/>
          <w:position w:val="0"/>
          <w:szCs w:val="24"/>
        </w:rPr>
        <w:outlineLvl w:val="1"/>
      </w:pPr>
      <w:r/>
      <w:bookmarkStart w:id="37" w:name="_Toc174468368"/>
      <w:r/>
      <w:bookmarkStart w:id="38" w:name="_Toc35393626"/>
      <w:r/>
      <w:bookmarkStart w:id="39" w:name="_Toc35393795"/>
      <w:r/>
      <w:bookmarkStart w:id="40" w:name="_Toc17446832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、“苏采云”系统用户注册</w:t>
      </w:r>
      <w:r>
        <w:rPr>
          <w:rFonts w:hint="eastAsia" w:hAnsi="宋体" w:cs="宋体"/>
          <w:b w:val="0"/>
          <w:position w:val="0"/>
          <w:szCs w:val="24"/>
        </w:rPr>
        <w:t xml:space="preserve">--</w:t>
      </w:r>
      <w:r>
        <w:rPr>
          <w:rFonts w:hint="eastAsia" w:hAnsi="宋体" w:cs="宋体"/>
          <w:b w:val="0"/>
          <w:position w:val="0"/>
          <w:szCs w:val="24"/>
        </w:rPr>
        <w:t xml:space="preserve">获取“</w:t>
      </w:r>
      <w:r>
        <w:rPr>
          <w:rFonts w:hint="eastAsia" w:hAnsi="宋体" w:cs="宋体"/>
          <w:b w:val="0"/>
          <w:position w:val="0"/>
          <w:szCs w:val="24"/>
        </w:rPr>
        <w:t xml:space="preserve">CA</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绑定与登录</w:t>
      </w:r>
      <w:r>
        <w:rPr>
          <w:rFonts w:hint="eastAsia" w:hAnsi="宋体" w:cs="宋体"/>
          <w:b w:val="0"/>
          <w:position w:val="0"/>
          <w:szCs w:val="24"/>
        </w:rPr>
        <w:t xml:space="preserve">--</w:t>
      </w:r>
      <w:r>
        <w:rPr>
          <w:rFonts w:hint="eastAsia" w:hAnsi="宋体" w:cs="宋体"/>
          <w:b w:val="0"/>
          <w:position w:val="0"/>
          <w:szCs w:val="24"/>
        </w:rPr>
        <w:t xml:space="preserve">网上报名</w:t>
      </w:r>
      <w:r>
        <w:rPr>
          <w:rFonts w:hint="eastAsia" w:hAnsi="宋体" w:cs="宋体"/>
          <w:b w:val="0"/>
          <w:position w:val="0"/>
          <w:szCs w:val="24"/>
        </w:rPr>
        <w:t xml:space="preserve">--</w:t>
      </w:r>
      <w:r>
        <w:rPr>
          <w:rFonts w:hint="eastAsia" w:hAnsi="宋体" w:cs="宋体"/>
          <w:b w:val="0"/>
          <w:position w:val="0"/>
          <w:szCs w:val="24"/>
        </w:rPr>
        <w:t xml:space="preserve">下载采购文件（后缀名为“</w:t>
      </w:r>
      <w:r>
        <w:rPr>
          <w:rFonts w:hint="eastAsia" w:hAnsi="宋体" w:cs="宋体"/>
          <w:b w:val="0"/>
          <w:position w:val="0"/>
          <w:szCs w:val="24"/>
        </w:rPr>
        <w:t xml:space="preserve">.kedt</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w:t>
      </w:r>
      <w:r>
        <w:rPr>
          <w:rFonts w:hint="eastAsia" w:hAnsi="宋体" w:cs="宋体"/>
          <w:b w:val="0"/>
          <w:position w:val="0"/>
          <w:szCs w:val="24"/>
        </w:rPr>
        <w:t xml:space="preserve">--</w:t>
      </w:r>
      <w:r>
        <w:rPr>
          <w:rFonts w:hint="eastAsia" w:hAnsi="宋体" w:cs="宋体"/>
          <w:b w:val="0"/>
          <w:position w:val="0"/>
          <w:szCs w:val="24"/>
        </w:rPr>
        <w:t xml:space="preserve">制作响应文件</w:t>
      </w:r>
      <w:r>
        <w:rPr>
          <w:rFonts w:hint="eastAsia" w:hAnsi="宋体" w:cs="宋体"/>
          <w:b w:val="0"/>
          <w:position w:val="0"/>
          <w:szCs w:val="24"/>
        </w:rPr>
        <w:t xml:space="preserve">--</w:t>
      </w:r>
      <w:r>
        <w:rPr>
          <w:rFonts w:hint="eastAsia" w:hAnsi="宋体" w:cs="宋体"/>
          <w:b w:val="0"/>
          <w:position w:val="0"/>
          <w:szCs w:val="24"/>
        </w:rPr>
        <w:t xml:space="preserve">导出加密的响应文件（后缀名为</w:t>
      </w:r>
      <w:r>
        <w:rPr>
          <w:rFonts w:hint="eastAsia" w:hAnsi="宋体" w:cs="宋体"/>
          <w:b w:val="0"/>
          <w:position w:val="0"/>
          <w:szCs w:val="24"/>
        </w:rPr>
        <w:t xml:space="preserve">zip</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、潜在供应商访问“苏采云”系统的网络地址和方法：“苏采云”系统的网址：</w:t>
      </w:r>
      <w:r>
        <w:rPr>
          <w:rFonts w:hint="eastAsia" w:hAnsi="宋体" w:cs="宋体"/>
          <w:b w:val="0"/>
          <w:position w:val="0"/>
          <w:szCs w:val="24"/>
        </w:rPr>
        <w:t xml:space="preserve">http://jszfcg.jsczt.cn/</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w:t>
      </w:r>
      <w:r>
        <w:rPr>
          <w:rFonts w:hint="eastAsia" w:hAnsi="宋体" w:cs="宋体"/>
          <w:b w:val="0"/>
          <w:position w:val="0"/>
          <w:szCs w:val="24"/>
        </w:rPr>
        <w:t xml:space="preserve">CA</w:t>
      </w:r>
      <w:r>
        <w:rPr>
          <w:rFonts w:hint="eastAsia" w:hAnsi="宋体" w:cs="宋体"/>
          <w:b w:val="0"/>
          <w:position w:val="0"/>
          <w:szCs w:val="24"/>
        </w:rPr>
        <w:t xml:space="preserve">数字证书”的获取：响应供应商需办理“</w:t>
      </w:r>
      <w:r>
        <w:rPr>
          <w:rFonts w:hint="eastAsia" w:hAnsi="宋体" w:cs="宋体"/>
          <w:b w:val="0"/>
          <w:position w:val="0"/>
          <w:szCs w:val="24"/>
        </w:rPr>
        <w:t xml:space="preserve">CA </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办理指南及“苏采云”操作手册可至江苏省政府采购网―办事指南</w:t>
      </w:r>
      <w:r>
        <w:rPr>
          <w:rFonts w:hint="eastAsia" w:hAnsi="宋体" w:cs="宋体"/>
          <w:b w:val="0"/>
          <w:position w:val="0"/>
          <w:szCs w:val="24"/>
        </w:rPr>
        <w:t xml:space="preserve">-</w:t>
      </w:r>
      <w:r>
        <w:rPr>
          <w:rFonts w:hint="eastAsia" w:hAnsi="宋体" w:cs="宋体"/>
          <w:b w:val="0"/>
          <w:position w:val="0"/>
          <w:szCs w:val="24"/>
        </w:rPr>
        <w:t xml:space="preserve">资料下载中心下载。通过苏采云系统首页（</w:t>
      </w:r>
      <w:r>
        <w:rPr>
          <w:rFonts w:hint="eastAsia" w:hAnsi="宋体" w:cs="宋体"/>
          <w:b w:val="0"/>
          <w:position w:val="0"/>
          <w:szCs w:val="24"/>
        </w:rPr>
        <w:t xml:space="preserve">http://jszfcg.jscz.gov.cn/</w:t>
      </w:r>
      <w:r>
        <w:rPr>
          <w:rFonts w:hint="eastAsia" w:hAnsi="宋体" w:cs="宋体"/>
          <w:b w:val="0"/>
          <w:position w:val="0"/>
          <w:szCs w:val="24"/>
        </w:rPr>
        <w:t xml:space="preserve">）的“苏采云控件驱动下载”，选择“政务</w:t>
      </w:r>
      <w:r>
        <w:rPr>
          <w:rFonts w:hint="eastAsia" w:hAnsi="宋体" w:cs="宋体"/>
          <w:b w:val="0"/>
          <w:position w:val="0"/>
          <w:szCs w:val="24"/>
        </w:rPr>
        <w:t xml:space="preserve">CA</w:t>
      </w:r>
      <w:r>
        <w:rPr>
          <w:rFonts w:hint="eastAsia" w:hAnsi="宋体" w:cs="宋体"/>
          <w:b w:val="0"/>
          <w:position w:val="0"/>
          <w:szCs w:val="24"/>
        </w:rPr>
        <w:t xml:space="preserve">、方正签章控件驱动安装包及安装说明”下载安装，具体</w:t>
      </w:r>
      <w:r>
        <w:rPr>
          <w:rFonts w:hint="eastAsia" w:hAnsi="宋体" w:cs="宋体"/>
          <w:b w:val="0"/>
          <w:position w:val="0"/>
          <w:szCs w:val="24"/>
        </w:rPr>
        <w:t xml:space="preserve">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”）、供应商操作手册及政府采购客户端工具可通过“苏采云”系统</w:t>
      </w:r>
      <w:r>
        <w:rPr>
          <w:rFonts w:hint="eastAsia" w:hAnsi="宋体" w:cs="宋体"/>
          <w:b w:val="0"/>
          <w:position w:val="0"/>
          <w:szCs w:val="24"/>
        </w:rPr>
        <w:t xml:space="preserve">--</w:t>
      </w:r>
      <w:r>
        <w:rPr>
          <w:rFonts w:hint="eastAsia" w:hAnsi="宋体" w:cs="宋体"/>
          <w:b w:val="0"/>
          <w:position w:val="0"/>
          <w:szCs w:val="24"/>
        </w:rPr>
        <w:t xml:space="preserve">已报名项目</w:t>
      </w:r>
      <w:r>
        <w:rPr>
          <w:rFonts w:hint="eastAsia" w:hAnsi="宋体" w:cs="宋体"/>
          <w:b w:val="0"/>
          <w:position w:val="0"/>
          <w:szCs w:val="24"/>
        </w:rPr>
        <w:t xml:space="preserve">--</w:t>
      </w:r>
      <w:r>
        <w:rPr>
          <w:rFonts w:hint="eastAsia" w:hAnsi="宋体" w:cs="宋体"/>
          <w:b w:val="0"/>
          <w:position w:val="0"/>
          <w:szCs w:val="24"/>
        </w:rPr>
        <w:t xml:space="preserve">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w:t>
      </w:r>
      <w:r>
        <w:rPr>
          <w:rFonts w:hint="eastAsia" w:hAnsi="宋体" w:cs="宋体"/>
          <w:b w:val="0"/>
          <w:position w:val="0"/>
          <w:szCs w:val="24"/>
        </w:rPr>
        <w:t xml:space="preserve">、注：如潜在供应商未按上述要求操作，将自行承担所产生的风险。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w:t>
      </w:r>
      <w:r>
        <w:rPr>
          <w:rFonts w:hint="eastAsia" w:hAnsi="宋体" w:cs="宋体"/>
          <w:position w:val="0"/>
          <w:szCs w:val="24"/>
        </w:rPr>
        <w:t xml:space="preserve">30</w:t>
      </w:r>
      <w:r>
        <w:rPr>
          <w:rFonts w:hint="eastAsia" w:hAnsi="宋体" w:cs="宋体"/>
          <w:position w:val="0"/>
          <w:szCs w:val="24"/>
        </w:rPr>
        <w:t xml:space="preserve">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cs="宋体"/>
          <w:b w:val="0"/>
          <w:position w:val="0"/>
          <w:szCs w:val="24"/>
        </w:rPr>
      </w:pPr>
      <w:r>
        <w:rPr>
          <w:rFonts w:hAnsi="宋体"/>
          <w:b w:val="0"/>
          <w:bCs/>
          <w:position w:val="0"/>
          <w:szCs w:val="24"/>
        </w:rPr>
        <w:t xml:space="preserve">1</w:t>
      </w:r>
      <w:r>
        <w:rPr>
          <w:rFonts w:hAnsi="宋体"/>
          <w:b w:val="0"/>
          <w:bCs/>
          <w:position w:val="0"/>
          <w:szCs w:val="24"/>
        </w:rPr>
        <w:t xml:space="preserve">、本项目不收取投标</w:t>
      </w:r>
      <w:r>
        <w:rPr>
          <w:rFonts w:hint="eastAsia" w:hAnsi="宋体"/>
          <w:b w:val="0"/>
          <w:bCs/>
          <w:position w:val="0"/>
          <w:szCs w:val="24"/>
        </w:rPr>
        <w:t xml:space="preserve">保证金</w:t>
      </w:r>
      <w:r>
        <w:rPr>
          <w:rFonts w:hint="eastAsia" w:hAnsi="宋体"/>
          <w:b w:val="0"/>
          <w:bCs/>
          <w:position w:val="0"/>
          <w:szCs w:val="24"/>
        </w:rPr>
        <w:t xml:space="preserve">。</w:t>
      </w:r>
      <w:r/>
    </w:p>
    <w:p>
      <w:pPr>
        <w:ind w:firstLine="480"/>
        <w:spacing w:line="360" w:lineRule="auto"/>
        <w:rPr>
          <w:rFonts w:hint="eastAsia" w:hAnsi="宋体" w:cs="宋体"/>
          <w:b w:val="0"/>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w:t>
      </w:r>
      <w:r>
        <w:rPr>
          <w:rFonts w:hAnsi="宋体" w:cs="宋体"/>
          <w:b w:val="0"/>
          <w:bCs/>
          <w:position w:val="0"/>
          <w:szCs w:val="24"/>
        </w:rPr>
        <w:t xml:space="preserve">财库</w:t>
      </w:r>
      <w:r>
        <w:rPr>
          <w:rFonts w:hAnsi="宋体" w:cs="宋体"/>
          <w:b w:val="0"/>
          <w:bCs/>
          <w:position w:val="0"/>
          <w:szCs w:val="24"/>
        </w:rPr>
        <w:t xml:space="preserve">[2019]9</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[2019]18</w:t>
      </w:r>
      <w:r>
        <w:rPr>
          <w:rFonts w:hint="eastAsia"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[2019]19</w:t>
      </w:r>
      <w:r>
        <w:rPr>
          <w:rFonts w:hint="eastAsia"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；支持中小微企业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[2020]46</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苏财购</w:t>
      </w:r>
      <w:r>
        <w:rPr>
          <w:rFonts w:hAnsi="宋体" w:cs="宋体"/>
          <w:b w:val="0"/>
          <w:bCs/>
          <w:position w:val="0"/>
          <w:szCs w:val="24"/>
        </w:rPr>
        <w:t xml:space="preserve">[2020]52</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工信部联企业</w:t>
      </w:r>
      <w:r>
        <w:rPr>
          <w:rFonts w:hAnsi="宋体" w:cs="宋体"/>
          <w:b w:val="0"/>
          <w:bCs/>
          <w:position w:val="0"/>
          <w:szCs w:val="24"/>
        </w:rPr>
        <w:t xml:space="preserve">[2011]300</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；支持监狱企业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[2014]68</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；促进残疾人就业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[2017]141</w:t>
      </w:r>
      <w:r>
        <w:rPr>
          <w:rFonts w:hAnsi="宋体" w:cs="宋体"/>
          <w:b w:val="0"/>
          <w:bCs/>
          <w:position w:val="0"/>
          <w:szCs w:val="24"/>
        </w:rPr>
        <w:t xml:space="preserve">号</w:t>
      </w:r>
      <w:r>
        <w:rPr>
          <w:rFonts w:hAnsi="宋体" w:cs="宋体"/>
          <w:b w:val="0"/>
          <w:bCs/>
          <w:position w:val="0"/>
          <w:szCs w:val="24"/>
        </w:rPr>
        <w:t xml:space="preserve">)</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r>
        <w:rPr>
          <w:rFonts w:hAnsi="宋体"/>
          <w:b w:val="0"/>
          <w:bCs/>
          <w:position w:val="0"/>
          <w:szCs w:val="24"/>
        </w:rPr>
        <w:t xml:space="preserve">、</w:t>
      </w:r>
      <w:bookmarkStart w:id="42" w:name="_Hlk135869643"/>
      <w:r>
        <w:rPr>
          <w:rFonts w:hint="eastAsia" w:hAnsi="宋体"/>
          <w:b w:val="0"/>
          <w:position w:val="0"/>
          <w:szCs w:val="24"/>
        </w:rPr>
        <w:t xml:space="preserve">供应商应依照规定提交各类声明函、承诺函，不再同时提供原件备查或</w:t>
      </w:r>
      <w:r>
        <w:rPr>
          <w:rFonts w:hint="eastAsia" w:hAnsi="宋体"/>
          <w:b w:val="0"/>
          <w:position w:val="0"/>
          <w:szCs w:val="24"/>
        </w:rPr>
        <w:t xml:space="preserve">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10</w:t>
      </w:r>
      <w:r>
        <w:rPr>
          <w:rFonts w:hint="eastAsia" w:hAnsi="宋体"/>
          <w:b w:val="0"/>
          <w:bCs/>
          <w:position w:val="0"/>
          <w:szCs w:val="24"/>
        </w:rPr>
        <w:t xml:space="preserve">日</w:t>
      </w:r>
      <w:r>
        <w:rPr>
          <w:rFonts w:hint="eastAsia" w:hAnsi="宋体"/>
          <w:b w:val="0"/>
          <w:bCs/>
          <w:position w:val="0"/>
          <w:szCs w:val="24"/>
        </w:rPr>
        <w:t xml:space="preserve">9:00</w:t>
      </w:r>
      <w:r>
        <w:rPr>
          <w:rFonts w:hint="eastAsia" w:hAnsi="宋体"/>
          <w:b w:val="0"/>
          <w:bCs/>
          <w:position w:val="0"/>
          <w:szCs w:val="24"/>
        </w:rPr>
        <w:t xml:space="preserve">至</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17</w:t>
      </w:r>
      <w:r>
        <w:rPr>
          <w:rFonts w:hint="eastAsia" w:hAnsi="宋体"/>
          <w:b w:val="0"/>
          <w:bCs/>
          <w:position w:val="0"/>
          <w:szCs w:val="24"/>
        </w:rPr>
        <w:t xml:space="preserve">日</w:t>
      </w:r>
      <w:r>
        <w:rPr>
          <w:rFonts w:hint="eastAsia" w:hAnsi="宋体"/>
          <w:b w:val="0"/>
          <w:bCs/>
          <w:position w:val="0"/>
          <w:szCs w:val="24"/>
        </w:rPr>
        <w:t xml:space="preserve">17:00</w:t>
      </w:r>
      <w:r>
        <w:rPr>
          <w:rFonts w:hint="eastAsia" w:hAnsi="宋体"/>
          <w:b w:val="0"/>
          <w:bCs/>
          <w:position w:val="0"/>
          <w:szCs w:val="24"/>
        </w:rPr>
        <w:t xml:space="preserve">（北京时间）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int="eastAsia" w:hAnsi="宋体"/>
          <w:b w:val="0"/>
          <w:bCs/>
          <w:position w:val="0"/>
          <w:szCs w:val="24"/>
        </w:rPr>
        <w:t xml:space="preserve">0675-266JOC003606</w:t>
      </w:r>
      <w:r/>
    </w:p>
    <w:p>
      <w:pPr>
        <w:keepLines/>
        <w:keepNext/>
        <w:spacing w:line="360" w:lineRule="auto"/>
        <w:rPr>
          <w:rFonts w:hint="eastAsia" w:hAnsi="宋体" w:cs="宋体"/>
          <w:position w:val="0"/>
          <w:szCs w:val="24"/>
        </w:rPr>
        <w:outlineLvl w:val="1"/>
      </w:pPr>
      <w:r/>
      <w:bookmarkStart w:id="43" w:name="_Toc35393796"/>
      <w:r/>
      <w:bookmarkStart w:id="44" w:name="_Toc28359085"/>
      <w:r/>
      <w:bookmarkStart w:id="45" w:name="_Toc35393627"/>
      <w:r/>
      <w:bookmarkStart w:id="46" w:name="_Toc28359008"/>
      <w:r/>
      <w:bookmarkStart w:id="47" w:name="_Toc174468369"/>
      <w:r/>
      <w:bookmarkStart w:id="48" w:name="_Toc174468326"/>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江苏大学附属医院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江苏镇江市解放路</w:t>
      </w:r>
      <w:r>
        <w:rPr>
          <w:rFonts w:hint="eastAsia" w:hAnsi="宋体" w:cs="宋体"/>
          <w:b w:val="0"/>
          <w:position w:val="0"/>
          <w:szCs w:val="24"/>
          <w:u w:val="single"/>
        </w:rPr>
        <w:t xml:space="preserve">438</w:t>
      </w:r>
      <w:r>
        <w:rPr>
          <w:rFonts w:hint="eastAsia" w:hAnsi="宋体" w:cs="宋体"/>
          <w:b w:val="0"/>
          <w:position w:val="0"/>
          <w:szCs w:val="24"/>
          <w:u w:val="single"/>
        </w:rPr>
        <w:t xml:space="preserve">号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联系方式：</w:t>
      </w:r>
      <w:r/>
    </w:p>
    <w:p>
      <w:pPr>
        <w:ind w:firstLine="480"/>
        <w:jc w:val="left"/>
        <w:spacing w:line="360" w:lineRule="auto"/>
        <w:rPr>
          <w:rFonts w:hint="eastAsia" w:hAnsi="宋体" w:cs="宋体"/>
          <w:b w:val="0"/>
          <w:bCs/>
          <w:position w:val="0"/>
          <w:szCs w:val="24"/>
          <w:u w:val="single"/>
        </w:rPr>
      </w:pPr>
      <w:r>
        <w:rPr>
          <w:rFonts w:hint="eastAsia" w:hAnsi="宋体" w:cs="宋体"/>
          <w:b w:val="0"/>
          <w:position w:val="0"/>
          <w:szCs w:val="24"/>
        </w:rPr>
        <w:t xml:space="preserve">采购咨询：</w:t>
      </w:r>
      <w:r>
        <w:rPr>
          <w:rFonts w:hint="eastAsia" w:hAnsi="宋体" w:cs="宋体"/>
          <w:b w:val="0"/>
          <w:bCs/>
          <w:position w:val="0"/>
          <w:szCs w:val="24"/>
          <w:u w:val="single"/>
        </w:rPr>
        <w:t xml:space="preserve">张老师</w:t>
      </w:r>
      <w:r>
        <w:rPr>
          <w:rFonts w:hAnsi="宋体" w:cs="宋体"/>
          <w:b w:val="0"/>
          <w:bCs/>
          <w:position w:val="0"/>
          <w:szCs w:val="24"/>
          <w:u w:val="single"/>
        </w:rPr>
        <w:t xml:space="preserve">，电话：</w:t>
      </w:r>
      <w:r>
        <w:rPr>
          <w:rFonts w:hint="eastAsia" w:hAnsi="宋体" w:cs="宋体"/>
          <w:b w:val="0"/>
          <w:bCs/>
          <w:position w:val="0"/>
          <w:szCs w:val="24"/>
          <w:u w:val="single"/>
        </w:rPr>
        <w:t xml:space="preserve">0511-80820337</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u w:val="single"/>
        </w:rPr>
        <w:t xml:space="preserve">技术咨询：李老师，电话：0511-85023285</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w:t>
      </w:r>
      <w:r>
        <w:rPr>
          <w:rFonts w:hint="eastAsia" w:hAnsi="宋体" w:cs="宋体"/>
          <w:b w:val="0"/>
          <w:position w:val="0"/>
          <w:szCs w:val="24"/>
        </w:rPr>
        <w:t xml:space="preserve">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w:t>
      </w:r>
      <w:r>
        <w:rPr>
          <w:rFonts w:hint="eastAsia" w:hAnsi="宋体" w:cs="宋体"/>
          <w:b w:val="0"/>
          <w:position w:val="0"/>
          <w:szCs w:val="24"/>
          <w:u w:val="single"/>
        </w:rPr>
        <w:t xml:space="preserve">8</w:t>
      </w:r>
      <w:r>
        <w:rPr>
          <w:rFonts w:hAnsi="宋体" w:cs="宋体"/>
          <w:b w:val="0"/>
          <w:position w:val="0"/>
          <w:szCs w:val="24"/>
          <w:u w:val="single"/>
        </w:rPr>
        <w:t xml:space="preserve">号大唐科技大厦</w:t>
      </w:r>
      <w:r>
        <w:rPr>
          <w:rFonts w:hAnsi="宋体" w:cs="宋体"/>
          <w:b w:val="0"/>
          <w:position w:val="0"/>
          <w:szCs w:val="24"/>
          <w:u w:val="single"/>
        </w:rPr>
        <w:t xml:space="preserve">A</w:t>
      </w:r>
      <w:r>
        <w:rPr>
          <w:rFonts w:hAnsi="宋体" w:cs="宋体"/>
          <w:b w:val="0"/>
          <w:position w:val="0"/>
          <w:szCs w:val="24"/>
          <w:u w:val="single"/>
        </w:rPr>
        <w:t xml:space="preserve">座高区</w:t>
      </w:r>
      <w:r>
        <w:rPr>
          <w:rFonts w:hAnsi="宋体" w:cs="宋体"/>
          <w:b w:val="0"/>
          <w:position w:val="0"/>
          <w:szCs w:val="24"/>
          <w:u w:val="single"/>
        </w:rPr>
        <w:t xml:space="preserve">15</w:t>
      </w:r>
      <w:r>
        <w:rPr>
          <w:rFonts w:hAnsi="宋体" w:cs="宋体"/>
          <w:b w:val="0"/>
          <w:position w:val="0"/>
          <w:szCs w:val="24"/>
          <w:u w:val="single"/>
        </w:rPr>
        <w:t xml:space="preserve">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10"/>
      <w:r/>
      <w:bookmarkStart w:id="52" w:name="_Toc28359087"/>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w:t>
      </w:r>
      <w:r>
        <w:rPr>
          <w:rFonts w:hint="eastAsia" w:hAnsi="宋体" w:cs="宋体"/>
          <w:b w:val="0"/>
          <w:position w:val="0"/>
          <w:szCs w:val="24"/>
        </w:rPr>
        <w:t xml:space="preserve">话：</w:t>
      </w:r>
      <w:r>
        <w:rPr>
          <w:rFonts w:hint="eastAsia" w:hAnsi="宋体" w:cs="宋体"/>
          <w:b w:val="0"/>
          <w:position w:val="0"/>
          <w:szCs w:val="24"/>
          <w:u w:val="single"/>
        </w:rPr>
        <w:t xml:space="preserve">　</w:t>
      </w:r>
      <w:r>
        <w:rPr>
          <w:rFonts w:hAnsi="宋体" w:cs="宋体"/>
          <w:b w:val="0"/>
          <w:position w:val="0"/>
          <w:szCs w:val="24"/>
          <w:u w:val="single"/>
        </w:rPr>
        <w:t xml:space="preserve"> 025-84795989</w:t>
      </w:r>
      <w:r>
        <w:rPr>
          <w:rFonts w:hAnsi="宋体" w:cs="宋体"/>
          <w:b w:val="0"/>
          <w:position w:val="0"/>
          <w:szCs w:val="24"/>
          <w:u w:val="single"/>
        </w:rPr>
        <w:t xml:space="preserve">、</w:t>
      </w:r>
      <w:r>
        <w:rPr>
          <w:rFonts w:hAnsi="宋体" w:cs="宋体"/>
          <w:b w:val="0"/>
          <w:position w:val="0"/>
          <w:szCs w:val="24"/>
          <w:u w:val="single"/>
        </w:rPr>
        <w:t xml:space="preserve">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43"/>
        <w:spacing w:line="360" w:lineRule="auto"/>
        <w:rPr>
          <w:rFonts w:hint="eastAsia" w:ascii="宋体" w:hAnsi="宋体" w:eastAsia="宋体" w:cs="宋体"/>
          <w:b/>
          <w:bCs/>
          <w:sz w:val="44"/>
        </w:rPr>
      </w:pPr>
      <w:r/>
      <w:bookmarkStart w:id="53" w:name="_Toc174468370"/>
      <w:r/>
      <w:bookmarkStart w:id="54" w:name="_Toc513029242"/>
      <w:r/>
      <w:bookmarkStart w:id="55" w:name="_Toc120614221"/>
      <w:r/>
      <w:bookmarkStart w:id="56" w:name="_Toc479757207"/>
      <w:r/>
      <w:bookmarkStart w:id="57" w:name="_Toc20823314"/>
      <w:r/>
      <w:bookmarkStart w:id="58"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513029202"/>
      <w:r/>
      <w:bookmarkStart w:id="60" w:name="_Toc20823274"/>
      <w:r/>
      <w:bookmarkStart w:id="61" w:name="_Toc16938518"/>
      <w:r/>
      <w:bookmarkStart w:id="62" w:name="_Toc120614213"/>
      <w:r>
        <w:rPr>
          <w:rFonts w:hint="eastAsia" w:ascii="宋体" w:hAnsi="宋体" w:eastAsia="宋体" w:cs="宋体"/>
          <w:b/>
          <w:bCs/>
          <w:sz w:val="44"/>
        </w:rPr>
        <w:t xml:space="preserve">  </w:t>
      </w:r>
      <w:r>
        <w:rPr>
          <w:rFonts w:hint="eastAsia" w:ascii="宋体" w:hAnsi="宋体" w:eastAsia="宋体" w:cs="宋体"/>
          <w:b/>
          <w:bCs/>
          <w:sz w:val="44"/>
        </w:rPr>
        <w:t xml:space="preserve">投标人须知</w:t>
      </w:r>
      <w:bookmarkEnd w:id="53"/>
      <w:r/>
      <w:bookmarkEnd w:id="59"/>
      <w:r/>
      <w:bookmarkEnd w:id="60"/>
      <w:r/>
      <w:bookmarkEnd w:id="61"/>
      <w:r/>
      <w:bookmarkEnd w:id="62"/>
      <w:r/>
      <w:r/>
    </w:p>
    <w:p>
      <w:pPr>
        <w:pStyle w:val="845"/>
        <w:ind w:firstLine="436"/>
        <w:spacing w:before="0" w:after="0" w:line="360" w:lineRule="auto"/>
        <w:rPr>
          <w:rStyle w:val="949"/>
          <w:rFonts w:hint="eastAsia" w:ascii="宋体" w:hAnsi="宋体" w:cs="宋体"/>
        </w:rPr>
      </w:pPr>
      <w:r/>
      <w:bookmarkStart w:id="63" w:name="_Toc513029203"/>
      <w:r/>
      <w:bookmarkStart w:id="64" w:name="_Toc20823275"/>
      <w:r/>
      <w:bookmarkStart w:id="65" w:name="_Toc174468371"/>
      <w:r/>
      <w:bookmarkStart w:id="66" w:name="_Toc16938519"/>
      <w:r/>
      <w:bookmarkStart w:id="67" w:name="_Toc12175"/>
      <w:r/>
      <w:bookmarkStart w:id="68" w:name="_Toc120614214"/>
      <w:r/>
      <w:bookmarkStart w:id="69" w:name="_Toc174468328"/>
      <w:r>
        <w:rPr>
          <w:rStyle w:val="949"/>
          <w:rFonts w:hint="eastAsia" w:ascii="宋体" w:hAnsi="宋体" w:cs="宋体"/>
        </w:rPr>
        <w:t xml:space="preserve">一、总则</w:t>
      </w:r>
      <w:bookmarkEnd w:id="63"/>
      <w:r/>
      <w:bookmarkEnd w:id="64"/>
      <w:r/>
      <w:bookmarkEnd w:id="65"/>
      <w:r/>
      <w:bookmarkEnd w:id="66"/>
      <w:r/>
      <w:bookmarkEnd w:id="67"/>
      <w:r/>
      <w:bookmarkEnd w:id="68"/>
      <w:r/>
      <w:bookmarkEnd w:id="69"/>
      <w:r/>
      <w:r/>
    </w:p>
    <w:p>
      <w:pPr>
        <w:pStyle w:val="846"/>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16938520"/>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46"/>
        <w:ind w:firstLine="479"/>
        <w:spacing w:before="0" w:after="0" w:line="360" w:lineRule="auto"/>
        <w:rPr>
          <w:rFonts w:hint="eastAsia" w:ascii="宋体" w:hAnsi="宋体" w:eastAsia="宋体" w:cs="宋体"/>
        </w:rPr>
      </w:pPr>
      <w:r/>
      <w:bookmarkStart w:id="75" w:name="_Toc16938521"/>
      <w:r/>
      <w:bookmarkStart w:id="76" w:name="_Toc513029205"/>
      <w:r/>
      <w:bookmarkStart w:id="77" w:name="_Toc20823277"/>
      <w:r/>
      <w:bookmarkStart w:id="78" w:name="_Toc20823279"/>
      <w:r/>
      <w:bookmarkStart w:id="79" w:name="_Toc462564067"/>
      <w:r/>
      <w:bookmarkStart w:id="80" w:name="_Toc16938523"/>
      <w:r/>
      <w:bookmarkStart w:id="81" w:name="_Toc513029207"/>
      <w:r>
        <w:rPr>
          <w:rFonts w:ascii="宋体" w:hAnsi="宋体" w:eastAsia="宋体" w:cs="宋体"/>
        </w:rPr>
        <w:t xml:space="preserve">2</w:t>
      </w:r>
      <w:r>
        <w:rPr>
          <w:rFonts w:ascii="宋体" w:hAnsi="宋体" w:eastAsia="宋体" w:cs="宋体"/>
        </w:rPr>
        <w:t xml:space="preserve">、</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w:t>
      </w:r>
      <w:r>
        <w:rPr>
          <w:rFonts w:hint="eastAsia" w:hAnsi="宋体" w:cs="宋体"/>
          <w:b w:val="0"/>
          <w:bCs/>
          <w:szCs w:val="24"/>
        </w:rPr>
        <w:t xml:space="preserve">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）满足本文件实质性条款的规定。</w:t>
      </w:r>
      <w:r/>
    </w:p>
    <w:p>
      <w:pPr>
        <w:pStyle w:val="846"/>
        <w:ind w:firstLine="479"/>
        <w:spacing w:before="0" w:after="0" w:line="360" w:lineRule="auto"/>
        <w:rPr>
          <w:rFonts w:hint="eastAsia" w:ascii="宋体" w:hAnsi="宋体" w:eastAsia="宋体" w:cs="宋体"/>
        </w:rPr>
      </w:pPr>
      <w:r/>
      <w:bookmarkStart w:id="82" w:name="_Toc16938522"/>
      <w:r/>
      <w:bookmarkStart w:id="83" w:name="_Toc20823278"/>
      <w:r/>
      <w:bookmarkStart w:id="84" w:name="_Toc513029206"/>
      <w:r>
        <w:rPr>
          <w:rFonts w:ascii="宋体" w:hAnsi="宋体" w:eastAsia="宋体" w:cs="宋体"/>
        </w:rPr>
        <w:t xml:space="preserve">3</w:t>
      </w:r>
      <w:r>
        <w:rPr>
          <w:rFonts w:ascii="宋体" w:hAnsi="宋体" w:eastAsia="宋体" w:cs="宋体"/>
        </w:rPr>
        <w:t xml:space="preserve">、适用法律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w:t>
      </w:r>
      <w:r>
        <w:rPr>
          <w:rFonts w:hint="eastAsia" w:hAnsi="宋体" w:cs="宋体"/>
          <w:b w:val="0"/>
          <w:bCs/>
        </w:rPr>
        <w:t xml:space="preserve">在本项目政府采购活动过程中，如果所执行的标准有更新的，按照最新标准执行。</w:t>
      </w:r>
      <w:r/>
    </w:p>
    <w:p>
      <w:pPr>
        <w:pStyle w:val="846"/>
        <w:ind w:firstLine="479"/>
        <w:spacing w:before="0" w:after="0" w:line="360" w:lineRule="auto"/>
        <w:rPr>
          <w:rFonts w:hint="eastAsia" w:ascii="宋体" w:hAnsi="宋体" w:eastAsia="宋体" w:cs="宋体"/>
        </w:rPr>
      </w:pPr>
      <w:r>
        <w:rPr>
          <w:rFonts w:ascii="宋体" w:hAnsi="宋体" w:eastAsia="宋体" w:cs="宋体"/>
        </w:rPr>
        <w:t xml:space="preserve">4</w:t>
      </w:r>
      <w:r>
        <w:rPr>
          <w:rFonts w:ascii="宋体" w:hAnsi="宋体" w:eastAsia="宋体" w:cs="宋体"/>
        </w:rPr>
        <w:t xml:space="preserve">、投标费用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46"/>
        <w:ind w:firstLine="479"/>
        <w:spacing w:before="0" w:after="0" w:line="360" w:lineRule="auto"/>
        <w:rPr>
          <w:rFonts w:hint="eastAsia" w:ascii="宋体" w:hAnsi="宋体" w:eastAsia="宋体" w:cs="宋体"/>
        </w:rPr>
      </w:pPr>
      <w:r>
        <w:rPr>
          <w:rFonts w:ascii="宋体" w:hAnsi="宋体" w:eastAsia="宋体" w:cs="宋体"/>
        </w:rPr>
        <w:t xml:space="preserve">5</w:t>
      </w:r>
      <w:r>
        <w:rPr>
          <w:rFonts w:ascii="宋体" w:hAnsi="宋体" w:eastAsia="宋体" w:cs="宋体"/>
        </w:rPr>
        <w:t xml:space="preserve">、招标文件的约束力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45"/>
        <w:ind w:firstLine="436"/>
        <w:spacing w:before="0" w:after="0" w:line="360" w:lineRule="auto"/>
        <w:rPr>
          <w:rStyle w:val="949"/>
          <w:rFonts w:hint="eastAsia" w:ascii="宋体" w:hAnsi="宋体" w:cs="宋体"/>
        </w:rPr>
      </w:pPr>
      <w:r/>
      <w:bookmarkStart w:id="85" w:name="_Toc27798"/>
      <w:r/>
      <w:bookmarkStart w:id="86" w:name="_Toc20823281"/>
      <w:r/>
      <w:bookmarkStart w:id="87" w:name="_Toc120614215"/>
      <w:r/>
      <w:bookmarkStart w:id="88" w:name="_Toc513029209"/>
      <w:r/>
      <w:bookmarkStart w:id="89" w:name="_Toc16938525"/>
      <w:r/>
      <w:bookmarkStart w:id="90" w:name="_Toc174468329"/>
      <w:r/>
      <w:bookmarkStart w:id="91" w:name="_Toc174468372"/>
      <w:r>
        <w:rPr>
          <w:rStyle w:val="949"/>
          <w:rFonts w:hint="eastAsia" w:ascii="宋体" w:hAnsi="宋体" w:cs="宋体"/>
        </w:rPr>
        <w:t xml:space="preserve">二、</w:t>
      </w:r>
      <w:bookmarkEnd w:id="85"/>
      <w:r/>
      <w:bookmarkEnd w:id="86"/>
      <w:r/>
      <w:bookmarkEnd w:id="87"/>
      <w:r/>
      <w:bookmarkEnd w:id="88"/>
      <w:r/>
      <w:bookmarkEnd w:id="89"/>
      <w:r>
        <w:rPr>
          <w:rStyle w:val="949"/>
          <w:rFonts w:hint="eastAsia" w:ascii="宋体" w:hAnsi="宋体" w:cs="宋体"/>
        </w:rPr>
        <w:t xml:space="preserve">招标文件</w:t>
      </w:r>
      <w:bookmarkEnd w:id="90"/>
      <w:r/>
      <w:bookmarkEnd w:id="91"/>
      <w:r/>
      <w:r/>
    </w:p>
    <w:p>
      <w:pPr>
        <w:pStyle w:val="846"/>
        <w:ind w:firstLine="479"/>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w:t>
      </w:r>
      <w:r>
        <w:rPr>
          <w:rFonts w:ascii="宋体" w:hAnsi="宋体" w:eastAsia="宋体" w:cs="宋体"/>
        </w:rPr>
        <w:t xml:space="preserve">、招标文件构成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w:t>
      </w:r>
      <w:r>
        <w:rPr>
          <w:rFonts w:hAnsi="宋体" w:cs="宋体"/>
          <w:b w:val="0"/>
          <w:bCs/>
          <w:szCs w:val="24"/>
        </w:rPr>
        <w:t xml:space="preserve">）招标公告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Ansi="宋体" w:cs="宋体"/>
          <w:b w:val="0"/>
          <w:bCs/>
          <w:szCs w:val="24"/>
        </w:rPr>
        <w:t xml:space="preserve">）投标人须知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Ansi="宋体" w:cs="宋体"/>
          <w:b w:val="0"/>
          <w:bCs/>
          <w:szCs w:val="24"/>
        </w:rPr>
        <w:t xml:space="preserve">）合同文本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Ansi="宋体" w:cs="宋体"/>
          <w:b w:val="0"/>
          <w:bCs/>
          <w:szCs w:val="24"/>
        </w:rPr>
        <w:t xml:space="preserve">）项目需求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w:t>
      </w:r>
      <w:r>
        <w:rPr>
          <w:rFonts w:hAnsi="宋体" w:cs="宋体"/>
          <w:b w:val="0"/>
          <w:bCs/>
          <w:szCs w:val="24"/>
        </w:rPr>
        <w:t xml:space="preserve">）评标方法与评标标准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w:t>
      </w:r>
      <w:r>
        <w:rPr>
          <w:rFonts w:hAnsi="宋体" w:cs="宋体"/>
          <w:b w:val="0"/>
          <w:bCs/>
          <w:szCs w:val="24"/>
        </w:rPr>
        <w:t xml:space="preserve">）投标文件格式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46"/>
        <w:ind w:firstLine="479"/>
        <w:spacing w:before="0" w:after="0" w:line="360" w:lineRule="auto"/>
        <w:rPr>
          <w:rFonts w:hint="eastAsia" w:ascii="宋体" w:hAnsi="宋体" w:eastAsia="宋体" w:cs="宋体"/>
        </w:rPr>
      </w:pPr>
      <w:r/>
      <w:bookmarkStart w:id="95" w:name="_Toc513029211"/>
      <w:r/>
      <w:bookmarkStart w:id="96" w:name="_Toc462564070"/>
      <w:r/>
      <w:bookmarkStart w:id="97" w:name="_Toc16938527"/>
      <w:r/>
      <w:bookmarkStart w:id="98" w:name="_Toc20823283"/>
      <w:r>
        <w:rPr>
          <w:rFonts w:ascii="宋体" w:hAnsi="宋体" w:eastAsia="宋体" w:cs="宋体"/>
        </w:rPr>
        <w:t xml:space="preserve">7</w:t>
      </w:r>
      <w:r>
        <w:rPr>
          <w:rFonts w:ascii="宋体" w:hAnsi="宋体" w:eastAsia="宋体" w:cs="宋体"/>
        </w:rPr>
        <w:t xml:space="preserve">、招标文件的澄清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w:t>
      </w:r>
      <w:r>
        <w:rPr>
          <w:rFonts w:hAnsi="宋体" w:cs="宋体"/>
          <w:b w:val="0"/>
          <w:bCs/>
          <w:szCs w:val="24"/>
        </w:rPr>
        <w:t xml:space="preserve">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46"/>
        <w:ind w:firstLine="479"/>
        <w:spacing w:before="0" w:after="0" w:line="360" w:lineRule="auto"/>
        <w:rPr>
          <w:rFonts w:hint="eastAsia" w:ascii="宋体" w:hAnsi="宋体" w:eastAsia="宋体" w:cs="宋体"/>
        </w:rPr>
      </w:pPr>
      <w:r/>
      <w:bookmarkStart w:id="99" w:name="_Toc20823284"/>
      <w:r/>
      <w:bookmarkStart w:id="100" w:name="_Toc513029212"/>
      <w:r/>
      <w:bookmarkStart w:id="101" w:name="_Toc462564071"/>
      <w:r/>
      <w:bookmarkStart w:id="102" w:name="_Toc16938528"/>
      <w:r>
        <w:rPr>
          <w:rFonts w:ascii="宋体" w:hAnsi="宋体" w:eastAsia="宋体" w:cs="宋体"/>
        </w:rPr>
        <w:t xml:space="preserve">8</w:t>
      </w:r>
      <w:r>
        <w:rPr>
          <w:rFonts w:ascii="宋体" w:hAnsi="宋体" w:eastAsia="宋体" w:cs="宋体"/>
        </w:rPr>
        <w:t xml:space="preserve">、招标文件的修改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w:t>
      </w:r>
      <w:r>
        <w:rPr>
          <w:rFonts w:hAnsi="宋体" w:cs="宋体"/>
          <w:b w:val="0"/>
          <w:bCs/>
        </w:rPr>
        <w:t xml:space="preserve">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w:t>
      </w:r>
      <w:r>
        <w:rPr>
          <w:rFonts w:hAnsi="宋体" w:cs="宋体"/>
          <w:b w:val="0"/>
          <w:bCs/>
        </w:rPr>
        <w:t xml:space="preserve">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w:t>
      </w:r>
      <w:r>
        <w:rPr>
          <w:rFonts w:hAnsi="宋体" w:cs="宋体"/>
          <w:b w:val="0"/>
          <w:bCs/>
        </w:rPr>
        <w:t xml:space="preserve">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w:t>
      </w:r>
      <w:r>
        <w:rPr>
          <w:rFonts w:hint="eastAsia" w:hAnsi="宋体" w:cs="宋体"/>
          <w:szCs w:val="24"/>
          <w:u w:val="single"/>
        </w:rPr>
        <w:t xml:space="preserve">项目的“更正（澄清）公告”后采购代理机构已尽通知义务。敬请各潜在供应商关注本项目的“更正（澄清）公告”，并通过“苏采云”系统重新下载更正（澄清）后的采购文件（后缀名为“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845"/>
        <w:ind w:firstLine="481"/>
        <w:spacing w:before="0" w:after="0" w:line="360" w:lineRule="auto"/>
        <w:rPr>
          <w:rStyle w:val="949"/>
          <w:rFonts w:hint="eastAsia" w:ascii="宋体" w:hAnsi="宋体" w:cs="宋体"/>
        </w:rPr>
      </w:pPr>
      <w:r/>
      <w:bookmarkStart w:id="103" w:name="_Toc120614216"/>
      <w:r/>
      <w:bookmarkStart w:id="104" w:name="_Toc462564072"/>
      <w:r/>
      <w:bookmarkStart w:id="105" w:name="_Toc20823285"/>
      <w:r/>
      <w:bookmarkStart w:id="106" w:name="_Toc174468330"/>
      <w:r/>
      <w:bookmarkStart w:id="107" w:name="_Toc16938529"/>
      <w:r/>
      <w:bookmarkStart w:id="108" w:name="_Toc22457"/>
      <w:r/>
      <w:bookmarkStart w:id="109" w:name="_Toc513029213"/>
      <w:r/>
      <w:bookmarkStart w:id="110" w:name="_Toc174468373"/>
      <w:r>
        <w:rPr>
          <w:rStyle w:val="949"/>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46"/>
        <w:ind w:firstLine="479"/>
        <w:spacing w:before="0" w:after="0" w:line="360" w:lineRule="auto"/>
        <w:rPr>
          <w:rFonts w:hint="eastAsia" w:ascii="宋体" w:hAnsi="宋体" w:eastAsia="宋体" w:cs="宋体"/>
        </w:rPr>
      </w:pPr>
      <w:r/>
      <w:bookmarkStart w:id="111" w:name="_Toc16938530"/>
      <w:r/>
      <w:bookmarkStart w:id="112" w:name="_Toc462564073"/>
      <w:r/>
      <w:bookmarkStart w:id="113" w:name="_Toc20823286"/>
      <w:r/>
      <w:bookmarkStart w:id="114" w:name="_Toc513029214"/>
      <w:r>
        <w:rPr>
          <w:rFonts w:ascii="宋体" w:hAnsi="宋体" w:eastAsia="宋体" w:cs="宋体"/>
        </w:rPr>
        <w:t xml:space="preserve">9</w:t>
      </w:r>
      <w:r>
        <w:rPr>
          <w:rFonts w:ascii="宋体" w:hAnsi="宋体" w:eastAsia="宋体" w:cs="宋体"/>
        </w:rPr>
        <w:t xml:space="preserve">、投标文件的语言及度量衡单位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46"/>
        <w:ind w:firstLine="479"/>
        <w:spacing w:before="0" w:after="0" w:line="360" w:lineRule="auto"/>
        <w:rPr>
          <w:rFonts w:hint="eastAsia" w:ascii="宋体" w:hAnsi="宋体" w:eastAsia="宋体" w:cs="宋体"/>
        </w:rPr>
      </w:pPr>
      <w:r/>
      <w:bookmarkStart w:id="115" w:name="_Toc462564074"/>
      <w:r/>
      <w:bookmarkStart w:id="116" w:name="_Toc20823287"/>
      <w:r/>
      <w:bookmarkStart w:id="117" w:name="_Toc16938531"/>
      <w:r/>
      <w:bookmarkStart w:id="118" w:name="_Toc513029215"/>
      <w:r>
        <w:rPr>
          <w:rFonts w:ascii="宋体" w:hAnsi="宋体" w:eastAsia="宋体" w:cs="宋体"/>
        </w:rPr>
        <w:t xml:space="preserve">10</w:t>
      </w:r>
      <w:r>
        <w:rPr>
          <w:rFonts w:ascii="宋体" w:hAnsi="宋体" w:eastAsia="宋体" w:cs="宋体"/>
        </w:rPr>
        <w:t xml:space="preserve">、投标文件构成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46"/>
        <w:ind w:firstLine="479"/>
        <w:spacing w:before="0" w:after="0" w:line="360" w:lineRule="auto"/>
        <w:rPr>
          <w:rFonts w:hint="eastAsia" w:ascii="宋体" w:hAnsi="宋体" w:eastAsia="宋体" w:cs="宋体"/>
        </w:rPr>
      </w:pPr>
      <w:r/>
      <w:bookmarkStart w:id="119" w:name="_Hlt26954838"/>
      <w:r/>
      <w:bookmarkStart w:id="120" w:name="_Hlt26668975"/>
      <w:r/>
      <w:bookmarkStart w:id="121" w:name="_Hlt26670360"/>
      <w:r/>
      <w:bookmarkStart w:id="122" w:name="_Toc49090509"/>
      <w:r/>
      <w:bookmarkStart w:id="123" w:name="_Toc14577357"/>
      <w:r/>
      <w:bookmarkStart w:id="124" w:name="_Toc513029219"/>
      <w:r/>
      <w:bookmarkStart w:id="125" w:name="_Toc14577354"/>
      <w:r/>
      <w:bookmarkStart w:id="126" w:name="_Toc49090507"/>
      <w:r/>
      <w:bookmarkStart w:id="127" w:name="_Toc513029216"/>
      <w:r/>
      <w:bookmarkEnd w:id="119"/>
      <w:r/>
      <w:bookmarkEnd w:id="120"/>
      <w:r/>
      <w:bookmarkEnd w:id="121"/>
      <w:r>
        <w:rPr>
          <w:rFonts w:ascii="宋体" w:hAnsi="宋体" w:eastAsia="宋体" w:cs="宋体"/>
        </w:rPr>
        <w:t xml:space="preserve">11</w:t>
      </w:r>
      <w:r>
        <w:rPr>
          <w:rFonts w:ascii="宋体" w:hAnsi="宋体" w:eastAsia="宋体" w:cs="宋体"/>
        </w:rPr>
        <w:t xml:space="preserve">、证明投标人资格及投标符合招标文件规定的其它文件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w:t>
      </w:r>
      <w:r>
        <w:rPr>
          <w:rFonts w:hAnsi="宋体" w:cs="宋体"/>
          <w:b w:val="0"/>
          <w:bCs/>
        </w:rPr>
        <w:t xml:space="preserve">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w:t>
      </w:r>
      <w:r>
        <w:rPr>
          <w:rFonts w:hAnsi="宋体" w:cs="宋体"/>
          <w:b w:val="0"/>
          <w:bCs/>
        </w:rPr>
        <w:t xml:space="preserve">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w:t>
      </w:r>
      <w:r>
        <w:rPr>
          <w:rFonts w:hAnsi="宋体" w:cs="宋体"/>
          <w:b w:val="0"/>
          <w:bCs/>
        </w:rPr>
        <w:t xml:space="preserve">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w:t>
      </w:r>
      <w:r>
        <w:rPr>
          <w:rFonts w:hAnsi="宋体" w:cs="宋体"/>
          <w:b w:val="0"/>
          <w:bCs/>
        </w:rPr>
        <w:t xml:space="preserve">货物的主要技术数据和性能的详细描述，服务的履约能力、功能需求实现等应以正式印刷的样本、使用手册、说明书、检测报告、或网上公开发布的数</w:t>
      </w:r>
      <w:r>
        <w:rPr>
          <w:rFonts w:hAnsi="宋体" w:cs="宋体"/>
          <w:b w:val="0"/>
          <w:bCs/>
        </w:rPr>
        <w:t xml:space="preserve">据来证实。</w:t>
      </w:r>
      <w:r>
        <w:rPr>
          <w:rFonts w:hAnsi="宋体" w:cs="宋体"/>
          <w:b w:val="0"/>
          <w:bCs/>
        </w:rPr>
        <w:t xml:space="preserve">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46"/>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w:t>
      </w:r>
      <w:r>
        <w:rPr>
          <w:rFonts w:ascii="宋体" w:hAnsi="宋体" w:eastAsia="宋体" w:cs="宋体"/>
        </w:rPr>
        <w:t xml:space="preserve">、开标一览表和分项报价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w:t>
      </w:r>
      <w:r>
        <w:rPr>
          <w:rFonts w:hAnsi="宋体" w:cs="宋体"/>
          <w:b w:val="0"/>
          <w:bCs/>
        </w:rPr>
        <w:t xml:space="preserve">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w:t>
      </w:r>
      <w:r>
        <w:rPr>
          <w:rFonts w:hAnsi="宋体" w:cs="宋体"/>
          <w:b w:val="0"/>
          <w:bCs/>
        </w:rPr>
        <w:t xml:space="preserve">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w:t>
      </w:r>
      <w:r>
        <w:rPr>
          <w:rFonts w:hAnsi="宋体" w:cs="宋体"/>
          <w:b w:val="0"/>
          <w:bCs/>
        </w:rPr>
        <w:t xml:space="preserve">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848"/>
      <w:r/>
      <w:bookmarkStart w:id="134" w:name="_Hlt26670486"/>
      <w:r/>
      <w:bookmarkStart w:id="135" w:name="_Hlt26954846"/>
      <w:r/>
      <w:bookmarkStart w:id="136" w:name="_Hlt26954731"/>
      <w:r/>
      <w:bookmarkStart w:id="137" w:name="_Hlt26670482"/>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w:t>
      </w:r>
      <w:r>
        <w:rPr>
          <w:rFonts w:hAnsi="宋体" w:cs="宋体"/>
          <w:b w:val="0"/>
          <w:bCs/>
          <w:lang w:val="zh-CN"/>
        </w:rPr>
        <w:t xml:space="preserve">投标人认为需要的其他技术文件或说明。</w:t>
      </w:r>
      <w:r/>
    </w:p>
    <w:p>
      <w:pPr>
        <w:pStyle w:val="846"/>
        <w:ind w:firstLine="479"/>
        <w:spacing w:before="0" w:after="0" w:line="360" w:lineRule="auto"/>
        <w:rPr>
          <w:rFonts w:hint="eastAsia" w:ascii="宋体" w:hAnsi="宋体" w:eastAsia="宋体" w:cs="宋体"/>
        </w:rPr>
      </w:pPr>
      <w:r>
        <w:rPr>
          <w:rFonts w:ascii="宋体" w:hAnsi="宋体" w:eastAsia="宋体" w:cs="宋体"/>
        </w:rPr>
        <w:t xml:space="preserve">14</w:t>
      </w:r>
      <w:r>
        <w:rPr>
          <w:rFonts w:ascii="宋体" w:hAnsi="宋体" w:eastAsia="宋体" w:cs="宋体"/>
        </w:rPr>
        <w:t xml:space="preserve">、服务承诺及服务机构、人员的情况介绍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w:t>
      </w:r>
      <w:r>
        <w:rPr>
          <w:rFonts w:hAnsi="宋体"/>
          <w:b w:val="0"/>
          <w:position w:val="0"/>
          <w:szCs w:val="24"/>
        </w:rPr>
        <w:t xml:space="preserve">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46"/>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w:t>
      </w:r>
      <w:r>
        <w:rPr>
          <w:rFonts w:ascii="宋体" w:hAnsi="宋体" w:eastAsia="宋体" w:cs="宋体"/>
        </w:rPr>
        <w:t xml:space="preserve">、投标函和开标一览表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46"/>
        <w:ind w:firstLine="479"/>
        <w:spacing w:before="0" w:after="0" w:line="360" w:lineRule="auto"/>
        <w:rPr>
          <w:rFonts w:hint="eastAsia" w:ascii="宋体" w:hAnsi="宋体" w:eastAsia="宋体" w:cs="宋体"/>
        </w:rPr>
      </w:pPr>
      <w:r>
        <w:rPr>
          <w:rFonts w:ascii="宋体" w:hAnsi="宋体" w:eastAsia="宋体" w:cs="宋体"/>
        </w:rPr>
        <w:t xml:space="preserve">16</w:t>
      </w:r>
      <w:r>
        <w:rPr>
          <w:rFonts w:ascii="宋体" w:hAnsi="宋体" w:eastAsia="宋体" w:cs="宋体"/>
        </w:rPr>
        <w:t xml:space="preserve">、投标保证金</w:t>
      </w:r>
      <w:bookmarkEnd w:id="138"/>
      <w:r/>
      <w:bookmarkEnd w:id="139"/>
      <w:r/>
      <w:r/>
    </w:p>
    <w:p>
      <w:pPr>
        <w:ind w:firstLine="480"/>
        <w:spacing w:line="360" w:lineRule="auto"/>
        <w:rPr>
          <w:rFonts w:hint="eastAsia" w:hAnsi="宋体" w:cs="宋体"/>
          <w:b w:val="0"/>
          <w:bCs/>
        </w:rPr>
      </w:pPr>
      <w:r/>
      <w:bookmarkStart w:id="140" w:name="_Hlt26954734"/>
      <w:r/>
      <w:bookmarkStart w:id="141" w:name="_Hlt26954850"/>
      <w:r/>
      <w:bookmarkStart w:id="142" w:name="_Hlt26670489"/>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46"/>
        <w:ind w:firstLine="479"/>
        <w:spacing w:before="0" w:after="0" w:line="360" w:lineRule="auto"/>
        <w:rPr>
          <w:rFonts w:hint="eastAsia" w:ascii="宋体" w:hAnsi="宋体" w:eastAsia="宋体" w:cs="宋体"/>
        </w:rPr>
      </w:pPr>
      <w:r>
        <w:rPr>
          <w:rFonts w:ascii="宋体" w:hAnsi="宋体" w:eastAsia="宋体" w:cs="宋体"/>
        </w:rPr>
        <w:t xml:space="preserve">17</w:t>
      </w:r>
      <w:r>
        <w:rPr>
          <w:rFonts w:ascii="宋体" w:hAnsi="宋体" w:eastAsia="宋体" w:cs="宋体"/>
        </w:rPr>
        <w:t xml:space="preserve">、投标有效期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w:t>
      </w:r>
      <w:r>
        <w:rPr>
          <w:rFonts w:hAnsi="宋体" w:cs="宋体"/>
          <w:u w:val="single"/>
        </w:rPr>
        <w:t xml:space="preserve">投标有效期为采购代理机构规定的开标之日后</w:t>
      </w:r>
      <w:r>
        <w:rPr>
          <w:rFonts w:hAnsi="宋体" w:cs="宋体"/>
          <w:u w:val="single"/>
        </w:rPr>
        <w:t xml:space="preserve">90</w:t>
      </w:r>
      <w:r>
        <w:rPr>
          <w:rFonts w:hAnsi="宋体" w:cs="宋体"/>
          <w:u w:val="single"/>
        </w:rPr>
        <w:t xml:space="preserve">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46"/>
        <w:ind w:firstLine="479"/>
        <w:spacing w:before="0" w:after="0" w:line="360" w:lineRule="auto"/>
        <w:rPr>
          <w:rFonts w:hint="eastAsia" w:ascii="宋体" w:hAnsi="宋体" w:eastAsia="宋体" w:cs="宋体"/>
        </w:rPr>
      </w:pPr>
      <w:r/>
      <w:bookmarkStart w:id="145" w:name="_Hlt26954852"/>
      <w:r/>
      <w:bookmarkStart w:id="146" w:name="_Hlt26954739"/>
      <w:r/>
      <w:bookmarkStart w:id="147" w:name="_Toc49090512"/>
      <w:r/>
      <w:bookmarkStart w:id="148" w:name="_Toc14577361"/>
      <w:r/>
      <w:bookmarkEnd w:id="145"/>
      <w:r/>
      <w:bookmarkEnd w:id="146"/>
      <w:r>
        <w:rPr>
          <w:rFonts w:ascii="宋体" w:hAnsi="宋体" w:eastAsia="宋体" w:cs="宋体"/>
        </w:rPr>
        <w:t xml:space="preserve">18</w:t>
      </w:r>
      <w:r>
        <w:rPr>
          <w:rFonts w:ascii="宋体" w:hAnsi="宋体" w:eastAsia="宋体" w:cs="宋体"/>
        </w:rPr>
        <w:t xml:space="preserve">、投标文件签署</w:t>
      </w:r>
      <w:bookmarkEnd w:id="147"/>
      <w:r/>
      <w:bookmarkEnd w:id="148"/>
      <w:r/>
      <w:r/>
    </w:p>
    <w:p>
      <w:pPr>
        <w:ind w:firstLine="482"/>
        <w:spacing w:line="360" w:lineRule="auto"/>
        <w:rPr>
          <w:rFonts w:hint="eastAsia" w:hAnsi="宋体" w:cs="宋体"/>
          <w:u w:val="single"/>
        </w:rPr>
      </w:pPr>
      <w:r>
        <w:rPr>
          <w:rFonts w:hAnsi="宋体" w:cs="宋体"/>
          <w:u w:val="single"/>
        </w:rPr>
        <w:t xml:space="preserve">18.1 *</w:t>
      </w:r>
      <w:r>
        <w:rPr>
          <w:rFonts w:hint="eastAsia" w:hAnsi="宋体" w:cs="宋体"/>
          <w:u w:val="single"/>
        </w:rPr>
        <w:t xml:space="preserve">投标人需按照文件要求签字或盖章。</w:t>
      </w:r>
      <w:r/>
    </w:p>
    <w:p>
      <w:pPr>
        <w:pStyle w:val="845"/>
        <w:ind w:firstLine="436"/>
        <w:spacing w:before="0" w:after="0" w:line="360" w:lineRule="auto"/>
        <w:rPr>
          <w:rStyle w:val="949"/>
          <w:rFonts w:hint="eastAsia" w:ascii="宋体" w:hAnsi="宋体" w:cs="宋体"/>
        </w:rPr>
      </w:pPr>
      <w:r/>
      <w:bookmarkStart w:id="149" w:name="_Toc120614217"/>
      <w:r/>
      <w:bookmarkStart w:id="150" w:name="_Toc22743"/>
      <w:r/>
      <w:bookmarkStart w:id="151" w:name="_Toc174468331"/>
      <w:r/>
      <w:bookmarkStart w:id="152" w:name="_Toc20823296"/>
      <w:r/>
      <w:bookmarkStart w:id="153" w:name="_Toc174468374"/>
      <w:r/>
      <w:bookmarkStart w:id="154" w:name="_Toc16938540"/>
      <w:r/>
      <w:bookmarkStart w:id="155" w:name="_Toc513029224"/>
      <w:r>
        <w:rPr>
          <w:rStyle w:val="949"/>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w:t>
      </w:r>
      <w:r>
        <w:rPr>
          <w:rFonts w:hint="eastAsia" w:hAnsi="宋体" w:cs="宋体"/>
          <w:b w:val="0"/>
          <w:bCs/>
        </w:rPr>
        <w:t xml:space="preserve">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w:t>
      </w:r>
      <w:r>
        <w:rPr>
          <w:rFonts w:hint="eastAsia" w:hAnsi="宋体" w:cs="宋体"/>
        </w:rPr>
        <w:t xml:space="preserve">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w:t>
      </w:r>
      <w:r>
        <w:rPr>
          <w:rFonts w:hint="eastAsia" w:hAnsi="宋体" w:cs="宋体"/>
        </w:rPr>
        <w:t xml:space="preserve">投标人应对</w:t>
      </w:r>
      <w:r>
        <w:rPr>
          <w:rFonts w:hint="eastAsia" w:hAnsi="宋体" w:cs="宋体"/>
        </w:rPr>
        <w:t xml:space="preserve"> CA </w:t>
      </w:r>
      <w:r>
        <w:rPr>
          <w:rFonts w:hint="eastAsia" w:hAnsi="宋体" w:cs="宋体"/>
        </w:rPr>
        <w:t xml:space="preserve">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w:t>
      </w:r>
      <w:r>
        <w:rPr>
          <w:rFonts w:hint="eastAsia" w:hAnsi="宋体" w:cs="宋体"/>
        </w:rPr>
        <w:t xml:space="preserve">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w:t>
      </w:r>
      <w:r>
        <w:rPr>
          <w:rFonts w:hint="eastAsia" w:hAnsi="宋体" w:cs="宋体"/>
        </w:rPr>
        <w:t xml:space="preserve">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w:t>
      </w:r>
      <w:r>
        <w:rPr>
          <w:rFonts w:hint="eastAsia" w:hAnsi="宋体" w:cs="宋体"/>
        </w:rPr>
        <w:t xml:space="preserve">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各投标人应在规定时间内凭</w:t>
      </w:r>
      <w:r>
        <w:rPr>
          <w:rFonts w:hint="eastAsia" w:hAnsi="宋体" w:cs="宋体"/>
        </w:rPr>
        <w:t xml:space="preserve">CA</w:t>
      </w:r>
      <w:r>
        <w:rPr>
          <w:rFonts w:hint="eastAsia" w:hAnsi="宋体" w:cs="宋体"/>
        </w:rPr>
        <w:t xml:space="preserve">证书进行网上解密。</w:t>
      </w:r>
      <w:r/>
    </w:p>
    <w:p>
      <w:pPr>
        <w:pStyle w:val="846"/>
        <w:ind w:firstLine="479"/>
        <w:spacing w:before="0" w:after="0" w:line="360" w:lineRule="auto"/>
        <w:rPr>
          <w:rFonts w:hint="eastAsia" w:ascii="宋体" w:hAnsi="宋体" w:eastAsia="宋体" w:cs="宋体"/>
        </w:rPr>
      </w:pPr>
      <w:r/>
      <w:bookmarkStart w:id="156" w:name="_Toc513029226"/>
      <w:r/>
      <w:bookmarkStart w:id="157" w:name="_Toc16938542"/>
      <w:r/>
      <w:bookmarkStart w:id="158" w:name="_Toc20823298"/>
      <w:r>
        <w:rPr>
          <w:rFonts w:ascii="宋体" w:hAnsi="宋体" w:eastAsia="宋体" w:cs="宋体"/>
        </w:rPr>
        <w:t xml:space="preserve">20</w:t>
      </w:r>
      <w:r>
        <w:rPr>
          <w:rFonts w:ascii="宋体" w:hAnsi="宋体" w:eastAsia="宋体" w:cs="宋体"/>
        </w:rPr>
        <w:t xml:space="preserve">、投标截止日期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w:t>
      </w:r>
      <w:r>
        <w:rPr>
          <w:rFonts w:hint="eastAsia" w:hAnsi="宋体" w:cs="宋体"/>
          <w:b w:val="0"/>
          <w:bCs/>
        </w:rPr>
        <w:t xml:space="preserve">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w:t>
      </w:r>
      <w:r>
        <w:rPr>
          <w:rFonts w:hint="eastAsia" w:hAnsi="宋体" w:cs="宋体"/>
          <w:b w:val="0"/>
          <w:bCs/>
        </w:rPr>
        <w:t xml:space="preserve">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w:t>
      </w:r>
      <w:r>
        <w:rPr>
          <w:rFonts w:hAnsi="宋体" w:cs="宋体"/>
        </w:rPr>
        <w:t xml:space="preserve">、迟交的投标文件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w:t>
      </w:r>
      <w:r>
        <w:rPr>
          <w:rFonts w:hint="eastAsia" w:hAnsi="宋体" w:cs="宋体"/>
          <w:u w:val="single"/>
        </w:rPr>
        <w:t xml:space="preserve">1</w:t>
      </w:r>
      <w:r>
        <w:rPr>
          <w:rFonts w:hint="eastAsia" w:hAnsi="宋体" w:cs="宋体"/>
          <w:u w:val="single"/>
        </w:rPr>
        <w:t xml:space="preserve">苏采云系统将拒绝并退回在其规定的投标截止时间后收到的任何投标文件。</w:t>
      </w:r>
      <w:r/>
    </w:p>
    <w:p>
      <w:pPr>
        <w:pStyle w:val="846"/>
        <w:ind w:firstLine="479"/>
        <w:spacing w:before="0" w:after="0" w:line="360" w:lineRule="auto"/>
        <w:rPr>
          <w:rFonts w:hint="eastAsia" w:ascii="宋体" w:hAnsi="宋体" w:eastAsia="宋体" w:cs="宋体"/>
        </w:rPr>
      </w:pPr>
      <w:r/>
      <w:bookmarkStart w:id="162" w:name="_Toc513029228"/>
      <w:r/>
      <w:bookmarkStart w:id="163" w:name="_Toc20823300"/>
      <w:r/>
      <w:bookmarkStart w:id="164" w:name="_Toc16938544"/>
      <w:r>
        <w:rPr>
          <w:rFonts w:ascii="宋体" w:hAnsi="宋体" w:eastAsia="宋体" w:cs="宋体"/>
        </w:rPr>
        <w:t xml:space="preserve">22</w:t>
      </w:r>
      <w:r>
        <w:rPr>
          <w:rFonts w:ascii="宋体" w:hAnsi="宋体" w:eastAsia="宋体" w:cs="宋体"/>
        </w:rPr>
        <w:t xml:space="preserve">、投标文件的修改和撤回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w:t>
      </w:r>
      <w:r>
        <w:rPr>
          <w:rFonts w:hint="eastAsia" w:hAnsi="宋体" w:cs="宋体"/>
          <w:b w:val="0"/>
          <w:bCs/>
        </w:rPr>
        <w:t xml:space="preserve">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w:t>
      </w:r>
      <w:r>
        <w:rPr>
          <w:rFonts w:hint="eastAsia" w:hAnsi="宋体" w:cs="宋体"/>
          <w:b w:val="0"/>
          <w:bCs/>
        </w:rPr>
        <w:t xml:space="preserve">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w:t>
      </w:r>
      <w:r>
        <w:rPr>
          <w:rFonts w:hint="eastAsia" w:hAnsi="宋体" w:cs="宋体"/>
          <w:b w:val="0"/>
          <w:bCs/>
        </w:rPr>
        <w:t xml:space="preserve">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w:t>
      </w:r>
      <w:r>
        <w:rPr>
          <w:rFonts w:hint="eastAsia" w:hAnsi="宋体" w:cs="宋体"/>
          <w:b w:val="0"/>
          <w:bCs/>
        </w:rPr>
        <w:t xml:space="preserve">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w:t>
      </w:r>
      <w:r>
        <w:rPr>
          <w:rFonts w:hint="eastAsia" w:hAnsi="宋体" w:cs="宋体"/>
          <w:b w:val="0"/>
          <w:bCs/>
        </w:rPr>
        <w:t xml:space="preserve">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w:t>
      </w:r>
      <w:r>
        <w:rPr>
          <w:rFonts w:hint="eastAsia" w:hAnsi="宋体" w:cs="宋体"/>
          <w:b w:val="0"/>
          <w:bCs/>
        </w:rPr>
        <w:t xml:space="preserve">在投标截止时间至采购文件中规定的投标有效期满之间的这段时间内，投标人不得撤回其投标。</w:t>
      </w:r>
      <w:r/>
    </w:p>
    <w:p>
      <w:pPr>
        <w:pStyle w:val="845"/>
        <w:ind w:firstLine="436"/>
        <w:spacing w:before="0" w:after="0" w:line="360" w:lineRule="auto"/>
        <w:rPr>
          <w:rStyle w:val="949"/>
          <w:rFonts w:hint="eastAsia" w:ascii="宋体" w:hAnsi="宋体" w:cs="宋体"/>
        </w:rPr>
      </w:pPr>
      <w:r/>
      <w:bookmarkStart w:id="165" w:name="_Toc513029229"/>
      <w:r/>
      <w:bookmarkStart w:id="166" w:name="_Toc21082"/>
      <w:r/>
      <w:bookmarkStart w:id="167" w:name="_Toc174468332"/>
      <w:r/>
      <w:bookmarkStart w:id="168" w:name="_Toc120614218"/>
      <w:r/>
      <w:bookmarkStart w:id="169" w:name="_Toc16938545"/>
      <w:r/>
      <w:bookmarkStart w:id="170" w:name="_Toc174468375"/>
      <w:r/>
      <w:bookmarkStart w:id="171" w:name="_Toc20823301"/>
      <w:r>
        <w:rPr>
          <w:rStyle w:val="949"/>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46"/>
        <w:ind w:firstLine="479"/>
        <w:spacing w:before="0" w:after="0" w:line="360" w:lineRule="auto"/>
        <w:rPr>
          <w:rFonts w:hint="eastAsia" w:ascii="宋体" w:hAnsi="宋体" w:eastAsia="宋体" w:cs="宋体"/>
        </w:rPr>
      </w:pPr>
      <w:r/>
      <w:bookmarkStart w:id="172" w:name="_Toc20823302"/>
      <w:r/>
      <w:bookmarkStart w:id="173" w:name="_Toc16938546"/>
      <w:r/>
      <w:bookmarkStart w:id="174" w:name="_Toc513029230"/>
      <w:r>
        <w:rPr>
          <w:rFonts w:ascii="宋体" w:hAnsi="宋体" w:eastAsia="宋体" w:cs="宋体"/>
        </w:rPr>
        <w:t xml:space="preserve">23</w:t>
      </w:r>
      <w:r>
        <w:rPr>
          <w:rFonts w:ascii="宋体" w:hAnsi="宋体" w:eastAsia="宋体" w:cs="宋体"/>
        </w:rPr>
        <w:t xml:space="preserve">、开标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513029231"/>
      <w:r/>
      <w:bookmarkStart w:id="176" w:name="_Toc16938547"/>
      <w:r/>
      <w:bookmarkStart w:id="177" w:name="_Toc20823303"/>
      <w:r>
        <w:rPr>
          <w:rFonts w:hAnsi="宋体" w:cs="宋体"/>
          <w:b w:val="0"/>
          <w:bCs/>
          <w:sz w:val="28"/>
          <w:szCs w:val="28"/>
        </w:rPr>
        <w:t xml:space="preserve">24</w:t>
      </w:r>
      <w:r>
        <w:rPr>
          <w:rFonts w:hAnsi="宋体" w:cs="宋体"/>
          <w:b w:val="0"/>
          <w:bCs/>
          <w:sz w:val="28"/>
          <w:szCs w:val="28"/>
        </w:rPr>
        <w:t xml:space="preserve">、评标委员会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w:t>
      </w:r>
      <w:r>
        <w:rPr>
          <w:rFonts w:hAnsi="宋体" w:cs="宋体"/>
          <w:b w:val="0"/>
          <w:bCs/>
        </w:rPr>
        <w:t xml:space="preserve">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w:t>
      </w:r>
      <w:r>
        <w:rPr>
          <w:rFonts w:hAnsi="宋体" w:cs="宋体"/>
          <w:b w:val="0"/>
          <w:bCs/>
        </w:rPr>
        <w:t xml:space="preserve">评委会将对投标人的商业、技术秘密予以保密。</w:t>
      </w:r>
      <w:r/>
    </w:p>
    <w:p>
      <w:pPr>
        <w:pStyle w:val="846"/>
        <w:ind w:firstLine="479"/>
        <w:spacing w:before="0" w:after="0" w:line="360" w:lineRule="auto"/>
        <w:rPr>
          <w:rFonts w:hint="eastAsia" w:ascii="宋体" w:hAnsi="宋体" w:eastAsia="宋体" w:cs="宋体"/>
        </w:rPr>
      </w:pPr>
      <w:r>
        <w:rPr>
          <w:rFonts w:ascii="宋体" w:hAnsi="宋体" w:eastAsia="宋体" w:cs="宋体"/>
        </w:rPr>
        <w:t xml:space="preserve">25</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w:t>
      </w:r>
      <w:r>
        <w:rPr>
          <w:rFonts w:hAnsi="宋体" w:cs="宋体"/>
          <w:b w:val="0"/>
          <w:bCs/>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 </w:t>
      </w:r>
      <w:r>
        <w:rPr>
          <w:rFonts w:hAnsi="宋体"/>
          <w:b w:val="0"/>
          <w:position w:val="0"/>
          <w:szCs w:val="24"/>
        </w:rPr>
        <w:t xml:space="preserve">采购人、采购代理机构和评标委员会不向未中标的投标人解释未中标原因，也不公布评标过程中的相关细节。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 </w:t>
      </w:r>
      <w:r>
        <w:rPr>
          <w:rFonts w:hAnsi="宋体"/>
          <w:b w:val="0"/>
          <w:position w:val="0"/>
          <w:szCs w:val="24"/>
        </w:rPr>
        <w:t xml:space="preserve">采用综合评分法的项目，未中标的投标人可于评标结束后，向采购代理机构查询自己的评审得分及排序情况。</w:t>
      </w:r>
      <w:r/>
    </w:p>
    <w:p>
      <w:pPr>
        <w:pStyle w:val="846"/>
        <w:ind w:firstLine="479"/>
        <w:spacing w:before="0" w:after="0" w:line="360" w:lineRule="auto"/>
        <w:rPr>
          <w:rFonts w:hint="eastAsia" w:ascii="宋体" w:hAnsi="宋体" w:eastAsia="宋体" w:cs="宋体"/>
        </w:rPr>
      </w:pPr>
      <w:r/>
      <w:bookmarkStart w:id="178" w:name="_Toc20823304"/>
      <w:r/>
      <w:bookmarkStart w:id="179" w:name="_Toc16938548"/>
      <w:r/>
      <w:bookmarkStart w:id="180" w:name="_Toc513029232"/>
      <w:r>
        <w:rPr>
          <w:rFonts w:ascii="宋体" w:hAnsi="宋体" w:eastAsia="宋体" w:cs="宋体"/>
        </w:rPr>
        <w:t xml:space="preserve">26</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46"/>
        <w:ind w:firstLine="479"/>
        <w:spacing w:before="0" w:after="0" w:line="360" w:lineRule="auto"/>
        <w:rPr>
          <w:rFonts w:hint="eastAsia" w:ascii="宋体" w:hAnsi="宋体" w:eastAsia="宋体" w:cs="宋体"/>
        </w:rPr>
      </w:pPr>
      <w:r/>
      <w:bookmarkStart w:id="181" w:name="_Toc513029233"/>
      <w:r/>
      <w:bookmarkStart w:id="182" w:name="_Toc20823305"/>
      <w:r/>
      <w:bookmarkStart w:id="183" w:name="_Toc16938549"/>
      <w:r>
        <w:rPr>
          <w:rFonts w:ascii="宋体" w:hAnsi="宋体" w:eastAsia="宋体" w:cs="宋体"/>
        </w:rPr>
        <w:t xml:space="preserve">27</w:t>
      </w:r>
      <w:r>
        <w:rPr>
          <w:rFonts w:ascii="宋体" w:hAnsi="宋体" w:eastAsia="宋体" w:cs="宋体"/>
        </w:rPr>
        <w:t xml:space="preserve">、对投标文件的初审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w:t>
      </w:r>
      <w:r>
        <w:rPr>
          <w:rFonts w:hAnsi="宋体" w:cs="宋体"/>
          <w:b w:val="0"/>
          <w:bCs/>
        </w:rPr>
        <w:t xml:space="preserve">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w:t>
      </w:r>
      <w:r>
        <w:rPr>
          <w:rFonts w:hAnsi="宋体" w:cs="宋体"/>
          <w:u w:val="single"/>
        </w:rPr>
        <w:t xml:space="preserve">在进行资格性审查的同时，将在</w:t>
      </w:r>
      <w:r>
        <w:rPr>
          <w:rFonts w:hAnsi="宋体" w:cs="宋体"/>
          <w:u w:val="single"/>
        </w:rPr>
        <w:t xml:space="preserve">“</w:t>
      </w:r>
      <w:r>
        <w:rPr>
          <w:rFonts w:hAnsi="宋体" w:cs="宋体"/>
          <w:u w:val="single"/>
        </w:rPr>
        <w:t xml:space="preserve">信用中国</w:t>
      </w:r>
      <w:r>
        <w:rPr>
          <w:rFonts w:hAnsi="宋体" w:cs="宋体"/>
          <w:u w:val="single"/>
        </w:rPr>
        <w:t xml:space="preserve">”</w:t>
      </w:r>
      <w:r>
        <w:rPr>
          <w:rFonts w:hAnsi="宋体" w:cs="宋体"/>
          <w:u w:val="single"/>
        </w:rPr>
        <w:t xml:space="preserve">网站（</w:t>
      </w:r>
      <w:r>
        <w:rPr>
          <w:rFonts w:hAnsi="宋体" w:cs="宋体"/>
          <w:u w:val="single"/>
        </w:rPr>
        <w:t xml:space="preserve">www.creditchina.gov.cn</w:t>
      </w:r>
      <w:r>
        <w:rPr>
          <w:rFonts w:hAnsi="宋体" w:cs="宋体"/>
          <w:u w:val="single"/>
        </w:rPr>
        <w:t xml:space="preserve">）、对投标人是否被列入失信被执行人、重大税收违法案件当事人名单、政府采购严重失信行为记录名单情况进行查询，以确定投标人是否具备投标资格。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w:t>
      </w:r>
      <w:r>
        <w:rPr>
          <w:rFonts w:hint="eastAsia" w:hAnsi="宋体" w:cs="宋体"/>
          <w:b w:val="0"/>
          <w:bCs/>
        </w:rPr>
        <w:t xml:space="preserve">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6"/>
        <w:gridCol w:w="4900"/>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、需同时提供法定代表人和被授权人身份证复印件，如法定代表人签署完整投标文件并参加投标则无需出具授权书，仅需提供法定代表人身份证复印件</w:t>
            </w:r>
            <w:r>
              <w:rPr>
                <w:rFonts w:hint="eastAsia"/>
                <w:b w:val="0"/>
                <w:position w:val="0"/>
                <w:szCs w:val="24"/>
              </w:rPr>
              <w:t xml:space="preserve">。</w:t>
            </w:r>
            <w:r/>
          </w:p>
          <w:p>
            <w:pPr>
              <w:pStyle w:val="87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w:t>
            </w:r>
            <w:r>
              <w:rPr>
                <w:rFonts w:hint="eastAsia" w:ascii="宋体" w:hAnsi="Times New Roman" w:eastAsia="宋体"/>
                <w:b w:val="0"/>
                <w:position w:val="0"/>
                <w:sz w:val="24"/>
                <w:szCs w:val="24"/>
              </w:rPr>
              <w:t xml:space="preserve">、需提供被授权人近三个月内</w:t>
            </w:r>
            <w:r>
              <w:rPr>
                <w:rFonts w:hint="eastAsia" w:ascii="宋体" w:hAnsi="Times New Roman" w:eastAsia="宋体"/>
                <w:bCs/>
                <w:position w:val="0"/>
                <w:sz w:val="24"/>
                <w:szCs w:val="24"/>
              </w:rPr>
              <w:t xml:space="preserve">（</w:t>
            </w:r>
            <w:r>
              <w:rPr>
                <w:rFonts w:hint="eastAsia" w:ascii="宋体" w:hAnsi="Times New Roman" w:eastAsia="宋体"/>
                <w:bCs/>
                <w:position w:val="0"/>
                <w:sz w:val="24"/>
                <w:szCs w:val="24"/>
              </w:rPr>
              <w:t xml:space="preserve">即</w:t>
            </w:r>
            <w:r>
              <w:rPr>
                <w:rFonts w:hint="eastAsia" w:ascii="宋体" w:hAnsi="Times New Roman" w:eastAsia="宋体"/>
                <w:bCs/>
                <w:position w:val="0"/>
                <w:sz w:val="24"/>
                <w:szCs w:val="24"/>
              </w:rPr>
              <w:t xml:space="preserve">2026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5</w:t>
            </w:r>
            <w:r>
              <w:rPr>
                <w:rFonts w:hint="eastAsia" w:ascii="宋体" w:hAnsi="Times New Roman" w:eastAsia="宋体"/>
                <w:bCs/>
                <w:position w:val="0"/>
                <w:sz w:val="24"/>
                <w:szCs w:val="24"/>
              </w:rPr>
              <w:t xml:space="preserve">月</w:t>
            </w:r>
            <w:r>
              <w:rPr>
                <w:rFonts w:hint="eastAsia" w:ascii="宋体" w:hAnsi="Times New Roman" w:eastAsia="宋体"/>
                <w:bCs/>
                <w:position w:val="0"/>
                <w:sz w:val="24"/>
                <w:szCs w:val="24"/>
              </w:rPr>
              <w:t xml:space="preserve">-2026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7</w:t>
            </w:r>
            <w:r>
              <w:rPr>
                <w:rFonts w:hint="eastAsia" w:ascii="宋体" w:hAnsi="Times New Roman" w:eastAsia="宋体"/>
                <w:bCs/>
                <w:position w:val="0"/>
                <w:sz w:val="24"/>
                <w:szCs w:val="24"/>
              </w:rPr>
              <w:t xml:space="preserve">月期间</w:t>
            </w:r>
            <w:r>
              <w:rPr>
                <w:rFonts w:hint="eastAsia" w:ascii="宋体" w:hAnsi="Times New Roman" w:eastAsia="宋体"/>
                <w:bCs/>
                <w:position w:val="0"/>
                <w:sz w:val="24"/>
                <w:szCs w:val="24"/>
              </w:rPr>
              <w:t xml:space="preserve">）</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w:t>
      </w:r>
      <w:r>
        <w:rPr>
          <w:rFonts w:hAnsi="宋体" w:cs="宋体"/>
          <w:b w:val="0"/>
          <w:bCs/>
        </w:rPr>
        <w:t xml:space="preserve">未通过资格审查或符合性审查的投标人，将</w:t>
      </w:r>
      <w:r>
        <w:rPr>
          <w:rFonts w:hint="eastAsia" w:hAnsi="宋体" w:cs="宋体"/>
          <w:b w:val="0"/>
          <w:bCs/>
        </w:rPr>
        <w:t xml:space="preserve">通过苏采云系统</w:t>
      </w:r>
      <w:r>
        <w:rPr>
          <w:rFonts w:hAnsi="宋体" w:cs="宋体"/>
          <w:b w:val="0"/>
          <w:bCs/>
        </w:rPr>
        <w:t xml:space="preserve">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w:t>
      </w:r>
      <w:r>
        <w:rPr>
          <w:rFonts w:hAnsi="宋体" w:cs="宋体"/>
          <w:u w:val="single"/>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w:t>
      </w:r>
      <w:r>
        <w:rPr>
          <w:rFonts w:hAnsi="宋体" w:cs="宋体"/>
          <w:b w:val="0"/>
          <w:bCs/>
        </w:rPr>
        <w:t xml:space="preserve">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w:t>
      </w:r>
      <w:r>
        <w:rPr>
          <w:rFonts w:hAnsi="宋体" w:cs="宋体"/>
          <w:b w:val="0"/>
          <w:bCs/>
          <w:szCs w:val="24"/>
        </w:rPr>
        <w:t xml:space="preserve">）投标文件中开标一览表（报价表）内容与投标文件中相应内容不一致的，以开标一览表（报价表）为准；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Ansi="宋体" w:cs="宋体"/>
          <w:b w:val="0"/>
          <w:bCs/>
          <w:szCs w:val="24"/>
        </w:rPr>
        <w:t xml:space="preserve">）大写金额和小写金额不一致的，以大写金额为准；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Ansi="宋体" w:cs="宋体"/>
          <w:b w:val="0"/>
          <w:bCs/>
          <w:szCs w:val="24"/>
        </w:rPr>
        <w:t xml:space="preserve">）单价金额小数点或者百分比有明显错位的，以开标一览表的总价为准，并修改单价；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Ansi="宋体" w:cs="宋体"/>
          <w:b w:val="0"/>
          <w:bCs/>
          <w:szCs w:val="24"/>
        </w:rPr>
        <w:t xml:space="preserve">）总价金额与按单价汇总金额不一致的，以单价金额计算结果为准。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w:t>
      </w: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w:t>
      </w:r>
      <w:r>
        <w:rPr>
          <w:rFonts w:hAnsi="宋体" w:cs="宋体"/>
          <w:b w:val="0"/>
          <w:bCs/>
          <w:szCs w:val="24"/>
        </w:rPr>
        <w:t xml:space="preserve">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w:t>
      </w:r>
      <w:r>
        <w:rPr>
          <w:rFonts w:hAnsi="宋体" w:cs="宋体"/>
          <w:szCs w:val="24"/>
        </w:rPr>
        <w:t xml:space="preserve">内网数据中心交换机</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w:t>
      </w:r>
      <w:r>
        <w:rPr>
          <w:rFonts w:hint="eastAsia" w:hAnsi="宋体" w:cs="宋体"/>
          <w:b w:val="0"/>
          <w:szCs w:val="24"/>
        </w:rPr>
        <w:t xml:space="preserve">应）审查程序：</w:t>
      </w:r>
      <w:r/>
    </w:p>
    <w:p>
      <w:pPr>
        <w:ind w:firstLine="480"/>
        <w:spacing w:line="360" w:lineRule="auto"/>
        <w:rPr>
          <w:rFonts w:hint="eastAsia" w:hAnsi="宋体" w:cs="宋体"/>
          <w:b w:val="0"/>
          <w:bCs/>
          <w:szCs w:val="24"/>
        </w:rPr>
      </w:pPr>
      <w:r/>
      <w:bookmarkStart w:id="184" w:name="_Toc16938550"/>
      <w:r/>
      <w:bookmarkStart w:id="185" w:name="_Toc20823306"/>
      <w:r/>
      <w:bookmarkStart w:id="186" w:name="_Toc513029234"/>
      <w:r>
        <w:rPr>
          <w:rFonts w:hint="eastAsia" w:hAnsi="宋体" w:cs="宋体"/>
          <w:b w:val="0"/>
          <w:bCs/>
          <w:szCs w:val="24"/>
        </w:rPr>
        <w:t xml:space="preserve">1.</w:t>
      </w:r>
      <w:r>
        <w:rPr>
          <w:rFonts w:hint="eastAsia" w:hAnsi="宋体" w:cs="宋体"/>
          <w:b w:val="0"/>
          <w:bCs/>
          <w:szCs w:val="24"/>
        </w:rPr>
        <w:t xml:space="preserve">投标（响应）报价低于全部通过符合性审查供应商投标（响应）报价平均值</w:t>
      </w:r>
      <w:r>
        <w:rPr>
          <w:rFonts w:hint="eastAsia" w:hAnsi="宋体" w:cs="宋体"/>
          <w:b w:val="0"/>
          <w:bCs/>
          <w:szCs w:val="24"/>
        </w:rPr>
        <w:t xml:space="preserve">50%</w:t>
      </w:r>
      <w:r>
        <w:rPr>
          <w:rFonts w:hint="eastAsia" w:hAnsi="宋体" w:cs="宋体"/>
          <w:b w:val="0"/>
          <w:bCs/>
          <w:szCs w:val="24"/>
        </w:rPr>
        <w:t xml:space="preserve">的，即投标（响应）报价＜全部通过符合性审查供应商投标（响应）报价平均值×</w:t>
      </w:r>
      <w:r>
        <w:rPr>
          <w:rFonts w:hint="eastAsia" w:hAnsi="宋体" w:cs="宋体"/>
          <w:b w:val="0"/>
          <w:bCs/>
          <w:szCs w:val="24"/>
        </w:rPr>
        <w:t xml:space="preserve">50%</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w:t>
      </w:r>
      <w:r>
        <w:rPr>
          <w:rFonts w:hint="eastAsia" w:hAnsi="宋体" w:cs="宋体"/>
          <w:b w:val="0"/>
          <w:bCs/>
          <w:szCs w:val="24"/>
        </w:rPr>
        <w:t xml:space="preserve">投标（响应）报价低于通过符合性审查的次低报价供应商投标（响应）报价</w:t>
      </w:r>
      <w:r>
        <w:rPr>
          <w:rFonts w:hint="eastAsia" w:hAnsi="宋体" w:cs="宋体"/>
          <w:b w:val="0"/>
          <w:bCs/>
          <w:szCs w:val="24"/>
        </w:rPr>
        <w:t xml:space="preserve">50%</w:t>
      </w:r>
      <w:r>
        <w:rPr>
          <w:rFonts w:hint="eastAsia" w:hAnsi="宋体" w:cs="宋体"/>
          <w:b w:val="0"/>
          <w:bCs/>
          <w:szCs w:val="24"/>
        </w:rPr>
        <w:t xml:space="preserve">的，即投标（响应）报价＜通过符合性审查的次低报价供应商投标（响应）报价×</w:t>
      </w:r>
      <w:r>
        <w:rPr>
          <w:rFonts w:hint="eastAsia" w:hAnsi="宋体" w:cs="宋体"/>
          <w:b w:val="0"/>
          <w:bCs/>
          <w:szCs w:val="24"/>
        </w:rPr>
        <w:t xml:space="preserve">50%</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投标（响应）报价低于采购项目最高限价</w:t>
      </w:r>
      <w:r>
        <w:rPr>
          <w:rFonts w:hint="eastAsia" w:hAnsi="宋体" w:cs="宋体"/>
          <w:b w:val="0"/>
          <w:bCs/>
          <w:szCs w:val="24"/>
        </w:rPr>
        <w:t xml:space="preserve">45%</w:t>
      </w:r>
      <w:r>
        <w:rPr>
          <w:rFonts w:hint="eastAsia" w:hAnsi="宋体" w:cs="宋体"/>
          <w:b w:val="0"/>
          <w:bCs/>
          <w:szCs w:val="24"/>
        </w:rPr>
        <w:t xml:space="preserve">的，即投标（响应）报价＜采购项目最高限价×</w:t>
      </w:r>
      <w:r>
        <w:rPr>
          <w:rFonts w:hint="eastAsia" w:hAnsi="宋体" w:cs="宋体"/>
          <w:b w:val="0"/>
          <w:bCs/>
          <w:szCs w:val="24"/>
        </w:rPr>
        <w:t xml:space="preserve">45%</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4.</w:t>
      </w:r>
      <w:r>
        <w:rPr>
          <w:rFonts w:hint="eastAsia" w:hAnsi="宋体" w:cs="宋体"/>
          <w:b w:val="0"/>
          <w:bCs/>
          <w:szCs w:val="24"/>
        </w:rPr>
        <w:t xml:space="preserve">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w:t>
      </w:r>
      <w:r>
        <w:rPr>
          <w:rFonts w:hint="eastAsia" w:hAnsi="宋体" w:cs="宋体"/>
          <w:b w:val="0"/>
          <w:bCs/>
          <w:szCs w:val="24"/>
        </w:rPr>
        <w:t xml:space="preserve">1</w:t>
      </w:r>
      <w:r>
        <w:rPr>
          <w:rFonts w:hint="eastAsia" w:hAnsi="宋体" w:cs="宋体"/>
          <w:b w:val="0"/>
          <w:bCs/>
          <w:szCs w:val="24"/>
        </w:rPr>
        <w:t xml:space="preserve">项至第</w:t>
      </w:r>
      <w:r>
        <w:rPr>
          <w:rFonts w:hint="eastAsia" w:hAnsi="宋体" w:cs="宋体"/>
          <w:b w:val="0"/>
          <w:bCs/>
          <w:szCs w:val="24"/>
        </w:rPr>
        <w:t xml:space="preserve">4</w:t>
      </w:r>
      <w:r>
        <w:rPr>
          <w:rFonts w:hint="eastAsia" w:hAnsi="宋体" w:cs="宋体"/>
          <w:b w:val="0"/>
          <w:bCs/>
          <w:szCs w:val="24"/>
        </w:rPr>
        <w:t xml:space="preserve">项情形的，评审委员会将要求相关供应商在评标现场合理的时间内</w:t>
      </w:r>
      <w:r>
        <w:rPr>
          <w:rFonts w:hint="eastAsia" w:hAnsi="宋体" w:cs="宋体"/>
          <w:szCs w:val="24"/>
        </w:rPr>
        <w:t xml:space="preserve">（自澄清发布后</w:t>
      </w:r>
      <w:r>
        <w:rPr>
          <w:rFonts w:hint="eastAsia" w:hAnsi="宋体" w:cs="宋体"/>
          <w:szCs w:val="24"/>
        </w:rPr>
        <w:t xml:space="preserve">30</w:t>
      </w:r>
      <w:r>
        <w:rPr>
          <w:rFonts w:hint="eastAsia" w:hAnsi="宋体" w:cs="宋体"/>
          <w:szCs w:val="24"/>
        </w:rPr>
        <w:t xml:space="preserve">分钟，投标人应关注苏采云系统，及时在规定时间内作出回复。回复超出时间视为未提供有效书面说明、证明材料）</w:t>
      </w:r>
      <w:r>
        <w:rPr>
          <w:rFonts w:hint="eastAsia" w:hAnsi="宋体" w:cs="宋体"/>
          <w:b w:val="0"/>
          <w:bCs/>
          <w:szCs w:val="24"/>
        </w:rPr>
        <w:t xml:space="preserve">，在政府采购管理交易系统（苏采云）中提供项目具体成本测算、项目相关货物、服务业绩案例等与报价合理性相关的书面说明及相关证明材料，对投标（响应）价格作出解释，其中，属于第</w:t>
      </w:r>
      <w:r>
        <w:rPr>
          <w:rFonts w:hint="eastAsia" w:hAnsi="宋体" w:cs="宋体"/>
          <w:b w:val="0"/>
          <w:bCs/>
          <w:szCs w:val="24"/>
        </w:rPr>
        <w:t xml:space="preserve">3</w:t>
      </w:r>
      <w:r>
        <w:rPr>
          <w:rFonts w:hint="eastAsia" w:hAnsi="宋体" w:cs="宋体"/>
          <w:b w:val="0"/>
          <w:bCs/>
          <w:szCs w:val="24"/>
        </w:rPr>
        <w:t xml:space="preserve">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846"/>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r>
        <w:rPr>
          <w:rFonts w:ascii="宋体" w:hAnsi="宋体" w:eastAsia="宋体" w:cs="宋体"/>
          <w:b/>
          <w:bCs w:val="0"/>
          <w:u w:val="single"/>
        </w:rPr>
        <w:t xml:space="preserve">、</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w:t>
      </w:r>
      <w:r>
        <w:rPr>
          <w:rFonts w:hAnsi="宋体" w:cs="宋体"/>
          <w:u w:val="single"/>
        </w:rPr>
        <w:t xml:space="preserve">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Ansi="宋体" w:cs="宋体"/>
          <w:u w:val="single"/>
        </w:rPr>
        <w:t xml:space="preserve">）投标文件未按招标文件要求签署、盖章的；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w:t>
      </w:r>
      <w:r>
        <w:rPr>
          <w:rFonts w:hAnsi="宋体" w:cs="宋体"/>
          <w:u w:val="single"/>
        </w:rPr>
        <w:t xml:space="preserve">）在报价时采用选择性报价；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Ansi="宋体" w:cs="宋体"/>
          <w:u w:val="single"/>
        </w:rPr>
        <w:t xml:space="preserve">）不具备招标文件中规定的资格要求或投标文件未按招标文件规定提供资格证明文件的；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w:t>
      </w:r>
      <w:r>
        <w:rPr>
          <w:rFonts w:hAnsi="宋体" w:cs="宋体"/>
          <w:u w:val="single"/>
        </w:rPr>
        <w:t xml:space="preserve">）报价超过招标文件中规定的预算金额或者最高限价的；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w:t>
      </w:r>
      <w:r>
        <w:rPr>
          <w:rFonts w:hAnsi="宋体" w:cs="宋体"/>
          <w:u w:val="single"/>
        </w:rPr>
        <w:t xml:space="preserve">）投标文件含有采购人不能接受的附加条件的；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w:t>
      </w:r>
      <w:r>
        <w:rPr>
          <w:rFonts w:hAnsi="宋体" w:cs="宋体"/>
          <w:u w:val="single"/>
        </w:rPr>
        <w:t xml:space="preserve">）未通过符合性审查的。</w:t>
      </w:r>
      <w:r/>
    </w:p>
    <w:p>
      <w:pPr>
        <w:ind w:firstLine="361"/>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7</w:t>
      </w:r>
      <w:r>
        <w:rPr>
          <w:rFonts w:hint="eastAsia" w:hAnsi="宋体" w:cs="宋体"/>
          <w:u w:val="single"/>
        </w:rPr>
        <w:t xml:space="preserve">）投标人未成功解密电子投标文件的。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8</w:t>
      </w:r>
      <w:r>
        <w:rPr>
          <w:rFonts w:hint="eastAsia" w:hAnsi="宋体" w:cs="宋体"/>
          <w:u w:val="single"/>
        </w:rPr>
        <w:t xml:space="preserve">）</w:t>
      </w:r>
      <w:r>
        <w:rPr>
          <w:rFonts w:hint="eastAsia" w:hAnsi="宋体" w:cs="宋体"/>
          <w:u w:val="single"/>
        </w:rPr>
        <w:t xml:space="preserve"> </w:t>
      </w:r>
      <w:r>
        <w:rPr>
          <w:rFonts w:hint="eastAsia" w:hAnsi="宋体" w:cs="宋体"/>
          <w:u w:val="single"/>
        </w:rPr>
        <w:t xml:space="preserve">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w:t>
      </w:r>
      <w:r>
        <w:rPr>
          <w:rFonts w:hint="eastAsia" w:hAnsi="宋体" w:cs="宋体"/>
          <w:u w:val="single"/>
        </w:rPr>
        <w:t xml:space="preserve">*</w:t>
      </w:r>
      <w:r>
        <w:rPr>
          <w:rFonts w:hint="eastAsia" w:hAnsi="宋体" w:cs="宋体"/>
          <w:u w:val="single"/>
        </w:rPr>
        <w:t xml:space="preserve">”、“★”号部分或其他可能对本项目产生实质性影响的条款）；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w:t>
      </w:r>
      <w:r>
        <w:rPr>
          <w:rFonts w:hAnsi="宋体" w:cs="宋体"/>
          <w:u w:val="single"/>
        </w:rPr>
        <w:t xml:space="preserve">）列入失信被执行人或重大税收违法案件当事人名单或政府采购严重失信行为记录名单的；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12</w:t>
      </w:r>
      <w:r>
        <w:rPr>
          <w:rFonts w:hint="eastAsia" w:hAnsi="宋体" w:cs="宋体"/>
          <w:u w:val="single"/>
        </w:rPr>
        <w:t xml:space="preserve">）投标人所投标产品不符合招标文件中所列国家强制性标准的；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Ansi="宋体" w:cs="宋体"/>
          <w:u w:val="single"/>
        </w:rPr>
        <w:t xml:space="preserve">）符合专业条件的投标人或者对招标文件作实质响应的投标人不足三家的；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w:t>
      </w:r>
      <w:r>
        <w:rPr>
          <w:rFonts w:hAnsi="宋体" w:cs="宋体"/>
          <w:u w:val="single"/>
        </w:rPr>
        <w:t xml:space="preserve">）出现影响采购公正的违法、违规行为的；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Ansi="宋体" w:cs="宋体"/>
          <w:u w:val="single"/>
        </w:rPr>
        <w:t xml:space="preserve">）投标人的报价均超过了采购预算，采购人不能支付的；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w:t>
      </w:r>
      <w:r>
        <w:rPr>
          <w:rFonts w:hAnsi="宋体" w:cs="宋体"/>
          <w:u w:val="single"/>
        </w:rPr>
        <w:t xml:space="preserve">）因重大变故，采购任务取消的。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w:t>
      </w:r>
      <w:r>
        <w:rPr>
          <w:rFonts w:hAnsi="宋体" w:cs="宋体"/>
          <w:b w:val="0"/>
          <w:bCs/>
        </w:rPr>
        <w:t xml:space="preserve">对于公开招标数额标准以上的采购项目，投标截止后投标人不足</w:t>
      </w:r>
      <w:r>
        <w:rPr>
          <w:rFonts w:hAnsi="宋体" w:cs="宋体"/>
          <w:b w:val="0"/>
          <w:bCs/>
        </w:rPr>
        <w:t xml:space="preserve">3</w:t>
      </w:r>
      <w:r>
        <w:rPr>
          <w:rFonts w:hAnsi="宋体" w:cs="宋体"/>
          <w:b w:val="0"/>
          <w:bCs/>
        </w:rPr>
        <w:t xml:space="preserve">家或者通过资格审查或符合性审查的投标人不足</w:t>
      </w:r>
      <w:r>
        <w:rPr>
          <w:rFonts w:hAnsi="宋体" w:cs="宋体"/>
          <w:b w:val="0"/>
          <w:bCs/>
        </w:rPr>
        <w:t xml:space="preserve">3</w:t>
      </w:r>
      <w:r>
        <w:rPr>
          <w:rFonts w:hAnsi="宋体" w:cs="宋体"/>
          <w:b w:val="0"/>
          <w:bCs/>
        </w:rPr>
        <w:t xml:space="preserve">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w:t>
      </w:r>
      <w:r>
        <w:rPr>
          <w:rFonts w:hAnsi="宋体" w:cs="宋体"/>
          <w:b w:val="0"/>
          <w:bCs/>
        </w:rPr>
        <w:t xml:space="preserve">）招标文件存在不合理条款或者招标程序不符合规定的，采购人将在改正后依法重新招标；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w:t>
      </w:r>
      <w:r>
        <w:rPr>
          <w:rFonts w:hAnsi="宋体" w:cs="宋体"/>
          <w:b w:val="0"/>
          <w:bCs/>
        </w:rPr>
        <w:t xml:space="preserve">）招标文件没有不合理条款、招标程序符合规定，需要采用其他采购方</w:t>
      </w:r>
      <w:r>
        <w:rPr>
          <w:rFonts w:hAnsi="宋体" w:cs="宋体"/>
          <w:b w:val="0"/>
          <w:bCs/>
        </w:rPr>
        <w:t xml:space="preserve">式采购的，采购人将在依法报财政部门批准后，重新组织采购。</w:t>
      </w:r>
      <w:r/>
    </w:p>
    <w:p>
      <w:pPr>
        <w:pStyle w:val="845"/>
        <w:ind w:firstLine="436"/>
        <w:spacing w:before="0" w:after="0" w:line="360" w:lineRule="auto"/>
        <w:rPr>
          <w:rStyle w:val="949"/>
          <w:rFonts w:hint="eastAsia" w:ascii="宋体" w:hAnsi="宋体" w:cs="宋体"/>
          <w:b w:val="0"/>
          <w:bCs/>
        </w:rPr>
      </w:pPr>
      <w:r/>
      <w:bookmarkStart w:id="190" w:name="_Toc174468376"/>
      <w:r/>
      <w:bookmarkStart w:id="191" w:name="_Toc25066"/>
      <w:r/>
      <w:bookmarkStart w:id="192" w:name="_Toc120614219"/>
      <w:r/>
      <w:bookmarkStart w:id="193" w:name="_Toc174468333"/>
      <w:r>
        <w:rPr>
          <w:rStyle w:val="949"/>
          <w:rFonts w:hint="eastAsia" w:ascii="宋体" w:hAnsi="宋体" w:cs="宋体"/>
        </w:rPr>
        <w:t xml:space="preserve">六、</w:t>
      </w:r>
      <w:bookmarkEnd w:id="187"/>
      <w:r/>
      <w:bookmarkEnd w:id="188"/>
      <w:r/>
      <w:bookmarkEnd w:id="189"/>
      <w:r>
        <w:rPr>
          <w:rStyle w:val="949"/>
          <w:rFonts w:hint="eastAsia" w:ascii="宋体" w:hAnsi="宋体" w:cs="宋体"/>
        </w:rPr>
        <w:t xml:space="preserve">定标</w:t>
      </w:r>
      <w:bookmarkEnd w:id="190"/>
      <w:r/>
      <w:bookmarkEnd w:id="191"/>
      <w:r/>
      <w:bookmarkEnd w:id="192"/>
      <w:r/>
      <w:bookmarkEnd w:id="193"/>
      <w:r/>
      <w:r/>
    </w:p>
    <w:p>
      <w:pPr>
        <w:pStyle w:val="846"/>
        <w:ind w:firstLine="480"/>
        <w:spacing w:before="0" w:after="0" w:line="360" w:lineRule="auto"/>
        <w:rPr>
          <w:rFonts w:hint="eastAsia" w:ascii="宋体" w:hAnsi="宋体" w:eastAsia="宋体" w:cs="宋体"/>
          <w:sz w:val="30"/>
          <w:szCs w:val="30"/>
        </w:rPr>
      </w:pPr>
      <w:r/>
      <w:bookmarkStart w:id="194" w:name="_Toc513029238"/>
      <w:r/>
      <w:bookmarkStart w:id="195" w:name="_Toc20823310"/>
      <w:r/>
      <w:bookmarkStart w:id="196" w:name="_Toc16938554"/>
      <w:r>
        <w:rPr>
          <w:rFonts w:ascii="宋体" w:hAnsi="宋体" w:eastAsia="宋体" w:cs="宋体"/>
          <w:sz w:val="30"/>
          <w:szCs w:val="30"/>
        </w:rPr>
        <w:t xml:space="preserve">29</w:t>
      </w:r>
      <w:r>
        <w:rPr>
          <w:rFonts w:ascii="宋体" w:hAnsi="宋体" w:eastAsia="宋体" w:cs="宋体"/>
          <w:sz w:val="30"/>
          <w:szCs w:val="30"/>
        </w:rPr>
        <w:t xml:space="preserve">、</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int="eastAsia" w:hAnsi="宋体" w:cs="宋体"/>
          <w:b w:val="0"/>
          <w:bCs/>
        </w:rPr>
        <w:t xml:space="preserve">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r/>
    </w:p>
    <w:p>
      <w:pPr>
        <w:ind w:firstLine="480"/>
        <w:spacing w:line="360" w:lineRule="auto"/>
        <w:rPr>
          <w:rFonts w:hint="eastAsia" w:hAnsi="宋体" w:cs="宋体"/>
          <w:b w:val="0"/>
          <w:bCs/>
        </w:rPr>
      </w:pPr>
      <w:r>
        <w:rPr>
          <w:rFonts w:hint="eastAsia" w:hAnsi="宋体" w:cs="宋体"/>
          <w:b w:val="0"/>
          <w:bCs/>
        </w:rPr>
        <w:t xml:space="preserve">评委会根据最终评审排名的排序向项目采购人推荐</w:t>
      </w:r>
      <w:r>
        <w:rPr>
          <w:rFonts w:hint="eastAsia" w:hAnsi="宋体" w:cs="宋体"/>
          <w:b w:val="0"/>
          <w:bCs/>
        </w:rPr>
        <w:t xml:space="preserve">3</w:t>
      </w:r>
      <w:r>
        <w:rPr>
          <w:rFonts w:hint="eastAsia" w:hAnsi="宋体" w:cs="宋体"/>
          <w:b w:val="0"/>
          <w:bCs/>
        </w:rPr>
        <w:t xml:space="preserve">名中标候选人。采购人根据评委会推荐的中标候选人排序，按规定确定中标人。</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若中标人未能按照规定或拒绝与采购人签订合同的，采购人可以按照评审报告推荐的中标候选人排序，确定下一候选人为中标人，以此类推；也可以重新开展政府采购活动。</w:t>
      </w:r>
      <w:r/>
    </w:p>
    <w:p>
      <w:pPr>
        <w:ind w:firstLine="480"/>
        <w:spacing w:line="360" w:lineRule="auto"/>
        <w:rPr>
          <w:rFonts w:hint="eastAsia" w:hAnsi="宋体" w:cs="宋体"/>
          <w:b w:val="0"/>
          <w:szCs w:val="22"/>
        </w:rPr>
      </w:pPr>
      <w:r>
        <w:rPr>
          <w:rFonts w:hint="eastAsia" w:hAnsi="宋体" w:cs="宋体"/>
          <w:b w:val="0"/>
          <w:szCs w:val="22"/>
        </w:rPr>
        <w:t xml:space="preserve">29.3</w:t>
      </w:r>
      <w:r>
        <w:rPr>
          <w:rFonts w:hint="eastAsia" w:hAnsi="宋体" w:cs="宋体"/>
          <w:b w:val="0"/>
          <w:szCs w:val="22"/>
        </w:rPr>
        <w:t xml:space="preserve">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w:t>
      </w:r>
      <w:r>
        <w:rPr>
          <w:rFonts w:hAnsi="宋体" w:cs="宋体"/>
          <w:b w:val="0"/>
          <w:bCs/>
          <w:szCs w:val="24"/>
        </w:rPr>
        <w:t xml:space="preserve">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w:t>
      </w:r>
      <w:r>
        <w:rPr>
          <w:rFonts w:hAnsi="宋体" w:cs="宋体"/>
          <w:szCs w:val="24"/>
          <w:u w:val="single"/>
        </w:rPr>
        <w:t xml:space="preserve">）提供虚假材料谋取中标的；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w:t>
      </w:r>
      <w:r>
        <w:rPr>
          <w:rFonts w:hAnsi="宋体" w:cs="宋体"/>
          <w:szCs w:val="24"/>
          <w:u w:val="single"/>
        </w:rPr>
        <w:t xml:space="preserve">）与评审专家、采购人、其他投标人或者采购代理机构工作人员恶意串通的；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w:t>
      </w:r>
      <w:r>
        <w:rPr>
          <w:rFonts w:hAnsi="宋体" w:cs="宋体"/>
          <w:szCs w:val="24"/>
          <w:u w:val="single"/>
        </w:rPr>
        <w:t xml:space="preserve">）向评审专家、采购人或采购代理机构工作人员行贿或者提供其他不正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w:t>
      </w:r>
      <w:r>
        <w:rPr>
          <w:rFonts w:hAnsi="宋体" w:cs="宋体"/>
          <w:szCs w:val="24"/>
          <w:u w:val="single"/>
        </w:rPr>
        <w:t xml:space="preserve">）不满足本招标文件规定的实质性要求，但在评标过程中又未被评委会发现的；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w:t>
      </w:r>
      <w:r>
        <w:rPr>
          <w:rFonts w:hAnsi="宋体" w:cs="宋体"/>
          <w:szCs w:val="24"/>
          <w:u w:val="single"/>
        </w:rPr>
        <w:t xml:space="preserve">）不符合法律、法规的规定的其他情形。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w:t>
      </w:r>
      <w:r>
        <w:rPr>
          <w:rFonts w:hAnsi="宋体" w:cs="宋体"/>
          <w:b w:val="0"/>
          <w:bCs/>
          <w:sz w:val="30"/>
          <w:szCs w:val="30"/>
        </w:rPr>
        <w:t xml:space="preserve">、质疑处理</w:t>
      </w:r>
      <w:bookmarkEnd w:id="197"/>
      <w:r/>
      <w:r/>
    </w:p>
    <w:p>
      <w:pPr>
        <w:ind w:firstLine="480"/>
        <w:spacing w:line="360" w:lineRule="auto"/>
        <w:rPr>
          <w:rFonts w:hint="eastAsia" w:hAnsi="宋体" w:cs="宋体"/>
          <w:b w:val="0"/>
          <w:szCs w:val="24"/>
        </w:rPr>
      </w:pPr>
      <w:r>
        <w:rPr>
          <w:rFonts w:hAnsi="宋体" w:cs="宋体"/>
          <w:b w:val="0"/>
          <w:szCs w:val="24"/>
        </w:rPr>
        <w:t xml:space="preserve">30.1</w:t>
      </w:r>
      <w:r>
        <w:rPr>
          <w:rFonts w:hAnsi="宋体" w:cs="宋体"/>
          <w:b w:val="0"/>
          <w:szCs w:val="24"/>
        </w:rPr>
        <w:t xml:space="preserve">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w:t>
      </w:r>
      <w:r>
        <w:rPr>
          <w:rFonts w:hAnsi="宋体" w:cs="宋体"/>
          <w:b w:val="0"/>
          <w:szCs w:val="24"/>
        </w:rPr>
        <w:t xml:space="preserve">个工作日内，以书面形式按招标文件要求向采购代理机构提出质疑。上述投标人应知其权益受到损害之日，是指：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w:t>
      </w:r>
      <w:r>
        <w:rPr>
          <w:rFonts w:hAnsi="宋体" w:cs="宋体"/>
          <w:b w:val="0"/>
          <w:szCs w:val="24"/>
        </w:rPr>
        <w:t xml:space="preserve">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w:t>
      </w:r>
      <w:r>
        <w:rPr>
          <w:rFonts w:hAnsi="宋体" w:cs="宋体"/>
          <w:b w:val="0"/>
          <w:szCs w:val="24"/>
        </w:rPr>
        <w:t xml:space="preserve">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w:t>
      </w:r>
      <w:r>
        <w:rPr>
          <w:rFonts w:hAnsi="宋体" w:cs="宋体"/>
          <w:b w:val="0"/>
          <w:szCs w:val="24"/>
        </w:rPr>
        <w:t xml:space="preserve">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w:t>
      </w:r>
      <w:r>
        <w:rPr>
          <w:rFonts w:hAnsi="宋体" w:cs="宋体"/>
          <w:b w:val="0"/>
          <w:szCs w:val="24"/>
        </w:rPr>
        <w:t xml:space="preserve">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w:t>
      </w:r>
      <w:r>
        <w:rPr>
          <w:rFonts w:hint="eastAsia" w:hAnsi="宋体" w:cs="宋体"/>
          <w:b w:val="0"/>
          <w:szCs w:val="24"/>
        </w:rPr>
        <w:t xml:space="preserve">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w:t>
      </w:r>
      <w:r>
        <w:rPr>
          <w:rFonts w:hint="eastAsia" w:hAnsi="宋体" w:cs="宋体"/>
          <w:b w:val="0"/>
          <w:szCs w:val="24"/>
        </w:rPr>
        <w:t xml:space="preserve">8</w:t>
      </w:r>
      <w:r>
        <w:rPr>
          <w:rFonts w:hAnsi="宋体" w:cs="宋体"/>
          <w:b w:val="0"/>
          <w:szCs w:val="24"/>
        </w:rPr>
        <w:t xml:space="preserve">号大唐科技大厦</w:t>
      </w:r>
      <w:r>
        <w:rPr>
          <w:rFonts w:hAnsi="宋体" w:cs="宋体"/>
          <w:b w:val="0"/>
          <w:szCs w:val="24"/>
        </w:rPr>
        <w:t xml:space="preserve">A</w:t>
      </w:r>
      <w:r>
        <w:rPr>
          <w:rFonts w:hAnsi="宋体" w:cs="宋体"/>
          <w:b w:val="0"/>
          <w:szCs w:val="24"/>
        </w:rPr>
        <w:t xml:space="preserve">座高区</w:t>
      </w:r>
      <w:r>
        <w:rPr>
          <w:rFonts w:hAnsi="宋体" w:cs="宋体"/>
          <w:b w:val="0"/>
          <w:szCs w:val="24"/>
        </w:rPr>
        <w:t xml:space="preserve">15</w:t>
      </w:r>
      <w:r>
        <w:rPr>
          <w:rFonts w:hAnsi="宋体" w:cs="宋体"/>
          <w:b w:val="0"/>
          <w:szCs w:val="24"/>
        </w:rPr>
        <w:t xml:space="preserve">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w:t>
      </w:r>
      <w:r>
        <w:rPr>
          <w:rFonts w:hAnsi="宋体" w:cs="宋体"/>
          <w:b w:val="0"/>
          <w:bCs/>
          <w:sz w:val="30"/>
          <w:szCs w:val="30"/>
        </w:rPr>
        <w:t xml:space="preserve">、中标通知书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5"/>
        <w:ind w:firstLine="481"/>
        <w:spacing w:before="0" w:after="0" w:line="360" w:lineRule="auto"/>
        <w:rPr>
          <w:rStyle w:val="949"/>
          <w:rFonts w:hint="eastAsia" w:ascii="宋体" w:hAnsi="宋体" w:cs="宋体"/>
        </w:rPr>
      </w:pPr>
      <w:r/>
      <w:bookmarkStart w:id="198" w:name="_Toc174468334"/>
      <w:r/>
      <w:bookmarkStart w:id="199" w:name="_Toc120614220"/>
      <w:r/>
      <w:bookmarkStart w:id="200" w:name="_Toc9952"/>
      <w:r/>
      <w:bookmarkStart w:id="201" w:name="_Toc174468377"/>
      <w:r/>
      <w:bookmarkStart w:id="202" w:name="_Toc513029236"/>
      <w:r/>
      <w:bookmarkStart w:id="203" w:name="_Toc16938552"/>
      <w:r/>
      <w:bookmarkStart w:id="204" w:name="_Toc20823308"/>
      <w:r>
        <w:rPr>
          <w:rStyle w:val="949"/>
          <w:rFonts w:hint="eastAsia" w:ascii="宋体" w:hAnsi="宋体" w:cs="宋体"/>
        </w:rPr>
        <w:t xml:space="preserve">七、授予合同</w:t>
      </w:r>
      <w:bookmarkEnd w:id="198"/>
      <w:r/>
      <w:bookmarkEnd w:id="199"/>
      <w:r/>
      <w:bookmarkEnd w:id="200"/>
      <w:r/>
      <w:bookmarkEnd w:id="201"/>
      <w:r/>
      <w:r/>
    </w:p>
    <w:p>
      <w:pPr>
        <w:ind w:firstLine="480"/>
        <w:spacing w:line="360" w:lineRule="auto"/>
        <w:rPr>
          <w:rFonts w:hint="eastAsia" w:hAnsi="宋体" w:cs="宋体"/>
          <w:b w:val="0"/>
          <w:bCs/>
          <w:sz w:val="30"/>
          <w:szCs w:val="30"/>
        </w:rPr>
      </w:pPr>
      <w:r/>
      <w:bookmarkStart w:id="205" w:name="_Toc20823309"/>
      <w:r/>
      <w:bookmarkStart w:id="206" w:name="_Toc16938553"/>
      <w:r/>
      <w:bookmarkStart w:id="207" w:name="_Toc513029237"/>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w:t>
      </w:r>
      <w:r>
        <w:rPr>
          <w:rFonts w:hAnsi="宋体" w:cs="宋体"/>
          <w:b w:val="0"/>
          <w:bCs/>
          <w:szCs w:val="24"/>
        </w:rPr>
        <w:t xml:space="preserve">中标人应按中标通知书规定的时间、地点</w:t>
      </w:r>
      <w:r>
        <w:rPr>
          <w:rFonts w:hint="eastAsia" w:hAnsi="宋体" w:cs="宋体"/>
          <w:b w:val="0"/>
          <w:bCs/>
          <w:szCs w:val="24"/>
        </w:rPr>
        <w:t xml:space="preserve">，</w:t>
      </w:r>
      <w:r>
        <w:rPr>
          <w:rFonts w:hAnsi="宋体" w:cs="宋体"/>
          <w:b w:val="0"/>
          <w:bCs/>
          <w:szCs w:val="24"/>
        </w:rPr>
        <w:t xml:space="preserve">按照招标文件确定的事项与</w:t>
      </w:r>
      <w:r>
        <w:rPr>
          <w:rFonts w:hint="eastAsia" w:hAnsi="宋体" w:cs="宋体"/>
          <w:b w:val="0"/>
          <w:bCs/>
          <w:szCs w:val="24"/>
        </w:rPr>
        <w:t xml:space="preserve">采购人</w:t>
      </w:r>
      <w:r>
        <w:rPr>
          <w:rFonts w:hAnsi="宋体" w:cs="宋体"/>
          <w:b w:val="0"/>
          <w:bCs/>
          <w:szCs w:val="24"/>
        </w:rPr>
        <w:t xml:space="preserve">签订政府采购合同，且不得迟于中标通知书发出之日起三十日内，否则由此给采购人造成损失的，中标人还应承担赔偿责任。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60" w:lineRule="auto"/>
        <w:rPr>
          <w:rFonts w:hint="eastAsia" w:hAnsi="宋体" w:cs="宋体"/>
          <w:b w:val="0"/>
          <w:bCs/>
          <w:sz w:val="30"/>
          <w:szCs w:val="30"/>
        </w:rPr>
      </w:pPr>
      <w:r>
        <w:rPr>
          <w:rFonts w:hAnsi="宋体" w:cs="宋体"/>
          <w:b w:val="0"/>
          <w:bCs/>
          <w:sz w:val="30"/>
          <w:szCs w:val="30"/>
        </w:rPr>
        <w:t xml:space="preserve">33</w:t>
      </w:r>
      <w:r>
        <w:rPr>
          <w:rFonts w:hAnsi="宋体" w:cs="宋体"/>
          <w:b w:val="0"/>
          <w:bCs/>
          <w:sz w:val="30"/>
          <w:szCs w:val="30"/>
        </w:rPr>
        <w:t xml:space="preserve">、货物、服务的追加、减少和添购。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w:t>
      </w:r>
      <w:r>
        <w:rPr>
          <w:rFonts w:hAnsi="宋体" w:cs="宋体"/>
          <w:b w:val="0"/>
          <w:bCs/>
          <w:szCs w:val="24"/>
        </w:rPr>
        <w:t xml:space="preserve">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hint="eastAsia" w:hAnsi="宋体" w:cs="宋体"/>
          <w:b w:val="0"/>
          <w:bCs/>
          <w:sz w:val="30"/>
          <w:szCs w:val="30"/>
        </w:rPr>
      </w:pPr>
      <w:r/>
      <w:bookmarkStart w:id="208" w:name="_Hlk142335146"/>
      <w:r>
        <w:rPr>
          <w:rFonts w:hint="eastAsia" w:hAnsi="宋体" w:cs="宋体"/>
          <w:b w:val="0"/>
          <w:bCs/>
          <w:sz w:val="30"/>
          <w:szCs w:val="30"/>
        </w:rPr>
        <w:t xml:space="preserve">34</w:t>
      </w:r>
      <w:r>
        <w:rPr>
          <w:rFonts w:hint="eastAsia" w:hAnsi="宋体" w:cs="宋体"/>
          <w:b w:val="0"/>
          <w:bCs/>
          <w:sz w:val="30"/>
          <w:szCs w:val="30"/>
        </w:rPr>
        <w:t xml:space="preserve">、政府采购履约资金扶持政策</w:t>
      </w:r>
      <w:bookmarkEnd w:id="208"/>
      <w:r/>
    </w:p>
    <w:p>
      <w:pPr>
        <w:ind w:firstLine="480"/>
        <w:spacing w:line="360" w:lineRule="auto"/>
        <w:rPr>
          <w:rFonts w:hint="eastAsia" w:hAnsi="宋体" w:cs="宋体"/>
          <w:b w:val="0"/>
          <w:szCs w:val="24"/>
        </w:rPr>
      </w:pPr>
      <w:r>
        <w:rPr>
          <w:rFonts w:hint="eastAsia" w:hAnsi="宋体" w:cs="宋体"/>
          <w:b w:val="0"/>
          <w:position w:val="0"/>
          <w:szCs w:val="24"/>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w:t>
      </w:r>
      <w:r>
        <w:rPr>
          <w:rFonts w:hint="eastAsia" w:hAnsi="宋体" w:cs="宋体"/>
          <w:b w:val="0"/>
          <w:position w:val="0"/>
          <w:szCs w:val="24"/>
        </w:rPr>
        <w:t xml:space="preserve">政采贷专栏。</w:t>
      </w:r>
      <w:r/>
    </w:p>
    <w:p>
      <w:pPr>
        <w:ind w:firstLine="480"/>
        <w:spacing w:line="360" w:lineRule="auto"/>
        <w:rPr>
          <w:rFonts w:hint="eastAsia" w:hAnsi="宋体" w:cs="宋体"/>
          <w:b w:val="0"/>
          <w:bCs/>
          <w:sz w:val="30"/>
          <w:szCs w:val="30"/>
        </w:rPr>
      </w:pPr>
      <w:r>
        <w:rPr>
          <w:rFonts w:hint="eastAsia" w:hAnsi="宋体" w:cs="宋体"/>
          <w:b w:val="0"/>
          <w:bCs/>
          <w:sz w:val="30"/>
          <w:szCs w:val="30"/>
        </w:rPr>
        <w:t xml:space="preserve">35</w:t>
      </w:r>
      <w:r>
        <w:rPr>
          <w:rFonts w:hint="eastAsia" w:hAnsi="宋体" w:cs="宋体"/>
          <w:b w:val="0"/>
          <w:bCs/>
          <w:sz w:val="30"/>
          <w:szCs w:val="30"/>
        </w:rPr>
        <w:t xml:space="preserve">、电子投标文件要求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w:t>
      </w:r>
      <w:r>
        <w:rPr>
          <w:rFonts w:hint="eastAsia" w:hAnsi="宋体" w:cs="宋体"/>
          <w:b w:val="0"/>
          <w:bCs/>
          <w:szCs w:val="24"/>
        </w:rPr>
        <w:t xml:space="preserve">电子招标投标交易平台（即“苏采云”系统，网址：</w:t>
      </w:r>
      <w:r>
        <w:rPr>
          <w:rFonts w:hint="eastAsia" w:hAnsi="宋体" w:cs="宋体"/>
          <w:b w:val="0"/>
          <w:bCs/>
          <w:szCs w:val="24"/>
        </w:rPr>
        <w:t xml:space="preserve">http://jszfcg.jsczt.cn/</w:t>
      </w:r>
      <w:r>
        <w:rPr>
          <w:rFonts w:hint="eastAsia" w:hAnsi="宋体" w:cs="宋体"/>
          <w:b w:val="0"/>
          <w:bCs/>
          <w:szCs w:val="24"/>
        </w:rPr>
        <w:t xml:space="preserve">）相关要求是本招标文件的组成部分。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w:t>
      </w:r>
      <w:r>
        <w:rPr>
          <w:rFonts w:hint="eastAsia" w:hAnsi="宋体" w:cs="宋体"/>
          <w:b w:val="0"/>
          <w:bCs/>
          <w:szCs w:val="24"/>
        </w:rPr>
        <w:t xml:space="preserve">投标人应对</w:t>
      </w:r>
      <w:r>
        <w:rPr>
          <w:rFonts w:hint="eastAsia" w:hAnsi="宋体" w:cs="宋体"/>
          <w:b w:val="0"/>
          <w:bCs/>
          <w:szCs w:val="24"/>
        </w:rPr>
        <w:t xml:space="preserve"> CA </w:t>
      </w:r>
      <w:r>
        <w:rPr>
          <w:rFonts w:hint="eastAsia" w:hAnsi="宋体" w:cs="宋体"/>
          <w:b w:val="0"/>
          <w:bCs/>
          <w:szCs w:val="24"/>
        </w:rPr>
        <w:t xml:space="preserve">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w:t>
      </w:r>
      <w:r>
        <w:rPr>
          <w:rFonts w:hint="eastAsia" w:hAnsi="宋体" w:cs="宋体"/>
          <w:b w:val="0"/>
          <w:bCs/>
          <w:szCs w:val="24"/>
        </w:rPr>
        <w:t xml:space="preserve">投标人应当对招标文件提出的要求和条件作出实质性响应，并在电子投标系统逐条应答。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w:t>
      </w:r>
      <w:r>
        <w:rPr>
          <w:rFonts w:hint="eastAsia" w:hAnsi="宋体" w:cs="宋体"/>
          <w:b w:val="0"/>
          <w:bCs/>
          <w:szCs w:val="24"/>
        </w:rPr>
        <w:t xml:space="preserve">投标人应对要求提供的资格证明文件（如资质证书、资格证书）、技术资料（如白皮书、彩页、手册等）扫描上传至投标系统。</w:t>
      </w:r>
      <w:r/>
    </w:p>
    <w:p>
      <w:pPr>
        <w:ind w:firstLine="48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ind w:firstLine="426"/>
        <w:spacing w:line="360" w:lineRule="auto"/>
        <w:rPr>
          <w:rFonts w:hint="eastAsia" w:hAnsi="宋体" w:cs="宋体"/>
          <w:b w:val="0"/>
          <w:bCs/>
          <w:szCs w:val="24"/>
        </w:rPr>
      </w:pPr>
      <w:r>
        <w:rPr>
          <w:rFonts w:hint="eastAsia" w:hAnsi="宋体" w:cs="宋体"/>
          <w:szCs w:val="24"/>
        </w:rPr>
        <w:t xml:space="preserve">领取中标通知书前</w:t>
      </w:r>
      <w:r>
        <w:rPr>
          <w:rFonts w:hint="eastAsia" w:hAnsi="宋体" w:cs="宋体"/>
          <w:b w:val="0"/>
          <w:bCs/>
          <w:szCs w:val="24"/>
        </w:rPr>
        <w:t xml:space="preserve">，中标人按国家发改委“发改价格</w:t>
      </w:r>
      <w:r>
        <w:rPr>
          <w:rFonts w:hint="eastAsia" w:hAnsi="宋体" w:cs="宋体"/>
          <w:b w:val="0"/>
          <w:bCs/>
          <w:szCs w:val="24"/>
        </w:rPr>
        <w:t xml:space="preserve">[2011]534</w:t>
      </w:r>
      <w:r>
        <w:rPr>
          <w:rFonts w:hint="eastAsia" w:hAnsi="宋体" w:cs="宋体"/>
          <w:b w:val="0"/>
          <w:bCs/>
          <w:szCs w:val="24"/>
        </w:rPr>
        <w:t xml:space="preserve">号”文件规定的招标代理</w:t>
      </w:r>
      <w:r>
        <w:rPr>
          <w:rFonts w:hint="eastAsia" w:hAnsi="宋体" w:cs="宋体"/>
          <w:b w:val="0"/>
          <w:bCs/>
          <w:szCs w:val="24"/>
        </w:rPr>
        <w:t xml:space="preserve">货物</w:t>
      </w:r>
      <w:r>
        <w:rPr>
          <w:rFonts w:hint="eastAsia" w:hAnsi="宋体" w:cs="宋体"/>
          <w:b w:val="0"/>
          <w:bCs/>
          <w:szCs w:val="24"/>
        </w:rPr>
        <w:t xml:space="preserve">收费标准的</w:t>
      </w:r>
      <w:r>
        <w:rPr>
          <w:rFonts w:hint="eastAsia" w:hAnsi="宋体" w:cs="宋体"/>
          <w:b w:val="0"/>
          <w:bCs/>
          <w:szCs w:val="24"/>
        </w:rPr>
        <w:t xml:space="preserve">45%</w:t>
      </w:r>
      <w:r>
        <w:rPr>
          <w:rFonts w:hint="eastAsia" w:hAnsi="宋体" w:cs="宋体"/>
          <w:b w:val="0"/>
          <w:bCs/>
          <w:szCs w:val="24"/>
        </w:rPr>
        <w:t xml:space="preserve">（如单个项目服务费超过人民币</w:t>
      </w:r>
      <w:r>
        <w:rPr>
          <w:rFonts w:hint="eastAsia" w:hAnsi="宋体" w:cs="宋体"/>
          <w:b w:val="0"/>
          <w:bCs/>
          <w:szCs w:val="24"/>
        </w:rPr>
        <w:t xml:space="preserve">25000</w:t>
      </w:r>
      <w:r>
        <w:rPr>
          <w:rFonts w:hint="eastAsia" w:hAnsi="宋体" w:cs="宋体"/>
          <w:b w:val="0"/>
          <w:bCs/>
          <w:szCs w:val="24"/>
        </w:rPr>
        <w:t xml:space="preserve">元，按人民币</w:t>
      </w:r>
      <w:r>
        <w:rPr>
          <w:rFonts w:hint="eastAsia" w:hAnsi="宋体" w:cs="宋体"/>
          <w:b w:val="0"/>
          <w:bCs/>
          <w:szCs w:val="24"/>
        </w:rPr>
        <w:t xml:space="preserve">25000</w:t>
      </w:r>
      <w:r>
        <w:rPr>
          <w:rFonts w:hint="eastAsia" w:hAnsi="宋体" w:cs="宋体"/>
          <w:b w:val="0"/>
          <w:bCs/>
          <w:szCs w:val="24"/>
        </w:rPr>
        <w:t xml:space="preserve">元收取），向招标代理机构一次性缴纳中标服务费。</w:t>
      </w:r>
      <w:r/>
    </w:p>
    <w:p>
      <w:pPr>
        <w:ind w:firstLine="425"/>
        <w:spacing w:line="360" w:lineRule="auto"/>
        <w:rPr>
          <w:rFonts w:hint="eastAsia" w:hAnsi="宋体" w:cs="宋体"/>
          <w:b w:val="0"/>
          <w:bCs/>
          <w:szCs w:val="24"/>
        </w:rPr>
      </w:pPr>
      <w:r>
        <w:rPr>
          <w:rFonts w:hint="eastAsia" w:hAnsi="宋体" w:cs="宋体"/>
          <w:b w:val="0"/>
          <w:bCs/>
          <w:szCs w:val="24"/>
        </w:rPr>
        <w:t xml:space="preserve">银行信息：</w:t>
      </w:r>
      <w:r/>
    </w:p>
    <w:p>
      <w:pPr>
        <w:ind w:firstLine="425"/>
        <w:spacing w:line="360" w:lineRule="auto"/>
        <w:rPr>
          <w:rFonts w:hint="eastAsia" w:hAnsi="宋体" w:cs="宋体"/>
          <w:b w:val="0"/>
          <w:bCs/>
          <w:szCs w:val="24"/>
        </w:rPr>
      </w:pPr>
      <w:r>
        <w:rPr>
          <w:rFonts w:hint="eastAsia" w:hAnsi="宋体" w:cs="宋体"/>
          <w:b w:val="0"/>
          <w:bCs/>
          <w:szCs w:val="24"/>
        </w:rPr>
        <w:t xml:space="preserve">户名：江苏海外集团国际工程咨询有限公司</w:t>
      </w:r>
      <w:r/>
    </w:p>
    <w:p>
      <w:pPr>
        <w:ind w:firstLine="425"/>
        <w:spacing w:line="360" w:lineRule="auto"/>
        <w:rPr>
          <w:rFonts w:hint="eastAsia" w:hAnsi="宋体" w:cs="宋体"/>
          <w:b w:val="0"/>
          <w:bCs/>
          <w:szCs w:val="24"/>
        </w:rPr>
      </w:pPr>
      <w:r>
        <w:rPr>
          <w:rFonts w:hint="eastAsia" w:hAnsi="宋体" w:cs="宋体"/>
          <w:b w:val="0"/>
          <w:bCs/>
          <w:szCs w:val="24"/>
        </w:rPr>
        <w:t xml:space="preserve">开户银行：交行江苏省分行营业部</w:t>
      </w:r>
      <w:r/>
    </w:p>
    <w:p>
      <w:pPr>
        <w:pStyle w:val="87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hint="eastAsia" w:ascii="宋体" w:hAnsi="宋体" w:eastAsia="宋体" w:cs="宋体"/>
          <w:b w:val="0"/>
          <w:bCs/>
          <w:sz w:val="24"/>
          <w:szCs w:val="24"/>
        </w:rPr>
        <w:t xml:space="preserve">320006607010141124109</w:t>
      </w:r>
      <w:r>
        <w:br w:type="page" w:clear="all"/>
      </w:r>
      <w:r/>
    </w:p>
    <w:p>
      <w:pPr>
        <w:pStyle w:val="843"/>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w:t>
      </w:r>
      <w:r>
        <w:rPr>
          <w:rFonts w:hint="eastAsia" w:ascii="宋体" w:hAnsi="宋体" w:eastAsia="宋体" w:cs="宋体"/>
          <w:b/>
          <w:bCs/>
          <w:sz w:val="44"/>
        </w:rPr>
        <w:t xml:space="preserve">合同文本</w:t>
      </w:r>
      <w:bookmarkEnd w:id="209"/>
      <w:r/>
      <w:r/>
    </w:p>
    <w:p>
      <w:pPr>
        <w:ind w:firstLine="480"/>
        <w:spacing w:line="360" w:lineRule="auto"/>
        <w:rPr>
          <w:rFonts w:hint="eastAsia" w:hAnsi="宋体" w:cs="宋体"/>
          <w:b w:val="0"/>
          <w:bCs/>
        </w:rPr>
      </w:pPr>
      <w:r/>
      <w:bookmarkStart w:id="210" w:name="_Toc513029243"/>
      <w:r/>
      <w:bookmarkStart w:id="211" w:name="_Toc16938559"/>
      <w:r/>
      <w:bookmarkStart w:id="212" w:name="_Toc20823315"/>
      <w:r/>
      <w:bookmarkStart w:id="213" w:name="_Hlt16619350"/>
      <w:r/>
      <w:bookmarkStart w:id="214" w:name="_Toc20823346"/>
      <w:r/>
      <w:bookmarkStart w:id="215" w:name="_Toc16938590"/>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360" w:lineRule="auto"/>
        <w:rPr>
          <w:rFonts w:ascii="Calibri" w:hAnsi="Calibri"/>
          <w:position w:val="0"/>
          <w:sz w:val="44"/>
          <w:szCs w:val="44"/>
        </w:rPr>
      </w:pPr>
      <w:r>
        <w:rPr>
          <w:rFonts w:ascii="Calibri" w:hAnsi="Calibri"/>
          <w:position w:val="0"/>
          <w:sz w:val="44"/>
          <w:szCs w:val="44"/>
        </w:rPr>
      </w:r>
      <w:r/>
    </w:p>
    <w:p>
      <w:pPr>
        <w:jc w:val="center"/>
        <w:spacing w:line="360" w:lineRule="auto"/>
        <w:rPr>
          <w:rFonts w:hint="eastAsia" w:hAnsi="宋体"/>
          <w:position w:val="0"/>
          <w:sz w:val="44"/>
          <w:szCs w:val="44"/>
        </w:rPr>
      </w:pPr>
      <w:r>
        <w:rPr>
          <w:rFonts w:hAnsi="宋体"/>
          <w:position w:val="0"/>
          <w:sz w:val="44"/>
          <w:szCs w:val="44"/>
        </w:rPr>
        <w:t xml:space="preserve">江苏大学附属医院</w:t>
      </w:r>
      <w:r/>
    </w:p>
    <w:p>
      <w:pPr>
        <w:jc w:val="center"/>
        <w:spacing w:line="360" w:lineRule="auto"/>
        <w:rPr>
          <w:rFonts w:hint="eastAsia" w:hAnsi="宋体"/>
          <w:position w:val="0"/>
          <w:sz w:val="44"/>
          <w:szCs w:val="44"/>
        </w:rPr>
      </w:pPr>
      <w:r>
        <w:rPr>
          <w:rFonts w:hAnsi="宋体"/>
          <w:position w:val="0"/>
          <w:sz w:val="44"/>
          <w:szCs w:val="44"/>
        </w:rPr>
        <w:t xml:space="preserve">硬件采购合同</w:t>
      </w:r>
      <w:r/>
    </w:p>
    <w:p>
      <w:pPr>
        <w:jc w:val="center"/>
        <w:spacing w:line="360" w:lineRule="auto"/>
        <w:rPr>
          <w:rFonts w:hint="eastAsia" w:hAnsi="宋体" w:cs="宋体"/>
          <w:bCs/>
          <w:position w:val="0"/>
          <w:szCs w:val="24"/>
        </w:rPr>
      </w:pPr>
      <w:r>
        <w:rPr>
          <w:rFonts w:hAnsi="宋体" w:cs="宋体"/>
          <w:b w:val="0"/>
          <w:position w:val="0"/>
          <w:sz w:val="32"/>
        </w:rPr>
        <w:t xml:space="preserve">       </w:t>
      </w:r>
      <w:r>
        <w:rPr>
          <w:rFonts w:hAnsi="宋体" w:cs="宋体"/>
          <w:position w:val="0"/>
          <w:szCs w:val="24"/>
        </w:rPr>
        <w:t xml:space="preserve">                   </w:t>
      </w:r>
      <w:r>
        <w:rPr>
          <w:rFonts w:hAnsi="宋体" w:cs="宋体"/>
          <w:position w:val="0"/>
          <w:szCs w:val="24"/>
        </w:rPr>
        <w:t xml:space="preserve">合同编号：</w:t>
      </w:r>
      <w:r>
        <w:rPr>
          <w:rFonts w:hAnsi="宋体" w:cs="宋体"/>
          <w:bCs/>
          <w:position w:val="0"/>
          <w:szCs w:val="24"/>
          <w:u w:val="single"/>
        </w:rPr>
        <w:t xml:space="preserve">            </w:t>
      </w:r>
      <w:r>
        <w:rPr>
          <w:rFonts w:hAnsi="宋体" w:cs="宋体"/>
          <w:bCs/>
          <w:position w:val="0"/>
          <w:szCs w:val="24"/>
        </w:rPr>
        <w:t xml:space="preserve">                                   </w:t>
      </w:r>
      <w:r/>
    </w:p>
    <w:p>
      <w:pPr>
        <w:jc w:val="center"/>
        <w:spacing w:line="360" w:lineRule="auto"/>
        <w:rPr>
          <w:rFonts w:hint="eastAsia" w:hAnsi="宋体" w:cs="宋体"/>
          <w:bCs/>
          <w:position w:val="0"/>
          <w:szCs w:val="24"/>
          <w:u w:val="single"/>
        </w:rPr>
      </w:pPr>
      <w:r>
        <w:rPr>
          <w:rFonts w:hAnsi="宋体" w:cs="宋体"/>
          <w:bCs/>
          <w:position w:val="0"/>
          <w:szCs w:val="24"/>
        </w:rPr>
        <w:t xml:space="preserve">                             </w:t>
      </w:r>
      <w:r>
        <w:rPr>
          <w:rFonts w:hAnsi="宋体" w:cs="宋体"/>
          <w:bCs/>
          <w:position w:val="0"/>
          <w:szCs w:val="24"/>
        </w:rPr>
        <w:t xml:space="preserve">招标编号：</w:t>
      </w:r>
      <w:r>
        <w:rPr>
          <w:rFonts w:hAnsi="宋体" w:cs="宋体"/>
          <w:bCs/>
          <w:position w:val="0"/>
          <w:szCs w:val="24"/>
          <w:u w:val="single"/>
        </w:rPr>
        <w:t xml:space="preserve">            </w:t>
      </w:r>
      <w:r/>
    </w:p>
    <w:p>
      <w:pPr>
        <w:spacing w:line="360" w:lineRule="auto"/>
        <w:rPr>
          <w:rFonts w:hint="eastAsia" w:hAnsi="宋体" w:cs="宋体"/>
          <w:bCs/>
          <w:position w:val="0"/>
          <w:sz w:val="32"/>
          <w:szCs w:val="32"/>
        </w:rPr>
      </w:pPr>
      <w:r>
        <w:rPr>
          <w:rFonts w:hAnsi="宋体" w:cs="宋体"/>
          <w:bCs/>
          <w:position w:val="0"/>
          <w:sz w:val="32"/>
          <w:szCs w:val="32"/>
        </w:rPr>
        <w:t xml:space="preserve">甲</w:t>
      </w:r>
      <w:r>
        <w:rPr>
          <w:rFonts w:hAnsi="宋体" w:cs="宋体"/>
          <w:bCs/>
          <w:position w:val="0"/>
          <w:sz w:val="32"/>
          <w:szCs w:val="32"/>
        </w:rPr>
        <w:t xml:space="preserve">    </w:t>
      </w:r>
      <w:r>
        <w:rPr>
          <w:rFonts w:hAnsi="宋体" w:cs="宋体"/>
          <w:bCs/>
          <w:position w:val="0"/>
          <w:sz w:val="32"/>
          <w:szCs w:val="32"/>
        </w:rPr>
        <w:t xml:space="preserve">方：江苏大学附属医院</w:t>
      </w:r>
      <w:r>
        <w:rPr>
          <w:rFonts w:hAnsi="宋体" w:cs="宋体"/>
          <w:bCs/>
          <w:position w:val="0"/>
          <w:sz w:val="32"/>
          <w:szCs w:val="32"/>
        </w:rPr>
        <w:t xml:space="preserve">  </w:t>
      </w:r>
      <w:r/>
    </w:p>
    <w:p>
      <w:pPr>
        <w:spacing w:line="360" w:lineRule="auto"/>
        <w:rPr>
          <w:rFonts w:hint="eastAsia" w:hAnsi="宋体" w:cs="宋体"/>
          <w:bCs/>
          <w:position w:val="0"/>
          <w:sz w:val="32"/>
          <w:szCs w:val="32"/>
          <w:u w:val="single"/>
        </w:rPr>
      </w:pPr>
      <w:r>
        <w:rPr>
          <w:rFonts w:hAnsi="宋体" w:cs="宋体"/>
          <w:bCs/>
          <w:position w:val="0"/>
          <w:sz w:val="32"/>
          <w:szCs w:val="32"/>
        </w:rPr>
        <w:t xml:space="preserve">乙</w:t>
      </w:r>
      <w:r>
        <w:rPr>
          <w:rFonts w:hAnsi="宋体" w:cs="宋体"/>
          <w:bCs/>
          <w:position w:val="0"/>
          <w:sz w:val="32"/>
          <w:szCs w:val="32"/>
        </w:rPr>
        <w:t xml:space="preserve">    </w:t>
      </w:r>
      <w:r>
        <w:rPr>
          <w:rFonts w:hAnsi="宋体" w:cs="宋体"/>
          <w:bCs/>
          <w:position w:val="0"/>
          <w:sz w:val="32"/>
          <w:szCs w:val="32"/>
        </w:rPr>
        <w:t xml:space="preserve">方：</w:t>
      </w:r>
      <w:r>
        <w:rPr>
          <w:rFonts w:hAnsi="宋体" w:cs="宋体"/>
          <w:bCs/>
          <w:position w:val="0"/>
          <w:sz w:val="32"/>
          <w:szCs w:val="32"/>
          <w:u w:val="single"/>
        </w:rPr>
        <w:t xml:space="preserve">                </w:t>
      </w:r>
      <w:r/>
    </w:p>
    <w:p>
      <w:pPr>
        <w:spacing w:line="440" w:lineRule="exact"/>
        <w:rPr>
          <w:rFonts w:hint="eastAsia" w:hAnsi="宋体" w:cs="宋体"/>
          <w:b w:val="0"/>
          <w:position w:val="0"/>
        </w:rPr>
      </w:pPr>
      <w:r/>
      <w:bookmarkStart w:id="219" w:name="_Hlk182592799"/>
      <w:r>
        <w:rPr>
          <w:rFonts w:hAnsi="宋体" w:cs="宋体"/>
          <w:b w:val="0"/>
          <w:position w:val="0"/>
        </w:rPr>
        <w:t xml:space="preserve">住</w:t>
      </w:r>
      <w:r>
        <w:rPr>
          <w:rFonts w:hAnsi="宋体" w:cs="宋体"/>
          <w:b w:val="0"/>
          <w:position w:val="0"/>
        </w:rPr>
        <w:t xml:space="preserve">   </w:t>
      </w:r>
      <w:r>
        <w:rPr>
          <w:rFonts w:hAnsi="宋体" w:cs="宋体"/>
          <w:b w:val="0"/>
          <w:position w:val="0"/>
        </w:rPr>
        <w:t xml:space="preserve">所</w:t>
      </w:r>
      <w:r>
        <w:rPr>
          <w:rFonts w:hAnsi="宋体" w:cs="宋体"/>
          <w:b w:val="0"/>
          <w:position w:val="0"/>
        </w:rPr>
        <w:t xml:space="preserve">  </w:t>
      </w:r>
      <w:r>
        <w:rPr>
          <w:rFonts w:hAnsi="宋体" w:cs="宋体"/>
          <w:b w:val="0"/>
          <w:position w:val="0"/>
        </w:rPr>
        <w:t xml:space="preserve">地：</w:t>
      </w:r>
      <w:r>
        <w:rPr>
          <w:rFonts w:hAnsi="宋体" w:cs="宋体"/>
          <w:b w:val="0"/>
          <w:position w:val="0"/>
          <w:u w:val="single"/>
        </w:rPr>
        <w:t xml:space="preserve">                      </w:t>
      </w:r>
      <w:r>
        <w:rPr>
          <w:rFonts w:hAnsi="宋体" w:cs="宋体"/>
          <w:b w:val="0"/>
          <w:position w:val="0"/>
        </w:rPr>
        <w:t xml:space="preserve">    </w:t>
      </w:r>
      <w:r/>
    </w:p>
    <w:p>
      <w:pPr>
        <w:spacing w:line="440" w:lineRule="exact"/>
        <w:rPr>
          <w:rFonts w:hint="eastAsia" w:hAnsi="宋体" w:cs="宋体"/>
          <w:b w:val="0"/>
          <w:position w:val="0"/>
          <w:u w:val="single"/>
        </w:rPr>
      </w:pPr>
      <w:r>
        <w:rPr>
          <w:rFonts w:hAnsi="宋体" w:cs="宋体"/>
          <w:b w:val="0"/>
          <w:position w:val="0"/>
        </w:rPr>
        <w:t xml:space="preserve">联</w:t>
      </w:r>
      <w:r>
        <w:rPr>
          <w:rFonts w:hAnsi="宋体" w:cs="宋体"/>
          <w:b w:val="0"/>
          <w:position w:val="0"/>
        </w:rPr>
        <w:t xml:space="preserve"> </w:t>
      </w:r>
      <w:r>
        <w:rPr>
          <w:rFonts w:hAnsi="宋体" w:cs="宋体"/>
          <w:b w:val="0"/>
          <w:position w:val="0"/>
        </w:rPr>
        <w:t xml:space="preserve">系</w:t>
      </w:r>
      <w:r>
        <w:rPr>
          <w:rFonts w:hAnsi="宋体" w:cs="宋体"/>
          <w:b w:val="0"/>
          <w:position w:val="0"/>
        </w:rPr>
        <w:t xml:space="preserve"> </w:t>
      </w:r>
      <w:r>
        <w:rPr>
          <w:rFonts w:hAnsi="宋体" w:cs="宋体"/>
          <w:b w:val="0"/>
          <w:position w:val="0"/>
        </w:rPr>
        <w:t xml:space="preserve">电</w:t>
      </w:r>
      <w:r>
        <w:rPr>
          <w:rFonts w:hAnsi="宋体" w:cs="宋体"/>
          <w:b w:val="0"/>
          <w:position w:val="0"/>
        </w:rPr>
        <w:t xml:space="preserve"> </w:t>
      </w:r>
      <w:r>
        <w:rPr>
          <w:rFonts w:hAnsi="宋体" w:cs="宋体"/>
          <w:b w:val="0"/>
          <w:position w:val="0"/>
        </w:rPr>
        <w:t xml:space="preserve">话：</w:t>
      </w:r>
      <w:r>
        <w:rPr>
          <w:rFonts w:hAnsi="宋体" w:cs="宋体"/>
          <w:b w:val="0"/>
          <w:position w:val="0"/>
          <w:u w:val="single"/>
        </w:rPr>
        <w:t xml:space="preserve">                      </w:t>
      </w:r>
      <w:r/>
    </w:p>
    <w:p>
      <w:pPr>
        <w:spacing w:line="440" w:lineRule="exact"/>
        <w:rPr>
          <w:rFonts w:hint="eastAsia" w:hAnsi="宋体" w:cs="宋体"/>
          <w:bCs/>
          <w:i/>
          <w:iCs/>
          <w:position w:val="0"/>
          <w:sz w:val="28"/>
          <w:szCs w:val="28"/>
        </w:rPr>
      </w:pPr>
      <w:r>
        <w:rPr>
          <w:rFonts w:hAnsi="宋体" w:cs="宋体"/>
          <w:b w:val="0"/>
          <w:position w:val="0"/>
        </w:rPr>
        <w:t xml:space="preserve">法定</w:t>
      </w:r>
      <w:r>
        <w:rPr>
          <w:rFonts w:hAnsi="宋体" w:cs="宋体"/>
          <w:b w:val="0"/>
          <w:position w:val="0"/>
        </w:rPr>
        <w:t xml:space="preserve"> </w:t>
      </w:r>
      <w:r>
        <w:rPr>
          <w:rFonts w:hAnsi="宋体" w:cs="宋体"/>
          <w:b w:val="0"/>
          <w:position w:val="0"/>
        </w:rPr>
        <w:t xml:space="preserve">代表人：</w:t>
      </w:r>
      <w:r>
        <w:rPr>
          <w:rFonts w:hAnsi="宋体" w:cs="宋体"/>
          <w:b w:val="0"/>
          <w:position w:val="0"/>
          <w:u w:val="single"/>
        </w:rPr>
        <w:t xml:space="preserve">                      </w:t>
      </w:r>
      <w:r>
        <w:rPr>
          <w:rFonts w:hAnsi="宋体" w:cs="宋体"/>
          <w:b w:val="0"/>
          <w:position w:val="0"/>
        </w:rPr>
        <w:t xml:space="preserve">   </w:t>
      </w:r>
      <w:r>
        <w:rPr>
          <w:rFonts w:hAnsi="宋体" w:cs="宋体"/>
          <w:b w:val="0"/>
          <w:position w:val="0"/>
        </w:rPr>
        <w:t xml:space="preserve">职务：</w:t>
      </w:r>
      <w:r>
        <w:rPr>
          <w:rFonts w:hAnsi="宋体" w:cs="宋体"/>
          <w:b w:val="0"/>
          <w:position w:val="0"/>
          <w:u w:val="single"/>
        </w:rPr>
        <w:t xml:space="preserve">             </w:t>
      </w:r>
      <w:r>
        <w:rPr>
          <w:rFonts w:hAnsi="宋体" w:cs="宋体"/>
          <w:b w:val="0"/>
          <w:position w:val="0"/>
        </w:rPr>
        <w:t xml:space="preserve">。</w:t>
      </w:r>
      <w:bookmarkEnd w:id="219"/>
      <w:r/>
    </w:p>
    <w:p>
      <w:pPr>
        <w:spacing w:line="480" w:lineRule="exact"/>
        <w:tabs>
          <w:tab w:val="center" w:pos="4153" w:leader="none"/>
        </w:tabs>
        <w:rPr>
          <w:rFonts w:hint="eastAsia" w:hAnsi="宋体" w:cs="宋体"/>
          <w:bCs/>
          <w:position w:val="0"/>
          <w:sz w:val="32"/>
          <w:szCs w:val="32"/>
        </w:rPr>
      </w:pPr>
      <w:r>
        <w:rPr>
          <w:rFonts w:hint="eastAsia" w:hAnsi="宋体" w:cs="宋体"/>
          <w:bCs/>
          <w:position w:val="0"/>
          <w:sz w:val="32"/>
          <w:szCs w:val="32"/>
        </w:rPr>
      </w:r>
      <w:r/>
    </w:p>
    <w:p>
      <w:pPr>
        <w:jc w:val="left"/>
        <w:rPr>
          <w:rFonts w:hint="eastAsia" w:hAnsi="宋体"/>
          <w:b w:val="0"/>
          <w:position w:val="0"/>
          <w:szCs w:val="24"/>
        </w:rPr>
      </w:pPr>
      <w:r>
        <w:rPr>
          <w:rFonts w:hint="eastAsia" w:hAnsi="宋体"/>
          <w:b w:val="0"/>
          <w:position w:val="0"/>
          <w:szCs w:val="24"/>
        </w:rPr>
      </w:r>
      <w:r/>
    </w:p>
    <w:p>
      <w:pPr>
        <w:spacing w:line="480" w:lineRule="exact"/>
        <w:tabs>
          <w:tab w:val="center" w:pos="4153" w:leader="none"/>
        </w:tabs>
        <w:rPr>
          <w:rFonts w:hint="eastAsia" w:hAnsi="宋体" w:cs="宋体"/>
          <w:position w:val="0"/>
          <w:sz w:val="28"/>
          <w:szCs w:val="28"/>
          <w:u w:val="single"/>
        </w:rPr>
      </w:pPr>
      <w:r>
        <w:rPr>
          <w:rFonts w:hAnsi="宋体" w:cs="宋体"/>
          <w:bCs/>
          <w:position w:val="0"/>
          <w:sz w:val="32"/>
          <w:szCs w:val="32"/>
        </w:rPr>
        <w:t xml:space="preserve">项目名称：</w:t>
      </w:r>
      <w:r>
        <w:rPr>
          <w:rFonts w:hAnsi="宋体" w:cs="宋体"/>
          <w:position w:val="0"/>
          <w:sz w:val="28"/>
          <w:szCs w:val="28"/>
          <w:u w:val="single"/>
        </w:rPr>
        <w:t xml:space="preserve">   </w:t>
      </w:r>
      <w:r>
        <w:rPr>
          <w:rFonts w:hAnsi="宋体" w:cs="宋体"/>
          <w:position w:val="0"/>
          <w:sz w:val="28"/>
          <w:szCs w:val="28"/>
          <w:u w:val="single"/>
        </w:rPr>
        <w:t xml:space="preserve">中心机房基础网络建设项目</w:t>
      </w:r>
      <w:r>
        <w:rPr>
          <w:rFonts w:hAnsi="宋体" w:cs="宋体"/>
          <w:position w:val="0"/>
          <w:sz w:val="28"/>
          <w:szCs w:val="28"/>
          <w:u w:val="single"/>
        </w:rPr>
        <w:t xml:space="preserve">   </w:t>
      </w:r>
      <w:r/>
    </w:p>
    <w:p>
      <w:pPr>
        <w:spacing w:line="360" w:lineRule="auto"/>
        <w:tabs>
          <w:tab w:val="center" w:pos="4153" w:leader="none"/>
        </w:tabs>
        <w:rPr>
          <w:rFonts w:hint="eastAsia" w:hAnsi="宋体" w:cs="宋体"/>
          <w:b w:val="0"/>
          <w:bCs/>
          <w:position w:val="0"/>
          <w:sz w:val="21"/>
          <w:szCs w:val="21"/>
        </w:rPr>
      </w:pPr>
      <w:r>
        <w:rPr>
          <w:rFonts w:hint="eastAsia" w:hAnsi="宋体" w:cs="宋体"/>
          <w:b w:val="0"/>
          <w:bCs/>
          <w:position w:val="0"/>
          <w:sz w:val="21"/>
          <w:szCs w:val="21"/>
        </w:rPr>
      </w:r>
      <w:r/>
    </w:p>
    <w:p>
      <w:pPr>
        <w:ind w:firstLine="420"/>
        <w:spacing w:line="360" w:lineRule="auto"/>
        <w:tabs>
          <w:tab w:val="center" w:pos="4153" w:leader="none"/>
        </w:tabs>
        <w:rPr>
          <w:rFonts w:hint="eastAsia" w:hAnsi="宋体" w:cs="宋体"/>
          <w:b w:val="0"/>
          <w:bCs/>
          <w:position w:val="0"/>
          <w:sz w:val="21"/>
          <w:szCs w:val="21"/>
        </w:rPr>
      </w:pPr>
      <w:r>
        <w:rPr>
          <w:rFonts w:hAnsi="宋体" w:cs="宋体"/>
          <w:b w:val="0"/>
          <w:bCs/>
          <w:position w:val="0"/>
          <w:sz w:val="21"/>
          <w:szCs w:val="21"/>
        </w:rPr>
        <w:t xml:space="preserve">甲乙双方本着真诚、互惠互利的原则，在平等自愿的基础上，经充分认真协商，根据《中华人民共和国民法典》及相关法律规定，达成如下条款：</w:t>
      </w:r>
      <w:r/>
    </w:p>
    <w:p>
      <w:pPr>
        <w:numPr>
          <w:ilvl w:val="0"/>
          <w:numId w:val="4"/>
        </w:numPr>
        <w:jc w:val="left"/>
        <w:rPr>
          <w:rFonts w:hint="eastAsia" w:hAnsi="宋体"/>
          <w:position w:val="0"/>
          <w:sz w:val="28"/>
          <w:szCs w:val="28"/>
        </w:rPr>
      </w:pPr>
      <w:r>
        <w:rPr>
          <w:rFonts w:hAnsi="宋体"/>
          <w:position w:val="0"/>
          <w:sz w:val="28"/>
          <w:szCs w:val="28"/>
        </w:rPr>
        <w:t xml:space="preserve">标的</w:t>
      </w:r>
      <w:r>
        <w:rPr>
          <w:rFonts w:hAnsi="宋体"/>
          <w:position w:val="0"/>
          <w:sz w:val="28"/>
          <w:szCs w:val="28"/>
        </w:rPr>
        <w:t xml:space="preserve">(</w:t>
      </w:r>
      <w:r>
        <w:rPr>
          <w:rFonts w:hAnsi="宋体"/>
          <w:position w:val="0"/>
          <w:sz w:val="28"/>
          <w:szCs w:val="28"/>
        </w:rPr>
        <w:t xml:space="preserve">物</w:t>
      </w:r>
      <w:r>
        <w:rPr>
          <w:rFonts w:hAnsi="宋体"/>
          <w:position w:val="0"/>
          <w:sz w:val="28"/>
          <w:szCs w:val="28"/>
        </w:rPr>
        <w:t xml:space="preserve">)</w:t>
      </w:r>
      <w:r/>
    </w:p>
    <w:p>
      <w:pPr>
        <w:ind w:firstLine="420"/>
        <w:jc w:val="left"/>
        <w:rPr>
          <w:rFonts w:hint="eastAsia" w:hAnsi="宋体" w:cs="宋体"/>
          <w:b w:val="0"/>
          <w:position w:val="0"/>
          <w:sz w:val="21"/>
        </w:rPr>
      </w:pPr>
      <w:r>
        <w:rPr>
          <w:rFonts w:hAnsi="宋体" w:cs="宋体"/>
          <w:b w:val="0"/>
          <w:position w:val="0"/>
          <w:sz w:val="21"/>
        </w:rPr>
        <w:t xml:space="preserve">乙方根据甲方招标要求及乙方中标承诺，向甲方提供标的物，设备详细配置清单、服务要求及付款方式见采购合同附件。</w:t>
      </w:r>
      <w:r/>
    </w:p>
    <w:p>
      <w:pPr>
        <w:numPr>
          <w:ilvl w:val="0"/>
          <w:numId w:val="4"/>
        </w:numPr>
        <w:jc w:val="left"/>
        <w:rPr>
          <w:rFonts w:hint="eastAsia" w:hAnsi="宋体"/>
          <w:position w:val="0"/>
          <w:sz w:val="28"/>
          <w:szCs w:val="28"/>
        </w:rPr>
      </w:pPr>
      <w:r>
        <w:rPr>
          <w:rFonts w:hAnsi="宋体"/>
          <w:position w:val="0"/>
          <w:sz w:val="28"/>
          <w:szCs w:val="28"/>
        </w:rPr>
        <w:t xml:space="preserve">价款及支付</w:t>
      </w:r>
      <w:r/>
    </w:p>
    <w:p>
      <w:pPr>
        <w:numPr>
          <w:ilvl w:val="0"/>
          <w:numId w:val="5"/>
        </w:numPr>
        <w:ind w:left="0" w:firstLine="420"/>
        <w:spacing w:line="360" w:lineRule="auto"/>
        <w:tabs>
          <w:tab w:val="left" w:pos="420" w:leader="none"/>
        </w:tabs>
        <w:rPr>
          <w:rFonts w:hint="eastAsia" w:hAnsi="宋体" w:cs="宋体"/>
          <w:b w:val="0"/>
          <w:position w:val="0"/>
          <w:sz w:val="21"/>
          <w:u w:val="single"/>
        </w:rPr>
      </w:pPr>
      <w:r>
        <w:rPr>
          <w:rFonts w:hAnsi="宋体" w:cs="宋体"/>
          <w:b w:val="0"/>
          <w:position w:val="0"/>
          <w:sz w:val="21"/>
        </w:rPr>
        <w:t xml:space="preserve">设备总价（大写）：</w:t>
      </w:r>
      <w:r>
        <w:rPr>
          <w:rFonts w:hAnsi="宋体" w:cs="宋体"/>
          <w:b w:val="0"/>
          <w:position w:val="0"/>
          <w:sz w:val="21"/>
          <w:u w:val="single"/>
        </w:rPr>
        <w:t xml:space="preserve">人民币</w:t>
      </w:r>
      <w:r>
        <w:rPr>
          <w:rFonts w:hAnsi="宋体" w:cs="宋体"/>
          <w:b w:val="0"/>
          <w:position w:val="0"/>
          <w:sz w:val="21"/>
          <w:u w:val="single"/>
        </w:rPr>
        <w:t xml:space="preserve">  </w:t>
      </w:r>
      <w:r>
        <w:rPr>
          <w:rFonts w:hAnsi="宋体" w:cs="仿宋"/>
          <w:b w:val="0"/>
          <w:position w:val="0"/>
          <w:szCs w:val="24"/>
          <w:u w:val="single"/>
        </w:rPr>
        <w:t xml:space="preserve">           </w:t>
      </w:r>
      <w:r>
        <w:rPr>
          <w:rFonts w:hAnsi="宋体" w:cs="宋体"/>
          <w:b w:val="0"/>
          <w:position w:val="0"/>
          <w:sz w:val="21"/>
          <w:u w:val="single"/>
        </w:rPr>
        <w:t xml:space="preserve">  </w:t>
      </w:r>
      <w:r>
        <w:rPr>
          <w:rFonts w:hAnsi="宋体" w:cs="宋体"/>
          <w:b w:val="0"/>
          <w:position w:val="0"/>
          <w:sz w:val="21"/>
        </w:rPr>
        <w:t xml:space="preserve">（小写）</w:t>
      </w:r>
      <w:r>
        <w:rPr>
          <w:rFonts w:hAnsi="宋体" w:cs="宋体"/>
          <w:b w:val="0"/>
          <w:position w:val="0"/>
          <w:sz w:val="21"/>
          <w:u w:val="single"/>
        </w:rPr>
        <w:t xml:space="preserve">￥</w:t>
      </w:r>
      <w:r>
        <w:rPr>
          <w:rFonts w:hAnsi="宋体" w:cs="宋体"/>
          <w:b w:val="0"/>
          <w:position w:val="0"/>
          <w:sz w:val="21"/>
          <w:u w:val="single"/>
        </w:rPr>
        <w:t xml:space="preserve"> </w:t>
      </w:r>
      <w:r>
        <w:rPr>
          <w:rFonts w:hAnsi="宋体" w:cs="仿宋"/>
          <w:b w:val="0"/>
          <w:position w:val="0"/>
          <w:szCs w:val="24"/>
          <w:u w:val="single"/>
        </w:rPr>
        <w:t xml:space="preserve">            </w:t>
      </w:r>
      <w:r>
        <w:rPr>
          <w:rFonts w:hAnsi="宋体" w:cs="宋体"/>
          <w:b w:val="0"/>
          <w:position w:val="0"/>
          <w:sz w:val="21"/>
          <w:u w:val="single"/>
        </w:rPr>
        <w:t xml:space="preserve">  </w:t>
      </w:r>
      <w:r>
        <w:rPr>
          <w:rFonts w:hAnsi="宋体" w:cs="宋体"/>
          <w:b w:val="0"/>
          <w:position w:val="0"/>
          <w:sz w:val="21"/>
        </w:rPr>
        <w:t xml:space="preserve">。其中：固定资产：（大写）：</w:t>
      </w:r>
      <w:r>
        <w:rPr>
          <w:rFonts w:hAnsi="宋体" w:cs="宋体"/>
          <w:b w:val="0"/>
          <w:position w:val="0"/>
          <w:sz w:val="21"/>
          <w:u w:val="single"/>
        </w:rPr>
        <w:t xml:space="preserve">人民币</w:t>
      </w:r>
      <w:r>
        <w:rPr>
          <w:rFonts w:hAnsi="宋体" w:cs="宋体"/>
          <w:b w:val="0"/>
          <w:position w:val="0"/>
          <w:sz w:val="21"/>
          <w:u w:val="single"/>
        </w:rPr>
        <w:t xml:space="preserve">  </w:t>
      </w:r>
      <w:r>
        <w:rPr>
          <w:rFonts w:hAnsi="宋体" w:cs="仿宋"/>
          <w:b w:val="0"/>
          <w:position w:val="0"/>
          <w:szCs w:val="24"/>
          <w:u w:val="single"/>
        </w:rPr>
        <w:t xml:space="preserve">           </w:t>
      </w:r>
      <w:r>
        <w:rPr>
          <w:rFonts w:hAnsi="宋体" w:cs="宋体"/>
          <w:b w:val="0"/>
          <w:position w:val="0"/>
          <w:sz w:val="21"/>
          <w:u w:val="single"/>
        </w:rPr>
        <w:t xml:space="preserve">  </w:t>
      </w:r>
      <w:r>
        <w:rPr>
          <w:rFonts w:hAnsi="宋体" w:cs="宋体"/>
          <w:b w:val="0"/>
          <w:position w:val="0"/>
          <w:sz w:val="21"/>
        </w:rPr>
        <w:t xml:space="preserve">（小写）</w:t>
      </w:r>
      <w:r>
        <w:rPr>
          <w:rFonts w:hAnsi="宋体" w:cs="宋体"/>
          <w:b w:val="0"/>
          <w:position w:val="0"/>
          <w:sz w:val="21"/>
          <w:u w:val="single"/>
        </w:rPr>
        <w:t xml:space="preserve">￥</w:t>
      </w:r>
      <w:r>
        <w:rPr>
          <w:rFonts w:hAnsi="宋体" w:cs="宋体"/>
          <w:b w:val="0"/>
          <w:position w:val="0"/>
          <w:sz w:val="21"/>
          <w:u w:val="single"/>
        </w:rPr>
        <w:t xml:space="preserve"> </w:t>
      </w:r>
      <w:r>
        <w:rPr>
          <w:rFonts w:hAnsi="宋体" w:cs="仿宋"/>
          <w:b w:val="0"/>
          <w:position w:val="0"/>
          <w:szCs w:val="24"/>
          <w:u w:val="single"/>
        </w:rPr>
        <w:t xml:space="preserve">            </w:t>
      </w:r>
      <w:r>
        <w:rPr>
          <w:rFonts w:hAnsi="宋体" w:cs="宋体"/>
          <w:b w:val="0"/>
          <w:position w:val="0"/>
          <w:sz w:val="21"/>
          <w:u w:val="single"/>
        </w:rPr>
        <w:t xml:space="preserve">  </w:t>
      </w:r>
      <w:r>
        <w:rPr>
          <w:rFonts w:hAnsi="宋体" w:cs="宋体"/>
          <w:b w:val="0"/>
          <w:position w:val="0"/>
          <w:sz w:val="21"/>
        </w:rPr>
        <w:t xml:space="preserve">；无形资产：（大写）：</w:t>
      </w:r>
      <w:r>
        <w:rPr>
          <w:rFonts w:hAnsi="宋体" w:cs="宋体"/>
          <w:b w:val="0"/>
          <w:position w:val="0"/>
          <w:sz w:val="21"/>
          <w:u w:val="single"/>
        </w:rPr>
        <w:t xml:space="preserve">人民币</w:t>
      </w:r>
      <w:r>
        <w:rPr>
          <w:rFonts w:hAnsi="宋体" w:cs="宋体"/>
          <w:b w:val="0"/>
          <w:position w:val="0"/>
          <w:sz w:val="21"/>
          <w:u w:val="single"/>
        </w:rPr>
        <w:t xml:space="preserve">  </w:t>
      </w:r>
      <w:r>
        <w:rPr>
          <w:rFonts w:hAnsi="宋体" w:cs="仿宋"/>
          <w:b w:val="0"/>
          <w:position w:val="0"/>
          <w:szCs w:val="24"/>
          <w:u w:val="single"/>
        </w:rPr>
        <w:t xml:space="preserve">           </w:t>
      </w:r>
      <w:r>
        <w:rPr>
          <w:rFonts w:hAnsi="宋体" w:cs="宋体"/>
          <w:b w:val="0"/>
          <w:position w:val="0"/>
          <w:sz w:val="21"/>
          <w:u w:val="single"/>
        </w:rPr>
        <w:t xml:space="preserve">  </w:t>
      </w:r>
      <w:r>
        <w:rPr>
          <w:rFonts w:hAnsi="宋体" w:cs="宋体"/>
          <w:b w:val="0"/>
          <w:position w:val="0"/>
          <w:sz w:val="21"/>
        </w:rPr>
        <w:t xml:space="preserve">（小写）</w:t>
      </w:r>
      <w:r>
        <w:rPr>
          <w:rFonts w:hAnsi="宋体" w:cs="宋体"/>
          <w:b w:val="0"/>
          <w:position w:val="0"/>
          <w:sz w:val="21"/>
          <w:u w:val="single"/>
        </w:rPr>
        <w:t xml:space="preserve">￥</w:t>
      </w:r>
      <w:r>
        <w:rPr>
          <w:rFonts w:hAnsi="宋体" w:cs="宋体"/>
          <w:b w:val="0"/>
          <w:position w:val="0"/>
          <w:sz w:val="21"/>
          <w:u w:val="single"/>
        </w:rPr>
        <w:t xml:space="preserve"> </w:t>
      </w:r>
      <w:r>
        <w:rPr>
          <w:rFonts w:hAnsi="宋体" w:cs="仿宋"/>
          <w:b w:val="0"/>
          <w:position w:val="0"/>
          <w:szCs w:val="24"/>
          <w:u w:val="single"/>
        </w:rPr>
        <w:t xml:space="preserve">            </w:t>
      </w:r>
      <w:r>
        <w:rPr>
          <w:rFonts w:hAnsi="宋体" w:cs="宋体"/>
          <w:b w:val="0"/>
          <w:position w:val="0"/>
          <w:sz w:val="21"/>
          <w:u w:val="single"/>
        </w:rPr>
        <w:t xml:space="preserve">  </w:t>
      </w:r>
      <w:r>
        <w:rPr>
          <w:rFonts w:hAnsi="宋体" w:cs="宋体"/>
          <w:b w:val="0"/>
          <w:position w:val="0"/>
          <w:sz w:val="21"/>
        </w:rPr>
        <w:t xml:space="preserve">；服务费：（大</w:t>
      </w:r>
      <w:r>
        <w:rPr>
          <w:rFonts w:hAnsi="宋体" w:cs="宋体"/>
          <w:b w:val="0"/>
          <w:position w:val="0"/>
          <w:sz w:val="21"/>
        </w:rPr>
        <w:t xml:space="preserve">写）：</w:t>
      </w:r>
      <w:r>
        <w:rPr>
          <w:rFonts w:hAnsi="宋体" w:cs="宋体"/>
          <w:b w:val="0"/>
          <w:position w:val="0"/>
          <w:sz w:val="21"/>
          <w:u w:val="single"/>
        </w:rPr>
        <w:t xml:space="preserve">人民币</w:t>
      </w:r>
      <w:r>
        <w:rPr>
          <w:rFonts w:hAnsi="宋体" w:cs="宋体"/>
          <w:b w:val="0"/>
          <w:position w:val="0"/>
          <w:sz w:val="21"/>
          <w:u w:val="single"/>
        </w:rPr>
        <w:t xml:space="preserve">  </w:t>
      </w:r>
      <w:r>
        <w:rPr>
          <w:rFonts w:hAnsi="宋体" w:cs="仿宋"/>
          <w:b w:val="0"/>
          <w:position w:val="0"/>
          <w:szCs w:val="24"/>
          <w:u w:val="single"/>
        </w:rPr>
        <w:t xml:space="preserve">           </w:t>
      </w:r>
      <w:r>
        <w:rPr>
          <w:rFonts w:hAnsi="宋体" w:cs="宋体"/>
          <w:b w:val="0"/>
          <w:position w:val="0"/>
          <w:sz w:val="21"/>
          <w:u w:val="single"/>
        </w:rPr>
        <w:t xml:space="preserve">  </w:t>
      </w:r>
      <w:r>
        <w:rPr>
          <w:rFonts w:hAnsi="宋体" w:cs="宋体"/>
          <w:b w:val="0"/>
          <w:position w:val="0"/>
          <w:sz w:val="21"/>
        </w:rPr>
        <w:t xml:space="preserve">（小写）</w:t>
      </w:r>
      <w:r>
        <w:rPr>
          <w:rFonts w:hAnsi="宋体" w:cs="宋体"/>
          <w:b w:val="0"/>
          <w:position w:val="0"/>
          <w:sz w:val="21"/>
          <w:u w:val="single"/>
        </w:rPr>
        <w:t xml:space="preserve">￥</w:t>
      </w:r>
      <w:r>
        <w:rPr>
          <w:rFonts w:hAnsi="宋体" w:cs="宋体"/>
          <w:b w:val="0"/>
          <w:position w:val="0"/>
          <w:sz w:val="21"/>
          <w:u w:val="single"/>
        </w:rPr>
        <w:t xml:space="preserve"> </w:t>
      </w:r>
      <w:r>
        <w:rPr>
          <w:rFonts w:hAnsi="宋体" w:cs="仿宋"/>
          <w:b w:val="0"/>
          <w:position w:val="0"/>
          <w:szCs w:val="24"/>
          <w:u w:val="single"/>
        </w:rPr>
        <w:t xml:space="preserve">            </w:t>
      </w:r>
      <w:r>
        <w:rPr>
          <w:rFonts w:hAnsi="宋体" w:cs="宋体"/>
          <w:b w:val="0"/>
          <w:position w:val="0"/>
          <w:sz w:val="21"/>
          <w:u w:val="single"/>
        </w:rPr>
        <w:t xml:space="preserve">  </w:t>
      </w:r>
      <w:r>
        <w:rPr>
          <w:rFonts w:hAnsi="宋体" w:cs="宋体"/>
          <w:b w:val="0"/>
          <w:position w:val="0"/>
          <w:sz w:val="21"/>
        </w:rPr>
        <w:t xml:space="preserve">。该总价已包括设备本身价款、全部服务、税收、运费等所有款项或费用，乙方不得以任何理由或借口要求甲方增加任何款项或费用。</w:t>
      </w:r>
      <w:r/>
    </w:p>
    <w:p>
      <w:pPr>
        <w:numPr>
          <w:ilvl w:val="0"/>
          <w:numId w:val="5"/>
        </w:numPr>
        <w:ind w:left="0" w:firstLine="420"/>
        <w:spacing w:line="360" w:lineRule="auto"/>
        <w:rPr>
          <w:rFonts w:hint="eastAsia" w:hAnsi="宋体" w:cs="宋体"/>
          <w:b w:val="0"/>
          <w:position w:val="0"/>
          <w:sz w:val="21"/>
        </w:rPr>
      </w:pPr>
      <w:r>
        <w:rPr>
          <w:rFonts w:hAnsi="宋体" w:cs="宋体"/>
          <w:b w:val="0"/>
          <w:bCs/>
          <w:position w:val="0"/>
          <w:sz w:val="21"/>
          <w:szCs w:val="21"/>
        </w:rPr>
        <w:t xml:space="preserve">价款支付方式及时限：</w:t>
      </w:r>
      <w:r>
        <w:rPr>
          <w:rFonts w:hAnsi="宋体" w:cs="宋体"/>
          <w:b w:val="0"/>
          <w:position w:val="0"/>
          <w:sz w:val="21"/>
        </w:rPr>
        <w:t xml:space="preserve">货到安装、全面验收合格及提供发票供甲方入库后，凭甲方出具的全面验收报告，从入库之日起</w:t>
      </w:r>
      <w:r>
        <w:rPr>
          <w:rFonts w:hAnsi="宋体" w:cs="宋体"/>
          <w:b w:val="0"/>
          <w:position w:val="0"/>
          <w:sz w:val="21"/>
          <w:u w:val="single"/>
        </w:rPr>
        <w:t xml:space="preserve">  3  </w:t>
      </w:r>
      <w:r>
        <w:rPr>
          <w:rFonts w:hAnsi="宋体" w:cs="宋体"/>
          <w:b w:val="0"/>
          <w:position w:val="0"/>
          <w:sz w:val="21"/>
        </w:rPr>
        <w:t xml:space="preserve">个月内付款</w:t>
      </w:r>
      <w:r>
        <w:rPr>
          <w:rFonts w:hAnsi="宋体" w:cs="宋体"/>
          <w:b w:val="0"/>
          <w:position w:val="0"/>
          <w:sz w:val="21"/>
          <w:u w:val="single"/>
        </w:rPr>
        <w:t xml:space="preserve"> 80% </w:t>
      </w:r>
      <w:r>
        <w:rPr>
          <w:rFonts w:hAnsi="宋体" w:cs="宋体"/>
          <w:b w:val="0"/>
          <w:position w:val="0"/>
          <w:sz w:val="21"/>
          <w:szCs w:val="21"/>
        </w:rPr>
        <w:t xml:space="preserve">即（大写）</w:t>
      </w:r>
      <w:r>
        <w:rPr>
          <w:rFonts w:hAnsi="宋体" w:cs="宋体"/>
          <w:position w:val="0"/>
          <w:sz w:val="21"/>
          <w:u w:val="single"/>
        </w:rPr>
        <w:t xml:space="preserve">人民币</w:t>
      </w:r>
      <w:r>
        <w:rPr>
          <w:rFonts w:hAnsi="宋体" w:cs="宋体"/>
          <w:position w:val="0"/>
          <w:sz w:val="21"/>
          <w:u w:val="single"/>
        </w:rPr>
        <w:t xml:space="preserve">            </w:t>
      </w:r>
      <w:r>
        <w:rPr>
          <w:rFonts w:hAnsi="宋体" w:cs="宋体"/>
          <w:b w:val="0"/>
          <w:bCs/>
          <w:position w:val="0"/>
          <w:sz w:val="21"/>
        </w:rPr>
        <w:t xml:space="preserve">（小写）</w:t>
      </w:r>
      <w:r>
        <w:rPr>
          <w:rFonts w:hAnsi="宋体" w:cs="宋体"/>
          <w:position w:val="0"/>
          <w:sz w:val="21"/>
          <w:u w:val="single"/>
        </w:rPr>
        <w:t xml:space="preserve">￥</w:t>
      </w:r>
      <w:r>
        <w:rPr>
          <w:rFonts w:hAnsi="宋体" w:cs="宋体"/>
          <w:position w:val="0"/>
          <w:sz w:val="21"/>
          <w:u w:val="single"/>
        </w:rPr>
        <w:t xml:space="preserve"> </w:t>
      </w:r>
      <w:r>
        <w:rPr>
          <w:rFonts w:hAnsi="宋体" w:cs="仿宋"/>
          <w:position w:val="0"/>
          <w:szCs w:val="24"/>
          <w:u w:val="single"/>
        </w:rPr>
        <w:t xml:space="preserve">     </w:t>
      </w:r>
      <w:r>
        <w:rPr>
          <w:rFonts w:hAnsi="宋体" w:cs="宋体"/>
          <w:b w:val="0"/>
          <w:bCs/>
          <w:position w:val="0"/>
          <w:sz w:val="21"/>
          <w:u w:val="single"/>
        </w:rPr>
        <w:t xml:space="preserve">  </w:t>
      </w:r>
      <w:r>
        <w:rPr>
          <w:rFonts w:hAnsi="宋体" w:cs="宋体"/>
          <w:b w:val="0"/>
          <w:position w:val="0"/>
          <w:sz w:val="21"/>
          <w:szCs w:val="21"/>
        </w:rPr>
        <w:t xml:space="preserve">；</w:t>
      </w:r>
      <w:r>
        <w:rPr>
          <w:rFonts w:hAnsi="宋体" w:cs="宋体"/>
          <w:b w:val="0"/>
          <w:position w:val="0"/>
          <w:sz w:val="21"/>
        </w:rPr>
        <w:t xml:space="preserve">在设备能够保证正常稳定使用，且乙方已经履行本合同约定全部义务的情况下，</w:t>
      </w:r>
      <w:r>
        <w:rPr>
          <w:rFonts w:hAnsi="宋体" w:cs="宋体"/>
          <w:b w:val="0"/>
          <w:position w:val="0"/>
          <w:sz w:val="21"/>
        </w:rPr>
        <w:t xml:space="preserve">1</w:t>
      </w:r>
      <w:r>
        <w:rPr>
          <w:rFonts w:hAnsi="宋体" w:cs="宋体"/>
          <w:b w:val="0"/>
          <w:position w:val="0"/>
          <w:sz w:val="21"/>
        </w:rPr>
        <w:t xml:space="preserve">年后</w:t>
      </w:r>
      <w:r>
        <w:rPr>
          <w:rFonts w:hAnsi="宋体" w:cs="宋体"/>
          <w:b w:val="0"/>
          <w:position w:val="0"/>
          <w:sz w:val="21"/>
        </w:rPr>
        <w:t xml:space="preserve">3</w:t>
      </w:r>
      <w:r>
        <w:rPr>
          <w:rFonts w:hAnsi="宋体" w:cs="宋体"/>
          <w:b w:val="0"/>
          <w:position w:val="0"/>
          <w:sz w:val="21"/>
        </w:rPr>
        <w:t xml:space="preserve">个月内乙方来递交付款申请，甲方付</w:t>
      </w:r>
      <w:r>
        <w:rPr>
          <w:rFonts w:hAnsi="宋体" w:cs="宋体"/>
          <w:b w:val="0"/>
          <w:position w:val="0"/>
          <w:sz w:val="21"/>
          <w:u w:val="single"/>
        </w:rPr>
        <w:t xml:space="preserve">18%</w:t>
      </w:r>
      <w:r>
        <w:rPr>
          <w:rFonts w:hAnsi="宋体" w:cs="宋体"/>
          <w:b w:val="0"/>
          <w:position w:val="0"/>
          <w:sz w:val="21"/>
        </w:rPr>
        <w:t xml:space="preserve">货款；，</w:t>
      </w:r>
      <w:r>
        <w:rPr>
          <w:rFonts w:hAnsi="宋体" w:cs="宋体"/>
          <w:b w:val="0"/>
          <w:position w:val="0"/>
          <w:sz w:val="21"/>
          <w:szCs w:val="21"/>
        </w:rPr>
        <w:t xml:space="preserve">即（大写）</w:t>
      </w:r>
      <w:r>
        <w:rPr>
          <w:rFonts w:hAnsi="宋体" w:cs="宋体"/>
          <w:position w:val="0"/>
          <w:sz w:val="21"/>
          <w:u w:val="single"/>
        </w:rPr>
        <w:t xml:space="preserve">人民币</w:t>
      </w:r>
      <w:r>
        <w:rPr>
          <w:rFonts w:hAnsi="宋体" w:cs="宋体"/>
          <w:position w:val="0"/>
          <w:sz w:val="21"/>
          <w:u w:val="single"/>
        </w:rPr>
        <w:t xml:space="preserve">                   </w:t>
      </w:r>
      <w:r>
        <w:rPr>
          <w:rFonts w:hAnsi="宋体" w:cs="宋体"/>
          <w:b w:val="0"/>
          <w:bCs/>
          <w:position w:val="0"/>
          <w:sz w:val="21"/>
        </w:rPr>
        <w:t xml:space="preserve">（小写）</w:t>
      </w:r>
      <w:r>
        <w:rPr>
          <w:rFonts w:hAnsi="宋体" w:cs="宋体"/>
          <w:position w:val="0"/>
          <w:sz w:val="21"/>
          <w:u w:val="single"/>
        </w:rPr>
        <w:t xml:space="preserve">￥</w:t>
      </w:r>
      <w:r>
        <w:rPr>
          <w:rFonts w:hAnsi="宋体" w:cs="宋体"/>
          <w:position w:val="0"/>
          <w:sz w:val="21"/>
          <w:u w:val="single"/>
        </w:rPr>
        <w:t xml:space="preserve"> </w:t>
      </w:r>
      <w:r>
        <w:rPr>
          <w:rFonts w:hAnsi="宋体" w:cs="仿宋"/>
          <w:position w:val="0"/>
          <w:szCs w:val="24"/>
          <w:u w:val="single"/>
        </w:rPr>
        <w:t xml:space="preserve">     </w:t>
      </w:r>
      <w:r>
        <w:rPr>
          <w:rFonts w:hAnsi="宋体" w:cs="宋体"/>
          <w:b w:val="0"/>
          <w:bCs/>
          <w:position w:val="0"/>
          <w:sz w:val="21"/>
          <w:u w:val="single"/>
        </w:rPr>
        <w:t xml:space="preserve"> </w:t>
      </w:r>
      <w:r>
        <w:rPr>
          <w:rFonts w:hAnsi="宋体" w:cs="宋体"/>
          <w:b w:val="0"/>
          <w:bCs/>
          <w:position w:val="0"/>
          <w:sz w:val="21"/>
        </w:rPr>
        <w:t xml:space="preserve"> </w:t>
      </w:r>
      <w:r>
        <w:rPr>
          <w:rFonts w:hAnsi="宋体" w:cs="宋体"/>
          <w:b w:val="0"/>
          <w:bCs/>
          <w:position w:val="0"/>
          <w:sz w:val="21"/>
        </w:rPr>
        <w:t xml:space="preserve">，</w:t>
      </w:r>
      <w:r>
        <w:rPr>
          <w:rFonts w:hint="eastAsia" w:hAnsi="宋体" w:cs="宋体"/>
          <w:b w:val="0"/>
          <w:bCs/>
          <w:position w:val="0"/>
          <w:sz w:val="21"/>
        </w:rPr>
        <w:t xml:space="preserve">合同有效期满</w:t>
      </w:r>
      <w:r>
        <w:rPr>
          <w:rFonts w:hAnsi="宋体" w:cs="宋体"/>
          <w:b w:val="0"/>
          <w:bCs/>
          <w:position w:val="0"/>
          <w:sz w:val="21"/>
        </w:rPr>
        <w:t xml:space="preserve">乙方递交付款申请</w:t>
      </w:r>
      <w:r>
        <w:rPr>
          <w:rFonts w:hint="eastAsia" w:hAnsi="宋体" w:cs="宋体"/>
          <w:b w:val="0"/>
          <w:bCs/>
          <w:position w:val="0"/>
          <w:sz w:val="21"/>
        </w:rPr>
        <w:t xml:space="preserve">后</w:t>
      </w:r>
      <w:r>
        <w:rPr>
          <w:rFonts w:hAnsi="宋体" w:cs="宋体"/>
          <w:b w:val="0"/>
          <w:bCs/>
          <w:position w:val="0"/>
          <w:sz w:val="21"/>
        </w:rPr>
        <w:t xml:space="preserve">付清</w:t>
      </w:r>
      <w:r>
        <w:rPr>
          <w:rFonts w:hAnsi="宋体" w:cs="宋体"/>
          <w:b w:val="0"/>
          <w:bCs/>
          <w:position w:val="0"/>
          <w:sz w:val="21"/>
          <w:u w:val="single"/>
        </w:rPr>
        <w:t xml:space="preserve">2%</w:t>
      </w:r>
      <w:r>
        <w:rPr>
          <w:rFonts w:hAnsi="宋体" w:cs="宋体"/>
          <w:b w:val="0"/>
          <w:bCs/>
          <w:position w:val="0"/>
          <w:sz w:val="21"/>
        </w:rPr>
        <w:t xml:space="preserve">尾款，</w:t>
      </w:r>
      <w:r>
        <w:rPr>
          <w:rFonts w:hAnsi="宋体" w:cs="宋体"/>
          <w:b w:val="0"/>
          <w:position w:val="0"/>
          <w:sz w:val="21"/>
          <w:szCs w:val="21"/>
        </w:rPr>
        <w:t xml:space="preserve">即（大写）</w:t>
      </w:r>
      <w:r>
        <w:rPr>
          <w:rFonts w:hAnsi="宋体" w:cs="宋体"/>
          <w:position w:val="0"/>
          <w:sz w:val="21"/>
          <w:u w:val="single"/>
        </w:rPr>
        <w:t xml:space="preserve">人民币</w:t>
      </w:r>
      <w:r>
        <w:rPr>
          <w:rFonts w:hAnsi="宋体" w:cs="宋体"/>
          <w:position w:val="0"/>
          <w:sz w:val="21"/>
          <w:u w:val="single"/>
        </w:rPr>
        <w:t xml:space="preserve">                   </w:t>
      </w:r>
      <w:r>
        <w:rPr>
          <w:rFonts w:hAnsi="宋体" w:cs="宋体"/>
          <w:b w:val="0"/>
          <w:bCs/>
          <w:position w:val="0"/>
          <w:sz w:val="21"/>
        </w:rPr>
        <w:t xml:space="preserve">（小写）</w:t>
      </w:r>
      <w:r>
        <w:rPr>
          <w:rFonts w:hAnsi="宋体" w:cs="宋体"/>
          <w:position w:val="0"/>
          <w:sz w:val="21"/>
          <w:u w:val="single"/>
        </w:rPr>
        <w:t xml:space="preserve">￥</w:t>
      </w:r>
      <w:r>
        <w:rPr>
          <w:rFonts w:hAnsi="宋体" w:cs="宋体"/>
          <w:position w:val="0"/>
          <w:sz w:val="21"/>
          <w:u w:val="single"/>
        </w:rPr>
        <w:t xml:space="preserve"> </w:t>
      </w:r>
      <w:r>
        <w:rPr>
          <w:rFonts w:hAnsi="宋体" w:cs="仿宋"/>
          <w:position w:val="0"/>
          <w:szCs w:val="24"/>
          <w:u w:val="single"/>
        </w:rPr>
        <w:t xml:space="preserve">     </w:t>
      </w:r>
      <w:r>
        <w:rPr>
          <w:rFonts w:hAnsi="宋体" w:cs="宋体"/>
          <w:b w:val="0"/>
          <w:bCs/>
          <w:position w:val="0"/>
          <w:sz w:val="21"/>
          <w:u w:val="single"/>
        </w:rPr>
        <w:t xml:space="preserve"> </w:t>
      </w:r>
      <w:r>
        <w:rPr>
          <w:rFonts w:hAnsi="宋体" w:cs="宋体"/>
          <w:b w:val="0"/>
          <w:bCs/>
          <w:position w:val="0"/>
          <w:sz w:val="21"/>
        </w:rPr>
        <w:t xml:space="preserve"> </w:t>
      </w:r>
      <w:r>
        <w:rPr>
          <w:rFonts w:hAnsi="宋体" w:cs="宋体"/>
          <w:b w:val="0"/>
          <w:bCs/>
          <w:position w:val="0"/>
          <w:sz w:val="21"/>
        </w:rPr>
        <w:t xml:space="preserve">。</w:t>
      </w:r>
      <w:r>
        <w:rPr>
          <w:rFonts w:hAnsi="宋体" w:cs="宋体"/>
          <w:b w:val="0"/>
          <w:position w:val="0"/>
          <w:sz w:val="21"/>
        </w:rPr>
        <w:t xml:space="preserve">在设备能够在临床正常使用且乙方履行完毕本合同约定义务</w:t>
      </w:r>
      <w:r>
        <w:rPr>
          <w:rFonts w:hAnsi="宋体" w:cs="宋体"/>
          <w:b w:val="0"/>
          <w:position w:val="0"/>
          <w:sz w:val="21"/>
        </w:rPr>
        <w:t xml:space="preserve">(</w:t>
      </w:r>
      <w:r>
        <w:rPr>
          <w:rFonts w:hAnsi="宋体" w:cs="宋体"/>
          <w:b w:val="0"/>
          <w:position w:val="0"/>
          <w:sz w:val="21"/>
        </w:rPr>
        <w:t xml:space="preserve">包括质保义务</w:t>
      </w:r>
      <w:r>
        <w:rPr>
          <w:rFonts w:hAnsi="宋体" w:cs="宋体"/>
          <w:b w:val="0"/>
          <w:position w:val="0"/>
          <w:sz w:val="21"/>
        </w:rPr>
        <w:t xml:space="preserve">)</w:t>
      </w:r>
      <w:r>
        <w:rPr>
          <w:rFonts w:hAnsi="宋体" w:cs="宋体"/>
          <w:b w:val="0"/>
          <w:position w:val="0"/>
          <w:sz w:val="21"/>
        </w:rPr>
        <w:t xml:space="preserve">的情况下，在乙方填写付款申请之日起</w:t>
      </w:r>
      <w:r>
        <w:rPr>
          <w:rFonts w:hAnsi="宋体" w:cs="宋体"/>
          <w:b w:val="0"/>
          <w:position w:val="0"/>
          <w:sz w:val="21"/>
        </w:rPr>
        <w:t xml:space="preserve"> </w:t>
      </w:r>
      <w:r>
        <w:rPr>
          <w:rFonts w:hAnsi="宋体" w:cs="宋体"/>
          <w:b w:val="0"/>
          <w:position w:val="0"/>
          <w:sz w:val="21"/>
          <w:u w:val="single"/>
        </w:rPr>
        <w:t xml:space="preserve"> </w:t>
      </w:r>
      <w:r>
        <w:rPr>
          <w:rFonts w:hAnsi="宋体" w:cs="宋体"/>
          <w:b w:val="0"/>
          <w:position w:val="0"/>
          <w:sz w:val="21"/>
          <w:u w:val="single"/>
        </w:rPr>
        <w:t xml:space="preserve">3</w:t>
      </w:r>
      <w:r>
        <w:rPr>
          <w:rFonts w:hAnsi="宋体" w:cs="宋体"/>
          <w:b w:val="0"/>
          <w:position w:val="0"/>
          <w:sz w:val="21"/>
        </w:rPr>
        <w:t xml:space="preserve">个月内付清</w:t>
      </w:r>
      <w:r>
        <w:rPr>
          <w:rFonts w:hAnsi="宋体" w:cs="宋体"/>
          <w:b w:val="0"/>
          <w:position w:val="0"/>
          <w:sz w:val="21"/>
        </w:rPr>
        <w:t xml:space="preserve">。如因乙方发票不能及时提供或存在其他违约而影响设备入库手续，则付款按实际入库日期相应顺延。</w:t>
      </w:r>
      <w:r/>
    </w:p>
    <w:p>
      <w:pPr>
        <w:numPr>
          <w:ilvl w:val="0"/>
          <w:numId w:val="5"/>
        </w:numPr>
        <w:ind w:left="0" w:firstLine="420"/>
        <w:spacing w:line="360" w:lineRule="auto"/>
        <w:rPr>
          <w:rFonts w:hint="eastAsia" w:hAnsi="宋体" w:cs="宋体"/>
          <w:b w:val="0"/>
          <w:position w:val="0"/>
          <w:sz w:val="21"/>
        </w:rPr>
      </w:pPr>
      <w:r>
        <w:rPr>
          <w:rFonts w:hAnsi="宋体" w:cs="宋体"/>
          <w:b w:val="0"/>
          <w:position w:val="0"/>
          <w:sz w:val="21"/>
        </w:rPr>
        <w:t xml:space="preserve">在免费维保期间，若因乙方维保工作不到位，导致设备或系统出现单次故障，经甲方确认后，乙方需承担相应责任，甲方将从合同尾款款中扣除</w:t>
      </w:r>
      <w:r>
        <w:rPr>
          <w:rFonts w:hAnsi="宋体" w:cs="宋体"/>
          <w:b w:val="0"/>
          <w:position w:val="0"/>
          <w:sz w:val="21"/>
        </w:rPr>
        <w:t xml:space="preserve">200</w:t>
      </w:r>
      <w:r>
        <w:rPr>
          <w:rFonts w:hAnsi="宋体" w:cs="宋体"/>
          <w:b w:val="0"/>
          <w:position w:val="0"/>
          <w:sz w:val="21"/>
        </w:rPr>
        <w:t xml:space="preserve">元作为违约金</w:t>
      </w:r>
      <w:r>
        <w:rPr>
          <w:rFonts w:hAnsi="宋体" w:cs="宋体"/>
          <w:b w:val="0"/>
          <w:position w:val="0"/>
          <w:sz w:val="21"/>
        </w:rPr>
        <w:t xml:space="preserve"> </w:t>
      </w:r>
      <w:r>
        <w:rPr>
          <w:rFonts w:hAnsi="宋体" w:cs="宋体"/>
          <w:b w:val="0"/>
          <w:position w:val="0"/>
          <w:sz w:val="21"/>
        </w:rPr>
        <w:t xml:space="preserve">。此扣款旨在督促乙方提升维保质量，确保设备或系统稳定运行。若同一故障在一个月内重复出现，除按单次故障扣除合同款外，乙方还需对故障原因进行深入排查并提交详细报告，同时甲方有权视情况进一步扣除合同款</w:t>
      </w:r>
      <w:r>
        <w:rPr>
          <w:rFonts w:hAnsi="宋体" w:cs="宋体"/>
          <w:b w:val="0"/>
          <w:position w:val="0"/>
          <w:sz w:val="21"/>
        </w:rPr>
        <w:t xml:space="preserve">1000-2000</w:t>
      </w:r>
      <w:r>
        <w:rPr>
          <w:rFonts w:hAnsi="宋体" w:cs="宋体"/>
          <w:b w:val="0"/>
          <w:position w:val="0"/>
          <w:sz w:val="21"/>
        </w:rPr>
        <w:t xml:space="preserve">元，直至故障彻底解决。甲方支付前述款项的前提至少还包括乙方无任何存量的违约行为。</w:t>
      </w:r>
      <w:r/>
    </w:p>
    <w:p>
      <w:pPr>
        <w:numPr>
          <w:ilvl w:val="0"/>
          <w:numId w:val="4"/>
        </w:numPr>
        <w:jc w:val="left"/>
        <w:rPr>
          <w:rFonts w:hint="eastAsia" w:hAnsi="宋体"/>
          <w:position w:val="0"/>
          <w:sz w:val="28"/>
          <w:szCs w:val="28"/>
        </w:rPr>
      </w:pPr>
      <w:r>
        <w:rPr>
          <w:rFonts w:hAnsi="宋体"/>
          <w:position w:val="0"/>
          <w:sz w:val="28"/>
          <w:szCs w:val="28"/>
        </w:rPr>
        <w:t xml:space="preserve">交付与验收</w:t>
      </w:r>
      <w:r/>
    </w:p>
    <w:p>
      <w:pPr>
        <w:numPr>
          <w:ilvl w:val="0"/>
          <w:numId w:val="6"/>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交付期：合同签订之日起</w:t>
      </w:r>
      <w:r>
        <w:rPr>
          <w:rFonts w:hAnsi="宋体" w:cs="宋体"/>
          <w:b w:val="0"/>
          <w:position w:val="0"/>
          <w:sz w:val="21"/>
        </w:rPr>
        <w:t xml:space="preserve"> </w:t>
      </w:r>
      <w:r>
        <w:rPr>
          <w:rFonts w:hAnsi="宋体" w:cs="宋体"/>
          <w:b w:val="0"/>
          <w:position w:val="0"/>
          <w:sz w:val="21"/>
          <w:u w:val="single"/>
        </w:rPr>
        <w:t xml:space="preserve">       </w:t>
      </w:r>
      <w:r>
        <w:rPr>
          <w:rFonts w:hAnsi="宋体" w:cs="宋体"/>
          <w:b w:val="0"/>
          <w:position w:val="0"/>
          <w:sz w:val="21"/>
        </w:rPr>
        <w:t xml:space="preserve">天内货物运抵甲方指定地点，运费、运输方式及卸货由乙方负责，对应的费用和风险以及责任，均由乙方自行承担。</w:t>
      </w:r>
      <w:r/>
    </w:p>
    <w:p>
      <w:pPr>
        <w:numPr>
          <w:ilvl w:val="0"/>
          <w:numId w:val="6"/>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对于国产设备，乙方需提供营业执照、生产及经营许可证、产品注册证、计量合格证等相关资质证书。对于进口设备办理内贸合同，乙方还须提供本设备进口商检证明及海关报关单等相关资料。</w:t>
      </w:r>
      <w:r/>
    </w:p>
    <w:p>
      <w:pPr>
        <w:numPr>
          <w:ilvl w:val="0"/>
          <w:numId w:val="6"/>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乙方保证提供设备是全新的、非返修或翻新设备，是正式投入市场的非研制期设备，否则造成的一切相关损失由乙方负全部责任。</w:t>
      </w:r>
      <w:r/>
    </w:p>
    <w:p>
      <w:pPr>
        <w:numPr>
          <w:ilvl w:val="0"/>
          <w:numId w:val="6"/>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乙方所供设备如验收不合格，甲方有权要求乙方无条件换货或退货或解除合同，由此引起的一切损失由乙方承担。在换货或退货期间，乙方必须根据甲方要求，将甲方已付款返还甲方或提供相应担保。</w:t>
      </w:r>
      <w:r/>
    </w:p>
    <w:p>
      <w:pPr>
        <w:numPr>
          <w:ilvl w:val="0"/>
          <w:numId w:val="6"/>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乙方所提供的设备应满足安全等级保护三级以上标准及甲方的相关信息安全要求。</w:t>
      </w:r>
      <w:r/>
    </w:p>
    <w:p>
      <w:pPr>
        <w:numPr>
          <w:ilvl w:val="0"/>
          <w:numId w:val="4"/>
        </w:numPr>
        <w:jc w:val="left"/>
        <w:rPr>
          <w:rFonts w:hint="eastAsia" w:hAnsi="宋体"/>
          <w:position w:val="0"/>
          <w:sz w:val="28"/>
          <w:szCs w:val="28"/>
        </w:rPr>
      </w:pPr>
      <w:r>
        <w:rPr>
          <w:rFonts w:hAnsi="宋体"/>
          <w:position w:val="0"/>
          <w:sz w:val="28"/>
          <w:szCs w:val="28"/>
        </w:rPr>
        <w:t xml:space="preserve">双方权利和义务</w:t>
      </w:r>
      <w:r/>
    </w:p>
    <w:p>
      <w:pPr>
        <w:numPr>
          <w:ilvl w:val="0"/>
          <w:numId w:val="7"/>
        </w:numPr>
        <w:ind w:left="0" w:firstLine="420"/>
        <w:spacing w:line="360" w:lineRule="auto"/>
        <w:rPr>
          <w:rFonts w:hint="eastAsia" w:hAnsi="宋体" w:cs="宋体"/>
          <w:b w:val="0"/>
          <w:position w:val="0"/>
          <w:sz w:val="21"/>
        </w:rPr>
      </w:pPr>
      <w:r>
        <w:rPr>
          <w:rFonts w:hAnsi="宋体" w:cs="宋体"/>
          <w:b w:val="0"/>
          <w:position w:val="0"/>
          <w:sz w:val="21"/>
        </w:rPr>
        <w:t xml:space="preserve">乙方在本合同签订后</w:t>
      </w:r>
      <w:r>
        <w:rPr>
          <w:rFonts w:hAnsi="宋体" w:cs="宋体"/>
          <w:b w:val="0"/>
          <w:position w:val="0"/>
          <w:sz w:val="21"/>
        </w:rPr>
        <w:t xml:space="preserve">7</w:t>
      </w:r>
      <w:r>
        <w:rPr>
          <w:rFonts w:hAnsi="宋体" w:cs="宋体"/>
          <w:b w:val="0"/>
          <w:position w:val="0"/>
          <w:sz w:val="21"/>
        </w:rPr>
        <w:t xml:space="preserve">日内免费向甲方提供设备安装方案，并充分协助甲方做好机房的准备工作。</w:t>
      </w:r>
      <w:r/>
    </w:p>
    <w:p>
      <w:pPr>
        <w:numPr>
          <w:ilvl w:val="0"/>
          <w:numId w:val="7"/>
        </w:numPr>
        <w:ind w:left="0" w:firstLine="420"/>
        <w:spacing w:line="360" w:lineRule="auto"/>
        <w:rPr>
          <w:rFonts w:hint="eastAsia" w:hAnsi="宋体" w:cs="宋体"/>
          <w:b w:val="0"/>
          <w:position w:val="0"/>
          <w:sz w:val="21"/>
        </w:rPr>
      </w:pPr>
      <w:r>
        <w:rPr>
          <w:rFonts w:hAnsi="宋体" w:cs="宋体"/>
          <w:b w:val="0"/>
          <w:position w:val="0"/>
          <w:sz w:val="21"/>
        </w:rPr>
        <w:t xml:space="preserve">设备到货前，乙方须提前一周通知书面甲方做好准备工作（收货人：</w:t>
      </w:r>
      <w:r>
        <w:rPr>
          <w:rFonts w:hAnsi="宋体" w:cs="宋体"/>
          <w:b w:val="0"/>
          <w:position w:val="0"/>
          <w:sz w:val="21"/>
          <w:u w:val="single"/>
        </w:rPr>
        <w:t xml:space="preserve">  </w:t>
      </w:r>
      <w:r>
        <w:rPr>
          <w:rFonts w:hAnsi="宋体" w:cs="宋体"/>
          <w:b w:val="0"/>
          <w:position w:val="0"/>
          <w:sz w:val="21"/>
          <w:u w:val="single"/>
        </w:rPr>
        <w:t xml:space="preserve">邱越</w:t>
      </w:r>
      <w:r>
        <w:rPr>
          <w:rFonts w:hAnsi="宋体" w:cs="宋体"/>
          <w:b w:val="0"/>
          <w:position w:val="0"/>
          <w:sz w:val="21"/>
          <w:u w:val="single"/>
        </w:rPr>
        <w:t xml:space="preserve">  </w:t>
      </w:r>
      <w:r>
        <w:rPr>
          <w:rFonts w:hAnsi="宋体" w:cs="宋体"/>
          <w:b w:val="0"/>
          <w:position w:val="0"/>
          <w:sz w:val="21"/>
        </w:rPr>
        <w:t xml:space="preserve">；电话：</w:t>
      </w:r>
      <w:r>
        <w:rPr>
          <w:rFonts w:hAnsi="宋体" w:cs="宋体"/>
          <w:b w:val="0"/>
          <w:position w:val="0"/>
          <w:sz w:val="21"/>
          <w:u w:val="single"/>
        </w:rPr>
        <w:t xml:space="preserve"> 85023285 </w:t>
      </w:r>
      <w:r>
        <w:rPr>
          <w:rFonts w:hAnsi="宋体" w:cs="宋体"/>
          <w:b w:val="0"/>
          <w:position w:val="0"/>
          <w:sz w:val="21"/>
        </w:rPr>
        <w:t xml:space="preserve">）；设备到货时，乙方须派员到达现场，负责运输及卸货；设备安装时，乙方须事先与甲方信息科联系，并与信息科共同参与，否则引起的一切责任由乙方承担。</w:t>
      </w:r>
      <w:r>
        <w:rPr>
          <w:rFonts w:hAnsi="宋体" w:cs="宋体"/>
          <w:b w:val="0"/>
          <w:position w:val="0"/>
          <w:sz w:val="21"/>
        </w:rPr>
        <w:t xml:space="preserve"> </w:t>
      </w:r>
      <w:r/>
    </w:p>
    <w:p>
      <w:pPr>
        <w:numPr>
          <w:ilvl w:val="0"/>
          <w:numId w:val="7"/>
        </w:numPr>
        <w:ind w:left="0" w:firstLine="420"/>
        <w:spacing w:line="360" w:lineRule="auto"/>
        <w:rPr>
          <w:rFonts w:hint="eastAsia" w:hAnsi="宋体" w:cs="宋体"/>
          <w:b w:val="0"/>
          <w:position w:val="0"/>
          <w:sz w:val="21"/>
        </w:rPr>
      </w:pPr>
      <w:r>
        <w:rPr>
          <w:rFonts w:hAnsi="宋体" w:cs="宋体"/>
          <w:b w:val="0"/>
          <w:position w:val="0"/>
          <w:sz w:val="21"/>
        </w:rPr>
        <w:t xml:space="preserve">设备安装、调试结束后，甲方对设备试用一周后进行全面验收（具体时间由甲、乙双方商定），乙方派工程师到达现场免费配合验收工作。保修期自甲方验收合格并开始实际使用之日算起。</w:t>
      </w:r>
      <w:r>
        <w:rPr>
          <w:rFonts w:hAnsi="宋体" w:cs="宋体"/>
          <w:b w:val="0"/>
          <w:position w:val="0"/>
          <w:sz w:val="21"/>
        </w:rPr>
        <w:t xml:space="preserve">  </w:t>
      </w:r>
      <w:r/>
    </w:p>
    <w:p>
      <w:pPr>
        <w:numPr>
          <w:ilvl w:val="0"/>
          <w:numId w:val="7"/>
        </w:numPr>
        <w:ind w:left="0" w:firstLine="420"/>
        <w:spacing w:line="360" w:lineRule="auto"/>
        <w:rPr>
          <w:rFonts w:hint="eastAsia" w:hAnsi="宋体" w:cs="宋体"/>
          <w:b w:val="0"/>
          <w:position w:val="0"/>
          <w:sz w:val="21"/>
        </w:rPr>
      </w:pPr>
      <w:r>
        <w:rPr>
          <w:rFonts w:hAnsi="宋体" w:cs="宋体"/>
          <w:b w:val="0"/>
          <w:position w:val="0"/>
          <w:sz w:val="21"/>
        </w:rPr>
        <w:t xml:space="preserve">本设备免费保修期为：</w:t>
      </w:r>
      <w:r>
        <w:rPr>
          <w:rFonts w:hAnsi="宋体" w:cs="宋体"/>
          <w:b w:val="0"/>
          <w:position w:val="0"/>
          <w:sz w:val="21"/>
          <w:u w:val="single"/>
        </w:rPr>
        <w:t xml:space="preserve">  </w:t>
      </w:r>
      <w:r>
        <w:rPr>
          <w:rFonts w:hint="eastAsia" w:hAnsi="宋体" w:cs="宋体"/>
          <w:b w:val="0"/>
          <w:position w:val="0"/>
          <w:sz w:val="21"/>
          <w:u w:val="single"/>
        </w:rPr>
        <w:t xml:space="preserve">  </w:t>
      </w:r>
      <w:r>
        <w:rPr>
          <w:rFonts w:hAnsi="宋体" w:cs="宋体"/>
          <w:b w:val="0"/>
          <w:position w:val="0"/>
          <w:sz w:val="21"/>
          <w:u w:val="single"/>
        </w:rPr>
        <w:t xml:space="preserve">  </w:t>
      </w:r>
      <w:r>
        <w:rPr>
          <w:rFonts w:hAnsi="宋体" w:cs="宋体"/>
          <w:b w:val="0"/>
          <w:position w:val="0"/>
          <w:sz w:val="21"/>
        </w:rPr>
        <w:t xml:space="preserve">，乙方确保设备保修期内开机率为</w:t>
      </w:r>
      <w:r>
        <w:rPr>
          <w:rFonts w:hAnsi="宋体" w:cs="宋体"/>
          <w:b w:val="0"/>
          <w:position w:val="0"/>
          <w:sz w:val="21"/>
        </w:rPr>
        <w:t xml:space="preserve">95%</w:t>
      </w:r>
      <w:r>
        <w:rPr>
          <w:rFonts w:hAnsi="宋体" w:cs="宋体"/>
          <w:b w:val="0"/>
          <w:position w:val="0"/>
          <w:sz w:val="21"/>
        </w:rPr>
        <w:t xml:space="preserve">，如设备故障停机率【</w:t>
      </w:r>
      <w:r>
        <w:rPr>
          <w:rFonts w:hAnsi="宋体" w:cs="宋体"/>
          <w:b w:val="0"/>
          <w:position w:val="0"/>
          <w:sz w:val="21"/>
        </w:rPr>
        <w:t xml:space="preserve">(</w:t>
      </w:r>
      <w:r>
        <w:rPr>
          <w:rFonts w:hAnsi="宋体" w:cs="宋体"/>
          <w:b w:val="0"/>
          <w:position w:val="0"/>
          <w:sz w:val="21"/>
        </w:rPr>
        <w:t xml:space="preserve">一年中出现故障的总天数</w:t>
      </w:r>
      <w:r>
        <w:rPr>
          <w:rFonts w:hAnsi="宋体" w:cs="宋体"/>
          <w:b w:val="0"/>
          <w:position w:val="0"/>
          <w:sz w:val="21"/>
        </w:rPr>
        <w:t xml:space="preserve">+</w:t>
      </w:r>
      <w:r>
        <w:rPr>
          <w:rFonts w:hAnsi="宋体" w:cs="宋体"/>
          <w:b w:val="0"/>
          <w:position w:val="0"/>
          <w:sz w:val="21"/>
        </w:rPr>
        <w:t xml:space="preserve">因维修或非甲方原因导致的不能正常运行的总天数</w:t>
      </w:r>
      <w:r>
        <w:rPr>
          <w:rFonts w:hAnsi="宋体" w:cs="宋体"/>
          <w:b w:val="0"/>
          <w:position w:val="0"/>
          <w:sz w:val="21"/>
        </w:rPr>
        <w:t xml:space="preserve">)/</w:t>
      </w:r>
      <w:r>
        <w:rPr>
          <w:rFonts w:hAnsi="宋体" w:cs="宋体"/>
          <w:b w:val="0"/>
          <w:position w:val="0"/>
          <w:sz w:val="21"/>
        </w:rPr>
        <w:t xml:space="preserve">一年总天数】超过</w:t>
      </w:r>
      <w:r>
        <w:rPr>
          <w:rFonts w:hAnsi="宋体" w:cs="宋体"/>
          <w:b w:val="0"/>
          <w:position w:val="0"/>
          <w:sz w:val="21"/>
        </w:rPr>
        <w:t xml:space="preserve">5%</w:t>
      </w:r>
      <w:r>
        <w:rPr>
          <w:rFonts w:hAnsi="宋体" w:cs="宋体"/>
          <w:b w:val="0"/>
          <w:position w:val="0"/>
          <w:sz w:val="21"/>
        </w:rPr>
        <w:t xml:space="preserve">（一年按</w:t>
      </w:r>
      <w:r>
        <w:rPr>
          <w:rFonts w:hAnsi="宋体" w:cs="宋体"/>
          <w:b w:val="0"/>
          <w:position w:val="0"/>
          <w:sz w:val="21"/>
        </w:rPr>
        <w:t xml:space="preserve">365</w:t>
      </w:r>
      <w:r>
        <w:rPr>
          <w:rFonts w:hAnsi="宋体" w:cs="宋体"/>
          <w:b w:val="0"/>
          <w:position w:val="0"/>
          <w:sz w:val="21"/>
        </w:rPr>
        <w:t xml:space="preserve">天计算，每年</w:t>
      </w:r>
      <w:r>
        <w:rPr>
          <w:rFonts w:hAnsi="宋体" w:cs="宋体"/>
          <w:b w:val="0"/>
          <w:position w:val="0"/>
          <w:sz w:val="21"/>
        </w:rPr>
        <w:t xml:space="preserve">18</w:t>
      </w:r>
      <w:r>
        <w:rPr>
          <w:rFonts w:hAnsi="宋体" w:cs="宋体"/>
          <w:b w:val="0"/>
          <w:position w:val="0"/>
          <w:sz w:val="21"/>
        </w:rPr>
        <w:t xml:space="preserve">天），每超过一天，保修期延长两周，且甲方还有权据此解除本合同。甲方支付前述款项的前提至少还包括乙方无任何存量的违约行为。</w:t>
      </w:r>
      <w:r/>
    </w:p>
    <w:p>
      <w:pPr>
        <w:numPr>
          <w:ilvl w:val="0"/>
          <w:numId w:val="7"/>
        </w:numPr>
        <w:ind w:left="0" w:firstLine="420"/>
        <w:spacing w:line="360" w:lineRule="auto"/>
        <w:rPr>
          <w:rFonts w:hint="eastAsia" w:hAnsi="宋体" w:cs="宋体"/>
          <w:b w:val="0"/>
          <w:position w:val="0"/>
          <w:sz w:val="21"/>
        </w:rPr>
      </w:pPr>
      <w:r>
        <w:rPr>
          <w:rFonts w:hAnsi="宋体" w:cs="宋体"/>
          <w:b w:val="0"/>
          <w:position w:val="0"/>
          <w:sz w:val="21"/>
        </w:rPr>
        <w:t xml:space="preserve">如设备发生故障，乙方须在接到甲方报修电话</w:t>
      </w:r>
      <w:r>
        <w:rPr>
          <w:rFonts w:hAnsi="宋体" w:cs="宋体"/>
          <w:b w:val="0"/>
          <w:position w:val="0"/>
          <w:sz w:val="21"/>
          <w:u w:val="single"/>
        </w:rPr>
        <w:t xml:space="preserve">     </w:t>
      </w:r>
      <w:r>
        <w:rPr>
          <w:rFonts w:hAnsi="宋体" w:cs="宋体"/>
          <w:b w:val="0"/>
          <w:position w:val="0"/>
          <w:sz w:val="21"/>
        </w:rPr>
        <w:t xml:space="preserve">小时内派员到场修理，否则甲方可自行采取必要的措施，由此产生的风险和费用由乙方承担。如有特殊情况，乙方应立即电话告知甲方不能派员的原因，在获得甲方同意后，方可推迟派员时间。</w:t>
      </w:r>
      <w:r/>
    </w:p>
    <w:p>
      <w:pPr>
        <w:numPr>
          <w:ilvl w:val="0"/>
          <w:numId w:val="7"/>
        </w:numPr>
        <w:ind w:left="0" w:firstLine="420"/>
        <w:spacing w:line="360" w:lineRule="auto"/>
        <w:rPr>
          <w:rFonts w:hint="eastAsia" w:hAnsi="宋体" w:cs="宋体"/>
          <w:b w:val="0"/>
          <w:position w:val="0"/>
          <w:sz w:val="21"/>
        </w:rPr>
      </w:pPr>
      <w:r>
        <w:rPr>
          <w:rFonts w:hAnsi="宋体" w:cs="宋体"/>
          <w:b w:val="0"/>
          <w:position w:val="0"/>
          <w:sz w:val="21"/>
        </w:rPr>
        <w:t xml:space="preserve">无论在保修期内还是在保修期外，乙方工程师来甲方维修设备，必须事先与甲方信息处取得联系，并做相应登记；在维修过程中将相关情况向甲方工程师通报。否则由此引起的一切责任由乙方承担。</w:t>
      </w:r>
      <w:r/>
    </w:p>
    <w:p>
      <w:pPr>
        <w:numPr>
          <w:ilvl w:val="0"/>
          <w:numId w:val="7"/>
        </w:numPr>
        <w:ind w:left="0" w:firstLine="420"/>
        <w:spacing w:line="360" w:lineRule="auto"/>
        <w:rPr>
          <w:rFonts w:hint="eastAsia" w:hAnsi="宋体" w:cs="宋体"/>
          <w:b w:val="0"/>
          <w:position w:val="0"/>
          <w:sz w:val="21"/>
        </w:rPr>
      </w:pPr>
      <w:r>
        <w:rPr>
          <w:rFonts w:hAnsi="宋体" w:cs="宋体"/>
          <w:b w:val="0"/>
          <w:position w:val="0"/>
          <w:sz w:val="21"/>
        </w:rPr>
        <w:t xml:space="preserve">如设备软件升级，乙方须负责免费软件升级（无论是否超过保修期。）</w:t>
      </w:r>
      <w:r/>
    </w:p>
    <w:p>
      <w:pPr>
        <w:numPr>
          <w:ilvl w:val="0"/>
          <w:numId w:val="7"/>
        </w:numPr>
        <w:ind w:left="0" w:firstLine="420"/>
        <w:spacing w:line="360" w:lineRule="auto"/>
        <w:rPr>
          <w:rFonts w:hint="eastAsia" w:hAnsi="宋体" w:cs="宋体"/>
          <w:b w:val="0"/>
          <w:position w:val="0"/>
          <w:sz w:val="21"/>
        </w:rPr>
      </w:pPr>
      <w:r>
        <w:rPr>
          <w:rFonts w:hAnsi="宋体" w:cs="宋体"/>
          <w:b w:val="0"/>
          <w:position w:val="0"/>
          <w:sz w:val="21"/>
        </w:rPr>
        <w:t xml:space="preserve">乙方免费提供全套技术资料（维修说明书包括详细电路图、操作说明及光盘），如技术资料不全，甲方有权不支付货款。</w:t>
      </w:r>
      <w:r/>
    </w:p>
    <w:p>
      <w:pPr>
        <w:numPr>
          <w:ilvl w:val="0"/>
          <w:numId w:val="7"/>
        </w:numPr>
        <w:ind w:left="0" w:firstLine="400"/>
        <w:spacing w:line="360" w:lineRule="auto"/>
        <w:rPr>
          <w:rFonts w:hint="eastAsia" w:hAnsi="宋体" w:cs="宋体"/>
          <w:b w:val="0"/>
          <w:position w:val="0"/>
          <w:sz w:val="20"/>
        </w:rPr>
      </w:pPr>
      <w:r>
        <w:rPr>
          <w:rFonts w:hAnsi="宋体" w:cs="宋体"/>
          <w:b w:val="0"/>
          <w:position w:val="0"/>
          <w:sz w:val="20"/>
        </w:rPr>
        <w:t xml:space="preserve">相关培训：</w:t>
      </w:r>
      <w:r/>
    </w:p>
    <w:p>
      <w:pPr>
        <w:ind w:firstLine="420"/>
        <w:spacing w:line="360" w:lineRule="auto"/>
        <w:rPr>
          <w:rFonts w:hint="eastAsia" w:hAnsi="宋体" w:cs="宋体"/>
          <w:b w:val="0"/>
          <w:position w:val="0"/>
          <w:sz w:val="21"/>
        </w:rPr>
      </w:pPr>
      <w:r>
        <w:rPr>
          <w:rFonts w:hAnsi="宋体" w:cs="宋体"/>
          <w:b w:val="0"/>
          <w:position w:val="0"/>
          <w:sz w:val="21"/>
        </w:rPr>
        <w:t xml:space="preserve">① </w:t>
      </w:r>
      <w:r>
        <w:rPr>
          <w:rFonts w:hAnsi="宋体" w:cs="宋体"/>
          <w:b w:val="0"/>
          <w:position w:val="0"/>
          <w:sz w:val="21"/>
        </w:rPr>
        <w:t xml:space="preserve">现场技术培训</w:t>
      </w:r>
      <w:r>
        <w:rPr>
          <w:rFonts w:hAnsi="宋体" w:cs="宋体"/>
          <w:b w:val="0"/>
          <w:position w:val="0"/>
          <w:sz w:val="21"/>
        </w:rPr>
        <w:t xml:space="preserve">:</w:t>
      </w:r>
      <w:r>
        <w:rPr>
          <w:rFonts w:hAnsi="宋体" w:cs="宋体"/>
          <w:b w:val="0"/>
          <w:position w:val="0"/>
          <w:sz w:val="21"/>
        </w:rPr>
        <w:t xml:space="preserve">在安装过程中或安装结束后，乙方工程师或有关人员有义务对甲方工程师和操作人员进行现场维修、保养、操作培训，解答甲方人员提出的问题。</w:t>
      </w:r>
      <w:r/>
    </w:p>
    <w:p>
      <w:pPr>
        <w:ind w:firstLine="420"/>
        <w:spacing w:line="360" w:lineRule="auto"/>
        <w:rPr>
          <w:rFonts w:hint="eastAsia" w:hAnsi="宋体" w:cs="宋体"/>
          <w:b w:val="0"/>
          <w:position w:val="0"/>
          <w:sz w:val="21"/>
        </w:rPr>
      </w:pPr>
      <w:r>
        <w:rPr>
          <w:rFonts w:hAnsi="宋体" w:cs="宋体"/>
          <w:b w:val="0"/>
          <w:position w:val="0"/>
          <w:sz w:val="21"/>
        </w:rPr>
        <w:t xml:space="preserve">② </w:t>
      </w:r>
      <w:r>
        <w:rPr>
          <w:rFonts w:hAnsi="宋体" w:cs="宋体"/>
          <w:b w:val="0"/>
          <w:position w:val="0"/>
          <w:sz w:val="21"/>
        </w:rPr>
        <w:t xml:space="preserve">院外培训：双方另行商议。</w:t>
      </w:r>
      <w:r/>
    </w:p>
    <w:p>
      <w:pPr>
        <w:numPr>
          <w:ilvl w:val="0"/>
          <w:numId w:val="7"/>
        </w:numPr>
        <w:ind w:left="0" w:firstLine="400"/>
        <w:spacing w:line="360" w:lineRule="auto"/>
        <w:rPr>
          <w:rFonts w:hint="eastAsia" w:hAnsi="宋体" w:cs="宋体"/>
          <w:b w:val="0"/>
          <w:position w:val="0"/>
          <w:sz w:val="20"/>
        </w:rPr>
      </w:pPr>
      <w:r>
        <w:rPr>
          <w:rFonts w:hAnsi="宋体" w:cs="宋体"/>
          <w:b w:val="0"/>
          <w:position w:val="0"/>
          <w:sz w:val="20"/>
        </w:rPr>
        <w:t xml:space="preserve">乙方提供设备有维修密码，乙方必须根据甲方要求无条件交甲方信息科专人保存。</w:t>
      </w:r>
      <w:r/>
    </w:p>
    <w:p>
      <w:pPr>
        <w:numPr>
          <w:ilvl w:val="0"/>
          <w:numId w:val="4"/>
        </w:numPr>
        <w:jc w:val="left"/>
        <w:rPr>
          <w:rFonts w:hint="eastAsia" w:hAnsi="宋体"/>
          <w:position w:val="0"/>
          <w:sz w:val="28"/>
          <w:szCs w:val="28"/>
        </w:rPr>
      </w:pPr>
      <w:r>
        <w:rPr>
          <w:rFonts w:hAnsi="宋体"/>
          <w:position w:val="0"/>
          <w:sz w:val="28"/>
          <w:szCs w:val="28"/>
        </w:rPr>
        <w:t xml:space="preserve">开票约定</w:t>
      </w:r>
      <w:r/>
    </w:p>
    <w:p>
      <w:pPr>
        <w:numPr>
          <w:ilvl w:val="0"/>
          <w:numId w:val="8"/>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甲方每次付款前乙方须向甲方出具等额的中华人民共和国法定发票，甲方根据乙方提供的合格发票支付相应款项，如乙方提交的发票不正确，甲方可延迟付款，但不承担违约责任。</w:t>
      </w:r>
      <w:r/>
    </w:p>
    <w:p>
      <w:pPr>
        <w:numPr>
          <w:ilvl w:val="0"/>
          <w:numId w:val="8"/>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根据税法规定，发票必须在真实的业务交易下方能开具，故发票名称必须与合同签订单位一致。乙方开票信息为：名称：</w:t>
      </w:r>
      <w:r>
        <w:rPr>
          <w:rFonts w:hAnsi="宋体" w:cs="宋体"/>
          <w:b w:val="0"/>
          <w:position w:val="0"/>
          <w:sz w:val="21"/>
          <w:u w:val="single"/>
        </w:rPr>
        <w:t xml:space="preserve">                   </w:t>
      </w:r>
      <w:r>
        <w:rPr>
          <w:rFonts w:hAnsi="宋体" w:cs="宋体"/>
          <w:b w:val="0"/>
          <w:position w:val="0"/>
          <w:sz w:val="21"/>
        </w:rPr>
        <w:t xml:space="preserve">；开户名称：</w:t>
      </w:r>
      <w:r>
        <w:rPr>
          <w:rFonts w:hAnsi="宋体" w:cs="宋体"/>
          <w:b w:val="0"/>
          <w:position w:val="0"/>
          <w:sz w:val="21"/>
          <w:u w:val="single"/>
        </w:rPr>
        <w:t xml:space="preserve">                       </w:t>
      </w:r>
      <w:r>
        <w:rPr>
          <w:rFonts w:hAnsi="宋体" w:cs="宋体"/>
          <w:b w:val="0"/>
          <w:position w:val="0"/>
          <w:sz w:val="21"/>
        </w:rPr>
        <w:t xml:space="preserve">；纳税人识别号：</w:t>
      </w:r>
      <w:r>
        <w:rPr>
          <w:rFonts w:hAnsi="宋体" w:cs="宋体"/>
          <w:b w:val="0"/>
          <w:position w:val="0"/>
          <w:sz w:val="21"/>
          <w:u w:val="single"/>
        </w:rPr>
        <w:t xml:space="preserve">                    </w:t>
      </w:r>
      <w:r>
        <w:rPr>
          <w:rFonts w:hAnsi="宋体" w:cs="宋体"/>
          <w:b w:val="0"/>
          <w:position w:val="0"/>
          <w:sz w:val="21"/>
        </w:rPr>
        <w:t xml:space="preserve">，地址：</w:t>
      </w:r>
      <w:r>
        <w:rPr>
          <w:rFonts w:hAnsi="宋体" w:cs="宋体"/>
          <w:b w:val="0"/>
          <w:position w:val="0"/>
          <w:sz w:val="21"/>
        </w:rPr>
        <w:t xml:space="preserve"> </w:t>
      </w:r>
      <w:r>
        <w:rPr>
          <w:rFonts w:hAnsi="宋体" w:cs="宋体"/>
          <w:b w:val="0"/>
          <w:position w:val="0"/>
          <w:sz w:val="21"/>
          <w:u w:val="single"/>
        </w:rPr>
        <w:t xml:space="preserve">                </w:t>
      </w:r>
      <w:r>
        <w:rPr>
          <w:rFonts w:hAnsi="宋体" w:cs="宋体"/>
          <w:b w:val="0"/>
          <w:position w:val="0"/>
          <w:sz w:val="21"/>
        </w:rPr>
        <w:t xml:space="preserve"> </w:t>
      </w:r>
      <w:r>
        <w:rPr>
          <w:rFonts w:hAnsi="宋体" w:cs="宋体"/>
          <w:b w:val="0"/>
          <w:position w:val="0"/>
          <w:sz w:val="21"/>
        </w:rPr>
        <w:t xml:space="preserve">；开户行：</w:t>
      </w:r>
      <w:r>
        <w:rPr>
          <w:rFonts w:hAnsi="宋体" w:cs="宋体"/>
          <w:b w:val="0"/>
          <w:position w:val="0"/>
          <w:sz w:val="21"/>
        </w:rPr>
        <w:t xml:space="preserve"> </w:t>
      </w:r>
      <w:r>
        <w:rPr>
          <w:rFonts w:hAnsi="宋体" w:cs="宋体"/>
          <w:b w:val="0"/>
          <w:position w:val="0"/>
          <w:sz w:val="21"/>
          <w:u w:val="single"/>
        </w:rPr>
        <w:t xml:space="preserve">                 </w:t>
      </w:r>
      <w:r>
        <w:rPr>
          <w:rFonts w:hAnsi="宋体" w:cs="宋体"/>
          <w:b w:val="0"/>
          <w:position w:val="0"/>
          <w:sz w:val="21"/>
        </w:rPr>
        <w:t xml:space="preserve">；账号：</w:t>
      </w:r>
      <w:r>
        <w:rPr>
          <w:rFonts w:hAnsi="宋体" w:cs="宋体"/>
          <w:b w:val="0"/>
          <w:position w:val="0"/>
          <w:sz w:val="21"/>
          <w:u w:val="single"/>
        </w:rPr>
        <w:t xml:space="preserve">                 </w:t>
      </w:r>
      <w:r>
        <w:rPr>
          <w:rFonts w:hAnsi="宋体" w:cs="宋体"/>
          <w:b w:val="0"/>
          <w:position w:val="0"/>
          <w:sz w:val="21"/>
        </w:rPr>
        <w:t xml:space="preserve">。</w:t>
      </w:r>
      <w:r/>
    </w:p>
    <w:p>
      <w:pPr>
        <w:numPr>
          <w:ilvl w:val="0"/>
          <w:numId w:val="8"/>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发票种类：增值税普通发票。</w:t>
      </w:r>
      <w:r/>
    </w:p>
    <w:p>
      <w:pPr>
        <w:numPr>
          <w:ilvl w:val="0"/>
          <w:numId w:val="4"/>
        </w:numPr>
        <w:jc w:val="left"/>
        <w:rPr>
          <w:rFonts w:hint="eastAsia" w:hAnsi="宋体"/>
          <w:position w:val="0"/>
          <w:sz w:val="28"/>
          <w:szCs w:val="28"/>
        </w:rPr>
      </w:pPr>
      <w:r>
        <w:rPr>
          <w:rFonts w:hAnsi="宋体"/>
          <w:position w:val="0"/>
          <w:sz w:val="28"/>
          <w:szCs w:val="28"/>
        </w:rPr>
        <w:t xml:space="preserve">保密条款</w:t>
      </w:r>
      <w:r/>
    </w:p>
    <w:p>
      <w:pPr>
        <w:numPr>
          <w:ilvl w:val="0"/>
          <w:numId w:val="8"/>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双方应当对本合同的内容、因履行本合同或在本合同期间获得的或收到的对方的商务、财务、技术、产品的信息、用户资料或其他表明保密的文件或信息的内容</w:t>
      </w:r>
      <w:r>
        <w:rPr>
          <w:rFonts w:hAnsi="宋体" w:cs="宋体"/>
          <w:b w:val="0"/>
          <w:position w:val="0"/>
          <w:sz w:val="21"/>
        </w:rPr>
        <w:t xml:space="preserve">(</w:t>
      </w:r>
      <w:r>
        <w:rPr>
          <w:rFonts w:hAnsi="宋体" w:cs="宋体"/>
          <w:b w:val="0"/>
          <w:position w:val="0"/>
          <w:sz w:val="21"/>
        </w:rPr>
        <w:t xml:space="preserve">简称</w:t>
      </w:r>
      <w:r>
        <w:rPr>
          <w:rFonts w:hAnsi="宋体" w:cs="宋体"/>
          <w:b w:val="0"/>
          <w:position w:val="0"/>
          <w:sz w:val="21"/>
        </w:rPr>
        <w:t xml:space="preserve">“</w:t>
      </w:r>
      <w:r>
        <w:rPr>
          <w:rFonts w:hAnsi="宋体" w:cs="宋体"/>
          <w:b w:val="0"/>
          <w:position w:val="0"/>
          <w:sz w:val="21"/>
        </w:rPr>
        <w:t xml:space="preserve">保密资料</w:t>
      </w:r>
      <w:r>
        <w:rPr>
          <w:rFonts w:hAnsi="宋体" w:cs="宋体"/>
          <w:b w:val="0"/>
          <w:position w:val="0"/>
          <w:sz w:val="21"/>
        </w:rPr>
        <w:t xml:space="preserve">”)</w:t>
      </w:r>
      <w:r>
        <w:rPr>
          <w:rFonts w:hAnsi="宋体" w:cs="宋体"/>
          <w:b w:val="0"/>
          <w:position w:val="0"/>
          <w:sz w:val="21"/>
        </w:rPr>
        <w:t xml:space="preserve">保守秘密，除非得到另一方的书面许可，甲乙双方均不得将本合同中的内容及在本合同执行过程中获得的对方的信息向任何第三方泄露。</w:t>
      </w:r>
      <w:r/>
    </w:p>
    <w:p>
      <w:pPr>
        <w:numPr>
          <w:ilvl w:val="0"/>
          <w:numId w:val="8"/>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乙方从甲方获得所有保密信息，乙方仅对保密信息具有使用权，而没有所有权、知识产权及解释权。</w:t>
      </w:r>
      <w:r>
        <w:rPr>
          <w:rFonts w:hAnsi="宋体" w:cs="宋体"/>
          <w:b w:val="0"/>
          <w:position w:val="0"/>
          <w:sz w:val="21"/>
        </w:rPr>
        <w:t xml:space="preserve"> </w:t>
      </w:r>
      <w:r/>
    </w:p>
    <w:p>
      <w:pPr>
        <w:numPr>
          <w:ilvl w:val="0"/>
          <w:numId w:val="8"/>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甲方所披露的保密信息只能被乙方用于本项目的实施工作，不得将甲方所披露的保密信息用于其它任何目的。</w:t>
      </w:r>
      <w:r>
        <w:rPr>
          <w:rFonts w:hAnsi="宋体" w:cs="宋体"/>
          <w:b w:val="0"/>
          <w:position w:val="0"/>
          <w:sz w:val="21"/>
        </w:rPr>
        <w:t xml:space="preserve"> </w:t>
      </w:r>
      <w:r/>
    </w:p>
    <w:p>
      <w:pPr>
        <w:numPr>
          <w:ilvl w:val="0"/>
          <w:numId w:val="8"/>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乙方有义务妥善保管保密信息。乙方承诺采取合理的措施以保证保密信息不被泄露，此种措施应至少与甲方对自己的保密信息所采取的措施相当。</w:t>
      </w:r>
      <w:r>
        <w:rPr>
          <w:rFonts w:hAnsi="宋体" w:cs="宋体"/>
          <w:b w:val="0"/>
          <w:position w:val="0"/>
          <w:sz w:val="21"/>
        </w:rPr>
        <w:t xml:space="preserve"> </w:t>
      </w:r>
      <w:r/>
    </w:p>
    <w:p>
      <w:pPr>
        <w:numPr>
          <w:ilvl w:val="0"/>
          <w:numId w:val="4"/>
        </w:numPr>
        <w:jc w:val="left"/>
        <w:rPr>
          <w:rFonts w:hint="eastAsia" w:hAnsi="宋体"/>
          <w:position w:val="0"/>
          <w:sz w:val="28"/>
          <w:szCs w:val="28"/>
        </w:rPr>
      </w:pPr>
      <w:r>
        <w:rPr>
          <w:rFonts w:hAnsi="宋体"/>
          <w:position w:val="0"/>
          <w:sz w:val="28"/>
          <w:szCs w:val="28"/>
        </w:rPr>
        <w:t xml:space="preserve">知识产权</w:t>
      </w:r>
      <w:r/>
    </w:p>
    <w:p>
      <w:pPr>
        <w:numPr>
          <w:ilvl w:val="0"/>
          <w:numId w:val="9"/>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乙方履行本合同形成的所有技术服务成果，包括但不限于著作权、专利权、商标权等知识产权和其他合法权利，归甲方所有。</w:t>
      </w:r>
      <w:r/>
    </w:p>
    <w:p>
      <w:pPr>
        <w:numPr>
          <w:ilvl w:val="0"/>
          <w:numId w:val="9"/>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甲方利用乙方提交的技术服务工作成果所完成的新的技术成果包括但不限于著作权、专利权、商标权等知识产权和其他合法权利，归甲方所有。</w:t>
      </w:r>
      <w:r/>
    </w:p>
    <w:p>
      <w:pPr>
        <w:numPr>
          <w:ilvl w:val="0"/>
          <w:numId w:val="9"/>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乙方利用甲方提供的技术资料和工作条件所完成的新的技术成果包括但不限于著作权、专利权、商标权等知识产权和其他合法权利，归甲方所有。</w:t>
      </w:r>
      <w:r/>
    </w:p>
    <w:p>
      <w:pPr>
        <w:numPr>
          <w:ilvl w:val="0"/>
          <w:numId w:val="9"/>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甲方有权以任何方式行使上述权利。</w:t>
      </w:r>
      <w:r/>
    </w:p>
    <w:p>
      <w:pPr>
        <w:numPr>
          <w:ilvl w:val="0"/>
          <w:numId w:val="9"/>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若发生知识产权纠纷，由乙方负责处理并承担相应责任。</w:t>
      </w:r>
      <w:r/>
    </w:p>
    <w:p>
      <w:pPr>
        <w:numPr>
          <w:ilvl w:val="0"/>
          <w:numId w:val="4"/>
        </w:numPr>
        <w:jc w:val="left"/>
        <w:rPr>
          <w:rFonts w:hint="eastAsia" w:hAnsi="宋体"/>
          <w:position w:val="0"/>
          <w:sz w:val="28"/>
          <w:szCs w:val="28"/>
        </w:rPr>
      </w:pPr>
      <w:r>
        <w:rPr>
          <w:rFonts w:hAnsi="宋体"/>
          <w:position w:val="0"/>
          <w:sz w:val="28"/>
          <w:szCs w:val="28"/>
        </w:rPr>
        <w:t xml:space="preserve">违约与赔偿</w:t>
      </w:r>
      <w:r/>
    </w:p>
    <w:p>
      <w:pPr>
        <w:numPr>
          <w:ilvl w:val="0"/>
          <w:numId w:val="10"/>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本合同生效后，如因乙方责任造成违约，须向甲方承担设备总价</w:t>
      </w:r>
      <w:r>
        <w:rPr>
          <w:rFonts w:hAnsi="宋体" w:cs="宋体"/>
          <w:b w:val="0"/>
          <w:position w:val="0"/>
          <w:sz w:val="21"/>
        </w:rPr>
        <w:t xml:space="preserve">10%</w:t>
      </w:r>
      <w:r>
        <w:rPr>
          <w:rFonts w:hAnsi="宋体" w:cs="宋体"/>
          <w:b w:val="0"/>
          <w:position w:val="0"/>
          <w:sz w:val="21"/>
        </w:rPr>
        <w:t xml:space="preserve">的违约金。</w:t>
      </w:r>
      <w:r/>
    </w:p>
    <w:p>
      <w:pPr>
        <w:numPr>
          <w:ilvl w:val="0"/>
          <w:numId w:val="10"/>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乙方存在明显违约且对甲方利益造成影响，或者存在其他违约行为且未能按照甲方要求全部整改完毕，甲方均有权解除本合同。</w:t>
      </w:r>
      <w:r/>
    </w:p>
    <w:p>
      <w:pPr>
        <w:numPr>
          <w:ilvl w:val="0"/>
          <w:numId w:val="10"/>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如甲方基于乙方违约而解除合同的，甲方除无需再向乙方支付任何款项之外，乙方还必须立即无条件退回从甲方处收到的全部所有款项，并向甲方承担违约金、赔偿损失。</w:t>
      </w:r>
      <w:r/>
    </w:p>
    <w:p>
      <w:pPr>
        <w:numPr>
          <w:ilvl w:val="0"/>
          <w:numId w:val="10"/>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如甲方逾期付款且经乙方催要后，仍违约逾期支付，则从收到乙方书面催要通知之次日起，按同期</w:t>
      </w:r>
      <w:r>
        <w:rPr>
          <w:rFonts w:hAnsi="宋体" w:cs="宋体"/>
          <w:b w:val="0"/>
          <w:position w:val="0"/>
          <w:sz w:val="21"/>
        </w:rPr>
        <w:t xml:space="preserve">LPR</w:t>
      </w:r>
      <w:r>
        <w:rPr>
          <w:rFonts w:hAnsi="宋体" w:cs="宋体"/>
          <w:b w:val="0"/>
          <w:position w:val="0"/>
          <w:sz w:val="21"/>
        </w:rPr>
        <w:t xml:space="preserve">的标准向对方承担对应的银行利息损失。</w:t>
      </w:r>
      <w:r/>
    </w:p>
    <w:p>
      <w:pPr>
        <w:numPr>
          <w:ilvl w:val="0"/>
          <w:numId w:val="4"/>
        </w:numPr>
        <w:jc w:val="left"/>
        <w:rPr>
          <w:rFonts w:hint="eastAsia" w:hAnsi="宋体"/>
          <w:position w:val="0"/>
          <w:sz w:val="28"/>
          <w:szCs w:val="28"/>
        </w:rPr>
      </w:pPr>
      <w:r>
        <w:rPr>
          <w:rFonts w:hAnsi="宋体"/>
          <w:position w:val="0"/>
          <w:sz w:val="28"/>
          <w:szCs w:val="28"/>
        </w:rPr>
        <w:t xml:space="preserve">争议解决</w:t>
      </w:r>
      <w:r/>
    </w:p>
    <w:p>
      <w:pPr>
        <w:numPr>
          <w:ilvl w:val="0"/>
          <w:numId w:val="11"/>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就合同条款的解释和执行等发生纠纷，双方应及时协商解决，协商不成时，则由甲方所在地人民法院处理。</w:t>
      </w:r>
      <w:r/>
    </w:p>
    <w:p>
      <w:pPr>
        <w:numPr>
          <w:ilvl w:val="0"/>
          <w:numId w:val="11"/>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因一方违约致使对方采取诉讼方式实现债权的，违约方应当承担对方为此支付的诉讼费、律师费、差旅费等实现债权的费用。</w:t>
      </w:r>
      <w:r/>
    </w:p>
    <w:p>
      <w:pPr>
        <w:numPr>
          <w:ilvl w:val="0"/>
          <w:numId w:val="4"/>
        </w:numPr>
        <w:jc w:val="left"/>
        <w:rPr>
          <w:rFonts w:hint="eastAsia" w:hAnsi="宋体"/>
          <w:position w:val="0"/>
          <w:sz w:val="28"/>
          <w:szCs w:val="28"/>
        </w:rPr>
      </w:pPr>
      <w:r>
        <w:rPr>
          <w:rFonts w:hAnsi="宋体"/>
          <w:position w:val="0"/>
          <w:sz w:val="28"/>
          <w:szCs w:val="28"/>
        </w:rPr>
        <w:t xml:space="preserve">其他事项</w:t>
      </w:r>
      <w:r/>
    </w:p>
    <w:p>
      <w:pPr>
        <w:numPr>
          <w:ilvl w:val="0"/>
          <w:numId w:val="12"/>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本合同未尽事宜，双方协商并签订补充协议，补充协议与本合同具有同等法律效力。</w:t>
      </w:r>
      <w:r/>
    </w:p>
    <w:p>
      <w:pPr>
        <w:numPr>
          <w:ilvl w:val="0"/>
          <w:numId w:val="12"/>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乙方随合同应提供营业执照的复印件（复印件仅供与甲方签订和履行本合同使用，他用无效）并加盖公章。</w:t>
      </w:r>
      <w:r/>
    </w:p>
    <w:p>
      <w:pPr>
        <w:numPr>
          <w:ilvl w:val="0"/>
          <w:numId w:val="12"/>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投标文件、配置清单及承诺书可作为本合同的附件，为本合同的有效组成部分，具有与合同同等的法律效力。</w:t>
      </w:r>
      <w:bookmarkStart w:id="220" w:name="_Hlk182595978"/>
      <w:r>
        <w:rPr>
          <w:rFonts w:hAnsi="宋体" w:cs="宋体"/>
          <w:b w:val="0"/>
          <w:position w:val="0"/>
          <w:sz w:val="21"/>
        </w:rPr>
        <w:t xml:space="preserve">甲方的相关制度亦对乙方具备对应的约束力，构成乙方在本合同项下的义务来源并应得到乙方的全面遵守。</w:t>
      </w:r>
      <w:r/>
    </w:p>
    <w:p>
      <w:pPr>
        <w:numPr>
          <w:ilvl w:val="0"/>
          <w:numId w:val="12"/>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乙方因签订和履行本合同而涉及的所有安全义务以及对应的费用，均由乙方自行承担，由此产生的所有法律责任</w:t>
      </w:r>
      <w:r>
        <w:rPr>
          <w:rFonts w:hAnsi="宋体" w:cs="宋体"/>
          <w:b w:val="0"/>
          <w:position w:val="0"/>
          <w:sz w:val="21"/>
        </w:rPr>
        <w:t xml:space="preserve">(</w:t>
      </w:r>
      <w:r>
        <w:rPr>
          <w:rFonts w:hAnsi="宋体" w:cs="宋体"/>
          <w:b w:val="0"/>
          <w:position w:val="0"/>
          <w:sz w:val="21"/>
        </w:rPr>
        <w:t xml:space="preserve">包括民事</w:t>
      </w:r>
      <w:r>
        <w:rPr>
          <w:rFonts w:hAnsi="宋体" w:cs="宋体"/>
          <w:b w:val="0"/>
          <w:position w:val="0"/>
          <w:sz w:val="21"/>
        </w:rPr>
        <w:t xml:space="preserve">\</w:t>
      </w:r>
      <w:r>
        <w:rPr>
          <w:rFonts w:hAnsi="宋体" w:cs="宋体"/>
          <w:b w:val="0"/>
          <w:position w:val="0"/>
          <w:sz w:val="21"/>
        </w:rPr>
        <w:t xml:space="preserve">行政</w:t>
      </w:r>
      <w:r>
        <w:rPr>
          <w:rFonts w:hAnsi="宋体" w:cs="宋体"/>
          <w:b w:val="0"/>
          <w:position w:val="0"/>
          <w:sz w:val="21"/>
        </w:rPr>
        <w:t xml:space="preserve">\</w:t>
      </w:r>
      <w:r>
        <w:rPr>
          <w:rFonts w:hAnsi="宋体" w:cs="宋体"/>
          <w:b w:val="0"/>
          <w:position w:val="0"/>
          <w:sz w:val="21"/>
        </w:rPr>
        <w:t xml:space="preserve">甚至刑事</w:t>
      </w:r>
      <w:r>
        <w:rPr>
          <w:rFonts w:hAnsi="宋体" w:cs="宋体"/>
          <w:b w:val="0"/>
          <w:position w:val="0"/>
          <w:sz w:val="21"/>
        </w:rPr>
        <w:t xml:space="preserve">)</w:t>
      </w:r>
      <w:r>
        <w:rPr>
          <w:rFonts w:hAnsi="宋体" w:cs="宋体"/>
          <w:b w:val="0"/>
          <w:position w:val="0"/>
          <w:sz w:val="21"/>
        </w:rPr>
        <w:t xml:space="preserve">均由乙方承担。</w:t>
      </w:r>
      <w:r/>
    </w:p>
    <w:p>
      <w:pPr>
        <w:numPr>
          <w:ilvl w:val="0"/>
          <w:numId w:val="12"/>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本合同载明的乙方住所地以及联系方式，既可作为甲方向乙方送达使用，亦可作为法院向乙方送达使用，且据此所作的前述送达均为有效。</w:t>
      </w:r>
      <w:r/>
    </w:p>
    <w:p>
      <w:pPr>
        <w:numPr>
          <w:ilvl w:val="0"/>
          <w:numId w:val="12"/>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本合同所述的各项义务，乙方均应切实履行，即使双方存在付款、开票等争议，乙方</w:t>
      </w:r>
      <w:r>
        <w:rPr>
          <w:rFonts w:hAnsi="宋体" w:cs="宋体"/>
          <w:b w:val="0"/>
          <w:position w:val="0"/>
          <w:sz w:val="21"/>
        </w:rPr>
        <w:t xml:space="preserve">亦无权以任何借口或理由拒绝履行。</w:t>
      </w:r>
      <w:bookmarkEnd w:id="220"/>
      <w:r/>
    </w:p>
    <w:p>
      <w:pPr>
        <w:numPr>
          <w:ilvl w:val="0"/>
          <w:numId w:val="12"/>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本合同一式四份，甲方执三份，乙方执一份，</w:t>
      </w:r>
      <w:bookmarkStart w:id="221" w:name="_Hlk182594528"/>
      <w:r>
        <w:rPr>
          <w:rFonts w:hAnsi="宋体" w:cs="宋体"/>
          <w:b w:val="0"/>
          <w:position w:val="0"/>
          <w:sz w:val="21"/>
        </w:rPr>
        <w:t xml:space="preserve">自双方签字盖章</w:t>
      </w:r>
      <w:bookmarkStart w:id="222" w:name="_Hlk182596016"/>
      <w:r>
        <w:rPr>
          <w:rFonts w:hAnsi="宋体" w:cs="宋体"/>
          <w:b w:val="0"/>
          <w:position w:val="0"/>
          <w:sz w:val="21"/>
        </w:rPr>
        <w:t xml:space="preserve">(</w:t>
      </w:r>
      <w:r>
        <w:rPr>
          <w:rFonts w:hAnsi="宋体" w:cs="宋体"/>
          <w:b w:val="0"/>
          <w:position w:val="0"/>
          <w:sz w:val="21"/>
        </w:rPr>
        <w:t xml:space="preserve">包括在骑缝处</w:t>
      </w:r>
      <w:r>
        <w:rPr>
          <w:rFonts w:hAnsi="宋体" w:cs="宋体"/>
          <w:b w:val="0"/>
          <w:position w:val="0"/>
          <w:sz w:val="21"/>
        </w:rPr>
        <w:t xml:space="preserve">)</w:t>
      </w:r>
      <w:bookmarkEnd w:id="222"/>
      <w:r>
        <w:rPr>
          <w:rFonts w:hAnsi="宋体" w:cs="宋体"/>
          <w:b w:val="0"/>
          <w:position w:val="0"/>
          <w:sz w:val="21"/>
        </w:rPr>
        <w:t xml:space="preserve">后生效</w:t>
      </w:r>
      <w:bookmarkEnd w:id="221"/>
      <w:r>
        <w:rPr>
          <w:rFonts w:hAnsi="宋体" w:cs="宋体"/>
          <w:b w:val="0"/>
          <w:position w:val="0"/>
          <w:sz w:val="21"/>
        </w:rPr>
        <w:t xml:space="preserve">。</w:t>
      </w:r>
      <w:r/>
    </w:p>
    <w:p>
      <w:pPr>
        <w:numPr>
          <w:ilvl w:val="0"/>
          <w:numId w:val="12"/>
        </w:numPr>
        <w:ind w:left="0" w:firstLine="420"/>
        <w:spacing w:line="360" w:lineRule="auto"/>
        <w:tabs>
          <w:tab w:val="left" w:pos="420" w:leader="none"/>
        </w:tabs>
        <w:rPr>
          <w:rFonts w:hint="eastAsia" w:hAnsi="宋体" w:cs="宋体"/>
          <w:b w:val="0"/>
          <w:position w:val="0"/>
          <w:sz w:val="21"/>
        </w:rPr>
      </w:pPr>
      <w:r>
        <w:rPr>
          <w:rFonts w:hAnsi="宋体" w:cs="宋体"/>
          <w:b w:val="0"/>
          <w:position w:val="0"/>
          <w:sz w:val="21"/>
        </w:rPr>
        <w:t xml:space="preserve">最终用户：江苏大学附属医院</w:t>
      </w:r>
      <w:r>
        <w:rPr>
          <w:rFonts w:hAnsi="宋体" w:cs="宋体"/>
          <w:b w:val="0"/>
          <w:position w:val="0"/>
          <w:sz w:val="21"/>
        </w:rPr>
        <w:t xml:space="preserve">       </w:t>
      </w:r>
      <w:r/>
    </w:p>
    <w:p>
      <w:pPr>
        <w:spacing w:line="360" w:lineRule="auto"/>
        <w:rPr>
          <w:rFonts w:hint="eastAsia" w:hAnsi="宋体" w:cs="宋体"/>
          <w:position w:val="0"/>
        </w:rPr>
      </w:pPr>
      <w:r>
        <w:rPr>
          <w:rFonts w:hAnsi="宋体" w:cs="宋体"/>
          <w:position w:val="0"/>
          <w:sz w:val="28"/>
        </w:rPr>
        <w:t xml:space="preserve">甲方：江苏大学附属医院</w:t>
      </w:r>
      <w:r>
        <w:rPr>
          <w:rFonts w:hAnsi="宋体" w:cs="宋体"/>
          <w:position w:val="0"/>
          <w:sz w:val="28"/>
        </w:rPr>
        <w:t xml:space="preserve">             </w:t>
      </w:r>
      <w:r>
        <w:rPr>
          <w:rFonts w:hAnsi="宋体" w:cs="宋体"/>
          <w:position w:val="0"/>
          <w:sz w:val="28"/>
        </w:rPr>
        <w:t xml:space="preserve">乙方：</w:t>
      </w:r>
      <w:r/>
    </w:p>
    <w:p>
      <w:pPr>
        <w:spacing w:line="960" w:lineRule="auto"/>
        <w:rPr>
          <w:rFonts w:hint="eastAsia" w:hAnsi="宋体" w:cs="宋体"/>
          <w:position w:val="0"/>
        </w:rPr>
      </w:pPr>
      <w:r>
        <w:rPr>
          <w:rFonts w:hAnsi="宋体" w:cs="宋体"/>
          <w:position w:val="0"/>
        </w:rPr>
        <w:t xml:space="preserve">甲方代表：</w:t>
      </w:r>
      <w:r>
        <w:rPr>
          <w:rFonts w:hAnsi="宋体" w:cs="宋体"/>
          <w:position w:val="0"/>
        </w:rPr>
        <w:t xml:space="preserve">                              </w:t>
      </w:r>
      <w:r>
        <w:rPr>
          <w:rFonts w:hAnsi="宋体" w:cs="宋体"/>
          <w:position w:val="0"/>
        </w:rPr>
        <w:t xml:space="preserve">乙方代表：</w:t>
      </w:r>
      <w:r/>
    </w:p>
    <w:p>
      <w:pPr>
        <w:spacing w:line="960" w:lineRule="auto"/>
        <w:rPr>
          <w:rFonts w:hint="eastAsia" w:hAnsi="宋体" w:cs="黑体"/>
          <w:position w:val="0"/>
          <w:sz w:val="30"/>
          <w:szCs w:val="30"/>
        </w:rPr>
      </w:pPr>
      <w:r>
        <w:rPr>
          <w:rFonts w:hAnsi="宋体" w:cs="宋体"/>
          <w:position w:val="0"/>
        </w:rPr>
        <w:t xml:space="preserve">日期：</w:t>
      </w:r>
      <w:r>
        <w:rPr>
          <w:rFonts w:hAnsi="宋体" w:cs="宋体"/>
          <w:position w:val="0"/>
        </w:rPr>
        <w:t xml:space="preserve">                                  </w:t>
      </w:r>
      <w:r>
        <w:rPr>
          <w:rFonts w:hAnsi="宋体" w:cs="宋体"/>
          <w:position w:val="0"/>
        </w:rPr>
        <w:t xml:space="preserve">日期：</w:t>
      </w:r>
      <w:r/>
    </w:p>
    <w:p>
      <w:pPr>
        <w:spacing w:line="360" w:lineRule="auto"/>
        <w:tabs>
          <w:tab w:val="center" w:pos="4153" w:leader="none"/>
        </w:tabs>
        <w:rPr>
          <w:rFonts w:hint="eastAsia" w:hAnsi="宋体" w:cs="黑体"/>
          <w:position w:val="0"/>
          <w:sz w:val="30"/>
          <w:szCs w:val="30"/>
        </w:rPr>
      </w:pPr>
      <w:r>
        <w:rPr>
          <w:rFonts w:hAnsi="宋体" w:cs="黑体"/>
          <w:position w:val="0"/>
          <w:sz w:val="30"/>
          <w:szCs w:val="30"/>
        </w:rPr>
        <w:t xml:space="preserve">附件：</w:t>
      </w:r>
      <w:r/>
    </w:p>
    <w:p>
      <w:pPr>
        <w:spacing w:line="360" w:lineRule="auto"/>
        <w:rPr>
          <w:rFonts w:hint="eastAsia" w:hAnsi="宋体" w:cs="宋体"/>
          <w:b w:val="0"/>
          <w:position w:val="0"/>
          <w:sz w:val="21"/>
        </w:rPr>
      </w:pPr>
      <w:r>
        <w:rPr>
          <w:rFonts w:hAnsi="宋体" w:cs="宋体"/>
          <w:b w:val="0"/>
          <w:position w:val="0"/>
          <w:sz w:val="21"/>
        </w:rPr>
        <w:t xml:space="preserve">附本合同的具体实施条例及售后服务等内容。</w:t>
      </w:r>
      <w:r/>
    </w:p>
    <w:p>
      <w:pPr>
        <w:ind w:firstLine="420"/>
        <w:jc w:val="left"/>
        <w:widowControl/>
        <w:rPr>
          <w:b w:val="0"/>
          <w:position w:val="0"/>
          <w:sz w:val="21"/>
          <w:szCs w:val="21"/>
        </w:rPr>
      </w:pPr>
      <w:r>
        <w:rPr>
          <w:b w:val="0"/>
          <w:position w:val="0"/>
          <w:sz w:val="21"/>
          <w:szCs w:val="21"/>
        </w:rPr>
        <w:br w:type="page" w:clear="all"/>
      </w:r>
      <w:r/>
    </w:p>
    <w:p>
      <w:pPr>
        <w:pStyle w:val="843"/>
        <w:spacing w:line="360" w:lineRule="auto"/>
        <w:rPr>
          <w:rFonts w:hint="eastAsia" w:hAnsi="宋体" w:cs="宋体"/>
          <w:bCs/>
          <w:sz w:val="44"/>
        </w:rPr>
      </w:pPr>
      <w:r/>
      <w:bookmarkStart w:id="223"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w:t>
      </w:r>
      <w:r>
        <w:rPr>
          <w:rFonts w:hint="eastAsia" w:ascii="宋体" w:hAnsi="宋体" w:eastAsia="宋体" w:cs="宋体"/>
          <w:b/>
          <w:bCs/>
          <w:sz w:val="44"/>
        </w:rPr>
        <w:t xml:space="preserve">  </w:t>
      </w:r>
      <w:r>
        <w:rPr>
          <w:rFonts w:hint="eastAsia" w:ascii="宋体" w:hAnsi="宋体" w:eastAsia="宋体" w:cs="宋体"/>
          <w:b/>
          <w:bCs/>
          <w:sz w:val="44"/>
        </w:rPr>
        <w:t xml:space="preserve">项目需求</w:t>
      </w:r>
      <w:bookmarkEnd w:id="214"/>
      <w:r/>
      <w:bookmarkEnd w:id="215"/>
      <w:r/>
      <w:bookmarkEnd w:id="216"/>
      <w:r/>
      <w:bookmarkEnd w:id="223"/>
      <w:r/>
      <w:r/>
    </w:p>
    <w:p>
      <w:pPr>
        <w:spacing w:line="360" w:lineRule="auto"/>
      </w:pPr>
      <w:r>
        <w:rPr>
          <w:rFonts w:hint="eastAsia"/>
        </w:rPr>
        <w:t xml:space="preserve">一、技术需求</w:t>
      </w:r>
      <w:r/>
    </w:p>
    <w:p>
      <w:pPr>
        <w:pStyle w:val="855"/>
        <w:ind w:firstLine="0"/>
        <w:rPr>
          <w:rFonts w:hint="eastAsia"/>
          <w:color w:val="auto"/>
        </w:rPr>
      </w:pPr>
      <w:r/>
      <w:bookmarkStart w:id="224" w:name="_Toc5953"/>
      <w:r/>
      <w:bookmarkStart w:id="225" w:name="_Toc49090575"/>
      <w:r/>
      <w:bookmarkStart w:id="226" w:name="_Toc26554093"/>
      <w:r>
        <w:rPr>
          <w:rFonts w:hint="eastAsia"/>
          <w:color w:val="auto"/>
        </w:rPr>
        <w:t xml:space="preserve">★（一）需求清单</w:t>
      </w:r>
      <w:r/>
    </w:p>
    <w:tbl>
      <w:tblPr>
        <w:tblW w:w="52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2"/>
        <w:gridCol w:w="3469"/>
        <w:gridCol w:w="983"/>
        <w:gridCol w:w="845"/>
        <w:gridCol w:w="2593"/>
      </w:tblGrid>
      <w:tr>
        <w:trPr>
          <w:jc w:val="center"/>
          <w:trHeight w:val="70"/>
        </w:trPr>
        <w:tc>
          <w:tcPr>
            <w:tcW w:w="435" w:type="pct"/>
            <w:vAlign w:val="center"/>
            <w:textDirection w:val="lrTb"/>
            <w:noWrap w:val="false"/>
          </w:tcPr>
          <w:p>
            <w:pPr>
              <w:jc w:val="center"/>
              <w:spacing w:line="360" w:lineRule="auto"/>
              <w:rPr>
                <w:rFonts w:hint="eastAsia" w:hAnsi="宋体"/>
                <w:bCs/>
                <w:position w:val="0"/>
                <w:szCs w:val="24"/>
              </w:rPr>
            </w:pPr>
            <w:r>
              <w:rPr>
                <w:rFonts w:hAnsi="宋体"/>
                <w:bCs/>
                <w:position w:val="0"/>
                <w:szCs w:val="24"/>
              </w:rPr>
              <w:t xml:space="preserve">序号</w:t>
            </w:r>
            <w:r/>
          </w:p>
        </w:tc>
        <w:tc>
          <w:tcPr>
            <w:tcW w:w="2007" w:type="pct"/>
            <w:vAlign w:val="center"/>
            <w:textDirection w:val="lrTb"/>
            <w:noWrap w:val="false"/>
          </w:tcPr>
          <w:p>
            <w:pPr>
              <w:jc w:val="center"/>
              <w:spacing w:line="360" w:lineRule="auto"/>
              <w:widowControl/>
              <w:rPr>
                <w:rFonts w:hint="eastAsia" w:hAnsi="宋体"/>
                <w:bCs/>
                <w:position w:val="0"/>
                <w:szCs w:val="24"/>
              </w:rPr>
            </w:pPr>
            <w:r>
              <w:rPr>
                <w:rFonts w:hAnsi="宋体"/>
                <w:bCs/>
                <w:position w:val="0"/>
                <w:szCs w:val="24"/>
              </w:rPr>
              <w:t xml:space="preserve">货物名称</w:t>
            </w:r>
            <w:r/>
          </w:p>
        </w:tc>
        <w:tc>
          <w:tcPr>
            <w:tcW w:w="569" w:type="pct"/>
            <w:vAlign w:val="center"/>
            <w:textDirection w:val="lrTb"/>
            <w:noWrap w:val="false"/>
          </w:tcPr>
          <w:p>
            <w:pPr>
              <w:jc w:val="center"/>
              <w:spacing w:line="360" w:lineRule="auto"/>
              <w:widowControl/>
              <w:rPr>
                <w:rFonts w:hint="eastAsia" w:hAnsi="宋体"/>
                <w:bCs/>
                <w:position w:val="0"/>
                <w:szCs w:val="24"/>
              </w:rPr>
            </w:pPr>
            <w:r>
              <w:rPr>
                <w:rFonts w:hAnsi="宋体"/>
                <w:bCs/>
                <w:position w:val="0"/>
                <w:szCs w:val="24"/>
              </w:rPr>
              <w:t xml:space="preserve">单位</w:t>
            </w:r>
            <w:r/>
          </w:p>
        </w:tc>
        <w:tc>
          <w:tcPr>
            <w:tcW w:w="489" w:type="pct"/>
            <w:vAlign w:val="center"/>
            <w:textDirection w:val="lrTb"/>
            <w:noWrap w:val="false"/>
          </w:tcPr>
          <w:p>
            <w:pPr>
              <w:jc w:val="center"/>
              <w:spacing w:line="360" w:lineRule="auto"/>
              <w:widowControl/>
              <w:rPr>
                <w:rFonts w:hint="eastAsia" w:hAnsi="宋体"/>
                <w:bCs/>
                <w:position w:val="0"/>
                <w:szCs w:val="24"/>
              </w:rPr>
            </w:pPr>
            <w:r>
              <w:rPr>
                <w:rFonts w:hAnsi="宋体"/>
                <w:bCs/>
                <w:position w:val="0"/>
                <w:szCs w:val="24"/>
              </w:rPr>
              <w:t xml:space="preserve">数量</w:t>
            </w:r>
            <w:r/>
          </w:p>
        </w:tc>
        <w:tc>
          <w:tcPr>
            <w:tcW w:w="1501" w:type="pct"/>
            <w:textDirection w:val="lrTb"/>
            <w:noWrap w:val="false"/>
          </w:tcPr>
          <w:p>
            <w:pPr>
              <w:jc w:val="center"/>
              <w:spacing w:line="360" w:lineRule="auto"/>
              <w:widowControl/>
              <w:rPr>
                <w:rFonts w:hint="eastAsia" w:hAnsi="宋体"/>
                <w:bCs/>
                <w:position w:val="0"/>
                <w:szCs w:val="24"/>
              </w:rPr>
            </w:pPr>
            <w:r>
              <w:rPr>
                <w:rFonts w:hint="eastAsia" w:hAnsi="宋体"/>
                <w:bCs/>
                <w:position w:val="0"/>
                <w:szCs w:val="24"/>
              </w:rPr>
              <w:t xml:space="preserve">核心产品（是</w:t>
            </w:r>
            <w:r>
              <w:rPr>
                <w:rFonts w:hint="eastAsia" w:hAnsi="宋体"/>
                <w:bCs/>
                <w:position w:val="0"/>
                <w:szCs w:val="24"/>
              </w:rPr>
              <w:t xml:space="preserve">/</w:t>
            </w:r>
            <w:r>
              <w:rPr>
                <w:rFonts w:hint="eastAsia" w:hAnsi="宋体"/>
                <w:bCs/>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1</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内网数据中心交换机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2</w:t>
            </w:r>
            <w:r/>
          </w:p>
        </w:tc>
        <w:tc>
          <w:tcPr>
            <w:tcW w:w="1501" w:type="pct"/>
            <w:textDirection w:val="lrTb"/>
            <w:noWrap w:val="false"/>
          </w:tcPr>
          <w:p>
            <w:pPr>
              <w:jc w:val="center"/>
              <w:spacing w:line="360" w:lineRule="auto"/>
              <w:rPr>
                <w:rFonts w:hint="eastAsia" w:hAnsi="宋体"/>
                <w:bCs/>
                <w:position w:val="0"/>
                <w:szCs w:val="24"/>
              </w:rPr>
            </w:pPr>
            <w:r>
              <w:rPr>
                <w:rFonts w:hint="eastAsia" w:hAnsi="宋体"/>
                <w:bCs/>
                <w:position w:val="0"/>
                <w:szCs w:val="24"/>
              </w:rPr>
              <w:t xml:space="preserve">是</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2</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外网核心交换机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2</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3</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外网数据中心交换机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2</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4</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服务器接入交换机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8</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5</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25G</w:t>
            </w:r>
            <w:r>
              <w:rPr>
                <w:rFonts w:hAnsi="宋体"/>
                <w:b w:val="0"/>
                <w:position w:val="0"/>
                <w:szCs w:val="24"/>
              </w:rPr>
              <w:t xml:space="preserve">云计算交换机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2</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6</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万兆云计算交换机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4</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7</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边界接入交换机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4</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8</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设备管理交换机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6</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9</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流量镜像交换机</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1</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10</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核心交换机扩容</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块</w:t>
            </w:r>
            <w:r/>
          </w:p>
        </w:tc>
        <w:tc>
          <w:tcPr>
            <w:tcW w:w="489" w:type="pct"/>
            <w:vAlign w:val="center"/>
            <w:textDirection w:val="lrTb"/>
            <w:noWrap w:val="false"/>
          </w:tcPr>
          <w:p>
            <w:pPr>
              <w:jc w:val="center"/>
              <w:spacing w:line="360" w:lineRule="auto"/>
              <w:rPr>
                <w:rFonts w:hint="eastAsia" w:hAnsi="宋体" w:cs="宋体"/>
                <w:b w:val="0"/>
                <w:position w:val="0"/>
                <w:szCs w:val="24"/>
              </w:rPr>
            </w:pPr>
            <w:r>
              <w:rPr>
                <w:rFonts w:hAnsi="宋体"/>
                <w:b w:val="0"/>
                <w:position w:val="0"/>
                <w:szCs w:val="24"/>
              </w:rPr>
              <w:t xml:space="preserve">2</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11</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网管软件扩容</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套</w:t>
            </w:r>
            <w:r/>
          </w:p>
        </w:tc>
        <w:tc>
          <w:tcPr>
            <w:tcW w:w="489"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1</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0"/>
        </w:trPr>
        <w:tc>
          <w:tcPr>
            <w:tcW w:w="43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12</w:t>
            </w:r>
            <w:r/>
          </w:p>
        </w:tc>
        <w:tc>
          <w:tcPr>
            <w:tcW w:w="2007"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数据中心防火墙</w:t>
            </w:r>
            <w:r/>
          </w:p>
        </w:tc>
        <w:tc>
          <w:tcPr>
            <w:tcW w:w="569"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台</w:t>
            </w:r>
            <w:r/>
          </w:p>
        </w:tc>
        <w:tc>
          <w:tcPr>
            <w:tcW w:w="489"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2</w:t>
            </w:r>
            <w:r/>
          </w:p>
        </w:tc>
        <w:tc>
          <w:tcPr>
            <w:tcW w:w="1501" w:type="pc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bl>
    <w:p>
      <w:pPr>
        <w:pStyle w:val="855"/>
        <w:rPr>
          <w:rFonts w:hint="eastAsia"/>
          <w:color w:val="auto"/>
        </w:rPr>
      </w:pPr>
      <w:r>
        <w:rPr>
          <w:rFonts w:hint="eastAsia"/>
          <w:color w:val="auto"/>
        </w:rPr>
      </w:r>
      <w:r/>
    </w:p>
    <w:p>
      <w:pPr>
        <w:pStyle w:val="855"/>
        <w:ind w:firstLine="0"/>
        <w:rPr>
          <w:rFonts w:hint="eastAsia"/>
          <w:color w:val="auto"/>
        </w:rPr>
      </w:pPr>
      <w:r>
        <w:rPr>
          <w:rFonts w:hint="eastAsia"/>
          <w:color w:val="auto"/>
        </w:rPr>
        <w:t xml:space="preserve">（二）技术参数要求</w:t>
      </w:r>
      <w:r/>
    </w:p>
    <w:p>
      <w:pPr>
        <w:pStyle w:val="855"/>
        <w:rPr>
          <w:rFonts w:hint="eastAsia"/>
          <w:color w:val="auto"/>
        </w:rPr>
      </w:pPr>
      <w:r>
        <w:rPr>
          <w:rFonts w:hint="eastAsia"/>
          <w:color w:val="auto"/>
        </w:rPr>
        <w:t xml:space="preserve">2.1</w:t>
      </w:r>
      <w:r>
        <w:rPr>
          <w:color w:val="auto"/>
        </w:rPr>
        <w:t xml:space="preserve">内网数据中心交换机（</w:t>
      </w:r>
      <w:r>
        <w:rPr>
          <w:color w:val="auto"/>
        </w:rPr>
        <w:t xml:space="preserve">2</w:t>
      </w:r>
      <w:r>
        <w:rPr>
          <w:color w:val="auto"/>
        </w:rPr>
        <w:t xml:space="preserve">台）</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5"/>
        <w:gridCol w:w="1592"/>
        <w:gridCol w:w="6033"/>
      </w:tblGrid>
      <w:tr>
        <w:trPr>
          <w:cantSplit/>
          <w:jc w:val="center"/>
          <w:trHeight w:val="537"/>
          <w:tblHeader/>
        </w:trPr>
        <w:tc>
          <w:tcPr>
            <w:tcW w:w="488" w:type="pct"/>
            <w:vAlign w:val="center"/>
            <w:textDirection w:val="lrTb"/>
            <w:noWrap w:val="false"/>
          </w:tcPr>
          <w:p>
            <w:pPr>
              <w:jc w:val="center"/>
              <w:widowControl/>
              <w:rPr>
                <w:rFonts w:hint="eastAsia" w:hAnsi="宋体" w:cs="宋体"/>
                <w:bCs/>
                <w:position w:val="0"/>
                <w:szCs w:val="24"/>
              </w:rPr>
            </w:pPr>
            <w:r>
              <w:rPr>
                <w:rFonts w:hAnsi="宋体"/>
                <w:bCs/>
                <w:position w:val="0"/>
                <w:szCs w:val="24"/>
                <w:lang w:bidi="ar"/>
              </w:rPr>
              <w:t xml:space="preserve">序号</w:t>
            </w:r>
            <w:r/>
          </w:p>
        </w:tc>
        <w:tc>
          <w:tcPr>
            <w:tcW w:w="942" w:type="pct"/>
            <w:vAlign w:val="center"/>
            <w:textDirection w:val="lrTb"/>
            <w:noWrap w:val="false"/>
          </w:tcPr>
          <w:p>
            <w:pPr>
              <w:jc w:val="center"/>
              <w:widowControl/>
              <w:rPr>
                <w:rFonts w:hint="eastAsia" w:hAnsi="宋体" w:cs="宋体"/>
                <w:bCs/>
                <w:position w:val="0"/>
                <w:szCs w:val="24"/>
              </w:rPr>
            </w:pPr>
            <w:r>
              <w:rPr>
                <w:rFonts w:hAnsi="宋体"/>
                <w:bCs/>
                <w:position w:val="0"/>
                <w:szCs w:val="24"/>
                <w:lang w:bidi="ar"/>
              </w:rPr>
              <w:t xml:space="preserve">功能项</w:t>
            </w:r>
            <w:r/>
          </w:p>
        </w:tc>
        <w:tc>
          <w:tcPr>
            <w:tcW w:w="3571" w:type="pct"/>
            <w:vAlign w:val="center"/>
            <w:textDirection w:val="lrTb"/>
            <w:noWrap w:val="false"/>
          </w:tcPr>
          <w:p>
            <w:pPr>
              <w:jc w:val="center"/>
              <w:widowControl/>
              <w:rPr>
                <w:rFonts w:hint="eastAsia" w:hAnsi="宋体" w:cs="宋体"/>
                <w:bCs/>
                <w:position w:val="0"/>
                <w:szCs w:val="24"/>
              </w:rPr>
            </w:pPr>
            <w:r>
              <w:rPr>
                <w:rFonts w:hAnsi="宋体"/>
                <w:bCs/>
                <w:position w:val="0"/>
                <w:szCs w:val="24"/>
              </w:rPr>
              <w:t xml:space="preserve">指标要求</w:t>
            </w:r>
            <w:r/>
          </w:p>
        </w:tc>
      </w:tr>
      <w:tr>
        <w:trPr>
          <w:cantSplit/>
          <w:jc w:val="center"/>
          <w:trHeight w:val="540"/>
        </w:trPr>
        <w:tc>
          <w:tcPr>
            <w:shd w:val="clear" w:color="000000" w:fill="ffffff"/>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000000" w:fill="ffffff"/>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基础硬件</w:t>
            </w:r>
            <w:r/>
          </w:p>
        </w:tc>
        <w:tc>
          <w:tcPr>
            <w:shd w:val="clear" w:color="000000" w:fill="ffffff"/>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正交</w:t>
            </w:r>
            <w:r>
              <w:rPr>
                <w:rFonts w:hAnsi="宋体" w:cs="宋体"/>
                <w:b w:val="0"/>
                <w:position w:val="0"/>
                <w:szCs w:val="24"/>
              </w:rPr>
              <w:t xml:space="preserve">CLOS</w:t>
            </w:r>
            <w:r>
              <w:rPr>
                <w:rFonts w:hAnsi="宋体" w:cs="宋体"/>
                <w:b w:val="0"/>
                <w:position w:val="0"/>
                <w:szCs w:val="24"/>
              </w:rPr>
              <w:t xml:space="preserve">无中板交换架构，业务板卡与交换网板完全正交；支持主控引擎插槽</w:t>
            </w:r>
            <w:r>
              <w:rPr>
                <w:rFonts w:hAnsi="宋体" w:cs="宋体"/>
                <w:b w:val="0"/>
                <w:position w:val="0"/>
                <w:szCs w:val="24"/>
              </w:rPr>
              <w:t xml:space="preserve">≥2</w:t>
            </w:r>
            <w:r>
              <w:rPr>
                <w:rFonts w:hAnsi="宋体" w:cs="宋体"/>
                <w:b w:val="0"/>
                <w:position w:val="0"/>
                <w:szCs w:val="24"/>
              </w:rPr>
              <w:t xml:space="preserve">个，交换网板插槽</w:t>
            </w:r>
            <w:r>
              <w:rPr>
                <w:rFonts w:hAnsi="宋体" w:cs="宋体"/>
                <w:b w:val="0"/>
                <w:position w:val="0"/>
                <w:szCs w:val="24"/>
              </w:rPr>
              <w:t xml:space="preserve">≥5</w:t>
            </w:r>
            <w:r>
              <w:rPr>
                <w:rFonts w:hAnsi="宋体" w:cs="宋体"/>
                <w:b w:val="0"/>
                <w:position w:val="0"/>
                <w:szCs w:val="24"/>
              </w:rPr>
              <w:t xml:space="preserve">个</w:t>
            </w:r>
            <w:r>
              <w:rPr>
                <w:rFonts w:hint="eastAsia" w:hAnsi="宋体" w:cs="宋体"/>
                <w:b w:val="0"/>
                <w:position w:val="0"/>
                <w:szCs w:val="24"/>
              </w:rPr>
              <w:t xml:space="preserve">，</w:t>
            </w:r>
            <w:r>
              <w:rPr>
                <w:rFonts w:hAnsi="宋体" w:cs="宋体"/>
                <w:b w:val="0"/>
                <w:position w:val="0"/>
                <w:szCs w:val="24"/>
              </w:rPr>
              <w:t xml:space="preserve">业务板插槽</w:t>
            </w:r>
            <w:r>
              <w:rPr>
                <w:rFonts w:hAnsi="宋体" w:cs="宋体"/>
                <w:b w:val="0"/>
                <w:position w:val="0"/>
                <w:szCs w:val="24"/>
              </w:rPr>
              <w:t xml:space="preserve">≥8</w:t>
            </w:r>
            <w:r>
              <w:rPr>
                <w:rFonts w:hAnsi="宋体" w:cs="宋体"/>
                <w:b w:val="0"/>
                <w:position w:val="0"/>
                <w:szCs w:val="24"/>
              </w:rPr>
              <w:t xml:space="preserve">个；交换容量</w:t>
            </w:r>
            <w:r>
              <w:rPr>
                <w:rFonts w:hAnsi="宋体" w:cs="宋体"/>
                <w:b w:val="0"/>
                <w:position w:val="0"/>
                <w:szCs w:val="24"/>
              </w:rPr>
              <w:t xml:space="preserve">≥1900 Tbps</w:t>
            </w:r>
            <w:r>
              <w:rPr>
                <w:rFonts w:hAnsi="宋体" w:cs="宋体"/>
                <w:b w:val="0"/>
                <w:position w:val="0"/>
                <w:szCs w:val="24"/>
              </w:rPr>
              <w:t xml:space="preserve">，包转发率</w:t>
            </w:r>
            <w:r>
              <w:rPr>
                <w:rFonts w:hAnsi="宋体" w:cs="宋体"/>
                <w:b w:val="0"/>
                <w:position w:val="0"/>
                <w:szCs w:val="24"/>
              </w:rPr>
              <w:t xml:space="preserve">≥460000 Mpps</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提供官网截图以及链接证明</w:t>
            </w:r>
            <w:r>
              <w:rPr>
                <w:rFonts w:hint="eastAsia" w:hAnsi="宋体" w:cs="宋体"/>
                <w:bCs/>
                <w:position w:val="0"/>
                <w:szCs w:val="24"/>
              </w:rPr>
              <w:t xml:space="preserve">，</w:t>
            </w:r>
            <w:r>
              <w:rPr>
                <w:rFonts w:hAnsi="宋体" w:cs="宋体"/>
                <w:bCs/>
                <w:position w:val="0"/>
                <w:szCs w:val="24"/>
              </w:rPr>
              <w:t xml:space="preserve">以官网最小值为准</w:t>
            </w:r>
            <w:r>
              <w:rPr>
                <w:rFonts w:hint="eastAsia" w:hAnsi="宋体" w:cs="宋体"/>
                <w:bCs/>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路由性能</w:t>
            </w:r>
            <w:r/>
          </w:p>
        </w:tc>
        <w:tc>
          <w:tcPr>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IPv4/IPv6</w:t>
            </w:r>
            <w:r>
              <w:rPr>
                <w:rFonts w:hAnsi="宋体" w:cs="宋体"/>
                <w:b w:val="0"/>
                <w:position w:val="0"/>
                <w:szCs w:val="24"/>
              </w:rPr>
              <w:t xml:space="preserve">静态路由、</w:t>
            </w:r>
            <w:r>
              <w:rPr>
                <w:rFonts w:hAnsi="宋体" w:cs="宋体"/>
                <w:b w:val="0"/>
                <w:position w:val="0"/>
                <w:szCs w:val="24"/>
              </w:rPr>
              <w:t xml:space="preserve">RIP</w:t>
            </w:r>
            <w:r>
              <w:rPr>
                <w:rFonts w:hAnsi="宋体" w:cs="宋体"/>
                <w:b w:val="0"/>
                <w:position w:val="0"/>
                <w:szCs w:val="24"/>
              </w:rPr>
              <w:t xml:space="preserve">、</w:t>
            </w:r>
            <w:r>
              <w:rPr>
                <w:rFonts w:hAnsi="宋体" w:cs="宋体"/>
                <w:b w:val="0"/>
                <w:position w:val="0"/>
                <w:szCs w:val="24"/>
              </w:rPr>
              <w:t xml:space="preserve">OSPF</w:t>
            </w:r>
            <w:r>
              <w:rPr>
                <w:rFonts w:hAnsi="宋体" w:cs="宋体"/>
                <w:b w:val="0"/>
                <w:position w:val="0"/>
                <w:szCs w:val="24"/>
              </w:rPr>
              <w:t xml:space="preserve">、</w:t>
            </w:r>
            <w:r>
              <w:rPr>
                <w:rFonts w:hAnsi="宋体" w:cs="宋体"/>
                <w:b w:val="0"/>
                <w:position w:val="0"/>
                <w:szCs w:val="24"/>
              </w:rPr>
              <w:t xml:space="preserve">IS-IS</w:t>
            </w:r>
            <w:r>
              <w:rPr>
                <w:rFonts w:hAnsi="宋体" w:cs="宋体"/>
                <w:b w:val="0"/>
                <w:position w:val="0"/>
                <w:szCs w:val="24"/>
              </w:rPr>
              <w:t xml:space="preserve">、</w:t>
            </w:r>
            <w:r>
              <w:rPr>
                <w:rFonts w:hAnsi="宋体" w:cs="宋体"/>
                <w:b w:val="0"/>
                <w:position w:val="0"/>
                <w:szCs w:val="24"/>
              </w:rPr>
              <w:t xml:space="preserve">BGP</w:t>
            </w:r>
            <w:r>
              <w:rPr>
                <w:rFonts w:hAnsi="宋体" w:cs="宋体"/>
                <w:b w:val="0"/>
                <w:position w:val="0"/>
                <w:szCs w:val="24"/>
              </w:rPr>
              <w:t xml:space="preserve">、等价路由、策略路由</w:t>
            </w:r>
            <w:r>
              <w:rPr>
                <w:rFonts w:hint="eastAsia" w:hAnsi="宋体" w:cs="宋体"/>
                <w:b w:val="0"/>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端口能力</w:t>
            </w:r>
            <w:r/>
          </w:p>
        </w:tc>
        <w:tc>
          <w:tcPr>
            <w:tcW w:w="3571"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考虑未来业务扩展，要求设备支持</w:t>
            </w:r>
            <w:r>
              <w:rPr>
                <w:rFonts w:hAnsi="宋体"/>
                <w:b w:val="0"/>
                <w:position w:val="0"/>
                <w:szCs w:val="24"/>
                <w:shd w:val="clear" w:color="auto" w:fill="ffffff"/>
              </w:rPr>
              <w:t xml:space="preserve">单槽位</w:t>
            </w:r>
            <w:r>
              <w:rPr>
                <w:rFonts w:hAnsi="宋体"/>
                <w:b w:val="0"/>
                <w:position w:val="0"/>
                <w:szCs w:val="24"/>
                <w:shd w:val="clear" w:color="auto" w:fill="ffffff"/>
              </w:rPr>
              <w:t xml:space="preserve">25G</w:t>
            </w:r>
            <w:r>
              <w:rPr>
                <w:rFonts w:hAnsi="宋体"/>
                <w:b w:val="0"/>
                <w:position w:val="0"/>
                <w:szCs w:val="24"/>
                <w:shd w:val="clear" w:color="auto" w:fill="ffffff"/>
              </w:rPr>
              <w:t xml:space="preserve">端口密度</w:t>
            </w:r>
            <w:r>
              <w:rPr>
                <w:rFonts w:hAnsi="宋体"/>
                <w:b w:val="0"/>
                <w:position w:val="0"/>
                <w:szCs w:val="24"/>
                <w:shd w:val="clear" w:color="auto" w:fill="ffffff"/>
              </w:rPr>
              <w:t xml:space="preserve">≥48</w:t>
            </w:r>
            <w:r>
              <w:rPr>
                <w:rFonts w:hAnsi="宋体"/>
                <w:b w:val="0"/>
                <w:position w:val="0"/>
                <w:szCs w:val="24"/>
                <w:shd w:val="clear" w:color="auto" w:fill="ffffff"/>
              </w:rPr>
              <w:t xml:space="preserve">；同时</w:t>
            </w:r>
            <w:r>
              <w:rPr>
                <w:rFonts w:hAnsi="宋体" w:cs="宋体"/>
                <w:b w:val="0"/>
                <w:position w:val="0"/>
                <w:szCs w:val="24"/>
              </w:rPr>
              <w:t xml:space="preserve">支持</w:t>
            </w:r>
            <w:r>
              <w:rPr>
                <w:rFonts w:hAnsi="宋体" w:cs="宋体"/>
                <w:b w:val="0"/>
                <w:position w:val="0"/>
                <w:szCs w:val="24"/>
              </w:rPr>
              <w:t xml:space="preserve">40G/100G</w:t>
            </w:r>
            <w:r>
              <w:rPr>
                <w:rFonts w:hAnsi="宋体" w:cs="宋体"/>
                <w:b w:val="0"/>
                <w:position w:val="0"/>
                <w:szCs w:val="24"/>
              </w:rPr>
              <w:t xml:space="preserve">端口切换，切换后流量正常转发，不丢包</w:t>
            </w:r>
            <w:r>
              <w:rPr>
                <w:rFonts w:hint="eastAsia" w:hAnsi="宋体"/>
                <w:b w:val="0"/>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聚合</w:t>
            </w:r>
            <w:r>
              <w:rPr>
                <w:rFonts w:hAnsi="宋体" w:cs="宋体"/>
                <w:b w:val="0"/>
                <w:position w:val="0"/>
                <w:szCs w:val="24"/>
              </w:rPr>
              <w:t xml:space="preserve">DLB</w:t>
            </w:r>
            <w:r/>
          </w:p>
        </w:tc>
        <w:tc>
          <w:tcPr>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支持聚合</w:t>
            </w:r>
            <w:r>
              <w:rPr>
                <w:rFonts w:hAnsi="宋体" w:cs="宋体"/>
                <w:b w:val="0"/>
                <w:position w:val="0"/>
                <w:szCs w:val="24"/>
              </w:rPr>
              <w:t xml:space="preserve">DLB</w:t>
            </w:r>
            <w:r>
              <w:rPr>
                <w:rFonts w:hAnsi="宋体" w:cs="宋体"/>
                <w:b w:val="0"/>
                <w:position w:val="0"/>
                <w:szCs w:val="24"/>
              </w:rPr>
              <w:t xml:space="preserve">，可根据端口负载状态进行流量的负载均衡</w:t>
            </w:r>
            <w:r>
              <w:rPr>
                <w:rFonts w:hint="eastAsia" w:hAnsi="宋体"/>
                <w:b w:val="0"/>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数据加密</w:t>
            </w:r>
            <w:r/>
          </w:p>
        </w:tc>
        <w:tc>
          <w:tcPr>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交换机支持</w:t>
            </w:r>
            <w:r>
              <w:rPr>
                <w:rFonts w:hAnsi="宋体" w:cs="宋体"/>
                <w:b w:val="0"/>
                <w:position w:val="0"/>
                <w:szCs w:val="24"/>
              </w:rPr>
              <w:t xml:space="preserve">MACsec</w:t>
            </w:r>
            <w:r>
              <w:rPr>
                <w:rFonts w:hAnsi="宋体" w:cs="宋体"/>
                <w:b w:val="0"/>
                <w:position w:val="0"/>
                <w:szCs w:val="24"/>
              </w:rPr>
              <w:t xml:space="preserve">加密技术，并支持与接入设备对接</w:t>
            </w:r>
            <w:r>
              <w:rPr>
                <w:rFonts w:hAnsi="宋体" w:cs="宋体"/>
                <w:b w:val="0"/>
                <w:position w:val="0"/>
                <w:szCs w:val="24"/>
              </w:rPr>
              <w:t xml:space="preserve">,</w:t>
            </w:r>
            <w:r>
              <w:rPr>
                <w:rFonts w:hAnsi="宋体" w:cs="宋体"/>
                <w:b w:val="0"/>
                <w:position w:val="0"/>
                <w:szCs w:val="24"/>
              </w:rPr>
              <w:t xml:space="preserve">实现</w:t>
            </w:r>
            <w:r>
              <w:rPr>
                <w:rFonts w:hAnsi="宋体" w:cs="Segoe UI"/>
                <w:b w:val="0"/>
                <w:position w:val="0"/>
                <w:szCs w:val="24"/>
              </w:rPr>
              <w:t xml:space="preserve">链路加密互通</w:t>
            </w:r>
            <w:r>
              <w:rPr>
                <w:rFonts w:hint="eastAsia" w:hAnsi="宋体" w:cs="宋体"/>
                <w:b w:val="0"/>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虚拟化</w:t>
            </w:r>
            <w:r/>
          </w:p>
        </w:tc>
        <w:tc>
          <w:tcPr>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支持设备先</w:t>
            </w:r>
            <w:r>
              <w:rPr>
                <w:rFonts w:hAnsi="宋体" w:cs="宋体"/>
                <w:b w:val="0"/>
                <w:position w:val="0"/>
                <w:szCs w:val="24"/>
              </w:rPr>
              <w:t xml:space="preserve">“</w:t>
            </w:r>
            <w:r>
              <w:rPr>
                <w:rFonts w:hAnsi="宋体" w:cs="宋体"/>
                <w:b w:val="0"/>
                <w:position w:val="0"/>
                <w:szCs w:val="24"/>
              </w:rPr>
              <w:t xml:space="preserve">多虚一</w:t>
            </w:r>
            <w:r>
              <w:rPr>
                <w:rFonts w:hAnsi="宋体" w:cs="宋体"/>
                <w:b w:val="0"/>
                <w:position w:val="0"/>
                <w:szCs w:val="24"/>
              </w:rPr>
              <w:t xml:space="preserve">”</w:t>
            </w:r>
            <w:r>
              <w:rPr>
                <w:rFonts w:hAnsi="宋体" w:cs="宋体"/>
                <w:b w:val="0"/>
                <w:position w:val="0"/>
                <w:szCs w:val="24"/>
              </w:rPr>
              <w:t xml:space="preserve">再</w:t>
            </w:r>
            <w:r>
              <w:rPr>
                <w:rFonts w:hAnsi="宋体" w:cs="宋体"/>
                <w:b w:val="0"/>
                <w:position w:val="0"/>
                <w:szCs w:val="24"/>
              </w:rPr>
              <w:t xml:space="preserve">“</w:t>
            </w:r>
            <w:r>
              <w:rPr>
                <w:rFonts w:hAnsi="宋体" w:cs="宋体"/>
                <w:b w:val="0"/>
                <w:position w:val="0"/>
                <w:szCs w:val="24"/>
              </w:rPr>
              <w:t xml:space="preserve">一虚多</w:t>
            </w:r>
            <w:r>
              <w:rPr>
                <w:rFonts w:hAnsi="宋体" w:cs="宋体"/>
                <w:b w:val="0"/>
                <w:position w:val="0"/>
                <w:szCs w:val="24"/>
              </w:rPr>
              <w:t xml:space="preserve">”</w:t>
            </w:r>
            <w:r>
              <w:rPr>
                <w:rFonts w:hAnsi="宋体" w:cs="宋体"/>
                <w:b w:val="0"/>
                <w:position w:val="0"/>
                <w:szCs w:val="24"/>
              </w:rPr>
              <w:t xml:space="preserve">的功能联动，彻底实现资源池化</w:t>
            </w:r>
            <w:r>
              <w:rPr>
                <w:rFonts w:hint="eastAsia" w:hAnsi="宋体" w:cs="宋体"/>
                <w:b w:val="0"/>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可视化</w:t>
            </w:r>
            <w:r/>
          </w:p>
        </w:tc>
        <w:tc>
          <w:tcPr>
            <w:tcW w:w="3571" w:type="pct"/>
            <w:vAlign w:val="center"/>
            <w:textDirection w:val="lrTb"/>
            <w:noWrap w:val="false"/>
          </w:tcPr>
          <w:p>
            <w:pPr>
              <w:spacing w:line="360" w:lineRule="auto"/>
              <w:widowControl/>
              <w:rPr>
                <w:rFonts w:hint="eastAsia" w:hAnsi="宋体"/>
                <w:b w:val="0"/>
                <w:position w:val="0"/>
                <w:szCs w:val="24"/>
              </w:rPr>
            </w:pPr>
            <w:r>
              <w:rPr>
                <w:rFonts w:hAnsi="宋体"/>
                <w:b w:val="0"/>
                <w:position w:val="0"/>
                <w:szCs w:val="24"/>
                <w:shd w:val="clear" w:color="auto" w:fill="ffffff"/>
              </w:rPr>
              <w:t xml:space="preserve">支持</w:t>
            </w:r>
            <w:r>
              <w:rPr>
                <w:rFonts w:hAnsi="宋体"/>
                <w:b w:val="0"/>
                <w:position w:val="0"/>
                <w:szCs w:val="24"/>
                <w:shd w:val="clear" w:color="auto" w:fill="ffffff"/>
              </w:rPr>
              <w:t xml:space="preserve">Telemetry</w:t>
            </w:r>
            <w:r>
              <w:rPr>
                <w:rFonts w:hAnsi="宋体"/>
                <w:b w:val="0"/>
                <w:position w:val="0"/>
                <w:szCs w:val="24"/>
                <w:shd w:val="clear" w:color="auto" w:fill="ffffff"/>
              </w:rPr>
              <w:t xml:space="preserve">、</w:t>
            </w:r>
            <w:r>
              <w:rPr>
                <w:rFonts w:hAnsi="宋体"/>
                <w:b w:val="0"/>
                <w:position w:val="0"/>
                <w:szCs w:val="24"/>
                <w:shd w:val="clear" w:color="auto" w:fill="ffffff"/>
              </w:rPr>
              <w:t xml:space="preserve">INT</w:t>
            </w:r>
            <w:r>
              <w:rPr>
                <w:rFonts w:hAnsi="宋体"/>
                <w:b w:val="0"/>
                <w:position w:val="0"/>
                <w:szCs w:val="24"/>
                <w:shd w:val="clear" w:color="auto" w:fill="ffffff"/>
              </w:rPr>
              <w:t xml:space="preserve">流量可视化功能，可对</w:t>
            </w:r>
            <w:r>
              <w:rPr>
                <w:rFonts w:hAnsi="宋体"/>
                <w:b w:val="0"/>
                <w:position w:val="0"/>
                <w:szCs w:val="24"/>
              </w:rPr>
              <w:t xml:space="preserve">业务流实现端到端路径可视化、实时延迟测量、微秒级流量监控与快速故障定位，保障诊疗业务稳定运行。</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p>
        </w:tc>
      </w:tr>
      <w:tr>
        <w:trPr>
          <w:cantSplit/>
          <w:jc w:val="center"/>
          <w:trHeight w:val="1868"/>
        </w:trPr>
        <w:tc>
          <w:tcPr>
            <w:tcW w:w="488" w:type="pct"/>
            <w:vAlign w:val="center"/>
            <w:textDirection w:val="lrTb"/>
            <w:noWrap w:val="false"/>
          </w:tcPr>
          <w:p>
            <w:pPr>
              <w:numPr>
                <w:ilvl w:val="0"/>
                <w:numId w:val="13"/>
              </w:numPr>
              <w:ind w:left="0" w:firstLine="0"/>
              <w:jc w:val="center"/>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可靠性</w:t>
            </w:r>
            <w:r/>
          </w:p>
        </w:tc>
        <w:tc>
          <w:tcPr>
            <w:tcW w:w="3571" w:type="pct"/>
            <w:vAlign w:val="center"/>
            <w:textDirection w:val="lrTb"/>
            <w:noWrap w:val="false"/>
          </w:tcPr>
          <w:p>
            <w:pPr>
              <w:spacing w:line="360" w:lineRule="auto"/>
              <w:widowControl/>
              <w:rPr>
                <w:rFonts w:hint="eastAsia" w:hAnsi="宋体"/>
                <w:b w:val="0"/>
                <w:position w:val="0"/>
                <w:szCs w:val="24"/>
                <w:shd w:val="clear" w:color="auto" w:fill="ffffff"/>
              </w:rPr>
            </w:pPr>
            <w:r>
              <w:rPr>
                <w:rFonts w:hAnsi="宋体" w:cs="宋体"/>
                <w:b w:val="0"/>
                <w:position w:val="0"/>
                <w:szCs w:val="24"/>
              </w:rPr>
              <w:t xml:space="preserve">支持</w:t>
            </w:r>
            <w:r>
              <w:rPr>
                <w:rFonts w:hAnsi="宋体" w:cs="宋体"/>
                <w:b w:val="0"/>
                <w:position w:val="0"/>
                <w:szCs w:val="24"/>
              </w:rPr>
              <w:t xml:space="preserve">IPv4/IPv6 BFD</w:t>
            </w:r>
            <w:r>
              <w:rPr>
                <w:rFonts w:hAnsi="宋体" w:cs="宋体"/>
                <w:b w:val="0"/>
                <w:position w:val="0"/>
                <w:szCs w:val="24"/>
              </w:rPr>
              <w:t xml:space="preserve">功能，支持</w:t>
            </w:r>
            <w:r>
              <w:rPr>
                <w:rFonts w:hAnsi="宋体" w:cs="宋体"/>
                <w:b w:val="0"/>
                <w:position w:val="0"/>
                <w:szCs w:val="24"/>
              </w:rPr>
              <w:t xml:space="preserve">BFD</w:t>
            </w:r>
            <w:r>
              <w:rPr>
                <w:rFonts w:hAnsi="宋体" w:cs="宋体"/>
                <w:b w:val="0"/>
                <w:position w:val="0"/>
                <w:szCs w:val="24"/>
              </w:rPr>
              <w:t xml:space="preserve">与</w:t>
            </w:r>
            <w:r>
              <w:rPr>
                <w:rFonts w:hAnsi="宋体" w:cs="宋体"/>
                <w:b w:val="0"/>
                <w:position w:val="0"/>
                <w:szCs w:val="24"/>
              </w:rPr>
              <w:t xml:space="preserve">OSPFv2</w:t>
            </w:r>
            <w:r>
              <w:rPr>
                <w:rFonts w:hAnsi="宋体" w:cs="宋体"/>
                <w:b w:val="0"/>
                <w:position w:val="0"/>
                <w:szCs w:val="24"/>
              </w:rPr>
              <w:t xml:space="preserve">联动、</w:t>
            </w:r>
            <w:r>
              <w:rPr>
                <w:rFonts w:hAnsi="宋体" w:cs="宋体"/>
                <w:b w:val="0"/>
                <w:position w:val="0"/>
                <w:szCs w:val="24"/>
              </w:rPr>
              <w:t xml:space="preserve">BFD</w:t>
            </w:r>
            <w:r>
              <w:rPr>
                <w:rFonts w:hAnsi="宋体" w:cs="宋体"/>
                <w:b w:val="0"/>
                <w:position w:val="0"/>
                <w:szCs w:val="24"/>
              </w:rPr>
              <w:t xml:space="preserve">与</w:t>
            </w:r>
            <w:r>
              <w:rPr>
                <w:rFonts w:hAnsi="宋体" w:cs="宋体"/>
                <w:b w:val="0"/>
                <w:position w:val="0"/>
                <w:szCs w:val="24"/>
              </w:rPr>
              <w:t xml:space="preserve">VRRP</w:t>
            </w:r>
            <w:r>
              <w:rPr>
                <w:rFonts w:hAnsi="宋体" w:cs="宋体"/>
                <w:b w:val="0"/>
                <w:position w:val="0"/>
                <w:szCs w:val="24"/>
              </w:rPr>
              <w:t xml:space="preserve">联动、</w:t>
            </w:r>
            <w:r>
              <w:rPr>
                <w:rFonts w:hAnsi="宋体" w:cs="宋体"/>
                <w:b w:val="0"/>
                <w:position w:val="0"/>
                <w:szCs w:val="24"/>
              </w:rPr>
              <w:t xml:space="preserve">BFD</w:t>
            </w:r>
            <w:r>
              <w:rPr>
                <w:rFonts w:hAnsi="宋体" w:cs="宋体"/>
                <w:b w:val="0"/>
                <w:position w:val="0"/>
                <w:szCs w:val="24"/>
              </w:rPr>
              <w:t xml:space="preserve">与</w:t>
            </w:r>
            <w:r>
              <w:rPr>
                <w:rFonts w:hAnsi="宋体" w:cs="宋体"/>
                <w:b w:val="0"/>
                <w:position w:val="0"/>
                <w:szCs w:val="24"/>
              </w:rPr>
              <w:t xml:space="preserve">OSPFv3</w:t>
            </w:r>
            <w:r>
              <w:rPr>
                <w:rFonts w:hAnsi="宋体" w:cs="宋体"/>
                <w:b w:val="0"/>
                <w:position w:val="0"/>
                <w:szCs w:val="24"/>
              </w:rPr>
              <w:t xml:space="preserve">联动、</w:t>
            </w:r>
            <w:r>
              <w:rPr>
                <w:rFonts w:hAnsi="宋体" w:cs="宋体"/>
                <w:b w:val="0"/>
                <w:position w:val="0"/>
                <w:szCs w:val="24"/>
              </w:rPr>
              <w:t xml:space="preserve">BFD</w:t>
            </w:r>
            <w:r>
              <w:rPr>
                <w:rFonts w:hAnsi="宋体" w:cs="宋体"/>
                <w:b w:val="0"/>
                <w:position w:val="0"/>
                <w:szCs w:val="24"/>
              </w:rPr>
              <w:t xml:space="preserve">与</w:t>
            </w:r>
            <w:r>
              <w:rPr>
                <w:rFonts w:hAnsi="宋体" w:cs="宋体"/>
                <w:b w:val="0"/>
                <w:position w:val="0"/>
                <w:szCs w:val="24"/>
              </w:rPr>
              <w:t xml:space="preserve">BGP4+</w:t>
            </w:r>
            <w:r>
              <w:rPr>
                <w:rFonts w:hAnsi="宋体" w:cs="宋体"/>
                <w:b w:val="0"/>
                <w:position w:val="0"/>
                <w:szCs w:val="24"/>
              </w:rPr>
              <w:t xml:space="preserve">联动，支持</w:t>
            </w:r>
            <w:r>
              <w:rPr>
                <w:rFonts w:hAnsi="宋体" w:cs="宋体"/>
                <w:b w:val="0"/>
                <w:position w:val="0"/>
                <w:szCs w:val="24"/>
              </w:rPr>
              <w:t xml:space="preserve">BFD 3ms</w:t>
            </w:r>
            <w:r>
              <w:rPr>
                <w:rFonts w:hAnsi="宋体" w:cs="宋体"/>
                <w:b w:val="0"/>
                <w:position w:val="0"/>
                <w:szCs w:val="24"/>
              </w:rPr>
              <w:t xml:space="preserve">最小探测间隔测试，平均收敛性能</w:t>
            </w:r>
            <w:r>
              <w:rPr>
                <w:rFonts w:hAnsi="宋体" w:cs="宋体"/>
                <w:b w:val="0"/>
                <w:position w:val="0"/>
                <w:szCs w:val="24"/>
              </w:rPr>
              <w:t xml:space="preserve">≤10ms</w:t>
            </w:r>
            <w:r>
              <w:rPr>
                <w:rFonts w:hAnsi="宋体"/>
                <w:b w:val="0"/>
                <w:position w:val="0"/>
                <w:szCs w:val="24"/>
                <w:shd w:val="clear" w:color="auto" w:fill="ffffff"/>
              </w:rPr>
              <w:t xml:space="preserve"> </w:t>
            </w:r>
            <w:r>
              <w:rPr>
                <w:rFonts w:hAnsi="宋体"/>
                <w:b w:val="0"/>
                <w:position w:val="0"/>
                <w:szCs w:val="24"/>
                <w:shd w:val="clear" w:color="auto" w:fill="ffffff"/>
              </w:rPr>
              <w:t xml:space="preserve">；</w:t>
            </w:r>
            <w:r>
              <w:rPr>
                <w:rFonts w:hAnsi="宋体" w:cs="宋体"/>
                <w:b w:val="0"/>
                <w:position w:val="0"/>
                <w:szCs w:val="24"/>
              </w:rPr>
              <w:t xml:space="preserve">支持</w:t>
            </w:r>
            <w:r>
              <w:rPr>
                <w:rFonts w:hAnsi="宋体" w:cs="宋体"/>
                <w:b w:val="0"/>
                <w:position w:val="0"/>
                <w:szCs w:val="24"/>
              </w:rPr>
              <w:t xml:space="preserve">sflow</w:t>
            </w:r>
            <w:r>
              <w:rPr>
                <w:rFonts w:hAnsi="宋体" w:cs="宋体"/>
                <w:b w:val="0"/>
                <w:position w:val="0"/>
                <w:szCs w:val="24"/>
              </w:rPr>
              <w:t xml:space="preserve">、</w:t>
            </w:r>
            <w:r>
              <w:rPr>
                <w:rFonts w:hAnsi="宋体" w:cs="宋体"/>
                <w:b w:val="0"/>
                <w:position w:val="0"/>
                <w:szCs w:val="24"/>
              </w:rPr>
              <w:t xml:space="preserve">Netstream</w:t>
            </w:r>
            <w:r>
              <w:rPr>
                <w:rFonts w:hAnsi="宋体" w:cs="宋体"/>
                <w:b w:val="0"/>
                <w:position w:val="0"/>
                <w:szCs w:val="24"/>
              </w:rPr>
              <w:t xml:space="preserve">流量</w:t>
            </w:r>
            <w:r>
              <w:rPr>
                <w:rFonts w:hAnsi="宋体" w:cs="宋体"/>
                <w:b w:val="0"/>
                <w:position w:val="0"/>
                <w:szCs w:val="24"/>
              </w:rPr>
              <w:t xml:space="preserve">1:1</w:t>
            </w:r>
            <w:r>
              <w:rPr>
                <w:rFonts w:hAnsi="宋体" w:cs="宋体"/>
                <w:b w:val="0"/>
                <w:position w:val="0"/>
                <w:szCs w:val="24"/>
              </w:rPr>
              <w:t xml:space="preserve">统计和分析功能</w:t>
            </w:r>
            <w:r>
              <w:rPr>
                <w:rFonts w:hint="eastAsia" w:hAnsi="宋体" w:cs="宋体"/>
                <w:b w:val="0"/>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镜像功能</w:t>
            </w:r>
            <w:r/>
          </w:p>
        </w:tc>
        <w:tc>
          <w:tcPr>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支持端口镜像</w:t>
            </w:r>
            <w:r>
              <w:rPr>
                <w:rFonts w:hAnsi="宋体" w:cs="宋体"/>
                <w:b w:val="0"/>
                <w:position w:val="0"/>
                <w:szCs w:val="24"/>
              </w:rPr>
              <w:t xml:space="preserve">(SPAN/ERSPAN/RSPAN)</w:t>
            </w:r>
            <w:r>
              <w:rPr>
                <w:rFonts w:hAnsi="宋体" w:cs="宋体"/>
                <w:b w:val="0"/>
                <w:position w:val="0"/>
                <w:szCs w:val="24"/>
              </w:rPr>
              <w:t xml:space="preserve">和流镜像功能</w:t>
            </w:r>
            <w:r>
              <w:rPr>
                <w:rFonts w:hint="eastAsia" w:hAnsi="宋体" w:cs="宋体"/>
                <w:b w:val="0"/>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环网协议</w:t>
            </w:r>
            <w:r/>
          </w:p>
        </w:tc>
        <w:tc>
          <w:tcPr>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ERPS</w:t>
            </w:r>
            <w:r>
              <w:rPr>
                <w:rFonts w:hAnsi="宋体" w:cs="宋体"/>
                <w:b w:val="0"/>
                <w:position w:val="0"/>
                <w:szCs w:val="24"/>
              </w:rPr>
              <w:t xml:space="preserve">功能，能够快速阻断环路；支持</w:t>
            </w:r>
            <w:r>
              <w:rPr>
                <w:rFonts w:hAnsi="宋体" w:cs="宋体"/>
                <w:b w:val="0"/>
                <w:position w:val="0"/>
                <w:szCs w:val="24"/>
              </w:rPr>
              <w:t xml:space="preserve">STP</w:t>
            </w:r>
            <w:r>
              <w:rPr>
                <w:rFonts w:hAnsi="宋体" w:cs="宋体"/>
                <w:b w:val="0"/>
                <w:position w:val="0"/>
                <w:szCs w:val="24"/>
              </w:rPr>
              <w:t xml:space="preserve">、</w:t>
            </w:r>
            <w:r>
              <w:rPr>
                <w:rFonts w:hAnsi="宋体" w:cs="宋体"/>
                <w:b w:val="0"/>
                <w:position w:val="0"/>
                <w:szCs w:val="24"/>
              </w:rPr>
              <w:t xml:space="preserve">RSTP</w:t>
            </w:r>
            <w:r>
              <w:rPr>
                <w:rFonts w:hAnsi="宋体" w:cs="宋体"/>
                <w:b w:val="0"/>
                <w:position w:val="0"/>
                <w:szCs w:val="24"/>
              </w:rPr>
              <w:t xml:space="preserve">、</w:t>
            </w:r>
            <w:r>
              <w:rPr>
                <w:rFonts w:hAnsi="宋体" w:cs="宋体"/>
                <w:b w:val="0"/>
                <w:position w:val="0"/>
                <w:szCs w:val="24"/>
              </w:rPr>
              <w:t xml:space="preserve">MSTP</w:t>
            </w:r>
            <w:r>
              <w:rPr>
                <w:rFonts w:hAnsi="宋体" w:cs="宋体"/>
                <w:b w:val="0"/>
                <w:position w:val="0"/>
                <w:szCs w:val="24"/>
              </w:rPr>
              <w:t xml:space="preserve">，环网故障恢复时间短</w:t>
            </w:r>
            <w:r>
              <w:rPr>
                <w:rFonts w:hint="eastAsia" w:hAnsi="宋体" w:cs="宋体"/>
                <w:b w:val="0"/>
                <w:position w:val="0"/>
                <w:szCs w:val="24"/>
              </w:rPr>
              <w:t xml:space="preserve">。</w:t>
            </w:r>
            <w:r/>
          </w:p>
        </w:tc>
      </w:tr>
      <w:tr>
        <w:trPr>
          <w:cantSplit/>
          <w:jc w:val="center"/>
          <w:trHeight w:val="934"/>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访问控制策略</w:t>
            </w:r>
            <w:r/>
          </w:p>
        </w:tc>
        <w:tc>
          <w:tcPr>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支持基于第二层、第三层的</w:t>
            </w:r>
            <w:r>
              <w:rPr>
                <w:rFonts w:hAnsi="宋体" w:cs="宋体"/>
                <w:b w:val="0"/>
                <w:position w:val="0"/>
                <w:szCs w:val="24"/>
              </w:rPr>
              <w:t xml:space="preserve">ACL</w:t>
            </w:r>
            <w:r>
              <w:rPr>
                <w:rFonts w:hAnsi="宋体" w:cs="宋体"/>
                <w:b w:val="0"/>
                <w:position w:val="0"/>
                <w:szCs w:val="24"/>
              </w:rPr>
              <w:t xml:space="preserve">；支持</w:t>
            </w:r>
            <w:r>
              <w:rPr>
                <w:rFonts w:hAnsi="宋体" w:cs="宋体"/>
                <w:b w:val="0"/>
                <w:position w:val="0"/>
                <w:szCs w:val="24"/>
              </w:rPr>
              <w:t xml:space="preserve">MAC</w:t>
            </w:r>
            <w:r>
              <w:rPr>
                <w:rFonts w:hAnsi="宋体" w:cs="宋体"/>
                <w:b w:val="0"/>
                <w:position w:val="0"/>
                <w:szCs w:val="24"/>
              </w:rPr>
              <w:t xml:space="preserve">认证、</w:t>
            </w:r>
            <w:r>
              <w:rPr>
                <w:rFonts w:hAnsi="宋体" w:cs="宋体"/>
                <w:b w:val="0"/>
                <w:position w:val="0"/>
                <w:szCs w:val="24"/>
              </w:rPr>
              <w:t xml:space="preserve">802.1x</w:t>
            </w:r>
            <w:r>
              <w:rPr>
                <w:rFonts w:hAnsi="宋体" w:cs="宋体"/>
                <w:b w:val="0"/>
                <w:position w:val="0"/>
                <w:szCs w:val="24"/>
              </w:rPr>
              <w:t xml:space="preserve">认证、</w:t>
            </w:r>
            <w:r>
              <w:rPr>
                <w:rFonts w:hAnsi="宋体" w:cs="宋体"/>
                <w:b w:val="0"/>
                <w:position w:val="0"/>
                <w:szCs w:val="24"/>
              </w:rPr>
              <w:t xml:space="preserve">portal</w:t>
            </w:r>
            <w:r>
              <w:rPr>
                <w:rFonts w:hAnsi="宋体" w:cs="宋体"/>
                <w:b w:val="0"/>
                <w:position w:val="0"/>
                <w:szCs w:val="24"/>
              </w:rPr>
              <w:t xml:space="preserve">认证</w:t>
            </w:r>
            <w:r>
              <w:rPr>
                <w:rFonts w:hint="eastAsia" w:hAnsi="宋体" w:cs="宋体"/>
                <w:b w:val="0"/>
                <w:position w:val="0"/>
                <w:szCs w:val="24"/>
              </w:rPr>
              <w:t xml:space="preserve">。</w:t>
            </w:r>
            <w:r/>
          </w:p>
        </w:tc>
      </w:tr>
      <w:tr>
        <w:trPr>
          <w:cantSplit/>
          <w:jc w:val="center"/>
          <w:trHeight w:val="280"/>
        </w:trPr>
        <w:tc>
          <w:tcPr>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VXLAN</w:t>
            </w:r>
            <w:r/>
          </w:p>
        </w:tc>
        <w:tc>
          <w:tcPr>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VXLAN </w:t>
            </w:r>
            <w:r>
              <w:rPr>
                <w:rFonts w:hAnsi="宋体" w:cs="宋体"/>
                <w:b w:val="0"/>
                <w:position w:val="0"/>
                <w:szCs w:val="24"/>
              </w:rPr>
              <w:t xml:space="preserve">二层交换；支持</w:t>
            </w:r>
            <w:r>
              <w:rPr>
                <w:rFonts w:hAnsi="宋体" w:cs="宋体"/>
                <w:b w:val="0"/>
                <w:position w:val="0"/>
                <w:szCs w:val="24"/>
              </w:rPr>
              <w:t xml:space="preserve">VXLAN </w:t>
            </w:r>
            <w:r>
              <w:rPr>
                <w:rFonts w:hAnsi="宋体" w:cs="宋体"/>
                <w:b w:val="0"/>
                <w:position w:val="0"/>
                <w:szCs w:val="24"/>
              </w:rPr>
              <w:t xml:space="preserve">路由交换；支持</w:t>
            </w:r>
            <w:r>
              <w:rPr>
                <w:rFonts w:hAnsi="宋体" w:cs="宋体"/>
                <w:b w:val="0"/>
                <w:position w:val="0"/>
                <w:szCs w:val="24"/>
              </w:rPr>
              <w:t xml:space="preserve">VXLAN </w:t>
            </w:r>
            <w:r>
              <w:rPr>
                <w:rFonts w:hAnsi="宋体" w:cs="宋体"/>
                <w:b w:val="0"/>
                <w:position w:val="0"/>
                <w:szCs w:val="24"/>
              </w:rPr>
              <w:t xml:space="preserve">网关；支持</w:t>
            </w:r>
            <w:r>
              <w:rPr>
                <w:rFonts w:hAnsi="宋体" w:cs="宋体"/>
                <w:b w:val="0"/>
                <w:position w:val="0"/>
                <w:szCs w:val="24"/>
              </w:rPr>
              <w:t xml:space="preserve">VXLAN</w:t>
            </w:r>
            <w:r>
              <w:rPr>
                <w:rFonts w:hAnsi="宋体" w:cs="宋体"/>
                <w:b w:val="0"/>
                <w:position w:val="0"/>
                <w:szCs w:val="24"/>
              </w:rPr>
              <w:t xml:space="preserve">、</w:t>
            </w:r>
            <w:r>
              <w:rPr>
                <w:rFonts w:hAnsi="宋体" w:cs="宋体"/>
                <w:b w:val="0"/>
                <w:position w:val="0"/>
                <w:szCs w:val="24"/>
              </w:rPr>
              <w:t xml:space="preserve">BGP EVPN</w:t>
            </w:r>
            <w:r>
              <w:rPr>
                <w:rFonts w:hAnsi="宋体" w:cs="宋体"/>
                <w:b w:val="0"/>
                <w:position w:val="0"/>
                <w:szCs w:val="24"/>
              </w:rPr>
              <w:t xml:space="preserve">特性</w:t>
            </w:r>
            <w:r>
              <w:rPr>
                <w:rFonts w:hint="eastAsia" w:hAnsi="宋体" w:cs="宋体"/>
                <w:b w:val="0"/>
                <w:position w:val="0"/>
                <w:szCs w:val="24"/>
              </w:rPr>
              <w:t xml:space="preserve">。</w:t>
            </w:r>
            <w:r/>
          </w:p>
        </w:tc>
      </w:tr>
      <w:tr>
        <w:trPr>
          <w:cantSplit/>
          <w:jc w:val="center"/>
          <w:trHeight w:val="280"/>
        </w:trPr>
        <w:tc>
          <w:tcPr>
            <w:shd w:val="clear" w:color="000000" w:fill="ffffff"/>
            <w:tcW w:w="488" w:type="pct"/>
            <w:vAlign w:val="center"/>
            <w:textDirection w:val="lrTb"/>
            <w:noWrap w:val="false"/>
          </w:tcPr>
          <w:p>
            <w:pPr>
              <w:numPr>
                <w:ilvl w:val="0"/>
                <w:numId w:val="1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000000" w:fill="ffffff"/>
            <w:tcW w:w="942" w:type="pct"/>
            <w:vAlign w:val="center"/>
            <w:textDirection w:val="lrTb"/>
            <w:noWrap w:val="false"/>
          </w:tcPr>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配置要求</w:t>
            </w:r>
            <w:r/>
          </w:p>
        </w:tc>
        <w:tc>
          <w:tcPr>
            <w:shd w:val="clear" w:color="000000" w:fill="ffffff"/>
            <w:tcW w:w="3571"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单台配置双主控、双电源，满配交换网板</w:t>
            </w:r>
            <w:r>
              <w:rPr>
                <w:rFonts w:hint="eastAsia" w:hAnsi="宋体" w:cs="宋体"/>
                <w:b w:val="0"/>
                <w:position w:val="0"/>
                <w:szCs w:val="24"/>
              </w:rPr>
              <w:t xml:space="preserve">（以官网</w:t>
            </w:r>
            <w:r>
              <w:rPr>
                <w:rFonts w:hint="eastAsia" w:hAnsi="宋体" w:cs="宋体"/>
                <w:b w:val="0"/>
                <w:position w:val="0"/>
                <w:szCs w:val="24"/>
              </w:rPr>
              <w:t xml:space="preserve">所示</w:t>
            </w:r>
            <w:r>
              <w:rPr>
                <w:rFonts w:hint="eastAsia" w:hAnsi="宋体" w:cs="宋体"/>
                <w:b w:val="0"/>
                <w:position w:val="0"/>
                <w:szCs w:val="24"/>
              </w:rPr>
              <w:t xml:space="preserve">槽位数为准）</w:t>
            </w:r>
            <w:r>
              <w:rPr>
                <w:rFonts w:hAnsi="宋体" w:cs="宋体"/>
                <w:b w:val="0"/>
                <w:position w:val="0"/>
                <w:szCs w:val="24"/>
              </w:rPr>
              <w:t xml:space="preserve">，整机提供</w:t>
            </w:r>
            <w:r>
              <w:rPr>
                <w:rFonts w:hAnsi="宋体" w:cs="宋体"/>
                <w:b w:val="0"/>
                <w:position w:val="0"/>
                <w:szCs w:val="24"/>
              </w:rPr>
              <w:t xml:space="preserve">≥52</w:t>
            </w:r>
            <w:r>
              <w:rPr>
                <w:rFonts w:hAnsi="宋体" w:cs="宋体"/>
                <w:b w:val="0"/>
                <w:position w:val="0"/>
                <w:szCs w:val="24"/>
              </w:rPr>
              <w:t xml:space="preserve">端口万兆以太网光接口，提供</w:t>
            </w:r>
            <w:r>
              <w:rPr>
                <w:rFonts w:hAnsi="宋体" w:cs="宋体"/>
                <w:b w:val="0"/>
                <w:position w:val="0"/>
                <w:szCs w:val="24"/>
              </w:rPr>
              <w:t xml:space="preserve">≥24</w:t>
            </w:r>
            <w:r>
              <w:rPr>
                <w:rFonts w:hAnsi="宋体" w:cs="宋体"/>
                <w:b w:val="0"/>
                <w:position w:val="0"/>
                <w:szCs w:val="24"/>
              </w:rPr>
              <w:t xml:space="preserve">端口千兆以太网电接口（为保证接口可靠性，不允许采用光转电模块），提供</w:t>
            </w:r>
            <w:r>
              <w:rPr>
                <w:rFonts w:hAnsi="宋体" w:cs="宋体"/>
                <w:b w:val="0"/>
                <w:position w:val="0"/>
                <w:szCs w:val="24"/>
              </w:rPr>
              <w:t xml:space="preserve">≥48</w:t>
            </w:r>
            <w:r>
              <w:rPr>
                <w:rFonts w:hAnsi="宋体" w:cs="宋体"/>
                <w:b w:val="0"/>
                <w:position w:val="0"/>
                <w:szCs w:val="24"/>
              </w:rPr>
              <w:t xml:space="preserve">端口</w:t>
            </w:r>
            <w:r>
              <w:rPr>
                <w:rFonts w:hAnsi="宋体" w:cs="宋体"/>
                <w:b w:val="0"/>
                <w:position w:val="0"/>
                <w:szCs w:val="24"/>
              </w:rPr>
              <w:t xml:space="preserve">40G</w:t>
            </w:r>
            <w:r>
              <w:rPr>
                <w:rFonts w:hAnsi="宋体" w:cs="宋体"/>
                <w:b w:val="0"/>
                <w:position w:val="0"/>
                <w:szCs w:val="24"/>
              </w:rPr>
              <w:t xml:space="preserve">以太网光接口；配置万兆单模模块</w:t>
            </w:r>
            <w:r>
              <w:rPr>
                <w:rFonts w:hAnsi="宋体" w:cs="宋体"/>
                <w:b w:val="0"/>
                <w:position w:val="0"/>
                <w:szCs w:val="24"/>
              </w:rPr>
              <w:t xml:space="preserve">≥26</w:t>
            </w:r>
            <w:r>
              <w:rPr>
                <w:rFonts w:hAnsi="宋体" w:cs="宋体"/>
                <w:b w:val="0"/>
                <w:position w:val="0"/>
                <w:szCs w:val="24"/>
              </w:rPr>
              <w:t xml:space="preserve">个，万兆多模模块</w:t>
            </w:r>
            <w:r>
              <w:rPr>
                <w:rFonts w:hAnsi="宋体" w:cs="宋体"/>
                <w:b w:val="0"/>
                <w:position w:val="0"/>
                <w:szCs w:val="24"/>
              </w:rPr>
              <w:t xml:space="preserve">≥26</w:t>
            </w:r>
            <w:r>
              <w:rPr>
                <w:rFonts w:hAnsi="宋体" w:cs="宋体"/>
                <w:b w:val="0"/>
                <w:position w:val="0"/>
                <w:szCs w:val="24"/>
              </w:rPr>
              <w:t xml:space="preserve">个，</w:t>
            </w:r>
            <w:r>
              <w:rPr>
                <w:rFonts w:hAnsi="宋体" w:cs="宋体"/>
                <w:b w:val="0"/>
                <w:position w:val="0"/>
                <w:szCs w:val="24"/>
              </w:rPr>
              <w:t xml:space="preserve">40G</w:t>
            </w:r>
            <w:r>
              <w:rPr>
                <w:rFonts w:hAnsi="宋体" w:cs="宋体"/>
                <w:b w:val="0"/>
                <w:position w:val="0"/>
                <w:szCs w:val="24"/>
              </w:rPr>
              <w:t xml:space="preserve">多模模块</w:t>
            </w:r>
            <w:r>
              <w:rPr>
                <w:rFonts w:hAnsi="宋体" w:cs="宋体"/>
                <w:b w:val="0"/>
                <w:position w:val="0"/>
                <w:szCs w:val="24"/>
              </w:rPr>
              <w:t xml:space="preserve">≥24</w:t>
            </w:r>
            <w:r>
              <w:rPr>
                <w:rFonts w:hAnsi="宋体" w:cs="宋体"/>
                <w:b w:val="0"/>
                <w:position w:val="0"/>
                <w:szCs w:val="24"/>
              </w:rPr>
              <w:t xml:space="preserve">个，</w:t>
            </w:r>
            <w:r>
              <w:rPr>
                <w:rFonts w:hAnsi="宋体" w:cs="宋体"/>
                <w:b w:val="0"/>
                <w:position w:val="0"/>
                <w:szCs w:val="24"/>
              </w:rPr>
              <w:t xml:space="preserve">40G</w:t>
            </w:r>
            <w:r>
              <w:rPr>
                <w:rFonts w:hAnsi="宋体" w:cs="宋体"/>
                <w:b w:val="0"/>
                <w:position w:val="0"/>
                <w:szCs w:val="24"/>
              </w:rPr>
              <w:t xml:space="preserve">单模模块（</w:t>
            </w:r>
            <w:r>
              <w:rPr>
                <w:rFonts w:hAnsi="宋体" w:cs="宋体"/>
                <w:b w:val="0"/>
                <w:position w:val="0"/>
                <w:szCs w:val="24"/>
              </w:rPr>
              <w:t xml:space="preserve">10km</w:t>
            </w:r>
            <w:r>
              <w:rPr>
                <w:rFonts w:hAnsi="宋体" w:cs="宋体"/>
                <w:b w:val="0"/>
                <w:position w:val="0"/>
                <w:szCs w:val="24"/>
              </w:rPr>
              <w:t xml:space="preserve">）</w:t>
            </w:r>
            <w:r>
              <w:rPr>
                <w:rFonts w:hAnsi="宋体" w:cs="宋体"/>
                <w:b w:val="0"/>
                <w:position w:val="0"/>
                <w:szCs w:val="24"/>
              </w:rPr>
              <w:t xml:space="preserve">≥24</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position w:val="0"/>
                <w:szCs w:val="24"/>
              </w:rPr>
              <w:t xml:space="preserve">（提供承诺函并加盖投标人公章）</w:t>
            </w:r>
            <w:r/>
          </w:p>
        </w:tc>
      </w:tr>
    </w:tbl>
    <w:p>
      <w:pPr>
        <w:pStyle w:val="855"/>
        <w:rPr>
          <w:rFonts w:hint="eastAsia"/>
          <w:color w:val="auto"/>
        </w:rPr>
      </w:pPr>
      <w:r>
        <w:rPr>
          <w:rFonts w:hint="eastAsia"/>
          <w:color w:val="auto"/>
        </w:rPr>
      </w:r>
      <w:r/>
    </w:p>
    <w:p>
      <w:pPr>
        <w:pStyle w:val="855"/>
        <w:rPr>
          <w:rFonts w:hint="eastAsia"/>
          <w:color w:val="auto"/>
        </w:rPr>
      </w:pPr>
      <w:r>
        <w:rPr>
          <w:rFonts w:hint="eastAsia"/>
          <w:color w:val="auto"/>
        </w:rPr>
        <w:t xml:space="preserve">2.2</w:t>
      </w:r>
      <w:r>
        <w:rPr>
          <w:color w:val="auto"/>
        </w:rPr>
        <w:t xml:space="preserve">外网核心交换机（</w:t>
      </w:r>
      <w:r>
        <w:rPr>
          <w:color w:val="auto"/>
        </w:rPr>
        <w:t xml:space="preserve">2</w:t>
      </w:r>
      <w:r>
        <w:rPr>
          <w:color w:val="auto"/>
        </w:rPr>
        <w:t xml:space="preserve">台）</w:t>
      </w:r>
      <w:r/>
    </w:p>
    <w:tbl>
      <w:tblPr>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845"/>
        <w:gridCol w:w="1560"/>
        <w:gridCol w:w="6136"/>
      </w:tblGrid>
      <w:tr>
        <w:trPr>
          <w:cantSplit/>
          <w:jc w:val="center"/>
          <w:trHeight w:val="505"/>
          <w:tblHeader/>
        </w:trPr>
        <w:tc>
          <w:tcPr>
            <w:shd w:val="clear" w:color="auto" w:fill="ffffff"/>
            <w:tcW w:w="495"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shd w:val="clear" w:color="auto" w:fill="ffffff"/>
            <w:tcW w:w="913"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功能项</w:t>
            </w:r>
            <w:r/>
          </w:p>
        </w:tc>
        <w:tc>
          <w:tcPr>
            <w:shd w:val="clear" w:color="auto" w:fill="ffffff"/>
            <w:tcW w:w="3592" w:type="pct"/>
            <w:vAlign w:val="center"/>
            <w:textDirection w:val="lrTb"/>
            <w:noWrap w:val="false"/>
          </w:tcPr>
          <w:p>
            <w:pPr>
              <w:jc w:val="center"/>
              <w:widowControl/>
              <w:rPr>
                <w:rFonts w:hint="eastAsia" w:hAnsi="宋体" w:cs="宋体"/>
                <w:bCs/>
                <w:position w:val="0"/>
                <w:szCs w:val="24"/>
              </w:rPr>
            </w:pPr>
            <w:r>
              <w:rPr>
                <w:rFonts w:hAnsi="宋体"/>
                <w:position w:val="0"/>
                <w:szCs w:val="24"/>
              </w:rPr>
              <w:t xml:space="preserve">指标要求</w:t>
            </w:r>
            <w:r/>
          </w:p>
        </w:tc>
      </w:tr>
      <w:tr>
        <w:trPr>
          <w:cantSplit/>
          <w:jc w:val="center"/>
          <w:trHeight w:val="54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基础硬件</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支持主控引擎插槽</w:t>
            </w:r>
            <w:r>
              <w:rPr>
                <w:rFonts w:hAnsi="宋体" w:cs="宋体"/>
                <w:b w:val="0"/>
                <w:position w:val="0"/>
                <w:szCs w:val="24"/>
              </w:rPr>
              <w:t xml:space="preserve">≥2</w:t>
            </w:r>
            <w:r>
              <w:rPr>
                <w:rFonts w:hAnsi="宋体" w:cs="宋体"/>
                <w:b w:val="0"/>
                <w:position w:val="0"/>
                <w:szCs w:val="24"/>
              </w:rPr>
              <w:t xml:space="preserve">个，业务板插槽</w:t>
            </w:r>
            <w:r>
              <w:rPr>
                <w:rFonts w:hAnsi="宋体" w:cs="宋体"/>
                <w:b w:val="0"/>
                <w:position w:val="0"/>
                <w:szCs w:val="24"/>
              </w:rPr>
              <w:t xml:space="preserve">≥3</w:t>
            </w:r>
            <w:r>
              <w:rPr>
                <w:rFonts w:hAnsi="宋体" w:cs="宋体"/>
                <w:b w:val="0"/>
                <w:position w:val="0"/>
                <w:szCs w:val="24"/>
              </w:rPr>
              <w:t xml:space="preserve">个；交换容量</w:t>
            </w:r>
            <w:r>
              <w:rPr>
                <w:rFonts w:hAnsi="宋体" w:cs="宋体"/>
                <w:b w:val="0"/>
                <w:position w:val="0"/>
                <w:szCs w:val="24"/>
              </w:rPr>
              <w:t xml:space="preserve">≥60Tbps</w:t>
            </w:r>
            <w:r>
              <w:rPr>
                <w:rFonts w:hAnsi="宋体" w:cs="宋体"/>
                <w:b w:val="0"/>
                <w:position w:val="0"/>
                <w:szCs w:val="24"/>
              </w:rPr>
              <w:t xml:space="preserve">，包转发率</w:t>
            </w:r>
            <w:r>
              <w:rPr>
                <w:rFonts w:hAnsi="宋体" w:cs="宋体"/>
                <w:b w:val="0"/>
                <w:position w:val="0"/>
                <w:szCs w:val="24"/>
              </w:rPr>
              <w:t xml:space="preserve">≥51200Mpps</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提供官网截图以及链接证明</w:t>
            </w:r>
            <w:r>
              <w:rPr>
                <w:rFonts w:hint="eastAsia" w:hAnsi="宋体" w:cs="宋体"/>
                <w:bCs/>
                <w:position w:val="0"/>
                <w:szCs w:val="24"/>
              </w:rPr>
              <w:t xml:space="preserve">，</w:t>
            </w:r>
            <w:r>
              <w:rPr>
                <w:rFonts w:hAnsi="宋体" w:cs="宋体"/>
                <w:bCs/>
                <w:position w:val="0"/>
                <w:szCs w:val="24"/>
              </w:rPr>
              <w:t xml:space="preserve">以官网最小值为准</w:t>
            </w:r>
            <w:r>
              <w:rPr>
                <w:rFonts w:hint="eastAsia" w:hAnsi="宋体" w:cs="宋体"/>
                <w:bCs/>
                <w:position w:val="0"/>
                <w:szCs w:val="24"/>
              </w:rPr>
              <w:t xml:space="preserve">）</w:t>
            </w:r>
            <w:r/>
          </w:p>
        </w:tc>
      </w:tr>
      <w:tr>
        <w:trPr>
          <w:cantSplit/>
          <w:jc w:val="center"/>
          <w:trHeight w:val="28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路由性能</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IPv4/IPv6</w:t>
            </w:r>
            <w:r>
              <w:rPr>
                <w:rFonts w:hAnsi="宋体" w:cs="宋体"/>
                <w:b w:val="0"/>
                <w:position w:val="0"/>
                <w:szCs w:val="24"/>
              </w:rPr>
              <w:t xml:space="preserve">静态路由、</w:t>
            </w:r>
            <w:r>
              <w:rPr>
                <w:rFonts w:hAnsi="宋体" w:cs="宋体"/>
                <w:b w:val="0"/>
                <w:position w:val="0"/>
                <w:szCs w:val="24"/>
              </w:rPr>
              <w:t xml:space="preserve">RIP</w:t>
            </w:r>
            <w:r>
              <w:rPr>
                <w:rFonts w:hAnsi="宋体" w:cs="宋体"/>
                <w:b w:val="0"/>
                <w:position w:val="0"/>
                <w:szCs w:val="24"/>
              </w:rPr>
              <w:t xml:space="preserve">、</w:t>
            </w:r>
            <w:r>
              <w:rPr>
                <w:rFonts w:hAnsi="宋体" w:cs="宋体"/>
                <w:b w:val="0"/>
                <w:position w:val="0"/>
                <w:szCs w:val="24"/>
              </w:rPr>
              <w:t xml:space="preserve">OSPF</w:t>
            </w:r>
            <w:r>
              <w:rPr>
                <w:rFonts w:hAnsi="宋体" w:cs="宋体"/>
                <w:b w:val="0"/>
                <w:position w:val="0"/>
                <w:szCs w:val="24"/>
              </w:rPr>
              <w:t xml:space="preserve">、</w:t>
            </w:r>
            <w:r>
              <w:rPr>
                <w:rFonts w:hAnsi="宋体" w:cs="宋体"/>
                <w:b w:val="0"/>
                <w:position w:val="0"/>
                <w:szCs w:val="24"/>
              </w:rPr>
              <w:t xml:space="preserve">IS-IS</w:t>
            </w:r>
            <w:r>
              <w:rPr>
                <w:rFonts w:hAnsi="宋体" w:cs="宋体"/>
                <w:b w:val="0"/>
                <w:position w:val="0"/>
                <w:szCs w:val="24"/>
              </w:rPr>
              <w:t xml:space="preserve">、</w:t>
            </w:r>
            <w:r>
              <w:rPr>
                <w:rFonts w:hAnsi="宋体" w:cs="宋体"/>
                <w:b w:val="0"/>
                <w:position w:val="0"/>
                <w:szCs w:val="24"/>
              </w:rPr>
              <w:t xml:space="preserve">BGP</w:t>
            </w:r>
            <w:r>
              <w:rPr>
                <w:rFonts w:hAnsi="宋体" w:cs="宋体"/>
                <w:b w:val="0"/>
                <w:position w:val="0"/>
                <w:szCs w:val="24"/>
              </w:rPr>
              <w:t xml:space="preserve">、等价路由、策略路由</w:t>
            </w:r>
            <w:r>
              <w:rPr>
                <w:rFonts w:hint="eastAsia" w:hAnsi="宋体" w:cs="宋体"/>
                <w:b w:val="0"/>
                <w:position w:val="0"/>
                <w:szCs w:val="24"/>
              </w:rPr>
              <w:t xml:space="preserve">。</w:t>
            </w:r>
            <w:r/>
          </w:p>
        </w:tc>
      </w:tr>
      <w:tr>
        <w:trPr>
          <w:cantSplit/>
          <w:jc w:val="center"/>
          <w:trHeight w:val="28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安全</w:t>
            </w:r>
            <w:r/>
          </w:p>
        </w:tc>
        <w:tc>
          <w:tcPr>
            <w:shd w:val="clear" w:color="auto" w:fill="ffffff"/>
            <w:tcW w:w="3592"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支持防火墙独立插卡，实现安全访问控制策略</w:t>
            </w:r>
            <w:r>
              <w:rPr>
                <w:rFonts w:hint="eastAsia" w:hAnsi="宋体"/>
                <w:bCs/>
                <w:position w:val="0"/>
                <w:szCs w:val="24"/>
              </w:rPr>
              <w:t xml:space="preserve">（</w:t>
            </w:r>
            <w:r>
              <w:rPr>
                <w:rFonts w:hAnsi="宋体"/>
                <w:bCs/>
                <w:position w:val="0"/>
                <w:szCs w:val="24"/>
              </w:rPr>
              <w:t xml:space="preserve">提供CMA或CNAS认证的权威第三方检测机构测试报告复印件并加盖投标人公章</w:t>
            </w:r>
            <w:r>
              <w:rPr>
                <w:rFonts w:hint="eastAsia" w:hAnsi="宋体"/>
                <w:bCs/>
                <w:position w:val="0"/>
                <w:szCs w:val="24"/>
              </w:rPr>
              <w:t xml:space="preserve">）</w:t>
            </w:r>
            <w:r>
              <w:rPr>
                <w:rFonts w:hint="eastAsia" w:hAnsi="宋体"/>
                <w:b w:val="0"/>
                <w:position w:val="0"/>
                <w:szCs w:val="24"/>
              </w:rPr>
              <w:t xml:space="preserve">。</w:t>
            </w:r>
            <w:r/>
          </w:p>
        </w:tc>
      </w:tr>
      <w:tr>
        <w:trPr>
          <w:cantSplit/>
          <w:jc w:val="center"/>
          <w:trHeight w:val="28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可视化</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Telemetry</w:t>
            </w:r>
            <w:r>
              <w:rPr>
                <w:rFonts w:hAnsi="宋体" w:cs="宋体"/>
                <w:b w:val="0"/>
                <w:position w:val="0"/>
                <w:szCs w:val="24"/>
              </w:rPr>
              <w:t xml:space="preserve">流量可视化功能</w:t>
            </w:r>
            <w:r>
              <w:rPr>
                <w:rFonts w:hint="eastAsia" w:hAnsi="宋体"/>
                <w:b w:val="0"/>
                <w:position w:val="0"/>
                <w:szCs w:val="24"/>
              </w:rPr>
              <w:t xml:space="preserve">。</w:t>
            </w:r>
            <w:r/>
          </w:p>
        </w:tc>
      </w:tr>
      <w:tr>
        <w:trPr>
          <w:cantSplit/>
          <w:jc w:val="center"/>
          <w:trHeight w:val="54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扫描阻断</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支持识别</w:t>
            </w:r>
            <w:r>
              <w:rPr>
                <w:rFonts w:hAnsi="宋体" w:cs="宋体"/>
                <w:b w:val="0"/>
                <w:position w:val="0"/>
                <w:szCs w:val="24"/>
              </w:rPr>
              <w:t xml:space="preserve">IPC</w:t>
            </w:r>
            <w:r>
              <w:rPr>
                <w:rFonts w:hAnsi="宋体" w:cs="宋体"/>
                <w:b w:val="0"/>
                <w:position w:val="0"/>
                <w:szCs w:val="24"/>
              </w:rPr>
              <w:t xml:space="preserve">等终端设备类型，并支持开启终端安全功能，只允许特定类型的设备接入网络</w:t>
            </w:r>
            <w:r>
              <w:rPr>
                <w:rFonts w:hint="eastAsia" w:hAnsi="宋体"/>
                <w:b w:val="0"/>
                <w:position w:val="0"/>
                <w:szCs w:val="24"/>
              </w:rPr>
              <w:t xml:space="preserve">。</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p>
        </w:tc>
      </w:tr>
      <w:tr>
        <w:trPr>
          <w:cantSplit/>
          <w:jc w:val="center"/>
          <w:trHeight w:val="526"/>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镜像功能</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支持本地端口镜像和远程端口镜像</w:t>
            </w:r>
            <w:r>
              <w:rPr>
                <w:rFonts w:hAnsi="宋体" w:cs="宋体"/>
                <w:b w:val="0"/>
                <w:position w:val="0"/>
                <w:szCs w:val="24"/>
              </w:rPr>
              <w:t xml:space="preserve">RSPAN</w:t>
            </w:r>
            <w:r>
              <w:rPr>
                <w:rFonts w:hAnsi="宋体" w:cs="宋体"/>
                <w:b w:val="0"/>
                <w:position w:val="0"/>
                <w:szCs w:val="24"/>
              </w:rPr>
              <w:t xml:space="preserve">；支持流镜像；支持</w:t>
            </w:r>
            <w:r>
              <w:rPr>
                <w:rFonts w:hAnsi="宋体" w:cs="宋体"/>
                <w:b w:val="0"/>
                <w:position w:val="0"/>
                <w:szCs w:val="24"/>
              </w:rPr>
              <w:t xml:space="preserve">N</w:t>
            </w:r>
            <w:r>
              <w:rPr>
                <w:rFonts w:hAnsi="宋体" w:cs="宋体"/>
                <w:b w:val="0"/>
                <w:position w:val="0"/>
                <w:szCs w:val="24"/>
              </w:rPr>
              <w:t xml:space="preserve">：</w:t>
            </w:r>
            <w:r>
              <w:rPr>
                <w:rFonts w:hAnsi="宋体" w:cs="宋体"/>
                <w:b w:val="0"/>
                <w:position w:val="0"/>
                <w:szCs w:val="24"/>
              </w:rPr>
              <w:t xml:space="preserve">M</w:t>
            </w:r>
            <w:r>
              <w:rPr>
                <w:rFonts w:hAnsi="宋体" w:cs="宋体"/>
                <w:b w:val="0"/>
                <w:position w:val="0"/>
                <w:szCs w:val="24"/>
              </w:rPr>
              <w:t xml:space="preserve">的端口镜像（</w:t>
            </w:r>
            <w:r>
              <w:rPr>
                <w:rFonts w:hAnsi="宋体" w:cs="宋体"/>
                <w:b w:val="0"/>
                <w:position w:val="0"/>
                <w:szCs w:val="24"/>
              </w:rPr>
              <w:t xml:space="preserve">M</w:t>
            </w:r>
            <w:r>
              <w:rPr>
                <w:rFonts w:hAnsi="宋体" w:cs="宋体"/>
                <w:b w:val="0"/>
                <w:position w:val="0"/>
                <w:szCs w:val="24"/>
              </w:rPr>
              <w:t xml:space="preserve">大于</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position w:val="0"/>
                <w:szCs w:val="24"/>
              </w:rPr>
              <w:t xml:space="preserve">。</w:t>
            </w:r>
            <w:r/>
          </w:p>
        </w:tc>
      </w:tr>
      <w:tr>
        <w:trPr>
          <w:cantSplit/>
          <w:jc w:val="center"/>
          <w:trHeight w:val="28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环网协议</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ERPS</w:t>
            </w:r>
            <w:r>
              <w:rPr>
                <w:rFonts w:hAnsi="宋体" w:cs="宋体"/>
                <w:b w:val="0"/>
                <w:position w:val="0"/>
                <w:szCs w:val="24"/>
              </w:rPr>
              <w:t xml:space="preserve">功能，能够快速阻断环路；支持</w:t>
            </w:r>
            <w:r>
              <w:rPr>
                <w:rFonts w:hAnsi="宋体" w:cs="宋体"/>
                <w:b w:val="0"/>
                <w:position w:val="0"/>
                <w:szCs w:val="24"/>
              </w:rPr>
              <w:t xml:space="preserve">STP</w:t>
            </w:r>
            <w:r>
              <w:rPr>
                <w:rFonts w:hAnsi="宋体" w:cs="宋体"/>
                <w:b w:val="0"/>
                <w:position w:val="0"/>
                <w:szCs w:val="24"/>
              </w:rPr>
              <w:t xml:space="preserve">、</w:t>
            </w:r>
            <w:r>
              <w:rPr>
                <w:rFonts w:hAnsi="宋体" w:cs="宋体"/>
                <w:b w:val="0"/>
                <w:position w:val="0"/>
                <w:szCs w:val="24"/>
              </w:rPr>
              <w:t xml:space="preserve">RSTP</w:t>
            </w:r>
            <w:r>
              <w:rPr>
                <w:rFonts w:hAnsi="宋体" w:cs="宋体"/>
                <w:b w:val="0"/>
                <w:position w:val="0"/>
                <w:szCs w:val="24"/>
              </w:rPr>
              <w:t xml:space="preserve">、</w:t>
            </w:r>
            <w:r>
              <w:rPr>
                <w:rFonts w:hAnsi="宋体" w:cs="宋体"/>
                <w:b w:val="0"/>
                <w:position w:val="0"/>
                <w:szCs w:val="24"/>
              </w:rPr>
              <w:t xml:space="preserve">MSTP</w:t>
            </w:r>
            <w:r>
              <w:rPr>
                <w:rFonts w:hAnsi="宋体" w:cs="宋体"/>
                <w:b w:val="0"/>
                <w:position w:val="0"/>
                <w:szCs w:val="24"/>
              </w:rPr>
              <w:t xml:space="preserve">，环网故障恢复时间短</w:t>
            </w:r>
            <w:r>
              <w:rPr>
                <w:rFonts w:hint="eastAsia" w:hAnsi="宋体" w:cs="宋体"/>
                <w:b w:val="0"/>
                <w:position w:val="0"/>
                <w:szCs w:val="24"/>
              </w:rPr>
              <w:t xml:space="preserve">。</w:t>
            </w:r>
            <w:r/>
          </w:p>
        </w:tc>
      </w:tr>
      <w:tr>
        <w:trPr>
          <w:cantSplit/>
          <w:jc w:val="center"/>
          <w:trHeight w:val="28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数据加密</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交换机全端口支持</w:t>
            </w:r>
            <w:r>
              <w:rPr>
                <w:rFonts w:hAnsi="宋体" w:cs="宋体"/>
                <w:b w:val="0"/>
                <w:position w:val="0"/>
                <w:szCs w:val="24"/>
              </w:rPr>
              <w:t xml:space="preserve">256bits MACsec</w:t>
            </w:r>
            <w:r>
              <w:rPr>
                <w:rFonts w:hAnsi="宋体" w:cs="宋体"/>
                <w:b w:val="0"/>
                <w:position w:val="0"/>
                <w:szCs w:val="24"/>
              </w:rPr>
              <w:t xml:space="preserve">加密</w:t>
            </w:r>
            <w:r>
              <w:rPr>
                <w:rFonts w:hint="eastAsia" w:hAnsi="宋体" w:cs="宋体"/>
                <w:b w:val="0"/>
                <w:position w:val="0"/>
                <w:szCs w:val="24"/>
              </w:rPr>
              <w:t xml:space="preserve">。</w:t>
            </w:r>
            <w:r/>
          </w:p>
        </w:tc>
      </w:tr>
      <w:tr>
        <w:trPr>
          <w:cantSplit/>
          <w:jc w:val="center"/>
          <w:trHeight w:val="28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电源高可靠</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支持电源黑匣子功能，从而实现输入过</w:t>
            </w:r>
            <w:r>
              <w:rPr>
                <w:rFonts w:hAnsi="宋体" w:cs="宋体"/>
                <w:b w:val="0"/>
                <w:position w:val="0"/>
                <w:szCs w:val="24"/>
              </w:rPr>
              <w:t xml:space="preserve">/</w:t>
            </w:r>
            <w:r>
              <w:rPr>
                <w:rFonts w:hAnsi="宋体" w:cs="宋体"/>
                <w:b w:val="0"/>
                <w:position w:val="0"/>
                <w:szCs w:val="24"/>
              </w:rPr>
              <w:t xml:space="preserve">欠压、输出过</w:t>
            </w:r>
            <w:r>
              <w:rPr>
                <w:rFonts w:hAnsi="宋体" w:cs="宋体"/>
                <w:b w:val="0"/>
                <w:position w:val="0"/>
                <w:szCs w:val="24"/>
              </w:rPr>
              <w:t xml:space="preserve">/</w:t>
            </w:r>
            <w:r>
              <w:rPr>
                <w:rFonts w:hAnsi="宋体" w:cs="宋体"/>
                <w:b w:val="0"/>
                <w:position w:val="0"/>
                <w:szCs w:val="24"/>
              </w:rPr>
              <w:t xml:space="preserve">欠压，输出过流，过温，风扇</w:t>
            </w:r>
            <w:r>
              <w:rPr>
                <w:rFonts w:hAnsi="宋体" w:cs="宋体"/>
                <w:b w:val="0"/>
                <w:position w:val="0"/>
                <w:szCs w:val="24"/>
              </w:rPr>
              <w:t xml:space="preserve">fault</w:t>
            </w:r>
            <w:r>
              <w:rPr>
                <w:rFonts w:hAnsi="宋体" w:cs="宋体"/>
                <w:b w:val="0"/>
                <w:position w:val="0"/>
                <w:szCs w:val="24"/>
              </w:rPr>
              <w:t xml:space="preserve">等原因导致电源损坏信息被记录，便于分析</w:t>
            </w:r>
            <w:r>
              <w:rPr>
                <w:rFonts w:hint="eastAsia" w:hAnsi="宋体" w:cs="宋体"/>
                <w:b w:val="0"/>
                <w:position w:val="0"/>
                <w:szCs w:val="24"/>
              </w:rPr>
              <w:t xml:space="preserve">。</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p>
        </w:tc>
      </w:tr>
      <w:tr>
        <w:trPr>
          <w:cantSplit/>
          <w:jc w:val="center"/>
          <w:trHeight w:val="280"/>
        </w:trPr>
        <w:tc>
          <w:tcPr>
            <w:shd w:val="clear" w:color="auto" w:fill="ffffff"/>
            <w:tcW w:w="495" w:type="pct"/>
            <w:vAlign w:val="center"/>
            <w:textDirection w:val="lrTb"/>
            <w:noWrap w:val="false"/>
          </w:tcPr>
          <w:p>
            <w:pPr>
              <w:numPr>
                <w:ilvl w:val="0"/>
                <w:numId w:val="14"/>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auto"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配置要求</w:t>
            </w:r>
            <w:r/>
          </w:p>
        </w:tc>
        <w:tc>
          <w:tcPr>
            <w:shd w:val="clear" w:color="auto"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单台配置双主控、双电源，整机提供</w:t>
            </w:r>
            <w:r>
              <w:rPr>
                <w:rFonts w:hAnsi="宋体" w:cs="宋体"/>
                <w:b w:val="0"/>
                <w:position w:val="0"/>
                <w:szCs w:val="24"/>
              </w:rPr>
              <w:t xml:space="preserve">≥24</w:t>
            </w:r>
            <w:r>
              <w:rPr>
                <w:rFonts w:hAnsi="宋体" w:cs="宋体"/>
                <w:b w:val="0"/>
                <w:position w:val="0"/>
                <w:szCs w:val="24"/>
              </w:rPr>
              <w:t xml:space="preserve">端口千兆以太网电接口，提供</w:t>
            </w:r>
            <w:r>
              <w:rPr>
                <w:rFonts w:hAnsi="宋体" w:cs="宋体"/>
                <w:b w:val="0"/>
                <w:position w:val="0"/>
                <w:szCs w:val="24"/>
              </w:rPr>
              <w:t xml:space="preserve">≥44</w:t>
            </w:r>
            <w:r>
              <w:rPr>
                <w:rFonts w:hAnsi="宋体" w:cs="宋体"/>
                <w:b w:val="0"/>
                <w:position w:val="0"/>
                <w:szCs w:val="24"/>
              </w:rPr>
              <w:t xml:space="preserve">端口千兆以太网光接口，提供</w:t>
            </w:r>
            <w:r>
              <w:rPr>
                <w:rFonts w:hAnsi="宋体" w:cs="宋体"/>
                <w:b w:val="0"/>
                <w:position w:val="0"/>
                <w:szCs w:val="24"/>
              </w:rPr>
              <w:t xml:space="preserve">≥20</w:t>
            </w:r>
            <w:r>
              <w:rPr>
                <w:rFonts w:hAnsi="宋体" w:cs="宋体"/>
                <w:b w:val="0"/>
                <w:position w:val="0"/>
                <w:szCs w:val="24"/>
              </w:rPr>
              <w:t xml:space="preserve">端口万兆以太网光接口</w:t>
            </w:r>
            <w:r>
              <w:rPr>
                <w:rFonts w:hint="eastAsia" w:hAnsi="宋体" w:cs="宋体"/>
                <w:b w:val="0"/>
                <w:position w:val="0"/>
                <w:szCs w:val="24"/>
              </w:rPr>
              <w:t xml:space="preserve">；</w:t>
            </w:r>
            <w:r>
              <w:rPr>
                <w:rFonts w:hAnsi="宋体" w:cs="宋体"/>
                <w:b w:val="0"/>
                <w:position w:val="0"/>
                <w:szCs w:val="24"/>
              </w:rPr>
              <w:t xml:space="preserve">配置万兆单模模块</w:t>
            </w:r>
            <w:r>
              <w:rPr>
                <w:rFonts w:hAnsi="宋体" w:cs="宋体"/>
                <w:b w:val="0"/>
                <w:position w:val="0"/>
                <w:szCs w:val="24"/>
              </w:rPr>
              <w:t xml:space="preserve">≥10</w:t>
            </w:r>
            <w:r>
              <w:rPr>
                <w:rFonts w:hAnsi="宋体" w:cs="宋体"/>
                <w:b w:val="0"/>
                <w:position w:val="0"/>
                <w:szCs w:val="24"/>
              </w:rPr>
              <w:t xml:space="preserve">个，万兆多模模块</w:t>
            </w:r>
            <w:r>
              <w:rPr>
                <w:rFonts w:hAnsi="宋体" w:cs="宋体"/>
                <w:b w:val="0"/>
                <w:position w:val="0"/>
                <w:szCs w:val="24"/>
              </w:rPr>
              <w:t xml:space="preserve">≥10</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position w:val="0"/>
                <w:szCs w:val="24"/>
              </w:rPr>
              <w:t xml:space="preserve">（提供承诺函并加盖投标人公章）</w:t>
            </w:r>
            <w:r/>
          </w:p>
        </w:tc>
      </w:tr>
    </w:tbl>
    <w:p>
      <w:r/>
      <w:r/>
    </w:p>
    <w:p>
      <w:pPr>
        <w:pStyle w:val="855"/>
        <w:rPr>
          <w:rFonts w:hint="eastAsia"/>
          <w:color w:val="auto"/>
        </w:rPr>
      </w:pPr>
      <w:r>
        <w:rPr>
          <w:rFonts w:hint="eastAsia"/>
          <w:color w:val="auto"/>
        </w:rPr>
        <w:t xml:space="preserve">2.3</w:t>
      </w:r>
      <w:r>
        <w:rPr>
          <w:color w:val="auto"/>
        </w:rPr>
        <w:t xml:space="preserve">外网数据中心交换机（</w:t>
      </w:r>
      <w:r>
        <w:rPr>
          <w:color w:val="auto"/>
        </w:rPr>
        <w:t xml:space="preserve">2</w:t>
      </w:r>
      <w:r>
        <w:rPr>
          <w:color w:val="auto"/>
        </w:rPr>
        <w:t xml:space="preserve">台）</w:t>
      </w:r>
      <w:r/>
    </w:p>
    <w:tbl>
      <w:tblPr>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560"/>
        <w:gridCol w:w="6136"/>
      </w:tblGrid>
      <w:tr>
        <w:trPr>
          <w:cantSplit/>
          <w:jc w:val="center"/>
          <w:trHeight w:val="445"/>
          <w:tblHeader/>
        </w:trPr>
        <w:tc>
          <w:tcPr>
            <w:tcW w:w="495"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tcW w:w="913"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功能项</w:t>
            </w:r>
            <w:r/>
          </w:p>
        </w:tc>
        <w:tc>
          <w:tcPr>
            <w:tcW w:w="3592" w:type="pct"/>
            <w:vAlign w:val="center"/>
            <w:textDirection w:val="lrTb"/>
            <w:noWrap w:val="false"/>
          </w:tcPr>
          <w:p>
            <w:pPr>
              <w:jc w:val="center"/>
              <w:widowControl/>
              <w:rPr>
                <w:rFonts w:hint="eastAsia" w:hAnsi="宋体" w:cs="宋体"/>
                <w:bCs/>
                <w:position w:val="0"/>
                <w:szCs w:val="24"/>
              </w:rPr>
            </w:pPr>
            <w:r>
              <w:rPr>
                <w:rFonts w:hAnsi="宋体"/>
                <w:bCs/>
                <w:position w:val="0"/>
                <w:szCs w:val="24"/>
              </w:rPr>
              <w:t xml:space="preserve">指标要求</w:t>
            </w:r>
            <w:r/>
          </w:p>
        </w:tc>
      </w:tr>
      <w:tr>
        <w:trPr>
          <w:jc w:val="center"/>
          <w:trHeight w:val="540"/>
        </w:trPr>
        <w:tc>
          <w:tcPr>
            <w:shd w:val="clear" w:color="000000" w:fill="ffffff"/>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000000"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基础硬件</w:t>
            </w:r>
            <w:r/>
          </w:p>
        </w:tc>
        <w:tc>
          <w:tcPr>
            <w:shd w:val="clear" w:color="000000"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支持主控引擎插槽</w:t>
            </w:r>
            <w:r>
              <w:rPr>
                <w:rFonts w:hAnsi="宋体" w:cs="宋体"/>
                <w:b w:val="0"/>
                <w:position w:val="0"/>
                <w:szCs w:val="24"/>
              </w:rPr>
              <w:t xml:space="preserve">≥2</w:t>
            </w:r>
            <w:r>
              <w:rPr>
                <w:rFonts w:hAnsi="宋体" w:cs="宋体"/>
                <w:b w:val="0"/>
                <w:position w:val="0"/>
                <w:szCs w:val="24"/>
              </w:rPr>
              <w:t xml:space="preserve">个，业务板插槽</w:t>
            </w:r>
            <w:r>
              <w:rPr>
                <w:rFonts w:hAnsi="宋体" w:cs="宋体"/>
                <w:b w:val="0"/>
                <w:position w:val="0"/>
                <w:szCs w:val="24"/>
              </w:rPr>
              <w:t xml:space="preserve">≥6</w:t>
            </w:r>
            <w:r>
              <w:rPr>
                <w:rFonts w:hAnsi="宋体" w:cs="宋体"/>
                <w:b w:val="0"/>
                <w:position w:val="0"/>
                <w:szCs w:val="24"/>
              </w:rPr>
              <w:t xml:space="preserve">个；交换容量</w:t>
            </w:r>
            <w:r>
              <w:rPr>
                <w:rFonts w:hAnsi="宋体" w:cs="宋体"/>
                <w:b w:val="0"/>
                <w:position w:val="0"/>
                <w:szCs w:val="24"/>
              </w:rPr>
              <w:t xml:space="preserve">≥100Tbps</w:t>
            </w:r>
            <w:r>
              <w:rPr>
                <w:rFonts w:hAnsi="宋体" w:cs="宋体"/>
                <w:b w:val="0"/>
                <w:position w:val="0"/>
                <w:szCs w:val="24"/>
              </w:rPr>
              <w:t xml:space="preserve">，包转发率</w:t>
            </w:r>
            <w:r>
              <w:rPr>
                <w:rFonts w:hAnsi="宋体" w:cs="宋体"/>
                <w:b w:val="0"/>
                <w:position w:val="0"/>
                <w:szCs w:val="24"/>
              </w:rPr>
              <w:t xml:space="preserve">≥75000Mpps</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提供官网截图以及链接证明</w:t>
            </w:r>
            <w:r>
              <w:rPr>
                <w:rFonts w:hint="eastAsia" w:hAnsi="宋体" w:cs="宋体"/>
                <w:bCs/>
                <w:position w:val="0"/>
                <w:szCs w:val="24"/>
              </w:rPr>
              <w:t xml:space="preserve">，</w:t>
            </w:r>
            <w:r>
              <w:rPr>
                <w:rFonts w:hAnsi="宋体" w:cs="宋体"/>
                <w:bCs/>
                <w:position w:val="0"/>
                <w:szCs w:val="24"/>
              </w:rPr>
              <w:t xml:space="preserve">以官网最小值为准</w:t>
            </w:r>
            <w:r>
              <w:rPr>
                <w:rFonts w:hint="eastAsia" w:hAnsi="宋体" w:cs="宋体"/>
                <w:bCs/>
                <w:position w:val="0"/>
                <w:szCs w:val="24"/>
              </w:rPr>
              <w:t xml:space="preserve">）</w:t>
            </w:r>
            <w:r/>
          </w:p>
        </w:tc>
      </w:tr>
      <w:tr>
        <w:trPr>
          <w:jc w:val="center"/>
          <w:trHeight w:val="28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路由性能</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IPv4/IPv6</w:t>
            </w:r>
            <w:r>
              <w:rPr>
                <w:rFonts w:hAnsi="宋体" w:cs="宋体"/>
                <w:b w:val="0"/>
                <w:position w:val="0"/>
                <w:szCs w:val="24"/>
              </w:rPr>
              <w:t xml:space="preserve">静态路由、</w:t>
            </w:r>
            <w:r>
              <w:rPr>
                <w:rFonts w:hAnsi="宋体" w:cs="宋体"/>
                <w:b w:val="0"/>
                <w:position w:val="0"/>
                <w:szCs w:val="24"/>
              </w:rPr>
              <w:t xml:space="preserve">RIP</w:t>
            </w:r>
            <w:r>
              <w:rPr>
                <w:rFonts w:hAnsi="宋体" w:cs="宋体"/>
                <w:b w:val="0"/>
                <w:position w:val="0"/>
                <w:szCs w:val="24"/>
              </w:rPr>
              <w:t xml:space="preserve">、</w:t>
            </w:r>
            <w:r>
              <w:rPr>
                <w:rFonts w:hAnsi="宋体" w:cs="宋体"/>
                <w:b w:val="0"/>
                <w:position w:val="0"/>
                <w:szCs w:val="24"/>
              </w:rPr>
              <w:t xml:space="preserve">OSPF</w:t>
            </w:r>
            <w:r>
              <w:rPr>
                <w:rFonts w:hAnsi="宋体" w:cs="宋体"/>
                <w:b w:val="0"/>
                <w:position w:val="0"/>
                <w:szCs w:val="24"/>
              </w:rPr>
              <w:t xml:space="preserve">、</w:t>
            </w:r>
            <w:r>
              <w:rPr>
                <w:rFonts w:hAnsi="宋体" w:cs="宋体"/>
                <w:b w:val="0"/>
                <w:position w:val="0"/>
                <w:szCs w:val="24"/>
              </w:rPr>
              <w:t xml:space="preserve">IS-IS</w:t>
            </w:r>
            <w:r>
              <w:rPr>
                <w:rFonts w:hAnsi="宋体" w:cs="宋体"/>
                <w:b w:val="0"/>
                <w:position w:val="0"/>
                <w:szCs w:val="24"/>
              </w:rPr>
              <w:t xml:space="preserve">、</w:t>
            </w:r>
            <w:r>
              <w:rPr>
                <w:rFonts w:hAnsi="宋体" w:cs="宋体"/>
                <w:b w:val="0"/>
                <w:position w:val="0"/>
                <w:szCs w:val="24"/>
              </w:rPr>
              <w:t xml:space="preserve">BGP</w:t>
            </w:r>
            <w:r>
              <w:rPr>
                <w:rFonts w:hAnsi="宋体" w:cs="宋体"/>
                <w:b w:val="0"/>
                <w:position w:val="0"/>
                <w:szCs w:val="24"/>
              </w:rPr>
              <w:t xml:space="preserve">、等价路由、策略路由</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安全</w:t>
            </w:r>
            <w:r/>
          </w:p>
        </w:tc>
        <w:tc>
          <w:tcPr>
            <w:tcW w:w="3592"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支持防火墙独立插卡，实现安全访问控制策略</w:t>
            </w:r>
            <w:r>
              <w:rPr>
                <w:rFonts w:hint="eastAsia" w:hAnsi="宋体"/>
                <w:b w:val="0"/>
                <w:position w:val="0"/>
                <w:szCs w:val="24"/>
              </w:rPr>
              <w:t xml:space="preserve">。</w:t>
            </w:r>
            <w:r/>
          </w:p>
        </w:tc>
      </w:tr>
      <w:tr>
        <w:trPr>
          <w:jc w:val="center"/>
          <w:trHeight w:val="28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虚拟化</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支持设备先</w:t>
            </w:r>
            <w:r>
              <w:rPr>
                <w:rFonts w:hAnsi="宋体" w:cs="宋体"/>
                <w:b w:val="0"/>
                <w:position w:val="0"/>
                <w:szCs w:val="24"/>
              </w:rPr>
              <w:t xml:space="preserve">“</w:t>
            </w:r>
            <w:r>
              <w:rPr>
                <w:rFonts w:hAnsi="宋体" w:cs="宋体"/>
                <w:b w:val="0"/>
                <w:position w:val="0"/>
                <w:szCs w:val="24"/>
              </w:rPr>
              <w:t xml:space="preserve">多虚一</w:t>
            </w:r>
            <w:r>
              <w:rPr>
                <w:rFonts w:hAnsi="宋体" w:cs="宋体"/>
                <w:b w:val="0"/>
                <w:position w:val="0"/>
                <w:szCs w:val="24"/>
              </w:rPr>
              <w:t xml:space="preserve">”</w:t>
            </w:r>
            <w:r>
              <w:rPr>
                <w:rFonts w:hAnsi="宋体" w:cs="宋体"/>
                <w:b w:val="0"/>
                <w:position w:val="0"/>
                <w:szCs w:val="24"/>
              </w:rPr>
              <w:t xml:space="preserve">再</w:t>
            </w:r>
            <w:r>
              <w:rPr>
                <w:rFonts w:hAnsi="宋体" w:cs="宋体"/>
                <w:b w:val="0"/>
                <w:position w:val="0"/>
                <w:szCs w:val="24"/>
              </w:rPr>
              <w:t xml:space="preserve">“</w:t>
            </w:r>
            <w:r>
              <w:rPr>
                <w:rFonts w:hAnsi="宋体" w:cs="宋体"/>
                <w:b w:val="0"/>
                <w:position w:val="0"/>
                <w:szCs w:val="24"/>
              </w:rPr>
              <w:t xml:space="preserve">一虚多</w:t>
            </w:r>
            <w:r>
              <w:rPr>
                <w:rFonts w:hAnsi="宋体" w:cs="宋体"/>
                <w:b w:val="0"/>
                <w:position w:val="0"/>
                <w:szCs w:val="24"/>
              </w:rPr>
              <w:t xml:space="preserve">”</w:t>
            </w:r>
            <w:r>
              <w:rPr>
                <w:rFonts w:hAnsi="宋体" w:cs="宋体"/>
                <w:b w:val="0"/>
                <w:position w:val="0"/>
                <w:szCs w:val="24"/>
              </w:rPr>
              <w:t xml:space="preserve">的功能联动，彻底实现资源池化</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可视化</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Telemetry</w:t>
            </w:r>
            <w:r>
              <w:rPr>
                <w:rFonts w:hAnsi="宋体" w:cs="宋体"/>
                <w:b w:val="0"/>
                <w:position w:val="0"/>
                <w:szCs w:val="24"/>
              </w:rPr>
              <w:t xml:space="preserve">流量可视化功能</w:t>
            </w:r>
            <w:r>
              <w:rPr>
                <w:rFonts w:hint="eastAsia" w:hAnsi="宋体"/>
                <w:b w:val="0"/>
                <w:position w:val="0"/>
                <w:szCs w:val="24"/>
              </w:rPr>
              <w:t xml:space="preserve">。</w:t>
            </w:r>
            <w:r>
              <w:rPr>
                <w:rFonts w:hAnsi="宋体" w:cs="宋体"/>
                <w:b w:val="0"/>
                <w:position w:val="0"/>
                <w:szCs w:val="24"/>
              </w:rPr>
              <w:t xml:space="preserve"> </w:t>
            </w:r>
            <w:r/>
          </w:p>
        </w:tc>
      </w:tr>
      <w:tr>
        <w:trPr>
          <w:jc w:val="center"/>
          <w:trHeight w:val="54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数据加密</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交换机全端口支持</w:t>
            </w:r>
            <w:r>
              <w:rPr>
                <w:rFonts w:hAnsi="宋体" w:cs="宋体"/>
                <w:b w:val="0"/>
                <w:position w:val="0"/>
                <w:szCs w:val="24"/>
              </w:rPr>
              <w:t xml:space="preserve">256bits MACsec</w:t>
            </w:r>
            <w:r>
              <w:rPr>
                <w:rFonts w:hAnsi="宋体" w:cs="宋体"/>
                <w:b w:val="0"/>
                <w:position w:val="0"/>
                <w:szCs w:val="24"/>
              </w:rPr>
              <w:t xml:space="preserve">加密，基于硬件级实现数据链路加密，保护数据完整性。</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p>
        </w:tc>
      </w:tr>
      <w:tr>
        <w:trPr>
          <w:jc w:val="center"/>
          <w:trHeight w:val="54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管理</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支持内置智能图形化管理平台，支持对下联设备统一管理，并可通过图形化界面创建配置组，实现配置文件一键下发、拓扑内设备批量版本升级、配置命令一键下发</w:t>
            </w:r>
            <w:r>
              <w:rPr>
                <w:rFonts w:hAnsi="宋体"/>
                <w:b w:val="0"/>
                <w:position w:val="0"/>
                <w:szCs w:val="24"/>
              </w:rPr>
              <w:t xml:space="preserve">。</w:t>
            </w:r>
            <w:r/>
          </w:p>
        </w:tc>
      </w:tr>
      <w:tr>
        <w:trPr>
          <w:jc w:val="center"/>
          <w:trHeight w:val="983"/>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镜像功能</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支持本地端口镜像和远程端口镜像</w:t>
            </w:r>
            <w:r>
              <w:rPr>
                <w:rFonts w:hAnsi="宋体" w:cs="宋体"/>
                <w:b w:val="0"/>
                <w:position w:val="0"/>
                <w:szCs w:val="24"/>
              </w:rPr>
              <w:t xml:space="preserve">RSPAN</w:t>
            </w:r>
            <w:r>
              <w:rPr>
                <w:rFonts w:hAnsi="宋体" w:cs="宋体"/>
                <w:b w:val="0"/>
                <w:position w:val="0"/>
                <w:szCs w:val="24"/>
              </w:rPr>
              <w:t xml:space="preserve">；支持流镜像；支持</w:t>
            </w:r>
            <w:r>
              <w:rPr>
                <w:rFonts w:hAnsi="宋体" w:cs="宋体"/>
                <w:b w:val="0"/>
                <w:position w:val="0"/>
                <w:szCs w:val="24"/>
              </w:rPr>
              <w:t xml:space="preserve">N</w:t>
            </w:r>
            <w:r>
              <w:rPr>
                <w:rFonts w:hAnsi="宋体" w:cs="宋体"/>
                <w:b w:val="0"/>
                <w:position w:val="0"/>
                <w:szCs w:val="24"/>
              </w:rPr>
              <w:t xml:space="preserve">：</w:t>
            </w:r>
            <w:r>
              <w:rPr>
                <w:rFonts w:hAnsi="宋体" w:cs="宋体"/>
                <w:b w:val="0"/>
                <w:position w:val="0"/>
                <w:szCs w:val="24"/>
              </w:rPr>
              <w:t xml:space="preserve">M</w:t>
            </w:r>
            <w:r>
              <w:rPr>
                <w:rFonts w:hAnsi="宋体" w:cs="宋体"/>
                <w:b w:val="0"/>
                <w:position w:val="0"/>
                <w:szCs w:val="24"/>
              </w:rPr>
              <w:t xml:space="preserve">的端口镜像（</w:t>
            </w:r>
            <w:r>
              <w:rPr>
                <w:rFonts w:hAnsi="宋体" w:cs="宋体"/>
                <w:b w:val="0"/>
                <w:position w:val="0"/>
                <w:szCs w:val="24"/>
              </w:rPr>
              <w:t xml:space="preserve">M</w:t>
            </w:r>
            <w:r>
              <w:rPr>
                <w:rFonts w:hAnsi="宋体" w:cs="宋体"/>
                <w:b w:val="0"/>
                <w:position w:val="0"/>
                <w:szCs w:val="24"/>
              </w:rPr>
              <w:t xml:space="preserve">大于</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环网协议</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ERPS</w:t>
            </w:r>
            <w:r>
              <w:rPr>
                <w:rFonts w:hAnsi="宋体" w:cs="宋体"/>
                <w:b w:val="0"/>
                <w:position w:val="0"/>
                <w:szCs w:val="24"/>
              </w:rPr>
              <w:t xml:space="preserve">功能，能够快速阻断环路；支持</w:t>
            </w:r>
            <w:r>
              <w:rPr>
                <w:rFonts w:hAnsi="宋体" w:cs="宋体"/>
                <w:b w:val="0"/>
                <w:position w:val="0"/>
                <w:szCs w:val="24"/>
              </w:rPr>
              <w:t xml:space="preserve">STP</w:t>
            </w:r>
            <w:r>
              <w:rPr>
                <w:rFonts w:hAnsi="宋体" w:cs="宋体"/>
                <w:b w:val="0"/>
                <w:position w:val="0"/>
                <w:szCs w:val="24"/>
              </w:rPr>
              <w:t xml:space="preserve">、</w:t>
            </w:r>
            <w:r>
              <w:rPr>
                <w:rFonts w:hAnsi="宋体" w:cs="宋体"/>
                <w:b w:val="0"/>
                <w:position w:val="0"/>
                <w:szCs w:val="24"/>
              </w:rPr>
              <w:t xml:space="preserve">RSTP</w:t>
            </w:r>
            <w:r>
              <w:rPr>
                <w:rFonts w:hAnsi="宋体" w:cs="宋体"/>
                <w:b w:val="0"/>
                <w:position w:val="0"/>
                <w:szCs w:val="24"/>
              </w:rPr>
              <w:t xml:space="preserve">、</w:t>
            </w:r>
            <w:r>
              <w:rPr>
                <w:rFonts w:hAnsi="宋体" w:cs="宋体"/>
                <w:b w:val="0"/>
                <w:position w:val="0"/>
                <w:szCs w:val="24"/>
              </w:rPr>
              <w:t xml:space="preserve">MSTP</w:t>
            </w:r>
            <w:r>
              <w:rPr>
                <w:rFonts w:hAnsi="宋体" w:cs="宋体"/>
                <w:b w:val="0"/>
                <w:position w:val="0"/>
                <w:szCs w:val="24"/>
              </w:rPr>
              <w:t xml:space="preserve">，环网故障恢复时间短</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预配置及回滚</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支持命令行预配置和配置回滚功能，通过配置命令行，配置命令行成单条或多条的配置回退点，可灵活执行多次，实现命令行预配置、配置回滚点保存和配置回滚的功能</w:t>
            </w:r>
            <w:r>
              <w:rPr>
                <w:rFonts w:hint="eastAsia" w:hAnsi="宋体" w:cs="宋体"/>
                <w:b w:val="0"/>
                <w:position w:val="0"/>
                <w:szCs w:val="24"/>
              </w:rPr>
              <w:t xml:space="preserve">。</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rPr>
                <w:rFonts w:hAnsi="宋体" w:cs="宋体"/>
                <w:b w:val="0"/>
                <w:position w:val="0"/>
                <w:szCs w:val="24"/>
              </w:rPr>
              <w:t xml:space="preserve"> </w:t>
            </w:r>
            <w:r/>
          </w:p>
        </w:tc>
      </w:tr>
      <w:tr>
        <w:trPr>
          <w:jc w:val="center"/>
          <w:trHeight w:val="28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▲TAP</w:t>
            </w:r>
            <w:r>
              <w:rPr>
                <w:rFonts w:hAnsi="宋体" w:cs="宋体"/>
                <w:b w:val="0"/>
                <w:position w:val="0"/>
                <w:szCs w:val="24"/>
              </w:rPr>
              <w:t xml:space="preserve">功能</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TAP</w:t>
            </w:r>
            <w:r>
              <w:rPr>
                <w:rFonts w:hAnsi="宋体" w:cs="宋体"/>
                <w:b w:val="0"/>
                <w:position w:val="0"/>
                <w:szCs w:val="24"/>
              </w:rPr>
              <w:t xml:space="preserve">支持基于端口的</w:t>
            </w:r>
            <w:r>
              <w:rPr>
                <w:rFonts w:hAnsi="宋体" w:cs="宋体"/>
                <w:b w:val="0"/>
                <w:position w:val="0"/>
                <w:szCs w:val="24"/>
              </w:rPr>
              <w:t xml:space="preserve"> M:N </w:t>
            </w:r>
            <w:r>
              <w:rPr>
                <w:rFonts w:hAnsi="宋体" w:cs="宋体"/>
                <w:b w:val="0"/>
                <w:position w:val="0"/>
                <w:szCs w:val="24"/>
              </w:rPr>
              <w:t xml:space="preserve">模型功能，支持基于普通</w:t>
            </w:r>
            <w:r>
              <w:rPr>
                <w:rFonts w:hAnsi="宋体" w:cs="宋体"/>
                <w:b w:val="0"/>
                <w:position w:val="0"/>
                <w:szCs w:val="24"/>
              </w:rPr>
              <w:t xml:space="preserve">IPv4</w:t>
            </w:r>
            <w:r>
              <w:rPr>
                <w:rFonts w:hAnsi="宋体" w:cs="宋体"/>
                <w:b w:val="0"/>
                <w:position w:val="0"/>
                <w:szCs w:val="24"/>
              </w:rPr>
              <w:t xml:space="preserve">、</w:t>
            </w:r>
            <w:r>
              <w:rPr>
                <w:rFonts w:hAnsi="宋体" w:cs="宋体"/>
                <w:b w:val="0"/>
                <w:position w:val="0"/>
                <w:szCs w:val="24"/>
              </w:rPr>
              <w:t xml:space="preserve">IPV6</w:t>
            </w:r>
            <w:r>
              <w:rPr>
                <w:rFonts w:hAnsi="宋体" w:cs="宋体"/>
                <w:b w:val="0"/>
                <w:position w:val="0"/>
                <w:szCs w:val="24"/>
              </w:rPr>
              <w:t xml:space="preserve">报文五元组流分类功能。</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p>
        </w:tc>
      </w:tr>
      <w:tr>
        <w:trPr>
          <w:jc w:val="center"/>
          <w:trHeight w:val="280"/>
        </w:trPr>
        <w:tc>
          <w:tcPr>
            <w:tcW w:w="495" w:type="pct"/>
            <w:vAlign w:val="center"/>
            <w:textDirection w:val="lrTb"/>
            <w:noWrap w:val="false"/>
          </w:tcPr>
          <w:p>
            <w:pPr>
              <w:numPr>
                <w:ilvl w:val="0"/>
                <w:numId w:val="15"/>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配置要求</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单台配置双主控、双电源，整机提供</w:t>
            </w:r>
            <w:r>
              <w:rPr>
                <w:rFonts w:hAnsi="宋体" w:cs="宋体"/>
                <w:b w:val="0"/>
                <w:position w:val="0"/>
                <w:szCs w:val="24"/>
              </w:rPr>
              <w:t xml:space="preserve">≥48</w:t>
            </w:r>
            <w:r>
              <w:rPr>
                <w:rFonts w:hAnsi="宋体" w:cs="宋体"/>
                <w:b w:val="0"/>
                <w:position w:val="0"/>
                <w:szCs w:val="24"/>
              </w:rPr>
              <w:t xml:space="preserve">端口千兆以太网电接口，</w:t>
            </w:r>
            <w:r>
              <w:rPr>
                <w:rFonts w:hAnsi="宋体" w:cs="宋体"/>
                <w:b w:val="0"/>
                <w:position w:val="0"/>
                <w:szCs w:val="24"/>
              </w:rPr>
              <w:t xml:space="preserve">≥24</w:t>
            </w:r>
            <w:r>
              <w:rPr>
                <w:rFonts w:hAnsi="宋体" w:cs="宋体"/>
                <w:b w:val="0"/>
                <w:position w:val="0"/>
                <w:szCs w:val="24"/>
              </w:rPr>
              <w:t xml:space="preserve">端口千兆以太网光接口，</w:t>
            </w:r>
            <w:r>
              <w:rPr>
                <w:rFonts w:hAnsi="宋体" w:cs="宋体"/>
                <w:b w:val="0"/>
                <w:position w:val="0"/>
                <w:szCs w:val="24"/>
              </w:rPr>
              <w:t xml:space="preserve">≥16</w:t>
            </w:r>
            <w:r>
              <w:rPr>
                <w:rFonts w:hAnsi="宋体" w:cs="宋体"/>
                <w:b w:val="0"/>
                <w:position w:val="0"/>
                <w:szCs w:val="24"/>
              </w:rPr>
              <w:t xml:space="preserve">端口万兆以太网光接口，</w:t>
            </w:r>
            <w:r>
              <w:rPr>
                <w:rFonts w:hAnsi="宋体" w:cs="宋体"/>
                <w:b w:val="0"/>
                <w:position w:val="0"/>
                <w:szCs w:val="24"/>
              </w:rPr>
              <w:t xml:space="preserve">≥8</w:t>
            </w:r>
            <w:r>
              <w:rPr>
                <w:rFonts w:hAnsi="宋体" w:cs="宋体"/>
                <w:b w:val="0"/>
                <w:position w:val="0"/>
                <w:szCs w:val="24"/>
              </w:rPr>
              <w:t xml:space="preserve">端口</w:t>
            </w:r>
            <w:r>
              <w:rPr>
                <w:rFonts w:hAnsi="宋体" w:cs="宋体"/>
                <w:b w:val="0"/>
                <w:position w:val="0"/>
                <w:szCs w:val="24"/>
              </w:rPr>
              <w:t xml:space="preserve">40G</w:t>
            </w:r>
            <w:r>
              <w:rPr>
                <w:rFonts w:hAnsi="宋体" w:cs="宋体"/>
                <w:b w:val="0"/>
                <w:position w:val="0"/>
                <w:szCs w:val="24"/>
              </w:rPr>
              <w:t xml:space="preserve">以太网光接口</w:t>
            </w:r>
            <w:r>
              <w:rPr>
                <w:rFonts w:hAnsi="宋体" w:cs="宋体"/>
                <w:b w:val="0"/>
                <w:position w:val="0"/>
                <w:szCs w:val="24"/>
              </w:rPr>
              <w:t xml:space="preserve">(QSFP+)</w:t>
            </w:r>
            <w:r>
              <w:rPr>
                <w:rFonts w:hAnsi="宋体" w:cs="宋体"/>
                <w:b w:val="0"/>
                <w:position w:val="0"/>
                <w:szCs w:val="24"/>
              </w:rPr>
              <w:t xml:space="preserve">，</w:t>
            </w:r>
            <w:r>
              <w:rPr>
                <w:rFonts w:hAnsi="宋体" w:cs="宋体"/>
                <w:b w:val="0"/>
                <w:position w:val="0"/>
                <w:szCs w:val="24"/>
              </w:rPr>
              <w:t xml:space="preserve">≥8</w:t>
            </w:r>
            <w:r>
              <w:rPr>
                <w:rFonts w:hAnsi="宋体" w:cs="宋体"/>
                <w:b w:val="0"/>
                <w:position w:val="0"/>
                <w:szCs w:val="24"/>
              </w:rPr>
              <w:t xml:space="preserve">端口</w:t>
            </w:r>
            <w:r>
              <w:rPr>
                <w:rFonts w:hAnsi="宋体" w:cs="宋体"/>
                <w:b w:val="0"/>
                <w:position w:val="0"/>
                <w:szCs w:val="24"/>
              </w:rPr>
              <w:t xml:space="preserve">100G</w:t>
            </w:r>
            <w:r>
              <w:rPr>
                <w:rFonts w:hAnsi="宋体" w:cs="宋体"/>
                <w:b w:val="0"/>
                <w:position w:val="0"/>
                <w:szCs w:val="24"/>
              </w:rPr>
              <w:t xml:space="preserve">以太网光接口模块</w:t>
            </w:r>
            <w:r>
              <w:rPr>
                <w:rFonts w:hAnsi="宋体" w:cs="宋体"/>
                <w:b w:val="0"/>
                <w:position w:val="0"/>
                <w:szCs w:val="24"/>
              </w:rPr>
              <w:t xml:space="preserve">(QSFP28)</w:t>
            </w:r>
            <w:r>
              <w:rPr>
                <w:rFonts w:hAnsi="宋体" w:cs="宋体"/>
                <w:b w:val="0"/>
                <w:position w:val="0"/>
                <w:szCs w:val="24"/>
              </w:rPr>
              <w:t xml:space="preserve">；配置万兆单模模块</w:t>
            </w:r>
            <w:r>
              <w:rPr>
                <w:rFonts w:hAnsi="宋体" w:cs="宋体"/>
                <w:b w:val="0"/>
                <w:position w:val="0"/>
                <w:szCs w:val="24"/>
              </w:rPr>
              <w:t xml:space="preserve">≥10</w:t>
            </w:r>
            <w:r>
              <w:rPr>
                <w:rFonts w:hAnsi="宋体" w:cs="宋体"/>
                <w:b w:val="0"/>
                <w:position w:val="0"/>
                <w:szCs w:val="24"/>
              </w:rPr>
              <w:t xml:space="preserve">个，万兆多模模块</w:t>
            </w:r>
            <w:r>
              <w:rPr>
                <w:rFonts w:hAnsi="宋体" w:cs="宋体"/>
                <w:b w:val="0"/>
                <w:position w:val="0"/>
                <w:szCs w:val="24"/>
              </w:rPr>
              <w:t xml:space="preserve">≥10</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position w:val="0"/>
                <w:szCs w:val="24"/>
              </w:rPr>
              <w:t xml:space="preserve">（提供承诺函并加盖投标人公章）</w:t>
            </w:r>
            <w:r/>
          </w:p>
        </w:tc>
      </w:tr>
    </w:tbl>
    <w:p>
      <w:pPr>
        <w:pStyle w:val="855"/>
        <w:rPr>
          <w:rFonts w:hint="eastAsia"/>
          <w:color w:val="auto"/>
        </w:rPr>
      </w:pPr>
      <w:r>
        <w:rPr>
          <w:rFonts w:hint="eastAsia"/>
          <w:color w:val="auto"/>
        </w:rPr>
      </w:r>
      <w:r/>
    </w:p>
    <w:p>
      <w:pPr>
        <w:pStyle w:val="855"/>
        <w:rPr>
          <w:rFonts w:hint="eastAsia"/>
          <w:color w:val="auto"/>
        </w:rPr>
      </w:pPr>
      <w:r>
        <w:rPr>
          <w:rFonts w:hint="eastAsia"/>
          <w:color w:val="auto"/>
        </w:rPr>
        <w:t xml:space="preserve">2.4</w:t>
      </w:r>
      <w:r>
        <w:rPr>
          <w:color w:val="auto"/>
        </w:rPr>
        <w:t xml:space="preserve">服务器接入交换机（</w:t>
      </w:r>
      <w:r>
        <w:rPr>
          <w:rFonts w:hint="eastAsia"/>
          <w:color w:val="auto"/>
        </w:rPr>
        <w:t xml:space="preserve">8</w:t>
      </w:r>
      <w:r>
        <w:rPr>
          <w:color w:val="auto"/>
        </w:rPr>
        <w:t xml:space="preserve">台）</w:t>
      </w:r>
      <w:r/>
    </w:p>
    <w:tbl>
      <w:tblPr>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560"/>
        <w:gridCol w:w="6136"/>
      </w:tblGrid>
      <w:tr>
        <w:trPr>
          <w:cantSplit/>
          <w:jc w:val="center"/>
          <w:trHeight w:val="479"/>
          <w:tblHeader/>
        </w:trPr>
        <w:tc>
          <w:tcPr>
            <w:tcW w:w="495"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tcW w:w="913"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功能项</w:t>
            </w:r>
            <w:r/>
          </w:p>
        </w:tc>
        <w:tc>
          <w:tcPr>
            <w:tcW w:w="3592" w:type="pct"/>
            <w:vAlign w:val="center"/>
            <w:textDirection w:val="lrTb"/>
            <w:noWrap w:val="false"/>
          </w:tcPr>
          <w:p>
            <w:pPr>
              <w:jc w:val="center"/>
              <w:widowControl/>
              <w:rPr>
                <w:rFonts w:hint="eastAsia" w:hAnsi="宋体" w:cs="宋体"/>
                <w:bCs/>
                <w:position w:val="0"/>
                <w:szCs w:val="24"/>
              </w:rPr>
            </w:pPr>
            <w:r>
              <w:rPr>
                <w:rFonts w:hAnsi="宋体"/>
                <w:bCs/>
                <w:position w:val="0"/>
                <w:szCs w:val="24"/>
              </w:rPr>
              <w:t xml:space="preserve">指标要求</w:t>
            </w:r>
            <w:r/>
          </w:p>
        </w:tc>
      </w:tr>
      <w:tr>
        <w:trPr>
          <w:jc w:val="center"/>
          <w:trHeight w:val="540"/>
        </w:trPr>
        <w:tc>
          <w:tcPr>
            <w:shd w:val="clear" w:color="000000" w:fill="ffffff"/>
            <w:tcW w:w="495" w:type="pct"/>
            <w:vAlign w:val="center"/>
            <w:textDirection w:val="lrTb"/>
            <w:noWrap w:val="false"/>
          </w:tcPr>
          <w:p>
            <w:pPr>
              <w:numPr>
                <w:ilvl w:val="0"/>
                <w:numId w:val="16"/>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000000" w:fill="ffffff"/>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基础硬件</w:t>
            </w:r>
            <w:r/>
          </w:p>
        </w:tc>
        <w:tc>
          <w:tcPr>
            <w:shd w:val="clear" w:color="000000" w:fill="ffffff"/>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交换容量</w:t>
            </w:r>
            <w:r>
              <w:rPr>
                <w:rFonts w:hAnsi="宋体" w:cs="宋体"/>
                <w:b w:val="0"/>
                <w:position w:val="0"/>
                <w:szCs w:val="24"/>
              </w:rPr>
              <w:t xml:space="preserve">≥2.4Tbps</w:t>
            </w:r>
            <w:r>
              <w:rPr>
                <w:rFonts w:hAnsi="宋体" w:cs="宋体"/>
                <w:b w:val="0"/>
                <w:position w:val="0"/>
                <w:szCs w:val="24"/>
              </w:rPr>
              <w:t xml:space="preserve">，包转发率</w:t>
            </w:r>
            <w:r>
              <w:rPr>
                <w:rFonts w:hAnsi="宋体" w:cs="宋体"/>
                <w:b w:val="0"/>
                <w:position w:val="0"/>
                <w:szCs w:val="24"/>
              </w:rPr>
              <w:t xml:space="preserve">≥650Mpps</w:t>
            </w:r>
            <w:r>
              <w:rPr>
                <w:rFonts w:hAnsi="宋体" w:cs="宋体"/>
                <w:b w:val="0"/>
                <w:position w:val="0"/>
                <w:szCs w:val="24"/>
              </w:rPr>
              <w:t xml:space="preserve">，以官网最小值为准，千兆电口</w:t>
            </w:r>
            <w:r>
              <w:rPr>
                <w:rFonts w:hAnsi="宋体" w:cs="宋体"/>
                <w:b w:val="0"/>
                <w:position w:val="0"/>
                <w:szCs w:val="24"/>
              </w:rPr>
              <w:t xml:space="preserve">≥28</w:t>
            </w:r>
            <w:r>
              <w:rPr>
                <w:rFonts w:hAnsi="宋体" w:cs="宋体"/>
                <w:b w:val="0"/>
                <w:position w:val="0"/>
                <w:szCs w:val="24"/>
              </w:rPr>
              <w:t xml:space="preserve">个，万兆以太网光口</w:t>
            </w:r>
            <w:r>
              <w:rPr>
                <w:rFonts w:hAnsi="宋体" w:cs="宋体"/>
                <w:b w:val="0"/>
                <w:position w:val="0"/>
                <w:szCs w:val="24"/>
              </w:rPr>
              <w:t xml:space="preserve">≥4</w:t>
            </w:r>
            <w:r>
              <w:rPr>
                <w:rFonts w:hAnsi="宋体" w:cs="宋体"/>
                <w:b w:val="0"/>
                <w:position w:val="0"/>
                <w:szCs w:val="24"/>
              </w:rPr>
              <w:t xml:space="preserve">个，扩展插槽（非电源、风扇插槽）</w:t>
            </w:r>
            <w:r>
              <w:rPr>
                <w:rFonts w:hAnsi="宋体" w:cs="宋体"/>
                <w:b w:val="0"/>
                <w:position w:val="0"/>
                <w:szCs w:val="24"/>
              </w:rPr>
              <w:t xml:space="preserve">≥1</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提供官网截图以及链接证明</w:t>
            </w:r>
            <w:r>
              <w:rPr>
                <w:rFonts w:hint="eastAsia" w:hAnsi="宋体" w:cs="宋体"/>
                <w:bCs/>
                <w:position w:val="0"/>
                <w:szCs w:val="24"/>
              </w:rPr>
              <w:t xml:space="preserve">，</w:t>
            </w:r>
            <w:r>
              <w:rPr>
                <w:rFonts w:hAnsi="宋体" w:cs="宋体"/>
                <w:bCs/>
                <w:position w:val="0"/>
                <w:szCs w:val="24"/>
              </w:rPr>
              <w:t xml:space="preserve">以官网最小值为准</w:t>
            </w:r>
            <w:r>
              <w:rPr>
                <w:rFonts w:hint="eastAsia" w:hAnsi="宋体" w:cs="宋体"/>
                <w:bCs/>
                <w:position w:val="0"/>
                <w:szCs w:val="24"/>
              </w:rPr>
              <w:t xml:space="preserve">）</w:t>
            </w:r>
            <w:r/>
          </w:p>
        </w:tc>
      </w:tr>
      <w:tr>
        <w:trPr>
          <w:jc w:val="center"/>
          <w:trHeight w:val="455"/>
        </w:trPr>
        <w:tc>
          <w:tcPr>
            <w:tcW w:w="495" w:type="pct"/>
            <w:vAlign w:val="center"/>
            <w:textDirection w:val="lrTb"/>
            <w:noWrap w:val="false"/>
          </w:tcPr>
          <w:p>
            <w:pPr>
              <w:numPr>
                <w:ilvl w:val="0"/>
                <w:numId w:val="16"/>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虚拟化</w:t>
            </w:r>
            <w:r/>
          </w:p>
        </w:tc>
        <w:tc>
          <w:tcPr>
            <w:tcW w:w="3592"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支持多虚一技术</w:t>
            </w:r>
            <w:r>
              <w:rPr>
                <w:rFonts w:hAnsi="宋体"/>
                <w:b w:val="0"/>
                <w:position w:val="0"/>
                <w:szCs w:val="24"/>
              </w:rPr>
              <w:t xml:space="preserve">(N:1)</w:t>
            </w:r>
            <w:r>
              <w:rPr>
                <w:rFonts w:hAnsi="宋体"/>
                <w:b w:val="0"/>
                <w:position w:val="0"/>
                <w:szCs w:val="24"/>
              </w:rPr>
              <w:t xml:space="preserve">，可将多台物理设备虚拟化为</w:t>
            </w:r>
            <w:r>
              <w:rPr>
                <w:rFonts w:hAnsi="宋体"/>
                <w:b w:val="0"/>
                <w:position w:val="0"/>
                <w:szCs w:val="24"/>
              </w:rPr>
              <w:t xml:space="preserve">1</w:t>
            </w:r>
            <w:r>
              <w:rPr>
                <w:rFonts w:hAnsi="宋体"/>
                <w:b w:val="0"/>
                <w:position w:val="0"/>
                <w:szCs w:val="24"/>
              </w:rPr>
              <w:t xml:space="preserve">台逻辑设备</w:t>
            </w:r>
            <w:r>
              <w:rPr>
                <w:rFonts w:hint="eastAsia" w:hAnsi="宋体"/>
                <w:b w:val="0"/>
                <w:position w:val="0"/>
                <w:szCs w:val="24"/>
              </w:rPr>
              <w:t xml:space="preserve">。</w:t>
            </w:r>
            <w:r/>
          </w:p>
        </w:tc>
      </w:tr>
      <w:tr>
        <w:trPr>
          <w:jc w:val="center"/>
          <w:trHeight w:val="540"/>
        </w:trPr>
        <w:tc>
          <w:tcPr>
            <w:tcW w:w="495" w:type="pct"/>
            <w:vAlign w:val="center"/>
            <w:textDirection w:val="lrTb"/>
            <w:noWrap w:val="false"/>
          </w:tcPr>
          <w:p>
            <w:pPr>
              <w:numPr>
                <w:ilvl w:val="0"/>
                <w:numId w:val="16"/>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管理</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内置智能管理平台，组网拓扑可视及管理、设备列表可视，以图形化操作的方式，实现对网络的统一运维及管理</w:t>
            </w:r>
            <w:r>
              <w:rPr>
                <w:rFonts w:hint="eastAsia" w:hAnsi="宋体" w:cs="宋体"/>
                <w:b w:val="0"/>
                <w:position w:val="0"/>
                <w:szCs w:val="24"/>
              </w:rPr>
              <w:t xml:space="preserve">。</w:t>
            </w:r>
            <w:r/>
          </w:p>
        </w:tc>
      </w:tr>
      <w:tr>
        <w:trPr>
          <w:jc w:val="center"/>
          <w:trHeight w:val="540"/>
        </w:trPr>
        <w:tc>
          <w:tcPr>
            <w:tcW w:w="495" w:type="pct"/>
            <w:vAlign w:val="center"/>
            <w:textDirection w:val="lrTb"/>
            <w:noWrap w:val="false"/>
          </w:tcPr>
          <w:p>
            <w:pPr>
              <w:numPr>
                <w:ilvl w:val="0"/>
                <w:numId w:val="16"/>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可靠性</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支持硬件</w:t>
            </w:r>
            <w:r>
              <w:rPr>
                <w:rFonts w:hAnsi="宋体" w:cs="宋体"/>
                <w:b w:val="0"/>
                <w:position w:val="0"/>
                <w:szCs w:val="24"/>
              </w:rPr>
              <w:t xml:space="preserve">BFD</w:t>
            </w:r>
            <w:r>
              <w:rPr>
                <w:rFonts w:hAnsi="宋体" w:cs="宋体"/>
                <w:b w:val="0"/>
                <w:position w:val="0"/>
                <w:szCs w:val="24"/>
              </w:rPr>
              <w:t xml:space="preserve">，实现</w:t>
            </w:r>
            <w:r>
              <w:rPr>
                <w:rFonts w:hAnsi="宋体" w:cs="Segoe UI"/>
                <w:b w:val="0"/>
                <w:position w:val="0"/>
                <w:szCs w:val="24"/>
              </w:rPr>
              <w:t xml:space="preserve">毫秒级故障检测；</w:t>
            </w:r>
            <w:r>
              <w:rPr>
                <w:rFonts w:hAnsi="宋体" w:cs="宋体"/>
                <w:b w:val="0"/>
                <w:position w:val="0"/>
                <w:szCs w:val="24"/>
              </w:rPr>
              <w:t xml:space="preserve">OSPF</w:t>
            </w:r>
            <w:r>
              <w:rPr>
                <w:rFonts w:hAnsi="宋体" w:cs="宋体"/>
                <w:b w:val="0"/>
                <w:position w:val="0"/>
                <w:szCs w:val="24"/>
              </w:rPr>
              <w:t xml:space="preserve">能够与</w:t>
            </w:r>
            <w:r>
              <w:rPr>
                <w:rFonts w:hAnsi="宋体" w:cs="宋体"/>
                <w:b w:val="0"/>
                <w:position w:val="0"/>
                <w:szCs w:val="24"/>
              </w:rPr>
              <w:t xml:space="preserve">BFD</w:t>
            </w:r>
            <w:r>
              <w:rPr>
                <w:rFonts w:hAnsi="宋体" w:cs="宋体"/>
                <w:b w:val="0"/>
                <w:position w:val="0"/>
                <w:szCs w:val="24"/>
              </w:rPr>
              <w:t xml:space="preserve">联动，</w:t>
            </w:r>
            <w:r>
              <w:rPr>
                <w:rFonts w:hAnsi="宋体"/>
                <w:b w:val="0"/>
                <w:position w:val="0"/>
                <w:szCs w:val="24"/>
              </w:rPr>
              <w:t xml:space="preserve">检测到链路断能够立刻通知</w:t>
            </w:r>
            <w:r>
              <w:rPr>
                <w:rFonts w:hAnsi="宋体"/>
                <w:b w:val="0"/>
                <w:position w:val="0"/>
                <w:szCs w:val="24"/>
              </w:rPr>
              <w:t xml:space="preserve">OSPF</w:t>
            </w:r>
            <w:r>
              <w:rPr>
                <w:rFonts w:hAnsi="宋体"/>
                <w:b w:val="0"/>
                <w:position w:val="0"/>
                <w:szCs w:val="24"/>
              </w:rPr>
              <w:t xml:space="preserve">切换路由，</w:t>
            </w:r>
            <w:r>
              <w:rPr>
                <w:rFonts w:hAnsi="宋体" w:cs="宋体"/>
                <w:b w:val="0"/>
                <w:position w:val="0"/>
                <w:szCs w:val="24"/>
              </w:rPr>
              <w:t xml:space="preserve">最小检</w:t>
            </w:r>
            <w:r>
              <w:rPr>
                <w:rFonts w:hAnsi="宋体" w:cs="宋体"/>
                <w:b w:val="0"/>
                <w:position w:val="0"/>
                <w:szCs w:val="24"/>
              </w:rPr>
              <w:t xml:space="preserve">21</w:t>
            </w:r>
            <w:r>
              <w:rPr>
                <w:rFonts w:hAnsi="宋体" w:cs="宋体"/>
                <w:b w:val="0"/>
                <w:position w:val="0"/>
                <w:szCs w:val="24"/>
              </w:rPr>
              <w:t xml:space="preserve">测时间间隔不大于</w:t>
            </w:r>
            <w:r>
              <w:rPr>
                <w:rFonts w:hAnsi="宋体" w:cs="宋体"/>
                <w:b w:val="0"/>
                <w:position w:val="0"/>
                <w:szCs w:val="24"/>
              </w:rPr>
              <w:t xml:space="preserve">3ms</w:t>
            </w:r>
            <w:r>
              <w:rPr>
                <w:rFonts w:hint="eastAsia" w:hAnsi="宋体" w:cs="宋体"/>
                <w:b w:val="0"/>
                <w:position w:val="0"/>
                <w:szCs w:val="24"/>
              </w:rPr>
              <w:t xml:space="preserve">。</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p>
        </w:tc>
      </w:tr>
      <w:tr>
        <w:trPr>
          <w:jc w:val="center"/>
          <w:trHeight w:val="557"/>
        </w:trPr>
        <w:tc>
          <w:tcPr>
            <w:tcW w:w="495" w:type="pct"/>
            <w:vAlign w:val="center"/>
            <w:textDirection w:val="lrTb"/>
            <w:noWrap w:val="false"/>
          </w:tcPr>
          <w:p>
            <w:pPr>
              <w:numPr>
                <w:ilvl w:val="0"/>
                <w:numId w:val="16"/>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镜像功能</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支持本地端口镜像和远程端口镜像</w:t>
            </w:r>
            <w:r>
              <w:rPr>
                <w:rFonts w:hAnsi="宋体" w:cs="宋体"/>
                <w:b w:val="0"/>
                <w:position w:val="0"/>
                <w:szCs w:val="24"/>
              </w:rPr>
              <w:t xml:space="preserve">RSPAN</w:t>
            </w:r>
            <w:r>
              <w:rPr>
                <w:rFonts w:hAnsi="宋体" w:cs="宋体"/>
                <w:b w:val="0"/>
                <w:position w:val="0"/>
                <w:szCs w:val="24"/>
              </w:rPr>
              <w:t xml:space="preserve">；支持流镜像；支持</w:t>
            </w:r>
            <w:r>
              <w:rPr>
                <w:rFonts w:hAnsi="宋体" w:cs="宋体"/>
                <w:b w:val="0"/>
                <w:position w:val="0"/>
                <w:szCs w:val="24"/>
              </w:rPr>
              <w:t xml:space="preserve">N</w:t>
            </w:r>
            <w:r>
              <w:rPr>
                <w:rFonts w:hAnsi="宋体" w:cs="宋体"/>
                <w:b w:val="0"/>
                <w:position w:val="0"/>
                <w:szCs w:val="24"/>
              </w:rPr>
              <w:t xml:space="preserve">：</w:t>
            </w:r>
            <w:r>
              <w:rPr>
                <w:rFonts w:hAnsi="宋体" w:cs="宋体"/>
                <w:b w:val="0"/>
                <w:position w:val="0"/>
                <w:szCs w:val="24"/>
              </w:rPr>
              <w:t xml:space="preserve">M</w:t>
            </w:r>
            <w:r>
              <w:rPr>
                <w:rFonts w:hAnsi="宋体" w:cs="宋体"/>
                <w:b w:val="0"/>
                <w:position w:val="0"/>
                <w:szCs w:val="24"/>
              </w:rPr>
              <w:t xml:space="preserve">的端口镜像（</w:t>
            </w:r>
            <w:r>
              <w:rPr>
                <w:rFonts w:hAnsi="宋体" w:cs="宋体"/>
                <w:b w:val="0"/>
                <w:position w:val="0"/>
                <w:szCs w:val="24"/>
              </w:rPr>
              <w:t xml:space="preserve">M</w:t>
            </w:r>
            <w:r>
              <w:rPr>
                <w:rFonts w:hAnsi="宋体" w:cs="宋体"/>
                <w:b w:val="0"/>
                <w:position w:val="0"/>
                <w:szCs w:val="24"/>
              </w:rPr>
              <w:t xml:space="preserve">大于</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6"/>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环网协议</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ERPS</w:t>
            </w:r>
            <w:r>
              <w:rPr>
                <w:rFonts w:hAnsi="宋体" w:cs="宋体"/>
                <w:b w:val="0"/>
                <w:position w:val="0"/>
                <w:szCs w:val="24"/>
              </w:rPr>
              <w:t xml:space="preserve">功能，能够快速阻断环路；支持</w:t>
            </w:r>
            <w:r>
              <w:rPr>
                <w:rFonts w:hAnsi="宋体" w:cs="宋体"/>
                <w:b w:val="0"/>
                <w:position w:val="0"/>
                <w:szCs w:val="24"/>
              </w:rPr>
              <w:t xml:space="preserve">STP</w:t>
            </w:r>
            <w:r>
              <w:rPr>
                <w:rFonts w:hAnsi="宋体" w:cs="宋体"/>
                <w:b w:val="0"/>
                <w:position w:val="0"/>
                <w:szCs w:val="24"/>
              </w:rPr>
              <w:t xml:space="preserve">、</w:t>
            </w:r>
            <w:r>
              <w:rPr>
                <w:rFonts w:hAnsi="宋体" w:cs="宋体"/>
                <w:b w:val="0"/>
                <w:position w:val="0"/>
                <w:szCs w:val="24"/>
              </w:rPr>
              <w:t xml:space="preserve">RSTP</w:t>
            </w:r>
            <w:r>
              <w:rPr>
                <w:rFonts w:hAnsi="宋体" w:cs="宋体"/>
                <w:b w:val="0"/>
                <w:position w:val="0"/>
                <w:szCs w:val="24"/>
              </w:rPr>
              <w:t xml:space="preserve">、</w:t>
            </w:r>
            <w:r>
              <w:rPr>
                <w:rFonts w:hAnsi="宋体" w:cs="宋体"/>
                <w:b w:val="0"/>
                <w:position w:val="0"/>
                <w:szCs w:val="24"/>
              </w:rPr>
              <w:t xml:space="preserve">MSTP</w:t>
            </w:r>
            <w:r>
              <w:rPr>
                <w:rFonts w:hAnsi="宋体" w:cs="宋体"/>
                <w:b w:val="0"/>
                <w:position w:val="0"/>
                <w:szCs w:val="24"/>
              </w:rPr>
              <w:t xml:space="preserve">，环网故障恢复时间短</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6"/>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w:t>
            </w:r>
            <w:r/>
          </w:p>
        </w:tc>
        <w:tc>
          <w:tcPr>
            <w:tcW w:w="3592"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配置双电源，双风扇</w:t>
            </w:r>
            <w:r>
              <w:rPr>
                <w:rFonts w:hint="eastAsia" w:hAnsi="宋体" w:cs="宋体"/>
                <w:b w:val="0"/>
                <w:position w:val="0"/>
                <w:szCs w:val="24"/>
              </w:rPr>
              <w:t xml:space="preserve">。</w:t>
            </w:r>
            <w:r>
              <w:rPr>
                <w:rFonts w:hint="eastAsia" w:hAnsi="宋体" w:cs="宋体"/>
                <w:position w:val="0"/>
                <w:szCs w:val="24"/>
              </w:rPr>
              <w:t xml:space="preserve">（提供承诺函并加盖投标人公章）</w:t>
            </w:r>
            <w:r/>
          </w:p>
        </w:tc>
      </w:tr>
    </w:tbl>
    <w:p>
      <w:pPr>
        <w:pStyle w:val="855"/>
        <w:rPr>
          <w:rFonts w:hint="eastAsia"/>
          <w:color w:val="auto"/>
        </w:rPr>
      </w:pPr>
      <w:r>
        <w:rPr>
          <w:rFonts w:hint="eastAsia"/>
          <w:color w:val="auto"/>
        </w:rPr>
      </w:r>
      <w:r/>
    </w:p>
    <w:p>
      <w:pPr>
        <w:pStyle w:val="855"/>
        <w:rPr>
          <w:rFonts w:hint="eastAsia"/>
          <w:color w:val="auto"/>
        </w:rPr>
      </w:pPr>
      <w:r>
        <w:rPr>
          <w:rFonts w:hint="eastAsia"/>
          <w:color w:val="auto"/>
        </w:rPr>
        <w:t xml:space="preserve">2.5 </w:t>
      </w:r>
      <w:r>
        <w:rPr>
          <w:color w:val="auto"/>
        </w:rPr>
        <w:t xml:space="preserve">25G</w:t>
      </w:r>
      <w:r>
        <w:rPr>
          <w:color w:val="auto"/>
        </w:rPr>
        <w:t xml:space="preserve">云计算交换机（</w:t>
      </w:r>
      <w:r>
        <w:rPr>
          <w:rFonts w:hint="eastAsia"/>
          <w:color w:val="auto"/>
        </w:rPr>
        <w:t xml:space="preserve">2</w:t>
      </w:r>
      <w:r>
        <w:rPr>
          <w:color w:val="auto"/>
        </w:rPr>
        <w:t xml:space="preserve">台）</w:t>
      </w:r>
      <w:r/>
    </w:p>
    <w:tbl>
      <w:tblPr>
        <w:tblW w:w="51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559"/>
        <w:gridCol w:w="6149"/>
      </w:tblGrid>
      <w:tr>
        <w:trPr>
          <w:cantSplit/>
          <w:jc w:val="center"/>
          <w:trHeight w:val="411"/>
          <w:tblHeader/>
        </w:trPr>
        <w:tc>
          <w:tcPr>
            <w:tcW w:w="495"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tcW w:w="911"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功能项</w:t>
            </w:r>
            <w:r/>
          </w:p>
        </w:tc>
        <w:tc>
          <w:tcPr>
            <w:tcBorders>
              <w:bottom w:val="single" w:color="auto" w:sz="4" w:space="0"/>
            </w:tcBorders>
            <w:tcW w:w="3594" w:type="pct"/>
            <w:vAlign w:val="center"/>
            <w:textDirection w:val="lrTb"/>
            <w:noWrap w:val="false"/>
          </w:tcPr>
          <w:p>
            <w:pPr>
              <w:jc w:val="center"/>
              <w:widowControl/>
              <w:rPr>
                <w:rFonts w:hint="eastAsia" w:hAnsi="宋体" w:cs="宋体"/>
                <w:bCs/>
                <w:position w:val="0"/>
                <w:szCs w:val="24"/>
              </w:rPr>
            </w:pPr>
            <w:r>
              <w:rPr>
                <w:rFonts w:hAnsi="宋体"/>
                <w:bCs/>
                <w:position w:val="0"/>
                <w:szCs w:val="24"/>
              </w:rPr>
              <w:t xml:space="preserve">指标要求</w:t>
            </w:r>
            <w:r/>
          </w:p>
        </w:tc>
      </w:tr>
      <w:tr>
        <w:trPr>
          <w:jc w:val="center"/>
          <w:trHeight w:val="540"/>
        </w:trPr>
        <w:tc>
          <w:tcPr>
            <w:shd w:val="clear" w:color="000000" w:fill="ffffff"/>
            <w:tcW w:w="495" w:type="pct"/>
            <w:vAlign w:val="center"/>
            <w:textDirection w:val="lrTb"/>
            <w:noWrap w:val="false"/>
          </w:tcPr>
          <w:p>
            <w:pPr>
              <w:numPr>
                <w:ilvl w:val="0"/>
                <w:numId w:val="17"/>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000000" w:fill="ffffff"/>
            <w:tcW w:w="91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基础硬件</w:t>
            </w:r>
            <w:r/>
          </w:p>
        </w:tc>
        <w:tc>
          <w:tcPr>
            <w:shd w:val="clear" w:color="auto" w:fill="ffffff"/>
            <w:tcW w:w="3594"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交换容量</w:t>
            </w:r>
            <w:r>
              <w:rPr>
                <w:rFonts w:hAnsi="宋体" w:cs="宋体"/>
                <w:b w:val="0"/>
                <w:position w:val="0"/>
                <w:szCs w:val="24"/>
              </w:rPr>
              <w:t xml:space="preserve">≥8Tbps</w:t>
            </w:r>
            <w:r>
              <w:rPr>
                <w:rFonts w:hAnsi="宋体" w:cs="宋体"/>
                <w:b w:val="0"/>
                <w:position w:val="0"/>
                <w:szCs w:val="24"/>
              </w:rPr>
              <w:t xml:space="preserve">，包转发率</w:t>
            </w:r>
            <w:r>
              <w:rPr>
                <w:rFonts w:hAnsi="宋体" w:cs="宋体"/>
                <w:b w:val="0"/>
                <w:position w:val="0"/>
                <w:szCs w:val="24"/>
              </w:rPr>
              <w:t xml:space="preserve">≥2800Mpps</w:t>
            </w:r>
            <w:r>
              <w:rPr>
                <w:rFonts w:hAnsi="宋体" w:cs="宋体"/>
                <w:b w:val="0"/>
                <w:position w:val="0"/>
                <w:szCs w:val="24"/>
              </w:rPr>
              <w:t xml:space="preserve">，</w:t>
            </w:r>
            <w:r>
              <w:rPr>
                <w:rFonts w:hAnsi="宋体" w:cs="宋体"/>
                <w:b w:val="0"/>
                <w:position w:val="0"/>
                <w:szCs w:val="24"/>
              </w:rPr>
              <w:t xml:space="preserve">25G</w:t>
            </w:r>
            <w:r>
              <w:rPr>
                <w:rFonts w:hAnsi="宋体" w:cs="宋体"/>
                <w:b w:val="0"/>
                <w:position w:val="0"/>
                <w:szCs w:val="24"/>
              </w:rPr>
              <w:t xml:space="preserve">光口端口数量</w:t>
            </w:r>
            <w:r>
              <w:rPr>
                <w:rFonts w:hAnsi="宋体" w:cs="宋体"/>
                <w:b w:val="0"/>
                <w:position w:val="0"/>
                <w:szCs w:val="24"/>
              </w:rPr>
              <w:t xml:space="preserve">≥48</w:t>
            </w:r>
            <w:r>
              <w:rPr>
                <w:rFonts w:hAnsi="宋体" w:cs="宋体"/>
                <w:b w:val="0"/>
                <w:position w:val="0"/>
                <w:szCs w:val="24"/>
              </w:rPr>
              <w:t xml:space="preserve">个，</w:t>
            </w:r>
            <w:r>
              <w:rPr>
                <w:rFonts w:hAnsi="宋体" w:cs="宋体"/>
                <w:b w:val="0"/>
                <w:position w:val="0"/>
                <w:szCs w:val="24"/>
              </w:rPr>
              <w:t xml:space="preserve">40G/100G </w:t>
            </w:r>
            <w:r>
              <w:rPr>
                <w:rFonts w:hAnsi="宋体" w:cs="宋体"/>
                <w:b w:val="0"/>
                <w:position w:val="0"/>
                <w:szCs w:val="24"/>
              </w:rPr>
              <w:t xml:space="preserve">光接口</w:t>
            </w:r>
            <w:r>
              <w:rPr>
                <w:rFonts w:hAnsi="宋体" w:cs="宋体"/>
                <w:b w:val="0"/>
                <w:position w:val="0"/>
                <w:szCs w:val="24"/>
              </w:rPr>
              <w:t xml:space="preserve">≥8</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提供官网截图以及链接证明</w:t>
            </w:r>
            <w:r>
              <w:rPr>
                <w:rFonts w:hint="eastAsia" w:hAnsi="宋体" w:cs="宋体"/>
                <w:bCs/>
                <w:position w:val="0"/>
                <w:szCs w:val="24"/>
              </w:rPr>
              <w:t xml:space="preserve">，</w:t>
            </w:r>
            <w:r>
              <w:rPr>
                <w:rFonts w:hAnsi="宋体" w:cs="宋体"/>
                <w:bCs/>
                <w:position w:val="0"/>
                <w:szCs w:val="24"/>
              </w:rPr>
              <w:t xml:space="preserve">以官网最小值为准</w:t>
            </w:r>
            <w:r>
              <w:rPr>
                <w:rFonts w:hint="eastAsia" w:hAnsi="宋体" w:cs="宋体"/>
                <w:bCs/>
                <w:position w:val="0"/>
                <w:szCs w:val="24"/>
              </w:rPr>
              <w:t xml:space="preserve">）</w:t>
            </w:r>
            <w:r/>
          </w:p>
        </w:tc>
      </w:tr>
      <w:tr>
        <w:trPr>
          <w:jc w:val="center"/>
          <w:trHeight w:val="1401"/>
        </w:trPr>
        <w:tc>
          <w:tcPr>
            <w:tcW w:w="495" w:type="pct"/>
            <w:vAlign w:val="center"/>
            <w:textDirection w:val="lrTb"/>
            <w:noWrap w:val="false"/>
          </w:tcPr>
          <w:p>
            <w:pPr>
              <w:numPr>
                <w:ilvl w:val="0"/>
                <w:numId w:val="17"/>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虚拟化</w:t>
            </w:r>
            <w:r/>
          </w:p>
        </w:tc>
        <w:tc>
          <w:tcPr>
            <w:shd w:val="clear" w:color="auto" w:fill="ffffff"/>
            <w:tcW w:w="3594"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支持多虚一技术</w:t>
            </w:r>
            <w:r>
              <w:rPr>
                <w:rFonts w:hAnsi="宋体"/>
                <w:b w:val="0"/>
                <w:position w:val="0"/>
                <w:szCs w:val="24"/>
              </w:rPr>
              <w:t xml:space="preserve">(N:1)</w:t>
            </w:r>
            <w:r>
              <w:rPr>
                <w:rFonts w:hAnsi="宋体"/>
                <w:b w:val="0"/>
                <w:position w:val="0"/>
                <w:szCs w:val="24"/>
              </w:rPr>
              <w:t xml:space="preserve">，可将多台物理设备虚拟化为</w:t>
            </w:r>
            <w:r>
              <w:rPr>
                <w:rFonts w:hAnsi="宋体"/>
                <w:b w:val="0"/>
                <w:position w:val="0"/>
                <w:szCs w:val="24"/>
              </w:rPr>
              <w:t xml:space="preserve">1</w:t>
            </w:r>
            <w:r>
              <w:rPr>
                <w:rFonts w:hAnsi="宋体"/>
                <w:b w:val="0"/>
                <w:position w:val="0"/>
                <w:szCs w:val="24"/>
              </w:rPr>
              <w:t xml:space="preserve">台逻辑设备；支持虚拟化本地负载分担功能：流量可以均匀负载分担到各个堆叠链路上</w:t>
            </w:r>
            <w:r>
              <w:rPr>
                <w:rFonts w:hint="eastAsia" w:hAnsi="宋体"/>
                <w:b w:val="0"/>
                <w:position w:val="0"/>
                <w:szCs w:val="24"/>
              </w:rPr>
              <w:t xml:space="preserve">。</w:t>
            </w:r>
            <w:r/>
          </w:p>
        </w:tc>
      </w:tr>
      <w:tr>
        <w:trPr>
          <w:jc w:val="center"/>
          <w:trHeight w:val="540"/>
        </w:trPr>
        <w:tc>
          <w:tcPr>
            <w:tcW w:w="495" w:type="pct"/>
            <w:vAlign w:val="center"/>
            <w:textDirection w:val="lrTb"/>
            <w:noWrap w:val="false"/>
          </w:tcPr>
          <w:p>
            <w:pPr>
              <w:numPr>
                <w:ilvl w:val="0"/>
                <w:numId w:val="17"/>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链路聚合</w:t>
            </w:r>
            <w:r/>
          </w:p>
        </w:tc>
        <w:tc>
          <w:tcPr>
            <w:shd w:val="clear" w:color="auto" w:fill="ffffff"/>
            <w:tcW w:w="3594" w:type="pct"/>
            <w:vAlign w:val="center"/>
            <w:textDirection w:val="lrTb"/>
            <w:noWrap w:val="false"/>
          </w:tcPr>
          <w:p>
            <w:pPr>
              <w:spacing w:line="360" w:lineRule="auto"/>
              <w:widowControl/>
              <w:rPr>
                <w:rFonts w:hint="eastAsia" w:hAnsi="宋体" w:cs="宋体"/>
                <w:b w:val="0"/>
                <w:position w:val="0"/>
                <w:szCs w:val="24"/>
              </w:rPr>
            </w:pPr>
            <w:r>
              <w:rPr>
                <w:rFonts w:hAnsi="宋体"/>
                <w:b w:val="0"/>
                <w:position w:val="0"/>
                <w:szCs w:val="24"/>
              </w:rPr>
              <w:t xml:space="preserve">支持链路聚合基本功能及聚合零丢包。</w:t>
            </w:r>
            <w:r/>
          </w:p>
        </w:tc>
      </w:tr>
      <w:tr>
        <w:trPr>
          <w:jc w:val="center"/>
          <w:trHeight w:val="540"/>
        </w:trPr>
        <w:tc>
          <w:tcPr>
            <w:tcW w:w="495" w:type="pct"/>
            <w:vAlign w:val="center"/>
            <w:textDirection w:val="lrTb"/>
            <w:noWrap w:val="false"/>
          </w:tcPr>
          <w:p>
            <w:pPr>
              <w:numPr>
                <w:ilvl w:val="0"/>
                <w:numId w:val="17"/>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数据中心特性</w:t>
            </w:r>
            <w:r/>
          </w:p>
        </w:tc>
        <w:tc>
          <w:tcPr>
            <w:shd w:val="clear" w:color="auto" w:fill="ffffff"/>
            <w:tcW w:w="3594" w:type="pct"/>
            <w:vAlign w:val="center"/>
            <w:textDirection w:val="lrTb"/>
            <w:noWrap w:val="false"/>
          </w:tcPr>
          <w:p>
            <w:pPr>
              <w:spacing w:line="360" w:lineRule="auto"/>
              <w:rPr>
                <w:rFonts w:hint="eastAsia" w:hAnsi="宋体" w:cs="宋体"/>
                <w:b w:val="0"/>
                <w:position w:val="0"/>
                <w:szCs w:val="24"/>
              </w:rPr>
            </w:pPr>
            <w:r>
              <w:rPr>
                <w:rFonts w:hAnsi="宋体"/>
                <w:b w:val="0"/>
                <w:position w:val="0"/>
                <w:szCs w:val="24"/>
              </w:rPr>
              <w:t xml:space="preserve">支持</w:t>
            </w:r>
            <w:r>
              <w:rPr>
                <w:rFonts w:hAnsi="宋体"/>
                <w:b w:val="0"/>
                <w:position w:val="0"/>
                <w:szCs w:val="24"/>
              </w:rPr>
              <w:t xml:space="preserve">PFC</w:t>
            </w:r>
            <w:r>
              <w:rPr>
                <w:rFonts w:hAnsi="宋体"/>
                <w:b w:val="0"/>
                <w:position w:val="0"/>
                <w:szCs w:val="24"/>
              </w:rPr>
              <w:t xml:space="preserve">、</w:t>
            </w:r>
            <w:r>
              <w:rPr>
                <w:rFonts w:hAnsi="宋体"/>
                <w:b w:val="0"/>
                <w:position w:val="0"/>
                <w:szCs w:val="24"/>
              </w:rPr>
              <w:t xml:space="preserve">ECN</w:t>
            </w:r>
            <w:r>
              <w:rPr>
                <w:rFonts w:hAnsi="宋体"/>
                <w:b w:val="0"/>
                <w:position w:val="0"/>
                <w:szCs w:val="24"/>
              </w:rPr>
              <w:t xml:space="preserve">、</w:t>
            </w:r>
            <w:r>
              <w:rPr>
                <w:rFonts w:hAnsi="宋体"/>
                <w:b w:val="0"/>
                <w:position w:val="0"/>
                <w:szCs w:val="24"/>
              </w:rPr>
              <w:t xml:space="preserve">ETS</w:t>
            </w:r>
            <w:r>
              <w:rPr>
                <w:rFonts w:hAnsi="宋体"/>
                <w:b w:val="0"/>
                <w:position w:val="0"/>
                <w:szCs w:val="24"/>
              </w:rPr>
              <w:t xml:space="preserve">、</w:t>
            </w:r>
            <w:r>
              <w:rPr>
                <w:rFonts w:hAnsi="宋体"/>
                <w:b w:val="0"/>
                <w:position w:val="0"/>
                <w:szCs w:val="24"/>
              </w:rPr>
              <w:t xml:space="preserve">DCB</w:t>
            </w:r>
            <w:r>
              <w:rPr>
                <w:rFonts w:hAnsi="宋体"/>
                <w:b w:val="0"/>
                <w:position w:val="0"/>
                <w:szCs w:val="24"/>
              </w:rPr>
              <w:t xml:space="preserve">、</w:t>
            </w:r>
            <w:r>
              <w:rPr>
                <w:rFonts w:hAnsi="宋体"/>
                <w:b w:val="0"/>
                <w:position w:val="0"/>
                <w:szCs w:val="24"/>
              </w:rPr>
              <w:t xml:space="preserve">iNOF</w:t>
            </w:r>
            <w:r>
              <w:rPr>
                <w:rFonts w:hAnsi="宋体"/>
                <w:b w:val="0"/>
                <w:position w:val="0"/>
                <w:szCs w:val="24"/>
              </w:rPr>
              <w:t xml:space="preserve">功能，实现数据中心级流量控制机制，可以满足以太网流量传输的无丢包要求，防止丢包对业务造成影响。</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p>
        </w:tc>
      </w:tr>
      <w:tr>
        <w:trPr>
          <w:jc w:val="center"/>
          <w:trHeight w:val="280"/>
        </w:trPr>
        <w:tc>
          <w:tcPr>
            <w:tcW w:w="495" w:type="pct"/>
            <w:vAlign w:val="center"/>
            <w:textDirection w:val="lrTb"/>
            <w:noWrap w:val="false"/>
          </w:tcPr>
          <w:p>
            <w:pPr>
              <w:numPr>
                <w:ilvl w:val="0"/>
                <w:numId w:val="17"/>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镜像功能</w:t>
            </w:r>
            <w:r/>
          </w:p>
        </w:tc>
        <w:tc>
          <w:tcPr>
            <w:shd w:val="clear" w:color="auto" w:fill="ffffff"/>
            <w:tcW w:w="3594" w:type="pct"/>
            <w:vAlign w:val="center"/>
            <w:textDirection w:val="lrTb"/>
            <w:noWrap w:val="false"/>
          </w:tcPr>
          <w:p>
            <w:pPr>
              <w:spacing w:line="360" w:lineRule="auto"/>
              <w:widowControl/>
              <w:rPr>
                <w:rFonts w:hint="eastAsia" w:hAnsi="宋体" w:cs="宋体"/>
                <w:b w:val="0"/>
                <w:position w:val="0"/>
                <w:szCs w:val="24"/>
              </w:rPr>
            </w:pPr>
            <w:r>
              <w:rPr>
                <w:rFonts w:hAnsi="宋体"/>
                <w:b w:val="0"/>
                <w:position w:val="0"/>
                <w:szCs w:val="24"/>
              </w:rPr>
              <w:t xml:space="preserve">支持流镜像、端口镜像、远程镜像功能</w:t>
            </w:r>
            <w:r>
              <w:rPr>
                <w:rFonts w:hint="eastAsia" w:hAnsi="宋体"/>
                <w:b w:val="0"/>
                <w:position w:val="0"/>
                <w:szCs w:val="24"/>
              </w:rPr>
              <w:t xml:space="preserve">。</w:t>
            </w:r>
            <w:r/>
          </w:p>
        </w:tc>
      </w:tr>
      <w:tr>
        <w:trPr>
          <w:jc w:val="center"/>
          <w:trHeight w:val="280"/>
        </w:trPr>
        <w:tc>
          <w:tcPr>
            <w:tcW w:w="495" w:type="pct"/>
            <w:vAlign w:val="center"/>
            <w:textDirection w:val="lrTb"/>
            <w:noWrap w:val="false"/>
          </w:tcPr>
          <w:p>
            <w:pPr>
              <w:numPr>
                <w:ilvl w:val="0"/>
                <w:numId w:val="17"/>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环网协议</w:t>
            </w:r>
            <w:r/>
          </w:p>
        </w:tc>
        <w:tc>
          <w:tcPr>
            <w:shd w:val="clear" w:color="auto" w:fill="ffffff"/>
            <w:tcW w:w="3594"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ERPS</w:t>
            </w:r>
            <w:r>
              <w:rPr>
                <w:rFonts w:hAnsi="宋体" w:cs="宋体"/>
                <w:b w:val="0"/>
                <w:position w:val="0"/>
                <w:szCs w:val="24"/>
              </w:rPr>
              <w:t xml:space="preserve">功能，能够快速阻断环路；支持</w:t>
            </w:r>
            <w:r>
              <w:rPr>
                <w:rFonts w:hAnsi="宋体" w:cs="宋体"/>
                <w:b w:val="0"/>
                <w:position w:val="0"/>
                <w:szCs w:val="24"/>
              </w:rPr>
              <w:t xml:space="preserve">STP</w:t>
            </w:r>
            <w:r>
              <w:rPr>
                <w:rFonts w:hAnsi="宋体" w:cs="宋体"/>
                <w:b w:val="0"/>
                <w:position w:val="0"/>
                <w:szCs w:val="24"/>
              </w:rPr>
              <w:t xml:space="preserve">、</w:t>
            </w:r>
            <w:r>
              <w:rPr>
                <w:rFonts w:hAnsi="宋体" w:cs="宋体"/>
                <w:b w:val="0"/>
                <w:position w:val="0"/>
                <w:szCs w:val="24"/>
              </w:rPr>
              <w:t xml:space="preserve">RSTP</w:t>
            </w:r>
            <w:r>
              <w:rPr>
                <w:rFonts w:hAnsi="宋体" w:cs="宋体"/>
                <w:b w:val="0"/>
                <w:position w:val="0"/>
                <w:szCs w:val="24"/>
              </w:rPr>
              <w:t xml:space="preserve">、</w:t>
            </w:r>
            <w:r>
              <w:rPr>
                <w:rFonts w:hAnsi="宋体" w:cs="宋体"/>
                <w:b w:val="0"/>
                <w:position w:val="0"/>
                <w:szCs w:val="24"/>
              </w:rPr>
              <w:t xml:space="preserve">MSTP</w:t>
            </w:r>
            <w:r>
              <w:rPr>
                <w:rFonts w:hAnsi="宋体" w:cs="宋体"/>
                <w:b w:val="0"/>
                <w:position w:val="0"/>
                <w:szCs w:val="24"/>
              </w:rPr>
              <w:t xml:space="preserve">，环网故障恢复时间短</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7"/>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扩展性</w:t>
            </w:r>
            <w:r/>
          </w:p>
        </w:tc>
        <w:tc>
          <w:tcPr>
            <w:shd w:val="clear" w:color="auto" w:fill="ffffff"/>
            <w:tcW w:w="3594"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个扩展插槽，可支持</w:t>
            </w:r>
            <w:r>
              <w:rPr>
                <w:rFonts w:hAnsi="宋体"/>
                <w:b w:val="0"/>
                <w:position w:val="0"/>
                <w:szCs w:val="24"/>
              </w:rPr>
              <w:t xml:space="preserve">防火墙插卡集成多种安全模块，保障网络信息安全。</w:t>
            </w:r>
            <w:r>
              <w:rPr>
                <w:rFonts w:hint="eastAsia" w:hAnsi="宋体"/>
                <w:bCs/>
                <w:position w:val="0"/>
                <w:szCs w:val="24"/>
              </w:rPr>
              <w:t xml:space="preserve">（</w:t>
            </w:r>
            <w:r>
              <w:rPr>
                <w:rFonts w:hAnsi="宋体"/>
                <w:bCs/>
                <w:position w:val="0"/>
                <w:szCs w:val="24"/>
              </w:rPr>
              <w:t xml:space="preserve">提供</w:t>
            </w:r>
            <w:r>
              <w:rPr>
                <w:rFonts w:hAnsi="宋体"/>
                <w:bCs/>
                <w:position w:val="0"/>
                <w:szCs w:val="24"/>
              </w:rPr>
              <w:t xml:space="preserve">CMA</w:t>
            </w:r>
            <w:r>
              <w:rPr>
                <w:rFonts w:hAnsi="宋体"/>
                <w:bCs/>
                <w:position w:val="0"/>
                <w:szCs w:val="24"/>
              </w:rPr>
              <w:t xml:space="preserve">或</w:t>
            </w:r>
            <w:r>
              <w:rPr>
                <w:rFonts w:hAnsi="宋体"/>
                <w:bCs/>
                <w:position w:val="0"/>
                <w:szCs w:val="24"/>
              </w:rPr>
              <w:t xml:space="preserve">CNAS</w:t>
            </w:r>
            <w:r>
              <w:rPr>
                <w:rFonts w:hAnsi="宋体"/>
                <w:bCs/>
                <w:position w:val="0"/>
                <w:szCs w:val="24"/>
              </w:rPr>
              <w:t xml:space="preserve">认证的第三方检测机构测试报告复印件并加盖投标人公章</w:t>
            </w:r>
            <w:r>
              <w:rPr>
                <w:rFonts w:hint="eastAsia" w:hAnsi="宋体"/>
                <w:bCs/>
                <w:position w:val="0"/>
                <w:szCs w:val="24"/>
              </w:rPr>
              <w:t xml:space="preserve">）</w:t>
            </w:r>
            <w:r/>
          </w:p>
        </w:tc>
      </w:tr>
      <w:tr>
        <w:trPr>
          <w:jc w:val="center"/>
          <w:trHeight w:val="280"/>
        </w:trPr>
        <w:tc>
          <w:tcPr>
            <w:tcW w:w="495" w:type="pct"/>
            <w:vAlign w:val="center"/>
            <w:textDirection w:val="lrTb"/>
            <w:noWrap w:val="false"/>
          </w:tcPr>
          <w:p>
            <w:pPr>
              <w:numPr>
                <w:ilvl w:val="0"/>
                <w:numId w:val="17"/>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1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w:t>
            </w:r>
            <w:r/>
          </w:p>
        </w:tc>
        <w:tc>
          <w:tcPr>
            <w:shd w:val="clear" w:color="auto" w:fill="ffffff"/>
            <w:tcW w:w="3594"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配置双电源，风扇模块</w:t>
            </w:r>
            <w:r>
              <w:rPr>
                <w:rFonts w:hAnsi="宋体" w:cs="宋体"/>
                <w:b w:val="0"/>
                <w:position w:val="0"/>
                <w:szCs w:val="24"/>
              </w:rPr>
              <w:t xml:space="preserve">≥4</w:t>
            </w:r>
            <w:r>
              <w:rPr>
                <w:rFonts w:hAnsi="宋体" w:cs="宋体"/>
                <w:b w:val="0"/>
                <w:position w:val="0"/>
                <w:szCs w:val="24"/>
              </w:rPr>
              <w:t xml:space="preserve">个；配置</w:t>
            </w:r>
            <w:r>
              <w:rPr>
                <w:rFonts w:hAnsi="宋体" w:cs="宋体"/>
                <w:b w:val="0"/>
                <w:position w:val="0"/>
                <w:szCs w:val="24"/>
              </w:rPr>
              <w:t xml:space="preserve">25G</w:t>
            </w:r>
            <w:r>
              <w:rPr>
                <w:rFonts w:hAnsi="宋体" w:cs="宋体"/>
                <w:b w:val="0"/>
                <w:position w:val="0"/>
                <w:szCs w:val="24"/>
              </w:rPr>
              <w:t xml:space="preserve">多模模块</w:t>
            </w:r>
            <w:r>
              <w:rPr>
                <w:rFonts w:hAnsi="宋体" w:cs="宋体"/>
                <w:b w:val="0"/>
                <w:position w:val="0"/>
                <w:szCs w:val="24"/>
              </w:rPr>
              <w:t xml:space="preserve">≥40</w:t>
            </w:r>
            <w:r>
              <w:rPr>
                <w:rFonts w:hAnsi="宋体" w:cs="宋体"/>
                <w:b w:val="0"/>
                <w:position w:val="0"/>
                <w:szCs w:val="24"/>
              </w:rPr>
              <w:t xml:space="preserve">个，</w:t>
            </w:r>
            <w:r>
              <w:rPr>
                <w:rFonts w:hAnsi="宋体" w:cs="宋体"/>
                <w:b w:val="0"/>
                <w:position w:val="0"/>
                <w:szCs w:val="24"/>
              </w:rPr>
              <w:t xml:space="preserve">25G</w:t>
            </w:r>
            <w:r>
              <w:rPr>
                <w:rFonts w:hAnsi="宋体" w:cs="宋体"/>
                <w:b w:val="0"/>
                <w:position w:val="0"/>
                <w:szCs w:val="24"/>
              </w:rPr>
              <w:t xml:space="preserve">单模模块（</w:t>
            </w:r>
            <w:r>
              <w:rPr>
                <w:rFonts w:hAnsi="宋体" w:cs="宋体"/>
                <w:b w:val="0"/>
                <w:position w:val="0"/>
                <w:szCs w:val="24"/>
              </w:rPr>
              <w:t xml:space="preserve">10km</w:t>
            </w:r>
            <w:r>
              <w:rPr>
                <w:rFonts w:hAnsi="宋体" w:cs="宋体"/>
                <w:b w:val="0"/>
                <w:position w:val="0"/>
                <w:szCs w:val="24"/>
              </w:rPr>
              <w:t xml:space="preserve">）</w:t>
            </w:r>
            <w:r>
              <w:rPr>
                <w:rFonts w:hAnsi="宋体" w:cs="宋体"/>
                <w:b w:val="0"/>
                <w:position w:val="0"/>
                <w:szCs w:val="24"/>
              </w:rPr>
              <w:t xml:space="preserve">≥16</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position w:val="0"/>
                <w:szCs w:val="24"/>
              </w:rPr>
              <w:t xml:space="preserve">（提供承诺函并加盖投标人公章）</w:t>
            </w:r>
            <w:r/>
          </w:p>
        </w:tc>
      </w:tr>
    </w:tbl>
    <w:p>
      <w:pPr>
        <w:spacing w:line="360" w:lineRule="auto"/>
        <w:rPr>
          <w:b w:val="0"/>
        </w:rPr>
      </w:pPr>
      <w:r>
        <w:rPr>
          <w:b w:val="0"/>
        </w:rPr>
      </w:r>
      <w:r/>
    </w:p>
    <w:p>
      <w:pPr>
        <w:pStyle w:val="855"/>
        <w:rPr>
          <w:rFonts w:hint="eastAsia"/>
          <w:color w:val="auto"/>
        </w:rPr>
      </w:pPr>
      <w:r>
        <w:rPr>
          <w:rFonts w:hint="eastAsia"/>
          <w:color w:val="auto"/>
        </w:rPr>
        <w:t xml:space="preserve">2.6</w:t>
      </w:r>
      <w:r>
        <w:rPr>
          <w:color w:val="auto"/>
        </w:rPr>
        <w:t xml:space="preserve">万兆云计算交换机（</w:t>
      </w:r>
      <w:r>
        <w:rPr>
          <w:rFonts w:hint="eastAsia"/>
          <w:color w:val="auto"/>
        </w:rPr>
        <w:t xml:space="preserve">4</w:t>
      </w:r>
      <w:r>
        <w:rPr>
          <w:color w:val="auto"/>
        </w:rPr>
        <w:t xml:space="preserve">台）</w:t>
      </w:r>
      <w:r/>
    </w:p>
    <w:tbl>
      <w:tblPr>
        <w:tblW w:w="51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516"/>
        <w:gridCol w:w="6176"/>
      </w:tblGrid>
      <w:tr>
        <w:trPr>
          <w:cantSplit/>
          <w:jc w:val="center"/>
          <w:trHeight w:val="383"/>
          <w:tblHeader/>
        </w:trPr>
        <w:tc>
          <w:tcPr>
            <w:tcW w:w="495"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tcW w:w="888"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功能项</w:t>
            </w:r>
            <w:r/>
          </w:p>
        </w:tc>
        <w:tc>
          <w:tcPr>
            <w:tcW w:w="3617" w:type="pct"/>
            <w:vAlign w:val="center"/>
            <w:textDirection w:val="lrTb"/>
            <w:noWrap w:val="false"/>
          </w:tcPr>
          <w:p>
            <w:pPr>
              <w:jc w:val="center"/>
              <w:widowControl/>
              <w:rPr>
                <w:rFonts w:hint="eastAsia" w:hAnsi="宋体" w:cs="宋体"/>
                <w:bCs/>
                <w:position w:val="0"/>
                <w:szCs w:val="24"/>
              </w:rPr>
            </w:pPr>
            <w:r>
              <w:rPr>
                <w:rFonts w:hAnsi="宋体"/>
                <w:position w:val="0"/>
                <w:szCs w:val="24"/>
              </w:rPr>
              <w:t xml:space="preserve">指标要求</w:t>
            </w:r>
            <w:r/>
          </w:p>
        </w:tc>
      </w:tr>
      <w:tr>
        <w:trPr>
          <w:jc w:val="center"/>
          <w:trHeight w:val="540"/>
        </w:trPr>
        <w:tc>
          <w:tcPr>
            <w:shd w:val="clear" w:color="000000" w:fill="ffffff"/>
            <w:tcW w:w="495" w:type="pct"/>
            <w:vAlign w:val="center"/>
            <w:textDirection w:val="lrTb"/>
            <w:noWrap w:val="false"/>
          </w:tcPr>
          <w:p>
            <w:pPr>
              <w:numPr>
                <w:ilvl w:val="0"/>
                <w:numId w:val="18"/>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000000" w:fill="ffffff"/>
            <w:tcW w:w="888"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基础硬件</w:t>
            </w:r>
            <w:r/>
          </w:p>
        </w:tc>
        <w:tc>
          <w:tcPr>
            <w:shd w:val="clear" w:color="000000" w:fill="ffffff"/>
            <w:tcW w:w="3617"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交换容量</w:t>
            </w:r>
            <w:r>
              <w:rPr>
                <w:rFonts w:hAnsi="宋体" w:cs="宋体"/>
                <w:b w:val="0"/>
                <w:position w:val="0"/>
                <w:szCs w:val="24"/>
              </w:rPr>
              <w:t xml:space="preserve">≥4.8Tbps</w:t>
            </w:r>
            <w:r>
              <w:rPr>
                <w:rFonts w:hAnsi="宋体" w:cs="宋体"/>
                <w:b w:val="0"/>
                <w:position w:val="0"/>
                <w:szCs w:val="24"/>
              </w:rPr>
              <w:t xml:space="preserve">，包转发率</w:t>
            </w:r>
            <w:r>
              <w:rPr>
                <w:rFonts w:hAnsi="宋体" w:cs="宋体"/>
                <w:b w:val="0"/>
                <w:position w:val="0"/>
                <w:szCs w:val="24"/>
              </w:rPr>
              <w:t xml:space="preserve">≥1600Mpps</w:t>
            </w:r>
            <w:r>
              <w:rPr>
                <w:rFonts w:hAnsi="宋体" w:cs="宋体"/>
                <w:b w:val="0"/>
                <w:position w:val="0"/>
                <w:szCs w:val="24"/>
              </w:rPr>
              <w:t xml:space="preserve">，万兆以太网光口</w:t>
            </w:r>
            <w:r>
              <w:rPr>
                <w:rFonts w:hAnsi="宋体" w:cs="宋体"/>
                <w:b w:val="0"/>
                <w:position w:val="0"/>
                <w:szCs w:val="24"/>
              </w:rPr>
              <w:t xml:space="preserve">≥32</w:t>
            </w:r>
            <w:r>
              <w:rPr>
                <w:rFonts w:hAnsi="宋体" w:cs="宋体"/>
                <w:b w:val="0"/>
                <w:position w:val="0"/>
                <w:szCs w:val="24"/>
              </w:rPr>
              <w:t xml:space="preserve">个，</w:t>
            </w:r>
            <w:r>
              <w:rPr>
                <w:rFonts w:hAnsi="宋体" w:cs="宋体"/>
                <w:b w:val="0"/>
                <w:position w:val="0"/>
                <w:szCs w:val="24"/>
              </w:rPr>
              <w:t xml:space="preserve">40/100G</w:t>
            </w:r>
            <w:r>
              <w:rPr>
                <w:rFonts w:hAnsi="宋体" w:cs="宋体"/>
                <w:b w:val="0"/>
                <w:position w:val="0"/>
                <w:szCs w:val="24"/>
              </w:rPr>
              <w:t xml:space="preserve">以太网光口</w:t>
            </w:r>
            <w:r>
              <w:rPr>
                <w:rFonts w:hAnsi="宋体" w:cs="宋体"/>
                <w:b w:val="0"/>
                <w:position w:val="0"/>
                <w:szCs w:val="24"/>
              </w:rPr>
              <w:t xml:space="preserve">≥4</w:t>
            </w:r>
            <w:r>
              <w:rPr>
                <w:rFonts w:hAnsi="宋体" w:cs="宋体"/>
                <w:b w:val="0"/>
                <w:position w:val="0"/>
                <w:szCs w:val="24"/>
              </w:rPr>
              <w:t xml:space="preserve">个，扩展插槽（非电源、风扇插槽）</w:t>
            </w:r>
            <w:r>
              <w:rPr>
                <w:rFonts w:hAnsi="宋体" w:cs="宋体"/>
                <w:b w:val="0"/>
                <w:position w:val="0"/>
                <w:szCs w:val="24"/>
              </w:rPr>
              <w:t xml:space="preserve">≥2</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提供官网截图以及链接证明</w:t>
            </w:r>
            <w:r>
              <w:rPr>
                <w:rFonts w:hint="eastAsia" w:hAnsi="宋体" w:cs="宋体"/>
                <w:bCs/>
                <w:position w:val="0"/>
                <w:szCs w:val="24"/>
              </w:rPr>
              <w:t xml:space="preserve">，</w:t>
            </w:r>
            <w:r>
              <w:rPr>
                <w:rFonts w:hAnsi="宋体" w:cs="宋体"/>
                <w:bCs/>
                <w:position w:val="0"/>
                <w:szCs w:val="24"/>
              </w:rPr>
              <w:t xml:space="preserve">以官网最小值为准</w:t>
            </w:r>
            <w:r>
              <w:rPr>
                <w:rFonts w:hint="eastAsia" w:hAnsi="宋体" w:cs="宋体"/>
                <w:bCs/>
                <w:position w:val="0"/>
                <w:szCs w:val="24"/>
              </w:rPr>
              <w:t xml:space="preserve">）</w:t>
            </w:r>
            <w:r/>
          </w:p>
        </w:tc>
      </w:tr>
      <w:tr>
        <w:trPr>
          <w:jc w:val="center"/>
          <w:trHeight w:val="280"/>
        </w:trPr>
        <w:tc>
          <w:tcPr>
            <w:tcW w:w="495" w:type="pct"/>
            <w:vAlign w:val="center"/>
            <w:textDirection w:val="lrTb"/>
            <w:noWrap w:val="false"/>
          </w:tcPr>
          <w:p>
            <w:pPr>
              <w:numPr>
                <w:ilvl w:val="0"/>
                <w:numId w:val="18"/>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888"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虚拟化</w:t>
            </w:r>
            <w:r/>
          </w:p>
        </w:tc>
        <w:tc>
          <w:tcPr>
            <w:tcW w:w="3617"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支持多虚一技术</w:t>
            </w:r>
            <w:r>
              <w:rPr>
                <w:rFonts w:hAnsi="宋体"/>
                <w:b w:val="0"/>
                <w:position w:val="0"/>
                <w:szCs w:val="24"/>
              </w:rPr>
              <w:t xml:space="preserve">(N:1)</w:t>
            </w:r>
            <w:r>
              <w:rPr>
                <w:rFonts w:hAnsi="宋体"/>
                <w:b w:val="0"/>
                <w:position w:val="0"/>
                <w:szCs w:val="24"/>
              </w:rPr>
              <w:t xml:space="preserve">，可将多台物理设备虚拟化为</w:t>
            </w:r>
            <w:r>
              <w:rPr>
                <w:rFonts w:hAnsi="宋体"/>
                <w:b w:val="0"/>
                <w:position w:val="0"/>
                <w:szCs w:val="24"/>
              </w:rPr>
              <w:t xml:space="preserve">1</w:t>
            </w:r>
            <w:r>
              <w:rPr>
                <w:rFonts w:hAnsi="宋体"/>
                <w:b w:val="0"/>
                <w:position w:val="0"/>
                <w:szCs w:val="24"/>
              </w:rPr>
              <w:t xml:space="preserve">台逻辑设备</w:t>
            </w:r>
            <w:r>
              <w:rPr>
                <w:rFonts w:hint="eastAsia" w:hAnsi="宋体"/>
                <w:b w:val="0"/>
                <w:position w:val="0"/>
                <w:szCs w:val="24"/>
              </w:rPr>
              <w:t xml:space="preserve">。</w:t>
            </w:r>
            <w:r/>
          </w:p>
        </w:tc>
      </w:tr>
      <w:tr>
        <w:trPr>
          <w:jc w:val="center"/>
          <w:trHeight w:val="280"/>
        </w:trPr>
        <w:tc>
          <w:tcPr>
            <w:tcW w:w="495" w:type="pct"/>
            <w:vAlign w:val="center"/>
            <w:textDirection w:val="lrTb"/>
            <w:noWrap w:val="false"/>
          </w:tcPr>
          <w:p>
            <w:pPr>
              <w:numPr>
                <w:ilvl w:val="0"/>
                <w:numId w:val="18"/>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888"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网络质量分析</w:t>
            </w:r>
            <w:r/>
          </w:p>
        </w:tc>
        <w:tc>
          <w:tcPr>
            <w:tcW w:w="3617" w:type="pct"/>
            <w:vAlign w:val="center"/>
            <w:textDirection w:val="lrTb"/>
            <w:noWrap w:val="false"/>
          </w:tcPr>
          <w:p>
            <w:pPr>
              <w:spacing w:line="360" w:lineRule="auto"/>
              <w:rPr>
                <w:rFonts w:hint="eastAsia" w:hAnsi="宋体"/>
                <w:b w:val="0"/>
                <w:position w:val="0"/>
                <w:szCs w:val="24"/>
              </w:rPr>
            </w:pPr>
            <w:r>
              <w:rPr>
                <w:rFonts w:hAnsi="宋体"/>
                <w:b w:val="0"/>
                <w:position w:val="0"/>
                <w:szCs w:val="24"/>
                <w:shd w:val="clear" w:color="auto" w:fill="ffffff"/>
              </w:rPr>
              <w:t xml:space="preserve">支持智能网络质量分析技术，可快速测量网络性能的检测机制，直接对业务报文进行测量，测量数据可以真实反映网络质量状况，实时感知丢包时间、丢包位置、丢包数量</w:t>
            </w:r>
            <w:r>
              <w:rPr>
                <w:rFonts w:hint="eastAsia" w:hAnsi="宋体"/>
                <w:b w:val="0"/>
                <w:position w:val="0"/>
                <w:szCs w:val="24"/>
              </w:rPr>
              <w:t xml:space="preserve">。</w:t>
            </w:r>
            <w:r/>
          </w:p>
        </w:tc>
      </w:tr>
      <w:tr>
        <w:trPr>
          <w:jc w:val="center"/>
          <w:trHeight w:val="540"/>
        </w:trPr>
        <w:tc>
          <w:tcPr>
            <w:tcW w:w="495" w:type="pct"/>
            <w:vAlign w:val="center"/>
            <w:textDirection w:val="lrTb"/>
            <w:noWrap w:val="false"/>
          </w:tcPr>
          <w:p>
            <w:pPr>
              <w:numPr>
                <w:ilvl w:val="0"/>
                <w:numId w:val="18"/>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888"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管理</w:t>
            </w:r>
            <w:r/>
          </w:p>
        </w:tc>
        <w:tc>
          <w:tcPr>
            <w:tcW w:w="3617"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内置智能管理平台，可</w:t>
            </w:r>
            <w:r>
              <w:rPr>
                <w:rFonts w:hAnsi="宋体"/>
                <w:b w:val="0"/>
                <w:position w:val="0"/>
                <w:szCs w:val="24"/>
              </w:rPr>
              <w:t xml:space="preserve">通过</w:t>
            </w:r>
            <w:r>
              <w:rPr>
                <w:rFonts w:hAnsi="宋体"/>
                <w:b w:val="0"/>
                <w:position w:val="0"/>
                <w:szCs w:val="24"/>
              </w:rPr>
              <w:t xml:space="preserve">Web</w:t>
            </w:r>
            <w:r>
              <w:rPr>
                <w:rFonts w:hAnsi="宋体"/>
                <w:b w:val="0"/>
                <w:position w:val="0"/>
                <w:szCs w:val="24"/>
              </w:rPr>
              <w:t xml:space="preserve">页面图形化设置管理设备，加入成员设备，实现拓扑查看，及所有成员设备信息查看；支持通过图形化界面创建配置组，并对组内设备进行配置文件、配置命令一键下发。</w:t>
            </w:r>
            <w:r/>
          </w:p>
        </w:tc>
      </w:tr>
      <w:tr>
        <w:trPr>
          <w:jc w:val="center"/>
          <w:trHeight w:val="958"/>
        </w:trPr>
        <w:tc>
          <w:tcPr>
            <w:tcW w:w="495" w:type="pct"/>
            <w:vAlign w:val="center"/>
            <w:textDirection w:val="lrTb"/>
            <w:noWrap w:val="false"/>
          </w:tcPr>
          <w:p>
            <w:pPr>
              <w:numPr>
                <w:ilvl w:val="0"/>
                <w:numId w:val="18"/>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888"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镜像功能</w:t>
            </w:r>
            <w:r/>
          </w:p>
        </w:tc>
        <w:tc>
          <w:tcPr>
            <w:tcW w:w="3617"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支持本地端口镜像和远程端口镜像</w:t>
            </w:r>
            <w:r>
              <w:rPr>
                <w:rFonts w:hAnsi="宋体" w:cs="宋体"/>
                <w:b w:val="0"/>
                <w:position w:val="0"/>
                <w:szCs w:val="24"/>
              </w:rPr>
              <w:t xml:space="preserve">RSPAN</w:t>
            </w:r>
            <w:r>
              <w:rPr>
                <w:rFonts w:hAnsi="宋体" w:cs="宋体"/>
                <w:b w:val="0"/>
                <w:position w:val="0"/>
                <w:szCs w:val="24"/>
              </w:rPr>
              <w:t xml:space="preserve">；支持流镜像；支持</w:t>
            </w:r>
            <w:r>
              <w:rPr>
                <w:rFonts w:hAnsi="宋体" w:cs="宋体"/>
                <w:b w:val="0"/>
                <w:position w:val="0"/>
                <w:szCs w:val="24"/>
              </w:rPr>
              <w:t xml:space="preserve">N</w:t>
            </w:r>
            <w:r>
              <w:rPr>
                <w:rFonts w:hAnsi="宋体" w:cs="宋体"/>
                <w:b w:val="0"/>
                <w:position w:val="0"/>
                <w:szCs w:val="24"/>
              </w:rPr>
              <w:t xml:space="preserve">：</w:t>
            </w:r>
            <w:r>
              <w:rPr>
                <w:rFonts w:hAnsi="宋体" w:cs="宋体"/>
                <w:b w:val="0"/>
                <w:position w:val="0"/>
                <w:szCs w:val="24"/>
              </w:rPr>
              <w:t xml:space="preserve">M</w:t>
            </w:r>
            <w:r>
              <w:rPr>
                <w:rFonts w:hAnsi="宋体" w:cs="宋体"/>
                <w:b w:val="0"/>
                <w:position w:val="0"/>
                <w:szCs w:val="24"/>
              </w:rPr>
              <w:t xml:space="preserve">的端口镜像（</w:t>
            </w:r>
            <w:r>
              <w:rPr>
                <w:rFonts w:hAnsi="宋体" w:cs="宋体"/>
                <w:b w:val="0"/>
                <w:position w:val="0"/>
                <w:szCs w:val="24"/>
              </w:rPr>
              <w:t xml:space="preserve">M</w:t>
            </w:r>
            <w:r>
              <w:rPr>
                <w:rFonts w:hAnsi="宋体" w:cs="宋体"/>
                <w:b w:val="0"/>
                <w:position w:val="0"/>
                <w:szCs w:val="24"/>
              </w:rPr>
              <w:t xml:space="preserve">大于</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8"/>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888"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环网协议</w:t>
            </w:r>
            <w:r/>
          </w:p>
        </w:tc>
        <w:tc>
          <w:tcPr>
            <w:tcW w:w="3617"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ERPS</w:t>
            </w:r>
            <w:r>
              <w:rPr>
                <w:rFonts w:hAnsi="宋体" w:cs="宋体"/>
                <w:b w:val="0"/>
                <w:position w:val="0"/>
                <w:szCs w:val="24"/>
              </w:rPr>
              <w:t xml:space="preserve">功能，能够快速阻断环路；支持</w:t>
            </w:r>
            <w:r>
              <w:rPr>
                <w:rFonts w:hAnsi="宋体" w:cs="宋体"/>
                <w:b w:val="0"/>
                <w:position w:val="0"/>
                <w:szCs w:val="24"/>
              </w:rPr>
              <w:t xml:space="preserve">STP</w:t>
            </w:r>
            <w:r>
              <w:rPr>
                <w:rFonts w:hAnsi="宋体" w:cs="宋体"/>
                <w:b w:val="0"/>
                <w:position w:val="0"/>
                <w:szCs w:val="24"/>
              </w:rPr>
              <w:t xml:space="preserve">、</w:t>
            </w:r>
            <w:r>
              <w:rPr>
                <w:rFonts w:hAnsi="宋体" w:cs="宋体"/>
                <w:b w:val="0"/>
                <w:position w:val="0"/>
                <w:szCs w:val="24"/>
              </w:rPr>
              <w:t xml:space="preserve">RSTP</w:t>
            </w:r>
            <w:r>
              <w:rPr>
                <w:rFonts w:hAnsi="宋体" w:cs="宋体"/>
                <w:b w:val="0"/>
                <w:position w:val="0"/>
                <w:szCs w:val="24"/>
              </w:rPr>
              <w:t xml:space="preserve">、</w:t>
            </w:r>
            <w:r>
              <w:rPr>
                <w:rFonts w:hAnsi="宋体" w:cs="宋体"/>
                <w:b w:val="0"/>
                <w:position w:val="0"/>
                <w:szCs w:val="24"/>
              </w:rPr>
              <w:t xml:space="preserve">MSTP</w:t>
            </w:r>
            <w:r>
              <w:rPr>
                <w:rFonts w:hAnsi="宋体" w:cs="宋体"/>
                <w:b w:val="0"/>
                <w:position w:val="0"/>
                <w:szCs w:val="24"/>
              </w:rPr>
              <w:t xml:space="preserve">，环网故障恢复时间短</w:t>
            </w:r>
            <w:r>
              <w:rPr>
                <w:rFonts w:hint="eastAsia" w:hAnsi="宋体" w:cs="宋体"/>
                <w:b w:val="0"/>
                <w:position w:val="0"/>
                <w:szCs w:val="24"/>
              </w:rPr>
              <w:t xml:space="preserve">。</w:t>
            </w:r>
            <w:r/>
          </w:p>
        </w:tc>
      </w:tr>
      <w:tr>
        <w:trPr>
          <w:jc w:val="center"/>
          <w:trHeight w:val="944"/>
        </w:trPr>
        <w:tc>
          <w:tcPr>
            <w:tcW w:w="495" w:type="pct"/>
            <w:vAlign w:val="center"/>
            <w:textDirection w:val="lrTb"/>
            <w:noWrap w:val="false"/>
          </w:tcPr>
          <w:p>
            <w:pPr>
              <w:numPr>
                <w:ilvl w:val="0"/>
                <w:numId w:val="18"/>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888"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访问控制策略</w:t>
            </w:r>
            <w:r/>
          </w:p>
        </w:tc>
        <w:tc>
          <w:tcPr>
            <w:tcW w:w="3617"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支持基于第二层、第三层和第四层的</w:t>
            </w:r>
            <w:r>
              <w:rPr>
                <w:rFonts w:hAnsi="宋体" w:cs="宋体"/>
                <w:b w:val="0"/>
                <w:position w:val="0"/>
                <w:szCs w:val="24"/>
              </w:rPr>
              <w:t xml:space="preserve">ACL</w:t>
            </w:r>
            <w:r>
              <w:rPr>
                <w:rFonts w:hAnsi="宋体" w:cs="宋体"/>
                <w:b w:val="0"/>
                <w:position w:val="0"/>
                <w:szCs w:val="24"/>
              </w:rPr>
              <w:t xml:space="preserve">；支持</w:t>
            </w:r>
            <w:r>
              <w:rPr>
                <w:rFonts w:hAnsi="宋体" w:cs="宋体"/>
                <w:b w:val="0"/>
                <w:position w:val="0"/>
                <w:szCs w:val="24"/>
              </w:rPr>
              <w:t xml:space="preserve">MAC</w:t>
            </w:r>
            <w:r>
              <w:rPr>
                <w:rFonts w:hAnsi="宋体" w:cs="宋体"/>
                <w:b w:val="0"/>
                <w:position w:val="0"/>
                <w:szCs w:val="24"/>
              </w:rPr>
              <w:t xml:space="preserve">认证、</w:t>
            </w:r>
            <w:r>
              <w:rPr>
                <w:rFonts w:hAnsi="宋体" w:cs="宋体"/>
                <w:b w:val="0"/>
                <w:position w:val="0"/>
                <w:szCs w:val="24"/>
              </w:rPr>
              <w:t xml:space="preserve">802.1x</w:t>
            </w:r>
            <w:r>
              <w:rPr>
                <w:rFonts w:hAnsi="宋体" w:cs="宋体"/>
                <w:b w:val="0"/>
                <w:position w:val="0"/>
                <w:szCs w:val="24"/>
              </w:rPr>
              <w:t xml:space="preserve">认证、</w:t>
            </w:r>
            <w:r>
              <w:rPr>
                <w:rFonts w:hAnsi="宋体" w:cs="宋体"/>
                <w:b w:val="0"/>
                <w:position w:val="0"/>
                <w:szCs w:val="24"/>
              </w:rPr>
              <w:t xml:space="preserve">portal</w:t>
            </w:r>
            <w:r>
              <w:rPr>
                <w:rFonts w:hAnsi="宋体" w:cs="宋体"/>
                <w:b w:val="0"/>
                <w:position w:val="0"/>
                <w:szCs w:val="24"/>
              </w:rPr>
              <w:t xml:space="preserve">认证</w:t>
            </w:r>
            <w:r>
              <w:rPr>
                <w:rFonts w:hint="eastAsia" w:hAnsi="宋体" w:cs="宋体"/>
                <w:b w:val="0"/>
                <w:position w:val="0"/>
                <w:szCs w:val="24"/>
              </w:rPr>
              <w:t xml:space="preserve">。</w:t>
            </w:r>
            <w:r/>
          </w:p>
        </w:tc>
      </w:tr>
      <w:tr>
        <w:trPr>
          <w:jc w:val="center"/>
          <w:trHeight w:val="280"/>
        </w:trPr>
        <w:tc>
          <w:tcPr>
            <w:tcW w:w="495" w:type="pct"/>
            <w:vAlign w:val="center"/>
            <w:textDirection w:val="lrTb"/>
            <w:noWrap w:val="false"/>
          </w:tcPr>
          <w:p>
            <w:pPr>
              <w:numPr>
                <w:ilvl w:val="0"/>
                <w:numId w:val="18"/>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888"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w:t>
            </w:r>
            <w:r/>
          </w:p>
        </w:tc>
        <w:tc>
          <w:tcPr>
            <w:tcW w:w="3617"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配置双电源，双风扇；</w:t>
            </w:r>
            <w:r>
              <w:rPr>
                <w:rFonts w:hAnsi="宋体" w:cs="宋体"/>
                <w:b w:val="0"/>
                <w:position w:val="0"/>
                <w:szCs w:val="24"/>
              </w:rPr>
              <w:t xml:space="preserve">配置万兆单模模块</w:t>
            </w:r>
            <w:r>
              <w:rPr>
                <w:rFonts w:hAnsi="宋体" w:cs="宋体"/>
                <w:b w:val="0"/>
                <w:position w:val="0"/>
                <w:szCs w:val="24"/>
              </w:rPr>
              <w:t xml:space="preserve">≥15</w:t>
            </w:r>
            <w:r>
              <w:rPr>
                <w:rFonts w:hAnsi="宋体" w:cs="宋体"/>
                <w:b w:val="0"/>
                <w:position w:val="0"/>
                <w:szCs w:val="24"/>
              </w:rPr>
              <w:t xml:space="preserve">个，万兆多模模块</w:t>
            </w:r>
            <w:r>
              <w:rPr>
                <w:rFonts w:hAnsi="宋体" w:cs="宋体"/>
                <w:b w:val="0"/>
                <w:position w:val="0"/>
                <w:szCs w:val="24"/>
              </w:rPr>
              <w:t xml:space="preserve">≥15</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position w:val="0"/>
                <w:szCs w:val="24"/>
              </w:rPr>
              <w:t xml:space="preserve">（提供承诺函并加盖投标人公章）</w:t>
            </w:r>
            <w:r/>
          </w:p>
        </w:tc>
      </w:tr>
    </w:tbl>
    <w:p>
      <w:pPr>
        <w:pStyle w:val="855"/>
        <w:rPr>
          <w:rFonts w:hint="eastAsia"/>
          <w:color w:val="auto"/>
        </w:rPr>
      </w:pPr>
      <w:r>
        <w:rPr>
          <w:rFonts w:hint="eastAsia"/>
          <w:color w:val="auto"/>
        </w:rPr>
      </w:r>
      <w:r/>
    </w:p>
    <w:p>
      <w:pPr>
        <w:pStyle w:val="855"/>
        <w:rPr>
          <w:rFonts w:hint="eastAsia"/>
          <w:color w:val="auto"/>
        </w:rPr>
      </w:pPr>
      <w:r>
        <w:rPr>
          <w:rFonts w:hint="eastAsia"/>
          <w:color w:val="auto"/>
        </w:rPr>
        <w:t xml:space="preserve">2.7</w:t>
      </w:r>
      <w:r>
        <w:rPr>
          <w:color w:val="auto"/>
        </w:rPr>
        <w:t xml:space="preserve">边界接入交换机（</w:t>
      </w:r>
      <w:r>
        <w:rPr>
          <w:rFonts w:hint="eastAsia"/>
          <w:color w:val="auto"/>
        </w:rPr>
        <w:t xml:space="preserve">4</w:t>
      </w:r>
      <w:r>
        <w:rPr>
          <w:color w:val="auto"/>
        </w:rPr>
        <w:t xml:space="preserve">台）</w:t>
      </w:r>
      <w:r/>
    </w:p>
    <w:tbl>
      <w:tblPr>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4"/>
        <w:gridCol w:w="1615"/>
        <w:gridCol w:w="6160"/>
      </w:tblGrid>
      <w:tr>
        <w:trPr>
          <w:jc w:val="center"/>
          <w:trHeight w:val="518"/>
        </w:trPr>
        <w:tc>
          <w:tcPr>
            <w:tcW w:w="469"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tcW w:w="941"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功能项</w:t>
            </w:r>
            <w:r/>
          </w:p>
        </w:tc>
        <w:tc>
          <w:tcPr>
            <w:tcW w:w="3590" w:type="pct"/>
            <w:vAlign w:val="center"/>
            <w:textDirection w:val="lrTb"/>
            <w:noWrap w:val="false"/>
          </w:tcPr>
          <w:p>
            <w:pPr>
              <w:jc w:val="center"/>
              <w:widowControl/>
              <w:rPr>
                <w:rFonts w:hint="eastAsia" w:hAnsi="宋体" w:cs="宋体"/>
                <w:bCs/>
                <w:position w:val="0"/>
                <w:szCs w:val="24"/>
              </w:rPr>
            </w:pPr>
            <w:r>
              <w:rPr>
                <w:rFonts w:hAnsi="宋体"/>
                <w:position w:val="0"/>
                <w:szCs w:val="24"/>
              </w:rPr>
              <w:t xml:space="preserve">指标要求</w:t>
            </w:r>
            <w:r/>
          </w:p>
        </w:tc>
      </w:tr>
      <w:tr>
        <w:trPr>
          <w:jc w:val="center"/>
          <w:trHeight w:val="540"/>
        </w:trPr>
        <w:tc>
          <w:tcPr>
            <w:shd w:val="clear" w:color="000000" w:fill="ffffff"/>
            <w:tcW w:w="469" w:type="pct"/>
            <w:vAlign w:val="center"/>
            <w:textDirection w:val="lrTb"/>
            <w:noWrap w:val="false"/>
          </w:tcPr>
          <w:p>
            <w:pPr>
              <w:numPr>
                <w:ilvl w:val="0"/>
                <w:numId w:val="19"/>
              </w:numPr>
              <w:jc w:val="center"/>
              <w:widowControl/>
              <w:rPr>
                <w:rFonts w:hint="eastAsia" w:hAnsi="宋体" w:cs="宋体"/>
                <w:b w:val="0"/>
                <w:position w:val="0"/>
                <w:szCs w:val="24"/>
              </w:rPr>
            </w:pPr>
            <w:r>
              <w:rPr>
                <w:rFonts w:hint="eastAsia" w:hAnsi="宋体" w:cs="宋体"/>
                <w:b w:val="0"/>
                <w:position w:val="0"/>
                <w:szCs w:val="24"/>
              </w:rPr>
            </w:r>
            <w:r/>
          </w:p>
        </w:tc>
        <w:tc>
          <w:tcPr>
            <w:shd w:val="clear" w:color="000000" w:fill="ffffff"/>
            <w:tcW w:w="94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基础硬件</w:t>
            </w:r>
            <w:r/>
          </w:p>
        </w:tc>
        <w:tc>
          <w:tcPr>
            <w:shd w:val="clear" w:color="000000" w:fill="ffffff"/>
            <w:tcW w:w="3590"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交换容量</w:t>
            </w:r>
            <w:r>
              <w:rPr>
                <w:rFonts w:hAnsi="宋体" w:cs="宋体"/>
                <w:b w:val="0"/>
                <w:position w:val="0"/>
                <w:szCs w:val="24"/>
              </w:rPr>
              <w:t xml:space="preserve">≥2.4Tbps</w:t>
            </w:r>
            <w:r>
              <w:rPr>
                <w:rFonts w:hAnsi="宋体" w:cs="宋体"/>
                <w:b w:val="0"/>
                <w:position w:val="0"/>
                <w:szCs w:val="24"/>
              </w:rPr>
              <w:t xml:space="preserve">，包转发率</w:t>
            </w:r>
            <w:r>
              <w:rPr>
                <w:rFonts w:hAnsi="宋体" w:cs="宋体"/>
                <w:b w:val="0"/>
                <w:position w:val="0"/>
                <w:szCs w:val="24"/>
              </w:rPr>
              <w:t xml:space="preserve">≥650Mpps</w:t>
            </w:r>
            <w:r>
              <w:rPr>
                <w:rFonts w:hAnsi="宋体" w:cs="宋体"/>
                <w:b w:val="0"/>
                <w:position w:val="0"/>
                <w:szCs w:val="24"/>
              </w:rPr>
              <w:t xml:space="preserve">，以官网最小值为准，千兆电口</w:t>
            </w:r>
            <w:r>
              <w:rPr>
                <w:rFonts w:hAnsi="宋体" w:cs="宋体"/>
                <w:b w:val="0"/>
                <w:position w:val="0"/>
                <w:szCs w:val="24"/>
              </w:rPr>
              <w:t xml:space="preserve">≥28</w:t>
            </w:r>
            <w:r>
              <w:rPr>
                <w:rFonts w:hAnsi="宋体" w:cs="宋体"/>
                <w:b w:val="0"/>
                <w:position w:val="0"/>
                <w:szCs w:val="24"/>
              </w:rPr>
              <w:t xml:space="preserve">个，万兆以太网光口</w:t>
            </w:r>
            <w:r>
              <w:rPr>
                <w:rFonts w:hAnsi="宋体" w:cs="宋体"/>
                <w:b w:val="0"/>
                <w:position w:val="0"/>
                <w:szCs w:val="24"/>
              </w:rPr>
              <w:t xml:space="preserve">≥4</w:t>
            </w:r>
            <w:r>
              <w:rPr>
                <w:rFonts w:hAnsi="宋体" w:cs="宋体"/>
                <w:b w:val="0"/>
                <w:position w:val="0"/>
                <w:szCs w:val="24"/>
              </w:rPr>
              <w:t xml:space="preserve">个，扩展插槽（非电源、风扇插槽）</w:t>
            </w:r>
            <w:r>
              <w:rPr>
                <w:rFonts w:hAnsi="宋体" w:cs="宋体"/>
                <w:b w:val="0"/>
                <w:position w:val="0"/>
                <w:szCs w:val="24"/>
              </w:rPr>
              <w:t xml:space="preserve">≥1</w:t>
            </w:r>
            <w:r>
              <w:rPr>
                <w:rFonts w:hAnsi="宋体" w:cs="宋体"/>
                <w:b w:val="0"/>
                <w:position w:val="0"/>
                <w:szCs w:val="24"/>
              </w:rPr>
              <w:t xml:space="preserve">个</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提供官网截图以及链接证明</w:t>
            </w:r>
            <w:r>
              <w:rPr>
                <w:rFonts w:hint="eastAsia" w:hAnsi="宋体" w:cs="宋体"/>
                <w:bCs/>
                <w:position w:val="0"/>
                <w:szCs w:val="24"/>
              </w:rPr>
              <w:t xml:space="preserve">，</w:t>
            </w:r>
            <w:r>
              <w:rPr>
                <w:rFonts w:hAnsi="宋体" w:cs="宋体"/>
                <w:bCs/>
                <w:position w:val="0"/>
                <w:szCs w:val="24"/>
              </w:rPr>
              <w:t xml:space="preserve">以官网最小值为准</w:t>
            </w:r>
            <w:r>
              <w:rPr>
                <w:rFonts w:hint="eastAsia" w:hAnsi="宋体" w:cs="宋体"/>
                <w:bCs/>
                <w:position w:val="0"/>
                <w:szCs w:val="24"/>
              </w:rPr>
              <w:t xml:space="preserve">）</w:t>
            </w:r>
            <w:r/>
          </w:p>
        </w:tc>
      </w:tr>
      <w:tr>
        <w:trPr>
          <w:jc w:val="center"/>
          <w:trHeight w:val="808"/>
        </w:trPr>
        <w:tc>
          <w:tcPr>
            <w:tcW w:w="469" w:type="pct"/>
            <w:vAlign w:val="center"/>
            <w:textDirection w:val="lrTb"/>
            <w:noWrap w:val="false"/>
          </w:tcPr>
          <w:p>
            <w:pPr>
              <w:numPr>
                <w:ilvl w:val="0"/>
                <w:numId w:val="19"/>
              </w:numPr>
              <w:jc w:val="center"/>
              <w:widowControl/>
              <w:rPr>
                <w:rFonts w:hint="eastAsia" w:hAnsi="宋体" w:cs="宋体"/>
                <w:b w:val="0"/>
                <w:position w:val="0"/>
                <w:szCs w:val="24"/>
              </w:rPr>
            </w:pPr>
            <w:r>
              <w:rPr>
                <w:rFonts w:hint="eastAsia" w:hAnsi="宋体" w:cs="宋体"/>
                <w:b w:val="0"/>
                <w:position w:val="0"/>
                <w:szCs w:val="24"/>
              </w:rPr>
            </w:r>
            <w:r/>
          </w:p>
        </w:tc>
        <w:tc>
          <w:tcPr>
            <w:tcW w:w="94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虚拟化</w:t>
            </w:r>
            <w:r/>
          </w:p>
        </w:tc>
        <w:tc>
          <w:tcPr>
            <w:tcW w:w="3590"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支持多虚一技术</w:t>
            </w:r>
            <w:r>
              <w:rPr>
                <w:rFonts w:hAnsi="宋体"/>
                <w:b w:val="0"/>
                <w:position w:val="0"/>
                <w:szCs w:val="24"/>
              </w:rPr>
              <w:t xml:space="preserve">(N:1)</w:t>
            </w:r>
            <w:r>
              <w:rPr>
                <w:rFonts w:hAnsi="宋体"/>
                <w:b w:val="0"/>
                <w:position w:val="0"/>
                <w:szCs w:val="24"/>
              </w:rPr>
              <w:t xml:space="preserve">，可将多台物理设备虚拟化为</w:t>
            </w:r>
            <w:r>
              <w:rPr>
                <w:rFonts w:hAnsi="宋体"/>
                <w:b w:val="0"/>
                <w:position w:val="0"/>
                <w:szCs w:val="24"/>
              </w:rPr>
              <w:t xml:space="preserve">1</w:t>
            </w:r>
            <w:r>
              <w:rPr>
                <w:rFonts w:hAnsi="宋体"/>
                <w:b w:val="0"/>
                <w:position w:val="0"/>
                <w:szCs w:val="24"/>
              </w:rPr>
              <w:t xml:space="preserve">台逻辑设备</w:t>
            </w:r>
            <w:r>
              <w:rPr>
                <w:rFonts w:hint="eastAsia" w:hAnsi="宋体"/>
                <w:b w:val="0"/>
                <w:position w:val="0"/>
                <w:szCs w:val="24"/>
              </w:rPr>
              <w:t xml:space="preserve">。</w:t>
            </w:r>
            <w:r/>
          </w:p>
        </w:tc>
      </w:tr>
      <w:tr>
        <w:trPr>
          <w:jc w:val="center"/>
          <w:trHeight w:val="540"/>
        </w:trPr>
        <w:tc>
          <w:tcPr>
            <w:tcW w:w="469" w:type="pct"/>
            <w:vAlign w:val="center"/>
            <w:textDirection w:val="lrTb"/>
            <w:noWrap w:val="false"/>
          </w:tcPr>
          <w:p>
            <w:pPr>
              <w:numPr>
                <w:ilvl w:val="0"/>
                <w:numId w:val="19"/>
              </w:numPr>
              <w:jc w:val="center"/>
              <w:widowControl/>
              <w:rPr>
                <w:rFonts w:hint="eastAsia" w:hAnsi="宋体" w:cs="宋体"/>
                <w:b w:val="0"/>
                <w:position w:val="0"/>
                <w:szCs w:val="24"/>
              </w:rPr>
            </w:pPr>
            <w:r>
              <w:rPr>
                <w:rFonts w:hint="eastAsia" w:hAnsi="宋体" w:cs="宋体"/>
                <w:b w:val="0"/>
                <w:position w:val="0"/>
                <w:szCs w:val="24"/>
              </w:rPr>
            </w:r>
            <w:r/>
          </w:p>
        </w:tc>
        <w:tc>
          <w:tcPr>
            <w:tcW w:w="94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管理</w:t>
            </w:r>
            <w:r/>
          </w:p>
        </w:tc>
        <w:tc>
          <w:tcPr>
            <w:tcW w:w="3590"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内置智能管理平台，组网拓扑可视及管理、设备列表可视，以图形化操作的方式，实现对网络的统一运维及管理。</w:t>
            </w:r>
            <w:r>
              <w:rPr>
                <w:rFonts w:hAnsi="宋体" w:cs="宋体"/>
                <w:b w:val="0"/>
                <w:position w:val="0"/>
                <w:szCs w:val="24"/>
              </w:rPr>
              <w:t xml:space="preserve"> </w:t>
            </w:r>
            <w:r/>
          </w:p>
        </w:tc>
      </w:tr>
      <w:tr>
        <w:trPr>
          <w:jc w:val="center"/>
          <w:trHeight w:val="540"/>
        </w:trPr>
        <w:tc>
          <w:tcPr>
            <w:tcW w:w="469" w:type="pct"/>
            <w:vAlign w:val="center"/>
            <w:textDirection w:val="lrTb"/>
            <w:noWrap w:val="false"/>
          </w:tcPr>
          <w:p>
            <w:pPr>
              <w:numPr>
                <w:ilvl w:val="0"/>
                <w:numId w:val="19"/>
              </w:numPr>
              <w:jc w:val="center"/>
              <w:widowControl/>
              <w:rPr>
                <w:rFonts w:hint="eastAsia" w:hAnsi="宋体" w:cs="宋体"/>
                <w:b w:val="0"/>
                <w:position w:val="0"/>
                <w:szCs w:val="24"/>
              </w:rPr>
            </w:pPr>
            <w:r>
              <w:rPr>
                <w:rFonts w:hint="eastAsia" w:hAnsi="宋体" w:cs="宋体"/>
                <w:b w:val="0"/>
                <w:position w:val="0"/>
                <w:szCs w:val="24"/>
              </w:rPr>
            </w:r>
            <w:r/>
          </w:p>
        </w:tc>
        <w:tc>
          <w:tcPr>
            <w:tcW w:w="94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可靠性</w:t>
            </w:r>
            <w:r/>
          </w:p>
        </w:tc>
        <w:tc>
          <w:tcPr>
            <w:tcW w:w="3590"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支持硬件</w:t>
            </w:r>
            <w:r>
              <w:rPr>
                <w:rFonts w:hAnsi="宋体" w:cs="宋体"/>
                <w:b w:val="0"/>
                <w:position w:val="0"/>
                <w:szCs w:val="24"/>
              </w:rPr>
              <w:t xml:space="preserve">BFD</w:t>
            </w:r>
            <w:r>
              <w:rPr>
                <w:rFonts w:hAnsi="宋体" w:cs="宋体"/>
                <w:b w:val="0"/>
                <w:position w:val="0"/>
                <w:szCs w:val="24"/>
              </w:rPr>
              <w:t xml:space="preserve">，</w:t>
            </w:r>
            <w:r>
              <w:rPr>
                <w:rFonts w:hAnsi="宋体" w:cs="宋体"/>
                <w:b w:val="0"/>
                <w:position w:val="0"/>
                <w:szCs w:val="24"/>
              </w:rPr>
              <w:t xml:space="preserve">OSPF</w:t>
            </w:r>
            <w:r>
              <w:rPr>
                <w:rFonts w:hAnsi="宋体" w:cs="宋体"/>
                <w:b w:val="0"/>
                <w:position w:val="0"/>
                <w:szCs w:val="24"/>
              </w:rPr>
              <w:t xml:space="preserve">能够与</w:t>
            </w:r>
            <w:r>
              <w:rPr>
                <w:rFonts w:hAnsi="宋体" w:cs="宋体"/>
                <w:b w:val="0"/>
                <w:position w:val="0"/>
                <w:szCs w:val="24"/>
              </w:rPr>
              <w:t xml:space="preserve">BFD</w:t>
            </w:r>
            <w:r>
              <w:rPr>
                <w:rFonts w:hAnsi="宋体" w:cs="宋体"/>
                <w:b w:val="0"/>
                <w:position w:val="0"/>
                <w:szCs w:val="24"/>
              </w:rPr>
              <w:t xml:space="preserve">联动，最小时间间隔不大于</w:t>
            </w:r>
            <w:r>
              <w:rPr>
                <w:rFonts w:hAnsi="宋体" w:cs="宋体"/>
                <w:b w:val="0"/>
                <w:position w:val="0"/>
                <w:szCs w:val="24"/>
              </w:rPr>
              <w:t xml:space="preserve">3ms</w:t>
            </w:r>
            <w:r>
              <w:rPr>
                <w:rFonts w:hint="eastAsia" w:hAnsi="宋体" w:cs="宋体"/>
                <w:b w:val="0"/>
                <w:position w:val="0"/>
                <w:szCs w:val="24"/>
              </w:rPr>
              <w:t xml:space="preserve">。</w:t>
            </w:r>
            <w:r/>
          </w:p>
        </w:tc>
      </w:tr>
      <w:tr>
        <w:trPr>
          <w:jc w:val="center"/>
          <w:trHeight w:val="938"/>
        </w:trPr>
        <w:tc>
          <w:tcPr>
            <w:tcW w:w="469" w:type="pct"/>
            <w:vAlign w:val="center"/>
            <w:textDirection w:val="lrTb"/>
            <w:noWrap w:val="false"/>
          </w:tcPr>
          <w:p>
            <w:pPr>
              <w:numPr>
                <w:ilvl w:val="0"/>
                <w:numId w:val="19"/>
              </w:numPr>
              <w:jc w:val="center"/>
              <w:widowControl/>
              <w:rPr>
                <w:rFonts w:hint="eastAsia" w:hAnsi="宋体" w:cs="宋体"/>
                <w:b w:val="0"/>
                <w:position w:val="0"/>
                <w:szCs w:val="24"/>
              </w:rPr>
            </w:pPr>
            <w:r>
              <w:rPr>
                <w:rFonts w:hint="eastAsia" w:hAnsi="宋体" w:cs="宋体"/>
                <w:b w:val="0"/>
                <w:position w:val="0"/>
                <w:szCs w:val="24"/>
              </w:rPr>
            </w:r>
            <w:r/>
          </w:p>
        </w:tc>
        <w:tc>
          <w:tcPr>
            <w:tcW w:w="94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镜像功能</w:t>
            </w:r>
            <w:r/>
          </w:p>
        </w:tc>
        <w:tc>
          <w:tcPr>
            <w:tcW w:w="3590"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支持本地端口镜像和远程端口镜像</w:t>
            </w:r>
            <w:r>
              <w:rPr>
                <w:rFonts w:hAnsi="宋体" w:cs="宋体"/>
                <w:b w:val="0"/>
                <w:position w:val="0"/>
                <w:szCs w:val="24"/>
              </w:rPr>
              <w:t xml:space="preserve">RSPAN</w:t>
            </w:r>
            <w:r>
              <w:rPr>
                <w:rFonts w:hAnsi="宋体" w:cs="宋体"/>
                <w:b w:val="0"/>
                <w:position w:val="0"/>
                <w:szCs w:val="24"/>
              </w:rPr>
              <w:t xml:space="preserve">；支持流镜像；支持</w:t>
            </w:r>
            <w:r>
              <w:rPr>
                <w:rFonts w:hAnsi="宋体" w:cs="宋体"/>
                <w:b w:val="0"/>
                <w:position w:val="0"/>
                <w:szCs w:val="24"/>
              </w:rPr>
              <w:t xml:space="preserve">N</w:t>
            </w:r>
            <w:r>
              <w:rPr>
                <w:rFonts w:hAnsi="宋体" w:cs="宋体"/>
                <w:b w:val="0"/>
                <w:position w:val="0"/>
                <w:szCs w:val="24"/>
              </w:rPr>
              <w:t xml:space="preserve">：</w:t>
            </w:r>
            <w:r>
              <w:rPr>
                <w:rFonts w:hAnsi="宋体" w:cs="宋体"/>
                <w:b w:val="0"/>
                <w:position w:val="0"/>
                <w:szCs w:val="24"/>
              </w:rPr>
              <w:t xml:space="preserve">M</w:t>
            </w:r>
            <w:r>
              <w:rPr>
                <w:rFonts w:hAnsi="宋体" w:cs="宋体"/>
                <w:b w:val="0"/>
                <w:position w:val="0"/>
                <w:szCs w:val="24"/>
              </w:rPr>
              <w:t xml:space="preserve">的端口镜像（</w:t>
            </w:r>
            <w:r>
              <w:rPr>
                <w:rFonts w:hAnsi="宋体" w:cs="宋体"/>
                <w:b w:val="0"/>
                <w:position w:val="0"/>
                <w:szCs w:val="24"/>
              </w:rPr>
              <w:t xml:space="preserve">M</w:t>
            </w:r>
            <w:r>
              <w:rPr>
                <w:rFonts w:hAnsi="宋体" w:cs="宋体"/>
                <w:b w:val="0"/>
                <w:position w:val="0"/>
                <w:szCs w:val="24"/>
              </w:rPr>
              <w:t xml:space="preserve">大于</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position w:val="0"/>
                <w:szCs w:val="24"/>
              </w:rPr>
              <w:t xml:space="preserve">。</w:t>
            </w:r>
            <w:r/>
          </w:p>
        </w:tc>
      </w:tr>
      <w:tr>
        <w:trPr>
          <w:jc w:val="center"/>
          <w:trHeight w:val="944"/>
        </w:trPr>
        <w:tc>
          <w:tcPr>
            <w:tcW w:w="469" w:type="pct"/>
            <w:vAlign w:val="center"/>
            <w:textDirection w:val="lrTb"/>
            <w:noWrap w:val="false"/>
          </w:tcPr>
          <w:p>
            <w:pPr>
              <w:numPr>
                <w:ilvl w:val="0"/>
                <w:numId w:val="19"/>
              </w:numPr>
              <w:jc w:val="center"/>
              <w:widowControl/>
              <w:rPr>
                <w:rFonts w:hint="eastAsia" w:hAnsi="宋体" w:cs="宋体"/>
                <w:b w:val="0"/>
                <w:position w:val="0"/>
                <w:szCs w:val="24"/>
              </w:rPr>
            </w:pPr>
            <w:r>
              <w:rPr>
                <w:rFonts w:hint="eastAsia" w:hAnsi="宋体" w:cs="宋体"/>
                <w:b w:val="0"/>
                <w:position w:val="0"/>
                <w:szCs w:val="24"/>
              </w:rPr>
            </w:r>
            <w:r/>
          </w:p>
        </w:tc>
        <w:tc>
          <w:tcPr>
            <w:tcW w:w="94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访问控制策略</w:t>
            </w:r>
            <w:r/>
          </w:p>
        </w:tc>
        <w:tc>
          <w:tcPr>
            <w:tcW w:w="3590"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支持基于第二层、第三层和第四层的</w:t>
            </w:r>
            <w:r>
              <w:rPr>
                <w:rFonts w:hAnsi="宋体" w:cs="宋体"/>
                <w:b w:val="0"/>
                <w:position w:val="0"/>
                <w:szCs w:val="24"/>
              </w:rPr>
              <w:t xml:space="preserve">ACL</w:t>
            </w:r>
            <w:r>
              <w:rPr>
                <w:rFonts w:hAnsi="宋体" w:cs="宋体"/>
                <w:b w:val="0"/>
                <w:position w:val="0"/>
                <w:szCs w:val="24"/>
              </w:rPr>
              <w:t xml:space="preserve">；支持</w:t>
            </w:r>
            <w:r>
              <w:rPr>
                <w:rFonts w:hAnsi="宋体" w:cs="宋体"/>
                <w:b w:val="0"/>
                <w:position w:val="0"/>
                <w:szCs w:val="24"/>
              </w:rPr>
              <w:t xml:space="preserve">MAC</w:t>
            </w:r>
            <w:r>
              <w:rPr>
                <w:rFonts w:hAnsi="宋体" w:cs="宋体"/>
                <w:b w:val="0"/>
                <w:position w:val="0"/>
                <w:szCs w:val="24"/>
              </w:rPr>
              <w:t xml:space="preserve">认证、</w:t>
            </w:r>
            <w:r>
              <w:rPr>
                <w:rFonts w:hAnsi="宋体" w:cs="宋体"/>
                <w:b w:val="0"/>
                <w:position w:val="0"/>
                <w:szCs w:val="24"/>
              </w:rPr>
              <w:t xml:space="preserve">802.1x</w:t>
            </w:r>
            <w:r>
              <w:rPr>
                <w:rFonts w:hAnsi="宋体" w:cs="宋体"/>
                <w:b w:val="0"/>
                <w:position w:val="0"/>
                <w:szCs w:val="24"/>
              </w:rPr>
              <w:t xml:space="preserve">认证、</w:t>
            </w:r>
            <w:r>
              <w:rPr>
                <w:rFonts w:hAnsi="宋体" w:cs="宋体"/>
                <w:b w:val="0"/>
                <w:position w:val="0"/>
                <w:szCs w:val="24"/>
              </w:rPr>
              <w:t xml:space="preserve">portal</w:t>
            </w:r>
            <w:r>
              <w:rPr>
                <w:rFonts w:hAnsi="宋体" w:cs="宋体"/>
                <w:b w:val="0"/>
                <w:position w:val="0"/>
                <w:szCs w:val="24"/>
              </w:rPr>
              <w:t xml:space="preserve">认证</w:t>
            </w:r>
            <w:r>
              <w:rPr>
                <w:rFonts w:hint="eastAsia" w:hAnsi="宋体" w:cs="宋体"/>
                <w:b w:val="0"/>
                <w:position w:val="0"/>
                <w:szCs w:val="24"/>
              </w:rPr>
              <w:t xml:space="preserve">。</w:t>
            </w:r>
            <w:r/>
          </w:p>
        </w:tc>
      </w:tr>
      <w:tr>
        <w:trPr>
          <w:jc w:val="center"/>
          <w:trHeight w:val="280"/>
        </w:trPr>
        <w:tc>
          <w:tcPr>
            <w:tcW w:w="469" w:type="pct"/>
            <w:vAlign w:val="center"/>
            <w:textDirection w:val="lrTb"/>
            <w:noWrap w:val="false"/>
          </w:tcPr>
          <w:p>
            <w:pPr>
              <w:numPr>
                <w:ilvl w:val="0"/>
                <w:numId w:val="19"/>
              </w:numPr>
              <w:jc w:val="center"/>
              <w:widowControl/>
              <w:rPr>
                <w:rFonts w:hint="eastAsia" w:hAnsi="宋体" w:cs="宋体"/>
                <w:b w:val="0"/>
                <w:position w:val="0"/>
                <w:szCs w:val="24"/>
              </w:rPr>
            </w:pPr>
            <w:r>
              <w:rPr>
                <w:rFonts w:hint="eastAsia" w:hAnsi="宋体" w:cs="宋体"/>
                <w:b w:val="0"/>
                <w:position w:val="0"/>
                <w:szCs w:val="24"/>
              </w:rPr>
            </w:r>
            <w:r/>
          </w:p>
        </w:tc>
        <w:tc>
          <w:tcPr>
            <w:tcW w:w="94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w:t>
            </w:r>
            <w:r/>
          </w:p>
        </w:tc>
        <w:tc>
          <w:tcPr>
            <w:tcW w:w="3590"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配置双电源，双风扇</w:t>
            </w:r>
            <w:r>
              <w:rPr>
                <w:rFonts w:hint="eastAsia" w:hAnsi="宋体" w:cs="宋体"/>
                <w:b w:val="0"/>
                <w:position w:val="0"/>
                <w:szCs w:val="24"/>
              </w:rPr>
              <w:t xml:space="preserve">。</w:t>
            </w:r>
            <w:r>
              <w:rPr>
                <w:rFonts w:hint="eastAsia" w:hAnsi="宋体" w:cs="宋体"/>
                <w:position w:val="0"/>
                <w:szCs w:val="24"/>
              </w:rPr>
              <w:t xml:space="preserve">（提供承诺函并加盖投标人公章）</w:t>
            </w:r>
            <w:r/>
          </w:p>
        </w:tc>
      </w:tr>
    </w:tbl>
    <w:p>
      <w:r/>
      <w:r/>
    </w:p>
    <w:p>
      <w:pPr>
        <w:pStyle w:val="855"/>
        <w:rPr>
          <w:rFonts w:hint="eastAsia"/>
          <w:color w:val="auto"/>
        </w:rPr>
      </w:pPr>
      <w:r>
        <w:rPr>
          <w:rFonts w:hint="eastAsia"/>
          <w:color w:val="auto"/>
        </w:rPr>
        <w:t xml:space="preserve">2.8</w:t>
      </w:r>
      <w:r>
        <w:rPr>
          <w:color w:val="auto"/>
        </w:rPr>
        <w:t xml:space="preserve">设备管理交换机（</w:t>
      </w:r>
      <w:r>
        <w:rPr>
          <w:rFonts w:hint="eastAsia"/>
          <w:color w:val="auto"/>
        </w:rPr>
        <w:t xml:space="preserve">6</w:t>
      </w:r>
      <w:r>
        <w:rPr>
          <w:color w:val="auto"/>
        </w:rPr>
        <w:t xml:space="preserve">台）</w:t>
      </w:r>
      <w:r/>
    </w:p>
    <w:tbl>
      <w:tblPr>
        <w:tblW w:w="52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557"/>
        <w:gridCol w:w="6240"/>
      </w:tblGrid>
      <w:tr>
        <w:trPr>
          <w:cantSplit/>
          <w:jc w:val="center"/>
          <w:trHeight w:val="455"/>
          <w:tblHeader/>
        </w:trPr>
        <w:tc>
          <w:tcPr>
            <w:tcW w:w="489"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tcW w:w="901"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功能项</w:t>
            </w:r>
            <w:r/>
          </w:p>
        </w:tc>
        <w:tc>
          <w:tcPr>
            <w:tcW w:w="3609" w:type="pct"/>
            <w:vAlign w:val="center"/>
            <w:textDirection w:val="lrTb"/>
            <w:noWrap w:val="false"/>
          </w:tcPr>
          <w:p>
            <w:pPr>
              <w:jc w:val="center"/>
              <w:widowControl/>
              <w:rPr>
                <w:rFonts w:hint="eastAsia" w:hAnsi="宋体" w:cs="宋体"/>
                <w:bCs/>
                <w:position w:val="0"/>
                <w:szCs w:val="24"/>
              </w:rPr>
            </w:pPr>
            <w:r>
              <w:rPr>
                <w:rFonts w:hAnsi="宋体"/>
                <w:position w:val="0"/>
                <w:szCs w:val="24"/>
              </w:rPr>
              <w:t xml:space="preserve">指标要求</w:t>
            </w:r>
            <w:r/>
          </w:p>
        </w:tc>
      </w:tr>
      <w:tr>
        <w:trPr>
          <w:cantSplit/>
          <w:jc w:val="center"/>
          <w:trHeight w:val="540"/>
        </w:trPr>
        <w:tc>
          <w:tcPr>
            <w:shd w:val="clear" w:color="000000" w:fill="ffffff"/>
            <w:tcW w:w="489" w:type="pct"/>
            <w:vAlign w:val="center"/>
            <w:textDirection w:val="lrTb"/>
            <w:noWrap w:val="false"/>
          </w:tcPr>
          <w:p>
            <w:pPr>
              <w:numPr>
                <w:ilvl w:val="0"/>
                <w:numId w:val="20"/>
              </w:numPr>
              <w:ind w:left="0" w:firstLine="0"/>
              <w:jc w:val="center"/>
              <w:widowControl/>
              <w:rPr>
                <w:rFonts w:hint="eastAsia" w:hAnsi="宋体" w:cs="宋体"/>
                <w:b w:val="0"/>
                <w:position w:val="0"/>
                <w:szCs w:val="24"/>
              </w:rPr>
            </w:pPr>
            <w:r>
              <w:rPr>
                <w:rFonts w:hint="eastAsia" w:hAnsi="宋体" w:cs="宋体"/>
                <w:b w:val="0"/>
                <w:position w:val="0"/>
                <w:szCs w:val="24"/>
              </w:rPr>
            </w:r>
            <w:r/>
          </w:p>
        </w:tc>
        <w:tc>
          <w:tcPr>
            <w:shd w:val="clear" w:color="000000" w:fill="ffffff"/>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基础硬件</w:t>
            </w:r>
            <w:r/>
          </w:p>
        </w:tc>
        <w:tc>
          <w:tcPr>
            <w:shd w:val="clear" w:color="000000" w:fill="ffffff"/>
            <w:tcW w:w="3609"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交换容量</w:t>
            </w:r>
            <w:r>
              <w:rPr>
                <w:rFonts w:hAnsi="宋体" w:cs="宋体"/>
                <w:b w:val="0"/>
                <w:position w:val="0"/>
                <w:szCs w:val="24"/>
              </w:rPr>
              <w:t xml:space="preserve">≥600Gbps</w:t>
            </w:r>
            <w:r>
              <w:rPr>
                <w:rFonts w:hAnsi="宋体" w:cs="宋体"/>
                <w:b w:val="0"/>
                <w:position w:val="0"/>
                <w:szCs w:val="24"/>
              </w:rPr>
              <w:t xml:space="preserve">，包转发率</w:t>
            </w:r>
            <w:r>
              <w:rPr>
                <w:rFonts w:hAnsi="宋体" w:cs="宋体"/>
                <w:b w:val="0"/>
                <w:position w:val="0"/>
                <w:szCs w:val="24"/>
              </w:rPr>
              <w:t xml:space="preserve">≥170Mpps</w:t>
            </w:r>
            <w:r>
              <w:rPr>
                <w:rFonts w:hAnsi="宋体" w:cs="宋体"/>
                <w:b w:val="0"/>
                <w:position w:val="0"/>
                <w:szCs w:val="24"/>
              </w:rPr>
              <w:t xml:space="preserve">，整机提供</w:t>
            </w:r>
            <w:r>
              <w:rPr>
                <w:rFonts w:hAnsi="宋体" w:cs="宋体"/>
                <w:b w:val="0"/>
                <w:position w:val="0"/>
                <w:szCs w:val="24"/>
              </w:rPr>
              <w:t xml:space="preserve">≥24</w:t>
            </w:r>
            <w:r>
              <w:rPr>
                <w:rFonts w:hAnsi="宋体" w:cs="宋体"/>
                <w:b w:val="0"/>
                <w:position w:val="0"/>
                <w:szCs w:val="24"/>
              </w:rPr>
              <w:t xml:space="preserve">个千兆以太网电口，提供</w:t>
            </w:r>
            <w:r>
              <w:rPr>
                <w:rFonts w:hAnsi="宋体" w:cs="宋体"/>
                <w:b w:val="0"/>
                <w:position w:val="0"/>
                <w:szCs w:val="24"/>
              </w:rPr>
              <w:t xml:space="preserve">≥4</w:t>
            </w:r>
            <w:r>
              <w:rPr>
                <w:rFonts w:hAnsi="宋体" w:cs="宋体"/>
                <w:b w:val="0"/>
                <w:position w:val="0"/>
                <w:szCs w:val="24"/>
              </w:rPr>
              <w:t xml:space="preserve">个万兆以太网光口</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提供官网截图以及链接证明</w:t>
            </w:r>
            <w:r>
              <w:rPr>
                <w:rFonts w:hint="eastAsia" w:hAnsi="宋体" w:cs="宋体"/>
                <w:bCs/>
                <w:position w:val="0"/>
                <w:szCs w:val="24"/>
              </w:rPr>
              <w:t xml:space="preserve">，</w:t>
            </w:r>
            <w:r>
              <w:rPr>
                <w:rFonts w:hAnsi="宋体" w:cs="宋体"/>
                <w:bCs/>
                <w:position w:val="0"/>
                <w:szCs w:val="24"/>
              </w:rPr>
              <w:t xml:space="preserve">以官网最小值为准</w:t>
            </w:r>
            <w:r>
              <w:rPr>
                <w:rFonts w:hint="eastAsia" w:hAnsi="宋体" w:cs="宋体"/>
                <w:bCs/>
                <w:position w:val="0"/>
                <w:szCs w:val="24"/>
              </w:rPr>
              <w:t xml:space="preserve">）</w:t>
            </w:r>
            <w:r/>
          </w:p>
        </w:tc>
      </w:tr>
      <w:tr>
        <w:trPr>
          <w:cantSplit/>
          <w:jc w:val="center"/>
          <w:trHeight w:val="280"/>
        </w:trPr>
        <w:tc>
          <w:tcPr>
            <w:tcW w:w="489" w:type="pct"/>
            <w:vAlign w:val="center"/>
            <w:textDirection w:val="lrTb"/>
            <w:noWrap w:val="false"/>
          </w:tcPr>
          <w:p>
            <w:pPr>
              <w:numPr>
                <w:ilvl w:val="0"/>
                <w:numId w:val="20"/>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路由性能</w:t>
            </w:r>
            <w:r/>
          </w:p>
        </w:tc>
        <w:tc>
          <w:tcPr>
            <w:tcW w:w="3609"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w:t>
            </w:r>
            <w:r>
              <w:rPr>
                <w:rFonts w:hAnsi="宋体" w:cs="宋体"/>
                <w:b w:val="0"/>
                <w:position w:val="0"/>
                <w:szCs w:val="24"/>
              </w:rPr>
              <w:t xml:space="preserve">IPv4/IPv6</w:t>
            </w:r>
            <w:r>
              <w:rPr>
                <w:rFonts w:hAnsi="宋体" w:cs="宋体"/>
                <w:b w:val="0"/>
                <w:position w:val="0"/>
                <w:szCs w:val="24"/>
              </w:rPr>
              <w:t xml:space="preserve">静态路由，支持</w:t>
            </w:r>
            <w:r>
              <w:rPr>
                <w:rFonts w:hAnsi="宋体" w:cs="宋体"/>
                <w:b w:val="0"/>
                <w:position w:val="0"/>
                <w:szCs w:val="24"/>
              </w:rPr>
              <w:t xml:space="preserve">RIP/RIPng</w:t>
            </w:r>
            <w:r>
              <w:rPr>
                <w:rFonts w:hAnsi="宋体" w:cs="宋体"/>
                <w:b w:val="0"/>
                <w:position w:val="0"/>
                <w:szCs w:val="24"/>
              </w:rPr>
              <w:t xml:space="preserve">，</w:t>
            </w:r>
            <w:r>
              <w:rPr>
                <w:rFonts w:hAnsi="宋体" w:cs="宋体"/>
                <w:b w:val="0"/>
                <w:position w:val="0"/>
                <w:szCs w:val="24"/>
              </w:rPr>
              <w:t xml:space="preserve">OSPF</w:t>
            </w:r>
            <w:r>
              <w:rPr>
                <w:rFonts w:hint="eastAsia" w:hAnsi="宋体" w:cs="宋体"/>
                <w:b w:val="0"/>
                <w:position w:val="0"/>
                <w:szCs w:val="24"/>
              </w:rPr>
              <w:t xml:space="preserve">。</w:t>
            </w:r>
            <w:r/>
          </w:p>
        </w:tc>
      </w:tr>
      <w:tr>
        <w:trPr>
          <w:cantSplit/>
          <w:jc w:val="center"/>
          <w:trHeight w:val="280"/>
        </w:trPr>
        <w:tc>
          <w:tcPr>
            <w:tcW w:w="489" w:type="pct"/>
            <w:vAlign w:val="center"/>
            <w:textDirection w:val="lrTb"/>
            <w:noWrap w:val="false"/>
          </w:tcPr>
          <w:p>
            <w:pPr>
              <w:numPr>
                <w:ilvl w:val="0"/>
                <w:numId w:val="20"/>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虚拟化</w:t>
            </w:r>
            <w:r/>
          </w:p>
        </w:tc>
        <w:tc>
          <w:tcPr>
            <w:tcW w:w="3609"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支持多虚一技术</w:t>
            </w:r>
            <w:r>
              <w:rPr>
                <w:rFonts w:hAnsi="宋体"/>
                <w:b w:val="0"/>
                <w:position w:val="0"/>
                <w:szCs w:val="24"/>
              </w:rPr>
              <w:t xml:space="preserve">(N:1)</w:t>
            </w:r>
            <w:r>
              <w:rPr>
                <w:rFonts w:hAnsi="宋体"/>
                <w:b w:val="0"/>
                <w:position w:val="0"/>
                <w:szCs w:val="24"/>
              </w:rPr>
              <w:t xml:space="preserve">，可将多台物理设备虚拟化为</w:t>
            </w:r>
            <w:r>
              <w:rPr>
                <w:rFonts w:hAnsi="宋体"/>
                <w:b w:val="0"/>
                <w:position w:val="0"/>
                <w:szCs w:val="24"/>
              </w:rPr>
              <w:t xml:space="preserve">1</w:t>
            </w:r>
            <w:r>
              <w:rPr>
                <w:rFonts w:hAnsi="宋体"/>
                <w:b w:val="0"/>
                <w:position w:val="0"/>
                <w:szCs w:val="24"/>
              </w:rPr>
              <w:t xml:space="preserve">台逻辑设备</w:t>
            </w:r>
            <w:r>
              <w:rPr>
                <w:rFonts w:hint="eastAsia" w:hAnsi="宋体"/>
                <w:b w:val="0"/>
                <w:position w:val="0"/>
                <w:szCs w:val="24"/>
              </w:rPr>
              <w:t xml:space="preserve">。</w:t>
            </w:r>
            <w:r/>
          </w:p>
        </w:tc>
      </w:tr>
      <w:tr>
        <w:trPr>
          <w:cantSplit/>
          <w:jc w:val="center"/>
          <w:trHeight w:val="540"/>
        </w:trPr>
        <w:tc>
          <w:tcPr>
            <w:tcW w:w="489" w:type="pct"/>
            <w:vAlign w:val="center"/>
            <w:textDirection w:val="lrTb"/>
            <w:noWrap w:val="false"/>
          </w:tcPr>
          <w:p>
            <w:pPr>
              <w:numPr>
                <w:ilvl w:val="0"/>
                <w:numId w:val="20"/>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管理运维</w:t>
            </w:r>
            <w:r/>
          </w:p>
        </w:tc>
        <w:tc>
          <w:tcPr>
            <w:tcW w:w="3609"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内置智能管理平台，组网拓扑可视及管理、设备列表可视，以图形化操作的方式，实现对网络的统一运维及管理。支持</w:t>
            </w:r>
            <w:r>
              <w:rPr>
                <w:rFonts w:hAnsi="宋体" w:cs="宋体"/>
                <w:b w:val="0"/>
                <w:position w:val="0"/>
                <w:szCs w:val="24"/>
              </w:rPr>
              <w:t xml:space="preserve">Telemetry</w:t>
            </w:r>
            <w:r>
              <w:rPr>
                <w:rFonts w:hAnsi="宋体" w:cs="宋体"/>
                <w:b w:val="0"/>
                <w:position w:val="0"/>
                <w:szCs w:val="24"/>
              </w:rPr>
              <w:t xml:space="preserve">技术，可通过</w:t>
            </w:r>
            <w:r>
              <w:rPr>
                <w:rFonts w:hAnsi="宋体" w:cs="宋体"/>
                <w:b w:val="0"/>
                <w:position w:val="0"/>
                <w:szCs w:val="24"/>
              </w:rPr>
              <w:t xml:space="preserve">GRPC</w:t>
            </w:r>
            <w:r>
              <w:rPr>
                <w:rFonts w:hAnsi="宋体" w:cs="宋体"/>
                <w:b w:val="0"/>
                <w:position w:val="0"/>
                <w:szCs w:val="24"/>
              </w:rPr>
              <w:t xml:space="preserve">协议将交换机的实时资源信息与告警信息上送至运维平台</w:t>
            </w:r>
            <w:r>
              <w:rPr>
                <w:rFonts w:hint="eastAsia" w:hAnsi="宋体" w:cs="宋体"/>
                <w:b w:val="0"/>
                <w:position w:val="0"/>
                <w:szCs w:val="24"/>
              </w:rPr>
              <w:t xml:space="preserve">。</w:t>
            </w:r>
            <w:r/>
          </w:p>
        </w:tc>
      </w:tr>
      <w:tr>
        <w:trPr>
          <w:cantSplit/>
          <w:jc w:val="center"/>
          <w:trHeight w:val="280"/>
        </w:trPr>
        <w:tc>
          <w:tcPr>
            <w:tcW w:w="489" w:type="pct"/>
            <w:vAlign w:val="center"/>
            <w:textDirection w:val="lrTb"/>
            <w:noWrap w:val="false"/>
          </w:tcPr>
          <w:p>
            <w:pPr>
              <w:numPr>
                <w:ilvl w:val="0"/>
                <w:numId w:val="20"/>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防雷</w:t>
            </w:r>
            <w:r/>
          </w:p>
        </w:tc>
        <w:tc>
          <w:tcPr>
            <w:tcW w:w="3609"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端口防雷</w:t>
            </w:r>
            <w:r>
              <w:rPr>
                <w:rFonts w:hAnsi="宋体" w:cs="宋体"/>
                <w:b w:val="0"/>
                <w:position w:val="0"/>
                <w:szCs w:val="24"/>
              </w:rPr>
              <w:t xml:space="preserve">≥10KV</w:t>
            </w:r>
            <w:r>
              <w:rPr>
                <w:rFonts w:hint="eastAsia" w:hAnsi="宋体" w:cs="宋体"/>
                <w:b w:val="0"/>
                <w:position w:val="0"/>
                <w:szCs w:val="24"/>
              </w:rPr>
              <w:t xml:space="preserve">。</w:t>
            </w:r>
            <w:r>
              <w:rPr>
                <w:rFonts w:hint="eastAsia" w:hAnsi="宋体" w:cs="宋体"/>
                <w:bCs/>
                <w:position w:val="0"/>
                <w:szCs w:val="24"/>
              </w:rPr>
              <w:t xml:space="preserve">（</w:t>
            </w:r>
            <w:r>
              <w:rPr>
                <w:rFonts w:hAnsi="宋体" w:cs="宋体"/>
                <w:bCs/>
                <w:position w:val="0"/>
                <w:szCs w:val="24"/>
              </w:rPr>
              <w:t xml:space="preserve">提供官网截图并加盖投标人公章</w:t>
            </w:r>
            <w:r>
              <w:rPr>
                <w:rFonts w:hint="eastAsia" w:hAnsi="宋体" w:cs="宋体"/>
                <w:bCs/>
                <w:position w:val="0"/>
                <w:szCs w:val="24"/>
              </w:rPr>
              <w:t xml:space="preserve">）</w:t>
            </w:r>
            <w:r/>
          </w:p>
        </w:tc>
      </w:tr>
      <w:tr>
        <w:trPr>
          <w:cantSplit/>
          <w:jc w:val="center"/>
          <w:trHeight w:val="50"/>
        </w:trPr>
        <w:tc>
          <w:tcPr>
            <w:tcW w:w="489" w:type="pct"/>
            <w:vAlign w:val="center"/>
            <w:textDirection w:val="lrTb"/>
            <w:noWrap w:val="false"/>
          </w:tcPr>
          <w:p>
            <w:pPr>
              <w:numPr>
                <w:ilvl w:val="0"/>
                <w:numId w:val="20"/>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镜像功能</w:t>
            </w:r>
            <w:r/>
          </w:p>
        </w:tc>
        <w:tc>
          <w:tcPr>
            <w:tcW w:w="3609"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支持本地端口镜像和远程端口镜像</w:t>
            </w:r>
            <w:r>
              <w:rPr>
                <w:rFonts w:hAnsi="宋体" w:cs="宋体"/>
                <w:b w:val="0"/>
                <w:position w:val="0"/>
                <w:szCs w:val="24"/>
              </w:rPr>
              <w:t xml:space="preserve">RSPAN</w:t>
            </w:r>
            <w:r>
              <w:rPr>
                <w:rFonts w:hAnsi="宋体" w:cs="宋体"/>
                <w:b w:val="0"/>
                <w:position w:val="0"/>
                <w:szCs w:val="24"/>
              </w:rPr>
              <w:t xml:space="preserve">；支持流镜像；支持</w:t>
            </w:r>
            <w:r>
              <w:rPr>
                <w:rFonts w:hAnsi="宋体" w:cs="宋体"/>
                <w:b w:val="0"/>
                <w:position w:val="0"/>
                <w:szCs w:val="24"/>
              </w:rPr>
              <w:t xml:space="preserve">N</w:t>
            </w:r>
            <w:r>
              <w:rPr>
                <w:rFonts w:hAnsi="宋体" w:cs="宋体"/>
                <w:b w:val="0"/>
                <w:position w:val="0"/>
                <w:szCs w:val="24"/>
              </w:rPr>
              <w:t xml:space="preserve">：</w:t>
            </w:r>
            <w:r>
              <w:rPr>
                <w:rFonts w:hAnsi="宋体" w:cs="宋体"/>
                <w:b w:val="0"/>
                <w:position w:val="0"/>
                <w:szCs w:val="24"/>
              </w:rPr>
              <w:t xml:space="preserve">M</w:t>
            </w:r>
            <w:r>
              <w:rPr>
                <w:rFonts w:hAnsi="宋体" w:cs="宋体"/>
                <w:b w:val="0"/>
                <w:position w:val="0"/>
                <w:szCs w:val="24"/>
              </w:rPr>
              <w:t xml:space="preserve">的端口镜像（</w:t>
            </w:r>
            <w:r>
              <w:rPr>
                <w:rFonts w:hAnsi="宋体" w:cs="宋体"/>
                <w:b w:val="0"/>
                <w:position w:val="0"/>
                <w:szCs w:val="24"/>
              </w:rPr>
              <w:t xml:space="preserve">M</w:t>
            </w:r>
            <w:r>
              <w:rPr>
                <w:rFonts w:hAnsi="宋体" w:cs="宋体"/>
                <w:b w:val="0"/>
                <w:position w:val="0"/>
                <w:szCs w:val="24"/>
              </w:rPr>
              <w:t xml:space="preserve">大于</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position w:val="0"/>
                <w:szCs w:val="24"/>
              </w:rPr>
              <w:t xml:space="preserve">。</w:t>
            </w:r>
            <w:r/>
          </w:p>
        </w:tc>
      </w:tr>
      <w:tr>
        <w:trPr>
          <w:cantSplit/>
          <w:jc w:val="center"/>
          <w:trHeight w:val="280"/>
        </w:trPr>
        <w:tc>
          <w:tcPr>
            <w:tcW w:w="489" w:type="pct"/>
            <w:vAlign w:val="center"/>
            <w:textDirection w:val="lrTb"/>
            <w:noWrap w:val="false"/>
          </w:tcPr>
          <w:p>
            <w:pPr>
              <w:numPr>
                <w:ilvl w:val="0"/>
                <w:numId w:val="20"/>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访问控制策略</w:t>
            </w:r>
            <w:r/>
          </w:p>
        </w:tc>
        <w:tc>
          <w:tcPr>
            <w:tcW w:w="3609"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支持基于第二层、第三层和第四层的</w:t>
            </w:r>
            <w:r>
              <w:rPr>
                <w:rFonts w:hAnsi="宋体" w:cs="宋体"/>
                <w:b w:val="0"/>
                <w:position w:val="0"/>
                <w:szCs w:val="24"/>
              </w:rPr>
              <w:t xml:space="preserve">ACL</w:t>
            </w:r>
            <w:r>
              <w:rPr>
                <w:rFonts w:hint="eastAsia" w:hAnsi="宋体" w:cs="宋体"/>
                <w:b w:val="0"/>
                <w:position w:val="0"/>
                <w:szCs w:val="24"/>
              </w:rPr>
              <w:t xml:space="preserve">。</w:t>
            </w:r>
            <w:r/>
          </w:p>
        </w:tc>
      </w:tr>
    </w:tbl>
    <w:p>
      <w:pPr>
        <w:pStyle w:val="855"/>
        <w:rPr>
          <w:rFonts w:hint="eastAsia"/>
          <w:color w:val="auto"/>
        </w:rPr>
      </w:pPr>
      <w:r>
        <w:rPr>
          <w:rFonts w:hint="eastAsia"/>
          <w:color w:val="auto"/>
        </w:rPr>
      </w:r>
      <w:r/>
    </w:p>
    <w:p>
      <w:pPr>
        <w:ind w:firstLine="482"/>
      </w:pPr>
      <w:r>
        <w:rPr>
          <w:rFonts w:hint="eastAsia"/>
          <w:bCs/>
          <w:szCs w:val="21"/>
        </w:rPr>
        <w:t xml:space="preserve">2.9</w:t>
      </w:r>
      <w:r>
        <w:rPr>
          <w:bCs/>
          <w:szCs w:val="21"/>
        </w:rPr>
        <w:t xml:space="preserve">流量镜像交换机（</w:t>
      </w:r>
      <w:r>
        <w:rPr>
          <w:rFonts w:hint="eastAsia"/>
          <w:bCs/>
          <w:szCs w:val="21"/>
        </w:rPr>
        <w:t xml:space="preserve">1</w:t>
      </w:r>
      <w:r>
        <w:rPr>
          <w:bCs/>
          <w:szCs w:val="21"/>
        </w:rPr>
        <w:t xml:space="preserve">台）</w:t>
      </w:r>
      <w:r/>
    </w:p>
    <w:tbl>
      <w:tblPr>
        <w:tblW w:w="52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561"/>
        <w:gridCol w:w="6236"/>
      </w:tblGrid>
      <w:tr>
        <w:trPr>
          <w:cantSplit/>
          <w:jc w:val="center"/>
          <w:trHeight w:val="475"/>
          <w:tblHeader/>
        </w:trPr>
        <w:tc>
          <w:tcPr>
            <w:tcW w:w="489"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tcW w:w="903"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功能项</w:t>
            </w:r>
            <w:r/>
          </w:p>
        </w:tc>
        <w:tc>
          <w:tcPr>
            <w:tcW w:w="3608" w:type="pct"/>
            <w:vAlign w:val="center"/>
            <w:textDirection w:val="lrTb"/>
            <w:noWrap w:val="false"/>
          </w:tcPr>
          <w:p>
            <w:pPr>
              <w:jc w:val="center"/>
              <w:widowControl/>
              <w:rPr>
                <w:rFonts w:hint="eastAsia" w:hAnsi="宋体" w:cs="宋体"/>
                <w:bCs/>
                <w:position w:val="0"/>
                <w:szCs w:val="24"/>
              </w:rPr>
            </w:pPr>
            <w:r>
              <w:rPr>
                <w:rFonts w:hAnsi="宋体"/>
                <w:position w:val="0"/>
                <w:szCs w:val="24"/>
              </w:rPr>
              <w:t xml:space="preserve">指标要求</w:t>
            </w:r>
            <w:r/>
          </w:p>
        </w:tc>
      </w:tr>
      <w:tr>
        <w:trPr>
          <w:cantSplit/>
          <w:jc w:val="center"/>
          <w:trHeight w:val="540"/>
        </w:trPr>
        <w:tc>
          <w:tcPr>
            <w:shd w:val="clear" w:color="000000" w:fill="ffffff"/>
            <w:tcW w:w="489" w:type="pct"/>
            <w:vAlign w:val="center"/>
            <w:textDirection w:val="lrTb"/>
            <w:noWrap w:val="false"/>
          </w:tcPr>
          <w:p>
            <w:pPr>
              <w:numPr>
                <w:ilvl w:val="0"/>
                <w:numId w:val="21"/>
              </w:numPr>
              <w:ind w:left="0" w:firstLine="0"/>
              <w:jc w:val="center"/>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c>
          <w:tcPr>
            <w:shd w:val="clear" w:color="000000" w:fill="ffffff"/>
            <w:tcW w:w="90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b w:val="0"/>
                <w:position w:val="0"/>
                <w:szCs w:val="24"/>
                <w:shd w:val="clear" w:color="auto" w:fill="ffffff"/>
              </w:rPr>
              <w:t xml:space="preserve">网络接口</w:t>
            </w:r>
            <w:r/>
          </w:p>
        </w:tc>
        <w:tc>
          <w:tcPr>
            <w:shd w:val="clear" w:color="000000" w:fill="ffffff"/>
            <w:tcW w:w="3608"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w:t>
            </w:r>
            <w:r>
              <w:rPr>
                <w:rFonts w:hAnsi="宋体"/>
                <w:b w:val="0"/>
                <w:position w:val="0"/>
                <w:szCs w:val="24"/>
                <w:shd w:val="clear" w:color="auto" w:fill="ffffff"/>
              </w:rPr>
              <w:t xml:space="preserve">48</w:t>
            </w:r>
            <w:r>
              <w:rPr>
                <w:rFonts w:hAnsi="宋体"/>
                <w:b w:val="0"/>
                <w:position w:val="0"/>
                <w:szCs w:val="24"/>
                <w:shd w:val="clear" w:color="auto" w:fill="ffffff"/>
              </w:rPr>
              <w:t xml:space="preserve">个</w:t>
            </w:r>
            <w:r>
              <w:rPr>
                <w:rFonts w:hAnsi="宋体"/>
                <w:b w:val="0"/>
                <w:position w:val="0"/>
                <w:szCs w:val="24"/>
                <w:shd w:val="clear" w:color="auto" w:fill="ffffff"/>
              </w:rPr>
              <w:t xml:space="preserve">SFP+</w:t>
            </w:r>
            <w:r>
              <w:rPr>
                <w:rFonts w:hAnsi="宋体"/>
                <w:b w:val="0"/>
                <w:position w:val="0"/>
                <w:szCs w:val="24"/>
                <w:shd w:val="clear" w:color="auto" w:fill="ffffff"/>
              </w:rPr>
              <w:t xml:space="preserve">插槽；支持</w:t>
            </w:r>
            <w:r>
              <w:rPr>
                <w:rFonts w:hAnsi="宋体"/>
                <w:b w:val="0"/>
                <w:position w:val="0"/>
                <w:szCs w:val="24"/>
                <w:shd w:val="clear" w:color="auto" w:fill="ffffff"/>
              </w:rPr>
              <w:t xml:space="preserve">10GE/GE</w:t>
            </w:r>
            <w:r>
              <w:rPr>
                <w:rFonts w:hAnsi="宋体"/>
                <w:b w:val="0"/>
                <w:position w:val="0"/>
                <w:szCs w:val="24"/>
                <w:shd w:val="clear" w:color="auto" w:fill="ffffff"/>
              </w:rPr>
              <w:t xml:space="preserve">；</w:t>
            </w:r>
            <w:r>
              <w:rPr>
                <w:rFonts w:hAnsi="宋体" w:cs="宋体"/>
                <w:b w:val="0"/>
                <w:position w:val="0"/>
                <w:szCs w:val="24"/>
              </w:rPr>
              <w:t xml:space="preserve">≥</w:t>
            </w:r>
            <w:r>
              <w:rPr>
                <w:rFonts w:hAnsi="宋体"/>
                <w:b w:val="0"/>
                <w:position w:val="0"/>
                <w:szCs w:val="24"/>
                <w:shd w:val="clear" w:color="auto" w:fill="ffffff"/>
              </w:rPr>
              <w:t xml:space="preserve">2</w:t>
            </w:r>
            <w:r>
              <w:rPr>
                <w:rFonts w:hAnsi="宋体"/>
                <w:b w:val="0"/>
                <w:position w:val="0"/>
                <w:szCs w:val="24"/>
                <w:shd w:val="clear" w:color="auto" w:fill="ffffff"/>
              </w:rPr>
              <w:t xml:space="preserve">个</w:t>
            </w:r>
            <w:r>
              <w:rPr>
                <w:rFonts w:hAnsi="宋体"/>
                <w:b w:val="0"/>
                <w:position w:val="0"/>
                <w:szCs w:val="24"/>
                <w:shd w:val="clear" w:color="auto" w:fill="ffffff"/>
              </w:rPr>
              <w:t xml:space="preserve">QSFP</w:t>
            </w:r>
            <w:r>
              <w:rPr>
                <w:rFonts w:hAnsi="宋体"/>
                <w:b w:val="0"/>
                <w:position w:val="0"/>
                <w:szCs w:val="24"/>
                <w:shd w:val="clear" w:color="auto" w:fill="ffffff"/>
              </w:rPr>
              <w:t xml:space="preserve">插槽，支持</w:t>
            </w:r>
            <w:r>
              <w:rPr>
                <w:rFonts w:hAnsi="宋体"/>
                <w:b w:val="0"/>
                <w:position w:val="0"/>
                <w:szCs w:val="24"/>
                <w:shd w:val="clear" w:color="auto" w:fill="ffffff"/>
              </w:rPr>
              <w:t xml:space="preserve">40GE</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实配≥</w:t>
            </w:r>
            <w:r>
              <w:rPr>
                <w:rFonts w:hint="eastAsia" w:hAnsi="宋体"/>
                <w:b w:val="0"/>
                <w:position w:val="0"/>
                <w:szCs w:val="24"/>
                <w:shd w:val="clear" w:color="auto" w:fill="ffffff"/>
              </w:rPr>
              <w:t xml:space="preserve">1</w:t>
            </w:r>
            <w:r>
              <w:rPr>
                <w:rFonts w:hAnsi="宋体"/>
                <w:b w:val="0"/>
                <w:position w:val="0"/>
                <w:szCs w:val="24"/>
                <w:shd w:val="clear" w:color="auto" w:fill="ffffff"/>
              </w:rPr>
              <w:t xml:space="preserve">0</w:t>
            </w:r>
            <w:r>
              <w:rPr>
                <w:rFonts w:hint="eastAsia" w:hAnsi="宋体"/>
                <w:b w:val="0"/>
                <w:position w:val="0"/>
                <w:szCs w:val="24"/>
                <w:shd w:val="clear" w:color="auto" w:fill="ffffff"/>
              </w:rPr>
              <w:t xml:space="preserve">个万兆多模模块。</w:t>
            </w:r>
            <w:r>
              <w:rPr>
                <w:rFonts w:hint="eastAsia" w:hAnsi="宋体" w:cs="宋体"/>
                <w:position w:val="0"/>
                <w:szCs w:val="24"/>
              </w:rPr>
              <w:t xml:space="preserve">（提供</w:t>
            </w:r>
            <w:r>
              <w:rPr>
                <w:rFonts w:hint="eastAsia" w:hAnsi="宋体" w:cs="宋体"/>
                <w:position w:val="0"/>
                <w:szCs w:val="24"/>
              </w:rPr>
              <w:t xml:space="preserve">承诺</w:t>
            </w:r>
            <w:r>
              <w:rPr>
                <w:rFonts w:hint="eastAsia" w:hAnsi="宋体" w:cs="宋体"/>
                <w:position w:val="0"/>
                <w:szCs w:val="24"/>
              </w:rPr>
              <w:t xml:space="preserve">函</w:t>
            </w:r>
            <w:r>
              <w:rPr>
                <w:rFonts w:hint="eastAsia" w:hAnsi="宋体" w:cs="宋体"/>
                <w:position w:val="0"/>
                <w:szCs w:val="24"/>
              </w:rPr>
              <w:t xml:space="preserve">并加盖投标人公章）</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c>
          <w:tcPr>
            <w:tcW w:w="903" w:type="pct"/>
            <w:vAlign w:val="center"/>
            <w:textDirection w:val="lrTb"/>
            <w:noWrap w:val="false"/>
          </w:tcPr>
          <w:p>
            <w:pPr>
              <w:jc w:val="center"/>
              <w:widowControl/>
              <w:rPr>
                <w:rFonts w:hint="eastAsia" w:hAnsi="宋体" w:cs="宋体"/>
                <w:b w:val="0"/>
                <w:position w:val="0"/>
                <w:szCs w:val="24"/>
              </w:rPr>
            </w:pPr>
            <w:r>
              <w:rPr>
                <w:rFonts w:hAnsi="宋体"/>
                <w:b w:val="0"/>
                <w:position w:val="0"/>
                <w:szCs w:val="24"/>
                <w:shd w:val="clear" w:color="auto" w:fill="ffffff"/>
              </w:rPr>
              <w:t xml:space="preserve">部署模式</w:t>
            </w:r>
            <w:r/>
          </w:p>
        </w:tc>
        <w:tc>
          <w:tcPr>
            <w:tcW w:w="3608" w:type="pct"/>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分光采集</w:t>
            </w:r>
            <w:r>
              <w:rPr>
                <w:rFonts w:hAnsi="宋体" w:cs="宋体"/>
                <w:b w:val="0"/>
                <w:position w:val="0"/>
                <w:szCs w:val="24"/>
              </w:rPr>
              <w:t xml:space="preserve">/</w:t>
            </w:r>
            <w:r>
              <w:rPr>
                <w:rFonts w:hAnsi="宋体" w:cs="宋体"/>
                <w:b w:val="0"/>
                <w:position w:val="0"/>
                <w:szCs w:val="24"/>
              </w:rPr>
              <w:t xml:space="preserve">镜像采集</w:t>
            </w:r>
            <w:r>
              <w:rPr>
                <w:rFonts w:hint="eastAsia" w:hAnsi="宋体" w:cs="宋体"/>
                <w:b w:val="0"/>
                <w:position w:val="0"/>
                <w:szCs w:val="24"/>
              </w:rPr>
              <w:t xml:space="preserve">：</w:t>
            </w:r>
            <w:r>
              <w:rPr>
                <w:rFonts w:hAnsi="宋体" w:cs="宋体"/>
                <w:b w:val="0"/>
                <w:position w:val="0"/>
                <w:szCs w:val="24"/>
              </w:rPr>
              <w:t xml:space="preserve">支持接收交换机镜像端口或分光器的</w:t>
            </w:r>
            <w:r>
              <w:rPr>
                <w:rFonts w:hAnsi="宋体" w:cs="宋体"/>
                <w:b w:val="0"/>
                <w:position w:val="0"/>
                <w:szCs w:val="24"/>
              </w:rPr>
              <w:t xml:space="preserve">10GE/1GE</w:t>
            </w:r>
            <w:r>
              <w:rPr>
                <w:rFonts w:hAnsi="宋体" w:cs="宋体"/>
                <w:b w:val="0"/>
                <w:position w:val="0"/>
                <w:szCs w:val="24"/>
              </w:rPr>
              <w:t xml:space="preserve">接口输出的克隆数据，对接收的数据进行复制、汇聚、过滤、分流、报文精确处理并从万兆</w:t>
            </w:r>
            <w:r>
              <w:rPr>
                <w:rFonts w:hAnsi="宋体" w:cs="宋体"/>
                <w:b w:val="0"/>
                <w:position w:val="0"/>
                <w:szCs w:val="24"/>
              </w:rPr>
              <w:t xml:space="preserve">/</w:t>
            </w:r>
            <w:r>
              <w:rPr>
                <w:rFonts w:hAnsi="宋体" w:cs="宋体"/>
                <w:b w:val="0"/>
                <w:position w:val="0"/>
                <w:szCs w:val="24"/>
              </w:rPr>
              <w:t xml:space="preserve">千兆端口输出给后端分析设备。</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c>
          <w:tcPr>
            <w:tcW w:w="903" w:type="pct"/>
            <w:vAlign w:val="center"/>
            <w:textDirection w:val="lrTb"/>
            <w:noWrap w:val="false"/>
          </w:tcPr>
          <w:p>
            <w:pPr>
              <w:jc w:val="center"/>
              <w:widowControl/>
              <w:rPr>
                <w:rFonts w:hint="eastAsia" w:hAnsi="宋体" w:cs="宋体"/>
                <w:b w:val="0"/>
                <w:position w:val="0"/>
                <w:szCs w:val="24"/>
              </w:rPr>
            </w:pPr>
            <w:r>
              <w:rPr>
                <w:rFonts w:hAnsi="宋体"/>
                <w:b w:val="0"/>
                <w:position w:val="0"/>
                <w:szCs w:val="24"/>
                <w:shd w:val="clear" w:color="auto" w:fill="ffffff"/>
              </w:rPr>
              <w:t xml:space="preserve">组网能力</w:t>
            </w:r>
            <w:r/>
          </w:p>
        </w:tc>
        <w:tc>
          <w:tcPr>
            <w:tcW w:w="3608" w:type="pct"/>
            <w:vAlign w:val="center"/>
            <w:textDirection w:val="lrTb"/>
            <w:noWrap w:val="false"/>
          </w:tcPr>
          <w:p>
            <w:pPr>
              <w:spacing w:line="360" w:lineRule="auto"/>
              <w:rPr>
                <w:rFonts w:hint="eastAsia" w:hAnsi="宋体"/>
                <w:b w:val="0"/>
                <w:position w:val="0"/>
                <w:szCs w:val="24"/>
              </w:rPr>
            </w:pPr>
            <w:r>
              <w:rPr>
                <w:rFonts w:hAnsi="宋体"/>
                <w:b w:val="0"/>
                <w:position w:val="0"/>
                <w:szCs w:val="24"/>
                <w:shd w:val="clear" w:color="auto" w:fill="ffffff"/>
              </w:rPr>
              <w:t xml:space="preserve">设备支持基于</w:t>
            </w:r>
            <w:r>
              <w:rPr>
                <w:rFonts w:hAnsi="宋体"/>
                <w:b w:val="0"/>
                <w:position w:val="0"/>
                <w:szCs w:val="24"/>
                <w:shd w:val="clear" w:color="auto" w:fill="ffffff"/>
              </w:rPr>
              <w:t xml:space="preserve">Openflow/Netconf</w:t>
            </w:r>
            <w:r>
              <w:rPr>
                <w:rFonts w:hAnsi="宋体"/>
                <w:b w:val="0"/>
                <w:position w:val="0"/>
                <w:szCs w:val="24"/>
                <w:shd w:val="clear" w:color="auto" w:fill="ffffff"/>
              </w:rPr>
              <w:t xml:space="preserve">协议的控制面接口与流量数据集中采集管控平台通信</w:t>
            </w:r>
            <w:r>
              <w:rPr>
                <w:rFonts w:hint="eastAsia" w:hAnsi="宋体"/>
                <w:b w:val="0"/>
                <w:position w:val="0"/>
                <w:szCs w:val="24"/>
                <w:shd w:val="clear" w:color="auto" w:fill="ffffff"/>
              </w:rPr>
              <w:t xml:space="preserve">。</w:t>
            </w:r>
            <w:r/>
          </w:p>
        </w:tc>
      </w:tr>
      <w:tr>
        <w:trPr>
          <w:cantSplit/>
          <w:jc w:val="center"/>
          <w:trHeight w:val="540"/>
        </w:trPr>
        <w:tc>
          <w:tcPr>
            <w:tcW w:w="489" w:type="pct"/>
            <w:vAlign w:val="center"/>
            <w:textDirection w:val="lrTb"/>
            <w:noWrap w:val="false"/>
          </w:tcPr>
          <w:p>
            <w:pPr>
              <w:numPr>
                <w:ilvl w:val="0"/>
                <w:numId w:val="21"/>
              </w:numPr>
              <w:ind w:left="0" w:firstLine="0"/>
              <w:jc w:val="center"/>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c>
          <w:tcPr>
            <w:tcW w:w="903" w:type="pct"/>
            <w:vAlign w:val="center"/>
            <w:textDirection w:val="lrTb"/>
            <w:noWrap w:val="false"/>
          </w:tcPr>
          <w:p>
            <w:pPr>
              <w:jc w:val="center"/>
              <w:widowControl/>
              <w:rPr>
                <w:rFonts w:hint="eastAsia" w:hAnsi="宋体" w:cs="宋体"/>
                <w:b w:val="0"/>
                <w:position w:val="0"/>
                <w:szCs w:val="24"/>
              </w:rPr>
            </w:pPr>
            <w:r>
              <w:rPr>
                <w:rFonts w:hAnsi="宋体"/>
                <w:b w:val="0"/>
                <w:position w:val="0"/>
                <w:szCs w:val="24"/>
                <w:shd w:val="clear" w:color="auto" w:fill="ffffff"/>
              </w:rPr>
              <w:t xml:space="preserve">流量复制</w:t>
            </w:r>
            <w:r>
              <w:rPr>
                <w:rFonts w:hAnsi="宋体"/>
                <w:b w:val="0"/>
                <w:position w:val="0"/>
                <w:szCs w:val="24"/>
                <w:shd w:val="clear" w:color="auto" w:fill="ffffff"/>
              </w:rPr>
              <w:t xml:space="preserve">/</w:t>
            </w:r>
            <w:r>
              <w:rPr>
                <w:rFonts w:hAnsi="宋体"/>
                <w:b w:val="0"/>
                <w:position w:val="0"/>
                <w:szCs w:val="24"/>
                <w:shd w:val="clear" w:color="auto" w:fill="ffffff"/>
              </w:rPr>
              <w:t xml:space="preserve">汇聚</w:t>
            </w:r>
            <w:r>
              <w:rPr>
                <w:rFonts w:hAnsi="宋体"/>
                <w:b w:val="0"/>
                <w:position w:val="0"/>
                <w:szCs w:val="24"/>
                <w:shd w:val="clear" w:color="auto" w:fill="ffffff"/>
              </w:rPr>
              <w:t xml:space="preserve">/</w:t>
            </w:r>
            <w:r>
              <w:rPr>
                <w:rFonts w:hAnsi="宋体"/>
                <w:b w:val="0"/>
                <w:position w:val="0"/>
                <w:szCs w:val="24"/>
                <w:shd w:val="clear" w:color="auto" w:fill="ffffff"/>
              </w:rPr>
              <w:t xml:space="preserve">分流</w:t>
            </w:r>
            <w:r/>
          </w:p>
        </w:tc>
        <w:tc>
          <w:tcPr>
            <w:tcW w:w="3608" w:type="pct"/>
            <w:vAlign w:val="center"/>
            <w:textDirection w:val="lrTb"/>
            <w:noWrap w:val="false"/>
          </w:tcPr>
          <w:p>
            <w:pPr>
              <w:spacing w:line="360" w:lineRule="auto"/>
              <w:widowControl/>
              <w:rPr>
                <w:rFonts w:hint="eastAsia" w:hAnsi="宋体" w:cs="宋体"/>
                <w:b w:val="0"/>
                <w:position w:val="0"/>
                <w:szCs w:val="24"/>
              </w:rPr>
            </w:pPr>
            <w:r>
              <w:rPr>
                <w:rFonts w:hAnsi="宋体"/>
                <w:b w:val="0"/>
                <w:position w:val="0"/>
                <w:szCs w:val="24"/>
                <w:shd w:val="clear" w:color="auto" w:fill="ffffff"/>
              </w:rPr>
              <w:t xml:space="preserve">支持流量复制</w:t>
            </w:r>
            <w:r>
              <w:rPr>
                <w:rFonts w:hAnsi="宋体"/>
                <w:b w:val="0"/>
                <w:position w:val="0"/>
                <w:szCs w:val="24"/>
                <w:shd w:val="clear" w:color="auto" w:fill="ffffff"/>
              </w:rPr>
              <w:t xml:space="preserve">/</w:t>
            </w:r>
            <w:r>
              <w:rPr>
                <w:rFonts w:hAnsi="宋体"/>
                <w:b w:val="0"/>
                <w:position w:val="0"/>
                <w:szCs w:val="24"/>
                <w:shd w:val="clear" w:color="auto" w:fill="ffffff"/>
              </w:rPr>
              <w:t xml:space="preserve">汇聚</w:t>
            </w:r>
            <w:r>
              <w:rPr>
                <w:rFonts w:hAnsi="宋体"/>
                <w:b w:val="0"/>
                <w:position w:val="0"/>
                <w:szCs w:val="24"/>
                <w:shd w:val="clear" w:color="auto" w:fill="ffffff"/>
              </w:rPr>
              <w:t xml:space="preserve">/</w:t>
            </w:r>
            <w:r>
              <w:rPr>
                <w:rFonts w:hAnsi="宋体"/>
                <w:b w:val="0"/>
                <w:position w:val="0"/>
                <w:szCs w:val="24"/>
                <w:shd w:val="clear" w:color="auto" w:fill="ffffff"/>
              </w:rPr>
              <w:t xml:space="preserve">分流功能，支持一对多，多对一，多对多的流量复制汇聚分流。</w:t>
            </w:r>
            <w:r/>
          </w:p>
        </w:tc>
      </w:tr>
      <w:tr>
        <w:trPr>
          <w:cantSplit/>
          <w:jc w:val="center"/>
          <w:trHeight w:val="540"/>
        </w:trPr>
        <w:tc>
          <w:tcPr>
            <w:tcW w:w="489" w:type="pct"/>
            <w:vAlign w:val="center"/>
            <w:textDirection w:val="lrTb"/>
            <w:noWrap w:val="false"/>
          </w:tcPr>
          <w:p>
            <w:pPr>
              <w:numPr>
                <w:ilvl w:val="0"/>
                <w:numId w:val="21"/>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3" w:type="pct"/>
            <w:vAlign w:val="center"/>
            <w:textDirection w:val="lrTb"/>
            <w:noWrap w:val="false"/>
          </w:tcPr>
          <w:p>
            <w:pPr>
              <w:jc w:val="center"/>
              <w:widowControl/>
              <w:rPr>
                <w:rFonts w:hint="eastAsia" w:hAnsi="宋体"/>
                <w:b w:val="0"/>
                <w:position w:val="0"/>
                <w:szCs w:val="24"/>
                <w:shd w:val="clear" w:color="auto" w:fill="ffffff"/>
              </w:rPr>
            </w:pPr>
            <w:r>
              <w:rPr>
                <w:rFonts w:hAnsi="宋体" w:cs="宋体"/>
                <w:b w:val="0"/>
                <w:position w:val="0"/>
                <w:szCs w:val="24"/>
              </w:rPr>
              <w:t xml:space="preserve">▲</w:t>
            </w:r>
            <w:r>
              <w:rPr>
                <w:rFonts w:hAnsi="宋体"/>
                <w:b w:val="0"/>
                <w:bCs/>
                <w:position w:val="0"/>
                <w:szCs w:val="24"/>
              </w:rPr>
              <w:t xml:space="preserve">非明文转化</w:t>
            </w:r>
            <w:r/>
          </w:p>
        </w:tc>
        <w:tc>
          <w:tcPr>
            <w:tcW w:w="3608" w:type="pct"/>
            <w:vAlign w:val="center"/>
            <w:textDirection w:val="lrTb"/>
            <w:noWrap w:val="false"/>
          </w:tcPr>
          <w:p>
            <w:pPr>
              <w:spacing w:line="360" w:lineRule="auto"/>
              <w:widowControl/>
              <w:rPr>
                <w:rFonts w:hint="eastAsia" w:hAnsi="宋体"/>
                <w:b w:val="0"/>
                <w:position w:val="0"/>
                <w:szCs w:val="24"/>
                <w:shd w:val="clear" w:color="auto" w:fill="ffffff"/>
              </w:rPr>
            </w:pPr>
            <w:r>
              <w:rPr>
                <w:rFonts w:hAnsi="宋体"/>
                <w:b w:val="0"/>
                <w:position w:val="0"/>
                <w:szCs w:val="24"/>
              </w:rPr>
              <w:t xml:space="preserve">支持</w:t>
            </w:r>
            <w:r>
              <w:rPr>
                <w:rFonts w:hAnsi="宋体"/>
                <w:b w:val="0"/>
                <w:bCs/>
                <w:position w:val="0"/>
                <w:szCs w:val="24"/>
              </w:rPr>
              <w:t xml:space="preserve">对专业加密的密文报文进行明文化转译处理，送给审计设备可识别的明文报文</w:t>
            </w:r>
            <w:r>
              <w:rPr>
                <w:rFonts w:hint="eastAsia" w:hAnsi="宋体"/>
                <w:b w:val="0"/>
                <w:bCs/>
                <w:position w:val="0"/>
                <w:szCs w:val="24"/>
              </w:rPr>
              <w:t xml:space="preserve">。</w:t>
            </w:r>
            <w:r>
              <w:rPr>
                <w:rFonts w:hint="eastAsia" w:hAnsi="宋体"/>
                <w:bCs/>
                <w:position w:val="0"/>
                <w:szCs w:val="24"/>
              </w:rPr>
              <w:t xml:space="preserve">（</w:t>
            </w:r>
            <w:r>
              <w:rPr>
                <w:rFonts w:hAnsi="宋体"/>
                <w:bCs/>
                <w:position w:val="0"/>
                <w:szCs w:val="24"/>
              </w:rPr>
              <w:t xml:space="preserve">提供功能截图并加盖投标人公章</w:t>
            </w:r>
            <w:r>
              <w:rPr>
                <w:rFonts w:hint="eastAsia" w:hAnsi="宋体"/>
                <w:bCs/>
                <w:position w:val="0"/>
                <w:szCs w:val="24"/>
              </w:rPr>
              <w:t xml:space="preserve">），</w:t>
            </w:r>
            <w:r>
              <w:rPr>
                <w:rFonts w:hint="eastAsia" w:hAnsi="宋体"/>
                <w:bCs/>
                <w:position w:val="0"/>
                <w:szCs w:val="24"/>
              </w:rPr>
              <w:t xml:space="preserve">采购人</w:t>
            </w:r>
            <w:r>
              <w:rPr>
                <w:rFonts w:hAnsi="宋体"/>
                <w:bCs/>
                <w:position w:val="0"/>
                <w:szCs w:val="24"/>
              </w:rPr>
              <w:t xml:space="preserve">保留中标后测试的权利</w:t>
            </w:r>
            <w:r>
              <w:rPr>
                <w:rFonts w:hint="eastAsia" w:hAnsi="宋体" w:cs="宋体"/>
                <w:bCs/>
                <w:position w:val="0"/>
                <w:szCs w:val="24"/>
              </w:rPr>
              <w:t xml:space="preserve">。</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3"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应用识别与脱敏</w:t>
            </w:r>
            <w:r/>
          </w:p>
        </w:tc>
        <w:tc>
          <w:tcPr>
            <w:tcW w:w="3608" w:type="pct"/>
            <w:vAlign w:val="center"/>
            <w:textDirection w:val="lrTb"/>
            <w:noWrap w:val="false"/>
          </w:tcPr>
          <w:p>
            <w:pPr>
              <w:spacing w:line="360" w:lineRule="auto"/>
              <w:widowControl/>
              <w:rPr>
                <w:rFonts w:hint="eastAsia" w:hAnsi="宋体" w:cs="宋体"/>
                <w:b w:val="0"/>
                <w:position w:val="0"/>
                <w:szCs w:val="24"/>
              </w:rPr>
            </w:pPr>
            <w:r>
              <w:rPr>
                <w:rFonts w:hAnsi="宋体"/>
                <w:b w:val="0"/>
                <w:bCs/>
                <w:position w:val="0"/>
                <w:szCs w:val="24"/>
              </w:rPr>
              <w:t xml:space="preserve">设备支持通过正则表达式匹配字符串方式对全包自定义的特定信息灵活调整替换，达到改变特定信息目的，确保特定信息按需调换</w:t>
            </w:r>
            <w:r>
              <w:rPr>
                <w:rFonts w:hint="eastAsia" w:hAnsi="宋体"/>
                <w:b w:val="0"/>
                <w:bCs/>
                <w:position w:val="0"/>
                <w:szCs w:val="24"/>
              </w:rPr>
              <w:t xml:space="preserve">。</w:t>
            </w:r>
            <w:r>
              <w:rPr>
                <w:rFonts w:hint="eastAsia" w:hAnsi="宋体"/>
                <w:bCs/>
                <w:position w:val="0"/>
                <w:szCs w:val="24"/>
              </w:rPr>
              <w:t xml:space="preserve">（</w:t>
            </w:r>
            <w:r>
              <w:rPr>
                <w:rFonts w:hAnsi="宋体"/>
                <w:bCs/>
                <w:position w:val="0"/>
                <w:szCs w:val="24"/>
              </w:rPr>
              <w:t xml:space="preserve">提供功能截图并加盖投标人公章</w:t>
            </w:r>
            <w:r>
              <w:rPr>
                <w:rFonts w:hint="eastAsia" w:hAnsi="宋体"/>
                <w:bCs/>
                <w:position w:val="0"/>
                <w:szCs w:val="24"/>
              </w:rPr>
              <w:t xml:space="preserve">），</w:t>
            </w:r>
            <w:r>
              <w:rPr>
                <w:rFonts w:hint="eastAsia" w:hAnsi="宋体"/>
                <w:bCs/>
                <w:position w:val="0"/>
                <w:szCs w:val="24"/>
              </w:rPr>
              <w:t xml:space="preserve">采购人</w:t>
            </w:r>
            <w:r>
              <w:rPr>
                <w:rFonts w:hAnsi="宋体"/>
                <w:bCs/>
                <w:position w:val="0"/>
                <w:szCs w:val="24"/>
              </w:rPr>
              <w:t xml:space="preserve">保留中标后测试的权利</w:t>
            </w:r>
            <w:r>
              <w:rPr>
                <w:rFonts w:hint="eastAsia" w:hAnsi="宋体" w:cs="宋体"/>
                <w:bCs/>
                <w:position w:val="0"/>
                <w:szCs w:val="24"/>
              </w:rPr>
              <w:t xml:space="preserve">。</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3" w:type="pct"/>
            <w:vAlign w:val="center"/>
            <w:textDirection w:val="lrTb"/>
            <w:noWrap w:val="false"/>
          </w:tcPr>
          <w:p>
            <w:pPr>
              <w:jc w:val="center"/>
              <w:widowControl/>
              <w:rPr>
                <w:rFonts w:hint="eastAsia" w:hAnsi="宋体"/>
                <w:b w:val="0"/>
                <w:position w:val="0"/>
                <w:szCs w:val="24"/>
                <w:shd w:val="clear" w:color="auto" w:fill="ffffff"/>
              </w:rPr>
            </w:pPr>
            <w:r>
              <w:rPr>
                <w:rFonts w:hAnsi="宋体" w:cs="宋体"/>
                <w:b w:val="0"/>
                <w:position w:val="0"/>
                <w:szCs w:val="24"/>
              </w:rPr>
              <w:t xml:space="preserve">▲</w:t>
            </w:r>
            <w:r>
              <w:rPr>
                <w:rFonts w:hAnsi="宋体"/>
                <w:b w:val="0"/>
                <w:position w:val="0"/>
                <w:szCs w:val="24"/>
              </w:rPr>
              <w:t xml:space="preserve">端口健康检查</w:t>
            </w:r>
            <w:r/>
          </w:p>
        </w:tc>
        <w:tc>
          <w:tcPr>
            <w:tcW w:w="3608" w:type="pct"/>
            <w:vAlign w:val="center"/>
            <w:textDirection w:val="lrTb"/>
            <w:noWrap w:val="false"/>
          </w:tcPr>
          <w:p>
            <w:pPr>
              <w:spacing w:line="360" w:lineRule="auto"/>
              <w:widowControl/>
              <w:rPr>
                <w:rFonts w:hint="eastAsia" w:hAnsi="宋体"/>
                <w:b w:val="0"/>
                <w:position w:val="0"/>
                <w:szCs w:val="24"/>
                <w:shd w:val="clear" w:color="auto" w:fill="ffffff"/>
              </w:rPr>
            </w:pPr>
            <w:r>
              <w:rPr>
                <w:rFonts w:hAnsi="宋体"/>
                <w:b w:val="0"/>
                <w:position w:val="0"/>
                <w:szCs w:val="24"/>
              </w:rPr>
              <w:t xml:space="preserve">支持实时检测后端监控分析设备的服务进程健康状况，当服务进程出现故障时，自动移除故障设备，以保证多端口负载均衡时的可靠性，需支持对后端设备目的</w:t>
            </w:r>
            <w:r>
              <w:rPr>
                <w:rFonts w:hAnsi="宋体"/>
                <w:b w:val="0"/>
                <w:position w:val="0"/>
                <w:szCs w:val="24"/>
              </w:rPr>
              <w:t xml:space="preserve">IP</w:t>
            </w:r>
            <w:r>
              <w:rPr>
                <w:rFonts w:hAnsi="宋体"/>
                <w:b w:val="0"/>
                <w:position w:val="0"/>
                <w:szCs w:val="24"/>
              </w:rPr>
              <w:t xml:space="preserve">、目的端口、检测周期及重试次数的灵活配置。</w:t>
            </w:r>
            <w:r>
              <w:rPr>
                <w:rFonts w:hint="eastAsia" w:hAnsi="宋体"/>
                <w:bCs/>
                <w:position w:val="0"/>
                <w:szCs w:val="24"/>
              </w:rPr>
              <w:t xml:space="preserve">（</w:t>
            </w:r>
            <w:r>
              <w:rPr>
                <w:rFonts w:hAnsi="宋体"/>
                <w:bCs/>
                <w:position w:val="0"/>
                <w:szCs w:val="24"/>
              </w:rPr>
              <w:t xml:space="preserve">提供功能截图并加盖投标人公章</w:t>
            </w:r>
            <w:r>
              <w:rPr>
                <w:rFonts w:hint="eastAsia" w:hAnsi="宋体"/>
                <w:bCs/>
                <w:position w:val="0"/>
                <w:szCs w:val="24"/>
              </w:rPr>
              <w:t xml:space="preserve">），</w:t>
            </w:r>
            <w:r>
              <w:rPr>
                <w:rFonts w:hint="eastAsia" w:hAnsi="宋体"/>
                <w:bCs/>
                <w:position w:val="0"/>
                <w:szCs w:val="24"/>
              </w:rPr>
              <w:t xml:space="preserve">采购人</w:t>
            </w:r>
            <w:r>
              <w:rPr>
                <w:rFonts w:hAnsi="宋体"/>
                <w:bCs/>
                <w:position w:val="0"/>
                <w:szCs w:val="24"/>
              </w:rPr>
              <w:t xml:space="preserve">保留中标后测试的权利</w:t>
            </w:r>
            <w:r>
              <w:rPr>
                <w:rFonts w:hint="eastAsia" w:hAnsi="宋体" w:cs="宋体"/>
                <w:bCs/>
                <w:position w:val="0"/>
                <w:szCs w:val="24"/>
              </w:rPr>
              <w:t xml:space="preserve">。</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3" w:type="pct"/>
            <w:vAlign w:val="center"/>
            <w:textDirection w:val="lrTb"/>
            <w:noWrap w:val="false"/>
          </w:tcPr>
          <w:p>
            <w:pPr>
              <w:jc w:val="center"/>
              <w:widowControl/>
              <w:rPr>
                <w:rFonts w:hint="eastAsia" w:hAnsi="宋体"/>
                <w:b w:val="0"/>
                <w:position w:val="0"/>
                <w:szCs w:val="24"/>
                <w:shd w:val="clear" w:color="auto" w:fill="ffffff"/>
              </w:rPr>
            </w:pPr>
            <w:r>
              <w:rPr>
                <w:rFonts w:hAnsi="宋体" w:cs="宋体"/>
                <w:b w:val="0"/>
                <w:position w:val="0"/>
                <w:szCs w:val="24"/>
              </w:rPr>
              <w:t xml:space="preserve">▲</w:t>
            </w:r>
            <w:r>
              <w:rPr>
                <w:rFonts w:hAnsi="宋体"/>
                <w:b w:val="0"/>
                <w:bCs/>
                <w:position w:val="0"/>
                <w:szCs w:val="24"/>
              </w:rPr>
              <w:t xml:space="preserve">智能去重</w:t>
            </w:r>
            <w:r/>
          </w:p>
        </w:tc>
        <w:tc>
          <w:tcPr>
            <w:tcW w:w="3608"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支持多维度、细粒度对多个数据源来的数据进行精准比分分析，在有效时间内对收到到的同类化数据包（</w:t>
            </w:r>
            <w:r>
              <w:rPr>
                <w:rFonts w:hAnsi="宋体"/>
                <w:b w:val="0"/>
                <w:position w:val="0"/>
                <w:szCs w:val="24"/>
              </w:rPr>
              <w:t xml:space="preserve">“</w:t>
            </w:r>
            <w:r>
              <w:rPr>
                <w:rFonts w:hAnsi="宋体"/>
                <w:b w:val="0"/>
                <w:position w:val="0"/>
                <w:szCs w:val="24"/>
              </w:rPr>
              <w:t xml:space="preserve">同类化</w:t>
            </w:r>
            <w:r>
              <w:rPr>
                <w:rFonts w:hAnsi="宋体"/>
                <w:b w:val="0"/>
                <w:position w:val="0"/>
                <w:szCs w:val="24"/>
              </w:rPr>
              <w:t xml:space="preserve">”</w:t>
            </w:r>
            <w:r>
              <w:rPr>
                <w:rFonts w:hAnsi="宋体"/>
                <w:b w:val="0"/>
                <w:position w:val="0"/>
                <w:szCs w:val="24"/>
              </w:rPr>
              <w:t xml:space="preserve">自定义）进行压缩优化，精确保留唯一所需送给后端分析系统</w:t>
            </w:r>
            <w:r>
              <w:rPr>
                <w:rFonts w:hint="eastAsia" w:hAnsi="宋体"/>
                <w:b w:val="0"/>
                <w:position w:val="0"/>
                <w:szCs w:val="24"/>
              </w:rPr>
              <w:t xml:space="preserve">。</w:t>
            </w:r>
            <w:r>
              <w:rPr>
                <w:rFonts w:hint="eastAsia" w:hAnsi="宋体"/>
                <w:bCs/>
                <w:position w:val="0"/>
                <w:szCs w:val="24"/>
              </w:rPr>
              <w:t xml:space="preserve">（</w:t>
            </w:r>
            <w:r>
              <w:rPr>
                <w:rFonts w:hAnsi="宋体"/>
                <w:bCs/>
                <w:position w:val="0"/>
                <w:szCs w:val="24"/>
              </w:rPr>
              <w:t xml:space="preserve">提供功能截图并加盖投标人公章</w:t>
            </w:r>
            <w:r>
              <w:rPr>
                <w:rFonts w:hint="eastAsia" w:hAnsi="宋体"/>
                <w:bCs/>
                <w:position w:val="0"/>
                <w:szCs w:val="24"/>
              </w:rPr>
              <w:t xml:space="preserve">），</w:t>
            </w:r>
            <w:r>
              <w:rPr>
                <w:rFonts w:hint="eastAsia" w:hAnsi="宋体"/>
                <w:bCs/>
                <w:position w:val="0"/>
                <w:szCs w:val="24"/>
              </w:rPr>
              <w:t xml:space="preserve">采购人</w:t>
            </w:r>
            <w:r>
              <w:rPr>
                <w:rFonts w:hAnsi="宋体"/>
                <w:bCs/>
                <w:position w:val="0"/>
                <w:szCs w:val="24"/>
              </w:rPr>
              <w:t xml:space="preserve">保留中标后测试的权利</w:t>
            </w:r>
            <w:r>
              <w:rPr>
                <w:rFonts w:hint="eastAsia" w:hAnsi="宋体" w:cs="宋体"/>
                <w:bCs/>
                <w:position w:val="0"/>
                <w:szCs w:val="24"/>
              </w:rPr>
              <w:t xml:space="preserve">。</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c>
          <w:tcPr>
            <w:tcW w:w="903" w:type="pct"/>
            <w:vAlign w:val="center"/>
            <w:textDirection w:val="lrTb"/>
            <w:noWrap w:val="false"/>
          </w:tcPr>
          <w:p>
            <w:pPr>
              <w:jc w:val="center"/>
              <w:widowControl/>
              <w:rPr>
                <w:rFonts w:hint="eastAsia" w:hAnsi="宋体" w:cs="宋体"/>
                <w:b w:val="0"/>
                <w:position w:val="0"/>
                <w:szCs w:val="24"/>
              </w:rPr>
            </w:pPr>
            <w:r>
              <w:rPr>
                <w:rFonts w:hAnsi="宋体"/>
                <w:b w:val="0"/>
                <w:position w:val="0"/>
                <w:szCs w:val="24"/>
                <w:shd w:val="clear" w:color="auto" w:fill="ffffff"/>
              </w:rPr>
              <w:t xml:space="preserve">系统运行信息</w:t>
            </w:r>
            <w:r/>
          </w:p>
        </w:tc>
        <w:tc>
          <w:tcPr>
            <w:tcW w:w="3608" w:type="pct"/>
            <w:vAlign w:val="center"/>
            <w:textDirection w:val="lrTb"/>
            <w:noWrap w:val="false"/>
          </w:tcPr>
          <w:p>
            <w:pPr>
              <w:spacing w:line="360" w:lineRule="auto"/>
              <w:widowControl/>
              <w:rPr>
                <w:rFonts w:hint="eastAsia" w:hAnsi="宋体" w:cs="宋体"/>
                <w:b w:val="0"/>
                <w:position w:val="0"/>
                <w:szCs w:val="24"/>
              </w:rPr>
            </w:pPr>
            <w:r>
              <w:rPr>
                <w:rFonts w:hAnsi="宋体"/>
                <w:b w:val="0"/>
                <w:position w:val="0"/>
                <w:szCs w:val="24"/>
                <w:shd w:val="clear" w:color="auto" w:fill="ffffff"/>
              </w:rPr>
              <w:t xml:space="preserve">设备支持系统信息展示功能，支持设备温度、风扇转速、</w:t>
            </w:r>
            <w:r>
              <w:rPr>
                <w:rFonts w:hAnsi="宋体"/>
                <w:b w:val="0"/>
                <w:position w:val="0"/>
                <w:szCs w:val="24"/>
                <w:shd w:val="clear" w:color="auto" w:fill="ffffff"/>
              </w:rPr>
              <w:t xml:space="preserve">CPU</w:t>
            </w:r>
            <w:r>
              <w:rPr>
                <w:rFonts w:hAnsi="宋体"/>
                <w:b w:val="0"/>
                <w:position w:val="0"/>
                <w:szCs w:val="24"/>
                <w:shd w:val="clear" w:color="auto" w:fill="ffffff"/>
              </w:rPr>
              <w:t xml:space="preserve">使用率、内存使用率、系统时间、运行时间、软件版本信息等设备运行状态信息的展示；说明：提供设备系统信息展示功能截图，截图需体现</w:t>
            </w:r>
            <w:r>
              <w:rPr>
                <w:rFonts w:hAnsi="宋体"/>
                <w:b w:val="0"/>
                <w:position w:val="0"/>
                <w:szCs w:val="24"/>
                <w:shd w:val="clear" w:color="auto" w:fill="ffffff"/>
              </w:rPr>
              <w:t xml:space="preserve">“</w:t>
            </w:r>
            <w:r>
              <w:rPr>
                <w:rFonts w:hAnsi="宋体"/>
                <w:b w:val="0"/>
                <w:position w:val="0"/>
                <w:szCs w:val="24"/>
                <w:shd w:val="clear" w:color="auto" w:fill="ffffff"/>
              </w:rPr>
              <w:t xml:space="preserve">设备系统信息、温度状态、风扇转速、内存使用率、</w:t>
            </w:r>
            <w:r>
              <w:rPr>
                <w:rFonts w:hAnsi="宋体"/>
                <w:b w:val="0"/>
                <w:position w:val="0"/>
                <w:szCs w:val="24"/>
                <w:shd w:val="clear" w:color="auto" w:fill="ffffff"/>
              </w:rPr>
              <w:t xml:space="preserve">CPU</w:t>
            </w:r>
            <w:r>
              <w:rPr>
                <w:rFonts w:hAnsi="宋体"/>
                <w:b w:val="0"/>
                <w:position w:val="0"/>
                <w:szCs w:val="24"/>
                <w:shd w:val="clear" w:color="auto" w:fill="ffffff"/>
              </w:rPr>
              <w:t xml:space="preserve">使用率、已运行时间、设备序列号、设备型号、软件版本信息</w:t>
            </w:r>
            <w:r>
              <w:rPr>
                <w:rFonts w:hAnsi="宋体"/>
                <w:b w:val="0"/>
                <w:position w:val="0"/>
                <w:szCs w:val="24"/>
                <w:shd w:val="clear" w:color="auto" w:fill="ffffff"/>
              </w:rPr>
              <w:t xml:space="preserve">”</w:t>
            </w:r>
            <w:r>
              <w:rPr>
                <w:rFonts w:hAnsi="宋体"/>
                <w:b w:val="0"/>
                <w:position w:val="0"/>
                <w:szCs w:val="24"/>
                <w:shd w:val="clear" w:color="auto" w:fill="ffffff"/>
              </w:rPr>
              <w:t xml:space="preserve">关键字</w:t>
            </w:r>
            <w:r>
              <w:rPr>
                <w:rFonts w:hint="eastAsia" w:hAnsi="宋体"/>
                <w:b w:val="0"/>
                <w:position w:val="0"/>
                <w:szCs w:val="24"/>
                <w:shd w:val="clear" w:color="auto" w:fill="ffffff"/>
              </w:rPr>
              <w:t xml:space="preserve">。</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c>
          <w:tcPr>
            <w:tcW w:w="903" w:type="pct"/>
            <w:vAlign w:val="center"/>
            <w:textDirection w:val="lrTb"/>
            <w:noWrap w:val="false"/>
          </w:tcPr>
          <w:p>
            <w:pPr>
              <w:jc w:val="center"/>
              <w:widowControl/>
              <w:rPr>
                <w:rFonts w:hint="eastAsia" w:hAnsi="宋体" w:cs="宋体"/>
                <w:b w:val="0"/>
                <w:position w:val="0"/>
                <w:szCs w:val="24"/>
              </w:rPr>
            </w:pPr>
            <w:r>
              <w:rPr>
                <w:rFonts w:hAnsi="宋体"/>
                <w:b w:val="0"/>
                <w:position w:val="0"/>
                <w:szCs w:val="24"/>
                <w:shd w:val="clear" w:color="auto" w:fill="ffffff"/>
              </w:rPr>
              <w:t xml:space="preserve">历史流量查询</w:t>
            </w:r>
            <w:r/>
          </w:p>
        </w:tc>
        <w:tc>
          <w:tcPr>
            <w:tcW w:w="3608" w:type="pct"/>
            <w:vAlign w:val="center"/>
            <w:textDirection w:val="lrTb"/>
            <w:noWrap w:val="false"/>
          </w:tcPr>
          <w:p>
            <w:pPr>
              <w:spacing w:line="360" w:lineRule="auto"/>
              <w:widowControl/>
              <w:rPr>
                <w:rFonts w:hint="eastAsia" w:hAnsi="宋体" w:cs="宋体"/>
                <w:b w:val="0"/>
                <w:position w:val="0"/>
                <w:szCs w:val="24"/>
              </w:rPr>
            </w:pPr>
            <w:r>
              <w:rPr>
                <w:rFonts w:hAnsi="宋体"/>
                <w:b w:val="0"/>
                <w:position w:val="0"/>
                <w:szCs w:val="24"/>
                <w:shd w:val="clear" w:color="auto" w:fill="ffffff"/>
              </w:rPr>
              <w:t xml:space="preserve">支持端口</w:t>
            </w:r>
            <w:r>
              <w:rPr>
                <w:rFonts w:hAnsi="宋体"/>
                <w:b w:val="0"/>
                <w:position w:val="0"/>
                <w:szCs w:val="24"/>
                <w:shd w:val="clear" w:color="auto" w:fill="ffffff"/>
              </w:rPr>
              <w:t xml:space="preserve">/</w:t>
            </w:r>
            <w:r>
              <w:rPr>
                <w:rFonts w:hAnsi="宋体"/>
                <w:b w:val="0"/>
                <w:position w:val="0"/>
                <w:szCs w:val="24"/>
                <w:shd w:val="clear" w:color="auto" w:fill="ffffff"/>
              </w:rPr>
              <w:t xml:space="preserve">策略级的历史流量统计查询，支持基于日、时、分、秒不同时间颗粒度以及基于报文数</w:t>
            </w:r>
            <w:r>
              <w:rPr>
                <w:rFonts w:hAnsi="宋体"/>
                <w:b w:val="0"/>
                <w:position w:val="0"/>
                <w:szCs w:val="24"/>
                <w:shd w:val="clear" w:color="auto" w:fill="ffffff"/>
              </w:rPr>
              <w:t xml:space="preserve">/</w:t>
            </w:r>
            <w:r>
              <w:rPr>
                <w:rFonts w:hAnsi="宋体"/>
                <w:b w:val="0"/>
                <w:position w:val="0"/>
                <w:szCs w:val="24"/>
                <w:shd w:val="clear" w:color="auto" w:fill="ffffff"/>
              </w:rPr>
              <w:t xml:space="preserve">字节数</w:t>
            </w:r>
            <w:r>
              <w:rPr>
                <w:rFonts w:hAnsi="宋体"/>
                <w:b w:val="0"/>
                <w:position w:val="0"/>
                <w:szCs w:val="24"/>
                <w:shd w:val="clear" w:color="auto" w:fill="ffffff"/>
              </w:rPr>
              <w:t xml:space="preserve">/</w:t>
            </w:r>
            <w:r>
              <w:rPr>
                <w:rFonts w:hAnsi="宋体"/>
                <w:b w:val="0"/>
                <w:position w:val="0"/>
                <w:szCs w:val="24"/>
                <w:shd w:val="clear" w:color="auto" w:fill="ffffff"/>
              </w:rPr>
              <w:t xml:space="preserve">速率等多种维度且分级的流量趋势图查询功能，并支持查询结果导出保存为文件（</w:t>
            </w:r>
            <w:r>
              <w:rPr>
                <w:rFonts w:hAnsi="宋体"/>
                <w:b w:val="0"/>
                <w:position w:val="0"/>
                <w:szCs w:val="24"/>
                <w:shd w:val="clear" w:color="auto" w:fill="ffffff"/>
              </w:rPr>
              <w:t xml:space="preserve">HTML/PDF</w:t>
            </w:r>
            <w:r>
              <w:rPr>
                <w:rFonts w:hAnsi="宋体"/>
                <w:b w:val="0"/>
                <w:position w:val="0"/>
                <w:szCs w:val="24"/>
                <w:shd w:val="clear" w:color="auto" w:fill="ffffff"/>
              </w:rPr>
              <w:t xml:space="preserve">）。</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c>
          <w:tcPr>
            <w:tcW w:w="903" w:type="pct"/>
            <w:vAlign w:val="center"/>
            <w:textDirection w:val="lrTb"/>
            <w:noWrap w:val="false"/>
          </w:tcPr>
          <w:p>
            <w:pPr>
              <w:jc w:val="center"/>
              <w:widowControl/>
              <w:rPr>
                <w:rFonts w:hint="eastAsia" w:hAnsi="宋体" w:cs="宋体"/>
                <w:b w:val="0"/>
                <w:position w:val="0"/>
                <w:szCs w:val="24"/>
              </w:rPr>
            </w:pPr>
            <w:r>
              <w:rPr>
                <w:rFonts w:hAnsi="宋体"/>
                <w:b w:val="0"/>
                <w:position w:val="0"/>
                <w:szCs w:val="24"/>
                <w:shd w:val="clear" w:color="auto" w:fill="ffffff"/>
              </w:rPr>
              <w:t xml:space="preserve">管理方式</w:t>
            </w:r>
            <w:r/>
          </w:p>
        </w:tc>
        <w:tc>
          <w:tcPr>
            <w:tcW w:w="3608" w:type="pct"/>
            <w:vAlign w:val="center"/>
            <w:textDirection w:val="lrTb"/>
            <w:noWrap w:val="false"/>
          </w:tcPr>
          <w:p>
            <w:pPr>
              <w:spacing w:line="360" w:lineRule="auto"/>
              <w:widowControl/>
              <w:rPr>
                <w:rFonts w:hint="eastAsia" w:hAnsi="宋体" w:cs="宋体"/>
                <w:b w:val="0"/>
                <w:position w:val="0"/>
                <w:szCs w:val="24"/>
              </w:rPr>
            </w:pPr>
            <w:r>
              <w:rPr>
                <w:rFonts w:hAnsi="宋体"/>
                <w:b w:val="0"/>
                <w:position w:val="0"/>
                <w:szCs w:val="24"/>
                <w:shd w:val="clear" w:color="auto" w:fill="ffffff"/>
              </w:rPr>
              <w:t xml:space="preserve">支持</w:t>
            </w:r>
            <w:r>
              <w:rPr>
                <w:rFonts w:hAnsi="宋体"/>
                <w:b w:val="0"/>
                <w:position w:val="0"/>
                <w:szCs w:val="24"/>
                <w:shd w:val="clear" w:color="auto" w:fill="ffffff"/>
              </w:rPr>
              <w:t xml:space="preserve">Web</w:t>
            </w:r>
            <w:r>
              <w:rPr>
                <w:rFonts w:hAnsi="宋体"/>
                <w:b w:val="0"/>
                <w:position w:val="0"/>
                <w:szCs w:val="24"/>
                <w:shd w:val="clear" w:color="auto" w:fill="ffffff"/>
              </w:rPr>
              <w:t xml:space="preserve">、</w:t>
            </w:r>
            <w:r>
              <w:rPr>
                <w:rFonts w:hAnsi="宋体"/>
                <w:b w:val="0"/>
                <w:position w:val="0"/>
                <w:szCs w:val="24"/>
                <w:shd w:val="clear" w:color="auto" w:fill="ffffff"/>
              </w:rPr>
              <w:t xml:space="preserve">SSH</w:t>
            </w:r>
            <w:r>
              <w:rPr>
                <w:rFonts w:hAnsi="宋体"/>
                <w:b w:val="0"/>
                <w:position w:val="0"/>
                <w:szCs w:val="24"/>
                <w:shd w:val="clear" w:color="auto" w:fill="ffffff"/>
              </w:rPr>
              <w:t xml:space="preserve">、</w:t>
            </w:r>
            <w:r>
              <w:rPr>
                <w:rFonts w:hAnsi="宋体"/>
                <w:b w:val="0"/>
                <w:position w:val="0"/>
                <w:szCs w:val="24"/>
                <w:shd w:val="clear" w:color="auto" w:fill="ffffff"/>
              </w:rPr>
              <w:t xml:space="preserve">TELNET</w:t>
            </w:r>
            <w:r>
              <w:rPr>
                <w:rFonts w:hAnsi="宋体"/>
                <w:b w:val="0"/>
                <w:position w:val="0"/>
                <w:szCs w:val="24"/>
                <w:shd w:val="clear" w:color="auto" w:fill="ffffff"/>
              </w:rPr>
              <w:t xml:space="preserve">、</w:t>
            </w:r>
            <w:r>
              <w:rPr>
                <w:rFonts w:hAnsi="宋体"/>
                <w:b w:val="0"/>
                <w:position w:val="0"/>
                <w:szCs w:val="24"/>
                <w:shd w:val="clear" w:color="auto" w:fill="ffffff"/>
              </w:rPr>
              <w:t xml:space="preserve">CONSOLE</w:t>
            </w:r>
            <w:r>
              <w:rPr>
                <w:rFonts w:hAnsi="宋体"/>
                <w:b w:val="0"/>
                <w:position w:val="0"/>
                <w:szCs w:val="24"/>
                <w:shd w:val="clear" w:color="auto" w:fill="ffffff"/>
              </w:rPr>
              <w:t xml:space="preserve">、</w:t>
            </w:r>
            <w:r>
              <w:rPr>
                <w:rFonts w:hAnsi="宋体"/>
                <w:b w:val="0"/>
                <w:position w:val="0"/>
                <w:szCs w:val="24"/>
                <w:shd w:val="clear" w:color="auto" w:fill="ffffff"/>
              </w:rPr>
              <w:t xml:space="preserve">SNMP</w:t>
            </w:r>
            <w:r>
              <w:rPr>
                <w:rFonts w:hAnsi="宋体"/>
                <w:b w:val="0"/>
                <w:position w:val="0"/>
                <w:szCs w:val="24"/>
                <w:shd w:val="clear" w:color="auto" w:fill="ffffff"/>
              </w:rPr>
              <w:t xml:space="preserve">的管理操作方式</w:t>
            </w:r>
            <w:r>
              <w:rPr>
                <w:rFonts w:hint="eastAsia" w:hAnsi="宋体"/>
                <w:b w:val="0"/>
                <w:position w:val="0"/>
                <w:szCs w:val="24"/>
                <w:shd w:val="clear" w:color="auto" w:fill="ffffff"/>
              </w:rPr>
              <w:t xml:space="preserve">。</w:t>
            </w:r>
            <w:r/>
          </w:p>
        </w:tc>
      </w:tr>
      <w:tr>
        <w:trPr>
          <w:cantSplit/>
          <w:jc w:val="center"/>
          <w:trHeight w:val="280"/>
        </w:trPr>
        <w:tc>
          <w:tcPr>
            <w:tcW w:w="489" w:type="pct"/>
            <w:vAlign w:val="center"/>
            <w:textDirection w:val="lrTb"/>
            <w:noWrap w:val="false"/>
          </w:tcPr>
          <w:p>
            <w:pPr>
              <w:numPr>
                <w:ilvl w:val="0"/>
                <w:numId w:val="21"/>
              </w:numPr>
              <w:ind w:left="0" w:firstLine="0"/>
              <w:jc w:val="center"/>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c>
          <w:tcPr>
            <w:tcW w:w="903" w:type="pct"/>
            <w:vAlign w:val="center"/>
            <w:textDirection w:val="lrTb"/>
            <w:noWrap w:val="false"/>
          </w:tcPr>
          <w:p>
            <w:pPr>
              <w:jc w:val="center"/>
              <w:widowControl/>
              <w:rPr>
                <w:rFonts w:hint="eastAsia" w:hAnsi="宋体"/>
                <w:b w:val="0"/>
                <w:position w:val="0"/>
                <w:szCs w:val="24"/>
                <w:shd w:val="clear" w:color="auto" w:fill="ffffff"/>
              </w:rPr>
            </w:pPr>
            <w:r>
              <w:rPr>
                <w:rFonts w:hAnsi="宋体"/>
                <w:b w:val="0"/>
                <w:position w:val="0"/>
                <w:szCs w:val="24"/>
                <w:shd w:val="clear" w:color="auto" w:fill="ffffff"/>
              </w:rPr>
              <w:t xml:space="preserve">系统升级</w:t>
            </w:r>
            <w:r/>
          </w:p>
        </w:tc>
        <w:tc>
          <w:tcPr>
            <w:tcW w:w="3608" w:type="pct"/>
            <w:textDirection w:val="lrTb"/>
            <w:noWrap w:val="false"/>
          </w:tcPr>
          <w:p>
            <w:pPr>
              <w:spacing w:line="360" w:lineRule="auto"/>
              <w:widowControl/>
              <w:rPr>
                <w:rFonts w:hint="eastAsia" w:hAnsi="宋体"/>
                <w:b w:val="0"/>
                <w:position w:val="0"/>
                <w:szCs w:val="24"/>
                <w:shd w:val="clear" w:color="auto" w:fill="ffffff"/>
              </w:rPr>
            </w:pPr>
            <w:r>
              <w:rPr>
                <w:rFonts w:hAnsi="宋体"/>
                <w:b w:val="0"/>
                <w:position w:val="0"/>
                <w:szCs w:val="24"/>
                <w:shd w:val="clear" w:color="auto" w:fill="ffffff"/>
              </w:rPr>
              <w:t xml:space="preserve">支持基于</w:t>
            </w:r>
            <w:r>
              <w:rPr>
                <w:rFonts w:hAnsi="宋体"/>
                <w:b w:val="0"/>
                <w:position w:val="0"/>
                <w:szCs w:val="24"/>
                <w:shd w:val="clear" w:color="auto" w:fill="ffffff"/>
              </w:rPr>
              <w:t xml:space="preserve">web</w:t>
            </w:r>
            <w:r>
              <w:rPr>
                <w:rFonts w:hAnsi="宋体"/>
                <w:b w:val="0"/>
                <w:position w:val="0"/>
                <w:szCs w:val="24"/>
                <w:shd w:val="clear" w:color="auto" w:fill="ffffff"/>
              </w:rPr>
              <w:t xml:space="preserve">、命令行方式的本地、远程在线升级</w:t>
            </w:r>
            <w:r>
              <w:rPr>
                <w:rFonts w:hint="eastAsia" w:hAnsi="宋体"/>
                <w:b w:val="0"/>
                <w:position w:val="0"/>
                <w:szCs w:val="24"/>
                <w:shd w:val="clear" w:color="auto" w:fill="ffffff"/>
              </w:rPr>
              <w:t xml:space="preserve">。</w:t>
            </w:r>
            <w:r/>
          </w:p>
        </w:tc>
      </w:tr>
    </w:tbl>
    <w:p>
      <w:pPr>
        <w:pStyle w:val="855"/>
        <w:rPr>
          <w:rFonts w:hint="eastAsia"/>
          <w:color w:val="auto"/>
        </w:rPr>
      </w:pPr>
      <w:r>
        <w:rPr>
          <w:rFonts w:hint="eastAsia"/>
          <w:color w:val="auto"/>
        </w:rPr>
      </w:r>
      <w:r/>
    </w:p>
    <w:p>
      <w:pPr>
        <w:pStyle w:val="855"/>
        <w:rPr>
          <w:rFonts w:hint="eastAsia"/>
          <w:color w:val="auto"/>
        </w:rPr>
      </w:pPr>
      <w:r>
        <w:rPr>
          <w:rFonts w:hint="eastAsia"/>
          <w:color w:val="auto"/>
        </w:rPr>
        <w:t xml:space="preserve">2.10</w:t>
      </w:r>
      <w:r>
        <w:rPr>
          <w:color w:val="auto"/>
        </w:rPr>
        <w:t xml:space="preserve">核心交换机扩容（</w:t>
      </w:r>
      <w:r>
        <w:rPr>
          <w:rFonts w:hint="eastAsia"/>
          <w:color w:val="auto"/>
        </w:rPr>
        <w:t xml:space="preserve">2</w:t>
      </w:r>
      <w:r>
        <w:rPr>
          <w:rFonts w:hint="eastAsia"/>
          <w:color w:val="auto"/>
        </w:rPr>
        <w:t xml:space="preserve">块</w:t>
      </w:r>
      <w:r>
        <w:rPr>
          <w:color w:val="auto"/>
        </w:rPr>
        <w:t xml:space="preserve">）</w:t>
      </w:r>
      <w:r/>
    </w:p>
    <w:tbl>
      <w:tblPr>
        <w:tblW w:w="5207"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1"/>
        <w:gridCol w:w="1547"/>
        <w:gridCol w:w="6248"/>
      </w:tblGrid>
      <w:tr>
        <w:trPr>
          <w:trHeight w:val="470"/>
        </w:trPr>
        <w:tc>
          <w:tcPr>
            <w:tcW w:w="851" w:type="dxa"/>
            <w:vAlign w:val="center"/>
            <w:textDirection w:val="lrTb"/>
            <w:noWrap w:val="false"/>
          </w:tcPr>
          <w:p>
            <w:pPr>
              <w:jc w:val="center"/>
              <w:rPr>
                <w:rFonts w:hint="eastAsia" w:hAnsi="宋体"/>
                <w:position w:val="0"/>
                <w:szCs w:val="24"/>
              </w:rPr>
            </w:pPr>
            <w:r>
              <w:rPr>
                <w:rFonts w:hAnsi="宋体" w:cs="宋体"/>
                <w:bCs/>
                <w:position w:val="0"/>
                <w:szCs w:val="24"/>
              </w:rPr>
              <w:t xml:space="preserve">序号</w:t>
            </w:r>
            <w:r/>
          </w:p>
        </w:tc>
        <w:tc>
          <w:tcPr>
            <w:tcW w:w="1547" w:type="dxa"/>
            <w:vAlign w:val="center"/>
            <w:textDirection w:val="lrTb"/>
            <w:noWrap w:val="false"/>
          </w:tcPr>
          <w:p>
            <w:pPr>
              <w:jc w:val="center"/>
              <w:rPr>
                <w:rFonts w:hint="eastAsia" w:hAnsi="宋体"/>
                <w:position w:val="0"/>
                <w:szCs w:val="24"/>
              </w:rPr>
            </w:pPr>
            <w:r>
              <w:rPr>
                <w:rFonts w:hAnsi="宋体" w:cs="宋体"/>
                <w:bCs/>
                <w:position w:val="0"/>
                <w:szCs w:val="24"/>
              </w:rPr>
              <w:t xml:space="preserve">功能项</w:t>
            </w:r>
            <w:r/>
          </w:p>
        </w:tc>
        <w:tc>
          <w:tcPr>
            <w:tcW w:w="6248" w:type="dxa"/>
            <w:vAlign w:val="center"/>
            <w:textDirection w:val="lrTb"/>
            <w:noWrap w:val="false"/>
          </w:tcPr>
          <w:p>
            <w:pPr>
              <w:jc w:val="center"/>
              <w:rPr>
                <w:rFonts w:hint="eastAsia" w:hAnsi="宋体"/>
                <w:position w:val="0"/>
                <w:szCs w:val="24"/>
              </w:rPr>
            </w:pPr>
            <w:r>
              <w:rPr>
                <w:rFonts w:hAnsi="宋体"/>
                <w:position w:val="0"/>
                <w:szCs w:val="24"/>
              </w:rPr>
              <w:t xml:space="preserve">指标要求</w:t>
            </w:r>
            <w:r/>
          </w:p>
        </w:tc>
      </w:tr>
      <w:tr>
        <w:trPr>
          <w:trHeight w:val="20"/>
        </w:trPr>
        <w:tc>
          <w:tcPr>
            <w:tcW w:w="851" w:type="dxa"/>
            <w:vAlign w:val="center"/>
            <w:textDirection w:val="lrTb"/>
            <w:noWrap w:val="false"/>
          </w:tcPr>
          <w:p>
            <w:pPr>
              <w:numPr>
                <w:ilvl w:val="0"/>
                <w:numId w:val="22"/>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1547" w:type="dxa"/>
            <w:vAlign w:val="center"/>
            <w:textDirection w:val="lrTb"/>
            <w:noWrap w:val="false"/>
          </w:tcPr>
          <w:p>
            <w:pPr>
              <w:jc w:val="center"/>
              <w:widowControl/>
              <w:rPr>
                <w:rFonts w:hint="eastAsia" w:hAnsi="宋体" w:cs="宋体"/>
                <w:b w:val="0"/>
                <w:iCs/>
                <w:position w:val="0"/>
                <w:szCs w:val="24"/>
              </w:rPr>
            </w:pPr>
            <w:r>
              <w:rPr>
                <w:rFonts w:hAnsi="宋体" w:cs="宋体"/>
                <w:b w:val="0"/>
                <w:iCs/>
                <w:position w:val="0"/>
                <w:szCs w:val="24"/>
              </w:rPr>
              <w:t xml:space="preserve">★</w:t>
            </w:r>
            <w:r>
              <w:rPr>
                <w:rFonts w:hAnsi="宋体" w:cs="宋体"/>
                <w:b w:val="0"/>
                <w:iCs/>
                <w:position w:val="0"/>
                <w:szCs w:val="24"/>
              </w:rPr>
              <w:t xml:space="preserve">板卡要求</w:t>
            </w:r>
            <w:r/>
          </w:p>
        </w:tc>
        <w:tc>
          <w:tcPr>
            <w:tcW w:w="6248" w:type="dxa"/>
            <w:vAlign w:val="center"/>
            <w:textDirection w:val="lrTb"/>
            <w:noWrap w:val="false"/>
          </w:tcPr>
          <w:p>
            <w:pPr>
              <w:spacing w:line="360" w:lineRule="auto"/>
              <w:widowControl/>
              <w:rPr>
                <w:rFonts w:hint="eastAsia" w:hAnsi="宋体" w:cs="宋体"/>
                <w:b w:val="0"/>
                <w:iCs/>
                <w:position w:val="0"/>
                <w:szCs w:val="24"/>
              </w:rPr>
            </w:pPr>
            <w:r>
              <w:rPr>
                <w:rFonts w:hAnsi="宋体" w:cs="宋体"/>
                <w:b w:val="0"/>
                <w:iCs/>
                <w:position w:val="0"/>
                <w:szCs w:val="24"/>
              </w:rPr>
              <w:t xml:space="preserve">单块板块</w:t>
            </w:r>
            <w:r>
              <w:rPr>
                <w:rFonts w:hAnsi="宋体" w:cs="宋体"/>
                <w:b w:val="0"/>
                <w:iCs/>
                <w:position w:val="0"/>
                <w:szCs w:val="24"/>
              </w:rPr>
              <w:t xml:space="preserve">接口数量</w:t>
            </w:r>
            <w:r>
              <w:rPr>
                <w:rFonts w:hAnsi="宋体" w:cs="宋体"/>
                <w:b w:val="0"/>
                <w:iCs/>
                <w:position w:val="0"/>
                <w:szCs w:val="24"/>
              </w:rPr>
              <w:t xml:space="preserve">≥24</w:t>
            </w:r>
            <w:r>
              <w:rPr>
                <w:rFonts w:hAnsi="宋体" w:cs="宋体"/>
                <w:b w:val="0"/>
                <w:iCs/>
                <w:position w:val="0"/>
                <w:szCs w:val="24"/>
              </w:rPr>
              <w:t xml:space="preserve">口；接口传输速率</w:t>
            </w:r>
            <w:r>
              <w:rPr>
                <w:rFonts w:hAnsi="宋体" w:cs="宋体"/>
                <w:b w:val="0"/>
                <w:iCs/>
                <w:position w:val="0"/>
                <w:szCs w:val="24"/>
              </w:rPr>
              <w:t xml:space="preserve">≥40 Gbit/s</w:t>
            </w:r>
            <w:r>
              <w:rPr>
                <w:rFonts w:hAnsi="宋体" w:cs="宋体"/>
                <w:b w:val="0"/>
                <w:iCs/>
                <w:position w:val="0"/>
                <w:szCs w:val="24"/>
              </w:rPr>
              <w:t xml:space="preserve">；支持</w:t>
            </w:r>
            <w:r>
              <w:rPr>
                <w:rFonts w:hAnsi="宋体" w:cs="宋体"/>
                <w:b w:val="0"/>
                <w:iCs/>
                <w:position w:val="0"/>
                <w:szCs w:val="24"/>
              </w:rPr>
              <w:t xml:space="preserve">MPO</w:t>
            </w:r>
            <w:r>
              <w:rPr>
                <w:rFonts w:hAnsi="宋体" w:cs="宋体"/>
                <w:b w:val="0"/>
                <w:iCs/>
                <w:position w:val="0"/>
                <w:szCs w:val="24"/>
              </w:rPr>
              <w:t xml:space="preserve">、</w:t>
            </w:r>
            <w:r>
              <w:rPr>
                <w:rFonts w:hAnsi="宋体" w:cs="宋体"/>
                <w:b w:val="0"/>
                <w:iCs/>
                <w:position w:val="0"/>
                <w:szCs w:val="24"/>
              </w:rPr>
              <w:t xml:space="preserve">LC</w:t>
            </w:r>
            <w:r>
              <w:rPr>
                <w:rFonts w:hAnsi="宋体" w:cs="宋体"/>
                <w:b w:val="0"/>
                <w:iCs/>
                <w:position w:val="0"/>
                <w:szCs w:val="24"/>
              </w:rPr>
              <w:t xml:space="preserve">接口连接器；支持</w:t>
            </w:r>
            <w:r>
              <w:rPr>
                <w:rFonts w:hAnsi="宋体" w:cs="宋体"/>
                <w:b w:val="0"/>
                <w:iCs/>
                <w:position w:val="0"/>
                <w:szCs w:val="24"/>
              </w:rPr>
              <w:t xml:space="preserve">QSFP+</w:t>
            </w:r>
            <w:r>
              <w:rPr>
                <w:rFonts w:hAnsi="宋体" w:cs="宋体"/>
                <w:b w:val="0"/>
                <w:iCs/>
                <w:position w:val="0"/>
                <w:szCs w:val="24"/>
              </w:rPr>
              <w:t xml:space="preserve">模块、</w:t>
            </w:r>
            <w:r>
              <w:rPr>
                <w:rFonts w:hAnsi="宋体" w:cs="宋体"/>
                <w:b w:val="0"/>
                <w:iCs/>
                <w:position w:val="0"/>
                <w:szCs w:val="24"/>
              </w:rPr>
              <w:t xml:space="preserve">QSFP+</w:t>
            </w:r>
            <w:r>
              <w:rPr>
                <w:rFonts w:hAnsi="宋体" w:cs="宋体"/>
                <w:b w:val="0"/>
                <w:iCs/>
                <w:position w:val="0"/>
                <w:szCs w:val="24"/>
              </w:rPr>
              <w:t xml:space="preserve">电缆、</w:t>
            </w:r>
            <w:r>
              <w:rPr>
                <w:rFonts w:hAnsi="宋体" w:cs="宋体"/>
                <w:b w:val="0"/>
                <w:iCs/>
                <w:position w:val="0"/>
                <w:szCs w:val="24"/>
              </w:rPr>
              <w:t xml:space="preserve">QSFP+ to SFP+</w:t>
            </w:r>
            <w:r>
              <w:rPr>
                <w:rFonts w:hAnsi="宋体" w:cs="宋体"/>
                <w:b w:val="0"/>
                <w:iCs/>
                <w:position w:val="0"/>
                <w:szCs w:val="24"/>
              </w:rPr>
              <w:t xml:space="preserve">电缆可插拔接口模块；</w:t>
            </w:r>
            <w:r>
              <w:rPr>
                <w:rFonts w:hAnsi="宋体"/>
                <w:b w:val="0"/>
                <w:iCs/>
                <w:position w:val="0"/>
                <w:szCs w:val="24"/>
              </w:rPr>
              <w:t xml:space="preserve">单板静态功耗</w:t>
            </w:r>
            <w:r>
              <w:rPr>
                <w:rFonts w:hAnsi="宋体" w:cs="Arial"/>
                <w:b w:val="0"/>
                <w:iCs/>
                <w:position w:val="0"/>
                <w:szCs w:val="24"/>
                <w:shd w:val="clear" w:color="auto" w:fill="ffffff"/>
              </w:rPr>
              <w:t xml:space="preserve">≤210W</w:t>
            </w:r>
            <w:r>
              <w:rPr>
                <w:rFonts w:hAnsi="宋体"/>
                <w:b w:val="0"/>
                <w:iCs/>
                <w:position w:val="0"/>
                <w:szCs w:val="24"/>
              </w:rPr>
              <w:t xml:space="preserve">，动态功耗</w:t>
            </w:r>
            <w:r>
              <w:rPr>
                <w:rFonts w:hAnsi="宋体" w:cs="Arial"/>
                <w:b w:val="0"/>
                <w:iCs/>
                <w:position w:val="0"/>
                <w:szCs w:val="24"/>
                <w:shd w:val="clear" w:color="auto" w:fill="ffffff"/>
              </w:rPr>
              <w:t xml:space="preserve">≤370W</w:t>
            </w:r>
            <w:r>
              <w:rPr>
                <w:rFonts w:hint="eastAsia" w:hAnsi="宋体" w:cs="Arial"/>
                <w:b w:val="0"/>
                <w:iCs/>
                <w:position w:val="0"/>
                <w:szCs w:val="24"/>
                <w:shd w:val="clear" w:color="auto" w:fill="ffffff"/>
              </w:rPr>
              <w:t xml:space="preserve">。</w:t>
            </w:r>
            <w:r>
              <w:rPr>
                <w:rFonts w:hint="eastAsia" w:hAnsi="宋体" w:cs="宋体"/>
                <w:position w:val="0"/>
                <w:szCs w:val="24"/>
              </w:rPr>
              <w:t xml:space="preserve">（提供承诺并加盖投标人公章）</w:t>
            </w:r>
            <w:r/>
          </w:p>
        </w:tc>
      </w:tr>
      <w:tr>
        <w:trPr>
          <w:trHeight w:val="20"/>
        </w:trPr>
        <w:tc>
          <w:tcPr>
            <w:tcW w:w="851" w:type="dxa"/>
            <w:vAlign w:val="center"/>
            <w:textDirection w:val="lrTb"/>
            <w:noWrap w:val="false"/>
          </w:tcPr>
          <w:p>
            <w:pPr>
              <w:numPr>
                <w:ilvl w:val="0"/>
                <w:numId w:val="22"/>
              </w:numPr>
              <w:ind w:left="0" w:firstLine="0"/>
              <w:jc w:val="center"/>
              <w:widowControl/>
              <w:rPr>
                <w:rFonts w:hint="eastAsia" w:hAnsi="宋体" w:cs="Arial"/>
                <w:b w:val="0"/>
                <w:position w:val="0"/>
                <w:szCs w:val="24"/>
                <w:shd w:val="clear" w:color="auto" w:fill="ffffff"/>
              </w:rPr>
            </w:pPr>
            <w:r>
              <w:rPr>
                <w:rFonts w:hint="eastAsia" w:hAnsi="宋体" w:cs="Arial"/>
                <w:b w:val="0"/>
                <w:position w:val="0"/>
                <w:szCs w:val="24"/>
                <w:shd w:val="clear" w:color="auto" w:fill="ffffff"/>
              </w:rPr>
            </w:r>
            <w:r/>
          </w:p>
        </w:tc>
        <w:tc>
          <w:tcPr>
            <w:tcW w:w="1547" w:type="dxa"/>
            <w:vAlign w:val="center"/>
            <w:textDirection w:val="lrTb"/>
            <w:noWrap w:val="false"/>
          </w:tcPr>
          <w:p>
            <w:pPr>
              <w:jc w:val="center"/>
              <w:widowControl/>
              <w:rPr>
                <w:rFonts w:hint="eastAsia" w:hAnsi="宋体"/>
                <w:b w:val="0"/>
                <w:iCs/>
                <w:position w:val="0"/>
                <w:szCs w:val="24"/>
              </w:rPr>
            </w:pPr>
            <w:r>
              <w:rPr>
                <w:rFonts w:hAnsi="宋体" w:cs="Arial"/>
                <w:b w:val="0"/>
                <w:iCs/>
                <w:position w:val="0"/>
                <w:szCs w:val="24"/>
                <w:shd w:val="clear" w:color="auto" w:fill="ffffff"/>
              </w:rPr>
              <w:t xml:space="preserve">跨设备链路聚合</w:t>
            </w:r>
            <w:r/>
          </w:p>
        </w:tc>
        <w:tc>
          <w:tcPr>
            <w:tcW w:w="6248" w:type="dxa"/>
            <w:vAlign w:val="center"/>
            <w:textDirection w:val="lrTb"/>
            <w:noWrap w:val="false"/>
          </w:tcPr>
          <w:p>
            <w:pPr>
              <w:spacing w:line="360" w:lineRule="auto"/>
              <w:widowControl/>
              <w:rPr>
                <w:rFonts w:hint="eastAsia" w:hAnsi="宋体" w:cs="Arial"/>
                <w:b w:val="0"/>
                <w:iCs/>
                <w:position w:val="0"/>
                <w:szCs w:val="24"/>
                <w:shd w:val="clear" w:color="auto" w:fill="ffffff"/>
              </w:rPr>
            </w:pPr>
            <w:r>
              <w:rPr>
                <w:rFonts w:hAnsi="宋体" w:cs="Arial"/>
                <w:b w:val="0"/>
                <w:iCs/>
                <w:position w:val="0"/>
                <w:szCs w:val="24"/>
                <w:shd w:val="clear" w:color="auto" w:fill="ffffff"/>
              </w:rPr>
              <w:t xml:space="preserve">支持跨设备链路聚合技术，保持控制层面互相独立，从而将单板级可靠性提升至设备级可靠性。</w:t>
            </w:r>
            <w:r/>
          </w:p>
        </w:tc>
      </w:tr>
      <w:tr>
        <w:trPr>
          <w:trHeight w:val="20"/>
        </w:trPr>
        <w:tc>
          <w:tcPr>
            <w:tcW w:w="851" w:type="dxa"/>
            <w:vAlign w:val="center"/>
            <w:textDirection w:val="lrTb"/>
            <w:noWrap w:val="false"/>
          </w:tcPr>
          <w:p>
            <w:pPr>
              <w:numPr>
                <w:ilvl w:val="0"/>
                <w:numId w:val="22"/>
              </w:numPr>
              <w:ind w:left="0" w:firstLine="0"/>
              <w:jc w:val="center"/>
              <w:widowControl/>
              <w:rPr>
                <w:rFonts w:hint="eastAsia" w:hAnsi="宋体" w:cs="Arial"/>
                <w:b w:val="0"/>
                <w:position w:val="0"/>
                <w:szCs w:val="24"/>
                <w:shd w:val="clear" w:color="auto" w:fill="ffffff"/>
              </w:rPr>
            </w:pPr>
            <w:r>
              <w:rPr>
                <w:rFonts w:hint="eastAsia" w:hAnsi="宋体" w:cs="Arial"/>
                <w:b w:val="0"/>
                <w:position w:val="0"/>
                <w:szCs w:val="24"/>
                <w:shd w:val="clear" w:color="auto" w:fill="ffffff"/>
              </w:rPr>
            </w:r>
            <w:r/>
          </w:p>
        </w:tc>
        <w:tc>
          <w:tcPr>
            <w:tcW w:w="1547" w:type="dxa"/>
            <w:vAlign w:val="center"/>
            <w:textDirection w:val="lrTb"/>
            <w:noWrap w:val="false"/>
          </w:tcPr>
          <w:p>
            <w:pPr>
              <w:jc w:val="center"/>
              <w:widowControl/>
              <w:rPr>
                <w:rFonts w:hint="eastAsia" w:hAnsi="宋体" w:cs="Arial"/>
                <w:b w:val="0"/>
                <w:iCs/>
                <w:position w:val="0"/>
                <w:szCs w:val="24"/>
                <w:shd w:val="clear" w:color="auto" w:fill="ffffff"/>
              </w:rPr>
            </w:pPr>
            <w:r>
              <w:rPr>
                <w:rFonts w:hAnsi="宋体" w:cs="Arial"/>
                <w:b w:val="0"/>
                <w:iCs/>
                <w:position w:val="0"/>
                <w:szCs w:val="24"/>
                <w:shd w:val="clear" w:color="auto" w:fill="ffffff"/>
              </w:rPr>
              <w:t xml:space="preserve">单板隔离功能</w:t>
            </w:r>
            <w:r/>
          </w:p>
        </w:tc>
        <w:tc>
          <w:tcPr>
            <w:tcW w:w="6248" w:type="dxa"/>
            <w:vAlign w:val="center"/>
            <w:textDirection w:val="lrTb"/>
            <w:noWrap w:val="false"/>
          </w:tcPr>
          <w:p>
            <w:pPr>
              <w:spacing w:line="360" w:lineRule="auto"/>
              <w:widowControl/>
              <w:rPr>
                <w:rFonts w:hint="eastAsia" w:hAnsi="宋体" w:cs="Arial"/>
                <w:b w:val="0"/>
                <w:iCs/>
                <w:position w:val="0"/>
                <w:szCs w:val="24"/>
                <w:shd w:val="clear" w:color="auto" w:fill="ffffff"/>
              </w:rPr>
            </w:pPr>
            <w:r>
              <w:rPr>
                <w:rFonts w:hAnsi="宋体" w:cs="Arial"/>
                <w:b w:val="0"/>
                <w:iCs/>
                <w:position w:val="0"/>
                <w:szCs w:val="24"/>
                <w:shd w:val="clear" w:color="auto" w:fill="ffffff"/>
              </w:rPr>
              <w:t xml:space="preserve">支持将单板从转发平面中隔离出来，不再参与转发平面的转发，但被隔离单板仍在控制平面中，可对其进行管理操作。</w:t>
            </w:r>
            <w:r/>
          </w:p>
        </w:tc>
      </w:tr>
      <w:tr>
        <w:trPr>
          <w:trHeight w:val="20"/>
        </w:trPr>
        <w:tc>
          <w:tcPr>
            <w:tcW w:w="851" w:type="dxa"/>
            <w:vAlign w:val="center"/>
            <w:textDirection w:val="lrTb"/>
            <w:noWrap w:val="false"/>
          </w:tcPr>
          <w:p>
            <w:pPr>
              <w:numPr>
                <w:ilvl w:val="0"/>
                <w:numId w:val="22"/>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1547" w:type="dxa"/>
            <w:vAlign w:val="center"/>
            <w:textDirection w:val="lrTb"/>
            <w:noWrap w:val="false"/>
          </w:tcPr>
          <w:p>
            <w:pPr>
              <w:jc w:val="center"/>
              <w:widowControl/>
              <w:rPr>
                <w:rFonts w:hint="eastAsia" w:hAnsi="宋体" w:cs="楷体"/>
                <w:b w:val="0"/>
                <w:bCs/>
                <w:iCs/>
                <w:position w:val="0"/>
                <w:szCs w:val="24"/>
                <w:lang w:bidi="ar"/>
              </w:rPr>
            </w:pPr>
            <w:r>
              <w:rPr>
                <w:rFonts w:hAnsi="宋体" w:cs="宋体"/>
                <w:b w:val="0"/>
                <w:iCs/>
                <w:position w:val="0"/>
                <w:szCs w:val="24"/>
              </w:rPr>
              <w:t xml:space="preserve">★</w:t>
            </w:r>
            <w:r>
              <w:rPr>
                <w:rFonts w:hAnsi="宋体" w:cs="楷体"/>
                <w:b w:val="0"/>
                <w:bCs/>
                <w:iCs/>
                <w:position w:val="0"/>
                <w:szCs w:val="24"/>
                <w:lang w:bidi="ar"/>
              </w:rPr>
              <w:t xml:space="preserve">扩容要求</w:t>
            </w:r>
            <w:r/>
          </w:p>
        </w:tc>
        <w:tc>
          <w:tcPr>
            <w:tcW w:w="6248" w:type="dxa"/>
            <w:vAlign w:val="center"/>
            <w:textDirection w:val="lrTb"/>
            <w:noWrap w:val="false"/>
          </w:tcPr>
          <w:p>
            <w:pPr>
              <w:spacing w:line="360" w:lineRule="auto"/>
              <w:widowControl/>
              <w:rPr>
                <w:rFonts w:hint="eastAsia" w:hAnsi="宋体" w:cs="楷体"/>
                <w:b w:val="0"/>
                <w:bCs/>
                <w:iCs/>
                <w:position w:val="0"/>
                <w:szCs w:val="24"/>
                <w:lang w:bidi="ar"/>
              </w:rPr>
            </w:pPr>
            <w:r>
              <w:rPr>
                <w:rFonts w:hAnsi="宋体" w:cs="楷体"/>
                <w:b w:val="0"/>
                <w:bCs/>
                <w:iCs/>
                <w:position w:val="0"/>
                <w:szCs w:val="24"/>
                <w:lang w:bidi="ar"/>
              </w:rPr>
              <w:t xml:space="preserve">每台核心交换机扩容</w:t>
            </w:r>
            <w:r>
              <w:rPr>
                <w:rFonts w:hAnsi="宋体" w:cs="楷体"/>
                <w:b w:val="0"/>
                <w:bCs/>
                <w:iCs/>
                <w:position w:val="0"/>
                <w:szCs w:val="24"/>
                <w:lang w:bidi="ar"/>
              </w:rPr>
              <w:t xml:space="preserve">1</w:t>
            </w:r>
            <w:r>
              <w:rPr>
                <w:rFonts w:hAnsi="宋体" w:cs="楷体"/>
                <w:b w:val="0"/>
                <w:bCs/>
                <w:iCs/>
                <w:position w:val="0"/>
                <w:szCs w:val="24"/>
                <w:lang w:bidi="ar"/>
              </w:rPr>
              <w:t xml:space="preserve">块板卡，要求扩容板卡须无缝兼容现有的</w:t>
            </w:r>
            <w:r>
              <w:rPr>
                <w:rFonts w:hAnsi="宋体" w:cs="楷体"/>
                <w:b w:val="0"/>
                <w:bCs/>
                <w:iCs/>
                <w:position w:val="0"/>
                <w:szCs w:val="24"/>
                <w:lang w:bidi="ar"/>
              </w:rPr>
              <w:t xml:space="preserve">H3C S12508X-AF</w:t>
            </w:r>
            <w:r>
              <w:rPr>
                <w:rFonts w:hAnsi="宋体" w:cs="楷体"/>
                <w:b w:val="0"/>
                <w:bCs/>
                <w:iCs/>
                <w:position w:val="0"/>
                <w:szCs w:val="24"/>
                <w:lang w:bidi="ar"/>
              </w:rPr>
              <w:t xml:space="preserve">核心交换机</w:t>
            </w:r>
            <w:r>
              <w:rPr>
                <w:rFonts w:hint="eastAsia" w:hAnsi="宋体" w:cs="楷体"/>
                <w:b w:val="0"/>
                <w:bCs/>
                <w:iCs/>
                <w:position w:val="0"/>
                <w:szCs w:val="24"/>
                <w:lang w:bidi="ar"/>
              </w:rPr>
              <w:t xml:space="preserve">。</w:t>
            </w:r>
            <w:r>
              <w:rPr>
                <w:rFonts w:hint="eastAsia" w:hAnsi="宋体" w:cs="宋体"/>
                <w:bCs/>
                <w:iCs/>
                <w:position w:val="0"/>
                <w:szCs w:val="24"/>
              </w:rPr>
              <w:t xml:space="preserve">（</w:t>
            </w:r>
            <w:r>
              <w:rPr>
                <w:rFonts w:hAnsi="宋体" w:cs="宋体"/>
                <w:bCs/>
                <w:iCs/>
                <w:position w:val="0"/>
                <w:szCs w:val="24"/>
              </w:rPr>
              <w:t xml:space="preserve">提供承诺函并加盖投标人公章</w:t>
            </w:r>
            <w:r>
              <w:rPr>
                <w:rFonts w:hint="eastAsia" w:hAnsi="宋体" w:cs="宋体"/>
                <w:bCs/>
                <w:iCs/>
                <w:position w:val="0"/>
                <w:szCs w:val="24"/>
              </w:rPr>
              <w:t xml:space="preserve">），</w:t>
            </w:r>
            <w:r>
              <w:rPr>
                <w:rFonts w:hAnsi="宋体" w:cs="宋体"/>
                <w:bCs/>
                <w:iCs/>
                <w:position w:val="0"/>
                <w:szCs w:val="24"/>
              </w:rPr>
              <w:t xml:space="preserve">同时</w:t>
            </w:r>
            <w:r>
              <w:rPr>
                <w:rFonts w:hAnsi="宋体" w:cs="楷体"/>
                <w:bCs/>
                <w:iCs/>
                <w:position w:val="0"/>
                <w:szCs w:val="24"/>
                <w:lang w:bidi="ar"/>
              </w:rPr>
              <w:t xml:space="preserve">需提供详细的云桌面网络系统割接方案，并保障目前的网络不能够中断且平滑割接。</w:t>
            </w:r>
            <w:r/>
          </w:p>
        </w:tc>
      </w:tr>
    </w:tbl>
    <w:p>
      <w:r/>
      <w:r/>
    </w:p>
    <w:p>
      <w:pPr>
        <w:pStyle w:val="855"/>
        <w:rPr>
          <w:rFonts w:hint="eastAsia"/>
          <w:color w:val="auto"/>
        </w:rPr>
      </w:pPr>
      <w:r>
        <w:rPr>
          <w:rFonts w:hint="eastAsia"/>
          <w:color w:val="auto"/>
        </w:rPr>
        <w:t xml:space="preserve">2.11</w:t>
      </w:r>
      <w:r>
        <w:rPr>
          <w:color w:val="auto"/>
        </w:rPr>
        <w:t xml:space="preserve">网管软件扩容（</w:t>
      </w:r>
      <w:r>
        <w:rPr>
          <w:rFonts w:hint="eastAsia"/>
          <w:color w:val="auto"/>
        </w:rPr>
        <w:t xml:space="preserve">1</w:t>
      </w:r>
      <w:r>
        <w:rPr>
          <w:rFonts w:hint="eastAsia"/>
          <w:color w:val="auto"/>
        </w:rPr>
        <w:t xml:space="preserve">套</w:t>
      </w:r>
      <w:r>
        <w:rPr>
          <w:color w:val="auto"/>
        </w:rPr>
        <w:t xml:space="preserve">）</w:t>
      </w:r>
      <w:r>
        <w:rPr>
          <w:rFonts w:hint="eastAsia"/>
          <w:color w:val="auto"/>
        </w:rPr>
        <w:t xml:space="preserve"> </w:t>
      </w:r>
      <w:r/>
    </w:p>
    <w:tbl>
      <w:tblPr>
        <w:tblW w:w="52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557"/>
        <w:gridCol w:w="6240"/>
      </w:tblGrid>
      <w:tr>
        <w:trPr>
          <w:cantSplit/>
          <w:jc w:val="center"/>
          <w:trHeight w:val="624"/>
          <w:tblHeader/>
        </w:trPr>
        <w:tc>
          <w:tcPr>
            <w:tcW w:w="489" w:type="pct"/>
            <w:vAlign w:val="center"/>
            <w:textDirection w:val="lrTb"/>
            <w:noWrap w:val="false"/>
          </w:tcPr>
          <w:p>
            <w:pPr>
              <w:jc w:val="center"/>
              <w:widowControl/>
              <w:rPr>
                <w:rFonts w:hint="eastAsia" w:hAnsi="宋体" w:cs="宋体"/>
                <w:bCs/>
                <w:position w:val="0"/>
                <w:szCs w:val="24"/>
              </w:rPr>
            </w:pPr>
            <w:r>
              <w:rPr>
                <w:rFonts w:hAnsi="宋体" w:cs="宋体"/>
                <w:bCs/>
                <w:position w:val="0"/>
                <w:szCs w:val="24"/>
              </w:rPr>
              <w:t xml:space="preserve">序号</w:t>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Cs/>
                <w:position w:val="0"/>
                <w:szCs w:val="24"/>
              </w:rPr>
              <w:t xml:space="preserve">功能项</w:t>
            </w:r>
            <w:r/>
          </w:p>
        </w:tc>
        <w:tc>
          <w:tcPr>
            <w:tcW w:w="3610" w:type="pct"/>
            <w:vAlign w:val="center"/>
            <w:textDirection w:val="lrTb"/>
            <w:noWrap w:val="false"/>
          </w:tcPr>
          <w:p>
            <w:pPr>
              <w:jc w:val="center"/>
              <w:widowControl/>
              <w:rPr>
                <w:rFonts w:hint="eastAsia" w:hAnsi="宋体" w:cs="宋体"/>
                <w:b w:val="0"/>
                <w:position w:val="0"/>
                <w:szCs w:val="24"/>
              </w:rPr>
            </w:pPr>
            <w:r>
              <w:rPr>
                <w:rFonts w:hAnsi="宋体"/>
                <w:position w:val="0"/>
                <w:szCs w:val="24"/>
              </w:rPr>
              <w:t xml:space="preserve">指标要求</w:t>
            </w:r>
            <w:r/>
          </w:p>
        </w:tc>
      </w:tr>
      <w:tr>
        <w:trPr>
          <w:cantSplit/>
          <w:jc w:val="center"/>
          <w:trHeight w:val="624"/>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拓扑功能</w:t>
            </w:r>
            <w:r/>
          </w:p>
        </w:tc>
        <w:tc>
          <w:tcPr>
            <w:tcW w:w="3610" w:type="pct"/>
            <w:vAlign w:val="bottom"/>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支持自动发现网络中的所有网络设备，并在拓扑中显示出来，支持拓扑图自定义修改，包括设备、链路等。支持</w:t>
            </w:r>
            <w:r>
              <w:rPr>
                <w:rFonts w:hAnsi="宋体" w:cs="宋体"/>
                <w:b w:val="0"/>
                <w:position w:val="0"/>
                <w:szCs w:val="24"/>
              </w:rPr>
              <w:t xml:space="preserve">IP</w:t>
            </w:r>
            <w:r>
              <w:rPr>
                <w:rFonts w:hAnsi="宋体" w:cs="宋体"/>
                <w:b w:val="0"/>
                <w:position w:val="0"/>
                <w:szCs w:val="24"/>
              </w:rPr>
              <w:t xml:space="preserve">拓扑、二层拓扑、邻居拓扑、网络拓扑视图（支持网络区域的任意划分、命名、拖拽、折叠和展开</w:t>
            </w:r>
            <w:r>
              <w:rPr>
                <w:rFonts w:hAnsi="宋体" w:cs="宋体"/>
                <w:b w:val="0"/>
                <w:position w:val="0"/>
                <w:szCs w:val="24"/>
              </w:rPr>
              <w:t xml:space="preserve">)</w:t>
            </w:r>
            <w:r>
              <w:rPr>
                <w:rFonts w:hAnsi="宋体" w:cs="宋体"/>
                <w:b w:val="0"/>
                <w:position w:val="0"/>
                <w:szCs w:val="24"/>
              </w:rPr>
              <w:t xml:space="preserve">、业务拓扑、</w:t>
            </w:r>
            <w:r>
              <w:rPr>
                <w:rFonts w:hAnsi="宋体" w:cs="宋体"/>
                <w:b w:val="0"/>
                <w:position w:val="0"/>
                <w:szCs w:val="24"/>
              </w:rPr>
              <w:t xml:space="preserve">STP </w:t>
            </w:r>
            <w:r>
              <w:rPr>
                <w:rFonts w:hAnsi="宋体" w:cs="宋体"/>
                <w:b w:val="0"/>
                <w:position w:val="0"/>
                <w:szCs w:val="24"/>
              </w:rPr>
              <w:t xml:space="preserve">拓扑、</w:t>
            </w:r>
            <w:r>
              <w:rPr>
                <w:rFonts w:hAnsi="宋体" w:cs="宋体"/>
                <w:b w:val="0"/>
                <w:position w:val="0"/>
                <w:szCs w:val="24"/>
              </w:rPr>
              <w:t xml:space="preserve">MSTP</w:t>
            </w:r>
            <w:r>
              <w:rPr>
                <w:rFonts w:hAnsi="宋体" w:cs="宋体"/>
                <w:b w:val="0"/>
                <w:position w:val="0"/>
                <w:szCs w:val="24"/>
              </w:rPr>
              <w:t xml:space="preserve">拓扑等多种拓扑类型</w:t>
            </w:r>
            <w:r>
              <w:rPr>
                <w:rFonts w:hint="eastAsia" w:hAnsi="宋体" w:cs="宋体"/>
                <w:b w:val="0"/>
                <w:position w:val="0"/>
                <w:szCs w:val="24"/>
              </w:rPr>
              <w:t xml:space="preserve">。</w:t>
            </w:r>
            <w:r/>
          </w:p>
        </w:tc>
      </w:tr>
      <w:tr>
        <w:trPr>
          <w:cantSplit/>
          <w:jc w:val="center"/>
          <w:trHeight w:val="624"/>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分布式部署</w:t>
            </w:r>
            <w:r/>
          </w:p>
        </w:tc>
        <w:tc>
          <w:tcPr>
            <w:tcW w:w="3610" w:type="pct"/>
            <w:vAlign w:val="bottom"/>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要求资源拓扑、告警、性能等功能模块支持多服务器分布式虚拟化部署，可实现负载分担，满足大规模网络环境的统一管理。</w:t>
            </w:r>
            <w:r/>
          </w:p>
        </w:tc>
      </w:tr>
      <w:tr>
        <w:trPr>
          <w:cantSplit/>
          <w:jc w:val="center"/>
          <w:trHeight w:val="312"/>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设备面板管理</w:t>
            </w:r>
            <w:r/>
          </w:p>
        </w:tc>
        <w:tc>
          <w:tcPr>
            <w:tcW w:w="3610" w:type="pct"/>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设备面板的显示、定时刷新、面板缩放功能，通过面板管理，网络管理人员可以直观地看到设备、板卡、端口、指示灯、电源、风扇的工作状态；并提供基于设备面板的设备、单板、端口配置功能，及基于端口的实时性能监控、端口管理、</w:t>
            </w:r>
            <w:r>
              <w:rPr>
                <w:rFonts w:hAnsi="宋体" w:cs="宋体"/>
                <w:b w:val="0"/>
                <w:position w:val="0"/>
                <w:szCs w:val="24"/>
              </w:rPr>
              <w:t xml:space="preserve">VLAN</w:t>
            </w:r>
            <w:r>
              <w:rPr>
                <w:rFonts w:hAnsi="宋体" w:cs="宋体"/>
                <w:b w:val="0"/>
                <w:position w:val="0"/>
                <w:szCs w:val="24"/>
              </w:rPr>
              <w:t xml:space="preserve">管理功能。</w:t>
            </w:r>
            <w:r>
              <w:rPr>
                <w:rFonts w:hint="eastAsia" w:hAnsi="宋体"/>
                <w:bCs/>
                <w:position w:val="0"/>
                <w:szCs w:val="24"/>
              </w:rPr>
              <w:t xml:space="preserve">（</w:t>
            </w:r>
            <w:r>
              <w:rPr>
                <w:rFonts w:hAnsi="宋体"/>
                <w:bCs/>
                <w:position w:val="0"/>
                <w:szCs w:val="24"/>
              </w:rPr>
              <w:t xml:space="preserve">提供功能截图并加盖投标人公章</w:t>
            </w:r>
            <w:r>
              <w:rPr>
                <w:rFonts w:hint="eastAsia" w:hAnsi="宋体"/>
                <w:bCs/>
                <w:position w:val="0"/>
                <w:szCs w:val="24"/>
              </w:rPr>
              <w:t xml:space="preserve">），</w:t>
            </w:r>
            <w:r>
              <w:rPr>
                <w:rFonts w:hint="eastAsia" w:hAnsi="宋体"/>
                <w:bCs/>
                <w:position w:val="0"/>
                <w:szCs w:val="24"/>
              </w:rPr>
              <w:t xml:space="preserve">采购人</w:t>
            </w:r>
            <w:r>
              <w:rPr>
                <w:rFonts w:hAnsi="宋体"/>
                <w:bCs/>
                <w:position w:val="0"/>
                <w:szCs w:val="24"/>
              </w:rPr>
              <w:t xml:space="preserve">保留中标后测试的权利</w:t>
            </w:r>
            <w:r>
              <w:rPr>
                <w:rFonts w:hint="eastAsia" w:hAnsi="宋体" w:cs="宋体"/>
                <w:bCs/>
                <w:position w:val="0"/>
                <w:szCs w:val="24"/>
              </w:rPr>
              <w:t xml:space="preserve">。</w:t>
            </w:r>
            <w:r/>
          </w:p>
        </w:tc>
      </w:tr>
      <w:tr>
        <w:trPr>
          <w:cantSplit/>
          <w:jc w:val="center"/>
          <w:trHeight w:val="312"/>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用户分权管理</w:t>
            </w:r>
            <w:r/>
          </w:p>
        </w:tc>
        <w:tc>
          <w:tcPr>
            <w:tcW w:w="3610" w:type="pct"/>
            <w:vAlign w:val="bottom"/>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可以为不同的管理员设置不同的用户名、密码，并限制管理员的管理权限和管理范围，实现用户分权管理。</w:t>
            </w:r>
            <w:r/>
          </w:p>
        </w:tc>
      </w:tr>
      <w:tr>
        <w:trPr>
          <w:cantSplit/>
          <w:jc w:val="center"/>
          <w:trHeight w:val="312"/>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自定义用户主页</w:t>
            </w:r>
            <w:r/>
          </w:p>
        </w:tc>
        <w:tc>
          <w:tcPr>
            <w:tcW w:w="3610" w:type="pct"/>
            <w:vAlign w:val="bottom"/>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支持定制首页功能，支持管理员可以首页中通过拖拽方式，能够添加设备状态、</w:t>
            </w:r>
            <w:r>
              <w:rPr>
                <w:rFonts w:hAnsi="宋体" w:cs="宋体"/>
                <w:b w:val="0"/>
                <w:position w:val="0"/>
                <w:szCs w:val="24"/>
              </w:rPr>
              <w:t xml:space="preserve">CPU/</w:t>
            </w:r>
            <w:r>
              <w:rPr>
                <w:rFonts w:hAnsi="宋体" w:cs="宋体"/>
                <w:b w:val="0"/>
                <w:position w:val="0"/>
                <w:szCs w:val="24"/>
              </w:rPr>
              <w:t xml:space="preserve">内存使用率，接口输入</w:t>
            </w:r>
            <w:r>
              <w:rPr>
                <w:rFonts w:hAnsi="宋体" w:cs="宋体"/>
                <w:b w:val="0"/>
                <w:position w:val="0"/>
                <w:szCs w:val="24"/>
              </w:rPr>
              <w:t xml:space="preserve">/</w:t>
            </w:r>
            <w:r>
              <w:rPr>
                <w:rFonts w:hAnsi="宋体" w:cs="宋体"/>
                <w:b w:val="0"/>
                <w:position w:val="0"/>
                <w:szCs w:val="24"/>
              </w:rPr>
              <w:t xml:space="preserve">输出带宽利用率等多种自定义元素</w:t>
            </w:r>
            <w:r>
              <w:rPr>
                <w:rFonts w:hint="eastAsia" w:hAnsi="宋体" w:cs="宋体"/>
                <w:b w:val="0"/>
                <w:position w:val="0"/>
                <w:szCs w:val="24"/>
              </w:rPr>
              <w:t xml:space="preserve">。</w:t>
            </w:r>
            <w:r/>
          </w:p>
        </w:tc>
      </w:tr>
      <w:tr>
        <w:trPr>
          <w:cantSplit/>
          <w:jc w:val="center"/>
          <w:trHeight w:val="312"/>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配置集中管理</w:t>
            </w:r>
            <w:r/>
          </w:p>
        </w:tc>
        <w:tc>
          <w:tcPr>
            <w:tcW w:w="3610" w:type="pct"/>
            <w:vAlign w:val="bottom"/>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支持设备配置集中管理，配置库包括配置文件和配置片断，配置内容可带有参数，在部署时根据设备的差异设置不同的值；配置文件可部署到设备的启动配置或者运行配置；配置片断只能部署到设备的运行配置</w:t>
            </w:r>
            <w:r>
              <w:rPr>
                <w:rFonts w:hint="eastAsia" w:hAnsi="宋体" w:cs="宋体"/>
                <w:b w:val="0"/>
                <w:position w:val="0"/>
                <w:szCs w:val="24"/>
              </w:rPr>
              <w:t xml:space="preserve">。</w:t>
            </w:r>
            <w:r>
              <w:rPr>
                <w:rFonts w:hint="eastAsia" w:hAnsi="宋体"/>
                <w:bCs/>
                <w:position w:val="0"/>
                <w:szCs w:val="24"/>
              </w:rPr>
              <w:t xml:space="preserve">（</w:t>
            </w:r>
            <w:r>
              <w:rPr>
                <w:rFonts w:hAnsi="宋体"/>
                <w:bCs/>
                <w:position w:val="0"/>
                <w:szCs w:val="24"/>
              </w:rPr>
              <w:t xml:space="preserve">提供功能截图并加盖投标人公章</w:t>
            </w:r>
            <w:r>
              <w:rPr>
                <w:rFonts w:hint="eastAsia" w:hAnsi="宋体"/>
                <w:bCs/>
                <w:position w:val="0"/>
                <w:szCs w:val="24"/>
              </w:rPr>
              <w:t xml:space="preserve">），</w:t>
            </w:r>
            <w:r>
              <w:rPr>
                <w:rFonts w:hint="eastAsia" w:hAnsi="宋体"/>
                <w:bCs/>
                <w:position w:val="0"/>
                <w:szCs w:val="24"/>
              </w:rPr>
              <w:t xml:space="preserve">采购人</w:t>
            </w:r>
            <w:r>
              <w:rPr>
                <w:rFonts w:hAnsi="宋体"/>
                <w:bCs/>
                <w:position w:val="0"/>
                <w:szCs w:val="24"/>
              </w:rPr>
              <w:t xml:space="preserve">保留中标后测试的权利</w:t>
            </w:r>
            <w:r>
              <w:rPr>
                <w:rFonts w:hint="eastAsia" w:hAnsi="宋体" w:cs="宋体"/>
                <w:bCs/>
                <w:position w:val="0"/>
                <w:szCs w:val="24"/>
              </w:rPr>
              <w:t xml:space="preserve">。</w:t>
            </w:r>
            <w:r/>
          </w:p>
        </w:tc>
      </w:tr>
      <w:tr>
        <w:trPr>
          <w:cantSplit/>
          <w:jc w:val="center"/>
          <w:trHeight w:val="312"/>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视图定制、切换</w:t>
            </w:r>
            <w:r/>
          </w:p>
        </w:tc>
        <w:tc>
          <w:tcPr>
            <w:tcW w:w="3610" w:type="pct"/>
            <w:vAlign w:val="bottom"/>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支持视图定制、切换，平台提供有网络基础管理视图、分级管理视图、快捷业务视图、桌面视图。视图切换方便。极大提高菜单易用性。创建操作员时可以指定有权限的视图和默认登录视图</w:t>
            </w:r>
            <w:r>
              <w:rPr>
                <w:rFonts w:hint="eastAsia" w:hAnsi="宋体" w:cs="宋体"/>
                <w:b w:val="0"/>
                <w:position w:val="0"/>
                <w:szCs w:val="24"/>
              </w:rPr>
              <w:t xml:space="preserve">。</w:t>
            </w:r>
            <w:r/>
          </w:p>
        </w:tc>
      </w:tr>
      <w:tr>
        <w:trPr>
          <w:cantSplit/>
          <w:jc w:val="center"/>
          <w:trHeight w:val="312"/>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VLAN</w:t>
            </w:r>
            <w:r>
              <w:rPr>
                <w:rFonts w:hAnsi="宋体" w:cs="宋体"/>
                <w:b w:val="0"/>
                <w:position w:val="0"/>
                <w:szCs w:val="24"/>
              </w:rPr>
              <w:t xml:space="preserve">管理</w:t>
            </w:r>
            <w:r/>
          </w:p>
        </w:tc>
        <w:tc>
          <w:tcPr>
            <w:tcW w:w="3610" w:type="pct"/>
            <w:vAlign w:val="bottom"/>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支持在全网范围内增加、修改、删除</w:t>
            </w:r>
            <w:r>
              <w:rPr>
                <w:rFonts w:hAnsi="宋体" w:cs="宋体"/>
                <w:b w:val="0"/>
                <w:position w:val="0"/>
                <w:szCs w:val="24"/>
              </w:rPr>
              <w:t xml:space="preserve">VLAN</w:t>
            </w:r>
            <w:r>
              <w:rPr>
                <w:rFonts w:hAnsi="宋体" w:cs="宋体"/>
                <w:b w:val="0"/>
                <w:position w:val="0"/>
                <w:szCs w:val="24"/>
              </w:rPr>
              <w:t xml:space="preserve">，并能够对</w:t>
            </w:r>
            <w:r>
              <w:rPr>
                <w:rFonts w:hAnsi="宋体" w:cs="宋体"/>
                <w:b w:val="0"/>
                <w:position w:val="0"/>
                <w:szCs w:val="24"/>
              </w:rPr>
              <w:t xml:space="preserve">VLAN</w:t>
            </w:r>
            <w:r>
              <w:rPr>
                <w:rFonts w:hAnsi="宋体" w:cs="宋体"/>
                <w:b w:val="0"/>
                <w:position w:val="0"/>
                <w:szCs w:val="24"/>
              </w:rPr>
              <w:t xml:space="preserve">内的设备进行管理，对</w:t>
            </w:r>
            <w:r>
              <w:rPr>
                <w:rFonts w:hAnsi="宋体" w:cs="宋体"/>
                <w:b w:val="0"/>
                <w:position w:val="0"/>
                <w:szCs w:val="24"/>
              </w:rPr>
              <w:t xml:space="preserve">Access</w:t>
            </w:r>
            <w:r>
              <w:rPr>
                <w:rFonts w:hAnsi="宋体" w:cs="宋体"/>
                <w:b w:val="0"/>
                <w:position w:val="0"/>
                <w:szCs w:val="24"/>
              </w:rPr>
              <w:t xml:space="preserve">端口、</w:t>
            </w:r>
            <w:r>
              <w:rPr>
                <w:rFonts w:hAnsi="宋体" w:cs="宋体"/>
                <w:b w:val="0"/>
                <w:position w:val="0"/>
                <w:szCs w:val="24"/>
              </w:rPr>
              <w:t xml:space="preserve">Trunk</w:t>
            </w:r>
            <w:r>
              <w:rPr>
                <w:rFonts w:hAnsi="宋体" w:cs="宋体"/>
                <w:b w:val="0"/>
                <w:position w:val="0"/>
                <w:szCs w:val="24"/>
              </w:rPr>
              <w:t xml:space="preserve">端口、</w:t>
            </w:r>
            <w:r>
              <w:rPr>
                <w:rFonts w:hAnsi="宋体" w:cs="宋体"/>
                <w:b w:val="0"/>
                <w:position w:val="0"/>
                <w:szCs w:val="24"/>
              </w:rPr>
              <w:t xml:space="preserve">Hybird</w:t>
            </w:r>
            <w:r>
              <w:rPr>
                <w:rFonts w:hAnsi="宋体" w:cs="宋体"/>
                <w:b w:val="0"/>
                <w:position w:val="0"/>
                <w:szCs w:val="24"/>
              </w:rPr>
              <w:t xml:space="preserve">端口和</w:t>
            </w:r>
            <w:r>
              <w:rPr>
                <w:rFonts w:hAnsi="宋体" w:cs="宋体"/>
                <w:b w:val="0"/>
                <w:position w:val="0"/>
                <w:szCs w:val="24"/>
              </w:rPr>
              <w:t xml:space="preserve">VLAN</w:t>
            </w:r>
            <w:r>
              <w:rPr>
                <w:rFonts w:hAnsi="宋体" w:cs="宋体"/>
                <w:b w:val="0"/>
                <w:position w:val="0"/>
                <w:szCs w:val="24"/>
              </w:rPr>
              <w:t xml:space="preserve">进行批量配部署。</w:t>
            </w:r>
            <w:r/>
          </w:p>
        </w:tc>
      </w:tr>
      <w:tr>
        <w:trPr>
          <w:cantSplit/>
          <w:jc w:val="center"/>
          <w:trHeight w:val="312"/>
        </w:trPr>
        <w:tc>
          <w:tcPr>
            <w:tcW w:w="489" w:type="pct"/>
            <w:vAlign w:val="center"/>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超长离线删除</w:t>
            </w:r>
            <w:r/>
          </w:p>
        </w:tc>
        <w:tc>
          <w:tcPr>
            <w:tcW w:w="3610" w:type="pct"/>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支持超长离线设备自动删除，可设置离线删除时间。</w:t>
            </w:r>
            <w:r/>
          </w:p>
        </w:tc>
      </w:tr>
      <w:tr>
        <w:trPr>
          <w:cantSplit/>
          <w:jc w:val="center"/>
          <w:trHeight w:val="419"/>
        </w:trPr>
        <w:tc>
          <w:tcPr>
            <w:tcW w:w="489" w:type="pct"/>
            <w:vAlign w:val="center"/>
            <w:vMerge w:val="restart"/>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Align w:val="center"/>
            <w:vMerge w:val="restart"/>
            <w:textDirection w:val="lrTb"/>
            <w:noWrap w:val="false"/>
          </w:tcPr>
          <w:p>
            <w:pPr>
              <w:jc w:val="center"/>
              <w:widowControl/>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配置要求</w:t>
            </w:r>
            <w:r/>
          </w:p>
        </w:tc>
        <w:tc>
          <w:tcPr>
            <w:tcW w:w="3610" w:type="pct"/>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提供网络设备管理授权</w:t>
            </w:r>
            <w:r>
              <w:rPr>
                <w:rFonts w:hAnsi="宋体" w:cs="宋体"/>
                <w:b w:val="0"/>
                <w:position w:val="0"/>
                <w:szCs w:val="24"/>
              </w:rPr>
              <w:t xml:space="preserve">≥50</w:t>
            </w:r>
            <w:r>
              <w:rPr>
                <w:rFonts w:hint="eastAsia" w:hAnsi="宋体" w:cs="宋体"/>
                <w:b w:val="0"/>
                <w:position w:val="0"/>
                <w:szCs w:val="24"/>
              </w:rPr>
              <w:t xml:space="preserve">。</w:t>
            </w:r>
            <w:r>
              <w:rPr>
                <w:rFonts w:hAnsi="宋体" w:cs="宋体"/>
                <w:b w:val="0"/>
                <w:position w:val="0"/>
                <w:szCs w:val="24"/>
              </w:rPr>
              <w:t xml:space="preserve"> </w:t>
            </w:r>
            <w:r/>
          </w:p>
        </w:tc>
      </w:tr>
      <w:tr>
        <w:trPr>
          <w:cantSplit/>
          <w:jc w:val="center"/>
          <w:trHeight w:val="557"/>
        </w:trPr>
        <w:tc>
          <w:tcPr>
            <w:tcW w:w="489" w:type="pct"/>
            <w:vAlign w:val="center"/>
            <w:vMerge w:val="continue"/>
            <w:textDirection w:val="lrTb"/>
            <w:noWrap w:val="false"/>
          </w:tcPr>
          <w:p>
            <w:pPr>
              <w:numPr>
                <w:ilvl w:val="0"/>
                <w:numId w:val="23"/>
              </w:numPr>
              <w:ind w:left="0" w:firstLine="0"/>
              <w:jc w:val="center"/>
              <w:widowControl/>
              <w:rPr>
                <w:rFonts w:hint="eastAsia" w:hAnsi="宋体" w:cs="宋体"/>
                <w:b w:val="0"/>
                <w:position w:val="0"/>
                <w:szCs w:val="24"/>
              </w:rPr>
            </w:pPr>
            <w:r>
              <w:rPr>
                <w:rFonts w:hint="eastAsia" w:hAnsi="宋体" w:cs="宋体"/>
                <w:b w:val="0"/>
                <w:position w:val="0"/>
                <w:szCs w:val="24"/>
              </w:rPr>
            </w:r>
            <w:r/>
          </w:p>
        </w:tc>
        <w:tc>
          <w:tcPr>
            <w:tcW w:w="901" w:type="pct"/>
            <w:vMerge w:val="continue"/>
            <w:textDirection w:val="lrTb"/>
            <w:noWrap w:val="false"/>
          </w:tcPr>
          <w:p>
            <w:pPr>
              <w:jc w:val="left"/>
              <w:widowControl/>
              <w:rPr>
                <w:rFonts w:hint="eastAsia" w:hAnsi="宋体" w:cs="宋体"/>
                <w:b w:val="0"/>
                <w:position w:val="0"/>
                <w:szCs w:val="24"/>
              </w:rPr>
            </w:pPr>
            <w:r>
              <w:rPr>
                <w:rFonts w:hint="eastAsia" w:hAnsi="宋体" w:cs="宋体"/>
                <w:b w:val="0"/>
                <w:position w:val="0"/>
                <w:szCs w:val="24"/>
              </w:rPr>
            </w:r>
            <w:r/>
          </w:p>
        </w:tc>
        <w:tc>
          <w:tcPr>
            <w:tcW w:w="3610" w:type="pct"/>
            <w:textDirection w:val="lrTb"/>
            <w:noWrap w:val="false"/>
          </w:tcPr>
          <w:p>
            <w:pPr>
              <w:spacing w:line="360" w:lineRule="auto"/>
              <w:widowControl/>
              <w:rPr>
                <w:rFonts w:hint="eastAsia" w:hAnsi="宋体" w:cs="宋体"/>
                <w:bCs/>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要求扩容授权与医院现有网络管理平台无缝兼容，可以被现有网管平台纳管，实现对医院网络设备的统一管理。</w:t>
            </w:r>
            <w:r>
              <w:rPr>
                <w:rFonts w:hint="eastAsia" w:hAnsi="宋体" w:cs="宋体"/>
                <w:bCs/>
                <w:position w:val="0"/>
                <w:szCs w:val="24"/>
              </w:rPr>
              <w:t xml:space="preserve">本项所有要求</w:t>
            </w:r>
            <w:r>
              <w:rPr>
                <w:rFonts w:hAnsi="宋体" w:cs="宋体"/>
                <w:bCs/>
                <w:position w:val="0"/>
                <w:szCs w:val="24"/>
              </w:rPr>
              <w:t xml:space="preserve">提供承诺函并加盖投标人公章。</w:t>
            </w:r>
            <w:r/>
          </w:p>
        </w:tc>
      </w:tr>
    </w:tbl>
    <w:p>
      <w:r/>
      <w:r/>
    </w:p>
    <w:p>
      <w:pPr>
        <w:pStyle w:val="855"/>
        <w:rPr>
          <w:rFonts w:hint="eastAsia"/>
          <w:color w:val="auto"/>
        </w:rPr>
      </w:pPr>
      <w:r>
        <w:rPr>
          <w:rFonts w:hint="eastAsia"/>
          <w:color w:val="auto"/>
        </w:rPr>
        <w:t xml:space="preserve">2.12</w:t>
      </w:r>
      <w:r>
        <w:rPr>
          <w:color w:val="auto"/>
        </w:rPr>
        <w:t xml:space="preserve">数据中心防火墙（</w:t>
      </w:r>
      <w:r>
        <w:rPr>
          <w:rFonts w:hint="eastAsia"/>
          <w:color w:val="auto"/>
        </w:rPr>
        <w:t xml:space="preserve">2</w:t>
      </w:r>
      <w:r>
        <w:rPr>
          <w:rFonts w:hint="eastAsia"/>
          <w:color w:val="auto"/>
        </w:rPr>
        <w:t xml:space="preserve">台</w:t>
      </w:r>
      <w:r>
        <w:rPr>
          <w:color w:val="auto"/>
        </w:rPr>
        <w:t xml:space="preserve">）</w:t>
      </w:r>
      <w:r>
        <w:rPr>
          <w:rFonts w:hint="eastAsia"/>
          <w:color w:val="auto"/>
        </w:rPr>
        <w:t xml:space="preserve"> </w:t>
      </w:r>
      <w:r/>
    </w:p>
    <w:tbl>
      <w:tblPr>
        <w:tblStyle w:val="1297"/>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2"/>
        <w:gridCol w:w="1588"/>
        <w:gridCol w:w="6237"/>
      </w:tblGrid>
      <w:tr>
        <w:trPr>
          <w:cantSplit/>
          <w:trHeight w:val="482"/>
          <w:tblHeader/>
        </w:trPr>
        <w:tc>
          <w:tcPr>
            <w:tcW w:w="822" w:type="dxa"/>
            <w:vAlign w:val="center"/>
            <w:textDirection w:val="lrTb"/>
            <w:noWrap w:val="false"/>
          </w:tcPr>
          <w:p>
            <w:pPr>
              <w:jc w:val="center"/>
              <w:spacing w:line="276" w:lineRule="auto"/>
              <w:rPr>
                <w:rFonts w:hint="eastAsia" w:hAnsi="宋体"/>
                <w:bCs/>
                <w:position w:val="0"/>
                <w:szCs w:val="24"/>
              </w:rPr>
            </w:pPr>
            <w:r>
              <w:rPr>
                <w:rFonts w:hAnsi="宋体" w:cs="宋体"/>
                <w:bCs/>
                <w:position w:val="0"/>
                <w:szCs w:val="24"/>
              </w:rPr>
              <w:t xml:space="preserve">序号</w:t>
            </w:r>
            <w:r/>
          </w:p>
        </w:tc>
        <w:tc>
          <w:tcPr>
            <w:tcW w:w="1588" w:type="dxa"/>
            <w:vAlign w:val="center"/>
            <w:textDirection w:val="lrTb"/>
            <w:noWrap w:val="false"/>
          </w:tcPr>
          <w:p>
            <w:pPr>
              <w:jc w:val="center"/>
              <w:spacing w:line="276" w:lineRule="auto"/>
              <w:rPr>
                <w:rFonts w:hint="eastAsia" w:hAnsi="宋体"/>
                <w:bCs/>
                <w:position w:val="0"/>
                <w:szCs w:val="24"/>
              </w:rPr>
            </w:pPr>
            <w:r>
              <w:rPr>
                <w:rFonts w:hAnsi="宋体" w:cs="宋体"/>
                <w:bCs/>
                <w:position w:val="0"/>
                <w:szCs w:val="24"/>
              </w:rPr>
              <w:t xml:space="preserve">功能项</w:t>
            </w:r>
            <w:r/>
          </w:p>
        </w:tc>
        <w:tc>
          <w:tcPr>
            <w:tcW w:w="6237" w:type="dxa"/>
            <w:vAlign w:val="center"/>
            <w:textDirection w:val="lrTb"/>
            <w:noWrap w:val="false"/>
          </w:tcPr>
          <w:p>
            <w:pPr>
              <w:jc w:val="center"/>
              <w:spacing w:line="276" w:lineRule="auto"/>
              <w:rPr>
                <w:rFonts w:hint="eastAsia" w:hAnsi="宋体"/>
                <w:bCs/>
                <w:position w:val="0"/>
                <w:szCs w:val="24"/>
              </w:rPr>
            </w:pPr>
            <w:r>
              <w:rPr>
                <w:rFonts w:hAnsi="宋体"/>
                <w:bCs/>
                <w:position w:val="0"/>
                <w:szCs w:val="24"/>
              </w:rPr>
              <w:t xml:space="preserve">指标要求</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系统结构</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产品由专用的硬件平台、安全操作系统及功能软件构成。设备采用自主知识产权的专用安全操作系统，采用多核多平台并行处理特性</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操作系统</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安全操作系统采用冗余设计，出于安全性考虑，多系统需在设备启动过程中进行选择不得在</w:t>
            </w:r>
            <w:r>
              <w:rPr>
                <w:rFonts w:hAnsi="宋体"/>
                <w:b w:val="0"/>
                <w:position w:val="0"/>
                <w:szCs w:val="24"/>
              </w:rPr>
              <w:t xml:space="preserve">WEB</w:t>
            </w:r>
            <w:r>
              <w:rPr>
                <w:rFonts w:hAnsi="宋体"/>
                <w:b w:val="0"/>
                <w:position w:val="0"/>
                <w:szCs w:val="24"/>
              </w:rPr>
              <w:t xml:space="preserve">维护界面中设置系统切换选项。</w:t>
            </w:r>
            <w:r/>
          </w:p>
        </w:tc>
      </w:tr>
      <w:tr>
        <w:trPr>
          <w:cantSplit/>
          <w:trHeight w:val="70"/>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系统软件</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系统具有良好的扩展性，可扩展</w:t>
            </w:r>
            <w:r>
              <w:rPr>
                <w:rFonts w:hAnsi="宋体"/>
                <w:b w:val="0"/>
                <w:position w:val="0"/>
                <w:szCs w:val="24"/>
              </w:rPr>
              <w:t xml:space="preserve">IPSEC VPN</w:t>
            </w:r>
            <w:r>
              <w:rPr>
                <w:rFonts w:hAnsi="宋体"/>
                <w:b w:val="0"/>
                <w:position w:val="0"/>
                <w:szCs w:val="24"/>
              </w:rPr>
              <w:t xml:space="preserve">、</w:t>
            </w:r>
            <w:r>
              <w:rPr>
                <w:rFonts w:hAnsi="宋体"/>
                <w:b w:val="0"/>
                <w:position w:val="0"/>
                <w:szCs w:val="24"/>
              </w:rPr>
              <w:t xml:space="preserve">SSL VPN</w:t>
            </w:r>
            <w:r>
              <w:rPr>
                <w:rFonts w:hAnsi="宋体"/>
                <w:b w:val="0"/>
                <w:position w:val="0"/>
                <w:szCs w:val="24"/>
              </w:rPr>
              <w:t xml:space="preserve">、三权分立模块、</w:t>
            </w:r>
            <w:r>
              <w:rPr>
                <w:rFonts w:hAnsi="宋体"/>
                <w:b w:val="0"/>
                <w:position w:val="0"/>
                <w:szCs w:val="24"/>
              </w:rPr>
              <w:t xml:space="preserve">IPS</w:t>
            </w:r>
            <w:r>
              <w:rPr>
                <w:rFonts w:hAnsi="宋体"/>
                <w:b w:val="0"/>
                <w:position w:val="0"/>
                <w:szCs w:val="24"/>
              </w:rPr>
              <w:t xml:space="preserve">入侵防御、</w:t>
            </w:r>
            <w:r>
              <w:rPr>
                <w:rFonts w:hAnsi="宋体"/>
                <w:b w:val="0"/>
                <w:position w:val="0"/>
                <w:szCs w:val="24"/>
              </w:rPr>
              <w:t xml:space="preserve">WAF</w:t>
            </w:r>
            <w:r>
              <w:rPr>
                <w:rFonts w:hAnsi="宋体"/>
                <w:b w:val="0"/>
                <w:position w:val="0"/>
                <w:szCs w:val="24"/>
              </w:rPr>
              <w:t xml:space="preserve">、</w:t>
            </w:r>
            <w:r>
              <w:rPr>
                <w:rFonts w:hAnsi="宋体"/>
                <w:b w:val="0"/>
                <w:position w:val="0"/>
                <w:szCs w:val="24"/>
              </w:rPr>
              <w:t xml:space="preserve">URL</w:t>
            </w:r>
            <w:r>
              <w:rPr>
                <w:rFonts w:hAnsi="宋体"/>
                <w:b w:val="0"/>
                <w:position w:val="0"/>
                <w:szCs w:val="24"/>
              </w:rPr>
              <w:t xml:space="preserve">过滤、</w:t>
            </w:r>
            <w:r>
              <w:rPr>
                <w:rFonts w:hAnsi="宋体"/>
                <w:b w:val="0"/>
                <w:position w:val="0"/>
                <w:szCs w:val="24"/>
              </w:rPr>
              <w:t xml:space="preserve">AV</w:t>
            </w:r>
            <w:r>
              <w:rPr>
                <w:rFonts w:hAnsi="宋体"/>
                <w:b w:val="0"/>
                <w:position w:val="0"/>
                <w:szCs w:val="24"/>
              </w:rPr>
              <w:t xml:space="preserve">防病毒、僵木蠕、</w:t>
            </w:r>
            <w:r>
              <w:rPr>
                <w:rFonts w:hAnsi="宋体"/>
                <w:b w:val="0"/>
                <w:position w:val="0"/>
                <w:szCs w:val="24"/>
              </w:rPr>
              <w:t xml:space="preserve">AIS</w:t>
            </w:r>
            <w:r>
              <w:rPr>
                <w:rFonts w:hAnsi="宋体"/>
                <w:b w:val="0"/>
                <w:position w:val="0"/>
                <w:szCs w:val="24"/>
              </w:rPr>
              <w:t xml:space="preserve">（</w:t>
            </w:r>
            <w:r>
              <w:rPr>
                <w:rFonts w:hAnsi="宋体"/>
                <w:b w:val="0"/>
                <w:position w:val="0"/>
                <w:szCs w:val="24"/>
              </w:rPr>
              <w:t xml:space="preserve">DGA\</w:t>
            </w:r>
            <w:r>
              <w:rPr>
                <w:rFonts w:hAnsi="宋体"/>
                <w:b w:val="0"/>
                <w:position w:val="0"/>
                <w:szCs w:val="24"/>
              </w:rPr>
              <w:t xml:space="preserve">恶意加密流量</w:t>
            </w:r>
            <w:r>
              <w:rPr>
                <w:rFonts w:hAnsi="宋体"/>
                <w:b w:val="0"/>
                <w:position w:val="0"/>
                <w:szCs w:val="24"/>
              </w:rPr>
              <w:t xml:space="preserve">\</w:t>
            </w:r>
            <w:r>
              <w:rPr>
                <w:rFonts w:hAnsi="宋体"/>
                <w:b w:val="0"/>
                <w:position w:val="0"/>
                <w:szCs w:val="24"/>
              </w:rPr>
              <w:t xml:space="preserve">隐蔽信道</w:t>
            </w:r>
            <w:r>
              <w:rPr>
                <w:rFonts w:hAnsi="宋体"/>
                <w:b w:val="0"/>
                <w:position w:val="0"/>
                <w:szCs w:val="24"/>
              </w:rPr>
              <w:t xml:space="preserve">)</w:t>
            </w:r>
            <w:r>
              <w:rPr>
                <w:rFonts w:hAnsi="宋体"/>
                <w:b w:val="0"/>
                <w:position w:val="0"/>
                <w:szCs w:val="24"/>
              </w:rPr>
              <w:t xml:space="preserve">高级威胁防护功能。</w:t>
            </w:r>
            <w:r/>
          </w:p>
        </w:tc>
      </w:tr>
      <w:tr>
        <w:trPr>
          <w:cantSplit/>
          <w:trHeight w:val="516"/>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w:t>
            </w:r>
            <w:r>
              <w:rPr>
                <w:rFonts w:hAnsi="宋体"/>
                <w:b w:val="0"/>
                <w:position w:val="0"/>
                <w:szCs w:val="24"/>
              </w:rPr>
              <w:t xml:space="preserve">硬件配置和系统性能</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2U</w:t>
            </w:r>
            <w:r>
              <w:rPr>
                <w:rFonts w:hAnsi="宋体"/>
                <w:b w:val="0"/>
                <w:position w:val="0"/>
                <w:szCs w:val="24"/>
              </w:rPr>
              <w:t xml:space="preserve">机架式，</w:t>
            </w:r>
            <w:r>
              <w:rPr>
                <w:rFonts w:hint="eastAsia" w:hAnsi="宋体"/>
                <w:b w:val="0"/>
                <w:position w:val="0"/>
                <w:szCs w:val="24"/>
              </w:rPr>
              <w:t xml:space="preserve">≥</w:t>
            </w:r>
            <w:r>
              <w:rPr>
                <w:rFonts w:hAnsi="宋体"/>
                <w:b w:val="0"/>
                <w:position w:val="0"/>
                <w:szCs w:val="24"/>
              </w:rPr>
              <w:t xml:space="preserve">1</w:t>
            </w:r>
            <w:r>
              <w:rPr>
                <w:rFonts w:hAnsi="宋体"/>
                <w:b w:val="0"/>
                <w:position w:val="0"/>
                <w:szCs w:val="24"/>
              </w:rPr>
              <w:t xml:space="preserve">个</w:t>
            </w:r>
            <w:r>
              <w:rPr>
                <w:rFonts w:hAnsi="宋体"/>
                <w:b w:val="0"/>
                <w:position w:val="0"/>
                <w:szCs w:val="24"/>
              </w:rPr>
              <w:t xml:space="preserve">MGMT</w:t>
            </w:r>
            <w:r>
              <w:rPr>
                <w:rFonts w:hAnsi="宋体"/>
                <w:b w:val="0"/>
                <w:position w:val="0"/>
                <w:szCs w:val="24"/>
              </w:rPr>
              <w:t xml:space="preserve">口，</w:t>
            </w:r>
            <w:r>
              <w:rPr>
                <w:rFonts w:hint="eastAsia" w:hAnsi="宋体"/>
                <w:b w:val="0"/>
                <w:position w:val="0"/>
                <w:szCs w:val="24"/>
              </w:rPr>
              <w:t xml:space="preserve">≥</w:t>
            </w:r>
            <w:r>
              <w:rPr>
                <w:rFonts w:hAnsi="宋体"/>
                <w:b w:val="0"/>
                <w:position w:val="0"/>
                <w:szCs w:val="24"/>
              </w:rPr>
              <w:t xml:space="preserve">1</w:t>
            </w:r>
            <w:r>
              <w:rPr>
                <w:rFonts w:hAnsi="宋体"/>
                <w:b w:val="0"/>
                <w:position w:val="0"/>
                <w:szCs w:val="24"/>
              </w:rPr>
              <w:t xml:space="preserve">个</w:t>
            </w:r>
            <w:r>
              <w:rPr>
                <w:rFonts w:hAnsi="宋体"/>
                <w:b w:val="0"/>
                <w:position w:val="0"/>
                <w:szCs w:val="24"/>
              </w:rPr>
              <w:t xml:space="preserve">HA</w:t>
            </w:r>
            <w:r>
              <w:rPr>
                <w:rFonts w:hAnsi="宋体"/>
                <w:b w:val="0"/>
                <w:position w:val="0"/>
                <w:szCs w:val="24"/>
              </w:rPr>
              <w:t xml:space="preserve">口，</w:t>
            </w:r>
            <w:r>
              <w:rPr>
                <w:rFonts w:hint="eastAsia" w:hAnsi="宋体"/>
                <w:b w:val="0"/>
                <w:position w:val="0"/>
                <w:szCs w:val="24"/>
              </w:rPr>
              <w:t xml:space="preserve">≥</w:t>
            </w:r>
            <w:r>
              <w:rPr>
                <w:rFonts w:hAnsi="宋体"/>
                <w:b w:val="0"/>
                <w:position w:val="0"/>
                <w:szCs w:val="24"/>
              </w:rPr>
              <w:t xml:space="preserve">4</w:t>
            </w:r>
            <w:r>
              <w:rPr>
                <w:rFonts w:hAnsi="宋体"/>
                <w:b w:val="0"/>
                <w:position w:val="0"/>
                <w:szCs w:val="24"/>
              </w:rPr>
              <w:t xml:space="preserve">个千兆电口，</w:t>
            </w:r>
            <w:r>
              <w:rPr>
                <w:rFonts w:hint="eastAsia" w:hAnsi="宋体"/>
                <w:b w:val="0"/>
                <w:position w:val="0"/>
                <w:szCs w:val="24"/>
              </w:rPr>
              <w:t xml:space="preserve">≥</w:t>
            </w:r>
            <w:r>
              <w:rPr>
                <w:rFonts w:hAnsi="宋体"/>
                <w:b w:val="0"/>
                <w:position w:val="0"/>
                <w:szCs w:val="24"/>
              </w:rPr>
              <w:t xml:space="preserve">4</w:t>
            </w:r>
            <w:r>
              <w:rPr>
                <w:rFonts w:hAnsi="宋体"/>
                <w:b w:val="0"/>
                <w:position w:val="0"/>
                <w:szCs w:val="24"/>
              </w:rPr>
              <w:t xml:space="preserve">个</w:t>
            </w:r>
            <w:r>
              <w:rPr>
                <w:rFonts w:hAnsi="宋体"/>
                <w:b w:val="0"/>
                <w:position w:val="0"/>
                <w:szCs w:val="24"/>
              </w:rPr>
              <w:t xml:space="preserve">SFP</w:t>
            </w:r>
            <w:r>
              <w:rPr>
                <w:rFonts w:hAnsi="宋体"/>
                <w:b w:val="0"/>
                <w:position w:val="0"/>
                <w:szCs w:val="24"/>
              </w:rPr>
              <w:t xml:space="preserve">插槽，</w:t>
            </w:r>
            <w:r>
              <w:rPr>
                <w:rFonts w:hint="eastAsia" w:hAnsi="宋体"/>
                <w:b w:val="0"/>
                <w:position w:val="0"/>
                <w:szCs w:val="24"/>
              </w:rPr>
              <w:t xml:space="preserve">≥</w:t>
            </w:r>
            <w:r>
              <w:rPr>
                <w:rFonts w:hAnsi="宋体"/>
                <w:b w:val="0"/>
                <w:position w:val="0"/>
                <w:szCs w:val="24"/>
              </w:rPr>
              <w:t xml:space="preserve">2</w:t>
            </w:r>
            <w:r>
              <w:rPr>
                <w:rFonts w:hAnsi="宋体"/>
                <w:b w:val="0"/>
                <w:position w:val="0"/>
                <w:szCs w:val="24"/>
              </w:rPr>
              <w:t xml:space="preserve">个</w:t>
            </w:r>
            <w:r>
              <w:rPr>
                <w:rFonts w:hAnsi="宋体"/>
                <w:b w:val="0"/>
                <w:position w:val="0"/>
                <w:szCs w:val="24"/>
              </w:rPr>
              <w:t xml:space="preserve">40GE</w:t>
            </w:r>
            <w:r>
              <w:rPr>
                <w:rFonts w:hAnsi="宋体"/>
                <w:b w:val="0"/>
                <w:position w:val="0"/>
                <w:szCs w:val="24"/>
              </w:rPr>
              <w:t xml:space="preserve">光口，</w:t>
            </w:r>
            <w:r>
              <w:rPr>
                <w:rFonts w:hint="eastAsia" w:hAnsi="宋体"/>
                <w:b w:val="0"/>
                <w:position w:val="0"/>
                <w:szCs w:val="24"/>
              </w:rPr>
              <w:t xml:space="preserve">≥</w:t>
            </w:r>
            <w:r>
              <w:rPr>
                <w:rFonts w:hAnsi="宋体"/>
                <w:b w:val="0"/>
                <w:position w:val="0"/>
                <w:szCs w:val="24"/>
              </w:rPr>
              <w:t xml:space="preserve">2</w:t>
            </w:r>
            <w:r>
              <w:rPr>
                <w:rFonts w:hAnsi="宋体"/>
                <w:b w:val="0"/>
                <w:position w:val="0"/>
                <w:szCs w:val="24"/>
              </w:rPr>
              <w:t xml:space="preserve">个扩展槽位，冗余电源；防火墙吞吐</w:t>
            </w:r>
            <w:r>
              <w:rPr>
                <w:rFonts w:hint="eastAsia" w:hAnsi="宋体"/>
                <w:b w:val="0"/>
                <w:position w:val="0"/>
                <w:szCs w:val="24"/>
              </w:rPr>
              <w:t xml:space="preserve">≥</w:t>
            </w:r>
            <w:r>
              <w:rPr>
                <w:rFonts w:hAnsi="宋体"/>
                <w:b w:val="0"/>
                <w:position w:val="0"/>
                <w:szCs w:val="24"/>
              </w:rPr>
              <w:t xml:space="preserve">40G</w:t>
            </w:r>
            <w:r>
              <w:rPr>
                <w:rFonts w:hAnsi="宋体"/>
                <w:b w:val="0"/>
                <w:position w:val="0"/>
                <w:szCs w:val="24"/>
              </w:rPr>
              <w:t xml:space="preserve">，并发连接</w:t>
            </w:r>
            <w:r>
              <w:rPr>
                <w:rFonts w:hint="eastAsia" w:hAnsi="宋体"/>
                <w:b w:val="0"/>
                <w:position w:val="0"/>
                <w:szCs w:val="24"/>
              </w:rPr>
              <w:t xml:space="preserve">≥</w:t>
            </w:r>
            <w:r>
              <w:rPr>
                <w:rFonts w:hAnsi="宋体"/>
                <w:b w:val="0"/>
                <w:position w:val="0"/>
                <w:szCs w:val="24"/>
              </w:rPr>
              <w:t xml:space="preserve">1000</w:t>
            </w:r>
            <w:r>
              <w:rPr>
                <w:rFonts w:hAnsi="宋体"/>
                <w:b w:val="0"/>
                <w:position w:val="0"/>
                <w:szCs w:val="24"/>
              </w:rPr>
              <w:t xml:space="preserve">万，每秒新建连接</w:t>
            </w:r>
            <w:r>
              <w:rPr>
                <w:rFonts w:hint="eastAsia" w:hAnsi="宋体"/>
                <w:b w:val="0"/>
                <w:position w:val="0"/>
                <w:szCs w:val="24"/>
              </w:rPr>
              <w:t xml:space="preserve">≥</w:t>
            </w:r>
            <w:r>
              <w:rPr>
                <w:rFonts w:hAnsi="宋体"/>
                <w:b w:val="0"/>
                <w:position w:val="0"/>
                <w:szCs w:val="24"/>
              </w:rPr>
              <w:t xml:space="preserve">30</w:t>
            </w:r>
            <w:r>
              <w:rPr>
                <w:rFonts w:hAnsi="宋体"/>
                <w:b w:val="0"/>
                <w:position w:val="0"/>
                <w:szCs w:val="24"/>
              </w:rPr>
              <w:t xml:space="preserve">万，应用层吞吐量</w:t>
            </w:r>
            <w:r>
              <w:rPr>
                <w:rFonts w:hint="eastAsia" w:hAnsi="宋体"/>
                <w:b w:val="0"/>
                <w:position w:val="0"/>
                <w:szCs w:val="24"/>
              </w:rPr>
              <w:t xml:space="preserve">≥</w:t>
            </w:r>
            <w:r>
              <w:rPr>
                <w:rFonts w:hAnsi="宋体"/>
                <w:b w:val="0"/>
                <w:position w:val="0"/>
                <w:szCs w:val="24"/>
              </w:rPr>
              <w:t xml:space="preserve">30G</w:t>
            </w:r>
            <w:r>
              <w:rPr>
                <w:rFonts w:hAnsi="宋体"/>
                <w:b w:val="0"/>
                <w:position w:val="0"/>
                <w:szCs w:val="24"/>
              </w:rPr>
              <w:t xml:space="preserve">。</w:t>
            </w:r>
            <w:r>
              <w:rPr>
                <w:rFonts w:hint="eastAsia" w:hAnsi="宋体" w:cs="宋体"/>
                <w:position w:val="0"/>
                <w:szCs w:val="24"/>
              </w:rPr>
              <w:t xml:space="preserve">（提供</w:t>
            </w:r>
            <w:r>
              <w:rPr>
                <w:rFonts w:hint="eastAsia" w:hAnsi="宋体" w:cs="宋体"/>
                <w:position w:val="0"/>
                <w:szCs w:val="24"/>
              </w:rPr>
              <w:t xml:space="preserve">承诺</w:t>
            </w:r>
            <w:r>
              <w:rPr>
                <w:rFonts w:hint="eastAsia" w:hAnsi="宋体" w:cs="宋体"/>
                <w:position w:val="0"/>
                <w:szCs w:val="24"/>
              </w:rPr>
              <w:t xml:space="preserve">函</w:t>
            </w:r>
            <w:r>
              <w:rPr>
                <w:rFonts w:hint="eastAsia" w:hAnsi="宋体" w:cs="宋体"/>
                <w:position w:val="0"/>
                <w:szCs w:val="24"/>
              </w:rPr>
              <w:t xml:space="preserve">并加盖投标人公章）</w:t>
            </w:r>
            <w:r/>
          </w:p>
        </w:tc>
      </w:tr>
      <w:tr>
        <w:trPr>
          <w:cantSplit/>
          <w:trHeight w:val="70"/>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工作模式</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支持路由、交换、虚拟线、</w:t>
            </w:r>
            <w:r>
              <w:rPr>
                <w:rFonts w:hAnsi="宋体"/>
                <w:b w:val="0"/>
                <w:position w:val="0"/>
                <w:szCs w:val="24"/>
              </w:rPr>
              <w:t xml:space="preserve">Listening</w:t>
            </w:r>
            <w:r>
              <w:rPr>
                <w:rFonts w:hAnsi="宋体"/>
                <w:b w:val="0"/>
                <w:position w:val="0"/>
                <w:szCs w:val="24"/>
              </w:rPr>
              <w:t xml:space="preserve">、混合工作模式</w:t>
            </w:r>
            <w:r>
              <w:rPr>
                <w:rFonts w:hint="eastAsia" w:hAnsi="宋体"/>
                <w:b w:val="0"/>
                <w:position w:val="0"/>
                <w:szCs w:val="24"/>
              </w:rPr>
              <w:t xml:space="preserve">。</w:t>
            </w:r>
            <w:r>
              <w:rPr>
                <w:rFonts w:hAnsi="宋体"/>
                <w:b w:val="0"/>
                <w:position w:val="0"/>
                <w:szCs w:val="24"/>
              </w:rPr>
              <w:t xml:space="preserve"> </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vMerge w:val="restart"/>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路由交换</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w:t>
            </w:r>
            <w:r>
              <w:rPr>
                <w:rFonts w:hAnsi="宋体"/>
                <w:b w:val="0"/>
                <w:position w:val="0"/>
                <w:szCs w:val="24"/>
              </w:rPr>
              <w:t xml:space="preserve">RIP</w:t>
            </w:r>
            <w:r>
              <w:rPr>
                <w:rFonts w:hAnsi="宋体"/>
                <w:b w:val="0"/>
                <w:position w:val="0"/>
                <w:szCs w:val="24"/>
              </w:rPr>
              <w:t xml:space="preserve">、</w:t>
            </w:r>
            <w:r>
              <w:rPr>
                <w:rFonts w:hAnsi="宋体"/>
                <w:b w:val="0"/>
                <w:position w:val="0"/>
                <w:szCs w:val="24"/>
              </w:rPr>
              <w:t xml:space="preserve">OSPF</w:t>
            </w:r>
            <w:r>
              <w:rPr>
                <w:rFonts w:hAnsi="宋体"/>
                <w:b w:val="0"/>
                <w:position w:val="0"/>
                <w:szCs w:val="24"/>
              </w:rPr>
              <w:t xml:space="preserve">、</w:t>
            </w:r>
            <w:r>
              <w:rPr>
                <w:rFonts w:hAnsi="宋体"/>
                <w:b w:val="0"/>
                <w:position w:val="0"/>
                <w:szCs w:val="24"/>
              </w:rPr>
              <w:t xml:space="preserve">BGP4</w:t>
            </w:r>
            <w:r>
              <w:rPr>
                <w:rFonts w:hAnsi="宋体"/>
                <w:b w:val="0"/>
                <w:position w:val="0"/>
                <w:szCs w:val="24"/>
              </w:rPr>
              <w:t xml:space="preserve">、</w:t>
            </w:r>
            <w:r>
              <w:rPr>
                <w:rFonts w:hAnsi="宋体"/>
                <w:b w:val="0"/>
                <w:position w:val="0"/>
                <w:szCs w:val="24"/>
              </w:rPr>
              <w:t xml:space="preserve">QinQ</w:t>
            </w:r>
            <w:r>
              <w:rPr>
                <w:rFonts w:hAnsi="宋体"/>
                <w:b w:val="0"/>
                <w:position w:val="0"/>
                <w:szCs w:val="24"/>
              </w:rPr>
              <w:t xml:space="preserve">、</w:t>
            </w:r>
            <w:r>
              <w:rPr>
                <w:rFonts w:hAnsi="宋体"/>
                <w:b w:val="0"/>
                <w:position w:val="0"/>
                <w:szCs w:val="24"/>
              </w:rPr>
              <w:t xml:space="preserve">PIM-SM</w:t>
            </w:r>
            <w:r>
              <w:rPr>
                <w:rFonts w:hAnsi="宋体"/>
                <w:b w:val="0"/>
                <w:position w:val="0"/>
                <w:szCs w:val="24"/>
              </w:rPr>
              <w:t xml:space="preserve">、</w:t>
            </w:r>
            <w:r>
              <w:rPr>
                <w:rFonts w:hAnsi="宋体"/>
                <w:b w:val="0"/>
                <w:position w:val="0"/>
                <w:szCs w:val="24"/>
              </w:rPr>
              <w:t xml:space="preserve">PIM-DM</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vMerge w:val="continue"/>
            <w:textDirection w:val="lrTb"/>
            <w:noWrap w:val="false"/>
          </w:tcPr>
          <w:p>
            <w:pPr>
              <w:jc w:val="center"/>
              <w:spacing w:line="276" w:lineRule="auto"/>
              <w:rPr>
                <w:rFonts w:hint="eastAsia" w:hAnsi="宋体"/>
                <w:b w:val="0"/>
                <w:position w:val="0"/>
                <w:szCs w:val="24"/>
              </w:rPr>
            </w:pPr>
            <w:r>
              <w:rPr>
                <w:rFonts w:hint="eastAsia" w:hAnsi="宋体"/>
                <w:b w:val="0"/>
                <w:position w:val="0"/>
                <w:szCs w:val="24"/>
              </w:rPr>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支持策略路由，支持根据入接口、源</w:t>
            </w:r>
            <w:r>
              <w:rPr>
                <w:rFonts w:hAnsi="宋体"/>
                <w:b w:val="0"/>
                <w:position w:val="0"/>
                <w:szCs w:val="24"/>
              </w:rPr>
              <w:t xml:space="preserve">/</w:t>
            </w:r>
            <w:r>
              <w:rPr>
                <w:rFonts w:hAnsi="宋体"/>
                <w:b w:val="0"/>
                <w:position w:val="0"/>
                <w:szCs w:val="24"/>
              </w:rPr>
              <w:t xml:space="preserve">目的</w:t>
            </w:r>
            <w:r>
              <w:rPr>
                <w:rFonts w:hAnsi="宋体"/>
                <w:b w:val="0"/>
                <w:position w:val="0"/>
                <w:szCs w:val="24"/>
              </w:rPr>
              <w:t xml:space="preserve">IP</w:t>
            </w:r>
            <w:r>
              <w:rPr>
                <w:rFonts w:hAnsi="宋体"/>
                <w:b w:val="0"/>
                <w:position w:val="0"/>
                <w:szCs w:val="24"/>
              </w:rPr>
              <w:t xml:space="preserve">地址、协议、用户、应用、选路算法、探测等多种条件设置策略路由</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链路聚合</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支持手动和</w:t>
            </w:r>
            <w:r>
              <w:rPr>
                <w:rFonts w:hAnsi="宋体"/>
                <w:b w:val="0"/>
                <w:position w:val="0"/>
                <w:szCs w:val="24"/>
              </w:rPr>
              <w:t xml:space="preserve">LACP</w:t>
            </w:r>
            <w:r>
              <w:rPr>
                <w:rFonts w:hAnsi="宋体"/>
                <w:b w:val="0"/>
                <w:position w:val="0"/>
                <w:szCs w:val="24"/>
              </w:rPr>
              <w:t xml:space="preserve">链路聚合，可根据源</w:t>
            </w:r>
            <w:r>
              <w:rPr>
                <w:rFonts w:hAnsi="宋体"/>
                <w:b w:val="0"/>
                <w:position w:val="0"/>
                <w:szCs w:val="24"/>
              </w:rPr>
              <w:t xml:space="preserve">/</w:t>
            </w:r>
            <w:r>
              <w:rPr>
                <w:rFonts w:hAnsi="宋体"/>
                <w:b w:val="0"/>
                <w:position w:val="0"/>
                <w:szCs w:val="24"/>
              </w:rPr>
              <w:t xml:space="preserve">目的</w:t>
            </w:r>
            <w:r>
              <w:rPr>
                <w:rFonts w:hAnsi="宋体"/>
                <w:b w:val="0"/>
                <w:position w:val="0"/>
                <w:szCs w:val="24"/>
              </w:rPr>
              <w:t xml:space="preserve">MAC</w:t>
            </w:r>
            <w:r>
              <w:rPr>
                <w:rFonts w:hAnsi="宋体"/>
                <w:b w:val="0"/>
                <w:position w:val="0"/>
                <w:szCs w:val="24"/>
              </w:rPr>
              <w:t xml:space="preserve">、源</w:t>
            </w:r>
            <w:r>
              <w:rPr>
                <w:rFonts w:hAnsi="宋体"/>
                <w:b w:val="0"/>
                <w:position w:val="0"/>
                <w:szCs w:val="24"/>
              </w:rPr>
              <w:t xml:space="preserve">/</w:t>
            </w:r>
            <w:r>
              <w:rPr>
                <w:rFonts w:hAnsi="宋体"/>
                <w:b w:val="0"/>
                <w:position w:val="0"/>
                <w:szCs w:val="24"/>
              </w:rPr>
              <w:t xml:space="preserve">目的</w:t>
            </w:r>
            <w:r>
              <w:rPr>
                <w:rFonts w:hAnsi="宋体"/>
                <w:b w:val="0"/>
                <w:position w:val="0"/>
                <w:szCs w:val="24"/>
              </w:rPr>
              <w:t xml:space="preserve">IP</w:t>
            </w:r>
            <w:r>
              <w:rPr>
                <w:rFonts w:hAnsi="宋体"/>
                <w:b w:val="0"/>
                <w:position w:val="0"/>
                <w:szCs w:val="24"/>
              </w:rPr>
              <w:t xml:space="preserve">、源</w:t>
            </w:r>
            <w:r>
              <w:rPr>
                <w:rFonts w:hAnsi="宋体"/>
                <w:b w:val="0"/>
                <w:position w:val="0"/>
                <w:szCs w:val="24"/>
              </w:rPr>
              <w:t xml:space="preserve">/</w:t>
            </w:r>
            <w:r>
              <w:rPr>
                <w:rFonts w:hAnsi="宋体"/>
                <w:b w:val="0"/>
                <w:position w:val="0"/>
                <w:szCs w:val="24"/>
              </w:rPr>
              <w:t xml:space="preserve">目的端口、五元组、端口轮询等条件提供不少于</w:t>
            </w:r>
            <w:r>
              <w:rPr>
                <w:rFonts w:hAnsi="宋体"/>
                <w:b w:val="0"/>
                <w:position w:val="0"/>
                <w:szCs w:val="24"/>
              </w:rPr>
              <w:t xml:space="preserve">10</w:t>
            </w:r>
            <w:r>
              <w:rPr>
                <w:rFonts w:hAnsi="宋体"/>
                <w:b w:val="0"/>
                <w:position w:val="0"/>
                <w:szCs w:val="24"/>
              </w:rPr>
              <w:t xml:space="preserve">种链路负载算法</w:t>
            </w:r>
            <w:r>
              <w:rPr>
                <w:rFonts w:hint="eastAsia" w:hAnsi="宋体"/>
                <w:b w:val="0"/>
                <w:position w:val="0"/>
                <w:szCs w:val="24"/>
              </w:rPr>
              <w:t xml:space="preserve">。</w:t>
            </w:r>
            <w:r/>
          </w:p>
        </w:tc>
      </w:tr>
      <w:tr>
        <w:trPr>
          <w:cantSplit/>
          <w:trHeight w:val="64"/>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IP/MAC</w:t>
            </w:r>
            <w:r>
              <w:rPr>
                <w:rFonts w:hAnsi="宋体"/>
                <w:b w:val="0"/>
                <w:position w:val="0"/>
                <w:szCs w:val="24"/>
              </w:rPr>
              <w:t xml:space="preserve">绑定</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w:t>
            </w:r>
            <w:r>
              <w:rPr>
                <w:rFonts w:hAnsi="宋体"/>
                <w:b w:val="0"/>
                <w:position w:val="0"/>
                <w:szCs w:val="24"/>
              </w:rPr>
              <w:t xml:space="preserve">IP/MAC</w:t>
            </w:r>
            <w:r>
              <w:rPr>
                <w:rFonts w:hAnsi="宋体"/>
                <w:b w:val="0"/>
                <w:position w:val="0"/>
                <w:szCs w:val="24"/>
              </w:rPr>
              <w:t xml:space="preserve">绑定，支持跨三层绑定，支持</w:t>
            </w:r>
            <w:r>
              <w:rPr>
                <w:rFonts w:hAnsi="宋体"/>
                <w:b w:val="0"/>
                <w:position w:val="0"/>
                <w:szCs w:val="24"/>
              </w:rPr>
              <w:t xml:space="preserve">IP/MAC</w:t>
            </w:r>
            <w:r>
              <w:rPr>
                <w:rFonts w:hAnsi="宋体"/>
                <w:b w:val="0"/>
                <w:position w:val="0"/>
                <w:szCs w:val="24"/>
              </w:rPr>
              <w:t xml:space="preserve">绑定表导入导出，以便对</w:t>
            </w:r>
            <w:r>
              <w:rPr>
                <w:rFonts w:hAnsi="宋体"/>
                <w:b w:val="0"/>
                <w:position w:val="0"/>
                <w:szCs w:val="24"/>
              </w:rPr>
              <w:t xml:space="preserve">IP/MAC</w:t>
            </w:r>
            <w:r>
              <w:rPr>
                <w:rFonts w:hAnsi="宋体"/>
                <w:b w:val="0"/>
                <w:position w:val="0"/>
                <w:szCs w:val="24"/>
              </w:rPr>
              <w:t xml:space="preserve">绑定关系进行批量操作</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地址转换</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支持多种地址转换，支持源</w:t>
            </w:r>
            <w:r>
              <w:rPr>
                <w:rFonts w:hAnsi="宋体"/>
                <w:b w:val="0"/>
                <w:position w:val="0"/>
                <w:szCs w:val="24"/>
              </w:rPr>
              <w:t xml:space="preserve">/</w:t>
            </w:r>
            <w:r>
              <w:rPr>
                <w:rFonts w:hAnsi="宋体"/>
                <w:b w:val="0"/>
                <w:position w:val="0"/>
                <w:szCs w:val="24"/>
              </w:rPr>
              <w:t xml:space="preserve">目的</w:t>
            </w:r>
            <w:r>
              <w:rPr>
                <w:rFonts w:hAnsi="宋体"/>
                <w:b w:val="0"/>
                <w:position w:val="0"/>
                <w:szCs w:val="24"/>
              </w:rPr>
              <w:t xml:space="preserve">NAT</w:t>
            </w:r>
            <w:r>
              <w:rPr>
                <w:rFonts w:hAnsi="宋体"/>
                <w:b w:val="0"/>
                <w:position w:val="0"/>
                <w:szCs w:val="24"/>
              </w:rPr>
              <w:t xml:space="preserve">、双向</w:t>
            </w:r>
            <w:r>
              <w:rPr>
                <w:rFonts w:hAnsi="宋体"/>
                <w:b w:val="0"/>
                <w:position w:val="0"/>
                <w:szCs w:val="24"/>
              </w:rPr>
              <w:t xml:space="preserve">NAT</w:t>
            </w:r>
            <w:r>
              <w:rPr>
                <w:rFonts w:hAnsi="宋体"/>
                <w:b w:val="0"/>
                <w:position w:val="0"/>
                <w:szCs w:val="24"/>
              </w:rPr>
              <w:t xml:space="preserve">、</w:t>
            </w:r>
            <w:r>
              <w:rPr>
                <w:rFonts w:hAnsi="宋体"/>
                <w:b w:val="0"/>
                <w:position w:val="0"/>
                <w:szCs w:val="24"/>
              </w:rPr>
              <w:t xml:space="preserve">NoNAT</w:t>
            </w:r>
            <w:r>
              <w:rPr>
                <w:rFonts w:hAnsi="宋体"/>
                <w:b w:val="0"/>
                <w:position w:val="0"/>
                <w:szCs w:val="24"/>
              </w:rPr>
              <w:t xml:space="preserve">转换方式；支持源</w:t>
            </w:r>
            <w:r>
              <w:rPr>
                <w:rFonts w:hAnsi="宋体"/>
                <w:b w:val="0"/>
                <w:position w:val="0"/>
                <w:szCs w:val="24"/>
              </w:rPr>
              <w:t xml:space="preserve">IP</w:t>
            </w:r>
            <w:r>
              <w:rPr>
                <w:rFonts w:hAnsi="宋体"/>
                <w:b w:val="0"/>
                <w:position w:val="0"/>
                <w:szCs w:val="24"/>
              </w:rPr>
              <w:t xml:space="preserve">转换同一性；支持端口块地址转换和</w:t>
            </w:r>
            <w:r>
              <w:rPr>
                <w:rFonts w:hAnsi="宋体"/>
                <w:b w:val="0"/>
                <w:position w:val="0"/>
                <w:szCs w:val="24"/>
              </w:rPr>
              <w:t xml:space="preserve">EIM</w:t>
            </w:r>
            <w:r>
              <w:rPr>
                <w:rFonts w:hAnsi="宋体"/>
                <w:b w:val="0"/>
                <w:position w:val="0"/>
                <w:szCs w:val="24"/>
              </w:rPr>
              <w:t xml:space="preserve">地址转换</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vMerge w:val="restart"/>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访问控制</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支持一体化安全策略配置，可以通过一条策略实现五元组、源</w:t>
            </w:r>
            <w:r>
              <w:rPr>
                <w:rFonts w:hAnsi="宋体"/>
                <w:b w:val="0"/>
                <w:position w:val="0"/>
                <w:szCs w:val="24"/>
              </w:rPr>
              <w:t xml:space="preserve">MAC</w:t>
            </w:r>
            <w:r>
              <w:rPr>
                <w:rFonts w:hAnsi="宋体"/>
                <w:b w:val="0"/>
                <w:position w:val="0"/>
                <w:szCs w:val="24"/>
              </w:rPr>
              <w:t xml:space="preserve">、源地区、目的地区、域名、应用、服务、时间、长连接、并发会话、</w:t>
            </w:r>
            <w:r>
              <w:rPr>
                <w:rFonts w:hAnsi="宋体"/>
                <w:b w:val="0"/>
                <w:position w:val="0"/>
                <w:szCs w:val="24"/>
              </w:rPr>
              <w:t xml:space="preserve">WEB</w:t>
            </w:r>
            <w:r>
              <w:rPr>
                <w:rFonts w:hAnsi="宋体"/>
                <w:b w:val="0"/>
                <w:position w:val="0"/>
                <w:szCs w:val="24"/>
              </w:rPr>
              <w:t xml:space="preserve">认证、</w:t>
            </w:r>
            <w:r>
              <w:rPr>
                <w:rFonts w:hAnsi="宋体"/>
                <w:b w:val="0"/>
                <w:position w:val="0"/>
                <w:szCs w:val="24"/>
              </w:rPr>
              <w:t xml:space="preserve">IPS</w:t>
            </w:r>
            <w:r>
              <w:rPr>
                <w:rFonts w:hAnsi="宋体"/>
                <w:b w:val="0"/>
                <w:position w:val="0"/>
                <w:szCs w:val="24"/>
              </w:rPr>
              <w:t xml:space="preserve">、</w:t>
            </w:r>
            <w:r>
              <w:rPr>
                <w:rFonts w:hAnsi="宋体"/>
                <w:b w:val="0"/>
                <w:position w:val="0"/>
                <w:szCs w:val="24"/>
              </w:rPr>
              <w:t xml:space="preserve">AV</w:t>
            </w:r>
            <w:r>
              <w:rPr>
                <w:rFonts w:hAnsi="宋体"/>
                <w:b w:val="0"/>
                <w:position w:val="0"/>
                <w:szCs w:val="24"/>
              </w:rPr>
              <w:t xml:space="preserve">、</w:t>
            </w:r>
            <w:r>
              <w:rPr>
                <w:rFonts w:hAnsi="宋体"/>
                <w:b w:val="0"/>
                <w:position w:val="0"/>
                <w:szCs w:val="24"/>
              </w:rPr>
              <w:t xml:space="preserve">URL</w:t>
            </w:r>
            <w:r>
              <w:rPr>
                <w:rFonts w:hAnsi="宋体"/>
                <w:b w:val="0"/>
                <w:position w:val="0"/>
                <w:szCs w:val="24"/>
              </w:rPr>
              <w:t xml:space="preserve">过滤、高级威胁防护、</w:t>
            </w:r>
            <w:r>
              <w:rPr>
                <w:rFonts w:hAnsi="宋体"/>
                <w:b w:val="0"/>
                <w:position w:val="0"/>
                <w:szCs w:val="24"/>
              </w:rPr>
              <w:t xml:space="preserve">WAF</w:t>
            </w:r>
            <w:r>
              <w:rPr>
                <w:rFonts w:hAnsi="宋体"/>
                <w:b w:val="0"/>
                <w:position w:val="0"/>
                <w:szCs w:val="24"/>
              </w:rPr>
              <w:t xml:space="preserve">、邮件安全、数据过滤、文件过滤、僵木蠕防御、审计、防代理、</w:t>
            </w:r>
            <w:r>
              <w:rPr>
                <w:rFonts w:hAnsi="宋体"/>
                <w:b w:val="0"/>
                <w:position w:val="0"/>
                <w:szCs w:val="24"/>
              </w:rPr>
              <w:t xml:space="preserve">APT</w:t>
            </w:r>
            <w:r>
              <w:rPr>
                <w:rFonts w:hAnsi="宋体"/>
                <w:b w:val="0"/>
                <w:position w:val="0"/>
                <w:szCs w:val="24"/>
              </w:rPr>
              <w:t xml:space="preserve">等功能配置</w:t>
            </w:r>
            <w:r>
              <w:rPr>
                <w:rFonts w:hAnsi="宋体"/>
                <w:b w:val="0"/>
                <w:position w:val="0"/>
                <w:szCs w:val="24"/>
              </w:rPr>
              <w:t xml:space="preserve">,</w:t>
            </w:r>
            <w:r>
              <w:rPr>
                <w:rFonts w:hAnsi="宋体"/>
                <w:b w:val="0"/>
                <w:position w:val="0"/>
                <w:szCs w:val="24"/>
              </w:rPr>
              <w:t xml:space="preserve">简化用户管理</w:t>
            </w:r>
            <w:r>
              <w:rPr>
                <w:rFonts w:hint="eastAsia" w:hAnsi="宋体"/>
                <w:b w:val="0"/>
                <w:position w:val="0"/>
                <w:szCs w:val="24"/>
              </w:rPr>
              <w:t xml:space="preserve">。</w:t>
            </w:r>
            <w:r>
              <w:rPr>
                <w:rFonts w:hAnsi="宋体"/>
                <w:b w:val="0"/>
                <w:position w:val="0"/>
                <w:szCs w:val="24"/>
              </w:rPr>
              <w:t xml:space="preserve"> </w:t>
            </w:r>
            <w:r/>
          </w:p>
        </w:tc>
      </w:tr>
      <w:tr>
        <w:trPr>
          <w:cantSplit/>
          <w:trHeight w:val="388"/>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vMerge w:val="continue"/>
            <w:textDirection w:val="lrTb"/>
            <w:noWrap w:val="false"/>
          </w:tcPr>
          <w:p>
            <w:pPr>
              <w:jc w:val="center"/>
              <w:spacing w:line="276" w:lineRule="auto"/>
              <w:rPr>
                <w:rFonts w:hint="eastAsia" w:hAnsi="宋体"/>
                <w:b w:val="0"/>
                <w:position w:val="0"/>
                <w:szCs w:val="24"/>
              </w:rPr>
            </w:pPr>
            <w:r>
              <w:rPr>
                <w:rFonts w:hint="eastAsia" w:hAnsi="宋体"/>
                <w:b w:val="0"/>
                <w:position w:val="0"/>
                <w:szCs w:val="24"/>
              </w:rPr>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支持域名控制，支持对多级域名进行控制，域名对象支持通配符</w:t>
            </w:r>
            <w:r>
              <w:rPr>
                <w:rFonts w:hint="eastAsia" w:hAnsi="宋体"/>
                <w:b w:val="0"/>
                <w:position w:val="0"/>
                <w:szCs w:val="24"/>
              </w:rPr>
              <w:t xml:space="preserve">。</w:t>
            </w:r>
            <w:r/>
          </w:p>
        </w:tc>
      </w:tr>
      <w:tr>
        <w:trPr>
          <w:cantSplit/>
          <w:trHeight w:val="388"/>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vMerge w:val="continue"/>
            <w:textDirection w:val="lrTb"/>
            <w:noWrap w:val="false"/>
          </w:tcPr>
          <w:p>
            <w:pPr>
              <w:jc w:val="center"/>
              <w:spacing w:line="276" w:lineRule="auto"/>
              <w:rPr>
                <w:rFonts w:hint="eastAsia" w:hAnsi="宋体"/>
                <w:b w:val="0"/>
                <w:position w:val="0"/>
                <w:szCs w:val="24"/>
              </w:rPr>
            </w:pPr>
            <w:r>
              <w:rPr>
                <w:rFonts w:hint="eastAsia" w:hAnsi="宋体"/>
                <w:b w:val="0"/>
                <w:position w:val="0"/>
                <w:szCs w:val="24"/>
              </w:rPr>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访问控制策略执行动作支持允许、禁止及认证，对符合条件的流量进行</w:t>
            </w:r>
            <w:r>
              <w:rPr>
                <w:rFonts w:hAnsi="宋体"/>
                <w:b w:val="0"/>
                <w:position w:val="0"/>
                <w:szCs w:val="24"/>
              </w:rPr>
              <w:t xml:space="preserve">Web</w:t>
            </w:r>
            <w:r>
              <w:rPr>
                <w:rFonts w:hAnsi="宋体"/>
                <w:b w:val="0"/>
                <w:position w:val="0"/>
                <w:szCs w:val="24"/>
              </w:rPr>
              <w:t xml:space="preserve">认证，在策略中可设置用户</w:t>
            </w:r>
            <w:r>
              <w:rPr>
                <w:rFonts w:hAnsi="宋体"/>
                <w:b w:val="0"/>
                <w:position w:val="0"/>
                <w:szCs w:val="24"/>
              </w:rPr>
              <w:t xml:space="preserve">Web</w:t>
            </w:r>
            <w:r>
              <w:rPr>
                <w:rFonts w:hAnsi="宋体"/>
                <w:b w:val="0"/>
                <w:position w:val="0"/>
                <w:szCs w:val="24"/>
              </w:rPr>
              <w:t xml:space="preserve">认证的门户地址</w:t>
            </w:r>
            <w:r>
              <w:rPr>
                <w:rFonts w:hint="eastAsia" w:hAnsi="宋体"/>
                <w:b w:val="0"/>
                <w:position w:val="0"/>
                <w:szCs w:val="24"/>
              </w:rPr>
              <w:t xml:space="preserve">。</w:t>
            </w:r>
            <w:r/>
          </w:p>
        </w:tc>
      </w:tr>
      <w:tr>
        <w:trPr>
          <w:cantSplit/>
          <w:trHeight w:val="388"/>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vMerge w:val="continue"/>
            <w:textDirection w:val="lrTb"/>
            <w:noWrap w:val="false"/>
          </w:tcPr>
          <w:p>
            <w:pPr>
              <w:jc w:val="center"/>
              <w:spacing w:line="276" w:lineRule="auto"/>
              <w:rPr>
                <w:rFonts w:hint="eastAsia" w:hAnsi="宋体"/>
                <w:b w:val="0"/>
                <w:position w:val="0"/>
                <w:szCs w:val="24"/>
              </w:rPr>
            </w:pPr>
            <w:r>
              <w:rPr>
                <w:rFonts w:hint="eastAsia" w:hAnsi="宋体"/>
                <w:b w:val="0"/>
                <w:position w:val="0"/>
                <w:szCs w:val="24"/>
              </w:rPr>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提供策略分析功能，支持策略命中分析、策略冗余分析、策略冲突检查、策略包含分析，可在</w:t>
            </w:r>
            <w:r>
              <w:rPr>
                <w:rFonts w:hAnsi="宋体"/>
                <w:b w:val="0"/>
                <w:position w:val="0"/>
                <w:szCs w:val="24"/>
              </w:rPr>
              <w:t xml:space="preserve">WEB</w:t>
            </w:r>
            <w:r>
              <w:rPr>
                <w:rFonts w:hAnsi="宋体"/>
                <w:b w:val="0"/>
                <w:position w:val="0"/>
                <w:szCs w:val="24"/>
              </w:rPr>
              <w:t xml:space="preserve">界面显示检测结果</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vMerge w:val="continue"/>
            <w:textDirection w:val="lrTb"/>
            <w:noWrap w:val="false"/>
          </w:tcPr>
          <w:p>
            <w:pPr>
              <w:jc w:val="center"/>
              <w:spacing w:line="276" w:lineRule="auto"/>
              <w:rPr>
                <w:rFonts w:hint="eastAsia" w:hAnsi="宋体"/>
                <w:b w:val="0"/>
                <w:position w:val="0"/>
                <w:szCs w:val="24"/>
              </w:rPr>
            </w:pPr>
            <w:r>
              <w:rPr>
                <w:rFonts w:hint="eastAsia" w:hAnsi="宋体"/>
                <w:b w:val="0"/>
                <w:position w:val="0"/>
                <w:szCs w:val="24"/>
              </w:rPr>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提供策略查询功能，支持五元组快速查询以及针对策略名、源</w:t>
            </w:r>
            <w:r>
              <w:rPr>
                <w:rFonts w:hAnsi="宋体"/>
                <w:b w:val="0"/>
                <w:position w:val="0"/>
                <w:szCs w:val="24"/>
              </w:rPr>
              <w:t xml:space="preserve">/</w:t>
            </w:r>
            <w:r>
              <w:rPr>
                <w:rFonts w:hAnsi="宋体"/>
                <w:b w:val="0"/>
                <w:position w:val="0"/>
                <w:szCs w:val="24"/>
              </w:rPr>
              <w:t xml:space="preserve">目的区域、源</w:t>
            </w:r>
            <w:r>
              <w:rPr>
                <w:rFonts w:hAnsi="宋体"/>
                <w:b w:val="0"/>
                <w:position w:val="0"/>
                <w:szCs w:val="24"/>
              </w:rPr>
              <w:t xml:space="preserve">/</w:t>
            </w:r>
            <w:r>
              <w:rPr>
                <w:rFonts w:hAnsi="宋体"/>
                <w:b w:val="0"/>
                <w:position w:val="0"/>
                <w:szCs w:val="24"/>
              </w:rPr>
              <w:t xml:space="preserve">目的地址、服务、对象、未命中时间等条件进行细粒度检索</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安全防护</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支持对</w:t>
            </w:r>
            <w:r>
              <w:rPr>
                <w:rFonts w:hAnsi="宋体"/>
                <w:b w:val="0"/>
                <w:position w:val="0"/>
                <w:szCs w:val="24"/>
              </w:rPr>
              <w:t xml:space="preserve">IPv6</w:t>
            </w:r>
            <w:r>
              <w:rPr>
                <w:rFonts w:hAnsi="宋体"/>
                <w:b w:val="0"/>
                <w:position w:val="0"/>
                <w:szCs w:val="24"/>
              </w:rPr>
              <w:t xml:space="preserve">报文进行病毒防御、入侵防御、</w:t>
            </w:r>
            <w:r>
              <w:rPr>
                <w:rFonts w:hAnsi="宋体"/>
                <w:b w:val="0"/>
                <w:position w:val="0"/>
                <w:szCs w:val="24"/>
              </w:rPr>
              <w:t xml:space="preserve">URL</w:t>
            </w:r>
            <w:r>
              <w:rPr>
                <w:rFonts w:hAnsi="宋体"/>
                <w:b w:val="0"/>
                <w:position w:val="0"/>
                <w:szCs w:val="24"/>
              </w:rPr>
              <w:t xml:space="preserve">过滤、抗</w:t>
            </w:r>
            <w:r>
              <w:rPr>
                <w:rFonts w:hAnsi="宋体"/>
                <w:b w:val="0"/>
                <w:position w:val="0"/>
                <w:szCs w:val="24"/>
              </w:rPr>
              <w:t xml:space="preserve">DDOS</w:t>
            </w:r>
            <w:r>
              <w:rPr>
                <w:rFonts w:hAnsi="宋体"/>
                <w:b w:val="0"/>
                <w:position w:val="0"/>
                <w:szCs w:val="24"/>
              </w:rPr>
              <w:t xml:space="preserve">、</w:t>
            </w:r>
            <w:r>
              <w:rPr>
                <w:rFonts w:hAnsi="宋体"/>
                <w:b w:val="0"/>
                <w:position w:val="0"/>
                <w:szCs w:val="24"/>
              </w:rPr>
              <w:t xml:space="preserve">WAF</w:t>
            </w:r>
            <w:r>
              <w:rPr>
                <w:rFonts w:hAnsi="宋体"/>
                <w:b w:val="0"/>
                <w:position w:val="0"/>
                <w:szCs w:val="24"/>
              </w:rPr>
              <w:t xml:space="preserve">防护、僵木蠕、流量控制、连接限制、文件过滤、数据过滤等</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连接控制</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支持对指定的源</w:t>
            </w:r>
            <w:r>
              <w:rPr>
                <w:rFonts w:hAnsi="宋体"/>
                <w:b w:val="0"/>
                <w:position w:val="0"/>
                <w:szCs w:val="24"/>
              </w:rPr>
              <w:t xml:space="preserve">/</w:t>
            </w:r>
            <w:r>
              <w:rPr>
                <w:rFonts w:hAnsi="宋体"/>
                <w:b w:val="0"/>
                <w:position w:val="0"/>
                <w:szCs w:val="24"/>
              </w:rPr>
              <w:t xml:space="preserve">目的地址对象、源</w:t>
            </w:r>
            <w:r>
              <w:rPr>
                <w:rFonts w:hAnsi="宋体"/>
                <w:b w:val="0"/>
                <w:position w:val="0"/>
                <w:szCs w:val="24"/>
              </w:rPr>
              <w:t xml:space="preserve">/</w:t>
            </w:r>
            <w:r>
              <w:rPr>
                <w:rFonts w:hAnsi="宋体"/>
                <w:b w:val="0"/>
                <w:position w:val="0"/>
                <w:szCs w:val="24"/>
              </w:rPr>
              <w:t xml:space="preserve">目的地理对象、应用制定连接限制策略，可控制所有或单</w:t>
            </w:r>
            <w:r>
              <w:rPr>
                <w:rFonts w:hAnsi="宋体"/>
                <w:b w:val="0"/>
                <w:position w:val="0"/>
                <w:szCs w:val="24"/>
              </w:rPr>
              <w:t xml:space="preserve">IP</w:t>
            </w:r>
            <w:r>
              <w:rPr>
                <w:rFonts w:hAnsi="宋体"/>
                <w:b w:val="0"/>
                <w:position w:val="0"/>
                <w:szCs w:val="24"/>
              </w:rPr>
              <w:t xml:space="preserve">会话总数及单</w:t>
            </w:r>
            <w:r>
              <w:rPr>
                <w:rFonts w:hAnsi="宋体"/>
                <w:b w:val="0"/>
                <w:position w:val="0"/>
                <w:szCs w:val="24"/>
              </w:rPr>
              <w:t xml:space="preserve">IP</w:t>
            </w:r>
            <w:r>
              <w:rPr>
                <w:rFonts w:hAnsi="宋体"/>
                <w:b w:val="0"/>
                <w:position w:val="0"/>
                <w:szCs w:val="24"/>
              </w:rPr>
              <w:t xml:space="preserve">新建连接数；支持监控功能，显示被拦截的</w:t>
            </w:r>
            <w:r>
              <w:rPr>
                <w:rFonts w:hAnsi="宋体"/>
                <w:b w:val="0"/>
                <w:position w:val="0"/>
                <w:szCs w:val="24"/>
              </w:rPr>
              <w:t xml:space="preserve">IP</w:t>
            </w:r>
            <w:r>
              <w:rPr>
                <w:rFonts w:hAnsi="宋体"/>
                <w:b w:val="0"/>
                <w:position w:val="0"/>
                <w:szCs w:val="24"/>
              </w:rPr>
              <w:t xml:space="preserve">、地址对象、应用的限制条件、被拒次数、最近被拒时间等信息</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黑名单</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内置静态黑名单功能，可设置多个对象条件，如：五元组信息、源</w:t>
            </w:r>
            <w:r>
              <w:rPr>
                <w:rFonts w:hAnsi="宋体"/>
                <w:b w:val="0"/>
                <w:position w:val="0"/>
                <w:szCs w:val="24"/>
              </w:rPr>
              <w:t xml:space="preserve">MAC</w:t>
            </w:r>
            <w:r>
              <w:rPr>
                <w:rFonts w:hAnsi="宋体"/>
                <w:b w:val="0"/>
                <w:position w:val="0"/>
                <w:szCs w:val="24"/>
              </w:rPr>
              <w:t xml:space="preserve">、地址范围、应用、用户，实现对特定报文进行快速过滤；内置动态黑名单功能，可与</w:t>
            </w:r>
            <w:r>
              <w:rPr>
                <w:rFonts w:hAnsi="宋体"/>
                <w:b w:val="0"/>
                <w:position w:val="0"/>
                <w:szCs w:val="24"/>
              </w:rPr>
              <w:t xml:space="preserve">URL</w:t>
            </w:r>
            <w:r>
              <w:rPr>
                <w:rFonts w:hAnsi="宋体"/>
                <w:b w:val="0"/>
                <w:position w:val="0"/>
                <w:szCs w:val="24"/>
              </w:rPr>
              <w:t xml:space="preserve">过滤、病毒过滤、防代理、</w:t>
            </w:r>
            <w:r>
              <w:rPr>
                <w:rFonts w:hAnsi="宋体"/>
                <w:b w:val="0"/>
                <w:position w:val="0"/>
                <w:szCs w:val="24"/>
              </w:rPr>
              <w:t xml:space="preserve">WAF</w:t>
            </w:r>
            <w:r>
              <w:rPr>
                <w:rFonts w:hAnsi="宋体"/>
                <w:b w:val="0"/>
                <w:position w:val="0"/>
                <w:szCs w:val="24"/>
              </w:rPr>
              <w:t xml:space="preserve">功能实现联动封锁；支持静态和动态黑名单命中统计和监控</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资产管理</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支持资产管理，可查看资产详情、安全防护策略，并对资产进行分组和防护优化</w:t>
            </w:r>
            <w:r>
              <w:rPr>
                <w:rFonts w:hint="eastAsia" w:hAnsi="宋体"/>
                <w:b w:val="0"/>
                <w:position w:val="0"/>
                <w:szCs w:val="24"/>
              </w:rPr>
              <w:t xml:space="preserve">。</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智能防护</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支持对网络资产进行一键检查，获取网络中资产信息、分析资产安全状态，一键完成风险资产安全防护</w:t>
            </w:r>
            <w:r>
              <w:rPr>
                <w:rFonts w:hint="eastAsia" w:hAnsi="宋体"/>
                <w:b w:val="0"/>
                <w:position w:val="0"/>
                <w:szCs w:val="24"/>
              </w:rPr>
              <w:t xml:space="preserve">。</w:t>
            </w:r>
            <w:r>
              <w:rPr>
                <w:rFonts w:hAnsi="宋体"/>
                <w:b w:val="0"/>
                <w:position w:val="0"/>
                <w:szCs w:val="24"/>
              </w:rPr>
              <w:t xml:space="preserve"> </w:t>
            </w:r>
            <w:r/>
          </w:p>
        </w:tc>
      </w:tr>
      <w:tr>
        <w:trPr>
          <w:cantSplit/>
        </w:trPr>
        <w:tc>
          <w:tcPr>
            <w:tcW w:w="822" w:type="dxa"/>
            <w:vAlign w:val="center"/>
            <w:textDirection w:val="lrTb"/>
            <w:noWrap w:val="false"/>
          </w:tcPr>
          <w:p>
            <w:pPr>
              <w:numPr>
                <w:ilvl w:val="0"/>
                <w:numId w:val="24"/>
              </w:numPr>
              <w:contextualSpacing/>
              <w:jc w:val="center"/>
              <w:spacing w:line="276" w:lineRule="auto"/>
              <w:rPr>
                <w:rFonts w:hint="eastAsia" w:hAnsi="宋体"/>
                <w:b w:val="0"/>
                <w:position w:val="0"/>
                <w:szCs w:val="24"/>
              </w:rPr>
            </w:pPr>
            <w:r>
              <w:rPr>
                <w:rFonts w:hint="eastAsia" w:hAnsi="宋体"/>
                <w:b w:val="0"/>
                <w:position w:val="0"/>
                <w:szCs w:val="24"/>
              </w:rPr>
            </w:r>
            <w:r/>
          </w:p>
        </w:tc>
        <w:tc>
          <w:tcPr>
            <w:tcW w:w="1588" w:type="dxa"/>
            <w:vAlign w:val="center"/>
            <w:textDirection w:val="lrTb"/>
            <w:noWrap w:val="false"/>
          </w:tcPr>
          <w:p>
            <w:pPr>
              <w:jc w:val="center"/>
              <w:spacing w:line="276" w:lineRule="auto"/>
              <w:rPr>
                <w:rFonts w:hint="eastAsia" w:hAnsi="宋体"/>
                <w:b w:val="0"/>
                <w:position w:val="0"/>
                <w:szCs w:val="24"/>
              </w:rPr>
            </w:pPr>
            <w:r>
              <w:rPr>
                <w:rFonts w:hAnsi="宋体"/>
                <w:b w:val="0"/>
                <w:position w:val="0"/>
                <w:szCs w:val="24"/>
              </w:rPr>
              <w:t xml:space="preserve">威胁统计</w:t>
            </w:r>
            <w:r/>
          </w:p>
        </w:tc>
        <w:tc>
          <w:tcPr>
            <w:tcW w:w="6237"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支持对病毒防御、入侵防御、</w:t>
            </w:r>
            <w:r>
              <w:rPr>
                <w:rFonts w:hAnsi="宋体"/>
                <w:b w:val="0"/>
                <w:position w:val="0"/>
                <w:szCs w:val="24"/>
              </w:rPr>
              <w:t xml:space="preserve">WAF</w:t>
            </w:r>
            <w:r>
              <w:rPr>
                <w:rFonts w:hAnsi="宋体"/>
                <w:b w:val="0"/>
                <w:position w:val="0"/>
                <w:szCs w:val="24"/>
              </w:rPr>
              <w:t xml:space="preserve">、僵木蠕防御、</w:t>
            </w:r>
            <w:r>
              <w:rPr>
                <w:rFonts w:hAnsi="宋体"/>
                <w:b w:val="0"/>
                <w:position w:val="0"/>
                <w:szCs w:val="24"/>
              </w:rPr>
              <w:t xml:space="preserve">DDOS</w:t>
            </w:r>
            <w:r>
              <w:rPr>
                <w:rFonts w:hAnsi="宋体"/>
                <w:b w:val="0"/>
                <w:position w:val="0"/>
                <w:szCs w:val="24"/>
              </w:rPr>
              <w:t xml:space="preserve">攻击、</w:t>
            </w:r>
            <w:r>
              <w:rPr>
                <w:rFonts w:hAnsi="宋体"/>
                <w:b w:val="0"/>
                <w:position w:val="0"/>
                <w:szCs w:val="24"/>
              </w:rPr>
              <w:t xml:space="preserve">APT/DGA/</w:t>
            </w:r>
            <w:r>
              <w:rPr>
                <w:rFonts w:hAnsi="宋体"/>
                <w:b w:val="0"/>
                <w:position w:val="0"/>
                <w:szCs w:val="24"/>
              </w:rPr>
              <w:t xml:space="preserve">隐蔽通道等按照威胁类型</w:t>
            </w:r>
            <w:r>
              <w:rPr>
                <w:rFonts w:hAnsi="宋体"/>
                <w:b w:val="0"/>
                <w:position w:val="0"/>
                <w:szCs w:val="24"/>
              </w:rPr>
              <w:t xml:space="preserve">/</w:t>
            </w:r>
            <w:r>
              <w:rPr>
                <w:rFonts w:hAnsi="宋体"/>
                <w:b w:val="0"/>
                <w:position w:val="0"/>
                <w:szCs w:val="24"/>
              </w:rPr>
              <w:t xml:space="preserve">攻击主机</w:t>
            </w:r>
            <w:r>
              <w:rPr>
                <w:rFonts w:hAnsi="宋体"/>
                <w:b w:val="0"/>
                <w:position w:val="0"/>
                <w:szCs w:val="24"/>
              </w:rPr>
              <w:t xml:space="preserve">/</w:t>
            </w:r>
            <w:r>
              <w:rPr>
                <w:rFonts w:hAnsi="宋体"/>
                <w:b w:val="0"/>
                <w:position w:val="0"/>
                <w:szCs w:val="24"/>
              </w:rPr>
              <w:t xml:space="preserve">受攻击主机三种维度结合威胁等级和时间周期进行统计、排名。</w:t>
            </w:r>
            <w:r/>
          </w:p>
        </w:tc>
      </w:tr>
    </w:tbl>
    <w:p>
      <w:pPr>
        <w:pStyle w:val="855"/>
        <w:rPr>
          <w:rFonts w:hint="eastAsia"/>
          <w:color w:val="auto"/>
        </w:rPr>
      </w:pPr>
      <w:r>
        <w:rPr>
          <w:rFonts w:hint="eastAsia"/>
          <w:color w:val="auto"/>
        </w:rPr>
      </w:r>
      <w:r/>
    </w:p>
    <w:p>
      <w:pPr>
        <w:pStyle w:val="855"/>
        <w:ind w:firstLine="0"/>
        <w:rPr>
          <w:rFonts w:hint="eastAsia"/>
          <w:color w:val="auto"/>
        </w:rPr>
      </w:pPr>
      <w:r>
        <w:rPr>
          <w:rFonts w:hint="eastAsia"/>
          <w:color w:val="auto"/>
        </w:rPr>
        <w:t xml:space="preserve">★</w:t>
      </w:r>
      <w:r>
        <w:rPr>
          <w:rFonts w:hint="eastAsia"/>
          <w:color w:val="auto"/>
        </w:rPr>
        <w:t xml:space="preserve">（三）服务要求</w:t>
      </w:r>
      <w:r/>
    </w:p>
    <w:p>
      <w:pPr>
        <w:pStyle w:val="855"/>
        <w:rPr>
          <w:rFonts w:hint="eastAsia"/>
          <w:color w:val="auto"/>
        </w:rPr>
      </w:pPr>
      <w:r>
        <w:rPr>
          <w:rFonts w:hint="eastAsia"/>
          <w:color w:val="auto"/>
        </w:rPr>
        <w:t xml:space="preserve">3.1</w:t>
      </w:r>
      <w:r>
        <w:rPr>
          <w:rFonts w:hint="eastAsia"/>
          <w:color w:val="auto"/>
        </w:rPr>
        <w:t xml:space="preserve">投标人在供货时，必须提交货物生产厂商出具的最终用户为“江苏大学附属医院的”书面质保证明</w:t>
      </w:r>
      <w:r>
        <w:rPr>
          <w:rFonts w:hint="eastAsia"/>
          <w:color w:val="auto"/>
        </w:rPr>
        <w:t xml:space="preserve">材料，保证该设备为原厂全新产品且由原厂提供不低于投标人响应质保年限时长的免费维保服务，包括但不限于设备免费硬件维保服务、软件升级服务、电话技术支持服务以及定期上门巡检服务等。</w:t>
      </w:r>
      <w:r>
        <w:rPr>
          <w:rFonts w:hint="eastAsia"/>
          <w:color w:val="auto"/>
        </w:rPr>
        <w:t xml:space="preserve"> </w:t>
      </w:r>
      <w:r/>
    </w:p>
    <w:p>
      <w:pPr>
        <w:pStyle w:val="855"/>
        <w:rPr>
          <w:rFonts w:hint="eastAsia"/>
          <w:color w:val="auto"/>
        </w:rPr>
      </w:pPr>
      <w:r>
        <w:rPr>
          <w:rFonts w:hint="eastAsia"/>
          <w:color w:val="auto"/>
        </w:rPr>
        <w:t xml:space="preserve">3.2</w:t>
      </w:r>
      <w:r>
        <w:rPr>
          <w:rFonts w:hint="eastAsia"/>
          <w:color w:val="auto"/>
        </w:rPr>
        <w:t xml:space="preserve">投标人应在中标后提供所投流量镜像交换机和网管软件产品到用户现场环境测试，对招标参数的每项指标均进行功能有效性验证，以确保产品实际质量及交付功能满足需求，以上招标要求的各项指标验证测试，经确认无误后签订合同。若测试结果与投标文件中提供的技术偏离表不一致，用户方有权追究其责任。</w:t>
      </w:r>
      <w:r/>
    </w:p>
    <w:p>
      <w:pPr>
        <w:pStyle w:val="855"/>
        <w:rPr>
          <w:rFonts w:hint="eastAsia"/>
          <w:color w:val="auto"/>
        </w:rPr>
      </w:pPr>
      <w:r>
        <w:rPr>
          <w:rFonts w:hint="eastAsia"/>
          <w:color w:val="auto"/>
        </w:rPr>
        <w:t xml:space="preserve">3.3</w:t>
      </w:r>
      <w:r>
        <w:rPr>
          <w:rFonts w:hint="eastAsia"/>
          <w:color w:val="auto"/>
        </w:rPr>
        <w:t xml:space="preserve">投标人在项目实施过程中不得影响全院正常工作，更改医院现有网络架构，必须在保证医院业务不受影响的前提下完成本项目的事实。</w:t>
      </w:r>
      <w:r/>
    </w:p>
    <w:p>
      <w:pPr>
        <w:pStyle w:val="855"/>
        <w:rPr>
          <w:rFonts w:hint="eastAsia"/>
          <w:color w:val="auto"/>
        </w:rPr>
      </w:pPr>
      <w:r>
        <w:rPr>
          <w:rFonts w:hint="eastAsia"/>
          <w:color w:val="auto"/>
        </w:rPr>
        <w:t xml:space="preserve">3.4</w:t>
      </w:r>
      <w:r>
        <w:rPr>
          <w:rFonts w:hint="eastAsia"/>
          <w:color w:val="auto"/>
        </w:rPr>
        <w:t xml:space="preserve">投标人必须为本项目中所有的设备提供全年</w:t>
      </w:r>
      <w:r>
        <w:rPr>
          <w:rFonts w:hint="eastAsia"/>
          <w:color w:val="auto"/>
        </w:rPr>
        <w:t xml:space="preserve">7</w:t>
      </w:r>
      <w:r>
        <w:rPr>
          <w:rFonts w:hint="eastAsia"/>
          <w:color w:val="auto"/>
        </w:rPr>
        <w:t xml:space="preserve">×</w:t>
      </w:r>
      <w:r>
        <w:rPr>
          <w:rFonts w:hint="eastAsia"/>
          <w:color w:val="auto"/>
        </w:rPr>
        <w:t xml:space="preserve">24</w:t>
      </w:r>
      <w:r>
        <w:rPr>
          <w:rFonts w:hint="eastAsia"/>
          <w:color w:val="auto"/>
        </w:rPr>
        <w:t xml:space="preserve">小时驻场服务，明确到人，晚班值班人员不得无故离岗、脱岗。</w:t>
      </w:r>
      <w:r/>
    </w:p>
    <w:p>
      <w:pPr>
        <w:pStyle w:val="855"/>
        <w:rPr>
          <w:rFonts w:hint="eastAsia"/>
          <w:color w:val="auto"/>
        </w:rPr>
      </w:pPr>
      <w:r>
        <w:rPr>
          <w:rFonts w:hint="eastAsia"/>
          <w:color w:val="auto"/>
        </w:rPr>
        <w:t xml:space="preserve">3.5</w:t>
      </w:r>
      <w:r>
        <w:rPr>
          <w:rFonts w:hint="eastAsia"/>
          <w:color w:val="auto"/>
        </w:rPr>
        <w:t xml:space="preserve">投标人按要求提供完整的项目建设档案，包括施工方案、竣工和技术文档、使用说明等；必须按医院三级等保整改报告相关要求部署安装本项目里相关</w:t>
      </w:r>
      <w:r>
        <w:rPr>
          <w:rFonts w:hint="eastAsia"/>
          <w:color w:val="auto"/>
        </w:rPr>
        <w:t xml:space="preserve">设备，并配合医院完成本次等保测评工作，否则不予验收。</w:t>
      </w:r>
      <w:r/>
    </w:p>
    <w:p>
      <w:pPr>
        <w:pStyle w:val="855"/>
        <w:rPr>
          <w:rFonts w:hint="eastAsia"/>
          <w:color w:val="auto"/>
        </w:rPr>
      </w:pPr>
      <w:r>
        <w:rPr>
          <w:rFonts w:hint="eastAsia"/>
          <w:color w:val="auto"/>
        </w:rPr>
        <w:t xml:space="preserve">3.6</w:t>
      </w:r>
      <w:r>
        <w:rPr>
          <w:rFonts w:hint="eastAsia"/>
          <w:color w:val="auto"/>
        </w:rPr>
        <w:t xml:space="preserve">投标人提供的设备必须为全新生产，设备到货后，用户方将与投标人及生产厂商代表三方共同对设备进行非破坏性拆解验收，如发现设备内部有长时间使用、维修痕迹以及主要零部件生产日期过久等异常现象而投标人对此不能做出合理解释的话，则用户方将终止合同、并报政府采购监督管理相关部门进行处理，</w:t>
      </w:r>
      <w:r>
        <w:rPr>
          <w:rFonts w:hint="eastAsia"/>
          <w:color w:val="auto"/>
        </w:rPr>
        <w:t xml:space="preserve"> </w:t>
      </w:r>
      <w:r>
        <w:rPr>
          <w:rFonts w:hint="eastAsia"/>
          <w:color w:val="auto"/>
        </w:rPr>
        <w:t xml:space="preserve">投标人应承担相应违约法律责任。</w:t>
      </w:r>
      <w:r/>
    </w:p>
    <w:p>
      <w:pPr>
        <w:pStyle w:val="855"/>
        <w:rPr>
          <w:rFonts w:hint="eastAsia"/>
          <w:color w:val="auto"/>
        </w:rPr>
      </w:pPr>
      <w:r>
        <w:rPr>
          <w:rFonts w:hint="eastAsia"/>
          <w:color w:val="auto"/>
        </w:rPr>
        <w:t xml:space="preserve">3.7</w:t>
      </w:r>
      <w:r>
        <w:rPr>
          <w:rFonts w:hint="eastAsia"/>
          <w:color w:val="auto"/>
        </w:rPr>
        <w:t xml:space="preserve">在重大活动时，根据采购人要求，投标人派出资深工程师做好现场技术保障。</w:t>
      </w:r>
      <w:r/>
    </w:p>
    <w:p>
      <w:pPr>
        <w:pStyle w:val="855"/>
        <w:rPr>
          <w:rFonts w:hint="eastAsia"/>
          <w:color w:val="auto"/>
        </w:rPr>
      </w:pPr>
      <w:r>
        <w:rPr>
          <w:rFonts w:hint="eastAsia"/>
          <w:color w:val="auto"/>
        </w:rPr>
        <w:t xml:space="preserve">3.8</w:t>
      </w:r>
      <w:r>
        <w:rPr>
          <w:rFonts w:hint="eastAsia"/>
          <w:color w:val="auto"/>
        </w:rPr>
        <w:t xml:space="preserve">项目集成要求</w:t>
      </w:r>
      <w:r/>
    </w:p>
    <w:p>
      <w:pPr>
        <w:pStyle w:val="855"/>
        <w:rPr>
          <w:rFonts w:hint="eastAsia"/>
          <w:color w:val="auto"/>
        </w:rPr>
      </w:pPr>
      <w:r>
        <w:rPr>
          <w:rFonts w:hint="eastAsia"/>
          <w:color w:val="auto"/>
        </w:rPr>
        <w:t xml:space="preserve">（</w:t>
      </w:r>
      <w:r>
        <w:rPr>
          <w:rFonts w:hint="eastAsia"/>
          <w:color w:val="auto"/>
        </w:rPr>
        <w:t xml:space="preserve">1</w:t>
      </w:r>
      <w:r>
        <w:rPr>
          <w:rFonts w:hint="eastAsia"/>
          <w:color w:val="auto"/>
        </w:rPr>
        <w:t xml:space="preserve">）负责完成产品免费到货、安装到指定地点和位置，并完成具体的系统安装调试至全部系统投入上线稳定运行。</w:t>
      </w:r>
      <w:r/>
    </w:p>
    <w:p>
      <w:pPr>
        <w:pStyle w:val="855"/>
        <w:rPr>
          <w:rFonts w:hint="eastAsia"/>
          <w:color w:val="auto"/>
        </w:rPr>
      </w:pPr>
      <w:r>
        <w:rPr>
          <w:rFonts w:hint="eastAsia"/>
          <w:color w:val="auto"/>
        </w:rPr>
        <w:t xml:space="preserve">（</w:t>
      </w:r>
      <w:r>
        <w:rPr>
          <w:rFonts w:hint="eastAsia"/>
          <w:color w:val="auto"/>
        </w:rPr>
        <w:t xml:space="preserve">2</w:t>
      </w:r>
      <w:r>
        <w:rPr>
          <w:rFonts w:hint="eastAsia"/>
          <w:color w:val="auto"/>
        </w:rPr>
        <w:t xml:space="preserve">）提供项目实施所需的线缆等辅材。</w:t>
      </w:r>
      <w:r/>
    </w:p>
    <w:p>
      <w:pPr>
        <w:pStyle w:val="855"/>
        <w:rPr>
          <w:rFonts w:hint="eastAsia"/>
          <w:color w:val="auto"/>
        </w:rPr>
      </w:pPr>
      <w:r>
        <w:rPr>
          <w:rFonts w:hint="eastAsia"/>
          <w:color w:val="auto"/>
        </w:rPr>
        <w:t xml:space="preserve">（</w:t>
      </w:r>
      <w:r>
        <w:rPr>
          <w:rFonts w:hint="eastAsia"/>
          <w:color w:val="auto"/>
        </w:rPr>
        <w:t xml:space="preserve">3</w:t>
      </w:r>
      <w:r>
        <w:rPr>
          <w:rFonts w:hint="eastAsia"/>
          <w:color w:val="auto"/>
        </w:rPr>
        <w:t xml:space="preserve">）负责完成项目相关的数据中心容灾网络与数据中心现有网络环境和相关设备的梳理、整合、对接部署、系统调试、网络与安全策略调整、联调优化等服务。</w:t>
      </w:r>
      <w:r/>
    </w:p>
    <w:p>
      <w:pPr>
        <w:pStyle w:val="855"/>
        <w:rPr>
          <w:rFonts w:hint="eastAsia"/>
          <w:color w:val="auto"/>
        </w:rPr>
      </w:pPr>
      <w:r>
        <w:rPr>
          <w:rFonts w:hint="eastAsia"/>
          <w:color w:val="auto"/>
        </w:rPr>
        <w:t xml:space="preserve">（</w:t>
      </w:r>
      <w:r>
        <w:rPr>
          <w:rFonts w:hint="eastAsia"/>
          <w:color w:val="auto"/>
        </w:rPr>
        <w:t xml:space="preserve">4</w:t>
      </w:r>
      <w:r>
        <w:rPr>
          <w:rFonts w:hint="eastAsia"/>
          <w:color w:val="auto"/>
        </w:rPr>
        <w:t xml:space="preserve">）负责完成相关安全设备的安装部署、操作系统的安装、配合应用的部署、有关服务器的配置调整与联调部署服务。</w:t>
      </w:r>
      <w:r/>
    </w:p>
    <w:p>
      <w:pPr>
        <w:pStyle w:val="855"/>
        <w:rPr>
          <w:rFonts w:hint="eastAsia"/>
          <w:color w:val="auto"/>
        </w:rPr>
      </w:pPr>
      <w:r>
        <w:rPr>
          <w:rFonts w:hint="eastAsia"/>
          <w:color w:val="auto"/>
        </w:rPr>
        <w:t xml:space="preserve">（</w:t>
      </w:r>
      <w:r>
        <w:rPr>
          <w:rFonts w:hint="eastAsia"/>
          <w:color w:val="auto"/>
        </w:rPr>
        <w:t xml:space="preserve">5</w:t>
      </w:r>
      <w:r>
        <w:rPr>
          <w:rFonts w:hint="eastAsia"/>
          <w:color w:val="auto"/>
        </w:rPr>
        <w:t xml:space="preserve">）负责完成有关设备迁移、系统迁移、应用迁移、数据迁移、数据备份与恢复、业务部署等技术服务。</w:t>
      </w:r>
      <w:r/>
    </w:p>
    <w:p>
      <w:pPr>
        <w:jc w:val="left"/>
        <w:spacing w:line="360" w:lineRule="auto"/>
        <w:rPr>
          <w:rFonts w:hAnsi="宋体" w:cs="宋体"/>
          <w:szCs w:val="21"/>
          <w:u w:val="single"/>
        </w:rPr>
      </w:pPr>
      <w:r>
        <w:rPr>
          <w:rFonts w:hAnsi="宋体" w:cs="宋体"/>
          <w:szCs w:val="21"/>
          <w:u w:val="single"/>
        </w:rPr>
      </w:r>
      <w:r/>
    </w:p>
    <w:p>
      <w:pPr>
        <w:jc w:val="left"/>
        <w:spacing w:line="360" w:lineRule="auto"/>
        <w:rPr>
          <w:rFonts w:hint="eastAsia" w:hAnsi="宋体" w:cs="宋体"/>
          <w:szCs w:val="21"/>
          <w:u w:val="single"/>
          <w:lang w:val="zh-CN"/>
        </w:rPr>
      </w:pPr>
      <w:r>
        <w:rPr>
          <w:rFonts w:hint="eastAsia" w:hAnsi="宋体" w:cs="宋体"/>
          <w:szCs w:val="21"/>
          <w:u w:val="single"/>
        </w:rPr>
        <w:t xml:space="preserve">*</w:t>
      </w:r>
      <w:r>
        <w:rPr>
          <w:rFonts w:hint="eastAsia" w:hAnsi="宋体" w:cs="宋体"/>
          <w:szCs w:val="21"/>
          <w:u w:val="single"/>
          <w:lang w:val="zh-CN"/>
        </w:rPr>
        <w:t xml:space="preserve">注</w:t>
      </w:r>
      <w:r>
        <w:rPr>
          <w:rFonts w:hint="eastAsia" w:hAnsi="宋体" w:cs="宋体"/>
          <w:szCs w:val="21"/>
          <w:u w:val="single"/>
          <w:lang w:val="zh-CN"/>
        </w:rPr>
        <w:t xml:space="preserve">: </w:t>
      </w:r>
      <w:r>
        <w:rPr>
          <w:rFonts w:hint="eastAsia" w:hAnsi="宋体" w:cs="宋体"/>
          <w:szCs w:val="21"/>
          <w:u w:val="single"/>
          <w:lang w:val="zh-CN"/>
        </w:rPr>
        <w:t xml:space="preserve">以上</w:t>
      </w:r>
      <w:r>
        <w:rPr>
          <w:rFonts w:hAnsi="宋体" w:cs="宋体"/>
          <w:szCs w:val="21"/>
          <w:u w:val="single"/>
          <w:lang w:val="zh-CN"/>
        </w:rPr>
        <w:t xml:space="preserve">技术需求</w:t>
      </w:r>
      <w:r>
        <w:rPr>
          <w:rFonts w:hint="eastAsia" w:hAnsi="宋体" w:cs="宋体"/>
          <w:szCs w:val="21"/>
          <w:u w:val="single"/>
          <w:lang w:val="zh-CN"/>
        </w:rPr>
        <w:t xml:space="preserve">中所有</w:t>
      </w:r>
      <w:r>
        <w:rPr>
          <w:rFonts w:hint="eastAsia" w:hAnsi="宋体" w:cs="宋体"/>
          <w:szCs w:val="21"/>
          <w:u w:val="single"/>
          <w:lang w:val="zh-CN"/>
        </w:rPr>
        <w:t xml:space="preserve">“</w:t>
      </w:r>
      <w:r>
        <w:rPr>
          <w:rFonts w:hAnsi="宋体" w:cs="宋体"/>
          <w:szCs w:val="21"/>
          <w:u w:val="single"/>
          <w:lang w:val="zh-CN"/>
        </w:rPr>
        <w:t xml:space="preserve">★</w:t>
      </w:r>
      <w:r>
        <w:rPr>
          <w:rFonts w:hint="eastAsia" w:hAnsi="宋体" w:cs="宋体"/>
          <w:szCs w:val="21"/>
          <w:u w:val="single"/>
          <w:lang w:val="zh-CN"/>
        </w:rPr>
        <w:t xml:space="preserve">”</w:t>
      </w:r>
      <w:r>
        <w:rPr>
          <w:rFonts w:hint="eastAsia" w:hAnsi="宋体" w:cs="宋体"/>
          <w:szCs w:val="21"/>
          <w:u w:val="single"/>
          <w:lang w:val="zh-CN"/>
        </w:rPr>
        <w:t xml:space="preserve">指标必须全部响应，任意一项</w:t>
      </w:r>
      <w:r>
        <w:rPr>
          <w:rFonts w:hint="eastAsia" w:hAnsi="宋体" w:cs="宋体"/>
          <w:szCs w:val="21"/>
          <w:u w:val="single"/>
          <w:lang w:val="zh-CN"/>
        </w:rPr>
        <w:t xml:space="preserve">“</w:t>
      </w:r>
      <w:r>
        <w:rPr>
          <w:rFonts w:hAnsi="宋体" w:cs="宋体"/>
          <w:szCs w:val="21"/>
          <w:u w:val="single"/>
          <w:lang w:val="zh-CN"/>
        </w:rPr>
        <w:t xml:space="preserve">★</w:t>
      </w:r>
      <w:r>
        <w:rPr>
          <w:rFonts w:hint="eastAsia" w:hAnsi="宋体" w:cs="宋体"/>
          <w:szCs w:val="21"/>
          <w:u w:val="single"/>
          <w:lang w:val="zh-CN"/>
        </w:rPr>
        <w:t xml:space="preserve">”指标</w:t>
      </w:r>
      <w:r>
        <w:rPr>
          <w:rFonts w:hint="eastAsia" w:hAnsi="宋体" w:cs="宋体"/>
          <w:szCs w:val="21"/>
          <w:u w:val="single"/>
          <w:lang w:val="zh-CN"/>
        </w:rPr>
        <w:t xml:space="preserve">不满足将判定为无效投标</w:t>
      </w:r>
      <w:r>
        <w:rPr>
          <w:rFonts w:hint="eastAsia" w:hAnsi="宋体" w:cs="宋体"/>
          <w:szCs w:val="21"/>
          <w:u w:val="single"/>
          <w:lang w:val="zh-CN"/>
        </w:rPr>
        <w:t xml:space="preserve">。</w:t>
      </w:r>
      <w:r/>
    </w:p>
    <w:p>
      <w:pPr>
        <w:pStyle w:val="855"/>
        <w:rPr>
          <w:rFonts w:hint="eastAsia"/>
          <w:color w:val="auto"/>
        </w:rPr>
        <w:sectPr>
          <w:footerReference w:type="default" r:id="rId12"/>
          <w:footnotePr/>
          <w:endnotePr/>
          <w:type w:val="nextPage"/>
          <w:pgSz w:w="11906" w:h="16838" w:orient="portrait"/>
          <w:pgMar w:top="1440" w:right="1797" w:bottom="1440" w:left="1797" w:header="851" w:footer="992" w:gutter="0"/>
          <w:cols w:num="1" w:sep="0" w:space="425" w:equalWidth="1"/>
          <w:docGrid w:linePitch="360"/>
        </w:sectPr>
      </w:pPr>
      <w:r>
        <w:rPr>
          <w:rFonts w:hint="eastAsia"/>
          <w:color w:val="auto"/>
        </w:rPr>
      </w:r>
      <w:r/>
    </w:p>
    <w:p>
      <w:pPr>
        <w:spacing w:line="360" w:lineRule="auto"/>
      </w:pPr>
      <w:r>
        <w:rPr>
          <w:rFonts w:hint="eastAsia" w:hAnsi="宋体" w:cs="宋体"/>
          <w:szCs w:val="24"/>
        </w:rPr>
        <w:t xml:space="preserve">★二、商务需求</w:t>
      </w:r>
      <w:r/>
    </w:p>
    <w:tbl>
      <w:tblPr>
        <w:tblW w:w="5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2"/>
        <w:gridCol w:w="1610"/>
        <w:gridCol w:w="7087"/>
      </w:tblGrid>
      <w:tr>
        <w:trPr>
          <w:jc w:val="center"/>
          <w:trHeight w:val="520"/>
        </w:trPr>
        <w:tc>
          <w:tcPr>
            <w:tcW w:w="278" w:type="pct"/>
            <w:vAlign w:val="center"/>
            <w:textDirection w:val="lrTb"/>
            <w:noWrap w:val="false"/>
          </w:tcPr>
          <w:p>
            <w:pPr>
              <w:jc w:val="center"/>
              <w:rPr>
                <w:rFonts w:hint="eastAsia" w:hAnsi="宋体" w:cs="宋体"/>
                <w:szCs w:val="24"/>
                <w:lang w:val="zh-CN"/>
              </w:rPr>
            </w:pPr>
            <w:r>
              <w:rPr>
                <w:rFonts w:hint="eastAsia" w:hAnsi="宋体" w:cs="宋体"/>
                <w:szCs w:val="24"/>
                <w:lang w:val="zh-CN"/>
              </w:rPr>
              <w:t xml:space="preserve">序号</w:t>
            </w:r>
            <w:r/>
          </w:p>
        </w:tc>
        <w:tc>
          <w:tcPr>
            <w:tcW w:w="874" w:type="pct"/>
            <w:vAlign w:val="center"/>
            <w:textDirection w:val="lrTb"/>
            <w:noWrap w:val="false"/>
          </w:tcPr>
          <w:p>
            <w:pPr>
              <w:jc w:val="center"/>
              <w:rPr>
                <w:rFonts w:hint="eastAsia" w:hAnsi="宋体" w:cs="宋体"/>
                <w:szCs w:val="24"/>
                <w:lang w:val="zh-CN"/>
              </w:rPr>
            </w:pPr>
            <w:r>
              <w:rPr>
                <w:rFonts w:hint="eastAsia" w:hAnsi="宋体" w:cs="宋体"/>
                <w:szCs w:val="24"/>
                <w:lang w:val="zh-CN"/>
              </w:rPr>
              <w:t xml:space="preserve">商务和服务项目</w:t>
            </w:r>
            <w:r/>
          </w:p>
        </w:tc>
        <w:tc>
          <w:tcPr>
            <w:tcW w:w="3848" w:type="pct"/>
            <w:vAlign w:val="center"/>
            <w:textDirection w:val="lrTb"/>
            <w:noWrap w:val="false"/>
          </w:tcPr>
          <w:p>
            <w:pPr>
              <w:jc w:val="center"/>
              <w:rPr>
                <w:rFonts w:hint="eastAsia" w:hAnsi="宋体" w:cs="宋体"/>
                <w:szCs w:val="24"/>
                <w:lang w:val="zh-CN"/>
              </w:rPr>
            </w:pPr>
            <w:r>
              <w:rPr>
                <w:rFonts w:hint="eastAsia" w:hAnsi="宋体" w:cs="宋体"/>
                <w:szCs w:val="24"/>
                <w:lang w:val="zh-CN"/>
              </w:rPr>
              <w:t xml:space="preserve">商务和服务要求</w:t>
            </w:r>
            <w:r/>
          </w:p>
        </w:tc>
      </w:tr>
      <w:tr>
        <w:trPr>
          <w:jc w:val="center"/>
          <w:trHeight w:val="501"/>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1</w:t>
            </w:r>
            <w:r/>
          </w:p>
        </w:tc>
        <w:tc>
          <w:tcPr>
            <w:tcW w:w="874"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交货期</w:t>
            </w:r>
            <w:r/>
          </w:p>
        </w:tc>
        <w:tc>
          <w:tcPr>
            <w:tcW w:w="3848" w:type="pct"/>
            <w:vAlign w:val="center"/>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合同签订后15日完成交货</w:t>
            </w:r>
            <w:r/>
          </w:p>
        </w:tc>
      </w:tr>
      <w:tr>
        <w:trPr>
          <w:jc w:val="center"/>
          <w:trHeight w:val="501"/>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2</w:t>
            </w:r>
            <w:r/>
          </w:p>
        </w:tc>
        <w:tc>
          <w:tcPr>
            <w:tcW w:w="874"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项目</w:t>
            </w:r>
            <w:r>
              <w:rPr>
                <w:rFonts w:hint="eastAsia" w:hAnsi="宋体" w:cs="宋体"/>
                <w:b w:val="0"/>
                <w:bCs/>
                <w:szCs w:val="24"/>
              </w:rPr>
              <w:t xml:space="preserve">整体</w:t>
            </w:r>
            <w:r>
              <w:rPr>
                <w:rFonts w:hint="eastAsia" w:hAnsi="宋体" w:cs="宋体"/>
                <w:b w:val="0"/>
                <w:bCs/>
                <w:szCs w:val="24"/>
              </w:rPr>
              <w:t xml:space="preserve">完成期限</w:t>
            </w:r>
            <w:r/>
          </w:p>
        </w:tc>
        <w:tc>
          <w:tcPr>
            <w:tcW w:w="3848" w:type="pct"/>
            <w:vAlign w:val="center"/>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合同签订后</w:t>
            </w:r>
            <w:r>
              <w:rPr>
                <w:rFonts w:hint="eastAsia" w:hAnsi="宋体" w:cs="宋体"/>
                <w:b w:val="0"/>
                <w:bCs/>
                <w:szCs w:val="24"/>
                <w:lang w:val="zh-CN"/>
              </w:rPr>
              <w:t xml:space="preserve">60</w:t>
            </w:r>
            <w:r>
              <w:rPr>
                <w:rFonts w:hint="eastAsia" w:hAnsi="宋体" w:cs="宋体"/>
                <w:b w:val="0"/>
                <w:bCs/>
                <w:szCs w:val="24"/>
                <w:lang w:val="zh-CN"/>
              </w:rPr>
              <w:t xml:space="preserve">日完成全部项目验收</w:t>
            </w:r>
            <w:r/>
          </w:p>
        </w:tc>
      </w:tr>
      <w:tr>
        <w:trPr>
          <w:jc w:val="center"/>
          <w:trHeight w:val="485"/>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874"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质保期</w:t>
            </w:r>
            <w:r/>
          </w:p>
        </w:tc>
        <w:tc>
          <w:tcPr>
            <w:tcW w:w="3848"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所有货物及服务免费质保</w:t>
            </w:r>
            <w:r>
              <w:rPr>
                <w:rFonts w:hint="eastAsia" w:hAnsi="宋体" w:cs="宋体"/>
                <w:b w:val="0"/>
                <w:bCs/>
                <w:szCs w:val="24"/>
                <w:lang w:val="zh-CN"/>
              </w:rPr>
              <w:t xml:space="preserve">5</w:t>
            </w:r>
            <w:r>
              <w:rPr>
                <w:rFonts w:hint="eastAsia" w:hAnsi="宋体" w:cs="宋体"/>
                <w:b w:val="0"/>
                <w:bCs/>
                <w:szCs w:val="24"/>
                <w:lang w:val="zh-CN"/>
              </w:rPr>
              <w:t xml:space="preserve">年，自验收合格之日起计算</w:t>
            </w:r>
            <w:r>
              <w:rPr>
                <w:rFonts w:hint="eastAsia" w:hAnsi="宋体" w:cs="宋体"/>
                <w:b w:val="0"/>
                <w:bCs/>
                <w:szCs w:val="24"/>
                <w:lang w:val="zh-CN"/>
              </w:rPr>
              <w:t xml:space="preserve"> </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874" w:type="pct"/>
            <w:vAlign w:val="center"/>
            <w:textDirection w:val="lrTb"/>
            <w:noWrap w:val="false"/>
          </w:tcPr>
          <w:p>
            <w:pPr>
              <w:jc w:val="center"/>
              <w:spacing w:line="360" w:lineRule="auto"/>
              <w:widowControl/>
              <w:rPr>
                <w:b w:val="0"/>
                <w:bCs/>
                <w:szCs w:val="24"/>
              </w:rPr>
            </w:pPr>
            <w:r>
              <w:rPr>
                <w:rFonts w:hint="eastAsia" w:hAnsi="宋体" w:cs="宋体"/>
                <w:b w:val="0"/>
                <w:bCs/>
                <w:szCs w:val="24"/>
              </w:rPr>
              <w:t xml:space="preserve">售后</w:t>
            </w:r>
            <w:r/>
          </w:p>
          <w:p>
            <w:pPr>
              <w:jc w:val="center"/>
              <w:spacing w:line="360" w:lineRule="auto"/>
              <w:widowControl/>
              <w:rPr>
                <w:rFonts w:hint="eastAsia" w:hAnsi="宋体" w:cs="宋体"/>
                <w:b w:val="0"/>
                <w:bCs/>
                <w:szCs w:val="24"/>
                <w:lang w:val="zh-CN"/>
              </w:rPr>
            </w:pPr>
            <w:r>
              <w:rPr>
                <w:rFonts w:hint="eastAsia" w:hAnsi="宋体" w:cs="宋体"/>
                <w:b w:val="0"/>
                <w:bCs/>
                <w:szCs w:val="24"/>
              </w:rPr>
              <w:t xml:space="preserve">服务承诺</w:t>
            </w:r>
            <w:r/>
          </w:p>
        </w:tc>
        <w:tc>
          <w:tcPr>
            <w:tcW w:w="3848" w:type="pct"/>
            <w:textDirection w:val="lrTb"/>
            <w:noWrap w:val="false"/>
          </w:tcPr>
          <w:p>
            <w:pPr>
              <w:spacing w:line="360" w:lineRule="auto"/>
              <w:widowControl/>
              <w:rPr>
                <w:b w:val="0"/>
                <w:szCs w:val="21"/>
              </w:rPr>
            </w:pPr>
            <w:r>
              <w:rPr>
                <w:rFonts w:hint="eastAsia" w:hAnsi="宋体" w:cs="宋体"/>
                <w:b w:val="0"/>
                <w:bCs/>
                <w:szCs w:val="21"/>
                <w:lang w:val="zh-CN"/>
              </w:rPr>
              <w:t xml:space="preserve">（</w:t>
            </w:r>
            <w:r>
              <w:rPr>
                <w:rFonts w:hint="eastAsia" w:hAnsi="宋体" w:cs="宋体"/>
                <w:b w:val="0"/>
                <w:bCs/>
                <w:szCs w:val="21"/>
                <w:lang w:val="zh-CN"/>
              </w:rPr>
              <w:t xml:space="preserve">1</w:t>
            </w:r>
            <w:r>
              <w:rPr>
                <w:rFonts w:hint="eastAsia" w:hAnsi="宋体" w:cs="宋体"/>
                <w:b w:val="0"/>
                <w:bCs/>
                <w:szCs w:val="21"/>
                <w:lang w:val="zh-CN"/>
              </w:rPr>
              <w:t xml:space="preserve">）</w:t>
            </w:r>
            <w:r>
              <w:rPr>
                <w:rFonts w:hint="eastAsia"/>
                <w:b w:val="0"/>
                <w:szCs w:val="21"/>
              </w:rPr>
              <w:t xml:space="preserve">投标人提供</w:t>
            </w:r>
            <w:r>
              <w:rPr>
                <w:rFonts w:hint="eastAsia"/>
                <w:b w:val="0"/>
                <w:szCs w:val="21"/>
              </w:rPr>
              <w:t xml:space="preserve"> 7</w:t>
            </w:r>
            <w:r>
              <w:rPr>
                <w:rFonts w:hint="eastAsia"/>
                <w:b w:val="0"/>
                <w:szCs w:val="21"/>
              </w:rPr>
              <w:t xml:space="preserve">×</w:t>
            </w:r>
            <w:r>
              <w:rPr>
                <w:rFonts w:hint="eastAsia"/>
                <w:b w:val="0"/>
                <w:szCs w:val="21"/>
              </w:rPr>
              <w:t xml:space="preserve">24 </w:t>
            </w:r>
            <w:r>
              <w:rPr>
                <w:rFonts w:hint="eastAsia"/>
                <w:b w:val="0"/>
                <w:szCs w:val="21"/>
              </w:rPr>
              <w:t xml:space="preserve">小时售后服务，须确定专人接受采购人故障申告。接到申告，</w:t>
            </w:r>
            <w:r>
              <w:rPr>
                <w:rFonts w:hint="eastAsia"/>
                <w:b w:val="0"/>
                <w:szCs w:val="21"/>
              </w:rPr>
              <w:t xml:space="preserve">0.5</w:t>
            </w:r>
            <w:r>
              <w:rPr>
                <w:rFonts w:hint="eastAsia"/>
                <w:b w:val="0"/>
                <w:szCs w:val="21"/>
              </w:rPr>
              <w:t xml:space="preserve">小时内到达现场，并在到达现场后</w:t>
            </w:r>
            <w:r>
              <w:rPr>
                <w:rFonts w:hint="eastAsia"/>
                <w:b w:val="0"/>
                <w:szCs w:val="21"/>
              </w:rPr>
              <w:t xml:space="preserve">4</w:t>
            </w:r>
            <w:r>
              <w:rPr>
                <w:rFonts w:hint="eastAsia"/>
                <w:b w:val="0"/>
                <w:szCs w:val="21"/>
              </w:rPr>
              <w:t xml:space="preserve">小时内将故障修复。</w:t>
            </w:r>
            <w:r>
              <w:rPr>
                <w:rFonts w:hint="eastAsia"/>
                <w:b w:val="0"/>
                <w:szCs w:val="21"/>
              </w:rPr>
              <w:t xml:space="preserve">4</w:t>
            </w:r>
            <w:r>
              <w:rPr>
                <w:rFonts w:hint="eastAsia"/>
                <w:b w:val="0"/>
                <w:szCs w:val="21"/>
              </w:rPr>
              <w:t xml:space="preserve">小时内不能修复的，启动备品备件的调用，设备修复后予以恢复。</w:t>
            </w:r>
            <w:r/>
          </w:p>
          <w:p>
            <w:pPr>
              <w:spacing w:line="360" w:lineRule="auto"/>
              <w:widowControl/>
              <w:rPr>
                <w:b w:val="0"/>
                <w:szCs w:val="21"/>
              </w:rPr>
            </w:pPr>
            <w:r>
              <w:rPr>
                <w:rFonts w:hint="eastAsia"/>
                <w:b w:val="0"/>
                <w:szCs w:val="21"/>
              </w:rPr>
              <w:t xml:space="preserve">（</w:t>
            </w:r>
            <w:r>
              <w:rPr>
                <w:rFonts w:hint="eastAsia"/>
                <w:b w:val="0"/>
                <w:szCs w:val="21"/>
              </w:rPr>
              <w:t xml:space="preserve">2</w:t>
            </w:r>
            <w:r>
              <w:rPr>
                <w:rFonts w:hint="eastAsia"/>
                <w:b w:val="0"/>
                <w:szCs w:val="21"/>
              </w:rPr>
              <w:t xml:space="preserve">）投标人提供本项目的相关设备的巡检服务，次数不低于每月一次例行巡检，并出具一份设备巡检报告。配合用户根据运行环境和要求调整性能参数，并根据用户系统变化情况及时调整优化，投标人必须配合采购人完成内外网接入整改工作。对重大的技术问题，投标人应协调组织技术专家小组进行会诊，以确保系统的正常运行。</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3</w:t>
            </w:r>
            <w:r>
              <w:rPr>
                <w:rFonts w:hint="eastAsia" w:hAnsi="宋体" w:cs="宋体"/>
                <w:b w:val="0"/>
                <w:bCs/>
                <w:szCs w:val="21"/>
                <w:lang w:val="zh-CN"/>
              </w:rPr>
              <w:t xml:space="preserve">）在保修期期满前一个月，投标人必须指派专业人员上门检测仪器，确保设备的指标符合验收标准，如有问题应作为保修内容给予免费处理。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4</w:t>
            </w:r>
            <w:r>
              <w:rPr>
                <w:rFonts w:hint="eastAsia" w:hAnsi="宋体" w:cs="宋体"/>
                <w:b w:val="0"/>
                <w:bCs/>
                <w:szCs w:val="21"/>
                <w:lang w:val="zh-CN"/>
              </w:rPr>
              <w:t xml:space="preserve">）在保修期内，如果原厂方鉴定设备因为人为损坏，厂方须出具具有法定权威性第三方检测证明，否则一律视为保修范围内容处理。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5</w:t>
            </w:r>
            <w:r>
              <w:rPr>
                <w:rFonts w:hint="eastAsia" w:hAnsi="宋体" w:cs="宋体"/>
                <w:b w:val="0"/>
                <w:bCs/>
                <w:szCs w:val="21"/>
                <w:lang w:val="zh-CN"/>
              </w:rPr>
              <w:t xml:space="preserve">）终身提供免费的应用咨询及技术帮助。</w:t>
            </w:r>
            <w:r/>
          </w:p>
          <w:p>
            <w:pPr>
              <w:spacing w:line="360" w:lineRule="auto"/>
              <w:widowControl/>
              <w:rPr>
                <w:b w:val="0"/>
                <w:szCs w:val="21"/>
              </w:rPr>
            </w:pPr>
            <w:r>
              <w:rPr>
                <w:rFonts w:hint="eastAsia"/>
                <w:b w:val="0"/>
                <w:szCs w:val="21"/>
              </w:rPr>
              <w:t xml:space="preserve">（</w:t>
            </w:r>
            <w:r>
              <w:rPr>
                <w:rFonts w:hint="eastAsia"/>
                <w:b w:val="0"/>
                <w:szCs w:val="21"/>
              </w:rPr>
              <w:t xml:space="preserve">6</w:t>
            </w:r>
            <w:r>
              <w:rPr>
                <w:rFonts w:hint="eastAsia"/>
                <w:b w:val="0"/>
                <w:szCs w:val="21"/>
              </w:rPr>
              <w:t xml:space="preserve">）本项目为交钥匙工程，采购人不再承担任何配套费用。对本次采购的所有软硬件、配件、辅件在到货检查及质保期内应确保货物的正常使用，出现故障等情形必须按同型号无偿更换，提供免费上门维修。免费质保期内，不能修复时投标人必须免费提供同种规格配件进行更换，如不能提供同种规格型号的配件，用其它型号配件代替时，需经采购人同意，且不补差价。</w:t>
            </w:r>
            <w:r/>
          </w:p>
          <w:p>
            <w:pPr>
              <w:spacing w:line="360" w:lineRule="auto"/>
              <w:widowControl/>
              <w:rPr>
                <w:rFonts w:hint="eastAsia" w:hAnsi="宋体" w:cs="宋体"/>
                <w:b w:val="0"/>
                <w:bCs/>
                <w:szCs w:val="21"/>
                <w:lang w:val="zh-CN"/>
              </w:rPr>
            </w:pPr>
            <w:r>
              <w:rPr>
                <w:rFonts w:hint="eastAsia"/>
                <w:b w:val="0"/>
                <w:szCs w:val="21"/>
              </w:rPr>
              <w:t xml:space="preserve">（</w:t>
            </w:r>
            <w:r>
              <w:rPr>
                <w:rFonts w:hint="eastAsia"/>
                <w:b w:val="0"/>
                <w:szCs w:val="21"/>
              </w:rPr>
              <w:t xml:space="preserve">7</w:t>
            </w:r>
            <w:r>
              <w:rPr>
                <w:rFonts w:hint="eastAsia"/>
                <w:b w:val="0"/>
                <w:szCs w:val="21"/>
              </w:rPr>
              <w:t xml:space="preserve">）免费质保期后产品实行终身有偿维修，并且保证在设备的设计使用寿命周期内，能够及时提供原厂正宗的零备件，投标人只收取材料费，以确保设备的正常运行。</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5</w:t>
            </w:r>
            <w:r/>
          </w:p>
        </w:tc>
        <w:tc>
          <w:tcPr>
            <w:tcW w:w="874"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培训</w:t>
            </w:r>
            <w:r/>
          </w:p>
        </w:tc>
        <w:tc>
          <w:tcPr>
            <w:tcW w:w="3848" w:type="pct"/>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负责对采购人、最终用户的操作、维修人员在项目所在地进行业务培训，并应达到能熟练操作并能排除常见故障的标准。</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6</w:t>
            </w:r>
            <w:r/>
          </w:p>
        </w:tc>
        <w:tc>
          <w:tcPr>
            <w:tcW w:w="874"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验收标准</w:t>
            </w:r>
            <w:r/>
          </w:p>
        </w:tc>
        <w:tc>
          <w:tcPr>
            <w:tcW w:w="3848"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w:t>
            </w:r>
            <w:r>
              <w:rPr>
                <w:rFonts w:hint="eastAsia" w:hAnsi="宋体" w:cs="宋体"/>
                <w:b w:val="0"/>
                <w:bCs/>
                <w:szCs w:val="24"/>
              </w:rPr>
              <w:t xml:space="preserve">30</w:t>
            </w:r>
            <w:r>
              <w:rPr>
                <w:rFonts w:hint="eastAsia" w:hAnsi="宋体" w:cs="宋体"/>
                <w:b w:val="0"/>
                <w:bCs/>
                <w:szCs w:val="24"/>
              </w:rPr>
              <w:t xml:space="preserve">日内完成；</w:t>
            </w:r>
            <w:r/>
          </w:p>
          <w:p>
            <w:pPr>
              <w:spacing w:line="360" w:lineRule="auto"/>
              <w:widowControl/>
              <w:rPr>
                <w:rFonts w:hint="eastAsia" w:hAnsi="宋体" w:cs="宋体"/>
                <w:b w:val="0"/>
                <w:bCs/>
                <w:szCs w:val="24"/>
                <w:lang w:val="zh-CN"/>
              </w:rPr>
            </w:pPr>
            <w:r>
              <w:rPr>
                <w:rFonts w:hint="eastAsia" w:hAnsi="宋体" w:cs="宋体"/>
                <w:b w:val="0"/>
                <w:bCs/>
                <w:szCs w:val="24"/>
              </w:rPr>
              <w:t xml:space="preserve">（2）</w:t>
            </w:r>
            <w:r>
              <w:rPr>
                <w:rFonts w:hint="eastAsia" w:hAnsi="宋体" w:cs="宋体"/>
                <w:b w:val="0"/>
                <w:bCs/>
                <w:szCs w:val="24"/>
              </w:rPr>
              <w:t xml:space="preserve">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7</w:t>
            </w:r>
            <w:r/>
          </w:p>
        </w:tc>
        <w:tc>
          <w:tcPr>
            <w:tcW w:w="874"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交货地点</w:t>
            </w:r>
            <w:r/>
          </w:p>
        </w:tc>
        <w:tc>
          <w:tcPr>
            <w:tcW w:w="3848" w:type="pct"/>
            <w:vAlign w:val="center"/>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江苏大学附属医院院内指定地点（由医院技术人员指定的交货地点，投标人可自行查看现场情况，可联系：张老师，联系方式：</w:t>
            </w:r>
            <w:r>
              <w:rPr>
                <w:rFonts w:hAnsi="宋体" w:cs="宋体"/>
                <w:b w:val="0"/>
                <w:bCs/>
                <w:szCs w:val="24"/>
                <w:lang w:val="zh-CN"/>
              </w:rPr>
              <w:t xml:space="preserve">0511-80820337</w:t>
            </w:r>
            <w:r>
              <w:rPr>
                <w:rFonts w:hint="eastAsia" w:hAnsi="宋体" w:cs="宋体"/>
                <w:b w:val="0"/>
                <w:bCs/>
                <w:szCs w:val="24"/>
                <w:lang w:val="zh-CN"/>
              </w:rPr>
              <w:t xml:space="preserve">了解详细交货地点信息）</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val="zh-CN"/>
              </w:rPr>
              <w:t xml:space="preserve">8</w:t>
            </w:r>
            <w:r/>
          </w:p>
        </w:tc>
        <w:tc>
          <w:tcPr>
            <w:tcW w:w="874"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设备安装调试</w:t>
            </w:r>
            <w:r/>
          </w:p>
        </w:tc>
        <w:tc>
          <w:tcPr>
            <w:tcW w:w="3848"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w:t>
            </w:r>
            <w:r>
              <w:rPr>
                <w:rFonts w:hint="eastAsia" w:hAnsi="宋体"/>
                <w:b w:val="0"/>
                <w:bCs/>
              </w:rPr>
              <w:t xml:space="preserve">若在合同规定的日期前未完成调试，或采购人对调试情况不满意，则采购人有权要求货物原制造厂派员前来调试，投标人不得拒绝，所发生的费用由投标人承担</w:t>
            </w:r>
            <w:r>
              <w:rPr>
                <w:rFonts w:hint="eastAsia" w:hAnsi="宋体" w:cs="宋体"/>
                <w:b w:val="0"/>
                <w:bCs/>
                <w:szCs w:val="24"/>
              </w:rPr>
              <w:t xml:space="preserve">。</w:t>
            </w:r>
            <w:r/>
          </w:p>
        </w:tc>
      </w:tr>
      <w:tr>
        <w:trPr>
          <w:jc w:val="center"/>
          <w:trHeight w:val="2241"/>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rPr>
              <w:t xml:space="preserve">9</w:t>
            </w:r>
            <w:r/>
          </w:p>
        </w:tc>
        <w:tc>
          <w:tcPr>
            <w:tcW w:w="874"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付款方式</w:t>
            </w:r>
            <w:r/>
          </w:p>
        </w:tc>
        <w:tc>
          <w:tcPr>
            <w:tcW w:w="3848" w:type="pct"/>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w:t>
            </w:r>
            <w:r>
              <w:rPr>
                <w:rFonts w:hAnsi="宋体" w:cs="宋体"/>
                <w:b w:val="0"/>
                <w:bCs/>
                <w:szCs w:val="24"/>
                <w:lang w:val="zh-CN"/>
              </w:rPr>
              <w:t xml:space="preserve">货到安装、全面验收合格及提供发票供</w:t>
            </w:r>
            <w:r>
              <w:rPr>
                <w:rFonts w:hint="eastAsia" w:hAnsi="宋体" w:cs="宋体"/>
                <w:b w:val="0"/>
                <w:bCs/>
                <w:szCs w:val="24"/>
                <w:lang w:val="zh-CN"/>
              </w:rPr>
              <w:t xml:space="preserve">采购人</w:t>
            </w:r>
            <w:r>
              <w:rPr>
                <w:rFonts w:hAnsi="宋体" w:cs="宋体"/>
                <w:b w:val="0"/>
                <w:bCs/>
                <w:szCs w:val="24"/>
                <w:lang w:val="zh-CN"/>
              </w:rPr>
              <w:t xml:space="preserve">入库后，凭</w:t>
            </w:r>
            <w:r>
              <w:rPr>
                <w:rFonts w:hint="eastAsia" w:hAnsi="宋体" w:cs="宋体"/>
                <w:b w:val="0"/>
                <w:bCs/>
                <w:szCs w:val="24"/>
                <w:lang w:val="zh-CN"/>
              </w:rPr>
              <w:t xml:space="preserve">采购人</w:t>
            </w:r>
            <w:r>
              <w:rPr>
                <w:rFonts w:hAnsi="宋体" w:cs="宋体"/>
                <w:b w:val="0"/>
                <w:bCs/>
                <w:szCs w:val="24"/>
                <w:lang w:val="zh-CN"/>
              </w:rPr>
              <w:t xml:space="preserve">出具的全面验收报告，从入库之日起</w:t>
            </w:r>
            <w:r>
              <w:rPr>
                <w:rFonts w:hint="eastAsia" w:hAnsi="宋体" w:cs="宋体"/>
                <w:b w:val="0"/>
                <w:bCs/>
                <w:szCs w:val="24"/>
                <w:lang w:val="zh-CN"/>
              </w:rPr>
              <w:t xml:space="preserve">3</w:t>
            </w:r>
            <w:r>
              <w:rPr>
                <w:rFonts w:hAnsi="宋体" w:cs="宋体"/>
                <w:b w:val="0"/>
                <w:bCs/>
                <w:szCs w:val="24"/>
                <w:lang w:val="zh-CN"/>
              </w:rPr>
              <w:t xml:space="preserve">个月内</w:t>
            </w:r>
            <w:r>
              <w:rPr>
                <w:rFonts w:hint="eastAsia" w:hAnsi="宋体" w:cs="宋体"/>
                <w:b w:val="0"/>
                <w:bCs/>
                <w:szCs w:val="24"/>
                <w:lang w:val="zh-CN"/>
              </w:rPr>
              <w:t xml:space="preserve">支付合同金额的</w:t>
            </w:r>
            <w:r>
              <w:rPr>
                <w:rFonts w:hAnsi="宋体" w:cs="宋体"/>
                <w:b w:val="0"/>
                <w:bCs/>
                <w:szCs w:val="24"/>
                <w:lang w:val="zh-CN"/>
              </w:rPr>
              <w:t xml:space="preserve">80%</w:t>
            </w:r>
            <w:r>
              <w:rPr>
                <w:rFonts w:hint="eastAsia" w:hAnsi="宋体" w:cs="宋体"/>
                <w:b w:val="0"/>
                <w:bCs/>
                <w:szCs w:val="24"/>
                <w:lang w:val="zh-CN"/>
              </w:rPr>
              <w:t xml:space="preserve">，</w:t>
            </w:r>
            <w:r>
              <w:rPr>
                <w:rFonts w:hAnsi="宋体" w:cs="宋体"/>
                <w:b w:val="0"/>
                <w:bCs/>
                <w:szCs w:val="24"/>
                <w:lang w:val="zh-CN"/>
              </w:rPr>
              <w:t xml:space="preserve">在设备能够保证正常稳定使用，且</w:t>
            </w:r>
            <w:r>
              <w:rPr>
                <w:rFonts w:hint="eastAsia" w:hAnsi="宋体" w:cs="宋体"/>
                <w:b w:val="0"/>
                <w:bCs/>
                <w:szCs w:val="24"/>
                <w:lang w:val="zh-CN"/>
              </w:rPr>
              <w:t xml:space="preserve">投标人</w:t>
            </w:r>
            <w:r>
              <w:rPr>
                <w:rFonts w:hAnsi="宋体" w:cs="宋体"/>
                <w:b w:val="0"/>
                <w:bCs/>
                <w:szCs w:val="24"/>
                <w:lang w:val="zh-CN"/>
              </w:rPr>
              <w:t xml:space="preserve">已经履行本合同约定全部义务的情况下，</w:t>
            </w:r>
            <w:r>
              <w:rPr>
                <w:rFonts w:hAnsi="宋体" w:cs="宋体"/>
                <w:b w:val="0"/>
                <w:bCs/>
                <w:szCs w:val="24"/>
                <w:lang w:val="zh-CN"/>
              </w:rPr>
              <w:t xml:space="preserve">1</w:t>
            </w:r>
            <w:r>
              <w:rPr>
                <w:rFonts w:hAnsi="宋体" w:cs="宋体"/>
                <w:b w:val="0"/>
                <w:bCs/>
                <w:szCs w:val="24"/>
                <w:lang w:val="zh-CN"/>
              </w:rPr>
              <w:t xml:space="preserve">年后</w:t>
            </w:r>
            <w:r>
              <w:rPr>
                <w:rFonts w:hAnsi="宋体" w:cs="宋体"/>
                <w:b w:val="0"/>
                <w:bCs/>
                <w:szCs w:val="24"/>
                <w:lang w:val="zh-CN"/>
              </w:rPr>
              <w:t xml:space="preserve">3</w:t>
            </w:r>
            <w:r>
              <w:rPr>
                <w:rFonts w:hAnsi="宋体" w:cs="宋体"/>
                <w:b w:val="0"/>
                <w:bCs/>
                <w:szCs w:val="24"/>
                <w:lang w:val="zh-CN"/>
              </w:rPr>
              <w:t xml:space="preserve">个月内</w:t>
            </w:r>
            <w:r>
              <w:rPr>
                <w:rFonts w:hint="eastAsia" w:hAnsi="宋体" w:cs="宋体"/>
                <w:b w:val="0"/>
                <w:bCs/>
                <w:szCs w:val="24"/>
                <w:lang w:val="zh-CN"/>
              </w:rPr>
              <w:t xml:space="preserve">凭投标人</w:t>
            </w:r>
            <w:r>
              <w:rPr>
                <w:rFonts w:hAnsi="宋体" w:cs="宋体"/>
                <w:b w:val="0"/>
                <w:bCs/>
                <w:szCs w:val="24"/>
                <w:lang w:val="zh-CN"/>
              </w:rPr>
              <w:t xml:space="preserve">递交</w:t>
            </w:r>
            <w:r>
              <w:rPr>
                <w:rFonts w:hint="eastAsia" w:hAnsi="宋体" w:cs="宋体"/>
                <w:b w:val="0"/>
                <w:bCs/>
                <w:szCs w:val="24"/>
                <w:lang w:val="zh-CN"/>
              </w:rPr>
              <w:t xml:space="preserve">的</w:t>
            </w:r>
            <w:r>
              <w:rPr>
                <w:rFonts w:hAnsi="宋体" w:cs="宋体"/>
                <w:b w:val="0"/>
                <w:bCs/>
                <w:szCs w:val="24"/>
                <w:lang w:val="zh-CN"/>
              </w:rPr>
              <w:t xml:space="preserve">付款申请，</w:t>
            </w:r>
            <w:r>
              <w:rPr>
                <w:rFonts w:hint="eastAsia" w:hAnsi="宋体" w:cs="宋体"/>
                <w:b w:val="0"/>
                <w:bCs/>
                <w:szCs w:val="24"/>
                <w:lang w:val="zh-CN"/>
              </w:rPr>
              <w:t xml:space="preserve">采购人支付合同金额</w:t>
            </w:r>
            <w:r>
              <w:rPr>
                <w:rFonts w:hAnsi="宋体" w:cs="宋体"/>
                <w:b w:val="0"/>
                <w:bCs/>
                <w:szCs w:val="24"/>
                <w:lang w:val="zh-CN"/>
              </w:rPr>
              <w:t xml:space="preserve">18%</w:t>
            </w:r>
            <w:r>
              <w:rPr>
                <w:rFonts w:hAnsi="宋体" w:cs="宋体"/>
                <w:b w:val="0"/>
                <w:bCs/>
                <w:szCs w:val="24"/>
                <w:lang w:val="zh-CN"/>
              </w:rPr>
              <w:t xml:space="preserve">，</w:t>
            </w:r>
            <w:r>
              <w:rPr>
                <w:rFonts w:hint="eastAsia" w:hAnsi="宋体" w:cs="宋体"/>
                <w:b w:val="0"/>
                <w:bCs/>
                <w:szCs w:val="24"/>
                <w:lang w:val="zh-CN"/>
              </w:rPr>
              <w:t xml:space="preserve">合同期满</w:t>
            </w:r>
            <w:r>
              <w:rPr>
                <w:rFonts w:hint="eastAsia" w:hAnsi="宋体" w:cs="宋体"/>
                <w:b w:val="0"/>
                <w:bCs/>
                <w:szCs w:val="24"/>
                <w:lang w:val="zh-CN"/>
              </w:rPr>
              <w:t xml:space="preserve">投标人</w:t>
            </w:r>
            <w:r>
              <w:rPr>
                <w:rFonts w:hAnsi="宋体" w:cs="宋体"/>
                <w:b w:val="0"/>
                <w:bCs/>
                <w:szCs w:val="24"/>
                <w:lang w:val="zh-CN"/>
              </w:rPr>
              <w:t xml:space="preserve">递交付款申请</w:t>
            </w:r>
            <w:r>
              <w:rPr>
                <w:rFonts w:hint="eastAsia" w:hAnsi="宋体" w:cs="宋体"/>
                <w:b w:val="0"/>
                <w:bCs/>
                <w:szCs w:val="24"/>
                <w:lang w:val="zh-CN"/>
              </w:rPr>
              <w:t xml:space="preserve">后</w:t>
            </w:r>
            <w:r>
              <w:rPr>
                <w:rFonts w:hint="eastAsia" w:hAnsi="宋体" w:cs="宋体"/>
                <w:b w:val="0"/>
                <w:bCs/>
                <w:szCs w:val="24"/>
                <w:lang w:val="zh-CN"/>
              </w:rPr>
              <w:t xml:space="preserve">采购人</w:t>
            </w:r>
            <w:r>
              <w:rPr>
                <w:rFonts w:hAnsi="宋体" w:cs="宋体"/>
                <w:b w:val="0"/>
                <w:bCs/>
                <w:szCs w:val="24"/>
                <w:lang w:val="zh-CN"/>
              </w:rPr>
              <w:t xml:space="preserve">付清</w:t>
            </w:r>
            <w:r>
              <w:rPr>
                <w:rFonts w:hAnsi="宋体" w:cs="宋体"/>
                <w:b w:val="0"/>
                <w:bCs/>
                <w:szCs w:val="24"/>
                <w:lang w:val="zh-CN"/>
              </w:rPr>
              <w:t xml:space="preserve">2%</w:t>
            </w:r>
            <w:r>
              <w:rPr>
                <w:rFonts w:hAnsi="宋体" w:cs="宋体"/>
                <w:b w:val="0"/>
                <w:bCs/>
                <w:szCs w:val="24"/>
                <w:lang w:val="zh-CN"/>
              </w:rPr>
              <w:t xml:space="preserve">尾款</w:t>
            </w:r>
            <w:r>
              <w:rPr>
                <w:rFonts w:hint="eastAsia" w:hAnsi="宋体" w:cs="宋体"/>
                <w:b w:val="0"/>
                <w:bCs/>
                <w:szCs w:val="24"/>
                <w:lang w:val="zh-CN"/>
              </w:rPr>
              <w:t xml:space="preserve">。</w:t>
            </w:r>
            <w:r>
              <w:rPr>
                <w:rFonts w:hint="eastAsia" w:hAnsi="宋体" w:cs="宋体"/>
                <w:b w:val="0"/>
                <w:bCs/>
                <w:szCs w:val="24"/>
                <w:lang w:val="zh-CN"/>
              </w:rPr>
              <w:t xml:space="preserve"> </w:t>
            </w:r>
            <w:r/>
          </w:p>
        </w:tc>
      </w:tr>
    </w:tbl>
    <w:p>
      <w:pPr>
        <w:jc w:val="left"/>
        <w:spacing w:line="360" w:lineRule="auto"/>
        <w:rPr>
          <w:rFonts w:hint="eastAsia" w:hAnsi="宋体" w:cs="宋体"/>
          <w:szCs w:val="21"/>
          <w:u w:val="single"/>
          <w:lang w:val="zh-CN"/>
        </w:rPr>
      </w:pPr>
      <w:r/>
      <w:bookmarkStart w:id="227" w:name="_Toc174468391"/>
      <w:r/>
      <w:bookmarkEnd w:id="224"/>
      <w:r>
        <w:rPr>
          <w:rFonts w:hint="eastAsia" w:hAnsi="宋体" w:cs="宋体"/>
          <w:szCs w:val="21"/>
          <w:u w:val="single"/>
        </w:rPr>
        <w:t xml:space="preserve">*</w:t>
      </w:r>
      <w:r>
        <w:rPr>
          <w:rFonts w:hint="eastAsia" w:hAnsi="宋体" w:cs="宋体"/>
          <w:szCs w:val="21"/>
          <w:u w:val="single"/>
          <w:lang w:val="zh-CN"/>
        </w:rPr>
        <w:t xml:space="preserve">注</w:t>
      </w:r>
      <w:r>
        <w:rPr>
          <w:rFonts w:hint="eastAsia"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rPr>
          <w:rFonts w:hint="eastAsia" w:hAnsi="宋体" w:cs="宋体"/>
          <w:szCs w:val="21"/>
          <w:u w:val="single"/>
          <w:lang w:val="zh-CN"/>
        </w:rPr>
        <w:t xml:space="preserve">.</w:t>
      </w:r>
      <w:r/>
    </w:p>
    <w:p>
      <w:pPr>
        <w:jc w:val="left"/>
        <w:spacing w:line="360" w:lineRule="auto"/>
        <w:rPr>
          <w:rFonts w:hint="eastAsia" w:hAnsi="宋体" w:cs="宋体"/>
          <w:szCs w:val="21"/>
          <w:u w:val="single"/>
          <w:lang w:val="zh-CN"/>
        </w:rPr>
      </w:pPr>
      <w:r>
        <w:rPr>
          <w:rFonts w:hint="eastAsia" w:hAnsi="宋体" w:cs="宋体"/>
          <w:szCs w:val="21"/>
          <w:u w:val="single"/>
          <w:lang w:val="zh-CN"/>
        </w:rPr>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w:t>
      </w:r>
      <w:r>
        <w:rPr>
          <w:rFonts w:hint="eastAsia" w:hAnsi="宋体" w:cs="宋体"/>
          <w:b w:val="0"/>
        </w:rPr>
        <w:t xml:space="preserve">、投标文件整体编制：投标文件应编制规范，内容齐全，所有招标文件要求内容无缺漏，条理清晰、编制有详细的总目录、章节目录和细目等便于评委查询。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w:t>
      </w:r>
      <w:r>
        <w:rPr>
          <w:rFonts w:hint="eastAsia" w:hAnsi="宋体" w:cs="宋体"/>
          <w:b w:val="0"/>
        </w:rPr>
        <w:t xml:space="preserve">、产品质量、功能、技术先进性：本次投标产品应有完善的质量保证措施，参数满足招标文件要求，制造工艺成熟，技术先进，功能齐备。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w:t>
      </w:r>
      <w:r>
        <w:rPr>
          <w:rFonts w:hint="eastAsia" w:hAnsi="宋体" w:cs="宋体"/>
          <w:b w:val="0"/>
        </w:rPr>
        <w:t xml:space="preserve">、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w:t>
      </w:r>
      <w:r>
        <w:rPr>
          <w:rFonts w:hint="eastAsia" w:hAnsi="宋体" w:cs="宋体"/>
          <w:b w:val="0"/>
        </w:rPr>
        <w:t xml:space="preserve">、增值服务或优惠内容：投标人可针对本项目提出针对性的增值服务或优惠内容，服务应考虑周到，对采购人具备实际价值（例如：可有效降低设备使用成本、优化设备使用效率或提升日常服务体验等，鼓励投标人提供与采购项目相关的配套设施，具体由投标人自行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w:t>
      </w:r>
      <w:r>
        <w:rPr>
          <w:rFonts w:hint="eastAsia" w:hAnsi="宋体" w:cs="宋体"/>
          <w:b w:val="0"/>
          <w:bCs/>
          <w:szCs w:val="24"/>
          <w:lang w:val="zh-CN"/>
        </w:rPr>
        <w:t xml:space="preserve">张老师，联系方式：</w:t>
      </w:r>
      <w:r>
        <w:rPr>
          <w:rFonts w:hAnsi="宋体" w:cs="宋体"/>
          <w:b w:val="0"/>
          <w:bCs/>
          <w:szCs w:val="24"/>
          <w:lang w:val="zh-CN"/>
        </w:rPr>
        <w:t xml:space="preserve">0511-80820337</w:t>
      </w:r>
      <w:r>
        <w:rPr>
          <w:rFonts w:hint="eastAsia" w:hAnsi="宋体" w:cs="宋体"/>
          <w:b w:val="0"/>
          <w:bCs/>
        </w:rPr>
        <w:t xml:space="preserve">），遵守采购人相关要求，并不得影响采购人正常工作秩序。中标后，投标人不得以现场情况未了解清楚为由向采购人提出提升投标报价或其他任何要求。</w:t>
      </w:r>
      <w:bookmarkEnd w:id="227"/>
      <w:r/>
    </w:p>
    <w:p>
      <w:pPr>
        <w:ind w:firstLine="402"/>
        <w:spacing w:line="360" w:lineRule="auto"/>
        <w:rPr>
          <w:rFonts w:hint="eastAsia" w:hAnsi="宋体" w:cs="宋体"/>
          <w:b w:val="0"/>
        </w:rPr>
        <w:outlineLvl w:val="0"/>
      </w:pPr>
      <w:r>
        <w:rPr>
          <w:rFonts w:hAnsi="宋体" w:cs="宋体"/>
          <w:sz w:val="20"/>
        </w:rPr>
        <w:br w:type="page" w:clear="all"/>
      </w:r>
      <w:r/>
    </w:p>
    <w:p>
      <w:pPr>
        <w:pStyle w:val="843"/>
        <w:spacing w:line="360" w:lineRule="auto"/>
        <w:rPr>
          <w:rFonts w:hint="eastAsia" w:ascii="宋体" w:hAnsi="宋体" w:eastAsia="宋体" w:cs="宋体"/>
          <w:b/>
          <w:bCs/>
          <w:sz w:val="44"/>
        </w:rPr>
      </w:pPr>
      <w:r/>
      <w:bookmarkStart w:id="228" w:name="_Toc174468392"/>
      <w:r/>
      <w:bookmarkEnd w:id="225"/>
      <w:r/>
      <w:bookmarkEnd w:id="226"/>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228"/>
      <w:r/>
      <w:r/>
    </w:p>
    <w:p>
      <w:pPr>
        <w:jc w:val="left"/>
        <w:spacing w:line="360" w:lineRule="auto"/>
        <w:rPr>
          <w:rFonts w:hint="eastAsia" w:hAnsi="宋体" w:cs="宋体"/>
          <w:b w:val="0"/>
          <w:bCs/>
          <w:sz w:val="28"/>
          <w:szCs w:val="28"/>
        </w:rPr>
      </w:pPr>
      <w:r/>
      <w:bookmarkStart w:id="229" w:name="_Toc26554095"/>
      <w:r/>
      <w:bookmarkStart w:id="230" w:name="_Toc120614283"/>
      <w:r/>
      <w:bookmarkStart w:id="231" w:name="_Toc23828478"/>
      <w:r/>
      <w:bookmarkStart w:id="232" w:name="_Toc49090577"/>
      <w:r/>
      <w:bookmarkStart w:id="233" w:name="_Toc22356580"/>
      <w:r/>
      <w:bookmarkStart w:id="234" w:name="_Toc460901585"/>
      <w:r/>
      <w:bookmarkStart w:id="235"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w:t>
      </w:r>
      <w:r>
        <w:rPr>
          <w:rFonts w:hAnsi="宋体" w:cs="宋体"/>
          <w:b w:val="0"/>
          <w:bCs/>
        </w:rPr>
        <w:t xml:space="preserve">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Ansi="宋体" w:cs="宋体"/>
                <w:b w:val="0"/>
                <w:position w:val="0"/>
                <w:szCs w:val="24"/>
              </w:rPr>
              <w:t xml:space="preserve">0</w:t>
            </w:r>
            <w:r>
              <w:rPr>
                <w:rFonts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int="eastAsia" w:hAnsi="宋体" w:cs="宋体"/>
                <w:b w:val="0"/>
                <w:position w:val="0"/>
                <w:szCs w:val="24"/>
              </w:rPr>
              <w:t xml:space="preserve">5</w:t>
            </w:r>
            <w:r>
              <w:rPr>
                <w:rFonts w:hAnsi="宋体" w:cs="宋体"/>
                <w:b w:val="0"/>
                <w:position w:val="0"/>
                <w:szCs w:val="24"/>
              </w:rPr>
              <w:t xml:space="preserve">0</w:t>
            </w:r>
            <w:r>
              <w:rPr>
                <w:rFonts w:hAnsi="宋体" w:cs="宋体"/>
                <w:b w:val="0"/>
                <w:position w:val="0"/>
                <w:szCs w:val="24"/>
              </w:rPr>
              <w:t xml:space="preserve">分。其他投标人的价格分按照下列公式计算：投标报价得分</w:t>
            </w:r>
            <w:r>
              <w:rPr>
                <w:rFonts w:hAnsi="宋体" w:cs="宋体"/>
                <w:b w:val="0"/>
                <w:position w:val="0"/>
                <w:szCs w:val="24"/>
              </w:rPr>
              <w:t xml:space="preserve">=</w:t>
            </w:r>
            <w:r>
              <w:rPr>
                <w:rFonts w:hAnsi="宋体" w:cs="宋体"/>
                <w:b w:val="0"/>
                <w:position w:val="0"/>
                <w:szCs w:val="24"/>
              </w:rPr>
              <w:t xml:space="preserve">（评标基准价</w:t>
            </w:r>
            <w:r>
              <w:rPr>
                <w:rFonts w:hAnsi="宋体" w:cs="宋体"/>
                <w:b w:val="0"/>
                <w:position w:val="0"/>
                <w:szCs w:val="24"/>
              </w:rPr>
              <w:t xml:space="preserve">/</w:t>
            </w:r>
            <w:r>
              <w:rPr>
                <w:rFonts w:hAnsi="宋体" w:cs="宋体"/>
                <w:b w:val="0"/>
                <w:position w:val="0"/>
                <w:szCs w:val="24"/>
              </w:rPr>
              <w:t xml:space="preserve">投标报价）</w:t>
            </w:r>
            <w:r>
              <w:rPr>
                <w:rFonts w:hAnsi="宋体" w:cs="宋体"/>
                <w:b w:val="0"/>
                <w:position w:val="0"/>
                <w:szCs w:val="24"/>
              </w:rPr>
              <w:t xml:space="preserve">×</w:t>
            </w:r>
            <w:r>
              <w:rPr>
                <w:rFonts w:hint="eastAsia" w:hAnsi="宋体" w:cs="宋体"/>
                <w:b w:val="0"/>
                <w:position w:val="0"/>
                <w:szCs w:val="24"/>
              </w:rPr>
              <w:t xml:space="preserve">5</w:t>
            </w:r>
            <w:r>
              <w:rPr>
                <w:rFonts w:hAnsi="宋体" w:cs="宋体"/>
                <w:b w:val="0"/>
                <w:position w:val="0"/>
                <w:szCs w:val="24"/>
              </w:rPr>
              <w:t xml:space="preserve">0</w:t>
            </w:r>
            <w:r>
              <w:rPr>
                <w:rFonts w:hAnsi="宋体" w:cs="宋体"/>
                <w:b w:val="0"/>
                <w:position w:val="0"/>
                <w:szCs w:val="24"/>
              </w:rPr>
              <w:t xml:space="preserve">。</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25</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评委根据投标人对招标文件中所明确的项目需求中的技术需求响应情况进行打分。技术需求中标注“★”的为关键参数，有一项负偏离即判定为无效投标；技术需求中标注“▲”的为重要参数，每负偏离一项扣</w:t>
            </w:r>
            <w:r>
              <w:rPr>
                <w:rFonts w:hint="eastAsia" w:hAnsi="宋体" w:cs="宋体"/>
                <w:b w:val="0"/>
                <w:position w:val="0"/>
                <w:szCs w:val="24"/>
              </w:rPr>
              <w:t xml:space="preserve">1</w:t>
            </w:r>
            <w:r>
              <w:rPr>
                <w:rFonts w:hint="eastAsia" w:hAnsi="宋体" w:cs="宋体"/>
                <w:b w:val="0"/>
                <w:position w:val="0"/>
                <w:szCs w:val="24"/>
              </w:rPr>
              <w:t xml:space="preserve">分；技术需求中未标注“★”和“▲”的为一般参数，每负偏离一项扣</w:t>
            </w:r>
            <w:r>
              <w:rPr>
                <w:rFonts w:hint="eastAsia" w:hAnsi="宋体" w:cs="宋体"/>
                <w:b w:val="0"/>
                <w:position w:val="0"/>
                <w:szCs w:val="24"/>
              </w:rPr>
              <w:t xml:space="preserve">0.1</w:t>
            </w:r>
            <w:r>
              <w:rPr>
                <w:rFonts w:hint="eastAsia" w:hAnsi="宋体" w:cs="宋体"/>
                <w:b w:val="0"/>
                <w:position w:val="0"/>
                <w:szCs w:val="24"/>
              </w:rPr>
              <w:t xml:space="preserve">分，扣完为止。</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w:t>
            </w:r>
            <w:r>
              <w:rPr>
                <w:b w:val="0"/>
                <w:bCs/>
              </w:rPr>
              <w:t xml:space="preserve">技术需求</w:t>
            </w:r>
            <w:r>
              <w:rPr>
                <w:rFonts w:hint="eastAsia"/>
                <w:b w:val="0"/>
                <w:bCs/>
              </w:rPr>
              <w:t xml:space="preserve">均需逐条响应</w:t>
            </w:r>
            <w:r>
              <w:rPr>
                <w:rFonts w:hint="eastAsia"/>
                <w:b w:val="0"/>
                <w:bCs/>
              </w:rPr>
              <w:t xml:space="preserve">；</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w:t>
            </w:r>
            <w:r>
              <w:rPr>
                <w:b w:val="0"/>
                <w:bCs/>
              </w:rPr>
              <w:t xml:space="preserve">如为非中文材料，应在所提供材料的对应证明指标处作出中文翻译注释</w:t>
            </w:r>
            <w:r>
              <w:rPr>
                <w:rFonts w:hint="eastAsia"/>
                <w:b w:val="0"/>
                <w:bCs/>
              </w:rPr>
              <w:t xml:space="preserve">。投标人提供的证明材料无法充分证明所投产品满足招标文件所列技术需求的、未提供证明材料、未能准确标示证明材料位置及内容的，评标委员会经评审后，可以对其做负偏离处理。</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投标人资质</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投标人具有以下证书的，每提供一个得</w:t>
            </w:r>
            <w:r>
              <w:rPr>
                <w:rFonts w:hint="eastAsia" w:hAnsi="宋体" w:cs="宋体"/>
                <w:b w:val="0"/>
                <w:position w:val="0"/>
                <w:szCs w:val="24"/>
              </w:rPr>
              <w:t xml:space="preserve">0.5</w:t>
            </w:r>
            <w:r>
              <w:rPr>
                <w:rFonts w:hint="eastAsia" w:hAnsi="宋体" w:cs="宋体"/>
                <w:b w:val="0"/>
                <w:position w:val="0"/>
                <w:szCs w:val="24"/>
              </w:rPr>
              <w:t xml:space="preserve">分，本项最多得</w:t>
            </w:r>
            <w:r>
              <w:rPr>
                <w:rFonts w:hint="eastAsia" w:hAnsi="宋体" w:cs="宋体"/>
                <w:b w:val="0"/>
                <w:position w:val="0"/>
                <w:szCs w:val="24"/>
              </w:rPr>
              <w:t xml:space="preserve">3</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w:t>
            </w:r>
            <w:r>
              <w:rPr>
                <w:rFonts w:hint="eastAsia" w:hAnsi="宋体" w:cs="宋体"/>
                <w:b w:val="0"/>
                <w:position w:val="0"/>
                <w:szCs w:val="24"/>
              </w:rPr>
              <w:t xml:space="preserve">ISO9001</w:t>
            </w:r>
            <w:r>
              <w:rPr>
                <w:rFonts w:hint="eastAsia" w:hAnsi="宋体" w:cs="宋体"/>
                <w:b w:val="0"/>
                <w:position w:val="0"/>
                <w:szCs w:val="24"/>
              </w:rPr>
              <w:t xml:space="preserve">质量管理体系认证证书，且证书在有效期内；</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w:t>
            </w:r>
            <w:r>
              <w:rPr>
                <w:rFonts w:hint="eastAsia" w:hAnsi="宋体" w:cs="宋体"/>
                <w:b w:val="0"/>
                <w:position w:val="0"/>
                <w:szCs w:val="24"/>
              </w:rPr>
              <w:t xml:space="preserve">ISO20000</w:t>
            </w:r>
            <w:r>
              <w:rPr>
                <w:rFonts w:hint="eastAsia" w:hAnsi="宋体" w:cs="宋体"/>
                <w:b w:val="0"/>
                <w:position w:val="0"/>
                <w:szCs w:val="24"/>
              </w:rPr>
              <w:t xml:space="preserve">信息技术服务管理体系认证证书，且证书在有效期内；</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w:t>
            </w:r>
            <w:r>
              <w:rPr>
                <w:rFonts w:hint="eastAsia" w:hAnsi="宋体" w:cs="宋体"/>
                <w:b w:val="0"/>
                <w:position w:val="0"/>
                <w:szCs w:val="24"/>
              </w:rPr>
              <w:t xml:space="preserve">ISO27001</w:t>
            </w:r>
            <w:r>
              <w:rPr>
                <w:rFonts w:hint="eastAsia" w:hAnsi="宋体" w:cs="宋体"/>
                <w:b w:val="0"/>
                <w:position w:val="0"/>
                <w:szCs w:val="24"/>
              </w:rPr>
              <w:t xml:space="preserve">信息安全管理体系认证证书，且证书在有效期内；</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4</w:t>
            </w:r>
            <w:r>
              <w:rPr>
                <w:rFonts w:hint="eastAsia" w:hAnsi="宋体" w:cs="宋体"/>
                <w:b w:val="0"/>
                <w:position w:val="0"/>
                <w:szCs w:val="24"/>
              </w:rPr>
              <w:t xml:space="preserve">）</w:t>
            </w:r>
            <w:r>
              <w:rPr>
                <w:rFonts w:hint="eastAsia" w:hAnsi="宋体" w:cs="宋体"/>
                <w:b w:val="0"/>
                <w:position w:val="0"/>
                <w:szCs w:val="24"/>
              </w:rPr>
              <w:t xml:space="preserve">信息技术服务标准（</w:t>
            </w:r>
            <w:r>
              <w:rPr>
                <w:rFonts w:hint="eastAsia" w:hAnsi="宋体" w:cs="宋体"/>
                <w:b w:val="0"/>
                <w:position w:val="0"/>
                <w:szCs w:val="24"/>
              </w:rPr>
              <w:t xml:space="preserve">ITSS</w:t>
            </w:r>
            <w:r>
              <w:rPr>
                <w:rFonts w:hint="eastAsia" w:hAnsi="宋体" w:cs="宋体"/>
                <w:b w:val="0"/>
                <w:position w:val="0"/>
                <w:szCs w:val="24"/>
              </w:rPr>
              <w:t xml:space="preserve">）符合性证书运行维护二级及以上，且证书在有效期内；</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int="eastAsia" w:hAnsi="宋体" w:cs="宋体"/>
                <w:b w:val="0"/>
                <w:position w:val="0"/>
                <w:szCs w:val="24"/>
              </w:rPr>
              <w:t xml:space="preserve">）数据安全服务能力评定资格证书（数据安全建设二级及以上），且证书在有效期内；</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6</w:t>
            </w:r>
            <w:r>
              <w:rPr>
                <w:rFonts w:hint="eastAsia" w:hAnsi="宋体" w:cs="宋体"/>
                <w:b w:val="0"/>
                <w:position w:val="0"/>
                <w:szCs w:val="24"/>
              </w:rPr>
              <w:t xml:space="preserve">）数据安全能力成熟度等级证书三级及以上，且证书在有效期内。</w:t>
            </w:r>
            <w:r/>
          </w:p>
          <w:p>
            <w:pPr>
              <w:spacing w:line="360" w:lineRule="auto"/>
              <w:rPr>
                <w:rFonts w:hint="eastAsia" w:hAnsi="宋体" w:cs="宋体"/>
                <w:b w:val="0"/>
                <w:position w:val="0"/>
                <w:szCs w:val="24"/>
              </w:rPr>
            </w:pPr>
            <w:r>
              <w:rPr>
                <w:rFonts w:hint="eastAsia" w:hAnsi="宋体" w:cs="宋体"/>
                <w:b w:val="0"/>
                <w:position w:val="0"/>
                <w:szCs w:val="24"/>
              </w:rPr>
              <w:t xml:space="preserve">注：提供相关有效证书复印件加盖公章</w:t>
            </w:r>
            <w:r>
              <w:rPr>
                <w:rFonts w:hint="eastAsia" w:hAnsi="宋体" w:cs="宋体"/>
                <w:b w:val="0"/>
                <w:position w:val="0"/>
                <w:szCs w:val="24"/>
              </w:rPr>
              <w:t xml:space="preserve">，未提供不得分。</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投标人能力资质</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）投标人具备信息系统建设和服务能力评估五级证书（</w:t>
            </w:r>
            <w:r>
              <w:rPr>
                <w:rFonts w:hint="eastAsia" w:hAnsi="宋体" w:cs="宋体"/>
                <w:b w:val="0"/>
                <w:position w:val="0"/>
                <w:szCs w:val="24"/>
              </w:rPr>
              <w:t xml:space="preserve">CS5</w:t>
            </w:r>
            <w:r>
              <w:rPr>
                <w:rFonts w:hint="eastAsia" w:hAnsi="宋体" w:cs="宋体"/>
                <w:b w:val="0"/>
                <w:position w:val="0"/>
                <w:szCs w:val="24"/>
              </w:rPr>
              <w:t xml:space="preserve">）的得</w:t>
            </w:r>
            <w:r>
              <w:rPr>
                <w:rFonts w:hint="eastAsia" w:hAnsi="宋体" w:cs="宋体"/>
                <w:b w:val="0"/>
                <w:position w:val="0"/>
                <w:szCs w:val="24"/>
              </w:rPr>
              <w:t xml:space="preserve">1</w:t>
            </w:r>
            <w:r>
              <w:rPr>
                <w:rFonts w:hint="eastAsia" w:hAnsi="宋体" w:cs="宋体"/>
                <w:b w:val="0"/>
                <w:position w:val="0"/>
                <w:szCs w:val="24"/>
              </w:rPr>
              <w:t xml:space="preserve">分，具有信息系统建设和服务能力评估证书五级以下证书的得</w:t>
            </w:r>
            <w:r>
              <w:rPr>
                <w:rFonts w:hint="eastAsia" w:hAnsi="宋体" w:cs="宋体"/>
                <w:b w:val="0"/>
                <w:position w:val="0"/>
                <w:szCs w:val="24"/>
              </w:rPr>
              <w:t xml:space="preserve">0.5</w:t>
            </w:r>
            <w:r>
              <w:rPr>
                <w:rFonts w:hint="eastAsia" w:hAnsi="宋体" w:cs="宋体"/>
                <w:b w:val="0"/>
                <w:position w:val="0"/>
                <w:szCs w:val="24"/>
              </w:rPr>
              <w:t xml:space="preserve">分，未提供不得分。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）投标人具备</w:t>
            </w:r>
            <w:r>
              <w:rPr>
                <w:rFonts w:hint="eastAsia" w:hAnsi="宋体" w:cs="宋体"/>
                <w:b w:val="0"/>
                <w:position w:val="0"/>
                <w:szCs w:val="24"/>
              </w:rPr>
              <w:t xml:space="preserve">CCRC</w:t>
            </w:r>
            <w:r>
              <w:rPr>
                <w:rFonts w:hint="eastAsia" w:hAnsi="宋体" w:cs="宋体"/>
                <w:b w:val="0"/>
                <w:position w:val="0"/>
                <w:szCs w:val="24"/>
              </w:rPr>
              <w:t xml:space="preserve">信息安全服务资质认证证书一级</w:t>
            </w:r>
            <w:r>
              <w:rPr>
                <w:rFonts w:hint="eastAsia" w:hAnsi="宋体" w:cs="宋体"/>
                <w:b w:val="0"/>
                <w:position w:val="0"/>
                <w:szCs w:val="24"/>
              </w:rPr>
              <w:t xml:space="preserve">（</w:t>
            </w:r>
            <w:r>
              <w:rPr>
                <w:rFonts w:hint="eastAsia" w:hAnsi="宋体" w:cs="宋体"/>
                <w:b w:val="0"/>
                <w:position w:val="0"/>
                <w:szCs w:val="24"/>
              </w:rPr>
              <w:t xml:space="preserve">信息系统安全集成</w:t>
            </w:r>
            <w:r>
              <w:rPr>
                <w:rFonts w:hint="eastAsia" w:hAnsi="宋体" w:cs="宋体"/>
                <w:b w:val="0"/>
                <w:position w:val="0"/>
                <w:szCs w:val="24"/>
              </w:rPr>
              <w:t xml:space="preserve">）</w:t>
            </w:r>
            <w:r>
              <w:rPr>
                <w:rFonts w:hint="eastAsia" w:hAnsi="宋体" w:cs="宋体"/>
                <w:b w:val="0"/>
                <w:position w:val="0"/>
                <w:szCs w:val="24"/>
              </w:rPr>
              <w:t xml:space="preserve">的得</w:t>
            </w:r>
            <w:r>
              <w:rPr>
                <w:rFonts w:hint="eastAsia" w:hAnsi="宋体" w:cs="宋体"/>
                <w:b w:val="0"/>
                <w:position w:val="0"/>
                <w:szCs w:val="24"/>
              </w:rPr>
              <w:t xml:space="preserve">1</w:t>
            </w:r>
            <w:r>
              <w:rPr>
                <w:rFonts w:hint="eastAsia" w:hAnsi="宋体" w:cs="宋体"/>
                <w:b w:val="0"/>
                <w:position w:val="0"/>
                <w:szCs w:val="24"/>
              </w:rPr>
              <w:t xml:space="preserve">分，具有</w:t>
            </w:r>
            <w:r>
              <w:rPr>
                <w:rFonts w:hint="eastAsia" w:hAnsi="宋体" w:cs="宋体"/>
                <w:b w:val="0"/>
                <w:position w:val="0"/>
                <w:szCs w:val="24"/>
              </w:rPr>
              <w:t xml:space="preserve">CCRC</w:t>
            </w:r>
            <w:r>
              <w:rPr>
                <w:rFonts w:hint="eastAsia" w:hAnsi="宋体" w:cs="宋体"/>
                <w:b w:val="0"/>
                <w:position w:val="0"/>
                <w:szCs w:val="24"/>
              </w:rPr>
              <w:t xml:space="preserve">信息安全服务资质认证证书二级</w:t>
            </w:r>
            <w:r>
              <w:rPr>
                <w:rFonts w:hint="eastAsia" w:hAnsi="宋体" w:cs="宋体"/>
                <w:b w:val="0"/>
                <w:position w:val="0"/>
                <w:szCs w:val="24"/>
              </w:rPr>
              <w:t xml:space="preserve">（</w:t>
            </w:r>
            <w:r>
              <w:rPr>
                <w:rFonts w:hint="eastAsia" w:hAnsi="宋体" w:cs="宋体"/>
                <w:b w:val="0"/>
                <w:position w:val="0"/>
                <w:szCs w:val="24"/>
              </w:rPr>
              <w:t xml:space="preserve">信息系统安全集成</w:t>
            </w:r>
            <w:r>
              <w:rPr>
                <w:rFonts w:hint="eastAsia" w:hAnsi="宋体" w:cs="宋体"/>
                <w:b w:val="0"/>
                <w:position w:val="0"/>
                <w:szCs w:val="24"/>
              </w:rPr>
              <w:t xml:space="preserve">）</w:t>
            </w:r>
            <w:r>
              <w:rPr>
                <w:rFonts w:hint="eastAsia" w:hAnsi="宋体" w:cs="宋体"/>
                <w:b w:val="0"/>
                <w:position w:val="0"/>
                <w:szCs w:val="24"/>
              </w:rPr>
              <w:t xml:space="preserve">的得</w:t>
            </w:r>
            <w:r>
              <w:rPr>
                <w:rFonts w:hint="eastAsia" w:hAnsi="宋体" w:cs="宋体"/>
                <w:b w:val="0"/>
                <w:position w:val="0"/>
                <w:szCs w:val="24"/>
              </w:rPr>
              <w:t xml:space="preserve">0.5</w:t>
            </w:r>
            <w:r>
              <w:rPr>
                <w:rFonts w:hint="eastAsia" w:hAnsi="宋体" w:cs="宋体"/>
                <w:b w:val="0"/>
                <w:position w:val="0"/>
                <w:szCs w:val="24"/>
              </w:rPr>
              <w:t xml:space="preserve">分，其他或者未提供不得分。</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项目团队（</w:t>
            </w:r>
            <w:r>
              <w:rPr>
                <w:rFonts w:hint="eastAsia" w:hAnsi="宋体" w:cs="宋体"/>
                <w:b w:val="0"/>
                <w:position w:val="0"/>
                <w:szCs w:val="24"/>
              </w:rPr>
              <w:t xml:space="preserve">5</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）投标人拟派项目团队中项目负责人同时具有系统规划与管理师、信息系统项目管理师、高级工程师的，提供证书复印件得</w:t>
            </w:r>
            <w:r>
              <w:rPr>
                <w:rFonts w:hint="eastAsia" w:hAnsi="宋体" w:cs="宋体"/>
                <w:b w:val="0"/>
                <w:position w:val="0"/>
                <w:szCs w:val="24"/>
              </w:rPr>
              <w:t xml:space="preserve">1.5</w:t>
            </w:r>
            <w:r>
              <w:rPr>
                <w:rFonts w:hint="eastAsia" w:hAnsi="宋体" w:cs="宋体"/>
                <w:b w:val="0"/>
                <w:position w:val="0"/>
                <w:szCs w:val="24"/>
              </w:rPr>
              <w:t xml:space="preserve">分，每缺少一项证书扣</w:t>
            </w:r>
            <w:r>
              <w:rPr>
                <w:rFonts w:hint="eastAsia" w:hAnsi="宋体" w:cs="宋体"/>
                <w:b w:val="0"/>
                <w:position w:val="0"/>
                <w:szCs w:val="24"/>
              </w:rPr>
              <w:t xml:space="preserve">0.5</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）投标人拟派项目团队成员中（除项目</w:t>
            </w:r>
            <w:r>
              <w:rPr>
                <w:rFonts w:hint="eastAsia" w:hAnsi="宋体" w:cs="宋体"/>
                <w:b w:val="0"/>
                <w:position w:val="0"/>
                <w:szCs w:val="24"/>
              </w:rPr>
              <w:t xml:space="preserve">负责人外）具有：系统分析师证书、网络规划师、系统集成项目管理工程师、网络工程师、中级工程师（通信工程师</w:t>
            </w:r>
            <w:r>
              <w:rPr>
                <w:rFonts w:hint="eastAsia" w:hAnsi="宋体" w:cs="宋体"/>
                <w:b w:val="0"/>
                <w:position w:val="0"/>
                <w:szCs w:val="24"/>
              </w:rPr>
              <w:t xml:space="preserve">/</w:t>
            </w:r>
            <w:r>
              <w:rPr>
                <w:rFonts w:hint="eastAsia" w:hAnsi="宋体" w:cs="宋体"/>
                <w:b w:val="0"/>
                <w:position w:val="0"/>
                <w:szCs w:val="24"/>
              </w:rPr>
              <w:t xml:space="preserve">通信专业技术人员职业资格（中级））、数据库系统工程师证书、网络与信息安全管理员的，提供证书复印件，每提供一个证书得</w:t>
            </w:r>
            <w:r>
              <w:rPr>
                <w:rFonts w:hint="eastAsia" w:hAnsi="宋体" w:cs="宋体"/>
                <w:b w:val="0"/>
                <w:position w:val="0"/>
                <w:szCs w:val="24"/>
              </w:rPr>
              <w:t xml:space="preserve">0.5</w:t>
            </w:r>
            <w:r>
              <w:rPr>
                <w:rFonts w:hint="eastAsia" w:hAnsi="宋体" w:cs="宋体"/>
                <w:b w:val="0"/>
                <w:position w:val="0"/>
                <w:szCs w:val="24"/>
              </w:rPr>
              <w:t xml:space="preserve">分，本项最高得</w:t>
            </w:r>
            <w:r>
              <w:rPr>
                <w:rFonts w:hint="eastAsia" w:hAnsi="宋体" w:cs="宋体"/>
                <w:b w:val="0"/>
                <w:position w:val="0"/>
                <w:szCs w:val="24"/>
              </w:rPr>
              <w:t xml:space="preserve">3.5</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注：</w:t>
            </w:r>
            <w:r>
              <w:rPr>
                <w:rFonts w:hint="eastAsia" w:hAnsi="宋体" w:cs="宋体"/>
                <w:b w:val="0"/>
                <w:position w:val="0"/>
                <w:szCs w:val="24"/>
              </w:rPr>
              <w:t xml:space="preserve">项目</w:t>
            </w:r>
            <w:r>
              <w:rPr>
                <w:rFonts w:hint="eastAsia" w:hAnsi="宋体" w:cs="宋体"/>
                <w:b w:val="0"/>
                <w:position w:val="0"/>
                <w:szCs w:val="24"/>
              </w:rPr>
              <w:t xml:space="preserve">团队成员</w:t>
            </w:r>
            <w:r>
              <w:rPr>
                <w:rFonts w:hint="eastAsia" w:hAnsi="宋体" w:cs="宋体"/>
                <w:b w:val="0"/>
                <w:position w:val="0"/>
                <w:szCs w:val="24"/>
              </w:rPr>
              <w:t xml:space="preserve">（</w:t>
            </w:r>
            <w:r>
              <w:rPr>
                <w:rFonts w:hint="eastAsia" w:hAnsi="宋体" w:cs="宋体"/>
                <w:b w:val="0"/>
                <w:position w:val="0"/>
                <w:szCs w:val="24"/>
              </w:rPr>
              <w:t xml:space="preserve">除</w:t>
            </w:r>
            <w:r>
              <w:rPr>
                <w:rFonts w:hint="eastAsia" w:hAnsi="宋体" w:cs="宋体"/>
                <w:b w:val="0"/>
                <w:position w:val="0"/>
                <w:szCs w:val="24"/>
              </w:rPr>
              <w:t xml:space="preserve">项目</w:t>
            </w:r>
            <w:r>
              <w:rPr>
                <w:rFonts w:hint="eastAsia" w:hAnsi="宋体" w:cs="宋体"/>
                <w:b w:val="0"/>
                <w:position w:val="0"/>
                <w:szCs w:val="24"/>
              </w:rPr>
              <w:t xml:space="preserve">负责人</w:t>
            </w:r>
            <w:r>
              <w:rPr>
                <w:rFonts w:hint="eastAsia" w:hAnsi="宋体" w:cs="宋体"/>
                <w:b w:val="0"/>
                <w:position w:val="0"/>
                <w:szCs w:val="24"/>
              </w:rPr>
              <w:t xml:space="preserve">外）</w:t>
            </w:r>
            <w:r>
              <w:rPr>
                <w:rFonts w:hint="eastAsia" w:hAnsi="宋体" w:cs="宋体"/>
                <w:b w:val="0"/>
                <w:position w:val="0"/>
                <w:szCs w:val="24"/>
              </w:rPr>
              <w:t xml:space="preserve">中一人同时具有多种证书时，仅计算一次；不同人员具有同一种证书时，仅计算一次。</w:t>
            </w:r>
            <w:r>
              <w:rPr>
                <w:rFonts w:hint="eastAsia" w:hAnsi="宋体" w:cs="宋体"/>
                <w:b w:val="0"/>
                <w:position w:val="0"/>
                <w:szCs w:val="24"/>
              </w:rPr>
              <w:t xml:space="preserve">提供</w:t>
            </w:r>
            <w:r>
              <w:rPr>
                <w:rFonts w:hint="eastAsia" w:hAnsi="宋体" w:cs="宋体"/>
                <w:b w:val="0"/>
                <w:position w:val="0"/>
                <w:szCs w:val="24"/>
              </w:rPr>
              <w:t xml:space="preserve">拟派项目团队</w:t>
            </w:r>
            <w:r>
              <w:rPr>
                <w:rFonts w:hint="eastAsia" w:hAnsi="宋体" w:cs="宋体"/>
                <w:b w:val="0"/>
                <w:position w:val="0"/>
                <w:szCs w:val="24"/>
              </w:rPr>
              <w:t xml:space="preserve">人员清单及证书复印件及投标人为团队人员缴纳的近半年内任意一个月的社保证明材料加盖公章</w:t>
            </w:r>
            <w:r>
              <w:rPr>
                <w:rFonts w:hint="eastAsia" w:hAnsi="宋体" w:cs="宋体"/>
                <w:b w:val="0"/>
                <w:position w:val="0"/>
                <w:szCs w:val="24"/>
              </w:rPr>
              <w:t xml:space="preserve">，未提供或提供的材料不全的不得分。</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w:t>
            </w:r>
            <w:r>
              <w:rPr>
                <w:rFonts w:hint="eastAsia" w:hAnsi="宋体" w:cs="宋体"/>
                <w:b w:val="0"/>
                <w:position w:val="0"/>
                <w:szCs w:val="24"/>
              </w:rPr>
              <w:t xml:space="preserve">2023</w:t>
            </w:r>
            <w:r>
              <w:rPr>
                <w:rFonts w:hint="eastAsia" w:hAnsi="宋体" w:cs="宋体"/>
                <w:b w:val="0"/>
                <w:position w:val="0"/>
                <w:szCs w:val="24"/>
              </w:rPr>
              <w:t xml:space="preserve">年</w:t>
            </w:r>
            <w:r>
              <w:rPr>
                <w:rFonts w:hint="eastAsia" w:hAnsi="宋体" w:cs="宋体"/>
                <w:b w:val="0"/>
                <w:position w:val="0"/>
                <w:szCs w:val="24"/>
              </w:rPr>
              <w:t xml:space="preserve">01</w:t>
            </w:r>
            <w:r>
              <w:rPr>
                <w:rFonts w:hint="eastAsia" w:hAnsi="宋体" w:cs="宋体"/>
                <w:b w:val="0"/>
                <w:position w:val="0"/>
                <w:szCs w:val="24"/>
              </w:rPr>
              <w:t xml:space="preserve">月</w:t>
            </w:r>
            <w:r>
              <w:rPr>
                <w:rFonts w:hint="eastAsia" w:hAnsi="宋体" w:cs="宋体"/>
                <w:b w:val="0"/>
                <w:position w:val="0"/>
                <w:szCs w:val="24"/>
              </w:rPr>
              <w:t xml:space="preserve">01</w:t>
            </w:r>
            <w:r>
              <w:rPr>
                <w:rFonts w:hint="eastAsia" w:hAnsi="宋体" w:cs="宋体"/>
                <w:b w:val="0"/>
                <w:position w:val="0"/>
                <w:szCs w:val="24"/>
              </w:rPr>
              <w:t xml:space="preserve">日至今投标人执行过的与本项目类似的项目业绩合同，每提供一份得</w:t>
            </w:r>
            <w:r>
              <w:rPr>
                <w:rFonts w:hint="eastAsia" w:hAnsi="宋体" w:cs="宋体"/>
                <w:b w:val="0"/>
                <w:position w:val="0"/>
                <w:szCs w:val="24"/>
              </w:rPr>
              <w:t xml:space="preserve">1</w:t>
            </w:r>
            <w:r>
              <w:rPr>
                <w:rFonts w:hint="eastAsia" w:hAnsi="宋体" w:cs="宋体"/>
                <w:b w:val="0"/>
                <w:position w:val="0"/>
                <w:szCs w:val="24"/>
              </w:rPr>
              <w:t xml:space="preserve">分，本项最高得</w:t>
            </w:r>
            <w:r>
              <w:rPr>
                <w:rFonts w:hint="eastAsia" w:hAnsi="宋体" w:cs="宋体"/>
                <w:b w:val="0"/>
                <w:position w:val="0"/>
                <w:szCs w:val="24"/>
              </w:rPr>
              <w:t xml:space="preserve">3</w:t>
            </w:r>
            <w:r>
              <w:rPr>
                <w:rFonts w:hint="eastAsia" w:hAnsi="宋体" w:cs="宋体"/>
                <w:b w:val="0"/>
                <w:position w:val="0"/>
                <w:szCs w:val="24"/>
              </w:rPr>
              <w:t xml:space="preserve">分。（提供合同复印件，时间以合同签订时间为准，不提供或提供不全不得分）</w:t>
            </w:r>
            <w:r/>
          </w:p>
        </w:tc>
      </w:tr>
      <w:tr>
        <w:trPr>
          <w:trHeight w:val="841"/>
        </w:trPr>
        <w:tc>
          <w:tcPr>
            <w:tcW w:w="1396" w:type="dxa"/>
            <w:vAlign w:val="center"/>
            <w:vMerge w:val="restart"/>
            <w:textDirection w:val="lrTb"/>
            <w:noWrap w:val="false"/>
          </w:tcPr>
          <w:p>
            <w:pPr>
              <w:pStyle w:val="871"/>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w:t>
            </w:r>
            <w:r>
              <w:rPr>
                <w:rFonts w:hint="eastAsia"/>
                <w:b w:val="0"/>
                <w:bCs/>
              </w:rPr>
              <w:t xml:space="preserve">12</w:t>
            </w:r>
            <w:r>
              <w:rPr>
                <w:rFonts w:hint="eastAsia"/>
                <w:b w:val="0"/>
                <w:bCs/>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Cs/>
                <w:position w:val="0"/>
                <w:szCs w:val="24"/>
              </w:rPr>
              <w:t xml:space="preserve">1</w:t>
            </w:r>
            <w:r>
              <w:rPr>
                <w:rFonts w:hint="eastAsia" w:hAnsi="宋体" w:cs="宋体"/>
                <w:bCs/>
                <w:position w:val="0"/>
                <w:szCs w:val="24"/>
              </w:rPr>
              <w:t xml:space="preserve">、项目实施方案：</w:t>
            </w:r>
            <w:r>
              <w:rPr>
                <w:rFonts w:hint="eastAsia" w:hAnsi="宋体" w:cs="宋体"/>
                <w:bCs/>
                <w:position w:val="0"/>
                <w:szCs w:val="24"/>
              </w:rPr>
              <w:t xml:space="preserve">4</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w:t>
            </w:r>
            <w:r>
              <w:rPr>
                <w:rFonts w:hAnsi="宋体" w:cs="宋体"/>
                <w:b w:val="0"/>
                <w:position w:val="0"/>
                <w:szCs w:val="24"/>
              </w:rPr>
              <w:t xml:space="preserve">项目实施方案</w:t>
            </w:r>
            <w:r>
              <w:rPr>
                <w:rFonts w:hint="eastAsia" w:hAnsi="宋体" w:cs="宋体"/>
                <w:b w:val="0"/>
                <w:position w:val="0"/>
                <w:szCs w:val="24"/>
              </w:rPr>
              <w:t xml:space="preserve">，方案应至少包含</w:t>
            </w:r>
            <w:r>
              <w:rPr>
                <w:rFonts w:hAnsi="宋体" w:cs="宋体"/>
                <w:b w:val="0"/>
                <w:position w:val="0"/>
                <w:szCs w:val="24"/>
              </w:rPr>
              <w:t xml:space="preserve">项目管理流程、风险分析与控制、范围管理、进度管理、变更管理、沟通管理、文档管理、质量管理等</w:t>
            </w:r>
            <w:r>
              <w:rPr>
                <w:rFonts w:hint="eastAsia" w:hAnsi="宋体" w:cs="宋体"/>
                <w:b w:val="0"/>
                <w:position w:val="0"/>
                <w:szCs w:val="24"/>
              </w:rPr>
              <w:t xml:space="preserve">方面。评标委员会根据投标人提供的方案内容进行综合评审：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）经评审，方案具备较强合理性的得</w:t>
            </w:r>
            <w:r>
              <w:rPr>
                <w:rFonts w:hint="eastAsia" w:hAnsi="宋体" w:cs="宋体"/>
                <w:b w:val="0"/>
                <w:position w:val="0"/>
                <w:szCs w:val="24"/>
              </w:rPr>
              <w:t xml:space="preserve">1</w:t>
            </w:r>
            <w:r>
              <w:rPr>
                <w:rFonts w:hint="eastAsia" w:hAnsi="宋体" w:cs="宋体"/>
                <w:b w:val="0"/>
                <w:position w:val="0"/>
                <w:szCs w:val="24"/>
              </w:rPr>
              <w:t xml:space="preserve">分，方案具备一定合理性的得</w:t>
            </w:r>
            <w:r>
              <w:rPr>
                <w:rFonts w:hint="eastAsia" w:hAnsi="宋体" w:cs="宋体"/>
                <w:b w:val="0"/>
                <w:position w:val="0"/>
                <w:szCs w:val="24"/>
              </w:rPr>
              <w:t xml:space="preserve">0.5</w:t>
            </w:r>
            <w:r>
              <w:rPr>
                <w:rFonts w:hint="eastAsia" w:hAnsi="宋体" w:cs="宋体"/>
                <w:b w:val="0"/>
                <w:position w:val="0"/>
                <w:szCs w:val="24"/>
              </w:rPr>
              <w:t xml:space="preserve">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）经评审，方案具备较强针对性且切实可行的得</w:t>
            </w:r>
            <w:r>
              <w:rPr>
                <w:rFonts w:hint="eastAsia" w:hAnsi="宋体" w:cs="宋体"/>
                <w:b w:val="0"/>
                <w:position w:val="0"/>
                <w:szCs w:val="24"/>
              </w:rPr>
              <w:t xml:space="preserve">1</w:t>
            </w:r>
            <w:r>
              <w:rPr>
                <w:rFonts w:hint="eastAsia" w:hAnsi="宋体" w:cs="宋体"/>
                <w:b w:val="0"/>
                <w:position w:val="0"/>
                <w:szCs w:val="24"/>
              </w:rPr>
              <w:t xml:space="preserve">分，方案具备一定针对性及可行性的得</w:t>
            </w:r>
            <w:r>
              <w:rPr>
                <w:rFonts w:hint="eastAsia" w:hAnsi="宋体" w:cs="宋体"/>
                <w:b w:val="0"/>
                <w:position w:val="0"/>
                <w:szCs w:val="24"/>
              </w:rPr>
              <w:t xml:space="preserve">0.5</w:t>
            </w:r>
            <w:r>
              <w:rPr>
                <w:rFonts w:hint="eastAsia" w:hAnsi="宋体" w:cs="宋体"/>
                <w:b w:val="0"/>
                <w:position w:val="0"/>
                <w:szCs w:val="24"/>
              </w:rPr>
              <w:t xml:space="preserve">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w:t>
            </w:r>
            <w:r>
              <w:rPr>
                <w:rFonts w:hint="eastAsia" w:hAnsi="宋体" w:cs="宋体"/>
                <w:bCs/>
                <w:position w:val="0"/>
                <w:szCs w:val="24"/>
              </w:rPr>
              <w:t xml:space="preserve">、项目技术方案：</w:t>
            </w:r>
            <w:r>
              <w:rPr>
                <w:rFonts w:hint="eastAsia" w:hAnsi="宋体" w:cs="宋体"/>
                <w:bCs/>
                <w:position w:val="0"/>
                <w:szCs w:val="24"/>
              </w:rPr>
              <w:t xml:space="preserve">4</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w:t>
            </w:r>
            <w:r>
              <w:rPr>
                <w:rFonts w:hAnsi="宋体" w:cs="宋体"/>
                <w:b w:val="0"/>
                <w:position w:val="0"/>
                <w:szCs w:val="24"/>
              </w:rPr>
              <w:t xml:space="preserve">项目</w:t>
            </w:r>
            <w:r>
              <w:rPr>
                <w:rFonts w:hint="eastAsia" w:hAnsi="宋体" w:cs="宋体"/>
                <w:b w:val="0"/>
                <w:position w:val="0"/>
                <w:szCs w:val="24"/>
              </w:rPr>
              <w:t xml:space="preserve">技术</w:t>
            </w:r>
            <w:r>
              <w:rPr>
                <w:rFonts w:hAnsi="宋体" w:cs="宋体"/>
                <w:b w:val="0"/>
                <w:position w:val="0"/>
                <w:szCs w:val="24"/>
              </w:rPr>
              <w:t xml:space="preserve">方案</w:t>
            </w:r>
            <w:r>
              <w:rPr>
                <w:rFonts w:hint="eastAsia" w:hAnsi="宋体" w:cs="宋体"/>
                <w:b w:val="0"/>
                <w:position w:val="0"/>
                <w:szCs w:val="24"/>
              </w:rPr>
              <w:t xml:space="preserve">，方案应至少包含</w:t>
            </w:r>
            <w:r>
              <w:rPr>
                <w:rFonts w:hAnsi="宋体" w:cs="宋体"/>
                <w:b w:val="0"/>
                <w:position w:val="0"/>
                <w:szCs w:val="24"/>
              </w:rPr>
              <w:t xml:space="preserve">总体架构设计</w:t>
            </w:r>
            <w:r>
              <w:rPr>
                <w:rFonts w:hint="eastAsia" w:hAnsi="宋体" w:cs="宋体"/>
                <w:b w:val="0"/>
                <w:position w:val="0"/>
                <w:szCs w:val="24"/>
              </w:rPr>
              <w:t xml:space="preserve">，对</w:t>
            </w:r>
            <w:r>
              <w:rPr>
                <w:rFonts w:hAnsi="宋体" w:cs="宋体"/>
                <w:b w:val="0"/>
                <w:position w:val="0"/>
                <w:szCs w:val="24"/>
              </w:rPr>
              <w:t xml:space="preserve">医院网络平台技术架构</w:t>
            </w:r>
            <w:r>
              <w:rPr>
                <w:rFonts w:hint="eastAsia" w:hAnsi="宋体" w:cs="宋体"/>
                <w:b w:val="0"/>
                <w:position w:val="0"/>
                <w:szCs w:val="24"/>
              </w:rPr>
              <w:t xml:space="preserve">的理解与实施等方面。评标委员会根据投标人提供的方案内容进行综合评审：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）经评审，方案具备较强合理性的得</w:t>
            </w:r>
            <w:r>
              <w:rPr>
                <w:rFonts w:hint="eastAsia" w:hAnsi="宋体" w:cs="宋体"/>
                <w:b w:val="0"/>
                <w:position w:val="0"/>
                <w:szCs w:val="24"/>
              </w:rPr>
              <w:t xml:space="preserve">1</w:t>
            </w:r>
            <w:r>
              <w:rPr>
                <w:rFonts w:hint="eastAsia" w:hAnsi="宋体" w:cs="宋体"/>
                <w:b w:val="0"/>
                <w:position w:val="0"/>
                <w:szCs w:val="24"/>
              </w:rPr>
              <w:t xml:space="preserve">分，方案具备一定合理性的得</w:t>
            </w:r>
            <w:r>
              <w:rPr>
                <w:rFonts w:hint="eastAsia" w:hAnsi="宋体" w:cs="宋体"/>
                <w:b w:val="0"/>
                <w:position w:val="0"/>
                <w:szCs w:val="24"/>
              </w:rPr>
              <w:t xml:space="preserve">0.5</w:t>
            </w:r>
            <w:r>
              <w:rPr>
                <w:rFonts w:hint="eastAsia" w:hAnsi="宋体" w:cs="宋体"/>
                <w:b w:val="0"/>
                <w:position w:val="0"/>
                <w:szCs w:val="24"/>
              </w:rPr>
              <w:t xml:space="preserve">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）经评审，方案具备较强针对性且切实可行的得</w:t>
            </w:r>
            <w:r>
              <w:rPr>
                <w:rFonts w:hint="eastAsia" w:hAnsi="宋体" w:cs="宋体"/>
                <w:b w:val="0"/>
                <w:position w:val="0"/>
                <w:szCs w:val="24"/>
              </w:rPr>
              <w:t xml:space="preserve">1</w:t>
            </w:r>
            <w:r>
              <w:rPr>
                <w:rFonts w:hint="eastAsia" w:hAnsi="宋体" w:cs="宋体"/>
                <w:b w:val="0"/>
                <w:position w:val="0"/>
                <w:szCs w:val="24"/>
              </w:rPr>
              <w:t xml:space="preserve">分，方案具备一定针对性及可行性的得</w:t>
            </w:r>
            <w:r>
              <w:rPr>
                <w:rFonts w:hint="eastAsia" w:hAnsi="宋体" w:cs="宋体"/>
                <w:b w:val="0"/>
                <w:position w:val="0"/>
                <w:szCs w:val="24"/>
              </w:rPr>
              <w:t xml:space="preserve">0.5</w:t>
            </w:r>
            <w:r>
              <w:rPr>
                <w:rFonts w:hint="eastAsia" w:hAnsi="宋体" w:cs="宋体"/>
                <w:b w:val="0"/>
                <w:position w:val="0"/>
                <w:szCs w:val="24"/>
              </w:rPr>
              <w:t xml:space="preserve">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w:t>
            </w:r>
            <w:r>
              <w:rPr>
                <w:rFonts w:hint="eastAsia" w:hAnsi="宋体" w:cs="宋体"/>
                <w:bCs/>
                <w:position w:val="0"/>
                <w:szCs w:val="24"/>
              </w:rPr>
              <w:t xml:space="preserve">、售后服务方案：</w:t>
            </w:r>
            <w:r>
              <w:rPr>
                <w:rFonts w:hint="eastAsia" w:hAnsi="宋体" w:cs="宋体"/>
                <w:bCs/>
                <w:position w:val="0"/>
                <w:szCs w:val="24"/>
              </w:rPr>
              <w:t xml:space="preserve">4</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w:t>
            </w:r>
            <w:r>
              <w:rPr>
                <w:rFonts w:hint="eastAsia" w:hAnsi="宋体" w:cs="宋体"/>
                <w:b w:val="0"/>
                <w:position w:val="0"/>
                <w:szCs w:val="24"/>
              </w:rPr>
              <w:t xml:space="preserve">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）经评审，方案具备较强合理性的得</w:t>
            </w:r>
            <w:r>
              <w:rPr>
                <w:rFonts w:hint="eastAsia" w:hAnsi="宋体" w:cs="宋体"/>
                <w:b w:val="0"/>
                <w:position w:val="0"/>
                <w:szCs w:val="24"/>
              </w:rPr>
              <w:t xml:space="preserve">1</w:t>
            </w:r>
            <w:r>
              <w:rPr>
                <w:rFonts w:hint="eastAsia" w:hAnsi="宋体" w:cs="宋体"/>
                <w:b w:val="0"/>
                <w:position w:val="0"/>
                <w:szCs w:val="24"/>
              </w:rPr>
              <w:t xml:space="preserve">分，方案具备一定合理性的得</w:t>
            </w:r>
            <w:r>
              <w:rPr>
                <w:rFonts w:hint="eastAsia" w:hAnsi="宋体" w:cs="宋体"/>
                <w:b w:val="0"/>
                <w:position w:val="0"/>
                <w:szCs w:val="24"/>
              </w:rPr>
              <w:t xml:space="preserve">0.5</w:t>
            </w:r>
            <w:r>
              <w:rPr>
                <w:rFonts w:hint="eastAsia" w:hAnsi="宋体" w:cs="宋体"/>
                <w:b w:val="0"/>
                <w:position w:val="0"/>
                <w:szCs w:val="24"/>
              </w:rPr>
              <w:t xml:space="preserve">分，方案合理性有缺陷或未提供不得分；</w:t>
            </w:r>
            <w:r/>
          </w:p>
          <w:p>
            <w:pPr>
              <w:jc w:val="left"/>
              <w:spacing w:line="360" w:lineRule="auto"/>
              <w:widowControl/>
              <w:rPr>
                <w:rFonts w:hint="eastAsia" w:hAnsi="宋体"/>
                <w:b w:val="0"/>
                <w:position w:val="0"/>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）经评审，方案具备较强针对性且切实可行的得</w:t>
            </w:r>
            <w:r>
              <w:rPr>
                <w:rFonts w:hint="eastAsia" w:hAnsi="宋体" w:cs="宋体"/>
                <w:b w:val="0"/>
                <w:position w:val="0"/>
                <w:szCs w:val="24"/>
              </w:rPr>
              <w:t xml:space="preserve">1</w:t>
            </w:r>
            <w:r>
              <w:rPr>
                <w:rFonts w:hint="eastAsia" w:hAnsi="宋体" w:cs="宋体"/>
                <w:b w:val="0"/>
                <w:position w:val="0"/>
                <w:szCs w:val="24"/>
              </w:rPr>
              <w:t xml:space="preserve">分，方案具备一定针对性及可行性的得</w:t>
            </w:r>
            <w:r>
              <w:rPr>
                <w:rFonts w:hint="eastAsia" w:hAnsi="宋体" w:cs="宋体"/>
                <w:b w:val="0"/>
                <w:position w:val="0"/>
                <w:szCs w:val="24"/>
              </w:rPr>
              <w:t xml:space="preserve">0.5</w:t>
            </w:r>
            <w:r>
              <w:rPr>
                <w:rFonts w:hint="eastAsia" w:hAnsi="宋体" w:cs="宋体"/>
                <w:b w:val="0"/>
                <w:position w:val="0"/>
                <w:szCs w:val="24"/>
              </w:rPr>
              <w:t xml:space="preserve">分，方案针对性或可行性有缺陷或未提供不得分。</w:t>
            </w:r>
            <w:r/>
          </w:p>
        </w:tc>
      </w:tr>
      <w:tr>
        <w:trPr>
          <w:trHeight w:val="841"/>
        </w:trPr>
        <w:tc>
          <w:tcPr>
            <w:tcW w:w="1396" w:type="dxa"/>
            <w:vAlign w:val="center"/>
            <w:vMerge w:val="continue"/>
            <w:textDirection w:val="lrTb"/>
            <w:noWrap w:val="false"/>
          </w:tcPr>
          <w:p>
            <w:pPr>
              <w:pStyle w:val="871"/>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w:t>
      </w:r>
      <w:r>
        <w:rPr>
          <w:rFonts w:hint="eastAsia" w:hAnsi="宋体" w:cs="宋体"/>
          <w:b w:val="0"/>
          <w:bCs/>
        </w:rPr>
        <w:t xml:space="preserve">、促进中小企业发展政策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w:t>
      </w:r>
      <w:r>
        <w:rPr>
          <w:rFonts w:hint="eastAsia" w:hAnsi="宋体" w:cs="宋体"/>
          <w:b w:val="0"/>
          <w:bCs/>
        </w:rPr>
        <w:t xml:space="preserve">10%</w:t>
      </w:r>
      <w:r>
        <w:rPr>
          <w:rFonts w:hint="eastAsia" w:hAnsi="宋体" w:cs="宋体"/>
          <w:b w:val="0"/>
          <w:bCs/>
        </w:rPr>
        <w:t xml:space="preserve">的扣除，用扣除后的价格参与评审</w:t>
      </w:r>
      <w:r>
        <w:rPr>
          <w:rFonts w:hint="eastAsia" w:hAnsi="宋体" w:cs="宋体"/>
          <w:b w:val="0"/>
          <w:bCs/>
        </w:rPr>
        <w:t xml:space="preserve">(</w:t>
      </w:r>
      <w:r>
        <w:rPr>
          <w:rFonts w:hint="eastAsia" w:hAnsi="宋体" w:cs="宋体"/>
          <w:b w:val="0"/>
          <w:bCs/>
        </w:rPr>
        <w:t xml:space="preserve">提供中小企业声明函，格式《政府采购促进中小企业发展管理办法》财库【</w:t>
      </w:r>
      <w:r>
        <w:rPr>
          <w:rFonts w:hint="eastAsia" w:hAnsi="宋体" w:cs="宋体"/>
          <w:b w:val="0"/>
          <w:bCs/>
        </w:rPr>
        <w:t xml:space="preserve">2020</w:t>
      </w:r>
      <w:r>
        <w:rPr>
          <w:rFonts w:hint="eastAsia" w:hAnsi="宋体" w:cs="宋体"/>
          <w:b w:val="0"/>
          <w:bCs/>
        </w:rPr>
        <w:t xml:space="preserve">】</w:t>
      </w:r>
      <w:r>
        <w:rPr>
          <w:rFonts w:hint="eastAsia" w:hAnsi="宋体" w:cs="宋体"/>
          <w:b w:val="0"/>
          <w:bCs/>
        </w:rPr>
        <w:t xml:space="preserve">46</w:t>
      </w:r>
      <w:r>
        <w:rPr>
          <w:rFonts w:hint="eastAsia" w:hAnsi="宋体" w:cs="宋体"/>
          <w:b w:val="0"/>
          <w:bCs/>
        </w:rPr>
        <w:t xml:space="preserve">号。企业标准请参照《关于印发中小企业划型标准规定的通知》（工信部联企业【</w:t>
      </w:r>
      <w:r>
        <w:rPr>
          <w:rFonts w:hint="eastAsia" w:hAnsi="宋体" w:cs="宋体"/>
          <w:b w:val="0"/>
          <w:bCs/>
        </w:rPr>
        <w:t xml:space="preserve">2011</w:t>
      </w:r>
      <w:r>
        <w:rPr>
          <w:rFonts w:hint="eastAsia" w:hAnsi="宋体" w:cs="宋体"/>
          <w:b w:val="0"/>
          <w:bCs/>
        </w:rPr>
        <w:t xml:space="preserve">】</w:t>
      </w:r>
      <w:r>
        <w:rPr>
          <w:rFonts w:hint="eastAsia" w:hAnsi="宋体" w:cs="宋体"/>
          <w:b w:val="0"/>
          <w:bCs/>
        </w:rPr>
        <w:t xml:space="preserve">300</w:t>
      </w:r>
      <w:r>
        <w:rPr>
          <w:rFonts w:hint="eastAsia" w:hAnsi="宋体" w:cs="宋体"/>
          <w:b w:val="0"/>
          <w:bCs/>
        </w:rPr>
        <w:t xml:space="preserve">号）文件规定自行填写，联合体投标时，如果满足要求，需要分别提供</w:t>
      </w:r>
      <w:r>
        <w:rPr>
          <w:rFonts w:hint="eastAsia" w:hAnsi="宋体" w:cs="宋体"/>
          <w:b w:val="0"/>
          <w:bCs/>
        </w:rPr>
        <w:t xml:space="preserve">,</w:t>
      </w:r>
      <w:r>
        <w:rPr>
          <w:rFonts w:hint="eastAsia" w:hAnsi="宋体" w:cs="宋体"/>
          <w:b w:val="0"/>
          <w:bCs/>
        </w:rPr>
        <w:t xml:space="preserve">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2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2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w:t>
      </w:r>
      <w:r>
        <w:rPr>
          <w:rFonts w:hint="eastAsia" w:hAnsi="宋体" w:cs="宋体"/>
          <w:b w:val="0"/>
          <w:bCs/>
          <w:szCs w:val="22"/>
        </w:rPr>
        <w:t xml:space="preserve">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int="eastAsia" w:hAnsi="宋体" w:cs="宋体"/>
          <w:b w:val="0"/>
          <w:bCs/>
          <w:szCs w:val="22"/>
        </w:rPr>
        <w:t xml:space="preserve">30%</w:t>
      </w:r>
      <w:r>
        <w:rPr>
          <w:rFonts w:hint="eastAsia" w:hAnsi="宋体" w:cs="宋体"/>
          <w:b w:val="0"/>
          <w:bCs/>
          <w:szCs w:val="22"/>
        </w:rPr>
        <w:t xml:space="preserve">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w:t>
      </w:r>
      <w:r>
        <w:rPr>
          <w:rFonts w:hint="eastAsia" w:hAnsi="宋体" w:cs="宋体"/>
          <w:b w:val="0"/>
          <w:bCs/>
        </w:rPr>
        <w:t xml:space="preserve">[2014]68</w:t>
      </w:r>
      <w:r>
        <w:rPr>
          <w:rFonts w:hint="eastAsia" w:hAnsi="宋体" w:cs="宋体"/>
          <w:b w:val="0"/>
          <w:bCs/>
        </w:rPr>
        <w:t xml:space="preserve">号），监狱企业视同小型、微型企业，享受以上政策。监狱企业须提供由省级以上监狱管理局、戒毒管理局</w:t>
      </w:r>
      <w:r>
        <w:rPr>
          <w:rFonts w:hint="eastAsia" w:hAnsi="宋体" w:cs="宋体"/>
          <w:b w:val="0"/>
          <w:bCs/>
        </w:rPr>
        <w:t xml:space="preserve">(</w:t>
      </w:r>
      <w:r>
        <w:rPr>
          <w:rFonts w:hint="eastAsia" w:hAnsi="宋体" w:cs="宋体"/>
          <w:b w:val="0"/>
          <w:bCs/>
        </w:rPr>
        <w:t xml:space="preserve">含新疆生产建设兵团</w:t>
      </w:r>
      <w:r>
        <w:rPr>
          <w:rFonts w:hint="eastAsia" w:hAnsi="宋体" w:cs="宋体"/>
          <w:b w:val="0"/>
          <w:bCs/>
        </w:rPr>
        <w:t xml:space="preserve">)</w:t>
      </w:r>
      <w:r>
        <w:rPr>
          <w:rFonts w:hint="eastAsia"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int="eastAsia" w:hAnsi="宋体" w:cs="宋体"/>
          <w:b w:val="0"/>
          <w:bCs/>
        </w:rPr>
        <w:t xml:space="preserve">2017</w:t>
      </w:r>
      <w:r>
        <w:rPr>
          <w:rFonts w:hint="eastAsia" w:hAnsi="宋体" w:cs="宋体"/>
          <w:b w:val="0"/>
          <w:bCs/>
        </w:rPr>
        <w:t xml:space="preserve">〕</w:t>
      </w:r>
      <w:r>
        <w:rPr>
          <w:rFonts w:hint="eastAsia" w:hAnsi="宋体" w:cs="宋体"/>
          <w:b w:val="0"/>
          <w:bCs/>
        </w:rPr>
        <w:t xml:space="preserve">141</w:t>
      </w:r>
      <w:r>
        <w:rPr>
          <w:rFonts w:hint="eastAsia" w:hAnsi="宋体" w:cs="宋体"/>
          <w:b w:val="0"/>
          <w:bCs/>
        </w:rPr>
        <w:t xml:space="preserve">号），在政府采购活动中，残疾人福利性单位视同小型、微型企业，享受以上政策，符合条件的残疾人福利性单位在参加政府采购活动时，应当提供本通知规定的《残疾人福利性单位声明函》（格式详见财库〔</w:t>
      </w:r>
      <w:r>
        <w:rPr>
          <w:rFonts w:hint="eastAsia" w:hAnsi="宋体" w:cs="宋体"/>
          <w:b w:val="0"/>
          <w:bCs/>
        </w:rPr>
        <w:t xml:space="preserve">2017</w:t>
      </w:r>
      <w:r>
        <w:rPr>
          <w:rFonts w:hint="eastAsia" w:hAnsi="宋体" w:cs="宋体"/>
          <w:b w:val="0"/>
          <w:bCs/>
        </w:rPr>
        <w:t xml:space="preserve">〕</w:t>
      </w:r>
      <w:r>
        <w:rPr>
          <w:rFonts w:hint="eastAsia" w:hAnsi="宋体" w:cs="宋体"/>
          <w:b w:val="0"/>
          <w:bCs/>
        </w:rPr>
        <w:t xml:space="preserve">141</w:t>
      </w:r>
      <w:r>
        <w:rPr>
          <w:rFonts w:hint="eastAsia" w:hAnsi="宋体" w:cs="宋体"/>
          <w:b w:val="0"/>
          <w:bCs/>
        </w:rPr>
        <w:t xml:space="preserve">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w:t>
      </w:r>
      <w:r>
        <w:rPr>
          <w:rFonts w:hint="eastAsia" w:hAnsi="宋体" w:cs="宋体"/>
          <w:b w:val="0"/>
          <w:bCs/>
        </w:rPr>
        <w:t xml:space="preserve">、采购本国产品的支持政策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w:t>
      </w:r>
      <w:r>
        <w:rPr>
          <w:rFonts w:hint="eastAsia" w:hAnsi="宋体" w:cs="宋体"/>
          <w:b w:val="0"/>
          <w:bCs/>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w:t>
      </w:r>
      <w:r>
        <w:rPr>
          <w:rFonts w:hint="eastAsia" w:hAnsi="宋体" w:cs="宋体"/>
          <w:b w:val="0"/>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w:t>
      </w:r>
      <w:r>
        <w:rPr>
          <w:rFonts w:hint="eastAsia" w:hAnsi="宋体" w:cs="宋体"/>
          <w:b w:val="0"/>
          <w:bCs/>
        </w:rPr>
        <w:t xml:space="preserve">本项目政府采购活动中既有本国产品又有非本国产品参与竞争的，依法</w:t>
      </w:r>
      <w:r>
        <w:rPr>
          <w:rFonts w:hint="eastAsia" w:hAnsi="宋体" w:cs="宋体"/>
          <w:b w:val="0"/>
          <w:bCs/>
        </w:rPr>
        <w:t xml:space="preserve">对本国产品给予价格评审优惠，对本国产品的报价给予</w:t>
      </w:r>
      <w:r>
        <w:rPr>
          <w:rFonts w:hint="eastAsia" w:hAnsi="宋体" w:cs="宋体"/>
          <w:b w:val="0"/>
          <w:bCs/>
        </w:rPr>
        <w:t xml:space="preserve">20%</w:t>
      </w:r>
      <w:r>
        <w:rPr>
          <w:rFonts w:hint="eastAsia" w:hAnsi="宋体" w:cs="宋体"/>
          <w:b w:val="0"/>
          <w:bCs/>
        </w:rPr>
        <w:t xml:space="preserve">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w:t>
      </w:r>
      <w:r>
        <w:rPr>
          <w:rFonts w:hint="eastAsia" w:hAnsi="宋体" w:cs="宋体"/>
          <w:b w:val="0"/>
          <w:bCs/>
        </w:rPr>
        <w:t xml:space="preserve">当采购项目或者采购包中含有多种产品，投标人为该采购项目或者采购包提供的符合本国产品标准的产品成本之和占该投标人提供的全部产品成本之和的比例达到</w:t>
      </w:r>
      <w:r>
        <w:rPr>
          <w:rFonts w:hint="eastAsia" w:hAnsi="宋体" w:cs="宋体"/>
          <w:b w:val="0"/>
          <w:bCs/>
        </w:rPr>
        <w:t xml:space="preserve">80%</w:t>
      </w:r>
      <w:r>
        <w:rPr>
          <w:rFonts w:hint="eastAsia" w:hAnsi="宋体" w:cs="宋体"/>
          <w:b w:val="0"/>
          <w:bCs/>
        </w:rPr>
        <w:t xml:space="preserve">以上时（投标人需在“第六章</w:t>
      </w:r>
      <w:r>
        <w:rPr>
          <w:rFonts w:hint="eastAsia" w:hAnsi="宋体" w:cs="宋体"/>
          <w:b w:val="0"/>
          <w:bCs/>
        </w:rPr>
        <w:t xml:space="preserve"> </w:t>
      </w:r>
      <w:r>
        <w:rPr>
          <w:rFonts w:hint="eastAsia" w:hAnsi="宋体" w:cs="宋体"/>
          <w:b w:val="0"/>
          <w:bCs/>
        </w:rPr>
        <w:t xml:space="preserve">投标文件格式”的“附件</w:t>
      </w:r>
      <w:r>
        <w:rPr>
          <w:rFonts w:hint="eastAsia" w:hAnsi="宋体" w:cs="宋体"/>
          <w:b w:val="0"/>
          <w:bCs/>
        </w:rPr>
        <w:t xml:space="preserve">2 </w:t>
      </w:r>
      <w:r>
        <w:rPr>
          <w:rFonts w:hint="eastAsia" w:hAnsi="宋体" w:cs="宋体"/>
          <w:b w:val="0"/>
          <w:bCs/>
        </w:rPr>
        <w:t xml:space="preserve">投标分项报价表”中填写比例数值），依法对该投标人提供的全部产品给予价格评审优惠，即对该投标人提供的全部产品的总报价给予</w:t>
      </w:r>
      <w:r>
        <w:rPr>
          <w:rFonts w:hint="eastAsia" w:hAnsi="宋体" w:cs="宋体"/>
          <w:b w:val="0"/>
          <w:bCs/>
        </w:rPr>
        <w:t xml:space="preserve">20%</w:t>
      </w:r>
      <w:r>
        <w:rPr>
          <w:rFonts w:hint="eastAsia" w:hAnsi="宋体" w:cs="宋体"/>
          <w:b w:val="0"/>
          <w:bCs/>
        </w:rPr>
        <w:t xml:space="preserve">的价格扣除，用扣除后的价格参与评审。投标人未填写比例数值，或比例数值未达到</w:t>
      </w:r>
      <w:r>
        <w:rPr>
          <w:rFonts w:hint="eastAsia" w:hAnsi="宋体" w:cs="宋体"/>
          <w:b w:val="0"/>
          <w:bCs/>
        </w:rPr>
        <w:t xml:space="preserve">80%</w:t>
      </w:r>
      <w:r>
        <w:rPr>
          <w:rFonts w:hint="eastAsia" w:hAnsi="宋体" w:cs="宋体"/>
          <w:b w:val="0"/>
          <w:bCs/>
        </w:rPr>
        <w:t xml:space="preserve">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w:t>
      </w:r>
      <w:r>
        <w:rPr>
          <w:rFonts w:hint="eastAsia" w:hAnsi="宋体" w:cs="宋体"/>
          <w:b w:val="0"/>
          <w:bCs/>
        </w:rPr>
        <w:t xml:space="preserve">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w:t>
      </w:r>
      <w:r>
        <w:rPr>
          <w:rFonts w:hint="eastAsia" w:hAnsi="宋体" w:cs="宋体"/>
          <w:b w:val="0"/>
          <w:bCs/>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w:t>
      </w:r>
      <w:r>
        <w:rPr>
          <w:rFonts w:hint="eastAsia" w:hAnsi="宋体" w:cs="宋体"/>
          <w:b w:val="0"/>
          <w:bCs/>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w:t>
      </w:r>
      <w:r>
        <w:rPr>
          <w:rFonts w:hint="eastAsia" w:hAnsi="宋体" w:cs="宋体"/>
          <w:b w:val="0"/>
          <w:bCs/>
        </w:rPr>
        <w:t xml:space="preserve">2025</w:t>
      </w:r>
      <w:r>
        <w:rPr>
          <w:rFonts w:hint="eastAsia" w:hAnsi="宋体" w:cs="宋体"/>
          <w:b w:val="0"/>
          <w:bCs/>
        </w:rPr>
        <w:t xml:space="preserve">〕</w:t>
      </w:r>
      <w:r>
        <w:rPr>
          <w:rFonts w:hint="eastAsia" w:hAnsi="宋体" w:cs="宋体"/>
          <w:b w:val="0"/>
          <w:bCs/>
        </w:rPr>
        <w:t xml:space="preserve">34</w:t>
      </w:r>
      <w:r>
        <w:rPr>
          <w:rFonts w:hint="eastAsia" w:hAnsi="宋体" w:cs="宋体"/>
          <w:b w:val="0"/>
          <w:bCs/>
        </w:rPr>
        <w:t xml:space="preserve">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w:t>
      </w:r>
      <w:r>
        <w:rPr>
          <w:rFonts w:hint="eastAsia" w:hAnsi="宋体" w:cs="宋体"/>
          <w:b w:val="0"/>
          <w:bCs/>
        </w:rPr>
        <w:t xml:space="preserve">、根据财政部、国家发改委《节能产品政府采购实施意见》，投标产品属于《节能产品政府采购清单》（最新一期）内的政府采购的节能产品，对相应产品的价格给予</w:t>
      </w:r>
      <w:r>
        <w:rPr>
          <w:rFonts w:hint="eastAsia" w:hAnsi="宋体" w:cs="宋体"/>
          <w:b w:val="0"/>
          <w:bCs/>
        </w:rPr>
        <w:t xml:space="preserve">1%</w:t>
      </w:r>
      <w:r>
        <w:rPr>
          <w:rFonts w:hint="eastAsia" w:hAnsi="宋体" w:cs="宋体"/>
          <w:b w:val="0"/>
          <w:bCs/>
        </w:rPr>
        <w:t xml:space="preserve">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w:t>
      </w:r>
      <w:r>
        <w:rPr>
          <w:rFonts w:hint="eastAsia" w:hAnsi="宋体" w:cs="宋体"/>
          <w:b w:val="0"/>
          <w:bCs/>
        </w:rPr>
        <w:t xml:space="preserve">、根据财政部、国家环保总局《关于环境标志产品政府采购实施的意见》，投标产品属于《环境标志产品政府采购清单》（最新一期）内的产品），对相应产品的价格给予</w:t>
      </w:r>
      <w:r>
        <w:rPr>
          <w:rFonts w:hint="eastAsia" w:hAnsi="宋体" w:cs="宋体"/>
          <w:b w:val="0"/>
          <w:bCs/>
        </w:rPr>
        <w:t xml:space="preserve">1%</w:t>
      </w:r>
      <w:r>
        <w:rPr>
          <w:rFonts w:hint="eastAsia" w:hAnsi="宋体" w:cs="宋体"/>
          <w:b w:val="0"/>
          <w:bCs/>
        </w:rPr>
        <w:t xml:space="preserve">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43"/>
        <w:spacing w:line="360" w:lineRule="auto"/>
        <w:rPr>
          <w:rFonts w:hint="eastAsia" w:ascii="宋体" w:hAnsi="宋体" w:eastAsia="宋体" w:cs="宋体"/>
          <w:b/>
          <w:bCs/>
          <w:sz w:val="44"/>
          <w:szCs w:val="44"/>
        </w:rPr>
      </w:pPr>
      <w:r/>
      <w:bookmarkStart w:id="236" w:name="_Toc174468393"/>
      <w:r/>
      <w:bookmarkEnd w:id="229"/>
      <w:r/>
      <w:bookmarkEnd w:id="230"/>
      <w:r/>
      <w:bookmarkEnd w:id="231"/>
      <w:r/>
      <w:bookmarkEnd w:id="232"/>
      <w:r/>
      <w:bookmarkEnd w:id="233"/>
      <w:r/>
      <w:bookmarkEnd w:id="234"/>
      <w:r/>
      <w:bookmarkEnd w:id="235"/>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投标文件参考格式</w:t>
      </w:r>
      <w:bookmarkEnd w:id="217"/>
      <w:r/>
      <w:bookmarkEnd w:id="218"/>
      <w:r/>
      <w:bookmarkEnd w:id="236"/>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w:t>
      </w:r>
      <w:r>
        <w:rPr>
          <w:b w:val="0"/>
          <w:position w:val="0"/>
          <w:szCs w:val="24"/>
        </w:rPr>
        <w:t xml:space="preserve">投标人资质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七</w:t>
      </w:r>
      <w:r>
        <w:rPr>
          <w:rFonts w:hint="eastAsia"/>
          <w:b w:val="0"/>
          <w:position w:val="0"/>
          <w:szCs w:val="24"/>
        </w:rPr>
        <w:t xml:space="preserve">：</w:t>
      </w:r>
      <w:r>
        <w:rPr>
          <w:b w:val="0"/>
          <w:position w:val="0"/>
          <w:szCs w:val="24"/>
        </w:rPr>
        <w:t xml:space="preserve">投标人能力资质</w:t>
      </w:r>
      <w:r/>
    </w:p>
    <w:p>
      <w:pPr>
        <w:spacing w:line="500" w:lineRule="exact"/>
        <w:rPr>
          <w:rFonts w:hint="eastAsia"/>
          <w:b w:val="0"/>
          <w:position w:val="0"/>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w:t>
      </w:r>
      <w:r>
        <w:rPr>
          <w:rFonts w:hint="eastAsia"/>
          <w:b w:val="0"/>
          <w:position w:val="0"/>
          <w:szCs w:val="24"/>
        </w:rPr>
        <w:t xml:space="preserve">项目团队</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w:t>
      </w:r>
      <w:r>
        <w:rPr>
          <w:rFonts w:hint="eastAsia"/>
          <w:b w:val="0"/>
          <w:position w:val="0"/>
          <w:szCs w:val="24"/>
        </w:rPr>
        <w:t xml:space="preserve">十</w:t>
      </w:r>
      <w:r>
        <w:rPr>
          <w:rFonts w:hint="eastAsia"/>
          <w:b w:val="0"/>
          <w:position w:val="0"/>
          <w:szCs w:val="24"/>
        </w:rPr>
        <w:t xml:space="preserve">：技术</w:t>
      </w:r>
      <w:r>
        <w:rPr>
          <w:rFonts w:hint="eastAsia"/>
          <w:b w:val="0"/>
          <w:position w:val="0"/>
          <w:szCs w:val="24"/>
        </w:rPr>
        <w:t xml:space="preserve">/</w:t>
      </w:r>
      <w:r>
        <w:rPr>
          <w:rFonts w:hint="eastAsia"/>
          <w:b w:val="0"/>
          <w:position w:val="0"/>
          <w:szCs w:val="24"/>
        </w:rPr>
        <w:t xml:space="preserve">服务方案及承诺</w:t>
      </w:r>
      <w:r/>
    </w:p>
    <w:p>
      <w:pPr>
        <w:spacing w:line="500" w:lineRule="exact"/>
        <w:rPr>
          <w:b w:val="0"/>
          <w:position w:val="0"/>
          <w:szCs w:val="24"/>
        </w:rPr>
      </w:pPr>
      <w:r>
        <w:rPr>
          <w:rFonts w:hint="eastAsia"/>
          <w:b w:val="0"/>
          <w:position w:val="0"/>
          <w:szCs w:val="24"/>
        </w:rPr>
        <w:t xml:space="preserve">格式十</w:t>
      </w:r>
      <w:r>
        <w:rPr>
          <w:rFonts w:hint="eastAsia"/>
          <w:b w:val="0"/>
          <w:position w:val="0"/>
          <w:szCs w:val="24"/>
        </w:rPr>
        <w:t xml:space="preserve">一</w:t>
      </w:r>
      <w:r>
        <w:rPr>
          <w:rFonts w:hint="eastAsia"/>
          <w:b w:val="0"/>
          <w:position w:val="0"/>
          <w:szCs w:val="24"/>
        </w:rPr>
        <w:t xml:space="preserve">：中小企业声明函</w:t>
      </w:r>
      <w:r/>
    </w:p>
    <w:p>
      <w:pPr>
        <w:spacing w:line="360" w:lineRule="auto"/>
        <w:rPr>
          <w:b w:val="0"/>
          <w:position w:val="0"/>
          <w:szCs w:val="24"/>
        </w:rPr>
      </w:pPr>
      <w:r>
        <w:rPr>
          <w:rFonts w:hint="eastAsia"/>
          <w:b w:val="0"/>
          <w:position w:val="0"/>
          <w:szCs w:val="24"/>
        </w:rPr>
        <w:t xml:space="preserve">格式十</w:t>
      </w:r>
      <w:r>
        <w:rPr>
          <w:rFonts w:hint="eastAsia"/>
          <w:b w:val="0"/>
          <w:position w:val="0"/>
          <w:szCs w:val="24"/>
        </w:rPr>
        <w:t xml:space="preserve">二</w:t>
      </w:r>
      <w:r>
        <w:rPr>
          <w:rFonts w:hint="eastAsia"/>
          <w:b w:val="0"/>
          <w:position w:val="0"/>
          <w:szCs w:val="24"/>
        </w:rPr>
        <w:t xml:space="preserve">：其他声明函</w:t>
      </w:r>
      <w:r/>
    </w:p>
    <w:p>
      <w:pPr>
        <w:spacing w:line="360" w:lineRule="auto"/>
        <w:rPr>
          <w:b w:val="0"/>
          <w:position w:val="0"/>
          <w:szCs w:val="24"/>
        </w:rPr>
      </w:pPr>
      <w:r>
        <w:rPr>
          <w:rFonts w:hint="eastAsia"/>
          <w:b w:val="0"/>
          <w:position w:val="0"/>
          <w:szCs w:val="24"/>
        </w:rPr>
        <w:t xml:space="preserve">格式十</w:t>
      </w:r>
      <w:r>
        <w:rPr>
          <w:rFonts w:hint="eastAsia"/>
          <w:b w:val="0"/>
          <w:position w:val="0"/>
          <w:szCs w:val="24"/>
        </w:rPr>
        <w:t xml:space="preserve">三</w:t>
      </w:r>
      <w:r>
        <w:rPr>
          <w:rFonts w:hint="eastAsia"/>
          <w:b w:val="0"/>
          <w:position w:val="0"/>
          <w:szCs w:val="24"/>
        </w:rPr>
        <w:t xml:space="preserve">：招标文件要求提供的其他材料或投标人认为需提供的材料</w:t>
      </w:r>
      <w:r/>
    </w:p>
    <w:p>
      <w:pPr>
        <w:pStyle w:val="87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w:t>
      </w:r>
      <w:r>
        <w:rPr>
          <w:rFonts w:hint="eastAsia" w:ascii="宋体" w:hAnsi="Times New Roman" w:eastAsia="宋体"/>
          <w:b w:val="0"/>
          <w:position w:val="0"/>
          <w:sz w:val="24"/>
          <w:szCs w:val="24"/>
        </w:rPr>
        <w:t xml:space="preserve">四</w:t>
      </w:r>
      <w:r>
        <w:rPr>
          <w:rFonts w:hint="eastAsia" w:ascii="宋体" w:hAnsi="Times New Roman" w:eastAsia="宋体"/>
          <w:b w:val="0"/>
          <w:position w:val="0"/>
          <w:sz w:val="24"/>
          <w:szCs w:val="24"/>
        </w:rPr>
        <w:t xml:space="preserve">：法定代表人授权书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71"/>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w:t>
      </w:r>
      <w:r>
        <w:rPr>
          <w:rFonts w:hint="eastAsia"/>
          <w:b w:val="0"/>
          <w:position w:val="0"/>
          <w:szCs w:val="24"/>
        </w:rPr>
        <w:t xml:space="preserve">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w:t>
      </w:r>
      <w:r>
        <w:rPr>
          <w:rFonts w:hint="eastAsia"/>
          <w:b w:val="0"/>
          <w:position w:val="0"/>
          <w:szCs w:val="24"/>
        </w:rPr>
        <w:t xml:space="preserve">、所附投标价格表中规定的应提交和交付的货物及服务的投标总价为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w:t>
      </w:r>
      <w:r>
        <w:rPr>
          <w:rFonts w:hint="eastAsia"/>
          <w:b w:val="0"/>
          <w:position w:val="0"/>
          <w:szCs w:val="24"/>
        </w:rPr>
        <w:t xml:space="preserve">、投标人将按招标文件的规定履行合同责任和义务。</w:t>
      </w:r>
      <w:r/>
    </w:p>
    <w:p>
      <w:pPr>
        <w:ind w:left="420"/>
        <w:spacing w:line="500" w:lineRule="exact"/>
        <w:rPr>
          <w:b w:val="0"/>
          <w:position w:val="0"/>
          <w:szCs w:val="24"/>
        </w:rPr>
      </w:pPr>
      <w:r>
        <w:rPr>
          <w:rFonts w:hint="eastAsia"/>
          <w:b w:val="0"/>
          <w:position w:val="0"/>
          <w:szCs w:val="24"/>
        </w:rPr>
        <w:t xml:space="preserve">3</w:t>
      </w:r>
      <w:r>
        <w:rPr>
          <w:rFonts w:hint="eastAsia"/>
          <w:b w:val="0"/>
          <w:position w:val="0"/>
          <w:szCs w:val="24"/>
        </w:rPr>
        <w:t xml:space="preserve">、投标人已详细审查全部招标文件，包括有关澄清和修改说明（如果有的话）。我们完全理解并同意放弃对这方面有不明及误解的权力。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w:t>
      </w:r>
      <w:r>
        <w:rPr>
          <w:rFonts w:hint="eastAsia"/>
          <w:b w:val="0"/>
          <w:position w:val="0"/>
          <w:szCs w:val="24"/>
        </w:rPr>
        <w:t xml:space="preserve">、本投标有效期为自开标日起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w:t>
      </w:r>
      <w:r>
        <w:rPr>
          <w:rFonts w:hint="eastAsia"/>
          <w:b w:val="0"/>
          <w:position w:val="0"/>
          <w:szCs w:val="24"/>
        </w:rPr>
        <w:t xml:space="preserve">、我方愿意向采购人提供任何与本次招标有关的其他资料。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w:t>
      </w:r>
      <w:r>
        <w:rPr>
          <w:rFonts w:hint="eastAsia"/>
          <w:b w:val="0"/>
          <w:position w:val="0"/>
          <w:szCs w:val="24"/>
        </w:rPr>
        <w:t xml:space="preserve">、我方愿意履行自己在投标文件中的全部承诺和责任。</w:t>
      </w:r>
      <w:r/>
    </w:p>
    <w:p>
      <w:pPr>
        <w:ind w:left="420"/>
        <w:spacing w:line="500" w:lineRule="exact"/>
        <w:rPr>
          <w:b w:val="0"/>
          <w:position w:val="0"/>
          <w:szCs w:val="24"/>
        </w:rPr>
      </w:pPr>
      <w:r>
        <w:rPr>
          <w:rFonts w:hint="eastAsia"/>
          <w:b w:val="0"/>
          <w:position w:val="0"/>
          <w:szCs w:val="24"/>
        </w:rPr>
        <w:t xml:space="preserve">7</w:t>
      </w:r>
      <w:r>
        <w:rPr>
          <w:rFonts w:hint="eastAsia"/>
          <w:b w:val="0"/>
          <w:position w:val="0"/>
          <w:szCs w:val="24"/>
        </w:rPr>
        <w:t xml:space="preserve">、我方愿意遵守招标文件中对投标者的所有规定。</w:t>
      </w:r>
      <w:r/>
    </w:p>
    <w:p>
      <w:pPr>
        <w:ind w:left="420"/>
        <w:spacing w:line="500" w:lineRule="exact"/>
        <w:rPr>
          <w:b w:val="0"/>
          <w:position w:val="0"/>
          <w:szCs w:val="24"/>
        </w:rPr>
      </w:pPr>
      <w:r>
        <w:rPr>
          <w:rFonts w:hint="eastAsia"/>
          <w:b w:val="0"/>
          <w:position w:val="0"/>
          <w:szCs w:val="24"/>
        </w:rPr>
        <w:t xml:space="preserve">8</w:t>
      </w:r>
      <w:r>
        <w:rPr>
          <w:rFonts w:hint="eastAsia"/>
          <w:b w:val="0"/>
          <w:position w:val="0"/>
          <w:szCs w:val="24"/>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w:t>
      </w:r>
      <w:r>
        <w:rPr>
          <w:rFonts w:hint="eastAsia"/>
          <w:b w:val="0"/>
          <w:position w:val="0"/>
          <w:szCs w:val="24"/>
        </w:rPr>
        <w:t xml:space="preserve">、我方完全理解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w:t>
      </w:r>
      <w:r>
        <w:rPr>
          <w:rFonts w:hint="eastAsia"/>
          <w:b w:val="0"/>
          <w:position w:val="0"/>
          <w:szCs w:val="24"/>
        </w:rPr>
        <w:t xml:space="preserve">、在规定的开标时间后，我方如在投标有效期内撤回投标，将无条件同意贵方没收投标保证金。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w:t>
      </w:r>
      <w:r>
        <w:rPr>
          <w:rFonts w:hint="eastAsia"/>
          <w:b w:val="0"/>
          <w:position w:val="0"/>
          <w:szCs w:val="24"/>
        </w:rPr>
        <w:t xml:space="preserve">、我方承诺，与采购人聘请的为此项目提供咨询服务的公司及任何附属机构均无关联，我方不是采购人的附属机构。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w:t>
      </w:r>
      <w:r>
        <w:rPr>
          <w:rFonts w:hint="eastAsia"/>
          <w:b w:val="0"/>
          <w:position w:val="0"/>
          <w:szCs w:val="24"/>
        </w:rPr>
        <w:t xml:space="preserve">、投标人同意提供按照贵方可能要求的与其投标有关的一切数据或资料，完全理解贵方不一定接受最低价的投标或收到的任何投标。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w:t>
      </w:r>
      <w:r>
        <w:rPr>
          <w:rFonts w:hint="eastAsia"/>
          <w:b w:val="0"/>
          <w:position w:val="0"/>
          <w:szCs w:val="24"/>
        </w:rPr>
        <w:t xml:space="preserve">、其他说明：</w:t>
      </w:r>
      <w:r/>
    </w:p>
    <w:p>
      <w:pPr>
        <w:ind w:left="420"/>
        <w:spacing w:line="500" w:lineRule="exact"/>
        <w:rPr>
          <w:b w:val="0"/>
          <w:position w:val="0"/>
          <w:szCs w:val="24"/>
        </w:rPr>
      </w:pPr>
      <w:r>
        <w:rPr>
          <w:rFonts w:hint="eastAsia"/>
          <w:b w:val="0"/>
          <w:position w:val="0"/>
          <w:szCs w:val="24"/>
        </w:rPr>
        <w:t xml:space="preserve">14</w:t>
      </w:r>
      <w:r>
        <w:rPr>
          <w:rFonts w:hint="eastAsia"/>
          <w:b w:val="0"/>
          <w:position w:val="0"/>
          <w:szCs w:val="24"/>
        </w:rPr>
        <w:t xml:space="preserve">、与本投标有关的一切正式往来信函请寄：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w:t>
      </w:r>
      <w:r>
        <w:rPr>
          <w:rFonts w:hAnsi="宋体"/>
          <w:b w:val="0"/>
          <w:position w:val="0"/>
          <w:szCs w:val="24"/>
        </w:rPr>
        <w:t xml:space="preserve">包号：</w:t>
      </w:r>
      <w:r>
        <w:rPr>
          <w:rFonts w:hAnsi="宋体"/>
          <w:b w:val="0"/>
          <w:position w:val="0"/>
          <w:szCs w:val="24"/>
        </w:rPr>
        <w:t xml:space="preserve">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w:t>
            </w:r>
            <w:r>
              <w:rPr>
                <w:rFonts w:hAnsi="宋体"/>
                <w:b w:val="0"/>
                <w:position w:val="0"/>
                <w:szCs w:val="24"/>
              </w:rPr>
              <w:t xml:space="preserve">/</w:t>
            </w:r>
            <w:r>
              <w:rPr>
                <w:rFonts w:hAnsi="宋体"/>
                <w:b w:val="0"/>
                <w:position w:val="0"/>
                <w:szCs w:val="24"/>
              </w:rPr>
              <w:t xml:space="preserve">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Ansi="宋体"/>
                <w:b w:val="0"/>
                <w:position w:val="0"/>
                <w:szCs w:val="24"/>
              </w:rPr>
              <w:t xml:space="preserve">项目整体完成期限</w:t>
            </w:r>
            <w:r>
              <w:rPr>
                <w:rFonts w:hint="eastAsia" w:hAnsi="宋体"/>
                <w:b w:val="0"/>
                <w:position w:val="0"/>
                <w:szCs w:val="24"/>
              </w:rPr>
              <w:t xml:space="preserve">：</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w:t>
      </w:r>
      <w:r>
        <w:rPr>
          <w:rFonts w:hint="eastAsia"/>
          <w:b w:val="0"/>
          <w:position w:val="0"/>
          <w:szCs w:val="24"/>
        </w:rPr>
        <w:t xml:space="preserve">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w:t>
      </w:r>
      <w:r>
        <w:rPr>
          <w:rFonts w:hint="eastAsia"/>
          <w:b w:val="0"/>
          <w:position w:val="0"/>
          <w:szCs w:val="24"/>
        </w:rPr>
        <w:t xml:space="preserve">                   </w:t>
      </w:r>
      <w:r>
        <w:rPr>
          <w:rFonts w:hint="eastAsia"/>
          <w:bCs/>
          <w:position w:val="0"/>
          <w:szCs w:val="24"/>
        </w:rPr>
        <w:t xml:space="preserve"> </w:t>
      </w:r>
      <w:r>
        <w:rPr>
          <w:rFonts w:hint="eastAsia"/>
          <w:bCs/>
          <w:position w:val="0"/>
          <w:szCs w:val="24"/>
        </w:rPr>
        <w:t xml:space="preserve">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w:t>
      </w:r>
      <w:r>
        <w:rPr>
          <w:rFonts w:hAnsi="宋体"/>
          <w:b w:val="0"/>
          <w:position w:val="0"/>
          <w:szCs w:val="24"/>
        </w:rPr>
        <w:t xml:space="preserve">包号：</w:t>
      </w:r>
      <w:r>
        <w:rPr>
          <w:rFonts w:hAnsi="宋体"/>
          <w:b w:val="0"/>
          <w:position w:val="0"/>
          <w:szCs w:val="24"/>
        </w:rPr>
        <w:t xml:space="preserve">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w:t>
            </w:r>
            <w:r>
              <w:rPr>
                <w:rFonts w:hint="eastAsia"/>
                <w:b w:val="0"/>
                <w:position w:val="0"/>
                <w:szCs w:val="24"/>
              </w:rPr>
              <w:t xml:space="preserve">/</w:t>
            </w:r>
            <w:r>
              <w:rPr>
                <w:rFonts w:hint="eastAsia"/>
                <w:b w:val="0"/>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w:t>
      </w:r>
      <w:r>
        <w:rPr>
          <w:rFonts w:hint="eastAsia"/>
          <w:b w:val="0"/>
          <w:position w:val="0"/>
          <w:szCs w:val="24"/>
        </w:rPr>
        <w:t xml:space="preserve">日期：</w:t>
      </w:r>
      <w:r>
        <w:rPr>
          <w:rFonts w:hint="eastAsia"/>
          <w:b w:val="0"/>
          <w:position w:val="0"/>
          <w:szCs w:val="24"/>
        </w:rPr>
        <w:t xml:space="preserve">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w:t>
      </w:r>
      <w:r>
        <w:rPr>
          <w:rFonts w:hint="eastAsia" w:hAnsi="宋体" w:cs="宋体"/>
          <w:b w:val="0"/>
          <w:bCs/>
          <w:position w:val="0"/>
          <w:sz w:val="21"/>
          <w:szCs w:val="21"/>
        </w:rPr>
        <w:t xml:space="preserve">“投标总价”应包括所投货物（包含与货物相关的服务）</w:t>
      </w:r>
      <w:r>
        <w:rPr>
          <w:rFonts w:hint="eastAsia" w:hAnsi="宋体" w:cs="宋体"/>
          <w:b w:val="0"/>
          <w:bCs/>
          <w:position w:val="0"/>
          <w:sz w:val="21"/>
          <w:szCs w:val="21"/>
        </w:rPr>
        <w:t xml:space="preserve">/</w:t>
      </w:r>
      <w:r>
        <w:rPr>
          <w:rFonts w:hint="eastAsia" w:hAnsi="宋体" w:cs="宋体"/>
          <w:b w:val="0"/>
          <w:bCs/>
          <w:position w:val="0"/>
          <w:sz w:val="21"/>
          <w:szCs w:val="21"/>
        </w:rPr>
        <w:t xml:space="preserve">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w:t>
      </w:r>
      <w:r>
        <w:rPr>
          <w:rFonts w:hint="eastAsia" w:hAnsi="宋体" w:cs="宋体"/>
          <w:b w:val="0"/>
          <w:bCs/>
          <w:position w:val="0"/>
          <w:sz w:val="21"/>
          <w:szCs w:val="21"/>
        </w:rPr>
        <w:t xml:space="preserve">“</w:t>
      </w:r>
      <w:r>
        <w:rPr>
          <w:rFonts w:hint="eastAsia" w:hAnsi="宋体" w:cs="宋体"/>
          <w:b w:val="0"/>
          <w:bCs/>
          <w:position w:val="0"/>
          <w:sz w:val="21"/>
          <w:szCs w:val="21"/>
        </w:rPr>
        <w:t xml:space="preserve">分项报价表”中“合计”数额应当与“开标一览表”中“投标总</w:t>
      </w:r>
      <w:r>
        <w:rPr>
          <w:rFonts w:hint="eastAsia" w:hAnsi="宋体" w:cs="宋体"/>
          <w:b w:val="0"/>
          <w:bCs/>
          <w:position w:val="0"/>
          <w:sz w:val="21"/>
          <w:szCs w:val="21"/>
        </w:rPr>
        <w:t xml:space="preserve">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cs="宋体"/>
          <w:b w:val="0"/>
          <w:bCs/>
          <w:position w:val="0"/>
          <w:sz w:val="21"/>
          <w:szCs w:val="21"/>
        </w:rPr>
        <w:t xml:space="preserve">80%</w:t>
      </w:r>
      <w:r>
        <w:rPr>
          <w:rFonts w:hint="eastAsia" w:hAnsi="宋体" w:cs="宋体"/>
          <w:b w:val="0"/>
          <w:bCs/>
          <w:position w:val="0"/>
          <w:sz w:val="21"/>
          <w:szCs w:val="21"/>
        </w:rPr>
        <w:t xml:space="preserve">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w:t>
      </w:r>
      <w:r>
        <w:rPr>
          <w:rFonts w:hint="eastAsia" w:hAnsi="宋体" w:cs="宋体"/>
          <w:b w:val="0"/>
          <w:bCs/>
          <w:position w:val="0"/>
          <w:sz w:val="21"/>
          <w:szCs w:val="21"/>
        </w:rPr>
        <w:t xml:space="preserve">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w:t>
      </w:r>
      <w:r>
        <w:rPr>
          <w:rFonts w:hint="eastAsia" w:hAnsi="宋体" w:cs="宋体"/>
          <w:b w:val="0"/>
          <w:bCs/>
          <w:position w:val="0"/>
          <w:sz w:val="21"/>
          <w:szCs w:val="21"/>
        </w:rPr>
        <w:t xml:space="preserve">.</w:t>
      </w:r>
      <w:r>
        <w:rPr>
          <w:rFonts w:hint="eastAsia" w:hAnsi="宋体" w:cs="宋体"/>
          <w:b w:val="0"/>
          <w:bCs/>
          <w:position w:val="0"/>
          <w:sz w:val="21"/>
          <w:szCs w:val="21"/>
        </w:rPr>
        <w:t xml:space="preserve">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w:t>
      </w:r>
      <w:r>
        <w:rPr>
          <w:rFonts w:hint="eastAsia"/>
          <w:b w:val="0"/>
          <w:position w:val="0"/>
          <w:szCs w:val="24"/>
        </w:rPr>
        <w:t xml:space="preserve">  </w:t>
      </w:r>
      <w:r>
        <w:rPr>
          <w:rFonts w:hint="eastAsia"/>
          <w:b w:val="0"/>
          <w:position w:val="0"/>
          <w:szCs w:val="24"/>
        </w:rPr>
        <w:t xml:space="preserve">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w:t>
      </w:r>
      <w:r>
        <w:rPr>
          <w:rFonts w:hint="eastAsia"/>
          <w:b w:val="0"/>
          <w:position w:val="0"/>
          <w:szCs w:val="24"/>
        </w:rPr>
        <w:t xml:space="preserve">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w:t>
      </w:r>
      <w:r>
        <w:rPr>
          <w:rFonts w:hint="eastAsia" w:ascii="Times New Roman"/>
          <w:b w:val="0"/>
          <w:bCs/>
          <w:position w:val="0"/>
          <w:szCs w:val="24"/>
        </w:rPr>
        <w:t xml:space="preserve">，</w:t>
      </w:r>
      <w:r>
        <w:rPr>
          <w:rFonts w:hint="eastAsia" w:ascii="Times New Roman"/>
          <w:b w:val="0"/>
          <w:bCs/>
          <w:position w:val="0"/>
          <w:szCs w:val="24"/>
        </w:rPr>
        <w:t xml:space="preserve">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w:t>
      </w:r>
      <w:r>
        <w:rPr>
          <w:rFonts w:hint="eastAsia"/>
          <w:b w:val="0"/>
          <w:position w:val="0"/>
          <w:szCs w:val="24"/>
        </w:rPr>
        <w:t xml:space="preserve">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w:t>
      </w:r>
      <w:r>
        <w:rPr>
          <w:rFonts w:hAnsi="宋体" w:cs="宋体"/>
          <w:b w:val="0"/>
          <w:position w:val="0"/>
          <w:szCs w:val="24"/>
        </w:rPr>
        <w:t xml:space="preserve">、如投标文件不符合上述要求，投标人将承担其投标被拒绝的风险。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w:t>
      </w:r>
      <w:bookmarkStart w:id="237" w:name="_Hlk174550037"/>
      <w:r>
        <w:rPr>
          <w:b w:val="0"/>
          <w:position w:val="0"/>
          <w:szCs w:val="24"/>
        </w:rPr>
        <w:t xml:space="preserve">投标人资质</w:t>
      </w:r>
      <w:r>
        <w:rPr>
          <w:b w:val="0"/>
          <w:position w:val="0"/>
          <w:szCs w:val="24"/>
        </w:rPr>
        <w:t xml:space="preserve"> </w:t>
      </w:r>
      <w:bookmarkEnd w:id="237"/>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七</w:t>
      </w:r>
      <w:r>
        <w:rPr>
          <w:rFonts w:hint="eastAsia"/>
          <w:b w:val="0"/>
          <w:position w:val="0"/>
          <w:szCs w:val="24"/>
        </w:rPr>
        <w:t xml:space="preserve">：</w:t>
      </w:r>
      <w:r>
        <w:rPr>
          <w:b w:val="0"/>
          <w:position w:val="0"/>
          <w:szCs w:val="24"/>
        </w:rPr>
        <w:t xml:space="preserve">投标人能力资质</w:t>
      </w:r>
      <w:r/>
    </w:p>
    <w:p>
      <w:pPr>
        <w:pStyle w:val="855"/>
        <w:rPr>
          <w:color w:val="auto"/>
        </w:rPr>
      </w:pPr>
      <w:r>
        <w:rPr>
          <w:color w:val="auto"/>
        </w:rPr>
      </w:r>
      <w:r/>
    </w:p>
    <w:p>
      <w:pPr>
        <w:rPr>
          <w:rFonts w:hint="eastAsia"/>
        </w:rPr>
      </w:pPr>
      <w:r>
        <w:rPr>
          <w:rFonts w:hint="eastAsia"/>
        </w:rPr>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w:t>
      </w:r>
      <w:r>
        <w:rPr>
          <w:rFonts w:hint="eastAsia"/>
          <w:b w:val="0"/>
          <w:position w:val="0"/>
          <w:szCs w:val="24"/>
        </w:rPr>
        <w:t xml:space="preserve">项目团队</w:t>
      </w:r>
      <w:r/>
    </w:p>
    <w:p>
      <w:pPr>
        <w:pStyle w:val="855"/>
        <w:ind w:firstLine="0"/>
        <w:rPr>
          <w:color w:val="auto"/>
        </w:rPr>
      </w:pPr>
      <w:r>
        <w:rPr>
          <w:color w:val="auto"/>
        </w:rPr>
      </w:r>
      <w:r/>
    </w:p>
    <w:p>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pStyle w:val="855"/>
        <w:rPr>
          <w:rFonts w:hint="eastAsia"/>
          <w:color w:val="auto"/>
        </w:rPr>
      </w:pPr>
      <w:r>
        <w:rPr>
          <w:rFonts w:hint="eastAsia"/>
          <w:color w:val="auto"/>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w:t>
      </w:r>
      <w:r>
        <w:rPr>
          <w:rFonts w:hint="eastAsia"/>
          <w:b w:val="0"/>
          <w:position w:val="0"/>
          <w:szCs w:val="24"/>
        </w:rPr>
        <w:t xml:space="preserve">十</w:t>
      </w:r>
      <w:r>
        <w:rPr>
          <w:rFonts w:hint="eastAsia"/>
          <w:b w:val="0"/>
          <w:position w:val="0"/>
          <w:szCs w:val="24"/>
        </w:rPr>
        <w:t xml:space="preserve">：技术</w:t>
      </w:r>
      <w:r>
        <w:rPr>
          <w:rFonts w:hint="eastAsia"/>
          <w:b w:val="0"/>
          <w:position w:val="0"/>
          <w:szCs w:val="24"/>
        </w:rPr>
        <w:t xml:space="preserve">/</w:t>
      </w:r>
      <w:r>
        <w:rPr>
          <w:rFonts w:hint="eastAsia"/>
          <w:b w:val="0"/>
          <w:position w:val="0"/>
          <w:szCs w:val="24"/>
        </w:rPr>
        <w:t xml:space="preserve">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pPr>
        <w:ind w:right="-5"/>
        <w:spacing w:line="500" w:lineRule="exact"/>
        <w:rPr>
          <w:rFonts w:ascii="Times New Roman"/>
          <w:position w:val="0"/>
          <w:sz w:val="21"/>
          <w:szCs w:val="24"/>
        </w:rPr>
      </w:pPr>
      <w:r>
        <w:rPr>
          <w:b w:val="0"/>
          <w:position w:val="0"/>
          <w:szCs w:val="24"/>
        </w:rPr>
        <w:br w:type="page" w:clear="all"/>
      </w:r>
      <w:r/>
    </w:p>
    <w:p>
      <w:pPr>
        <w:jc w:val="left"/>
        <w:spacing w:line="360" w:lineRule="auto"/>
        <w:rPr>
          <w:b w:val="0"/>
          <w:bCs/>
        </w:rPr>
      </w:pPr>
      <w:r>
        <w:rPr>
          <w:rFonts w:hint="eastAsia"/>
          <w:b w:val="0"/>
          <w:bCs/>
        </w:rPr>
        <w:t xml:space="preserve">格式十</w:t>
      </w:r>
      <w:r>
        <w:rPr>
          <w:rFonts w:hint="eastAsia"/>
          <w:b w:val="0"/>
          <w:bCs/>
        </w:rPr>
        <w:t xml:space="preserve">一</w:t>
      </w:r>
      <w:r>
        <w:rPr>
          <w:rFonts w:hint="eastAsia"/>
          <w:b w:val="0"/>
          <w:bCs/>
        </w:rPr>
        <w:t xml:space="preserve">：中小企业声明函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71"/>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1"/>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w:t>
      </w:r>
      <w:r>
        <w:rPr>
          <w:rFonts w:ascii="宋体" w:hAnsi="宋体" w:eastAsia="宋体" w:cs="宋体"/>
          <w:b w:val="0"/>
          <w:sz w:val="24"/>
          <w:szCs w:val="24"/>
        </w:rPr>
        <w:t xml:space="preserve">﹞</w:t>
      </w:r>
      <w:r>
        <w:rPr>
          <w:rFonts w:ascii="宋体" w:hAnsi="宋体" w:eastAsia="宋体" w:cs="宋体"/>
          <w:b w:val="0"/>
          <w:sz w:val="24"/>
          <w:szCs w:val="24"/>
        </w:rPr>
        <w:t xml:space="preserve">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7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w:t>
      </w:r>
      <w:r>
        <w:rPr>
          <w:rFonts w:ascii="宋体" w:hAnsi="宋体" w:eastAsia="宋体" w:cs="宋体"/>
          <w:b w:val="0"/>
          <w:sz w:val="24"/>
          <w:szCs w:val="24"/>
          <w:u w:val="single"/>
        </w:rPr>
        <w:t xml:space="preserve">（标的名称）</w:t>
      </w:r>
      <w:r>
        <w:rPr>
          <w:rFonts w:ascii="宋体" w:hAnsi="宋体" w:eastAsia="宋体" w:cs="宋体"/>
          <w:b w:val="0"/>
          <w:sz w:val="24"/>
          <w:szCs w:val="24"/>
          <w:u w:val="single"/>
        </w:rPr>
        <w:t xml:space="preserve">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7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w:t>
      </w:r>
      <w:r>
        <w:rPr>
          <w:rFonts w:ascii="宋体" w:hAnsi="宋体" w:eastAsia="宋体" w:cs="宋体"/>
          <w:b w:val="0"/>
          <w:sz w:val="24"/>
          <w:szCs w:val="24"/>
          <w:u w:val="single"/>
        </w:rPr>
        <w:t xml:space="preserve">（标的名称）</w:t>
      </w:r>
      <w:r>
        <w:rPr>
          <w:rFonts w:ascii="宋体" w:hAnsi="宋体" w:eastAsia="宋体" w:cs="宋体"/>
          <w:b w:val="0"/>
          <w:sz w:val="24"/>
          <w:szCs w:val="24"/>
          <w:u w:val="single"/>
        </w:rPr>
        <w:t xml:space="preserve">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1"/>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w:t>
      </w:r>
      <w:r>
        <w:rPr>
          <w:rFonts w:hAnsi="宋体" w:cs="宋体"/>
          <w:b w:val="0"/>
        </w:rPr>
        <w:t xml:space="preserve">﹞</w:t>
      </w:r>
      <w:r>
        <w:rPr>
          <w:rFonts w:hAnsi="宋体" w:cs="宋体"/>
          <w:b w:val="0"/>
        </w:rPr>
        <w:t xml:space="preserve">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71"/>
        <w:rPr>
          <w:rFonts w:hint="eastAsia" w:hAnsi="宋体"/>
          <w:b w:val="0"/>
          <w:position w:val="0"/>
          <w:szCs w:val="24"/>
        </w:rPr>
      </w:pPr>
      <w:r>
        <w:rPr>
          <w:rFonts w:hint="eastAsia" w:hAnsi="宋体"/>
          <w:b w:val="0"/>
          <w:position w:val="0"/>
          <w:szCs w:val="24"/>
        </w:rPr>
      </w:r>
      <w:r/>
    </w:p>
    <w:p>
      <w:pPr>
        <w:pStyle w:val="871"/>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8" w:name="_Toc476153619"/>
      <w:r>
        <w:rPr>
          <w:rFonts w:hint="eastAsia" w:ascii="仿宋" w:hAnsi="仿宋" w:eastAsia="仿宋"/>
          <w:sz w:val="30"/>
          <w:szCs w:val="30"/>
        </w:rPr>
        <w:t xml:space="preserve">中小企业划型标准</w:t>
      </w:r>
      <w:bookmarkEnd w:id="23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w:t>
            </w:r>
            <w:r>
              <w:rPr>
                <w:rFonts w:hAnsi="宋体"/>
                <w:sz w:val="20"/>
              </w:rPr>
              <w:t xml:space="preserve">＜</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w:t>
            </w:r>
            <w:r>
              <w:rPr>
                <w:rFonts w:hAnsi="宋体"/>
                <w:sz w:val="20"/>
              </w:rPr>
              <w:t xml:space="preserve">＜</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71"/>
        <w:spacing w:before="240" w:line="360" w:lineRule="auto"/>
        <w:rPr>
          <w:rFonts w:hint="eastAsia" w:hAnsi="宋体"/>
          <w:position w:val="0"/>
          <w:sz w:val="20"/>
          <w:szCs w:val="20"/>
        </w:rPr>
      </w:pPr>
      <w:r>
        <w:rPr>
          <w:rStyle w:val="908"/>
          <w:rFonts w:hint="eastAsia" w:ascii="宋体" w:hAnsi="宋体" w:cs="仿宋"/>
          <w:b/>
          <w:bCs w:val="0"/>
          <w:sz w:val="20"/>
          <w:szCs w:val="20"/>
        </w:rPr>
        <w:t xml:space="preserve">说明：上述标准参照《关于印发中小企业划型标准规定的通知》（工信部联企业</w:t>
      </w:r>
      <w:r>
        <w:rPr>
          <w:rStyle w:val="908"/>
          <w:rFonts w:ascii="宋体" w:hAnsi="宋体" w:cs="仿宋"/>
          <w:b/>
          <w:bCs w:val="0"/>
          <w:sz w:val="20"/>
          <w:szCs w:val="20"/>
        </w:rPr>
        <w:t xml:space="preserve">[2011]300</w:t>
      </w:r>
      <w:r>
        <w:rPr>
          <w:rStyle w:val="908"/>
          <w:rFonts w:ascii="宋体" w:hAnsi="宋体" w:cs="仿宋"/>
          <w:b/>
          <w:bCs w:val="0"/>
          <w:sz w:val="20"/>
          <w:szCs w:val="20"/>
        </w:rPr>
        <w:t xml:space="preserve">号），大型、中型和小型企业须同时满足所列指标的下限，否则下划一档；微型企业只须满足所列指标中的一项即可。</w:t>
      </w:r>
      <w:r/>
    </w:p>
    <w:p>
      <w:pPr>
        <w:pStyle w:val="871"/>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w:t>
      </w:r>
      <w:r>
        <w:rPr>
          <w:rFonts w:hint="eastAsia"/>
          <w:b w:val="0"/>
          <w:bCs/>
        </w:rPr>
        <w:t xml:space="preserve">二</w:t>
      </w:r>
      <w:r>
        <w:rPr>
          <w:rFonts w:hint="eastAsia"/>
          <w:b w:val="0"/>
          <w:bCs/>
        </w:rPr>
        <w:t xml:space="preserve">：其他声明函</w:t>
      </w:r>
      <w:r/>
    </w:p>
    <w:p>
      <w:pPr>
        <w:pStyle w:val="871"/>
      </w:pPr>
      <w:r/>
      <w:r/>
    </w:p>
    <w:p>
      <w:pPr>
        <w:ind w:left="100"/>
        <w:jc w:val="left"/>
        <w:spacing w:before="50" w:line="360" w:lineRule="auto"/>
        <w:rPr>
          <w:rFonts w:hint="eastAsia" w:hAnsi="宋体"/>
          <w:position w:val="0"/>
          <w:szCs w:val="24"/>
        </w:rPr>
        <w:outlineLvl w:val="2"/>
      </w:pPr>
      <w:r/>
      <w:bookmarkStart w:id="239" w:name="_Toc174468394"/>
      <w:r>
        <w:rPr>
          <w:rFonts w:hint="eastAsia" w:hAnsi="宋体"/>
          <w:position w:val="0"/>
          <w:szCs w:val="24"/>
        </w:rPr>
        <w:t xml:space="preserve">（一）残疾人福利性单位声明函格式</w:t>
      </w:r>
      <w:bookmarkEnd w:id="239"/>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w:t>
      </w:r>
      <w:r>
        <w:rPr>
          <w:rFonts w:hAnsi="宋体"/>
          <w:b w:val="0"/>
          <w:position w:val="0"/>
          <w:szCs w:val="24"/>
        </w:rPr>
        <w:t xml:space="preserve">〕</w:t>
      </w:r>
      <w:r>
        <w:rPr>
          <w:rFonts w:hAnsi="宋体"/>
          <w:b w:val="0"/>
          <w:position w:val="0"/>
          <w:szCs w:val="24"/>
        </w:rPr>
        <w:t xml:space="preserve">141</w:t>
      </w:r>
      <w:r>
        <w:rPr>
          <w:rFonts w:hAnsi="宋体"/>
          <w:b w:val="0"/>
          <w:position w:val="0"/>
          <w:szCs w:val="24"/>
        </w:rPr>
        <w:t xml:space="preserve">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0" w:name="_Toc174468395"/>
      <w:r>
        <w:rPr>
          <w:rFonts w:hint="eastAsia" w:hAnsi="宋体"/>
          <w:position w:val="0"/>
          <w:szCs w:val="24"/>
        </w:rPr>
        <w:t xml:space="preserve">（二）属于监狱企业的证明文件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w:t>
      </w:r>
      <w:r>
        <w:rPr>
          <w:rFonts w:hAnsi="宋体"/>
          <w:b w:val="0"/>
          <w:position w:val="0"/>
          <w:szCs w:val="24"/>
        </w:rPr>
        <w:t xml:space="preserve">含新疆生产建设兵团</w:t>
      </w:r>
      <w:r>
        <w:rPr>
          <w:rFonts w:hAnsi="宋体"/>
          <w:b w:val="0"/>
          <w:position w:val="0"/>
          <w:szCs w:val="24"/>
        </w:rPr>
        <w:t xml:space="preserve">)</w:t>
      </w:r>
      <w:r>
        <w:rPr>
          <w:rFonts w:hAnsi="宋体"/>
          <w:b w:val="0"/>
          <w:position w:val="0"/>
          <w:szCs w:val="24"/>
        </w:rPr>
        <w:t xml:space="preserve">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6"/>
      <w:r>
        <w:rPr>
          <w:rFonts w:hint="eastAsia" w:hAnsi="宋体"/>
          <w:position w:val="0"/>
          <w:szCs w:val="24"/>
        </w:rPr>
        <w:t xml:space="preserve">（三）节能产品认证文件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2" w:name="_Toc174468397"/>
      <w:r>
        <w:rPr>
          <w:rFonts w:hint="eastAsia" w:hAnsi="宋体"/>
          <w:position w:val="0"/>
          <w:szCs w:val="24"/>
        </w:rPr>
        <w:t xml:space="preserve">（四）环境标志产品认证文件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w:t>
      </w:r>
      <w:r>
        <w:rPr>
          <w:rFonts w:hint="eastAsia" w:hAnsi="宋体" w:cs="方正魏碑_GBK"/>
          <w:b w:val="0"/>
          <w:position w:val="0"/>
          <w:sz w:val="21"/>
          <w:szCs w:val="21"/>
        </w:rPr>
        <w:t xml:space="preserve">2025</w:t>
      </w:r>
      <w:r>
        <w:rPr>
          <w:rFonts w:hint="eastAsia" w:hAnsi="宋体" w:cs="方正魏碑_GBK"/>
          <w:b w:val="0"/>
          <w:position w:val="0"/>
          <w:sz w:val="21"/>
          <w:szCs w:val="21"/>
        </w:rPr>
        <w:t xml:space="preserve">〕</w:t>
      </w:r>
      <w:r>
        <w:rPr>
          <w:rFonts w:hint="eastAsia" w:hAnsi="宋体" w:cs="方正魏碑_GBK"/>
          <w:b w:val="0"/>
          <w:position w:val="0"/>
          <w:sz w:val="21"/>
          <w:szCs w:val="21"/>
        </w:rPr>
        <w:t xml:space="preserve">34</w:t>
      </w:r>
      <w:r>
        <w:rPr>
          <w:rFonts w:hint="eastAsia" w:hAnsi="宋体" w:cs="方正魏碑_GBK"/>
          <w:b w:val="0"/>
          <w:position w:val="0"/>
          <w:sz w:val="21"/>
          <w:szCs w:val="21"/>
        </w:rPr>
        <w:t xml:space="preserve">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w:t>
      </w:r>
      <w:r>
        <w:rPr>
          <w:rFonts w:hint="eastAsia" w:hAnsi="宋体" w:cs="方正魏碑_GBK"/>
          <w:b w:val="0"/>
          <w:position w:val="0"/>
          <w:sz w:val="21"/>
          <w:szCs w:val="21"/>
          <w:u w:val="single"/>
          <w:shd w:val="clear" w:color="auto" w:fill="ffffff"/>
        </w:rPr>
        <w:t xml:space="preserve">1</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w:t>
      </w:r>
      <w:r>
        <w:rPr>
          <w:rFonts w:hint="eastAsia" w:hAnsi="宋体" w:cs="方正魏碑_GBK"/>
          <w:b w:val="0"/>
          <w:position w:val="0"/>
          <w:sz w:val="21"/>
          <w:szCs w:val="21"/>
          <w:u w:val="single"/>
          <w:shd w:val="clear" w:color="auto" w:fill="ffffff"/>
        </w:rPr>
        <w:t xml:space="preserve">（产品名称</w:t>
      </w:r>
      <w:r>
        <w:rPr>
          <w:rFonts w:hint="eastAsia" w:hAnsi="宋体" w:cs="方正魏碑_GBK"/>
          <w:b w:val="0"/>
          <w:position w:val="0"/>
          <w:sz w:val="21"/>
          <w:szCs w:val="21"/>
          <w:u w:val="single"/>
          <w:shd w:val="clear" w:color="auto" w:fill="ffffff"/>
        </w:rPr>
        <w:t xml:space="preserve">1</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u w:val="single"/>
          <w:shd w:val="clear" w:color="auto" w:fill="ffffff"/>
        </w:rPr>
        <w:t xml:space="preserve">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w:t>
      </w:r>
      <w:r>
        <w:rPr>
          <w:rFonts w:hint="eastAsia" w:hAnsi="宋体" w:cs="方正魏碑_GBK"/>
          <w:b w:val="0"/>
          <w:position w:val="0"/>
          <w:sz w:val="21"/>
          <w:szCs w:val="21"/>
          <w:u w:val="single"/>
          <w:shd w:val="clear" w:color="auto" w:fill="ffffff"/>
        </w:rPr>
        <w:t xml:space="preserve">1</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w:t>
      </w:r>
      <w:r>
        <w:rPr>
          <w:rFonts w:hint="eastAsia" w:hAnsi="宋体" w:cs="方正魏碑_GBK"/>
          <w:b w:val="0"/>
          <w:position w:val="0"/>
          <w:sz w:val="21"/>
          <w:szCs w:val="21"/>
          <w:u w:val="single"/>
          <w:shd w:val="clear" w:color="auto" w:fill="ffffff"/>
        </w:rPr>
        <w:t xml:space="preserve">1</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w:t>
      </w:r>
      <w:r>
        <w:rPr>
          <w:rFonts w:hint="eastAsia" w:hAnsi="宋体" w:cs="方正魏碑_GBK"/>
          <w:b w:val="0"/>
          <w:position w:val="0"/>
          <w:sz w:val="21"/>
          <w:szCs w:val="21"/>
          <w:u w:val="single"/>
          <w:shd w:val="clear" w:color="auto" w:fill="ffffff"/>
        </w:rPr>
        <w:t xml:space="preserve">2</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w:t>
      </w:r>
      <w:r>
        <w:rPr>
          <w:rFonts w:hint="eastAsia" w:hAnsi="宋体" w:cs="方正魏碑_GBK"/>
          <w:b w:val="0"/>
          <w:position w:val="0"/>
          <w:sz w:val="21"/>
          <w:szCs w:val="21"/>
          <w:u w:val="single"/>
          <w:shd w:val="clear" w:color="auto" w:fill="ffffff"/>
        </w:rPr>
        <w:t xml:space="preserve">2</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w:t>
      </w:r>
      <w:r>
        <w:rPr>
          <w:rFonts w:hint="eastAsia" w:hAnsi="宋体" w:cs="方正魏碑_GBK"/>
          <w:b w:val="0"/>
          <w:position w:val="0"/>
          <w:sz w:val="21"/>
          <w:szCs w:val="21"/>
          <w:u w:val="single"/>
          <w:shd w:val="clear" w:color="auto" w:fill="ffffff"/>
        </w:rPr>
        <w:t xml:space="preserve">2</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w:t>
      </w:r>
      <w:r>
        <w:rPr>
          <w:rFonts w:hint="eastAsia" w:hAnsi="宋体" w:cs="方正魏碑_GBK"/>
          <w:b w:val="0"/>
          <w:position w:val="0"/>
          <w:sz w:val="21"/>
          <w:szCs w:val="21"/>
          <w:u w:val="single"/>
          <w:shd w:val="clear" w:color="auto" w:fill="ffffff"/>
        </w:rPr>
        <w:t xml:space="preserve">1</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w:t>
      </w:r>
      <w:r>
        <w:rPr>
          <w:rFonts w:hint="eastAsia" w:hAnsi="宋体"/>
          <w:b w:val="0"/>
          <w:position w:val="0"/>
          <w:sz w:val="21"/>
          <w:szCs w:val="21"/>
        </w:rPr>
        <w:t xml:space="preserve">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w:t>
      </w:r>
      <w:r>
        <w:rPr>
          <w:rFonts w:hint="eastAsia" w:hAnsi="宋体"/>
          <w:b w:val="0"/>
          <w:position w:val="0"/>
          <w:sz w:val="21"/>
          <w:szCs w:val="21"/>
        </w:rPr>
        <w:t xml:space="preserve">日</w:t>
      </w:r>
      <w:r>
        <w:rPr>
          <w:rFonts w:hint="eastAsia" w:hAnsi="宋体"/>
          <w:b w:val="0"/>
          <w:position w:val="0"/>
          <w:sz w:val="21"/>
          <w:szCs w:val="21"/>
        </w:rPr>
        <w:t xml:space="preserve">  </w:t>
      </w:r>
      <w:r>
        <w:rPr>
          <w:rFonts w:hint="eastAsia" w:hAnsi="宋体"/>
          <w:b w:val="0"/>
          <w:position w:val="0"/>
          <w:sz w:val="21"/>
          <w:szCs w:val="21"/>
        </w:rPr>
        <w:t xml:space="preserve">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shd w:val="clear" w:color="auto" w:fill="ffffff"/>
        </w:rPr>
        <w:t xml:space="preserve">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shd w:val="clear" w:color="auto" w:fill="ffffff"/>
        </w:rPr>
        <w:t xml:space="preserve">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w:t>
      </w:r>
      <w:r>
        <w:rPr>
          <w:rFonts w:hint="eastAsia" w:hAnsi="宋体" w:cs="方正魏碑_GBK"/>
          <w:b w:val="0"/>
          <w:position w:val="0"/>
          <w:sz w:val="21"/>
          <w:szCs w:val="21"/>
          <w:shd w:val="clear" w:color="auto" w:fill="ffffff"/>
        </w:rPr>
        <w:t xml:space="preserve">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w:t>
      </w:r>
      <w:r>
        <w:rPr>
          <w:rFonts w:hint="eastAsia" w:hAnsi="宋体" w:cs="方正魏碑_GBK"/>
          <w:b w:val="0"/>
          <w:position w:val="0"/>
          <w:sz w:val="21"/>
          <w:szCs w:val="21"/>
          <w:shd w:val="clear" w:color="auto" w:fill="ffffff"/>
        </w:rPr>
        <w:t xml:space="preserve">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w:t>
      </w:r>
      <w:r>
        <w:rPr>
          <w:rFonts w:hint="eastAsia" w:hAnsi="宋体" w:cs="方正魏碑_GBK"/>
          <w:b w:val="0"/>
          <w:position w:val="0"/>
          <w:sz w:val="21"/>
          <w:szCs w:val="21"/>
          <w:shd w:val="clear" w:color="auto" w:fill="ffffff"/>
        </w:rPr>
        <w:t xml:space="preserve">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w:t>
      </w:r>
      <w:r>
        <w:rPr>
          <w:rFonts w:hint="eastAsia" w:hAnsi="宋体" w:cs="方正魏碑_GBK"/>
          <w:b w:val="0"/>
          <w:position w:val="0"/>
          <w:sz w:val="21"/>
          <w:szCs w:val="21"/>
          <w:shd w:val="clear" w:color="auto" w:fill="ffffff"/>
        </w:rPr>
        <w:t xml:space="preserve">用斜线划除的地方无需填写。</w:t>
      </w:r>
      <w:r/>
    </w:p>
    <w:p>
      <w:pPr>
        <w:pStyle w:val="855"/>
        <w:rPr>
          <w:rFonts w:hint="eastAsia"/>
          <w:color w:val="auto"/>
        </w:rPr>
      </w:pPr>
      <w:r>
        <w:rPr>
          <w:rFonts w:hint="eastAsia"/>
          <w:color w:val="auto"/>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w:t>
      </w:r>
      <w:r>
        <w:rPr>
          <w:rFonts w:hint="eastAsia"/>
          <w:b w:val="0"/>
          <w:bCs/>
        </w:rPr>
        <w:t xml:space="preserve">三</w:t>
      </w:r>
      <w:r>
        <w:rPr>
          <w:rFonts w:hint="eastAsia"/>
          <w:b w:val="0"/>
          <w:bCs/>
        </w:rPr>
        <w:t xml:space="preserve">：招标文件要求提供的其他材料或投标人认为需提供的材料</w:t>
      </w:r>
      <w:r/>
    </w:p>
    <w:p>
      <w:pPr>
        <w:pStyle w:val="871"/>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7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7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7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w:t>
      </w:r>
      <w:r>
        <w:rPr>
          <w:rFonts w:hint="eastAsia"/>
          <w:b w:val="0"/>
          <w:bCs/>
        </w:rPr>
        <w:t xml:space="preserve">四</w:t>
      </w:r>
      <w:r>
        <w:rPr>
          <w:rFonts w:hint="eastAsia"/>
          <w:b w:val="0"/>
          <w:bCs/>
        </w:rPr>
        <w:t xml:space="preserve">：</w:t>
      </w:r>
      <w:r/>
    </w:p>
    <w:p>
      <w:pPr>
        <w:ind w:right="-5"/>
        <w:jc w:val="center"/>
        <w:spacing w:line="500" w:lineRule="exact"/>
        <w:rPr>
          <w:b w:val="0"/>
          <w:position w:val="0"/>
          <w:szCs w:val="24"/>
        </w:rPr>
      </w:pPr>
      <w:r/>
      <w:bookmarkStart w:id="243" w:name="_Hlk142312257"/>
      <w:r>
        <w:rPr>
          <w:rFonts w:hint="eastAsia"/>
          <w:b w:val="0"/>
          <w:position w:val="0"/>
          <w:szCs w:val="24"/>
        </w:rPr>
        <w:t xml:space="preserve">法定代表人授权书</w:t>
      </w:r>
      <w:bookmarkEnd w:id="243"/>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w:t>
      </w:r>
      <w:r>
        <w:rPr>
          <w:rFonts w:hint="eastAsia"/>
          <w:b w:val="0"/>
          <w:position w:val="0"/>
          <w:szCs w:val="24"/>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w:t>
      </w:r>
      <w:r>
        <w:rPr>
          <w:rFonts w:hint="eastAsia"/>
          <w:b w:val="0"/>
          <w:position w:val="0"/>
          <w:szCs w:val="24"/>
        </w:rPr>
        <w:t xml:space="preserve"> </w:t>
      </w:r>
      <w:r>
        <w:rPr>
          <w:rFonts w:hint="eastAsia" w:ascii="Times New Roman"/>
          <w:position w:val="0"/>
          <w:sz w:val="21"/>
          <w:szCs w:val="24"/>
          <w:u w:val="single"/>
        </w:rPr>
        <w:t xml:space="preserve">           </w:t>
      </w:r>
      <w:r>
        <w:rPr>
          <w:rFonts w:hint="eastAsia"/>
          <w:b w:val="0"/>
          <w:position w:val="0"/>
          <w:szCs w:val="24"/>
        </w:rPr>
        <w:t xml:space="preserve">（投标人代表）为我的合法代理人，以</w:t>
      </w:r>
      <w:r>
        <w:rPr>
          <w:rFonts w:hint="eastAsia"/>
          <w:b w:val="0"/>
          <w:position w:val="0"/>
          <w:szCs w:val="24"/>
        </w:rPr>
        <w:t xml:space="preserve">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w:t>
      </w:r>
      <w:r>
        <w:rPr>
          <w:rFonts w:hint="eastAsia"/>
          <w:b w:val="0"/>
          <w:position w:val="0"/>
          <w:szCs w:val="24"/>
        </w:rPr>
        <w:t xml:space="preserve">（采购人名称）的</w:t>
      </w:r>
      <w:r>
        <w:rPr>
          <w:rFonts w:hint="eastAsia"/>
          <w:b w:val="0"/>
          <w:position w:val="0"/>
          <w:szCs w:val="24"/>
        </w:rPr>
        <w:t xml:space="preserve">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w:t>
      </w:r>
      <w:r>
        <w:rPr>
          <w:rFonts w:hint="eastAsia"/>
          <w:b w:val="0"/>
          <w:position w:val="0"/>
          <w:szCs w:val="24"/>
        </w:rPr>
        <w:t xml:space="preserve">           </w:t>
      </w:r>
      <w:r>
        <w:rPr>
          <w:rFonts w:hint="eastAsia"/>
          <w:b w:val="0"/>
          <w:position w:val="0"/>
          <w:szCs w:val="24"/>
        </w:rPr>
        <w:t xml:space="preserve">年</w:t>
      </w:r>
      <w:r>
        <w:rPr>
          <w:rFonts w:hint="eastAsia"/>
          <w:b w:val="0"/>
          <w:position w:val="0"/>
          <w:szCs w:val="24"/>
        </w:rPr>
        <w:t xml:space="preserve">   </w:t>
      </w:r>
      <w:r>
        <w:rPr>
          <w:rFonts w:hint="eastAsia"/>
          <w:b w:val="0"/>
          <w:position w:val="0"/>
          <w:szCs w:val="24"/>
        </w:rPr>
        <w:t xml:space="preserve">月</w:t>
      </w:r>
      <w:r>
        <w:rPr>
          <w:rFonts w:hint="eastAsia"/>
          <w:b w:val="0"/>
          <w:position w:val="0"/>
          <w:szCs w:val="24"/>
        </w:rPr>
        <w:t xml:space="preserve">   </w:t>
      </w:r>
      <w:r>
        <w:rPr>
          <w:rFonts w:hint="eastAsia"/>
          <w:b w:val="0"/>
          <w:position w:val="0"/>
          <w:szCs w:val="24"/>
        </w:rPr>
        <w:t xml:space="preserve">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、需同时提供法定代表人和被授权人身份证复印件，如法定代表人签署完整投标文件并参加投标则无需出具授权书，仅需提供法定代表人身份证复印件。</w:t>
      </w:r>
      <w:r/>
    </w:p>
    <w:p>
      <w:pPr>
        <w:pStyle w:val="87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w:t>
      </w:r>
      <w:r>
        <w:rPr>
          <w:rFonts w:hint="eastAsia" w:ascii="宋体" w:hAnsi="Times New Roman" w:eastAsia="宋体"/>
          <w:b w:val="0"/>
          <w:position w:val="0"/>
          <w:sz w:val="24"/>
          <w:szCs w:val="24"/>
        </w:rPr>
        <w:t xml:space="preserve">、需提供被授权人近三个月内</w:t>
      </w:r>
      <w:r>
        <w:rPr>
          <w:rFonts w:hint="eastAsia" w:ascii="宋体" w:hAnsi="Times New Roman" w:eastAsia="宋体"/>
          <w:bCs/>
          <w:position w:val="0"/>
          <w:sz w:val="24"/>
          <w:szCs w:val="24"/>
        </w:rPr>
        <w:t xml:space="preserve">（即</w:t>
      </w:r>
      <w:r>
        <w:rPr>
          <w:rFonts w:hint="eastAsia" w:ascii="宋体" w:hAnsi="Times New Roman" w:eastAsia="宋体"/>
          <w:bCs/>
          <w:position w:val="0"/>
          <w:sz w:val="24"/>
          <w:szCs w:val="24"/>
        </w:rPr>
        <w:t xml:space="preserve">2026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5</w:t>
      </w:r>
      <w:r>
        <w:rPr>
          <w:rFonts w:hint="eastAsia" w:ascii="宋体" w:hAnsi="Times New Roman" w:eastAsia="宋体"/>
          <w:bCs/>
          <w:position w:val="0"/>
          <w:sz w:val="24"/>
          <w:szCs w:val="24"/>
        </w:rPr>
        <w:t xml:space="preserve">月</w:t>
      </w:r>
      <w:r>
        <w:rPr>
          <w:rFonts w:hint="eastAsia" w:ascii="宋体" w:hAnsi="Times New Roman" w:eastAsia="宋体"/>
          <w:bCs/>
          <w:position w:val="0"/>
          <w:sz w:val="24"/>
          <w:szCs w:val="24"/>
        </w:rPr>
        <w:t xml:space="preserve">-2026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7</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71"/>
        <w:rPr>
          <w:rFonts w:ascii="Times New Roman" w:eastAsia="黑体"/>
          <w:position w:val="0"/>
          <w:sz w:val="32"/>
          <w:szCs w:val="32"/>
        </w:rPr>
      </w:pPr>
      <w:r>
        <w:rPr>
          <w:rFonts w:ascii="Times New Roman" w:eastAsia="黑体"/>
          <w:position w:val="0"/>
          <w:sz w:val="32"/>
          <w:szCs w:val="32"/>
        </w:rPr>
      </w:r>
      <w:r/>
    </w:p>
    <w:p>
      <w:pPr>
        <w:numPr>
          <w:ilvl w:val="0"/>
          <w:numId w:val="26"/>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w:t>
      </w:r>
      <w:r>
        <w:rPr>
          <w:rFonts w:hAnsi="宋体" w:cs="宋体"/>
          <w:b w:val="0"/>
          <w:position w:val="0"/>
          <w:szCs w:val="24"/>
        </w:rPr>
        <w:t xml:space="preserve">3</w:t>
      </w:r>
      <w:r>
        <w:rPr>
          <w:rFonts w:hAnsi="宋体" w:cs="宋体"/>
          <w:b w:val="0"/>
          <w:position w:val="0"/>
          <w:szCs w:val="24"/>
        </w:rPr>
        <w:t xml:space="preserve">年内在经营活动中没有重大违法记录的书面声明</w:t>
      </w:r>
      <w:r/>
    </w:p>
    <w:p>
      <w:pPr>
        <w:ind w:firstLine="720"/>
        <w:spacing w:line="500" w:lineRule="exact"/>
        <w:rPr>
          <w:b w:val="0"/>
          <w:bCs/>
          <w:position w:val="0"/>
          <w:szCs w:val="24"/>
        </w:rPr>
      </w:pPr>
      <w:r>
        <w:rPr>
          <w:rFonts w:hint="eastAsia"/>
          <w:b w:val="0"/>
          <w:position w:val="0"/>
          <w:szCs w:val="24"/>
        </w:rPr>
        <w:t xml:space="preserve">格式七：</w:t>
      </w:r>
      <w:r>
        <w:rPr>
          <w:rFonts w:hint="eastAsia"/>
          <w:b w:val="0"/>
          <w:position w:val="0"/>
          <w:szCs w:val="24"/>
        </w:rPr>
        <w:t xml:space="preserve">其它材料</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w:t>
      </w:r>
      <w:r>
        <w:rPr>
          <w:rFonts w:hAnsi="宋体"/>
          <w:position w:val="0"/>
          <w:szCs w:val="24"/>
        </w:rPr>
        <w:t xml:space="preserve">、以上凡标注原件的，是指投标文件的正本中必须是原件，副本的制作仍按</w:t>
      </w:r>
      <w:r>
        <w:rPr>
          <w:rFonts w:hAnsi="宋体"/>
          <w:position w:val="0"/>
          <w:szCs w:val="24"/>
        </w:rPr>
        <w:t xml:space="preserve">“</w:t>
      </w:r>
      <w:r>
        <w:rPr>
          <w:rFonts w:hAnsi="宋体"/>
          <w:position w:val="0"/>
          <w:szCs w:val="24"/>
        </w:rPr>
        <w:t xml:space="preserve">投标人须知</w:t>
      </w:r>
      <w:r>
        <w:rPr>
          <w:rFonts w:hAnsi="宋体"/>
          <w:position w:val="0"/>
          <w:szCs w:val="24"/>
        </w:rPr>
        <w:t xml:space="preserve">”</w:t>
      </w:r>
      <w:r>
        <w:rPr>
          <w:rFonts w:hAnsi="宋体"/>
          <w:position w:val="0"/>
          <w:szCs w:val="24"/>
        </w:rPr>
        <w:t xml:space="preserve">执行。</w:t>
      </w:r>
      <w:r/>
    </w:p>
    <w:p>
      <w:pPr>
        <w:jc w:val="left"/>
        <w:spacing w:before="50" w:after="120" w:line="360" w:lineRule="auto"/>
        <w:rPr>
          <w:rFonts w:hint="eastAsia" w:hAnsi="宋体"/>
          <w:position w:val="0"/>
          <w:szCs w:val="24"/>
        </w:rPr>
      </w:pPr>
      <w:r>
        <w:rPr>
          <w:rFonts w:hAnsi="宋体"/>
          <w:position w:val="0"/>
          <w:szCs w:val="24"/>
        </w:rPr>
        <w:t xml:space="preserve">        2</w:t>
      </w:r>
      <w:r>
        <w:rPr>
          <w:rFonts w:hAnsi="宋体"/>
          <w:position w:val="0"/>
          <w:szCs w:val="24"/>
        </w:rPr>
        <w:t xml:space="preserve">、建议投标人将资格证明文件单独装订成册。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spacing w:line="500" w:lineRule="exact"/>
        <w:rPr>
          <w:b w:val="0"/>
          <w:position w:val="0"/>
          <w:szCs w:val="24"/>
        </w:rPr>
      </w:pPr>
      <w:r>
        <w:rPr>
          <w:rFonts w:hint="eastAsia" w:hAnsi="宋体" w:cs="宋体"/>
          <w:b w:val="0"/>
          <w:bCs/>
          <w:position w:val="0"/>
          <w:szCs w:val="21"/>
        </w:rPr>
        <w:t xml:space="preserve">提供</w:t>
      </w:r>
      <w:r>
        <w:rPr>
          <w:rFonts w:hint="eastAsia" w:hAnsi="宋体" w:cs="宋体"/>
          <w:position w:val="0"/>
          <w:szCs w:val="21"/>
        </w:rPr>
        <w:t xml:space="preserve">2026年2月-2026年7月内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2026年2月-2026年7月内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2025年度</w:t>
      </w:r>
      <w:r>
        <w:rPr>
          <w:rFonts w:hint="eastAsia" w:hAnsi="宋体" w:cs="宋体"/>
          <w:b w:val="0"/>
          <w:bCs/>
          <w:position w:val="0"/>
          <w:szCs w:val="21"/>
        </w:rPr>
        <w:t xml:space="preserve">经审计的财务报告复印件加盖公章</w:t>
      </w: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w:t>
      </w:r>
      <w:r>
        <w:rPr>
          <w:rFonts w:hAnsi="宋体" w:cs="宋体"/>
          <w:position w:val="0"/>
          <w:szCs w:val="24"/>
          <w:u w:val="single"/>
        </w:rPr>
        <w:t xml:space="preserve">” </w:t>
      </w:r>
      <w:r>
        <w:rPr>
          <w:rFonts w:hAnsi="宋体" w:cs="宋体"/>
          <w:b w:val="0"/>
          <w:position w:val="0"/>
          <w:szCs w:val="24"/>
        </w:rPr>
        <w:t xml:space="preserve">和</w:t>
      </w:r>
      <w:r>
        <w:rPr>
          <w:rFonts w:hint="eastAsia" w:hAnsi="宋体" w:cs="宋体"/>
          <w:b w:val="0"/>
          <w:position w:val="0"/>
          <w:szCs w:val="24"/>
        </w:rPr>
        <w:t xml:space="preserve"> </w:t>
      </w:r>
      <w:r>
        <w:rPr>
          <w:rFonts w:hint="eastAsia" w:hAnsi="宋体" w:cs="宋体"/>
          <w:b w:val="0"/>
          <w:position w:val="0"/>
          <w:szCs w:val="24"/>
        </w:rPr>
        <w:t xml:space="preserve">“</w:t>
      </w:r>
      <w:r>
        <w:rPr>
          <w:rFonts w:hAnsi="宋体" w:cs="宋体"/>
          <w:position w:val="0"/>
          <w:szCs w:val="24"/>
          <w:u w:val="single"/>
        </w:rPr>
        <w:t xml:space="preserve">社会保障资金</w:t>
      </w:r>
      <w:r>
        <w:rPr>
          <w:rFonts w:hAnsi="宋体" w:cs="宋体"/>
          <w:position w:val="0"/>
          <w:szCs w:val="24"/>
          <w:u w:val="single"/>
        </w:rPr>
        <w:t xml:space="preserve">”</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r>
        <w:rPr>
          <w:rFonts w:hint="eastAsia" w:hAnsi="宋体" w:cs="宋体"/>
          <w:b w:val="0"/>
          <w:bCs/>
          <w:position w:val="0"/>
          <w:szCs w:val="24"/>
        </w:rPr>
        <w:t xml:space="preserve">内</w:t>
      </w:r>
      <w:r>
        <w:rPr>
          <w:rFonts w:hint="eastAsia" w:hAnsi="宋体" w:cs="宋体"/>
          <w:position w:val="0"/>
          <w:szCs w:val="24"/>
        </w:rPr>
        <w:t xml:space="preserve">（即</w:t>
      </w:r>
      <w:r>
        <w:rPr>
          <w:rFonts w:hint="eastAsia" w:hAnsi="宋体" w:cs="宋体"/>
          <w:position w:val="0"/>
          <w:szCs w:val="21"/>
        </w:rPr>
        <w:t xml:space="preserve">2026年2月-2026年7月</w:t>
      </w:r>
      <w:r>
        <w:rPr>
          <w:rFonts w:hint="eastAsia" w:hAnsi="宋体" w:cs="宋体"/>
          <w:position w:val="0"/>
          <w:szCs w:val="24"/>
        </w:rPr>
        <w:t xml:space="preserve">期间）</w:t>
      </w:r>
      <w:r>
        <w:rPr>
          <w:rFonts w:hint="eastAsia" w:hAnsi="宋体" w:cs="宋体"/>
          <w:b w:val="0"/>
          <w:bCs/>
          <w:position w:val="0"/>
          <w:szCs w:val="24"/>
        </w:rPr>
        <w:t xml:space="preserve">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w:t>
      </w:r>
      <w:r>
        <w:rPr>
          <w:rFonts w:hint="eastAsia" w:hAnsi="宋体"/>
          <w:b w:val="0"/>
          <w:bCs/>
          <w:position w:val="0"/>
          <w:szCs w:val="24"/>
        </w:rPr>
        <w:t xml:space="preserve">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w:t>
      </w:r>
      <w:r>
        <w:rPr>
          <w:rFonts w:hint="eastAsia" w:hAnsi="宋体"/>
          <w:b w:val="0"/>
          <w:bCs/>
          <w:position w:val="0"/>
          <w:szCs w:val="24"/>
        </w:rPr>
        <w:t xml:space="preserve">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w:t>
      </w:r>
      <w:r>
        <w:rPr>
          <w:rFonts w:hint="eastAsia" w:hAnsi="宋体"/>
          <w:bCs/>
          <w:position w:val="0"/>
          <w:sz w:val="44"/>
          <w:szCs w:val="44"/>
        </w:rPr>
        <w:t xml:space="preserve">  </w:t>
      </w:r>
      <w:r>
        <w:rPr>
          <w:rFonts w:hint="eastAsia" w:hAnsi="宋体"/>
          <w:bCs/>
          <w:position w:val="0"/>
          <w:sz w:val="44"/>
          <w:szCs w:val="44"/>
        </w:rPr>
        <w:t xml:space="preserve">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w:t>
      </w:r>
      <w:r>
        <w:rPr>
          <w:rFonts w:hint="eastAsia" w:hAnsi="宋体"/>
          <w:b w:val="0"/>
          <w:bCs/>
          <w:position w:val="0"/>
          <w:szCs w:val="24"/>
        </w:rPr>
        <w:t xml:space="preserve">3</w:t>
      </w:r>
      <w:r>
        <w:rPr>
          <w:rFonts w:hint="eastAsia" w:hAnsi="宋体"/>
          <w:b w:val="0"/>
          <w:bCs/>
          <w:position w:val="0"/>
          <w:szCs w:val="24"/>
        </w:rPr>
        <w:t xml:space="preserve">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w:t>
      </w:r>
      <w:r>
        <w:rPr>
          <w:rFonts w:hint="eastAsia" w:hAnsi="宋体"/>
          <w:b w:val="0"/>
          <w:bCs/>
          <w:position w:val="0"/>
          <w:szCs w:val="24"/>
        </w:rPr>
        <w:t xml:space="preserve">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w:t>
      </w:r>
      <w:r>
        <w:rPr>
          <w:rFonts w:hint="eastAsia" w:hAnsi="宋体"/>
          <w:b w:val="0"/>
          <w:bCs/>
          <w:position w:val="0"/>
          <w:szCs w:val="24"/>
        </w:rPr>
        <w:t xml:space="preserve">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rFonts w:hint="eastAsia"/>
          <w:b w:val="0"/>
          <w:position w:val="0"/>
          <w:szCs w:val="24"/>
        </w:rPr>
      </w:pPr>
      <w:r>
        <w:rPr>
          <w:rFonts w:hint="eastAsia"/>
          <w:b w:val="0"/>
          <w:position w:val="0"/>
          <w:szCs w:val="24"/>
        </w:rPr>
        <w:t xml:space="preserve">格式七</w:t>
      </w:r>
      <w:r>
        <w:rPr>
          <w:rFonts w:hint="eastAsia"/>
          <w:b w:val="0"/>
          <w:position w:val="0"/>
          <w:szCs w:val="24"/>
        </w:rPr>
        <w:t xml:space="preserve">                 </w:t>
      </w:r>
      <w:r>
        <w:rPr>
          <w:rFonts w:hint="eastAsia"/>
          <w:b w:val="0"/>
          <w:position w:val="0"/>
          <w:szCs w:val="24"/>
        </w:rPr>
        <w:t xml:space="preserve">其他</w:t>
      </w:r>
      <w:r>
        <w:rPr>
          <w:rFonts w:hint="eastAsia"/>
          <w:b w:val="0"/>
          <w:position w:val="0"/>
          <w:szCs w:val="24"/>
        </w:rPr>
        <w:t xml:space="preserve">材料</w:t>
      </w:r>
      <w:r/>
    </w:p>
    <w:p>
      <w:pPr>
        <w:spacing w:line="500" w:lineRule="exact"/>
        <w:rPr>
          <w:rFonts w:ascii="Times New Roman"/>
          <w:b w:val="0"/>
          <w:position w:val="0"/>
          <w:sz w:val="21"/>
          <w:szCs w:val="24"/>
        </w:rPr>
      </w:pPr>
      <w:r>
        <w:rPr>
          <w:rFonts w:hint="eastAsia"/>
          <w:b w:val="0"/>
          <w:position w:val="0"/>
          <w:szCs w:val="24"/>
        </w:rPr>
        <w:t xml:space="preserve">              </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Segoe UI">
    <w:panose1 w:val="020B0502040204020203"/>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8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84"/>
                              </w:pPr>
                              <w:r>
                                <w:fldChar w:fldCharType="begin"/>
                              </w:r>
                              <w:r>
                                <w:instrText xml:space="preserve">PAGE   \* MERGEFORMAT</w:instrText>
                              </w:r>
                              <w:r>
                                <w:fldChar w:fldCharType="separate"/>
                              </w:r>
                              <w:r>
                                <w:rPr>
                                  <w:lang w:val="zh-CN"/>
                                </w:rPr>
                                <w:t xml:space="preserve">83</w:t>
                              </w:r>
                              <w:r>
                                <w:rPr>
                                  <w:lang w:val="zh-CN"/>
                                </w:rPr>
                                <w:fldChar w:fldCharType="end"/>
                              </w:r>
                              <w:r/>
                            </w:p>
                          </w:sdtContent>
                        </w:sdt>
                        <w:p>
                          <w:pPr>
                            <w:pStyle w:val="921"/>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84"/>
                        </w:pPr>
                        <w:r>
                          <w:fldChar w:fldCharType="begin"/>
                        </w:r>
                        <w:r>
                          <w:instrText xml:space="preserve">PAGE   \* MERGEFORMAT</w:instrText>
                        </w:r>
                        <w:r>
                          <w:fldChar w:fldCharType="separate"/>
                        </w:r>
                        <w:r>
                          <w:rPr>
                            <w:lang w:val="zh-CN"/>
                          </w:rPr>
                          <w:t xml:space="preserve">83</w:t>
                        </w:r>
                        <w:r>
                          <w:rPr>
                            <w:lang w:val="zh-CN"/>
                          </w:rPr>
                          <w:fldChar w:fldCharType="end"/>
                        </w:r>
                        <w:r/>
                      </w:p>
                    </w:sdtContent>
                  </w:sdt>
                  <w:p>
                    <w:pPr>
                      <w:pStyle w:val="921"/>
                      <w:ind w:firstLine="420"/>
                    </w:pPr>
                    <w:r/>
                    <w:r/>
                  </w:p>
                </w:txbxContent>
              </v:textbox>
            </v:shape>
          </w:pict>
        </mc:Fallback>
      </mc:AlternateContent>
    </w:r>
    <w:r/>
  </w:p>
  <w:p>
    <w:pPr>
      <w:pStyle w:val="88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84"/>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89"/>
      <w:isLgl w:val="false"/>
      <w:suff w:val="tab"/>
      <w:lvlText w:val="%1."/>
      <w:lvlJc w:val="left"/>
      <w:pPr>
        <w:ind w:left="425" w:hanging="425"/>
      </w:pPr>
    </w:lvl>
    <w:lvl w:ilvl="1">
      <w:start w:val="1"/>
      <w:numFmt w:val="decimal"/>
      <w:pStyle w:val="1291"/>
      <w:isLgl w:val="false"/>
      <w:suff w:val="tab"/>
      <w:lvlText w:val="%1.%2."/>
      <w:lvlJc w:val="left"/>
      <w:pPr>
        <w:ind w:left="567" w:hanging="567"/>
      </w:pPr>
    </w:lvl>
    <w:lvl w:ilvl="2">
      <w:start w:val="1"/>
      <w:numFmt w:val="decimal"/>
      <w:pStyle w:val="1290"/>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13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440" w:hanging="440"/>
      </w:pPr>
      <w:rPr>
        <w:rFonts w:hint="eastAsia"/>
        <w:sz w:val="21"/>
        <w:szCs w:val="21"/>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nothing"/>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360" w:hanging="360"/>
      </w:pPr>
      <w:rPr>
        <w:rFonts w:hint="eastAsia"/>
      </w:rPr>
    </w:lvl>
    <w:lvl w:ilvl="1">
      <w:start w:val="1"/>
      <w:numFmt w:val="lowerLetter"/>
      <w:isLgl w:val="false"/>
      <w:suff w:val="tab"/>
      <w:lvlText w:val="%2)"/>
      <w:lvlJc w:val="left"/>
      <w:pPr>
        <w:ind w:left="840" w:hanging="420"/>
      </w:pPr>
      <w:rPr>
        <w:rFonts w:hint="eastAsia" w:cs="Times New Roman"/>
      </w:rPr>
    </w:lvl>
    <w:lvl w:ilvl="2">
      <w:start w:val="1"/>
      <w:numFmt w:val="lowerRoman"/>
      <w:isLgl w:val="false"/>
      <w:suff w:val="tab"/>
      <w:lvlText w:val="%3."/>
      <w:lvlJc w:val="right"/>
      <w:pPr>
        <w:ind w:left="1260" w:hanging="420"/>
      </w:pPr>
      <w:rPr>
        <w:rFonts w:hint="eastAsia" w:cs="Times New Roman"/>
      </w:rPr>
    </w:lvl>
    <w:lvl w:ilvl="3">
      <w:start w:val="1"/>
      <w:numFmt w:val="decimal"/>
      <w:isLgl w:val="false"/>
      <w:suff w:val="tab"/>
      <w:lvlText w:val="%4."/>
      <w:lvlJc w:val="left"/>
      <w:pPr>
        <w:ind w:left="1680" w:hanging="420"/>
      </w:pPr>
      <w:rPr>
        <w:rFonts w:hint="eastAsia" w:cs="Times New Roman"/>
      </w:rPr>
    </w:lvl>
    <w:lvl w:ilvl="4">
      <w:start w:val="1"/>
      <w:numFmt w:val="lowerLetter"/>
      <w:isLgl w:val="false"/>
      <w:suff w:val="tab"/>
      <w:lvlText w:val="%5)"/>
      <w:lvlJc w:val="left"/>
      <w:pPr>
        <w:ind w:left="2100" w:hanging="420"/>
      </w:pPr>
      <w:rPr>
        <w:rFonts w:hint="eastAsia" w:cs="Times New Roman"/>
      </w:rPr>
    </w:lvl>
    <w:lvl w:ilvl="5">
      <w:start w:val="1"/>
      <w:numFmt w:val="lowerRoman"/>
      <w:isLgl w:val="false"/>
      <w:suff w:val="tab"/>
      <w:lvlText w:val="%6."/>
      <w:lvlJc w:val="right"/>
      <w:pPr>
        <w:ind w:left="2520" w:hanging="420"/>
      </w:pPr>
      <w:rPr>
        <w:rFonts w:hint="eastAsia" w:cs="Times New Roman"/>
      </w:rPr>
    </w:lvl>
    <w:lvl w:ilvl="6">
      <w:start w:val="1"/>
      <w:numFmt w:val="decimal"/>
      <w:isLgl w:val="false"/>
      <w:suff w:val="tab"/>
      <w:lvlText w:val="%7."/>
      <w:lvlJc w:val="left"/>
      <w:pPr>
        <w:ind w:left="2940" w:hanging="420"/>
      </w:pPr>
      <w:rPr>
        <w:rFonts w:hint="eastAsia" w:cs="Times New Roman"/>
      </w:rPr>
    </w:lvl>
    <w:lvl w:ilvl="7">
      <w:start w:val="1"/>
      <w:numFmt w:val="lowerLetter"/>
      <w:isLgl w:val="false"/>
      <w:suff w:val="tab"/>
      <w:lvlText w:val="%8)"/>
      <w:lvlJc w:val="left"/>
      <w:pPr>
        <w:ind w:left="3360" w:hanging="420"/>
      </w:pPr>
      <w:rPr>
        <w:rFonts w:hint="eastAsia" w:cs="Times New Roman"/>
      </w:rPr>
    </w:lvl>
    <w:lvl w:ilvl="8">
      <w:start w:val="1"/>
      <w:numFmt w:val="lowerRoman"/>
      <w:isLgl w:val="false"/>
      <w:suff w:val="tab"/>
      <w:lvlText w:val="%9."/>
      <w:lvlJc w:val="right"/>
      <w:pPr>
        <w:ind w:left="3780" w:hanging="420"/>
      </w:pPr>
      <w:rPr>
        <w:rFonts w:hint="eastAsia" w:cs="Times New Roman"/>
      </w:rPr>
    </w:lvl>
  </w:abstractNum>
  <w:abstractNum w:abstractNumId="12">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13">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0">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1">
    <w:multiLevelType w:val="hybridMultilevel"/>
    <w:lvl w:ilvl="0">
      <w:start w:val="1"/>
      <w:numFmt w:val="decimal"/>
      <w:isLgl w:val="false"/>
      <w:suff w:val="nothing"/>
      <w:lvlText w:val="%1."/>
      <w:lvlJc w:val="left"/>
      <w:pPr>
        <w:ind w:left="440" w:hanging="440"/>
      </w:pPr>
      <w:rPr>
        <w:rFonts w:hint="eastAsia" w:ascii="宋体" w:hAnsi="宋体"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0"/>
  </w:num>
  <w:num w:numId="2">
    <w:abstractNumId w:val="3"/>
  </w:num>
  <w:num w:numId="3">
    <w:abstractNumId w:val="2"/>
  </w:num>
  <w:num w:numId="4">
    <w:abstractNumId w:val="7"/>
  </w:num>
  <w:num w:numId="5">
    <w:abstractNumId w:val="5"/>
  </w:num>
  <w:num w:numId="6">
    <w:abstractNumId w:val="12"/>
  </w:num>
  <w:num w:numId="7">
    <w:abstractNumId w:val="20"/>
  </w:num>
  <w:num w:numId="8">
    <w:abstractNumId w:val="21"/>
  </w:num>
  <w:num w:numId="9">
    <w:abstractNumId w:val="11"/>
  </w:num>
  <w:num w:numId="10">
    <w:abstractNumId w:val="25"/>
  </w:num>
  <w:num w:numId="11">
    <w:abstractNumId w:val="19"/>
  </w:num>
  <w:num w:numId="12">
    <w:abstractNumId w:val="23"/>
  </w:num>
  <w:num w:numId="13">
    <w:abstractNumId w:val="13"/>
  </w:num>
  <w:num w:numId="14">
    <w:abstractNumId w:val="6"/>
  </w:num>
  <w:num w:numId="15">
    <w:abstractNumId w:val="22"/>
  </w:num>
  <w:num w:numId="16">
    <w:abstractNumId w:val="15"/>
  </w:num>
  <w:num w:numId="17">
    <w:abstractNumId w:val="14"/>
  </w:num>
  <w:num w:numId="18">
    <w:abstractNumId w:val="8"/>
  </w:num>
  <w:num w:numId="19">
    <w:abstractNumId w:val="16"/>
  </w:num>
  <w:num w:numId="20">
    <w:abstractNumId w:val="24"/>
  </w:num>
  <w:num w:numId="21">
    <w:abstractNumId w:val="17"/>
  </w:num>
  <w:num w:numId="22">
    <w:abstractNumId w:val="18"/>
  </w:num>
  <w:num w:numId="23">
    <w:abstractNumId w:val="9"/>
  </w:num>
  <w:num w:numId="24">
    <w:abstractNumId w:val="10"/>
  </w:num>
  <w:num w:numId="25">
    <w:abstractNumId w:val="1"/>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2"/>
    <w:link w:val="843"/>
    <w:uiPriority w:val="9"/>
    <w:rPr>
      <w:rFonts w:ascii="Arial" w:hAnsi="Arial" w:eastAsia="Arial" w:cs="Arial"/>
      <w:sz w:val="40"/>
      <w:szCs w:val="40"/>
    </w:rPr>
  </w:style>
  <w:style w:type="character" w:styleId="15">
    <w:name w:val="Heading 2 Char"/>
    <w:basedOn w:val="852"/>
    <w:link w:val="844"/>
    <w:uiPriority w:val="9"/>
    <w:rPr>
      <w:rFonts w:ascii="Arial" w:hAnsi="Arial" w:eastAsia="Arial" w:cs="Arial"/>
      <w:sz w:val="34"/>
    </w:rPr>
  </w:style>
  <w:style w:type="character" w:styleId="17">
    <w:name w:val="Heading 3 Char"/>
    <w:basedOn w:val="852"/>
    <w:link w:val="845"/>
    <w:uiPriority w:val="9"/>
    <w:rPr>
      <w:rFonts w:ascii="Arial" w:hAnsi="Arial" w:eastAsia="Arial" w:cs="Arial"/>
      <w:sz w:val="30"/>
      <w:szCs w:val="30"/>
    </w:rPr>
  </w:style>
  <w:style w:type="character" w:styleId="19">
    <w:name w:val="Heading 4 Char"/>
    <w:basedOn w:val="852"/>
    <w:link w:val="846"/>
    <w:uiPriority w:val="9"/>
    <w:rPr>
      <w:rFonts w:ascii="Arial" w:hAnsi="Arial" w:eastAsia="Arial" w:cs="Arial"/>
      <w:b/>
      <w:bCs/>
      <w:sz w:val="26"/>
      <w:szCs w:val="26"/>
    </w:rPr>
  </w:style>
  <w:style w:type="character" w:styleId="21">
    <w:name w:val="Heading 5 Char"/>
    <w:basedOn w:val="852"/>
    <w:link w:val="847"/>
    <w:uiPriority w:val="9"/>
    <w:rPr>
      <w:rFonts w:ascii="Arial" w:hAnsi="Arial" w:eastAsia="Arial" w:cs="Arial"/>
      <w:b/>
      <w:bCs/>
      <w:sz w:val="24"/>
      <w:szCs w:val="24"/>
    </w:rPr>
  </w:style>
  <w:style w:type="character" w:styleId="23">
    <w:name w:val="Heading 6 Char"/>
    <w:basedOn w:val="852"/>
    <w:link w:val="848"/>
    <w:uiPriority w:val="9"/>
    <w:rPr>
      <w:rFonts w:ascii="Arial" w:hAnsi="Arial" w:eastAsia="Arial" w:cs="Arial"/>
      <w:b/>
      <w:bCs/>
      <w:sz w:val="22"/>
      <w:szCs w:val="22"/>
    </w:rPr>
  </w:style>
  <w:style w:type="character" w:styleId="25">
    <w:name w:val="Heading 7 Char"/>
    <w:basedOn w:val="852"/>
    <w:link w:val="849"/>
    <w:uiPriority w:val="9"/>
    <w:rPr>
      <w:rFonts w:ascii="Arial" w:hAnsi="Arial" w:eastAsia="Arial" w:cs="Arial"/>
      <w:b/>
      <w:bCs/>
      <w:i/>
      <w:iCs/>
      <w:sz w:val="22"/>
      <w:szCs w:val="22"/>
    </w:rPr>
  </w:style>
  <w:style w:type="character" w:styleId="27">
    <w:name w:val="Heading 8 Char"/>
    <w:basedOn w:val="852"/>
    <w:link w:val="850"/>
    <w:uiPriority w:val="9"/>
    <w:rPr>
      <w:rFonts w:ascii="Arial" w:hAnsi="Arial" w:eastAsia="Arial" w:cs="Arial"/>
      <w:i/>
      <w:iCs/>
      <w:sz w:val="22"/>
      <w:szCs w:val="22"/>
    </w:rPr>
  </w:style>
  <w:style w:type="character" w:styleId="29">
    <w:name w:val="Heading 9 Char"/>
    <w:basedOn w:val="852"/>
    <w:link w:val="851"/>
    <w:uiPriority w:val="9"/>
    <w:rPr>
      <w:rFonts w:ascii="Arial" w:hAnsi="Arial" w:eastAsia="Arial" w:cs="Arial"/>
      <w:i/>
      <w:iCs/>
      <w:sz w:val="21"/>
      <w:szCs w:val="21"/>
    </w:rPr>
  </w:style>
  <w:style w:type="character" w:styleId="34">
    <w:name w:val="Title Char"/>
    <w:basedOn w:val="852"/>
    <w:link w:val="904"/>
    <w:uiPriority w:val="10"/>
    <w:rPr>
      <w:sz w:val="48"/>
      <w:szCs w:val="48"/>
    </w:rPr>
  </w:style>
  <w:style w:type="character" w:styleId="36">
    <w:name w:val="Subtitle Char"/>
    <w:basedOn w:val="852"/>
    <w:link w:val="891"/>
    <w:uiPriority w:val="11"/>
    <w:rPr>
      <w:sz w:val="24"/>
      <w:szCs w:val="24"/>
    </w:rPr>
  </w:style>
  <w:style w:type="character" w:styleId="38">
    <w:name w:val="Quote Char"/>
    <w:link w:val="997"/>
    <w:uiPriority w:val="29"/>
    <w:rPr>
      <w:i/>
    </w:rPr>
  </w:style>
  <w:style w:type="character" w:styleId="40">
    <w:name w:val="Intense Quote Char"/>
    <w:link w:val="1146"/>
    <w:uiPriority w:val="30"/>
    <w:rPr>
      <w:i/>
    </w:rPr>
  </w:style>
  <w:style w:type="character" w:styleId="42">
    <w:name w:val="Header Char"/>
    <w:basedOn w:val="852"/>
    <w:link w:val="885"/>
    <w:uiPriority w:val="99"/>
  </w:style>
  <w:style w:type="character" w:styleId="44">
    <w:name w:val="Footer Char"/>
    <w:basedOn w:val="852"/>
    <w:link w:val="884"/>
    <w:uiPriority w:val="99"/>
  </w:style>
  <w:style w:type="paragraph" w:styleId="45">
    <w:name w:val="Caption"/>
    <w:basedOn w:val="842"/>
    <w:next w:val="842"/>
    <w:uiPriority w:val="35"/>
    <w:semiHidden/>
    <w:unhideWhenUsed/>
    <w:qFormat/>
    <w:pPr>
      <w:spacing w:line="276" w:lineRule="auto"/>
    </w:pPr>
    <w:rPr>
      <w:b/>
      <w:bCs/>
      <w:color w:val="4f81bd" w:themeColor="accent1"/>
      <w:sz w:val="18"/>
      <w:szCs w:val="18"/>
    </w:rPr>
  </w:style>
  <w:style w:type="character" w:styleId="46">
    <w:name w:val="Caption Char"/>
    <w:basedOn w:val="45"/>
    <w:link w:val="884"/>
    <w:uiPriority w:val="99"/>
  </w:style>
  <w:style w:type="table" w:styleId="4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paragraph" w:styleId="189">
    <w:name w:val="TOC Heading"/>
    <w:uiPriority w:val="39"/>
    <w:unhideWhenUsed/>
  </w:style>
  <w:style w:type="paragraph" w:styleId="842" w:default="1">
    <w:name w:val="Normal"/>
    <w:next w:val="855"/>
    <w:qFormat/>
    <w:pPr>
      <w:jc w:val="both"/>
      <w:widowControl w:val="off"/>
    </w:pPr>
    <w:rPr>
      <w:rFonts w:ascii="宋体"/>
      <w:b/>
      <w:position w:val="-10"/>
      <w:sz w:val="24"/>
    </w:rPr>
  </w:style>
  <w:style w:type="paragraph" w:styleId="843">
    <w:name w:val="Heading 1"/>
    <w:basedOn w:val="842"/>
    <w:next w:val="842"/>
    <w:link w:val="919"/>
    <w:qFormat/>
    <w:pPr>
      <w:jc w:val="center"/>
      <w:keepNext/>
      <w:outlineLvl w:val="0"/>
    </w:pPr>
    <w:rPr>
      <w:rFonts w:ascii="楷体_GB2312" w:eastAsia="楷体_GB2312"/>
      <w:b w:val="0"/>
      <w:position w:val="0"/>
      <w:sz w:val="28"/>
      <w:szCs w:val="28"/>
    </w:rPr>
  </w:style>
  <w:style w:type="paragraph" w:styleId="844">
    <w:name w:val="Heading 2"/>
    <w:basedOn w:val="842"/>
    <w:next w:val="858"/>
    <w:link w:val="923"/>
    <w:qFormat/>
    <w:pPr>
      <w:jc w:val="center"/>
      <w:keepLines/>
      <w:keepNext/>
      <w:spacing w:before="260" w:after="260" w:line="416" w:lineRule="auto"/>
      <w:outlineLvl w:val="1"/>
    </w:pPr>
    <w:rPr>
      <w:rFonts w:ascii="Arial" w:hAnsi="Arial" w:eastAsia="幼圆"/>
      <w:b w:val="0"/>
      <w:bCs/>
      <w:sz w:val="44"/>
      <w:szCs w:val="44"/>
    </w:rPr>
  </w:style>
  <w:style w:type="paragraph" w:styleId="845">
    <w:name w:val="Heading 3"/>
    <w:basedOn w:val="842"/>
    <w:next w:val="858"/>
    <w:link w:val="924"/>
    <w:qFormat/>
    <w:pPr>
      <w:keepLines/>
      <w:keepNext/>
      <w:spacing w:before="260" w:after="260" w:line="416" w:lineRule="auto"/>
      <w:outlineLvl w:val="2"/>
    </w:pPr>
    <w:rPr>
      <w:rFonts w:ascii="Times New Roman"/>
      <w:b w:val="0"/>
      <w:bCs/>
      <w:sz w:val="32"/>
      <w:szCs w:val="32"/>
    </w:rPr>
  </w:style>
  <w:style w:type="paragraph" w:styleId="846">
    <w:name w:val="Heading 4"/>
    <w:basedOn w:val="842"/>
    <w:next w:val="858"/>
    <w:link w:val="925"/>
    <w:qFormat/>
    <w:pPr>
      <w:keepLines/>
      <w:keepNext/>
      <w:spacing w:before="280" w:after="290" w:line="376" w:lineRule="auto"/>
      <w:outlineLvl w:val="3"/>
    </w:pPr>
    <w:rPr>
      <w:rFonts w:ascii="Arial" w:hAnsi="Arial" w:eastAsia="黑体"/>
      <w:b w:val="0"/>
      <w:bCs/>
      <w:sz w:val="28"/>
      <w:szCs w:val="28"/>
    </w:rPr>
  </w:style>
  <w:style w:type="paragraph" w:styleId="847">
    <w:name w:val="Heading 5"/>
    <w:basedOn w:val="842"/>
    <w:next w:val="858"/>
    <w:link w:val="926"/>
    <w:qFormat/>
    <w:pPr>
      <w:keepNext/>
      <w:outlineLvl w:val="4"/>
    </w:pPr>
    <w:rPr>
      <w:rFonts w:ascii="黑体" w:eastAsia="黑体"/>
      <w:color w:val="000000"/>
      <w:position w:val="0"/>
      <w:sz w:val="28"/>
    </w:rPr>
  </w:style>
  <w:style w:type="paragraph" w:styleId="848">
    <w:name w:val="Heading 6"/>
    <w:basedOn w:val="842"/>
    <w:next w:val="842"/>
    <w:link w:val="927"/>
    <w:qFormat/>
    <w:pPr>
      <w:keepLines/>
      <w:keepNext/>
      <w:spacing w:before="240" w:after="64" w:line="320" w:lineRule="auto"/>
      <w:outlineLvl w:val="5"/>
    </w:pPr>
    <w:rPr>
      <w:rFonts w:ascii="Arial" w:hAnsi="Arial" w:eastAsia="黑体"/>
      <w:bCs/>
      <w:position w:val="0"/>
      <w:szCs w:val="24"/>
    </w:rPr>
  </w:style>
  <w:style w:type="paragraph" w:styleId="849">
    <w:name w:val="Heading 7"/>
    <w:basedOn w:val="842"/>
    <w:next w:val="842"/>
    <w:link w:val="928"/>
    <w:qFormat/>
    <w:pPr>
      <w:keepLines/>
      <w:keepNext/>
      <w:spacing w:before="240" w:after="64" w:line="320" w:lineRule="auto"/>
      <w:outlineLvl w:val="6"/>
    </w:pPr>
    <w:rPr>
      <w:rFonts w:ascii="Times New Roman"/>
      <w:bCs/>
      <w:position w:val="0"/>
      <w:szCs w:val="24"/>
    </w:rPr>
  </w:style>
  <w:style w:type="paragraph" w:styleId="850">
    <w:name w:val="Heading 8"/>
    <w:basedOn w:val="842"/>
    <w:next w:val="842"/>
    <w:link w:val="929"/>
    <w:qFormat/>
    <w:pPr>
      <w:keepLines/>
      <w:keepNext/>
      <w:spacing w:before="240" w:after="64" w:line="320" w:lineRule="auto"/>
      <w:outlineLvl w:val="7"/>
    </w:pPr>
    <w:rPr>
      <w:rFonts w:ascii="Arial" w:hAnsi="Arial" w:eastAsia="黑体"/>
      <w:b w:val="0"/>
      <w:position w:val="0"/>
      <w:szCs w:val="24"/>
    </w:rPr>
  </w:style>
  <w:style w:type="paragraph" w:styleId="851">
    <w:name w:val="Heading 9"/>
    <w:basedOn w:val="842"/>
    <w:next w:val="842"/>
    <w:link w:val="930"/>
    <w:qFormat/>
    <w:pPr>
      <w:keepLines/>
      <w:keepNext/>
      <w:spacing w:before="240" w:after="64" w:line="320" w:lineRule="auto"/>
      <w:outlineLvl w:val="8"/>
    </w:pPr>
    <w:rPr>
      <w:rFonts w:ascii="Arial" w:hAnsi="Arial" w:eastAsia="黑体"/>
      <w:b w:val="0"/>
      <w:position w:val="0"/>
      <w:sz w:val="21"/>
      <w:szCs w:val="21"/>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Body Text First Indent 2"/>
    <w:basedOn w:val="856"/>
    <w:next w:val="842"/>
    <w:link w:val="1285"/>
    <w:unhideWhenUsed/>
    <w:qFormat/>
    <w:pPr>
      <w:ind w:left="0" w:firstLine="482"/>
      <w:spacing w:after="0" w:line="360" w:lineRule="auto"/>
    </w:pPr>
    <w:rPr>
      <w:rFonts w:ascii="宋体" w:hAnsi="宋体" w:cs="宋体"/>
      <w:bCs/>
      <w:color w:val="ff0000"/>
      <w:szCs w:val="21"/>
    </w:rPr>
  </w:style>
  <w:style w:type="paragraph" w:styleId="856">
    <w:name w:val="Body Text Indent"/>
    <w:basedOn w:val="842"/>
    <w:next w:val="857"/>
    <w:link w:val="935"/>
    <w:qFormat/>
    <w:pPr>
      <w:ind w:left="420"/>
      <w:spacing w:after="120"/>
    </w:pPr>
    <w:rPr>
      <w:rFonts w:ascii="Times New Roman"/>
    </w:rPr>
  </w:style>
  <w:style w:type="paragraph" w:styleId="857">
    <w:name w:val="envelope return"/>
    <w:basedOn w:val="842"/>
    <w:qFormat/>
    <w:rPr>
      <w:rFonts w:ascii="Arial" w:hAnsi="Arial" w:cs="宋体"/>
    </w:rPr>
  </w:style>
  <w:style w:type="paragraph" w:styleId="858">
    <w:name w:val="Normal Indent"/>
    <w:basedOn w:val="842"/>
    <w:qFormat/>
    <w:pPr>
      <w:ind w:firstLine="420"/>
    </w:pPr>
    <w:rPr>
      <w:rFonts w:ascii="Times New Roman"/>
    </w:rPr>
  </w:style>
  <w:style w:type="paragraph" w:styleId="859">
    <w:name w:val="List 3"/>
    <w:basedOn w:val="842"/>
    <w:qFormat/>
    <w:pPr>
      <w:ind w:left="1260" w:hanging="420"/>
    </w:pPr>
    <w:rPr>
      <w:rFonts w:ascii="Calibri" w:hAnsi="Calibri" w:eastAsia="Calibri" w:cs="宋体"/>
      <w:b w:val="0"/>
      <w:position w:val="0"/>
      <w:sz w:val="20"/>
      <w:lang w:val="zh-CN"/>
    </w:rPr>
  </w:style>
  <w:style w:type="paragraph" w:styleId="860">
    <w:name w:val="toc 7"/>
    <w:basedOn w:val="842"/>
    <w:next w:val="842"/>
    <w:qFormat/>
    <w:pPr>
      <w:ind w:left="1260"/>
      <w:jc w:val="left"/>
    </w:pPr>
    <w:rPr>
      <w:rFonts w:ascii="Calibri" w:hAnsi="Calibri" w:eastAsia="Calibri" w:cs="宋体"/>
      <w:b w:val="0"/>
      <w:position w:val="0"/>
      <w:sz w:val="18"/>
      <w:lang w:val="zh-CN"/>
    </w:rPr>
  </w:style>
  <w:style w:type="paragraph" w:styleId="861">
    <w:name w:val="List Number 2"/>
    <w:basedOn w:val="84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2">
    <w:name w:val="index 8"/>
    <w:basedOn w:val="842"/>
    <w:next w:val="842"/>
    <w:qFormat/>
    <w:pPr>
      <w:ind w:left="2940"/>
    </w:pPr>
    <w:rPr>
      <w:rFonts w:ascii="Calibri" w:hAnsi="Calibri" w:eastAsia="Calibri" w:cs="宋体"/>
      <w:b w:val="0"/>
      <w:position w:val="0"/>
      <w:sz w:val="20"/>
      <w:lang w:val="zh-CN"/>
    </w:rPr>
  </w:style>
  <w:style w:type="paragraph" w:styleId="863">
    <w:name w:val="List Number"/>
    <w:basedOn w:val="842"/>
    <w:qFormat/>
    <w:pPr>
      <w:ind w:left="2952" w:hanging="432"/>
      <w:tabs>
        <w:tab w:val="left" w:pos="2952" w:leader="none"/>
      </w:tabs>
    </w:pPr>
    <w:rPr>
      <w:rFonts w:ascii="Calibri" w:hAnsi="Calibri" w:eastAsia="Calibri" w:cs="宋体"/>
      <w:b w:val="0"/>
      <w:position w:val="0"/>
      <w:sz w:val="20"/>
      <w:szCs w:val="24"/>
      <w:lang w:val="zh-CN"/>
    </w:rPr>
  </w:style>
  <w:style w:type="paragraph" w:styleId="864">
    <w:name w:val="index 5"/>
    <w:basedOn w:val="842"/>
    <w:next w:val="842"/>
    <w:qFormat/>
    <w:pPr>
      <w:ind w:left="1680"/>
    </w:pPr>
    <w:rPr>
      <w:rFonts w:ascii="Calibri" w:hAnsi="Calibri" w:eastAsia="Calibri" w:cs="宋体"/>
      <w:b w:val="0"/>
      <w:position w:val="0"/>
      <w:sz w:val="20"/>
      <w:lang w:val="zh-CN"/>
    </w:rPr>
  </w:style>
  <w:style w:type="paragraph" w:styleId="865">
    <w:name w:val="List Bullet"/>
    <w:basedOn w:val="842"/>
    <w:qFormat/>
    <w:pPr>
      <w:ind w:left="360" w:hanging="360"/>
      <w:tabs>
        <w:tab w:val="left" w:pos="360" w:leader="none"/>
      </w:tabs>
    </w:pPr>
    <w:rPr>
      <w:rFonts w:ascii="Times New Roman"/>
      <w:szCs w:val="24"/>
    </w:rPr>
  </w:style>
  <w:style w:type="paragraph" w:styleId="866">
    <w:name w:val="Document Map"/>
    <w:basedOn w:val="842"/>
    <w:link w:val="931"/>
    <w:qFormat/>
    <w:pPr>
      <w:shd w:val="clear" w:color="auto" w:fill="000080"/>
    </w:pPr>
    <w:rPr>
      <w:rFonts w:ascii="Times New Roman"/>
    </w:rPr>
  </w:style>
  <w:style w:type="paragraph" w:styleId="867">
    <w:name w:val="annotation text"/>
    <w:basedOn w:val="842"/>
    <w:link w:val="932"/>
    <w:qFormat/>
    <w:pPr>
      <w:jc w:val="left"/>
    </w:pPr>
    <w:rPr>
      <w:rFonts w:ascii="Times New Roman" w:eastAsia="仿宋_GB2312"/>
      <w:b w:val="0"/>
      <w:position w:val="0"/>
    </w:rPr>
  </w:style>
  <w:style w:type="paragraph" w:styleId="868">
    <w:name w:val="index 6"/>
    <w:basedOn w:val="842"/>
    <w:next w:val="842"/>
    <w:qFormat/>
    <w:pPr>
      <w:ind w:left="2100"/>
    </w:pPr>
    <w:rPr>
      <w:rFonts w:ascii="Calibri" w:hAnsi="Calibri" w:eastAsia="Calibri" w:cs="宋体"/>
      <w:b w:val="0"/>
      <w:position w:val="0"/>
      <w:sz w:val="20"/>
      <w:lang w:val="zh-CN"/>
    </w:rPr>
  </w:style>
  <w:style w:type="paragraph" w:styleId="869">
    <w:name w:val="Salutation"/>
    <w:basedOn w:val="842"/>
    <w:next w:val="842"/>
    <w:link w:val="933"/>
    <w:qFormat/>
    <w:rPr>
      <w:rFonts w:ascii="仿宋_GB2312" w:hAnsi="Calibri" w:eastAsia="仿宋_GB2312"/>
      <w:b w:val="0"/>
      <w:position w:val="0"/>
      <w:sz w:val="28"/>
      <w:lang w:val="zh-CN"/>
    </w:rPr>
  </w:style>
  <w:style w:type="paragraph" w:styleId="870">
    <w:name w:val="Body Text 3"/>
    <w:basedOn w:val="842"/>
    <w:link w:val="934"/>
    <w:qFormat/>
    <w:rPr>
      <w:rFonts w:ascii="仿宋_GB2312" w:hAnsi="Arial" w:eastAsia="仿宋_GB2312"/>
      <w:b w:val="0"/>
      <w:position w:val="0"/>
      <w:sz w:val="32"/>
      <w:lang w:val="zh-CN"/>
    </w:rPr>
  </w:style>
  <w:style w:type="paragraph" w:styleId="871">
    <w:name w:val="Body Text"/>
    <w:basedOn w:val="842"/>
    <w:link w:val="922"/>
    <w:qFormat/>
    <w:rPr>
      <w:rFonts w:ascii="楷体_GB2312" w:hAnsi="Arial" w:eastAsia="楷体_GB2312"/>
      <w:sz w:val="28"/>
      <w:szCs w:val="28"/>
    </w:rPr>
  </w:style>
  <w:style w:type="paragraph" w:styleId="872">
    <w:name w:val="List 2"/>
    <w:basedOn w:val="842"/>
    <w:semiHidden/>
    <w:unhideWhenUsed/>
    <w:qFormat/>
    <w:pPr>
      <w:contextualSpacing/>
      <w:ind w:left="100" w:hanging="200"/>
    </w:pPr>
  </w:style>
  <w:style w:type="paragraph" w:styleId="873">
    <w:name w:val="Block Text"/>
    <w:basedOn w:val="842"/>
    <w:qFormat/>
    <w:pPr>
      <w:ind w:left="735" w:right="-332" w:hanging="46"/>
      <w:spacing w:line="360" w:lineRule="auto"/>
    </w:pPr>
    <w:rPr>
      <w:b w:val="0"/>
      <w:bCs/>
      <w:color w:val="000000"/>
      <w:position w:val="0"/>
    </w:rPr>
  </w:style>
  <w:style w:type="paragraph" w:styleId="874">
    <w:name w:val="index 4"/>
    <w:basedOn w:val="842"/>
    <w:next w:val="842"/>
    <w:uiPriority w:val="99"/>
    <w:unhideWhenUsed/>
    <w:qFormat/>
    <w:pPr>
      <w:ind w:left="600"/>
    </w:pPr>
  </w:style>
  <w:style w:type="paragraph" w:styleId="875">
    <w:name w:val="toc 5"/>
    <w:basedOn w:val="842"/>
    <w:next w:val="842"/>
    <w:qFormat/>
    <w:pPr>
      <w:ind w:left="840"/>
      <w:jc w:val="left"/>
    </w:pPr>
    <w:rPr>
      <w:rFonts w:ascii="Calibri" w:hAnsi="Calibri" w:eastAsia="Calibri" w:cs="宋体"/>
      <w:b w:val="0"/>
      <w:position w:val="0"/>
      <w:sz w:val="18"/>
      <w:lang w:val="zh-CN"/>
    </w:rPr>
  </w:style>
  <w:style w:type="paragraph" w:styleId="876">
    <w:name w:val="toc 3"/>
    <w:basedOn w:val="842"/>
    <w:next w:val="842"/>
    <w:uiPriority w:val="39"/>
    <w:qFormat/>
    <w:pPr>
      <w:ind w:left="840"/>
    </w:pPr>
    <w:rPr>
      <w:rFonts w:ascii="Times New Roman"/>
    </w:rPr>
  </w:style>
  <w:style w:type="paragraph" w:styleId="877">
    <w:name w:val="Plain Text"/>
    <w:basedOn w:val="842"/>
    <w:link w:val="936"/>
    <w:qFormat/>
    <w:rPr>
      <w:rFonts w:hAnsi="Courier New" w:cs="Courier New"/>
      <w:b w:val="0"/>
      <w:position w:val="0"/>
      <w:sz w:val="21"/>
      <w:szCs w:val="21"/>
    </w:rPr>
  </w:style>
  <w:style w:type="paragraph" w:styleId="878">
    <w:name w:val="toc 8"/>
    <w:basedOn w:val="842"/>
    <w:next w:val="842"/>
    <w:qFormat/>
    <w:pPr>
      <w:ind w:left="1470"/>
      <w:jc w:val="left"/>
    </w:pPr>
    <w:rPr>
      <w:rFonts w:ascii="Calibri" w:hAnsi="Calibri" w:eastAsia="Calibri" w:cs="宋体"/>
      <w:b w:val="0"/>
      <w:position w:val="0"/>
      <w:sz w:val="18"/>
      <w:lang w:val="zh-CN"/>
    </w:rPr>
  </w:style>
  <w:style w:type="paragraph" w:styleId="879">
    <w:name w:val="index 3"/>
    <w:basedOn w:val="842"/>
    <w:next w:val="842"/>
    <w:qFormat/>
    <w:pPr>
      <w:ind w:left="840"/>
    </w:pPr>
    <w:rPr>
      <w:rFonts w:ascii="Calibri" w:hAnsi="Calibri" w:eastAsia="Calibri" w:cs="宋体"/>
      <w:b w:val="0"/>
      <w:position w:val="0"/>
      <w:sz w:val="20"/>
      <w:lang w:val="zh-CN"/>
    </w:rPr>
  </w:style>
  <w:style w:type="paragraph" w:styleId="880">
    <w:name w:val="Date"/>
    <w:basedOn w:val="842"/>
    <w:next w:val="842"/>
    <w:link w:val="1279"/>
    <w:qFormat/>
    <w:rPr>
      <w:rFonts w:ascii="Times New Roman"/>
      <w:szCs w:val="24"/>
    </w:rPr>
  </w:style>
  <w:style w:type="paragraph" w:styleId="881">
    <w:name w:val="Body Text Indent 2"/>
    <w:basedOn w:val="842"/>
    <w:link w:val="937"/>
    <w:qFormat/>
    <w:pPr>
      <w:ind w:left="630" w:firstLine="645"/>
    </w:pPr>
    <w:rPr>
      <w:rFonts w:ascii="Arial" w:hAnsi="Arial" w:eastAsia="仿宋_GB2312"/>
      <w:b w:val="0"/>
      <w:position w:val="0"/>
      <w:sz w:val="32"/>
    </w:rPr>
  </w:style>
  <w:style w:type="paragraph" w:styleId="882">
    <w:name w:val="endnote text"/>
    <w:basedOn w:val="842"/>
    <w:link w:val="938"/>
    <w:qFormat/>
    <w:pPr>
      <w:jc w:val="left"/>
    </w:pPr>
    <w:rPr>
      <w:rFonts w:ascii="Calibri" w:hAnsi="Calibri" w:eastAsia="Calibri"/>
      <w:b w:val="0"/>
      <w:position w:val="0"/>
      <w:sz w:val="20"/>
      <w:szCs w:val="24"/>
      <w:lang w:val="zh-CN"/>
    </w:rPr>
  </w:style>
  <w:style w:type="paragraph" w:styleId="883">
    <w:name w:val="Balloon Text"/>
    <w:basedOn w:val="842"/>
    <w:link w:val="1280"/>
    <w:qFormat/>
    <w:rPr>
      <w:rFonts w:ascii="Times New Roman"/>
      <w:sz w:val="18"/>
      <w:szCs w:val="18"/>
    </w:rPr>
  </w:style>
  <w:style w:type="paragraph" w:styleId="884">
    <w:name w:val="Footer"/>
    <w:basedOn w:val="842"/>
    <w:link w:val="939"/>
    <w:uiPriority w:val="99"/>
    <w:qFormat/>
    <w:pPr>
      <w:ind w:left="482"/>
      <w:jc w:val="center"/>
      <w:tabs>
        <w:tab w:val="center" w:pos="8222" w:leader="none"/>
        <w:tab w:val="right" w:pos="8306" w:leader="none"/>
      </w:tabs>
    </w:pPr>
    <w:rPr>
      <w:rFonts w:ascii="Times New Roman"/>
      <w:sz w:val="18"/>
      <w:szCs w:val="18"/>
    </w:rPr>
  </w:style>
  <w:style w:type="paragraph" w:styleId="885">
    <w:name w:val="Header"/>
    <w:basedOn w:val="842"/>
    <w:link w:val="1278"/>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86">
    <w:name w:val="Signature"/>
    <w:basedOn w:val="842"/>
    <w:link w:val="940"/>
    <w:qFormat/>
    <w:pPr>
      <w:jc w:val="center"/>
      <w:spacing w:after="600" w:line="312" w:lineRule="atLeast"/>
    </w:pPr>
    <w:rPr>
      <w:rFonts w:ascii="Calibri" w:hAnsi="Calibri" w:eastAsia="仿宋_GB2312"/>
      <w:b w:val="0"/>
      <w:position w:val="0"/>
      <w:lang w:val="zh-CN"/>
    </w:rPr>
  </w:style>
  <w:style w:type="paragraph" w:styleId="887">
    <w:name w:val="toc 1"/>
    <w:basedOn w:val="842"/>
    <w:next w:val="842"/>
    <w:uiPriority w:val="39"/>
    <w:qFormat/>
    <w:rPr>
      <w:rFonts w:ascii="Times New Roman"/>
    </w:rPr>
  </w:style>
  <w:style w:type="paragraph" w:styleId="888">
    <w:name w:val="toc 4"/>
    <w:basedOn w:val="842"/>
    <w:next w:val="842"/>
    <w:qFormat/>
    <w:pPr>
      <w:ind w:left="630"/>
      <w:jc w:val="left"/>
    </w:pPr>
    <w:rPr>
      <w:rFonts w:ascii="Calibri" w:hAnsi="Calibri" w:eastAsia="Calibri" w:cs="宋体"/>
      <w:b w:val="0"/>
      <w:position w:val="0"/>
      <w:sz w:val="18"/>
      <w:lang w:val="zh-CN"/>
    </w:rPr>
  </w:style>
  <w:style w:type="paragraph" w:styleId="889">
    <w:name w:val="index heading"/>
    <w:basedOn w:val="842"/>
    <w:next w:val="890"/>
    <w:qFormat/>
    <w:rPr>
      <w:rFonts w:ascii="Calibri" w:hAnsi="Calibri" w:eastAsia="Calibri" w:cs="宋体"/>
      <w:b w:val="0"/>
      <w:position w:val="0"/>
      <w:sz w:val="20"/>
      <w:lang w:val="zh-CN"/>
    </w:rPr>
  </w:style>
  <w:style w:type="paragraph" w:styleId="890">
    <w:name w:val="index 1"/>
    <w:basedOn w:val="842"/>
    <w:next w:val="842"/>
    <w:qFormat/>
    <w:rPr>
      <w:rFonts w:ascii="仿宋_GB2312" w:hAnsi="宋体" w:eastAsia="仿宋_GB2312" w:cs="宋体"/>
      <w:b w:val="0"/>
      <w:position w:val="0"/>
      <w:sz w:val="30"/>
      <w:szCs w:val="24"/>
      <w:lang w:val="zh-CN"/>
    </w:rPr>
  </w:style>
  <w:style w:type="paragraph" w:styleId="891">
    <w:name w:val="Subtitle"/>
    <w:basedOn w:val="842"/>
    <w:next w:val="842"/>
    <w:link w:val="94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2">
    <w:name w:val="footnote text"/>
    <w:basedOn w:val="842"/>
    <w:link w:val="942"/>
    <w:qFormat/>
    <w:pPr>
      <w:jc w:val="left"/>
    </w:pPr>
    <w:rPr>
      <w:rFonts w:ascii="Calibri" w:hAnsi="Calibri" w:eastAsia="Calibri"/>
      <w:b w:val="0"/>
      <w:position w:val="0"/>
      <w:sz w:val="18"/>
      <w:szCs w:val="18"/>
      <w:lang w:val="zh-CN"/>
    </w:rPr>
  </w:style>
  <w:style w:type="paragraph" w:styleId="893">
    <w:name w:val="toc 6"/>
    <w:basedOn w:val="842"/>
    <w:next w:val="842"/>
    <w:qFormat/>
    <w:pPr>
      <w:ind w:left="1050"/>
      <w:jc w:val="left"/>
    </w:pPr>
    <w:rPr>
      <w:rFonts w:ascii="Calibri" w:hAnsi="Calibri" w:eastAsia="Calibri" w:cs="宋体"/>
      <w:b w:val="0"/>
      <w:position w:val="0"/>
      <w:sz w:val="18"/>
      <w:lang w:val="zh-CN"/>
    </w:rPr>
  </w:style>
  <w:style w:type="paragraph" w:styleId="894">
    <w:name w:val="Body Text Indent 3"/>
    <w:basedOn w:val="842"/>
    <w:link w:val="943"/>
    <w:qFormat/>
    <w:pPr>
      <w:ind w:left="420"/>
      <w:spacing w:after="120"/>
    </w:pPr>
    <w:rPr>
      <w:rFonts w:ascii="Times New Roman"/>
      <w:sz w:val="16"/>
      <w:szCs w:val="16"/>
    </w:rPr>
  </w:style>
  <w:style w:type="paragraph" w:styleId="895">
    <w:name w:val="index 7"/>
    <w:basedOn w:val="842"/>
    <w:next w:val="842"/>
    <w:qFormat/>
    <w:pPr>
      <w:ind w:left="2520"/>
    </w:pPr>
    <w:rPr>
      <w:rFonts w:ascii="Calibri" w:hAnsi="Calibri" w:eastAsia="Calibri" w:cs="宋体"/>
      <w:b w:val="0"/>
      <w:position w:val="0"/>
      <w:sz w:val="20"/>
      <w:lang w:val="zh-CN"/>
    </w:rPr>
  </w:style>
  <w:style w:type="paragraph" w:styleId="896">
    <w:name w:val="index 9"/>
    <w:basedOn w:val="842"/>
    <w:next w:val="842"/>
    <w:qFormat/>
    <w:pPr>
      <w:ind w:left="3360"/>
    </w:pPr>
    <w:rPr>
      <w:rFonts w:ascii="Calibri" w:hAnsi="Calibri" w:eastAsia="Calibri" w:cs="宋体"/>
      <w:b w:val="0"/>
      <w:position w:val="0"/>
      <w:sz w:val="20"/>
      <w:lang w:val="zh-CN"/>
    </w:rPr>
  </w:style>
  <w:style w:type="paragraph" w:styleId="897">
    <w:name w:val="table of figures"/>
    <w:basedOn w:val="842"/>
    <w:next w:val="842"/>
    <w:qFormat/>
    <w:pPr>
      <w:ind w:left="840" w:hanging="420"/>
    </w:pPr>
    <w:rPr>
      <w:rFonts w:ascii="Calibri" w:hAnsi="Calibri" w:eastAsia="Calibri" w:cs="宋体"/>
      <w:b w:val="0"/>
      <w:position w:val="0"/>
      <w:sz w:val="20"/>
      <w:lang w:val="zh-CN"/>
    </w:rPr>
  </w:style>
  <w:style w:type="paragraph" w:styleId="898">
    <w:name w:val="toc 2"/>
    <w:basedOn w:val="842"/>
    <w:next w:val="842"/>
    <w:uiPriority w:val="39"/>
    <w:qFormat/>
    <w:pPr>
      <w:ind w:left="420"/>
    </w:pPr>
    <w:rPr>
      <w:rFonts w:ascii="Times New Roman"/>
    </w:rPr>
  </w:style>
  <w:style w:type="paragraph" w:styleId="899">
    <w:name w:val="toc 9"/>
    <w:basedOn w:val="842"/>
    <w:next w:val="842"/>
    <w:qFormat/>
    <w:pPr>
      <w:ind w:left="1680"/>
      <w:jc w:val="left"/>
    </w:pPr>
    <w:rPr>
      <w:rFonts w:ascii="Calibri" w:hAnsi="Calibri" w:eastAsia="Calibri" w:cs="宋体"/>
      <w:b w:val="0"/>
      <w:position w:val="0"/>
      <w:sz w:val="18"/>
      <w:lang w:val="zh-CN"/>
    </w:rPr>
  </w:style>
  <w:style w:type="paragraph" w:styleId="900">
    <w:name w:val="Body Text 2"/>
    <w:basedOn w:val="842"/>
    <w:link w:val="944"/>
    <w:qFormat/>
    <w:pPr>
      <w:jc w:val="center"/>
      <w:widowControl/>
    </w:pPr>
    <w:rPr>
      <w:rFonts w:ascii="楷体_GB2312" w:hAnsi="Calibri" w:eastAsia="楷体_GB2312"/>
      <w:b w:val="0"/>
      <w:position w:val="0"/>
      <w:sz w:val="28"/>
      <w:lang w:val="zh-CN"/>
    </w:rPr>
  </w:style>
  <w:style w:type="paragraph" w:styleId="901">
    <w:name w:val="HTML Preformatted"/>
    <w:basedOn w:val="842"/>
    <w:link w:val="9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2">
    <w:name w:val="Normal (Web)"/>
    <w:basedOn w:val="842"/>
    <w:qFormat/>
    <w:pPr>
      <w:jc w:val="left"/>
      <w:spacing w:before="100" w:beforeAutospacing="1" w:after="100" w:afterAutospacing="1"/>
      <w:widowControl/>
    </w:pPr>
    <w:rPr>
      <w:rFonts w:hAnsi="宋体" w:cs="宋体"/>
      <w:szCs w:val="24"/>
    </w:rPr>
  </w:style>
  <w:style w:type="paragraph" w:styleId="903">
    <w:name w:val="index 2"/>
    <w:basedOn w:val="842"/>
    <w:next w:val="842"/>
    <w:qFormat/>
    <w:pPr>
      <w:ind w:left="420"/>
    </w:pPr>
    <w:rPr>
      <w:rFonts w:ascii="Calibri" w:hAnsi="Calibri" w:eastAsia="Calibri" w:cs="宋体"/>
      <w:b w:val="0"/>
      <w:position w:val="0"/>
      <w:sz w:val="20"/>
      <w:lang w:val="zh-CN"/>
    </w:rPr>
  </w:style>
  <w:style w:type="paragraph" w:styleId="904">
    <w:name w:val="Title"/>
    <w:basedOn w:val="842"/>
    <w:link w:val="946"/>
    <w:qFormat/>
    <w:pPr>
      <w:jc w:val="center"/>
      <w:spacing w:line="420" w:lineRule="exact"/>
      <w:widowControl/>
    </w:pPr>
    <w:rPr>
      <w:rFonts w:ascii="Times New Roman" w:eastAsia="黑体"/>
      <w:position w:val="0"/>
      <w:sz w:val="28"/>
      <w:lang w:val="en-GB"/>
    </w:rPr>
  </w:style>
  <w:style w:type="paragraph" w:styleId="905">
    <w:name w:val="annotation subject"/>
    <w:basedOn w:val="867"/>
    <w:next w:val="867"/>
    <w:link w:val="947"/>
    <w:qFormat/>
    <w:rPr>
      <w:rFonts w:ascii="宋体"/>
      <w:b/>
      <w:bCs/>
      <w:position w:val="-10"/>
    </w:rPr>
  </w:style>
  <w:style w:type="paragraph" w:styleId="906">
    <w:name w:val="Body Text First Indent"/>
    <w:basedOn w:val="871"/>
    <w:link w:val="948"/>
    <w:qFormat/>
    <w:pPr>
      <w:ind w:firstLine="420"/>
      <w:spacing w:after="120"/>
    </w:pPr>
    <w:rPr>
      <w:b w:val="0"/>
      <w:sz w:val="21"/>
      <w:szCs w:val="24"/>
      <w:lang w:val="zh-CN"/>
    </w:rPr>
  </w:style>
  <w:style w:type="table" w:styleId="907">
    <w:name w:val="Table Grid"/>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qFormat/>
    <w:rPr>
      <w:rFonts w:ascii="Times New Roman" w:hAnsi="Times New Roman" w:eastAsia="宋体" w:cs="Times New Roman"/>
      <w:b/>
      <w:bCs/>
    </w:rPr>
  </w:style>
  <w:style w:type="character" w:styleId="909">
    <w:name w:val="endnote reference"/>
    <w:qFormat/>
    <w:rPr>
      <w:vertAlign w:val="superscript"/>
    </w:rPr>
  </w:style>
  <w:style w:type="character" w:styleId="910">
    <w:name w:val="page number"/>
    <w:basedOn w:val="852"/>
    <w:qFormat/>
    <w:rPr>
      <w:rFonts w:ascii="Times New Roman" w:hAnsi="Times New Roman" w:eastAsia="宋体" w:cs="Times New Roman"/>
    </w:rPr>
  </w:style>
  <w:style w:type="character" w:styleId="911">
    <w:name w:val="FollowedHyperlink"/>
    <w:qFormat/>
    <w:rPr>
      <w:rFonts w:ascii="Times New Roman" w:hAnsi="Times New Roman" w:eastAsia="宋体" w:cs="Times New Roman"/>
      <w:color w:val="800080"/>
      <w:u w:val="none"/>
    </w:rPr>
  </w:style>
  <w:style w:type="character" w:styleId="912">
    <w:name w:val="Emphasis"/>
    <w:qFormat/>
    <w:rPr>
      <w:rFonts w:ascii="Times New Roman" w:hAnsi="Times New Roman" w:eastAsia="宋体" w:cs="Times New Roman"/>
      <w:i/>
    </w:rPr>
  </w:style>
  <w:style w:type="character" w:styleId="913">
    <w:name w:val="line number"/>
    <w:qFormat/>
  </w:style>
  <w:style w:type="character" w:styleId="914">
    <w:name w:val="HTML Typewriter"/>
    <w:qFormat/>
    <w:rPr>
      <w:rFonts w:ascii="宋体" w:hAnsi="宋体" w:eastAsia="宋体" w:cs="宋体"/>
      <w:sz w:val="24"/>
      <w:szCs w:val="24"/>
    </w:rPr>
  </w:style>
  <w:style w:type="character" w:styleId="915">
    <w:name w:val="Hyperlink"/>
    <w:uiPriority w:val="99"/>
    <w:qFormat/>
    <w:rPr>
      <w:rFonts w:ascii="Times New Roman" w:hAnsi="Times New Roman" w:eastAsia="宋体" w:cs="Times New Roman"/>
      <w:color w:val="0000ff"/>
      <w:u w:val="none"/>
    </w:rPr>
  </w:style>
  <w:style w:type="character" w:styleId="916">
    <w:name w:val="annotation reference"/>
    <w:qFormat/>
    <w:rPr>
      <w:rFonts w:ascii="Times New Roman" w:hAnsi="Times New Roman" w:eastAsia="宋体" w:cs="Times New Roman"/>
      <w:sz w:val="21"/>
      <w:szCs w:val="21"/>
    </w:rPr>
  </w:style>
  <w:style w:type="character" w:styleId="917">
    <w:name w:val="footnote reference"/>
    <w:qFormat/>
    <w:rPr>
      <w:vertAlign w:val="superscript"/>
    </w:rPr>
  </w:style>
  <w:style w:type="character" w:styleId="918">
    <w:name w:val="HTML Sample"/>
    <w:qFormat/>
    <w:rPr>
      <w:rFonts w:ascii="Courier New" w:hAnsi="宋体" w:eastAsia="宋体" w:cs="Courier New"/>
    </w:rPr>
  </w:style>
  <w:style w:type="character" w:styleId="919" w:customStyle="1">
    <w:name w:val="标题 1 字符"/>
    <w:link w:val="843"/>
    <w:qFormat/>
    <w:rPr>
      <w:rFonts w:ascii="楷体_GB2312" w:hAnsi="Times New Roman" w:eastAsia="楷体_GB2312" w:cs="Times New Roman"/>
      <w:sz w:val="28"/>
      <w:szCs w:val="28"/>
    </w:rPr>
  </w:style>
  <w:style w:type="paragraph" w:styleId="920" w:customStyle="1">
    <w:name w:val="标题3"/>
    <w:basedOn w:val="84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1" w:customStyle="1">
    <w:name w:val="段"/>
    <w:next w:val="842"/>
    <w:qFormat/>
    <w:pPr>
      <w:ind w:firstLine="200"/>
      <w:jc w:val="both"/>
    </w:pPr>
    <w:rPr>
      <w:rFonts w:ascii="宋体"/>
      <w:sz w:val="21"/>
    </w:rPr>
  </w:style>
  <w:style w:type="character" w:styleId="922" w:customStyle="1">
    <w:name w:val="正文文本 字符"/>
    <w:link w:val="871"/>
    <w:qFormat/>
    <w:rPr>
      <w:rFonts w:ascii="楷体_GB2312" w:hAnsi="Arial" w:eastAsia="楷体_GB2312" w:cs="Times New Roman"/>
      <w:b/>
      <w:position w:val="-10"/>
      <w:sz w:val="28"/>
      <w:szCs w:val="28"/>
    </w:rPr>
  </w:style>
  <w:style w:type="character" w:styleId="923" w:customStyle="1">
    <w:name w:val="标题 2 字符"/>
    <w:link w:val="844"/>
    <w:qFormat/>
    <w:rPr>
      <w:rFonts w:ascii="Arial" w:hAnsi="Arial" w:eastAsia="幼圆" w:cs="Arial"/>
      <w:bCs/>
      <w:position w:val="-10"/>
      <w:sz w:val="44"/>
      <w:szCs w:val="44"/>
    </w:rPr>
  </w:style>
  <w:style w:type="character" w:styleId="924" w:customStyle="1">
    <w:name w:val="标题 3 字符"/>
    <w:link w:val="845"/>
    <w:qFormat/>
    <w:rPr>
      <w:bCs/>
      <w:position w:val="-10"/>
      <w:sz w:val="32"/>
      <w:szCs w:val="32"/>
    </w:rPr>
  </w:style>
  <w:style w:type="character" w:styleId="925" w:customStyle="1">
    <w:name w:val="标题 4 字符"/>
    <w:link w:val="846"/>
    <w:qFormat/>
    <w:rPr>
      <w:rFonts w:ascii="Arial" w:hAnsi="Arial" w:eastAsia="黑体" w:cs="Arial"/>
      <w:bCs/>
      <w:position w:val="-10"/>
      <w:sz w:val="28"/>
      <w:szCs w:val="28"/>
    </w:rPr>
  </w:style>
  <w:style w:type="character" w:styleId="926" w:customStyle="1">
    <w:name w:val="标题 5 字符"/>
    <w:link w:val="847"/>
    <w:qFormat/>
    <w:rPr>
      <w:rFonts w:ascii="黑体" w:hAnsi="Times New Roman" w:eastAsia="黑体" w:cs="Times New Roman"/>
      <w:b/>
      <w:color w:val="000000"/>
      <w:sz w:val="28"/>
    </w:rPr>
  </w:style>
  <w:style w:type="character" w:styleId="927" w:customStyle="1">
    <w:name w:val="标题 6 字符"/>
    <w:link w:val="848"/>
    <w:qFormat/>
    <w:rPr>
      <w:rFonts w:ascii="Arial" w:hAnsi="Arial" w:eastAsia="黑体" w:cs="Times New Roman"/>
      <w:b/>
      <w:bCs/>
      <w:sz w:val="24"/>
      <w:szCs w:val="24"/>
    </w:rPr>
  </w:style>
  <w:style w:type="character" w:styleId="928" w:customStyle="1">
    <w:name w:val="标题 7 字符"/>
    <w:link w:val="849"/>
    <w:qFormat/>
    <w:rPr>
      <w:rFonts w:ascii="Times New Roman" w:hAnsi="Times New Roman" w:eastAsia="宋体" w:cs="Times New Roman"/>
      <w:b/>
      <w:bCs/>
      <w:sz w:val="24"/>
      <w:szCs w:val="24"/>
    </w:rPr>
  </w:style>
  <w:style w:type="character" w:styleId="929" w:customStyle="1">
    <w:name w:val="标题 8 字符"/>
    <w:link w:val="850"/>
    <w:qFormat/>
    <w:rPr>
      <w:rFonts w:ascii="Arial" w:hAnsi="Arial" w:eastAsia="黑体" w:cs="Times New Roman"/>
      <w:sz w:val="24"/>
      <w:szCs w:val="24"/>
    </w:rPr>
  </w:style>
  <w:style w:type="character" w:styleId="930" w:customStyle="1">
    <w:name w:val="标题 9 字符"/>
    <w:link w:val="851"/>
    <w:qFormat/>
    <w:rPr>
      <w:rFonts w:ascii="Arial" w:hAnsi="Arial" w:eastAsia="黑体" w:cs="Times New Roman"/>
      <w:sz w:val="21"/>
      <w:szCs w:val="21"/>
    </w:rPr>
  </w:style>
  <w:style w:type="character" w:styleId="931" w:customStyle="1">
    <w:name w:val="文档结构图 字符"/>
    <w:link w:val="866"/>
    <w:qFormat/>
    <w:rPr>
      <w:b/>
      <w:position w:val="-10"/>
      <w:sz w:val="24"/>
      <w:shd w:val="clear" w:color="auto" w:fill="000080"/>
    </w:rPr>
  </w:style>
  <w:style w:type="character" w:styleId="932" w:customStyle="1">
    <w:name w:val="批注文字 字符"/>
    <w:link w:val="867"/>
    <w:qFormat/>
    <w:rPr>
      <w:rFonts w:ascii="Times New Roman" w:hAnsi="Times New Roman" w:eastAsia="仿宋_GB2312" w:cs="Times New Roman"/>
      <w:sz w:val="24"/>
    </w:rPr>
  </w:style>
  <w:style w:type="character" w:styleId="933" w:customStyle="1">
    <w:name w:val="称呼 字符"/>
    <w:link w:val="869"/>
    <w:qFormat/>
    <w:rPr>
      <w:rFonts w:ascii="仿宋_GB2312" w:hAnsi="Calibri" w:eastAsia="仿宋_GB2312" w:cs="宋体"/>
      <w:sz w:val="28"/>
      <w:lang w:val="zh-CN"/>
    </w:rPr>
  </w:style>
  <w:style w:type="character" w:styleId="934" w:customStyle="1">
    <w:name w:val="正文文本 3 字符"/>
    <w:link w:val="870"/>
    <w:qFormat/>
    <w:rPr>
      <w:rFonts w:ascii="仿宋_GB2312" w:hAnsi="Arial" w:eastAsia="仿宋_GB2312" w:cs="宋体"/>
      <w:sz w:val="32"/>
      <w:lang w:val="zh-CN"/>
    </w:rPr>
  </w:style>
  <w:style w:type="character" w:styleId="935" w:customStyle="1">
    <w:name w:val="正文文本缩进 字符"/>
    <w:link w:val="856"/>
    <w:qFormat/>
    <w:rPr>
      <w:b/>
      <w:position w:val="-10"/>
      <w:sz w:val="24"/>
    </w:rPr>
  </w:style>
  <w:style w:type="character" w:styleId="936" w:customStyle="1">
    <w:name w:val="纯文本 字符"/>
    <w:link w:val="877"/>
    <w:qFormat/>
    <w:rPr>
      <w:rFonts w:ascii="宋体" w:hAnsi="Courier New" w:eastAsia="宋体" w:cs="Courier New"/>
      <w:sz w:val="21"/>
      <w:szCs w:val="21"/>
      <w:lang w:val="en-US" w:eastAsia="zh-CN" w:bidi="ar-SA"/>
    </w:rPr>
  </w:style>
  <w:style w:type="character" w:styleId="937" w:customStyle="1">
    <w:name w:val="正文文本缩进 2 字符"/>
    <w:link w:val="881"/>
    <w:qFormat/>
    <w:rPr>
      <w:rFonts w:ascii="Arial" w:hAnsi="Arial" w:eastAsia="仿宋_GB2312"/>
      <w:sz w:val="32"/>
    </w:rPr>
  </w:style>
  <w:style w:type="character" w:styleId="938" w:customStyle="1">
    <w:name w:val="尾注文本 字符"/>
    <w:link w:val="882"/>
    <w:qFormat/>
    <w:rPr>
      <w:rFonts w:ascii="Calibri" w:hAnsi="Calibri" w:eastAsia="Calibri" w:cs="宋体"/>
      <w:szCs w:val="24"/>
      <w:lang w:val="zh-CN"/>
    </w:rPr>
  </w:style>
  <w:style w:type="character" w:styleId="939" w:customStyle="1">
    <w:name w:val="页脚 字符"/>
    <w:link w:val="884"/>
    <w:uiPriority w:val="99"/>
    <w:qFormat/>
    <w:rPr>
      <w:b/>
      <w:position w:val="-10"/>
      <w:sz w:val="18"/>
      <w:szCs w:val="18"/>
    </w:rPr>
  </w:style>
  <w:style w:type="character" w:styleId="940" w:customStyle="1">
    <w:name w:val="签名 字符"/>
    <w:link w:val="886"/>
    <w:qFormat/>
    <w:rPr>
      <w:rFonts w:ascii="Calibri" w:hAnsi="Calibri" w:eastAsia="仿宋_GB2312" w:cs="宋体"/>
      <w:sz w:val="24"/>
      <w:lang w:val="zh-CN"/>
    </w:rPr>
  </w:style>
  <w:style w:type="character" w:styleId="941" w:customStyle="1">
    <w:name w:val="副标题 字符"/>
    <w:link w:val="891"/>
    <w:qFormat/>
    <w:rPr>
      <w:rFonts w:ascii="Cambria" w:hAnsi="Cambria" w:eastAsia="Calibri" w:cs="宋体"/>
      <w:i/>
      <w:iCs/>
      <w:spacing w:val="13"/>
      <w:sz w:val="24"/>
      <w:szCs w:val="24"/>
      <w:lang w:val="zh-CN" w:eastAsia="en-US" w:bidi="en-US"/>
    </w:rPr>
  </w:style>
  <w:style w:type="character" w:styleId="942" w:customStyle="1">
    <w:name w:val="脚注文本 字符"/>
    <w:link w:val="892"/>
    <w:qFormat/>
    <w:rPr>
      <w:rFonts w:ascii="Calibri" w:hAnsi="Calibri" w:eastAsia="Calibri" w:cs="宋体"/>
      <w:sz w:val="18"/>
      <w:szCs w:val="18"/>
      <w:lang w:val="zh-CN"/>
    </w:rPr>
  </w:style>
  <w:style w:type="character" w:styleId="943" w:customStyle="1">
    <w:name w:val="正文文本缩进 3 字符"/>
    <w:link w:val="894"/>
    <w:qFormat/>
    <w:rPr>
      <w:b/>
      <w:position w:val="-10"/>
      <w:sz w:val="16"/>
      <w:szCs w:val="16"/>
    </w:rPr>
  </w:style>
  <w:style w:type="character" w:styleId="944" w:customStyle="1">
    <w:name w:val="正文文本 2 字符"/>
    <w:link w:val="900"/>
    <w:qFormat/>
    <w:rPr>
      <w:rFonts w:ascii="楷体_GB2312" w:hAnsi="Calibri" w:eastAsia="楷体_GB2312" w:cs="宋体"/>
      <w:sz w:val="28"/>
      <w:lang w:val="zh-CN"/>
    </w:rPr>
  </w:style>
  <w:style w:type="character" w:styleId="945" w:customStyle="1">
    <w:name w:val="HTML 预设格式 字符"/>
    <w:link w:val="901"/>
    <w:qFormat/>
    <w:rPr>
      <w:rFonts w:ascii="黑体" w:hAnsi="Courier New" w:eastAsia="黑体" w:cs="Courier New"/>
    </w:rPr>
  </w:style>
  <w:style w:type="character" w:styleId="946" w:customStyle="1">
    <w:name w:val="标题 字符"/>
    <w:link w:val="904"/>
    <w:qFormat/>
    <w:rPr>
      <w:rFonts w:eastAsia="黑体"/>
      <w:b/>
      <w:sz w:val="28"/>
      <w:lang w:val="en-GB"/>
    </w:rPr>
  </w:style>
  <w:style w:type="character" w:styleId="947" w:customStyle="1">
    <w:name w:val="批注主题 字符"/>
    <w:link w:val="905"/>
    <w:qFormat/>
    <w:rPr>
      <w:rFonts w:ascii="宋体" w:hAnsi="Times New Roman" w:eastAsia="仿宋_GB2312" w:cs="Times New Roman"/>
      <w:b/>
      <w:bCs/>
      <w:position w:val="-10"/>
      <w:sz w:val="24"/>
    </w:rPr>
  </w:style>
  <w:style w:type="character" w:styleId="948" w:customStyle="1">
    <w:name w:val="正文文本首行缩进 字符"/>
    <w:link w:val="906"/>
    <w:qFormat/>
    <w:rPr>
      <w:rFonts w:ascii="楷体_GB2312" w:hAnsi="Arial" w:eastAsia="楷体_GB2312" w:cs="宋体"/>
      <w:position w:val="-10"/>
      <w:sz w:val="21"/>
      <w:szCs w:val="24"/>
      <w:lang w:val="zh-CN"/>
    </w:rPr>
  </w:style>
  <w:style w:type="character" w:styleId="949" w:customStyle="1">
    <w:name w:val="标题 2 Char"/>
    <w:qFormat/>
    <w:rPr>
      <w:rFonts w:ascii="Arial" w:hAnsi="Arial" w:eastAsia="宋体" w:cs="Times New Roman"/>
      <w:b/>
      <w:bCs/>
      <w:sz w:val="28"/>
      <w:szCs w:val="32"/>
      <w:lang w:val="en-US" w:eastAsia="zh-CN" w:bidi="ar-SA"/>
    </w:rPr>
  </w:style>
  <w:style w:type="paragraph" w:styleId="950">
    <w:name w:val="List Paragraph"/>
    <w:basedOn w:val="842"/>
    <w:uiPriority w:val="34"/>
    <w:qFormat/>
    <w:pPr>
      <w:ind w:left="720"/>
      <w:jc w:val="left"/>
      <w:widowControl/>
    </w:pPr>
    <w:rPr>
      <w:rFonts w:ascii="Calibri" w:hAnsi="Calibri"/>
      <w:szCs w:val="24"/>
      <w:lang w:eastAsia="en-US" w:bidi="en-US"/>
    </w:rPr>
  </w:style>
  <w:style w:type="paragraph" w:styleId="951" w:customStyle="1">
    <w:name w:val="font5"/>
    <w:basedOn w:val="842"/>
    <w:qFormat/>
    <w:pPr>
      <w:jc w:val="left"/>
      <w:spacing w:before="100" w:beforeAutospacing="1" w:after="100" w:afterAutospacing="1"/>
      <w:widowControl/>
    </w:pPr>
    <w:rPr>
      <w:rFonts w:hAnsi="宋体" w:eastAsia="Calibri" w:cs="宋体"/>
      <w:b w:val="0"/>
      <w:position w:val="0"/>
      <w:sz w:val="18"/>
      <w:szCs w:val="18"/>
      <w:lang w:val="zh-CN"/>
    </w:rPr>
  </w:style>
  <w:style w:type="paragraph" w:styleId="952" w:customStyle="1">
    <w:name w:val="xl35"/>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3" w:customStyle="1">
    <w:name w:val="List Paragraph1"/>
    <w:basedOn w:val="842"/>
    <w:qFormat/>
    <w:pPr>
      <w:ind w:firstLine="420"/>
    </w:pPr>
    <w:rPr>
      <w:rFonts w:ascii="Calibri" w:hAnsi="Calibri" w:cs="Calibri"/>
    </w:rPr>
  </w:style>
  <w:style w:type="paragraph" w:styleId="954" w:customStyle="1">
    <w:name w:val="中等深浅网格 1 - 强调文字颜色 21"/>
    <w:basedOn w:val="842"/>
    <w:qFormat/>
    <w:pPr>
      <w:ind w:firstLine="420"/>
    </w:pPr>
    <w:rPr>
      <w:rFonts w:ascii="Calibri" w:hAnsi="Calibri" w:eastAsia="Calibri" w:cs="宋体"/>
      <w:b w:val="0"/>
      <w:position w:val="0"/>
      <w:sz w:val="20"/>
      <w:szCs w:val="22"/>
      <w:lang w:val="zh-CN"/>
    </w:rPr>
  </w:style>
  <w:style w:type="paragraph" w:styleId="955" w:customStyle="1">
    <w:name w:val="章标题"/>
    <w:next w:val="921"/>
    <w:qFormat/>
    <w:pPr>
      <w:jc w:val="both"/>
      <w:outlineLvl w:val="1"/>
    </w:pPr>
    <w:rPr>
      <w:rFonts w:eastAsia="黑体"/>
      <w:sz w:val="21"/>
    </w:rPr>
  </w:style>
  <w:style w:type="paragraph" w:styleId="956" w:customStyle="1">
    <w:name w:val="标题3，章节第三层"/>
    <w:basedOn w:val="842"/>
    <w:next w:val="957"/>
    <w:qFormat/>
    <w:pPr>
      <w:spacing w:before="78" w:line="300" w:lineRule="auto"/>
      <w:outlineLvl w:val="2"/>
    </w:pPr>
    <w:rPr>
      <w:rFonts w:ascii="Arial" w:hAnsi="Arial" w:eastAsia="华文细黑" w:cs="宋体"/>
      <w:b w:val="0"/>
      <w:position w:val="0"/>
      <w:sz w:val="30"/>
      <w:szCs w:val="24"/>
      <w:lang w:val="zh-CN"/>
    </w:rPr>
  </w:style>
  <w:style w:type="paragraph" w:styleId="957" w:customStyle="1">
    <w:name w:val="正文格式"/>
    <w:basedOn w:val="842"/>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8" w:customStyle="1">
    <w:name w:val="小四 段落 宋体 Char"/>
    <w:basedOn w:val="863"/>
    <w:qFormat/>
    <w:pPr>
      <w:ind w:left="0" w:right="-33" w:firstLine="600"/>
      <w:jc w:val="left"/>
      <w:tabs>
        <w:tab w:val="clear" w:pos="2952" w:leader="none"/>
      </w:tabs>
    </w:pPr>
    <w:rPr>
      <w:rFonts w:ascii="仿宋_GB2312" w:eastAsia="仿宋_GB2312"/>
      <w:sz w:val="30"/>
      <w:szCs w:val="30"/>
    </w:rPr>
  </w:style>
  <w:style w:type="paragraph" w:styleId="959" w:customStyle="1">
    <w:name w:val="xl39"/>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0" w:customStyle="1">
    <w:name w:val="retrait3"/>
    <w:basedOn w:val="842"/>
    <w:qFormat/>
    <w:pPr>
      <w:ind w:left="851"/>
      <w:jc w:val="left"/>
      <w:spacing w:before="20" w:after="20"/>
      <w:widowControl/>
    </w:pPr>
    <w:rPr>
      <w:rFonts w:ascii="Arial" w:hAnsi="Arial" w:eastAsia="Calibri" w:cs="宋体"/>
      <w:b w:val="0"/>
      <w:position w:val="0"/>
      <w:lang w:val="en-GB"/>
    </w:rPr>
  </w:style>
  <w:style w:type="paragraph" w:styleId="961" w:customStyle="1">
    <w:name w:val="招标文件"/>
    <w:basedOn w:val="842"/>
    <w:qFormat/>
    <w:pPr>
      <w:jc w:val="center"/>
      <w:spacing w:before="260" w:after="260"/>
      <w:outlineLvl w:val="1"/>
    </w:pPr>
    <w:rPr>
      <w:rFonts w:hAnsi="宋体"/>
      <w:bCs/>
      <w:sz w:val="32"/>
      <w:szCs w:val="32"/>
    </w:rPr>
  </w:style>
  <w:style w:type="paragraph" w:styleId="962" w:customStyle="1">
    <w:name w:val="样式 标题 3H3sect1.2.3BOD 0Heading 3 - oldh3l3CTLevel 3 Head..."/>
    <w:basedOn w:val="845"/>
    <w:qFormat/>
    <w:pPr>
      <w:jc w:val="left"/>
      <w:spacing w:line="390" w:lineRule="atLeast"/>
      <w:shd w:val="clear" w:color="auto" w:fill="ffffff"/>
    </w:pPr>
    <w:rPr>
      <w:rFonts w:ascii="宋体" w:hAnsi="宋体" w:cs="宋体"/>
      <w:b/>
      <w:position w:val="0"/>
      <w:sz w:val="30"/>
      <w:szCs w:val="21"/>
      <w:lang w:val="zh-CN"/>
    </w:rPr>
  </w:style>
  <w:style w:type="paragraph" w:styleId="963" w:customStyle="1">
    <w:name w:val="小四 段落 宋体 Char Char Char"/>
    <w:basedOn w:val="863"/>
    <w:qFormat/>
    <w:pPr>
      <w:ind w:left="0" w:right="-33" w:firstLine="545"/>
      <w:jc w:val="left"/>
      <w:spacing w:line="360" w:lineRule="auto"/>
      <w:tabs>
        <w:tab w:val="clear" w:pos="2952" w:leader="none"/>
      </w:tabs>
    </w:pPr>
    <w:rPr>
      <w:sz w:val="24"/>
    </w:rPr>
  </w:style>
  <w:style w:type="paragraph" w:styleId="964" w:customStyle="1">
    <w:name w:val="小四 段落 宋体"/>
    <w:basedOn w:val="863"/>
    <w:qFormat/>
    <w:pPr>
      <w:ind w:left="113" w:right="113" w:firstLine="425"/>
      <w:jc w:val="left"/>
      <w:spacing w:line="360" w:lineRule="auto"/>
      <w:tabs>
        <w:tab w:val="clear" w:pos="2952" w:leader="none"/>
      </w:tabs>
    </w:pPr>
    <w:rPr>
      <w:sz w:val="24"/>
    </w:rPr>
  </w:style>
  <w:style w:type="paragraph" w:styleId="965" w:customStyle="1">
    <w:name w:val="111111"/>
    <w:basedOn w:val="842"/>
    <w:link w:val="966"/>
    <w:qFormat/>
    <w:pPr>
      <w:jc w:val="center"/>
      <w:spacing w:before="120" w:after="120"/>
    </w:pPr>
    <w:rPr>
      <w:rFonts w:hAnsi="宋体" w:eastAsia="黑体"/>
      <w:bCs/>
      <w:position w:val="0"/>
      <w:sz w:val="21"/>
      <w:szCs w:val="21"/>
    </w:rPr>
  </w:style>
  <w:style w:type="character" w:styleId="966" w:customStyle="1">
    <w:name w:val="111111 Char"/>
    <w:link w:val="965"/>
    <w:qFormat/>
    <w:rPr>
      <w:rFonts w:ascii="宋体" w:hAnsi="宋体" w:eastAsia="黑体" w:cs="宋体"/>
      <w:b/>
      <w:bCs/>
      <w:sz w:val="21"/>
      <w:szCs w:val="21"/>
    </w:rPr>
  </w:style>
  <w:style w:type="paragraph" w:styleId="967" w:customStyle="1">
    <w:name w:val="标题6"/>
    <w:basedOn w:val="847"/>
    <w:qFormat/>
    <w:pPr>
      <w:numPr>
        <w:numId w:val="1"/>
      </w:numPr>
      <w:keepLines/>
      <w:tabs>
        <w:tab w:val="left" w:pos="420" w:leader="none"/>
      </w:tabs>
    </w:pPr>
    <w:rPr>
      <w:rFonts w:ascii="Times New Roman"/>
      <w:b w:val="0"/>
      <w:bCs/>
      <w:color w:val="auto"/>
      <w:sz w:val="24"/>
      <w:szCs w:val="28"/>
    </w:rPr>
  </w:style>
  <w:style w:type="paragraph" w:styleId="968" w:customStyle="1">
    <w:name w:val="Char1 Char Char Char"/>
    <w:basedOn w:val="842"/>
    <w:qFormat/>
    <w:rPr>
      <w:rFonts w:ascii="Tahoma" w:hAnsi="Tahoma" w:eastAsia="Calibri" w:cs="Tahoma"/>
      <w:b w:val="0"/>
      <w:position w:val="0"/>
      <w:lang w:val="zh-CN"/>
    </w:rPr>
  </w:style>
  <w:style w:type="paragraph" w:styleId="969" w:customStyle="1">
    <w:name w:val="flNote"/>
    <w:basedOn w:val="842"/>
    <w:qFormat/>
    <w:pPr>
      <w:jc w:val="center"/>
      <w:spacing w:before="567" w:line="360" w:lineRule="atLeast"/>
    </w:pPr>
    <w:rPr>
      <w:rFonts w:ascii="Calibri" w:hAnsi="Calibri" w:eastAsia="黑体" w:cs="宋体"/>
      <w:position w:val="0"/>
      <w:lang w:val="zh-CN"/>
    </w:rPr>
  </w:style>
  <w:style w:type="paragraph" w:styleId="970" w:customStyle="1">
    <w:name w:val="样式4 Char"/>
    <w:basedOn w:val="84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1" w:customStyle="1">
    <w:name w:val="xl34"/>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2" w:customStyle="1">
    <w:name w:val="af17cgridlangnp1033langf"/>
    <w:qFormat/>
    <w:pPr>
      <w:ind w:left="567" w:firstLine="510"/>
      <w:jc w:val="both"/>
      <w:spacing w:before="156" w:line="360" w:lineRule="atLeast"/>
      <w:widowControl w:val="off"/>
    </w:pPr>
  </w:style>
  <w:style w:type="paragraph" w:styleId="973" w:customStyle="1">
    <w:name w:val="Item Step in Table"/>
    <w:qFormat/>
    <w:pPr>
      <w:jc w:val="both"/>
      <w:spacing w:before="40" w:after="40"/>
      <w:tabs>
        <w:tab w:val="left" w:pos="397" w:leader="none"/>
      </w:tabs>
    </w:pPr>
    <w:rPr>
      <w:rFonts w:ascii="Arial" w:hAnsi="Arial" w:cs="Arial"/>
      <w:sz w:val="18"/>
      <w:szCs w:val="18"/>
    </w:rPr>
  </w:style>
  <w:style w:type="paragraph" w:styleId="974" w:customStyle="1">
    <w:name w:val="content_lineheight"/>
    <w:basedOn w:val="842"/>
    <w:qFormat/>
    <w:pPr>
      <w:jc w:val="left"/>
      <w:spacing w:before="100" w:beforeAutospacing="1" w:after="100" w:afterAutospacing="1"/>
      <w:widowControl/>
    </w:pPr>
    <w:rPr>
      <w:rFonts w:hAnsi="宋体" w:eastAsia="Calibri" w:cs="宋体"/>
      <w:b w:val="0"/>
      <w:position w:val="0"/>
      <w:szCs w:val="24"/>
      <w:lang w:val="zh-CN"/>
    </w:rPr>
  </w:style>
  <w:style w:type="paragraph" w:styleId="975" w:customStyle="1">
    <w:name w:val="Char1 Char Char Char1"/>
    <w:basedOn w:val="842"/>
    <w:qFormat/>
    <w:rPr>
      <w:rFonts w:ascii="Tahoma" w:hAnsi="Tahoma" w:eastAsia="Calibri" w:cs="宋体"/>
      <w:b w:val="0"/>
      <w:position w:val="0"/>
      <w:lang w:val="zh-CN"/>
    </w:rPr>
  </w:style>
  <w:style w:type="paragraph" w:styleId="976" w:customStyle="1">
    <w:name w:val="xl29"/>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7" w:customStyle="1">
    <w:name w:val="Char Char Char Char Char Char Char Char Char Char Char Char Char Char"/>
    <w:basedOn w:val="842"/>
    <w:qFormat/>
    <w:rPr>
      <w:rFonts w:ascii="Tahoma" w:hAnsi="Tahoma" w:eastAsia="Calibri" w:cs="宋体"/>
      <w:b w:val="0"/>
      <w:position w:val="0"/>
      <w:lang w:val="zh-CN"/>
    </w:rPr>
  </w:style>
  <w:style w:type="paragraph" w:styleId="978" w:customStyle="1">
    <w:name w:val="Char Char"/>
    <w:basedOn w:val="842"/>
    <w:qFormat/>
    <w:rPr>
      <w:rFonts w:ascii="Tahoma" w:hAnsi="Tahoma" w:eastAsia="Calibri" w:cs="Tahoma"/>
      <w:b w:val="0"/>
      <w:position w:val="0"/>
      <w:lang w:val="zh-CN"/>
    </w:rPr>
  </w:style>
  <w:style w:type="paragraph" w:styleId="979" w:customStyle="1">
    <w:name w:val="flName"/>
    <w:basedOn w:val="969"/>
    <w:qFormat/>
    <w:pPr>
      <w:spacing w:before="0" w:line="113" w:lineRule="atLeast"/>
    </w:pPr>
  </w:style>
  <w:style w:type="paragraph" w:styleId="980" w:customStyle="1">
    <w:name w:val="Char Char Char Char Char Char Char Char Char Char Char Char Char Char Char Char Char Char Char Char Char"/>
    <w:basedOn w:val="842"/>
    <w:qFormat/>
    <w:rPr>
      <w:rFonts w:ascii="Tahoma" w:hAnsi="Tahoma" w:eastAsia="Calibri" w:cs="Tahoma"/>
      <w:b w:val="0"/>
      <w:position w:val="0"/>
      <w:lang w:val="zh-CN"/>
    </w:rPr>
  </w:style>
  <w:style w:type="paragraph" w:styleId="981" w:customStyle="1">
    <w:name w:val="font13"/>
    <w:basedOn w:val="84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2" w:customStyle="1">
    <w:name w:val="xl48"/>
    <w:basedOn w:val="84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83" w:customStyle="1">
    <w:name w:val="Char Char Char Char Char Char Char Char Char Char Char Char Char Char1"/>
    <w:basedOn w:val="842"/>
    <w:qFormat/>
    <w:rPr>
      <w:rFonts w:ascii="Tahoma" w:hAnsi="Tahoma" w:eastAsia="Calibri" w:cs="Tahoma"/>
      <w:b w:val="0"/>
      <w:position w:val="0"/>
      <w:lang w:val="zh-CN"/>
    </w:rPr>
  </w:style>
  <w:style w:type="paragraph" w:styleId="984" w:customStyle="1">
    <w:name w:val="二级目录"/>
    <w:next w:val="842"/>
    <w:qFormat/>
    <w:pPr>
      <w:tabs>
        <w:tab w:val="left" w:pos="360" w:leader="none"/>
        <w:tab w:val="left" w:pos="1145" w:leader="none"/>
      </w:tabs>
      <w:outlineLvl w:val="1"/>
    </w:pPr>
    <w:rPr>
      <w:rFonts w:ascii="Calibri" w:hAnsi="Calibri"/>
      <w:b/>
      <w:sz w:val="30"/>
      <w:szCs w:val="28"/>
    </w:rPr>
  </w:style>
  <w:style w:type="paragraph" w:styleId="985" w:customStyle="1">
    <w:name w:val="我的正文"/>
    <w:basedOn w:val="842"/>
    <w:qFormat/>
    <w:pPr>
      <w:ind w:firstLine="420"/>
      <w:jc w:val="left"/>
      <w:spacing w:line="360" w:lineRule="auto"/>
      <w:widowControl/>
    </w:pPr>
    <w:rPr>
      <w:rFonts w:hAnsi="宋体" w:eastAsia="Calibri" w:cs="宋体"/>
      <w:b w:val="0"/>
      <w:position w:val="0"/>
      <w:sz w:val="20"/>
      <w:szCs w:val="21"/>
      <w:lang w:val="zh-CN"/>
    </w:rPr>
  </w:style>
  <w:style w:type="paragraph" w:styleId="986" w:customStyle="1">
    <w:name w:val="Normal1"/>
    <w:basedOn w:val="842"/>
    <w:qFormat/>
    <w:rPr>
      <w:rFonts w:ascii="Calibri" w:hAnsi="Calibri" w:eastAsia="Calibri" w:cs="宋体"/>
      <w:b w:val="0"/>
      <w:position w:val="0"/>
      <w:sz w:val="20"/>
      <w:lang w:val="zh-CN"/>
    </w:rPr>
  </w:style>
  <w:style w:type="paragraph" w:styleId="987" w:customStyle="1">
    <w:name w:val="xl50"/>
    <w:basedOn w:val="84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8" w:customStyle="1">
    <w:name w:val="样式 段后: 0.5 行 左  0.75 字符"/>
    <w:basedOn w:val="842"/>
    <w:qFormat/>
    <w:pPr>
      <w:ind w:firstLine="420"/>
      <w:spacing w:line="360" w:lineRule="auto"/>
      <w:widowControl/>
    </w:pPr>
    <w:rPr>
      <w:rFonts w:ascii="Calibri" w:hAnsi="Arial" w:eastAsia="Calibri" w:cs="Arial"/>
      <w:b w:val="0"/>
      <w:position w:val="0"/>
      <w:sz w:val="20"/>
      <w:szCs w:val="21"/>
      <w:lang w:val="zh-CN"/>
    </w:rPr>
  </w:style>
  <w:style w:type="paragraph" w:styleId="989" w:customStyle="1">
    <w:name w:val="表头_5"/>
    <w:basedOn w:val="842"/>
    <w:qFormat/>
    <w:pPr>
      <w:spacing w:line="360" w:lineRule="auto"/>
    </w:pPr>
    <w:rPr>
      <w:rFonts w:ascii="Calibri" w:hAnsi="Calibri" w:eastAsia="Calibri" w:cs="宋体"/>
      <w:bCs/>
      <w:position w:val="0"/>
      <w:sz w:val="28"/>
      <w:szCs w:val="21"/>
      <w:lang w:val="zh-CN"/>
    </w:rPr>
  </w:style>
  <w:style w:type="paragraph" w:styleId="990" w:customStyle="1">
    <w:name w:val="Char Char1 Char"/>
    <w:basedOn w:val="842"/>
    <w:qFormat/>
    <w:pPr>
      <w:jc w:val="left"/>
      <w:spacing w:after="160" w:line="240" w:lineRule="exact"/>
      <w:widowControl/>
    </w:pPr>
    <w:rPr>
      <w:rFonts w:ascii="Verdana" w:hAnsi="Verdana" w:eastAsia="Calibri" w:cs="宋体"/>
      <w:b w:val="0"/>
      <w:position w:val="0"/>
      <w:sz w:val="20"/>
      <w:lang w:val="zh-CN" w:eastAsia="en-US"/>
    </w:rPr>
  </w:style>
  <w:style w:type="paragraph" w:styleId="991" w:customStyle="1">
    <w:name w:val="标题1，章节第一层"/>
    <w:basedOn w:val="957"/>
    <w:next w:val="957"/>
    <w:qFormat/>
    <w:pPr>
      <w:ind w:left="482"/>
      <w:tabs>
        <w:tab w:val="left" w:pos="693" w:leader="none"/>
      </w:tabs>
      <w:outlineLvl w:val="0"/>
    </w:pPr>
    <w:rPr>
      <w:color w:val="000000"/>
      <w:sz w:val="24"/>
      <w:szCs w:val="24"/>
    </w:rPr>
  </w:style>
  <w:style w:type="paragraph" w:styleId="992" w:customStyle="1">
    <w:name w:val="font12"/>
    <w:basedOn w:val="842"/>
    <w:qFormat/>
    <w:pPr>
      <w:jc w:val="left"/>
      <w:spacing w:before="100" w:beforeAutospacing="1" w:after="100" w:afterAutospacing="1"/>
      <w:widowControl/>
    </w:pPr>
    <w:rPr>
      <w:rFonts w:hAnsi="宋体" w:eastAsia="Calibri" w:cs="宋体"/>
      <w:b w:val="0"/>
      <w:position w:val="0"/>
      <w:sz w:val="36"/>
      <w:szCs w:val="36"/>
      <w:lang w:val="zh-CN"/>
    </w:rPr>
  </w:style>
  <w:style w:type="paragraph" w:styleId="993" w:customStyle="1">
    <w:name w:val="马刚标题3"/>
    <w:basedOn w:val="842"/>
    <w:next w:val="84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4" w:customStyle="1">
    <w:name w:val="xl43"/>
    <w:basedOn w:val="84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5" w:customStyle="1">
    <w:name w:val="xl36"/>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6" w:customStyle="1">
    <w:name w:val="项目符号：一级"/>
    <w:basedOn w:val="957"/>
    <w:next w:val="957"/>
    <w:qFormat/>
    <w:pPr>
      <w:ind w:right="-134"/>
    </w:pPr>
    <w:rPr>
      <w:bCs w:val="0"/>
    </w:rPr>
  </w:style>
  <w:style w:type="paragraph" w:styleId="997">
    <w:name w:val="Quote"/>
    <w:basedOn w:val="842"/>
    <w:next w:val="842"/>
    <w:link w:val="99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8" w:customStyle="1">
    <w:name w:val="引用 字符"/>
    <w:link w:val="997"/>
    <w:qFormat/>
    <w:rPr>
      <w:rFonts w:ascii="Calibri" w:hAnsi="Calibri"/>
      <w:i/>
      <w:iCs/>
      <w:sz w:val="22"/>
      <w:szCs w:val="22"/>
      <w:lang w:eastAsia="en-US" w:bidi="en-US"/>
    </w:rPr>
  </w:style>
  <w:style w:type="paragraph" w:styleId="999" w:customStyle="1">
    <w:name w:val="Test2"/>
    <w:basedOn w:val="844"/>
    <w:qFormat/>
    <w:pPr>
      <w:spacing w:line="480" w:lineRule="exact"/>
      <w:widowControl/>
    </w:pPr>
    <w:rPr>
      <w:rFonts w:ascii="黑体" w:eastAsia="黑体"/>
      <w:b/>
      <w:position w:val="0"/>
      <w:sz w:val="24"/>
      <w:szCs w:val="24"/>
    </w:rPr>
  </w:style>
  <w:style w:type="paragraph" w:styleId="1000" w:customStyle="1">
    <w:name w:val="丁华正文"/>
    <w:basedOn w:val="894"/>
    <w:qFormat/>
    <w:pPr>
      <w:ind w:left="0" w:firstLine="510"/>
      <w:spacing w:after="0" w:line="360" w:lineRule="auto"/>
    </w:pPr>
    <w:rPr>
      <w:b w:val="0"/>
      <w:position w:val="0"/>
      <w:sz w:val="24"/>
    </w:rPr>
  </w:style>
  <w:style w:type="paragraph" w:styleId="1001" w:customStyle="1">
    <w:name w:val="xl45"/>
    <w:basedOn w:val="84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2" w:customStyle="1">
    <w:name w:val="xl38"/>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表格抬头"/>
    <w:basedOn w:val="842"/>
    <w:link w:val="1004"/>
    <w:qFormat/>
    <w:pPr>
      <w:jc w:val="center"/>
    </w:pPr>
    <w:rPr>
      <w:rFonts w:ascii="黑体" w:eastAsia="黑体"/>
      <w:position w:val="0"/>
      <w:sz w:val="21"/>
    </w:rPr>
  </w:style>
  <w:style w:type="character" w:styleId="1004" w:customStyle="1">
    <w:name w:val="表格抬头 Char"/>
    <w:link w:val="1003"/>
    <w:qFormat/>
    <w:rPr>
      <w:rFonts w:ascii="黑体" w:eastAsia="黑体"/>
      <w:b/>
      <w:sz w:val="21"/>
    </w:rPr>
  </w:style>
  <w:style w:type="paragraph" w:styleId="1005" w:customStyle="1">
    <w:name w:val="插图"/>
    <w:basedOn w:val="84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6" w:customStyle="1">
    <w:name w:val="样式 段后: 0.25 行"/>
    <w:basedOn w:val="842"/>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7" w:customStyle="1">
    <w:name w:val="Char Char Char Char Char Char Char Char Char Char Char1 Char Char Char1"/>
    <w:basedOn w:val="842"/>
    <w:semiHidden/>
    <w:qFormat/>
    <w:pPr>
      <w:ind w:firstLine="200"/>
      <w:jc w:val="left"/>
    </w:pPr>
    <w:rPr>
      <w:rFonts w:ascii="Tahoma" w:hAnsi="Tahoma" w:eastAsia="Calibri" w:cs="宋体"/>
      <w:b w:val="0"/>
      <w:position w:val="0"/>
      <w:szCs w:val="24"/>
      <w:lang w:val="zh-CN"/>
    </w:rPr>
  </w:style>
  <w:style w:type="paragraph" w:styleId="1008" w:customStyle="1">
    <w:name w:val="xl56"/>
    <w:basedOn w:val="84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9" w:customStyle="1">
    <w:name w:val="符号与编号 Char"/>
    <w:basedOn w:val="842"/>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10" w:customStyle="1">
    <w:name w:val="正文文本 New New"/>
    <w:basedOn w:val="842"/>
    <w:qFormat/>
    <w:pPr>
      <w:ind w:firstLine="200"/>
      <w:spacing w:before="60" w:after="60" w:line="360" w:lineRule="auto"/>
      <w:widowControl/>
    </w:pPr>
    <w:rPr>
      <w:rFonts w:ascii="Calibri" w:hAnsi="Calibri" w:eastAsia="华文楷体" w:cs="宋体"/>
      <w:b w:val="0"/>
      <w:position w:val="0"/>
      <w:szCs w:val="24"/>
      <w:lang w:val="zh-CN"/>
    </w:rPr>
  </w:style>
  <w:style w:type="paragraph" w:styleId="1011" w:customStyle="1">
    <w:name w:val="普通正文"/>
    <w:basedOn w:val="842"/>
    <w:qFormat/>
    <w:pPr>
      <w:ind w:firstLine="480"/>
      <w:jc w:val="left"/>
      <w:spacing w:before="120" w:after="120" w:line="360" w:lineRule="auto"/>
    </w:pPr>
    <w:rPr>
      <w:rFonts w:ascii="Arial" w:hAnsi="Arial"/>
      <w:szCs w:val="24"/>
    </w:rPr>
  </w:style>
  <w:style w:type="paragraph" w:styleId="1012" w:customStyle="1">
    <w:name w:val="tableau"/>
    <w:basedOn w:val="842"/>
    <w:qFormat/>
    <w:pPr>
      <w:jc w:val="center"/>
      <w:spacing w:before="20" w:after="20"/>
      <w:widowControl/>
    </w:pPr>
    <w:rPr>
      <w:rFonts w:ascii="Arial" w:hAnsi="Arial" w:eastAsia="Calibri" w:cs="宋体"/>
      <w:b w:val="0"/>
      <w:position w:val="0"/>
      <w:sz w:val="16"/>
      <w:lang w:val="en-GB" w:eastAsia="en-US"/>
    </w:rPr>
  </w:style>
  <w:style w:type="paragraph" w:styleId="1013" w:customStyle="1">
    <w:name w:val="丁华标题3"/>
    <w:basedOn w:val="1014"/>
    <w:next w:val="1000"/>
    <w:qFormat/>
    <w:pPr>
      <w:ind w:left="1980" w:hanging="420"/>
      <w:spacing w:after="0"/>
      <w:tabs>
        <w:tab w:val="left" w:pos="1470" w:leader="none"/>
        <w:tab w:val="left" w:pos="1980" w:leader="none"/>
      </w:tabs>
      <w:outlineLvl w:val="2"/>
    </w:pPr>
    <w:rPr>
      <w:sz w:val="24"/>
    </w:rPr>
  </w:style>
  <w:style w:type="paragraph" w:styleId="1014" w:customStyle="1">
    <w:name w:val="丁华标题2"/>
    <w:basedOn w:val="844"/>
    <w:next w:val="100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5" w:customStyle="1">
    <w:name w:val="正文2"/>
    <w:basedOn w:val="842"/>
    <w:qFormat/>
    <w:pPr>
      <w:ind w:firstLine="510"/>
      <w:spacing w:before="156" w:line="360" w:lineRule="auto"/>
    </w:pPr>
    <w:rPr>
      <w:rFonts w:ascii="Calibri" w:hAnsi="Calibri" w:eastAsia="Calibri" w:cs="宋体"/>
      <w:b w:val="0"/>
      <w:position w:val="0"/>
      <w:lang w:val="zh-CN"/>
    </w:rPr>
  </w:style>
  <w:style w:type="paragraph" w:styleId="1016" w:customStyle="1">
    <w:name w:val="Char Char Char Char Char Char Char Char Char Char Char Char Char Char Char Char Char Char Char Char Char Char Char"/>
    <w:basedOn w:val="842"/>
    <w:qFormat/>
    <w:rPr>
      <w:rFonts w:ascii="Tahoma" w:hAnsi="Tahoma" w:eastAsia="Calibri" w:cs="宋体"/>
      <w:b w:val="0"/>
      <w:position w:val="0"/>
      <w:lang w:val="zh-CN"/>
    </w:rPr>
  </w:style>
  <w:style w:type="paragraph" w:styleId="1017" w:customStyle="1">
    <w:name w:val="正文文本缩进 31"/>
    <w:basedOn w:val="842"/>
    <w:qFormat/>
    <w:pPr>
      <w:ind w:firstLine="504"/>
      <w:spacing w:line="360" w:lineRule="auto"/>
      <w:tabs>
        <w:tab w:val="left" w:pos="0" w:leader="none"/>
      </w:tabs>
    </w:pPr>
    <w:rPr>
      <w:rFonts w:hAnsi="Calibri" w:eastAsia="Calibri" w:cs="宋体"/>
      <w:bCs/>
      <w:position w:val="0"/>
      <w:szCs w:val="24"/>
      <w:lang w:val="zh-CN"/>
    </w:rPr>
  </w:style>
  <w:style w:type="paragraph" w:styleId="1018" w:customStyle="1">
    <w:name w:val="font10"/>
    <w:basedOn w:val="84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9" w:customStyle="1">
    <w:name w:val="样式 加点正文 + 段前: 0.5 行 段后: 0.5 行1"/>
    <w:basedOn w:val="842"/>
    <w:qFormat/>
    <w:pPr>
      <w:ind w:left="1268"/>
      <w:spacing w:line="300" w:lineRule="auto"/>
      <w:tabs>
        <w:tab w:val="left" w:pos="1268" w:leader="none"/>
      </w:tabs>
    </w:pPr>
    <w:rPr>
      <w:rFonts w:ascii="Calibri" w:hAnsi="Calibri" w:eastAsia="Calibri" w:cs="宋体"/>
      <w:b w:val="0"/>
      <w:position w:val="0"/>
      <w:lang w:val="zh-CN"/>
    </w:rPr>
  </w:style>
  <w:style w:type="paragraph" w:styleId="1020" w:customStyle="1">
    <w:name w:val="正文lzq"/>
    <w:basedOn w:val="842"/>
    <w:qFormat/>
    <w:pPr>
      <w:ind w:firstLine="480"/>
      <w:spacing w:line="360" w:lineRule="auto"/>
    </w:pPr>
    <w:rPr>
      <w:rFonts w:ascii="Calibri" w:hAnsi="Calibri" w:eastAsia="Calibri" w:cs="宋体"/>
      <w:b w:val="0"/>
      <w:position w:val="0"/>
      <w:lang w:val="zh-CN"/>
    </w:rPr>
  </w:style>
  <w:style w:type="paragraph" w:styleId="1021" w:customStyle="1">
    <w:name w:val="正文 首行缩进:  2 字符 Char Char"/>
    <w:basedOn w:val="842"/>
    <w:qFormat/>
    <w:pPr>
      <w:ind w:firstLine="480"/>
      <w:spacing w:line="360" w:lineRule="auto"/>
    </w:pPr>
    <w:rPr>
      <w:rFonts w:ascii="楷体_GB2312" w:hAnsi="Calibri" w:eastAsia="楷体_GB2312" w:cs="宋体"/>
      <w:b w:val="0"/>
      <w:bCs/>
      <w:position w:val="0"/>
      <w:szCs w:val="24"/>
      <w:lang w:val="zh-CN"/>
    </w:rPr>
  </w:style>
  <w:style w:type="paragraph" w:styleId="1022" w:customStyle="1">
    <w:name w:val="font11"/>
    <w:basedOn w:val="84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23" w:customStyle="1">
    <w:name w:val="xl41"/>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4" w:customStyle="1">
    <w:name w:val="Char Char1"/>
    <w:basedOn w:val="842"/>
    <w:qFormat/>
    <w:rPr>
      <w:rFonts w:ascii="Tahoma" w:hAnsi="Tahoma" w:eastAsia="Calibri" w:cs="Tahoma"/>
      <w:b w:val="0"/>
      <w:position w:val="0"/>
      <w:lang w:val="zh-CN"/>
    </w:rPr>
  </w:style>
  <w:style w:type="paragraph" w:styleId="1025" w:customStyle="1">
    <w:name w:val="新图表正文"/>
    <w:link w:val="1026"/>
    <w:qFormat/>
    <w:pPr>
      <w:jc w:val="both"/>
    </w:pPr>
    <w:rPr>
      <w:rFonts w:ascii="宋体" w:hAnsi="宋体"/>
      <w:sz w:val="18"/>
      <w:szCs w:val="21"/>
    </w:rPr>
  </w:style>
  <w:style w:type="character" w:styleId="1026" w:customStyle="1">
    <w:name w:val="新图表正文 Char Char"/>
    <w:link w:val="1025"/>
    <w:qFormat/>
    <w:rPr>
      <w:rFonts w:ascii="宋体" w:hAnsi="宋体"/>
      <w:sz w:val="18"/>
      <w:szCs w:val="21"/>
      <w:lang w:bidi="ar-SA"/>
    </w:rPr>
  </w:style>
  <w:style w:type="paragraph" w:styleId="1027" w:customStyle="1">
    <w:name w:val="Char2 Char Char Char Char Char Char1"/>
    <w:basedOn w:val="84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8" w:customStyle="1">
    <w:name w:val="xl58"/>
    <w:basedOn w:val="84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9" w:customStyle="1">
    <w:name w:val="font14"/>
    <w:basedOn w:val="84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0" w:customStyle="1">
    <w:name w:val="段 Char"/>
    <w:qFormat/>
    <w:pPr>
      <w:ind w:firstLine="200"/>
      <w:jc w:val="both"/>
    </w:pPr>
    <w:rPr>
      <w:rFonts w:ascii="宋体"/>
      <w:sz w:val="21"/>
    </w:rPr>
  </w:style>
  <w:style w:type="paragraph" w:styleId="1031" w:customStyle="1">
    <w:name w:val="默认段落字体 Para Char Char Char Char Char Char Char"/>
    <w:basedOn w:val="842"/>
    <w:qFormat/>
    <w:rPr>
      <w:rFonts w:ascii="Calibri" w:hAnsi="Calibri" w:eastAsia="Calibri" w:cs="宋体"/>
      <w:b w:val="0"/>
      <w:position w:val="0"/>
      <w:sz w:val="20"/>
      <w:lang w:val="zh-CN"/>
    </w:rPr>
  </w:style>
  <w:style w:type="paragraph" w:styleId="1032" w:customStyle="1">
    <w:name w:val="xl55"/>
    <w:basedOn w:val="84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33" w:customStyle="1">
    <w:name w:val="默认段落字体 Para Char Char Char Char Char Char Char Char Char1 Char Char Char Char Char Char Char"/>
    <w:basedOn w:val="866"/>
    <w:qFormat/>
    <w:rPr>
      <w:rFonts w:ascii="Tahoma" w:hAnsi="Tahoma"/>
      <w:szCs w:val="24"/>
    </w:rPr>
  </w:style>
  <w:style w:type="paragraph" w:styleId="1034" w:customStyle="1">
    <w:name w:val="Char Char Char Char Char"/>
    <w:basedOn w:val="842"/>
    <w:qFormat/>
    <w:rPr>
      <w:rFonts w:ascii="Tahoma" w:hAnsi="Tahoma" w:eastAsia="Calibri" w:cs="Tahoma"/>
      <w:b w:val="0"/>
      <w:position w:val="0"/>
      <w:lang w:val="zh-CN"/>
    </w:rPr>
  </w:style>
  <w:style w:type="paragraph" w:styleId="1035" w:customStyle="1">
    <w:name w:val="Char Char Char"/>
    <w:basedOn w:val="842"/>
    <w:qFormat/>
    <w:rPr>
      <w:rFonts w:ascii="Tahoma" w:hAnsi="Tahoma" w:eastAsia="Calibri" w:cs="宋体"/>
      <w:b w:val="0"/>
      <w:position w:val="0"/>
      <w:lang w:val="zh-CN"/>
    </w:rPr>
  </w:style>
  <w:style w:type="paragraph" w:styleId="1036" w:customStyle="1">
    <w:name w:val="Default"/>
    <w:qFormat/>
    <w:pPr>
      <w:widowControl w:val="off"/>
    </w:pPr>
    <w:rPr>
      <w:rFonts w:ascii="宋体" w:cs="宋体"/>
      <w:color w:val="000000"/>
      <w:sz w:val="24"/>
      <w:szCs w:val="24"/>
    </w:rPr>
  </w:style>
  <w:style w:type="paragraph" w:styleId="1037" w:customStyle="1">
    <w:name w:val="一级标题"/>
    <w:basedOn w:val="842"/>
    <w:qFormat/>
    <w:pPr>
      <w:ind w:left="900" w:hanging="420"/>
      <w:spacing w:line="360" w:lineRule="auto"/>
      <w:tabs>
        <w:tab w:val="left" w:pos="903" w:leader="none"/>
      </w:tabs>
    </w:pPr>
    <w:rPr>
      <w:rFonts w:ascii="Arial" w:hAnsi="Arial" w:eastAsia="Calibri" w:cs="Arial"/>
      <w:b w:val="0"/>
      <w:position w:val="0"/>
      <w:lang w:val="zh-CN"/>
    </w:rPr>
  </w:style>
  <w:style w:type="paragraph" w:styleId="1038" w:customStyle="1">
    <w:name w:val="xl52"/>
    <w:basedOn w:val="84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9" w:customStyle="1">
    <w:name w:val="Pa5"/>
    <w:basedOn w:val="842"/>
    <w:next w:val="842"/>
    <w:qFormat/>
    <w:pPr>
      <w:jc w:val="left"/>
      <w:spacing w:line="241" w:lineRule="atLeast"/>
    </w:pPr>
    <w:rPr>
      <w:rFonts w:ascii="HYDaHeiJ" w:hAnsi="Calibri" w:eastAsia="HYDaHeiJ" w:cs="宋体"/>
      <w:b w:val="0"/>
      <w:position w:val="0"/>
      <w:szCs w:val="24"/>
      <w:lang w:val="zh-CN"/>
    </w:rPr>
  </w:style>
  <w:style w:type="paragraph" w:styleId="1040" w:customStyle="1">
    <w:name w:val="小四 段落 宋体 Char Char"/>
    <w:basedOn w:val="842"/>
    <w:qFormat/>
    <w:pPr>
      <w:ind w:firstLine="480"/>
      <w:spacing w:line="360" w:lineRule="auto"/>
    </w:pPr>
    <w:rPr>
      <w:rFonts w:hAnsi="宋体" w:eastAsia="Calibri" w:cs="宋体"/>
      <w:b w:val="0"/>
      <w:position w:val="0"/>
      <w:szCs w:val="24"/>
      <w:lang w:val="zh-CN"/>
    </w:rPr>
  </w:style>
  <w:style w:type="paragraph" w:styleId="1041" w:customStyle="1">
    <w:name w:val="xl40"/>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2" w:customStyle="1">
    <w:name w:val="段落"/>
    <w:basedOn w:val="842"/>
    <w:qFormat/>
    <w:pPr>
      <w:ind w:firstLine="480"/>
      <w:spacing w:line="460" w:lineRule="exact"/>
    </w:pPr>
    <w:rPr>
      <w:rFonts w:ascii="Calibri" w:hAnsi="Calibri" w:eastAsia="Calibri" w:cs="宋体"/>
      <w:b w:val="0"/>
      <w:position w:val="0"/>
      <w:lang w:val="zh-CN"/>
    </w:rPr>
  </w:style>
  <w:style w:type="paragraph" w:styleId="1043" w:customStyle="1">
    <w:name w:val="公文标题 2"/>
    <w:basedOn w:val="842"/>
    <w:next w:val="1044"/>
    <w:qFormat/>
    <w:pPr>
      <w:outlineLvl w:val="1"/>
    </w:pPr>
    <w:rPr>
      <w:rFonts w:ascii="仿宋_GB2312" w:hAnsi="宋体" w:eastAsia="仿宋_GB2312" w:cs="宋体"/>
      <w:b w:val="0"/>
      <w:position w:val="0"/>
      <w:sz w:val="28"/>
      <w:szCs w:val="24"/>
      <w:lang w:val="zh-CN"/>
    </w:rPr>
  </w:style>
  <w:style w:type="paragraph" w:styleId="1044" w:customStyle="1">
    <w:name w:val="公文正文"/>
    <w:basedOn w:val="856"/>
    <w:qFormat/>
    <w:pPr>
      <w:ind w:left="0" w:firstLine="200"/>
      <w:spacing w:after="0"/>
    </w:pPr>
    <w:rPr>
      <w:rFonts w:ascii="仿宋_GB2312" w:hAnsi="宋体" w:eastAsia="仿宋_GB2312"/>
      <w:b w:val="0"/>
      <w:position w:val="0"/>
      <w:sz w:val="28"/>
      <w:szCs w:val="24"/>
    </w:rPr>
  </w:style>
  <w:style w:type="paragraph" w:styleId="1045" w:customStyle="1">
    <w:name w:val="符号与编号"/>
    <w:basedOn w:val="842"/>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6" w:customStyle="1">
    <w:name w:val="样式 首行缩进:  2 字符"/>
    <w:basedOn w:val="842"/>
    <w:link w:val="1047"/>
    <w:qFormat/>
    <w:pPr>
      <w:ind w:firstLine="480"/>
      <w:spacing w:line="360" w:lineRule="auto"/>
    </w:pPr>
    <w:rPr>
      <w:rFonts w:ascii="Times New Roman"/>
      <w:b w:val="0"/>
      <w:position w:val="0"/>
    </w:rPr>
  </w:style>
  <w:style w:type="character" w:styleId="1047" w:customStyle="1">
    <w:name w:val="样式 首行缩进:  2 字符 Char Char"/>
    <w:link w:val="1046"/>
    <w:qFormat/>
    <w:rPr>
      <w:rFonts w:cs="宋体"/>
      <w:sz w:val="24"/>
    </w:rPr>
  </w:style>
  <w:style w:type="paragraph" w:styleId="1048" w:customStyle="1">
    <w:name w:val="正文 + Arial Char"/>
    <w:basedOn w:val="84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9" w:customStyle="1">
    <w:name w:val="xl37"/>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0" w:customStyle="1">
    <w:name w:val="Pa6"/>
    <w:basedOn w:val="842"/>
    <w:next w:val="842"/>
    <w:qFormat/>
    <w:pPr>
      <w:jc w:val="left"/>
      <w:spacing w:line="241" w:lineRule="atLeast"/>
    </w:pPr>
    <w:rPr>
      <w:rFonts w:ascii="HYDaHeiJ" w:hAnsi="Calibri" w:eastAsia="HYDaHeiJ" w:cs="宋体"/>
      <w:b w:val="0"/>
      <w:position w:val="0"/>
      <w:szCs w:val="24"/>
      <w:lang w:val="zh-CN"/>
    </w:rPr>
  </w:style>
  <w:style w:type="paragraph" w:styleId="1051" w:customStyle="1">
    <w:name w:val="表格文字"/>
    <w:basedOn w:val="842"/>
    <w:qFormat/>
    <w:pPr>
      <w:ind w:firstLine="200"/>
      <w:jc w:val="left"/>
      <w:spacing w:line="360" w:lineRule="auto"/>
    </w:pPr>
    <w:rPr>
      <w:rFonts w:ascii="Arial" w:hAnsi="Arial" w:eastAsia="Calibri" w:cs="宋体"/>
      <w:b w:val="0"/>
      <w:position w:val="0"/>
      <w:lang w:val="zh-CN"/>
    </w:rPr>
  </w:style>
  <w:style w:type="paragraph" w:styleId="1052" w:customStyle="1">
    <w:name w:val="xl47"/>
    <w:basedOn w:val="84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3" w:customStyle="1">
    <w:name w:val="xl24"/>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4" w:customStyle="1">
    <w:name w:val="样式 标题 2第一章 标题 2Heading 2 HiddenHeading 2 CCBSheading 2H2h2..."/>
    <w:basedOn w:val="844"/>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5" w:customStyle="1">
    <w:name w:val="默认段落字体 Para Char"/>
    <w:basedOn w:val="842"/>
    <w:qFormat/>
    <w:rPr>
      <w:rFonts w:ascii="Calibri" w:hAnsi="Calibri" w:eastAsia="Calibri" w:cs="宋体"/>
      <w:b w:val="0"/>
      <w:position w:val="0"/>
      <w:szCs w:val="24"/>
      <w:lang w:val="zh-CN"/>
    </w:rPr>
  </w:style>
  <w:style w:type="paragraph" w:styleId="1056" w:customStyle="1">
    <w:name w:val="Char Char Char Char Char Char Char"/>
    <w:basedOn w:val="842"/>
    <w:qFormat/>
    <w:pPr>
      <w:tabs>
        <w:tab w:val="left" w:pos="360" w:leader="none"/>
      </w:tabs>
    </w:pPr>
    <w:rPr>
      <w:rFonts w:ascii="Times New Roman"/>
      <w:szCs w:val="24"/>
    </w:rPr>
  </w:style>
  <w:style w:type="paragraph" w:styleId="1057" w:customStyle="1">
    <w:name w:val="首行缩进"/>
    <w:basedOn w:val="842"/>
    <w:qFormat/>
    <w:pPr>
      <w:ind w:firstLine="480"/>
    </w:pPr>
    <w:rPr>
      <w:rFonts w:ascii="Calibri" w:hAnsi="Calibri" w:eastAsia="Calibri" w:cs="宋体"/>
      <w:b w:val="0"/>
      <w:position w:val="0"/>
      <w:sz w:val="20"/>
      <w:lang w:val="zh-CN"/>
    </w:rPr>
  </w:style>
  <w:style w:type="paragraph" w:styleId="1058" w:customStyle="1">
    <w:name w:val="xl60"/>
    <w:basedOn w:val="84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9" w:customStyle="1">
    <w:name w:val="标题4，章节第四层"/>
    <w:basedOn w:val="842"/>
    <w:next w:val="842"/>
    <w:qFormat/>
    <w:pPr>
      <w:spacing w:line="360" w:lineRule="auto"/>
      <w:tabs>
        <w:tab w:val="left" w:pos="0" w:leader="none"/>
      </w:tabs>
      <w:outlineLvl w:val="3"/>
    </w:pPr>
    <w:rPr>
      <w:rFonts w:hAnsi="宋体" w:eastAsia="Calibri" w:cs="宋体"/>
      <w:position w:val="0"/>
      <w:szCs w:val="24"/>
      <w:lang w:val="zh-CN"/>
    </w:rPr>
  </w:style>
  <w:style w:type="paragraph" w:styleId="1060" w:customStyle="1">
    <w:name w:val="xl51"/>
    <w:basedOn w:val="84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1" w:customStyle="1">
    <w:name w:val="表格内文字"/>
    <w:basedOn w:val="842"/>
    <w:qFormat/>
    <w:pPr>
      <w:spacing w:line="300" w:lineRule="atLeast"/>
    </w:pPr>
    <w:rPr>
      <w:rFonts w:ascii="Calibri" w:hAnsi="Calibri" w:eastAsia="Calibri" w:cs="宋体"/>
      <w:b w:val="0"/>
      <w:position w:val="0"/>
      <w:sz w:val="18"/>
      <w:szCs w:val="24"/>
      <w:lang w:val="zh-CN"/>
    </w:rPr>
  </w:style>
  <w:style w:type="paragraph" w:styleId="1062" w:customStyle="1">
    <w:name w:val="xl26"/>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3" w:customStyle="1">
    <w:name w:val="正文1"/>
    <w:qFormat/>
    <w:pPr>
      <w:spacing w:line="360" w:lineRule="atLeast"/>
      <w:widowControl w:val="off"/>
    </w:pPr>
    <w:rPr>
      <w:rFonts w:ascii="宋体"/>
      <w:b/>
      <w:position w:val="-10"/>
      <w:sz w:val="24"/>
    </w:rPr>
  </w:style>
  <w:style w:type="paragraph" w:styleId="1064" w:customStyle="1">
    <w:name w:val="Char Char2"/>
    <w:basedOn w:val="842"/>
    <w:qFormat/>
    <w:rPr>
      <w:rFonts w:ascii="Tahoma" w:hAnsi="Tahoma" w:eastAsia="Calibri" w:cs="宋体"/>
      <w:b w:val="0"/>
      <w:position w:val="0"/>
      <w:lang w:val="zh-CN"/>
    </w:rPr>
  </w:style>
  <w:style w:type="paragraph" w:styleId="1065" w:customStyle="1">
    <w:name w:val="Default Text"/>
    <w:basedOn w:val="842"/>
    <w:qFormat/>
    <w:pPr>
      <w:jc w:val="left"/>
      <w:widowControl/>
    </w:pPr>
    <w:rPr>
      <w:rFonts w:ascii="Calibri" w:hAnsi="Calibri" w:eastAsia="Calibri" w:cs="宋体"/>
      <w:b w:val="0"/>
      <w:position w:val="0"/>
      <w:lang w:val="zh-CN" w:eastAsia="en-US"/>
    </w:rPr>
  </w:style>
  <w:style w:type="paragraph" w:styleId="1066" w:customStyle="1">
    <w:name w:val="正文文本缩进1"/>
    <w:basedOn w:val="842"/>
    <w:qFormat/>
    <w:pPr>
      <w:ind w:left="420"/>
      <w:spacing w:after="120"/>
    </w:pPr>
    <w:rPr>
      <w:rFonts w:ascii="Calibri" w:hAnsi="Calibri" w:eastAsia="Calibri" w:cs="宋体"/>
      <w:b w:val="0"/>
      <w:position w:val="0"/>
      <w:sz w:val="20"/>
      <w:szCs w:val="24"/>
      <w:lang w:val="zh-CN"/>
    </w:rPr>
  </w:style>
  <w:style w:type="paragraph" w:styleId="1067" w:customStyle="1">
    <w:name w:val="正文 首行缩进:  2 字符 Char"/>
    <w:basedOn w:val="842"/>
    <w:qFormat/>
    <w:pPr>
      <w:ind w:firstLine="480"/>
      <w:spacing w:line="360" w:lineRule="auto"/>
    </w:pPr>
    <w:rPr>
      <w:rFonts w:ascii="Calibri" w:hAnsi="Calibri" w:eastAsia="Calibri" w:cs="宋体"/>
      <w:b w:val="0"/>
      <w:position w:val="0"/>
      <w:lang w:val="zh-CN"/>
    </w:rPr>
  </w:style>
  <w:style w:type="paragraph" w:styleId="1068" w:customStyle="1">
    <w:name w:val="正文表标题"/>
    <w:next w:val="921"/>
    <w:qFormat/>
    <w:pPr>
      <w:ind w:left="900" w:hanging="420"/>
      <w:jc w:val="center"/>
      <w:tabs>
        <w:tab w:val="left" w:pos="900" w:leader="none"/>
      </w:tabs>
    </w:pPr>
    <w:rPr>
      <w:rFonts w:ascii="黑体" w:eastAsia="黑体"/>
      <w:sz w:val="21"/>
    </w:rPr>
  </w:style>
  <w:style w:type="paragraph" w:styleId="1069" w:customStyle="1">
    <w:name w:val="正文 居中"/>
    <w:basedOn w:val="842"/>
    <w:qFormat/>
    <w:pPr>
      <w:jc w:val="center"/>
      <w:spacing w:line="360" w:lineRule="auto"/>
    </w:pPr>
    <w:rPr>
      <w:rFonts w:ascii="Calibri" w:hAnsi="Calibri" w:eastAsia="Calibri" w:cs="宋体"/>
      <w:b w:val="0"/>
      <w:position w:val="0"/>
      <w:lang w:val="zh-CN"/>
    </w:rPr>
  </w:style>
  <w:style w:type="paragraph" w:styleId="1070" w:customStyle="1">
    <w:name w:val="Char Char Char1"/>
    <w:basedOn w:val="866"/>
    <w:qFormat/>
    <w:pPr>
      <w:spacing w:line="436" w:lineRule="exact"/>
    </w:pPr>
    <w:rPr>
      <w:b w:val="0"/>
      <w:position w:val="0"/>
      <w:sz w:val="21"/>
      <w:szCs w:val="24"/>
    </w:rPr>
  </w:style>
  <w:style w:type="paragraph" w:styleId="1071" w:customStyle="1">
    <w:name w:val="样式1"/>
    <w:basedOn w:val="842"/>
    <w:next w:val="846"/>
    <w:qFormat/>
    <w:pPr>
      <w:ind w:firstLine="480"/>
      <w:spacing w:line="300" w:lineRule="auto"/>
    </w:pPr>
  </w:style>
  <w:style w:type="paragraph" w:styleId="1072" w:customStyle="1">
    <w:name w:val="正文缩进1"/>
    <w:basedOn w:val="842"/>
    <w:link w:val="1073"/>
    <w:qFormat/>
    <w:pPr>
      <w:ind w:firstLine="420"/>
    </w:pPr>
    <w:rPr>
      <w:rFonts w:ascii="Times New Roman"/>
      <w:b w:val="0"/>
      <w:position w:val="0"/>
      <w:sz w:val="20"/>
    </w:rPr>
  </w:style>
  <w:style w:type="character" w:styleId="1073" w:customStyle="1">
    <w:name w:val="正文缩进 Char1"/>
    <w:link w:val="1072"/>
    <w:qFormat/>
  </w:style>
  <w:style w:type="paragraph" w:styleId="1074" w:customStyle="1">
    <w:name w:val="1"/>
    <w:basedOn w:val="842"/>
    <w:next w:val="900"/>
    <w:qFormat/>
    <w:pPr>
      <w:spacing w:line="360" w:lineRule="auto"/>
    </w:pPr>
    <w:rPr>
      <w:rFonts w:ascii="Calibri" w:hAnsi="Calibri" w:eastAsia="仿宋_GB2312" w:cs="宋体"/>
      <w:b w:val="0"/>
      <w:position w:val="0"/>
      <w:szCs w:val="24"/>
      <w:lang w:val="zh-CN"/>
    </w:rPr>
  </w:style>
  <w:style w:type="paragraph" w:styleId="1075" w:customStyle="1">
    <w:name w:val="Char Char Char Char Char Char Char Char Char Char Char"/>
    <w:basedOn w:val="842"/>
    <w:qFormat/>
    <w:rPr>
      <w:rFonts w:ascii="Tahoma" w:hAnsi="Tahoma" w:eastAsia="Calibri" w:cs="宋体"/>
      <w:b w:val="0"/>
      <w:position w:val="0"/>
      <w:lang w:val="zh-CN"/>
    </w:rPr>
  </w:style>
  <w:style w:type="paragraph" w:styleId="1076" w:customStyle="1">
    <w:name w:val="样式"/>
    <w:basedOn w:val="842"/>
    <w:qFormat/>
    <w:pPr>
      <w:spacing w:before="120" w:after="120" w:line="360" w:lineRule="auto"/>
    </w:pPr>
    <w:rPr>
      <w:rFonts w:hAnsi="Calibri" w:eastAsia="Calibri" w:cs="宋体"/>
      <w:b w:val="0"/>
      <w:position w:val="0"/>
      <w:lang w:val="zh-CN"/>
    </w:rPr>
  </w:style>
  <w:style w:type="paragraph" w:styleId="1077" w:customStyle="1">
    <w:name w:val="xl31"/>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8" w:customStyle="1">
    <w:name w:val="纯文本1"/>
    <w:basedOn w:val="842"/>
    <w:qFormat/>
    <w:rPr>
      <w:rFonts w:hAnsi="宋体" w:eastAsia="楷体_GB2312" w:cs="宋体"/>
      <w:b w:val="0"/>
      <w:position w:val="0"/>
      <w:sz w:val="28"/>
      <w:lang w:val="zh-CN"/>
    </w:rPr>
  </w:style>
  <w:style w:type="paragraph" w:styleId="1079" w:customStyle="1">
    <w:name w:val="表格1"/>
    <w:basedOn w:val="842"/>
    <w:qFormat/>
    <w:rPr>
      <w:rFonts w:hAnsi="Calibri" w:eastAsia="Calibri" w:cs="宋体"/>
      <w:b w:val="0"/>
      <w:position w:val="0"/>
      <w:sz w:val="20"/>
      <w:szCs w:val="21"/>
      <w:lang w:val="zh-CN"/>
    </w:rPr>
  </w:style>
  <w:style w:type="paragraph" w:styleId="1080" w:customStyle="1">
    <w:name w:val="Char"/>
    <w:basedOn w:val="842"/>
    <w:semiHidden/>
    <w:qFormat/>
    <w:rPr>
      <w:rFonts w:ascii="Tahoma" w:hAnsi="Tahoma" w:eastAsia="Calibri" w:cs="仿宋_GB2312"/>
      <w:b w:val="0"/>
      <w:position w:val="0"/>
      <w:szCs w:val="28"/>
      <w:lang w:val="zh-CN"/>
    </w:rPr>
  </w:style>
  <w:style w:type="paragraph" w:styleId="1081" w:customStyle="1">
    <w:name w:val="正文缩进2字符"/>
    <w:basedOn w:val="842"/>
    <w:qFormat/>
    <w:pPr>
      <w:ind w:firstLine="200"/>
      <w:spacing w:line="300" w:lineRule="auto"/>
    </w:pPr>
    <w:rPr>
      <w:rFonts w:ascii="仿宋_GB2312" w:hAnsi="Calibri" w:eastAsia="仿宋_GB2312" w:cs="宋体"/>
      <w:b w:val="0"/>
      <w:position w:val="0"/>
      <w:sz w:val="32"/>
      <w:szCs w:val="32"/>
      <w:lang w:val="zh-CN"/>
    </w:rPr>
  </w:style>
  <w:style w:type="paragraph" w:styleId="1082" w:customStyle="1">
    <w:name w:val="Char1"/>
    <w:basedOn w:val="842"/>
    <w:qFormat/>
    <w:rPr>
      <w:rFonts w:ascii="仿宋_GB2312" w:hAnsi="宋体" w:eastAsia="仿宋_GB2312" w:cs="宋体"/>
      <w:position w:val="0"/>
      <w:sz w:val="32"/>
      <w:szCs w:val="32"/>
      <w:lang w:val="zh-CN"/>
    </w:rPr>
  </w:style>
  <w:style w:type="paragraph" w:styleId="1083" w:customStyle="1">
    <w:name w:val="样式 样式 首行缩进:  2 字符 + 行距: 1.5 倍行距"/>
    <w:basedOn w:val="842"/>
    <w:qFormat/>
    <w:pPr>
      <w:ind w:firstLine="470"/>
      <w:spacing w:line="360" w:lineRule="auto"/>
    </w:pPr>
    <w:rPr>
      <w:rFonts w:ascii="Calibri" w:hAnsi="Calibri" w:eastAsia="Calibri" w:cs="宋体"/>
      <w:b w:val="0"/>
      <w:position w:val="0"/>
      <w:lang w:val="zh-CN"/>
    </w:rPr>
  </w:style>
  <w:style w:type="paragraph" w:styleId="1084" w:customStyle="1">
    <w:name w:val="符号与编号 Char Char"/>
    <w:basedOn w:val="842"/>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5" w:customStyle="1">
    <w:name w:val="Char Char1 Char1"/>
    <w:basedOn w:val="842"/>
    <w:qFormat/>
    <w:pPr>
      <w:jc w:val="left"/>
      <w:spacing w:after="160" w:line="240" w:lineRule="exact"/>
      <w:widowControl/>
    </w:pPr>
    <w:rPr>
      <w:rFonts w:ascii="Verdana" w:hAnsi="Verdana" w:eastAsia="Calibri" w:cs="宋体"/>
      <w:b w:val="0"/>
      <w:position w:val="0"/>
      <w:sz w:val="20"/>
      <w:lang w:val="zh-CN" w:eastAsia="en-US"/>
    </w:rPr>
  </w:style>
  <w:style w:type="paragraph" w:styleId="1086" w:customStyle="1">
    <w:name w:val="Char11"/>
    <w:basedOn w:val="842"/>
    <w:qFormat/>
    <w:pPr>
      <w:jc w:val="left"/>
      <w:spacing w:after="160" w:line="240" w:lineRule="exact"/>
      <w:widowControl/>
    </w:pPr>
    <w:rPr>
      <w:rFonts w:ascii="Verdana" w:hAnsi="Verdana" w:eastAsia="仿宋_GB2312" w:cs="宋体"/>
      <w:b w:val="0"/>
      <w:position w:val="0"/>
      <w:lang w:val="zh-CN" w:eastAsia="en-US"/>
    </w:rPr>
  </w:style>
  <w:style w:type="paragraph" w:styleId="1087" w:customStyle="1">
    <w:name w:val="样式 样式 首行缩进:  0.74 厘米 行距: 1.5 倍行距 + 段后: 0.5 行"/>
    <w:basedOn w:val="842"/>
    <w:qFormat/>
    <w:pPr>
      <w:ind w:firstLine="420"/>
      <w:spacing w:line="360" w:lineRule="auto"/>
    </w:pPr>
    <w:rPr>
      <w:rFonts w:ascii="楷体_GB2312" w:hAnsi="Calibri" w:eastAsia="楷体_GB2312" w:cs="宋体"/>
      <w:b w:val="0"/>
      <w:bCs/>
      <w:position w:val="0"/>
      <w:lang w:val="zh-CN"/>
    </w:rPr>
  </w:style>
  <w:style w:type="paragraph" w:styleId="1088" w:customStyle="1">
    <w:name w:val="Table Text Char"/>
    <w:qFormat/>
    <w:pPr>
      <w:spacing w:before="80" w:after="80"/>
    </w:pPr>
    <w:rPr>
      <w:rFonts w:ascii="Arial" w:hAnsi="Arial" w:cs="Arial"/>
      <w:sz w:val="18"/>
      <w:szCs w:val="28"/>
    </w:rPr>
  </w:style>
  <w:style w:type="paragraph" w:styleId="1089" w:customStyle="1">
    <w:name w:val="Char Char Char Char"/>
    <w:basedOn w:val="866"/>
    <w:qFormat/>
    <w:pPr>
      <w:spacing w:line="360" w:lineRule="auto"/>
    </w:pPr>
    <w:rPr>
      <w:rFonts w:ascii="Tahoma" w:hAnsi="Tahoma"/>
      <w:szCs w:val="24"/>
    </w:rPr>
  </w:style>
  <w:style w:type="paragraph" w:styleId="1090" w:customStyle="1">
    <w:name w:val="xl54"/>
    <w:basedOn w:val="84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1" w:customStyle="1">
    <w:name w:val="正文文本 21"/>
    <w:basedOn w:val="842"/>
    <w:qFormat/>
    <w:pPr>
      <w:ind w:left="720" w:hanging="720"/>
      <w:widowControl/>
    </w:pPr>
    <w:rPr>
      <w:rFonts w:ascii="Calibri" w:hAnsi="Calibri" w:eastAsia="Calibri" w:cs="宋体"/>
      <w:b w:val="0"/>
      <w:position w:val="0"/>
      <w:lang w:val="en-GB"/>
    </w:rPr>
  </w:style>
  <w:style w:type="paragraph" w:styleId="1092" w:customStyle="1">
    <w:name w:val="Char Char Char Char Char Char Char Char"/>
    <w:basedOn w:val="842"/>
    <w:qFormat/>
    <w:pPr>
      <w:jc w:val="left"/>
      <w:spacing w:after="160" w:line="240" w:lineRule="exact"/>
      <w:widowControl/>
    </w:pPr>
    <w:rPr>
      <w:rFonts w:ascii="Verdana" w:hAnsi="Verdana"/>
      <w:sz w:val="20"/>
      <w:lang w:eastAsia="en-US"/>
    </w:rPr>
  </w:style>
  <w:style w:type="paragraph" w:styleId="1093" w:customStyle="1">
    <w:name w:val="qw"/>
    <w:qFormat/>
    <w:pPr>
      <w:jc w:val="both"/>
      <w:spacing w:line="312" w:lineRule="atLeast"/>
      <w:widowControl w:val="off"/>
    </w:pPr>
    <w:rPr>
      <w:rFonts w:ascii="宋体"/>
      <w:sz w:val="24"/>
    </w:rPr>
  </w:style>
  <w:style w:type="paragraph" w:styleId="1094" w:customStyle="1">
    <w:name w:val="小四 段落 宋体 Char Char Char Char"/>
    <w:basedOn w:val="842"/>
    <w:qFormat/>
    <w:pPr>
      <w:ind w:right="-33" w:firstLine="480"/>
      <w:jc w:val="left"/>
      <w:spacing w:line="360" w:lineRule="auto"/>
    </w:pPr>
    <w:rPr>
      <w:rFonts w:ascii="Calibri" w:hAnsi="Calibri" w:eastAsia="Calibri" w:cs="宋体"/>
      <w:b w:val="0"/>
      <w:position w:val="0"/>
      <w:szCs w:val="24"/>
      <w:lang w:val="zh-CN"/>
    </w:rPr>
  </w:style>
  <w:style w:type="paragraph" w:styleId="1095" w:customStyle="1">
    <w:name w:val="zw"/>
    <w:basedOn w:val="842"/>
    <w:qFormat/>
    <w:pPr>
      <w:ind w:firstLine="480"/>
      <w:jc w:val="left"/>
      <w:spacing w:line="360" w:lineRule="auto"/>
      <w:widowControl/>
    </w:pPr>
    <w:rPr>
      <w:rFonts w:hAnsi="宋体" w:eastAsia="Calibri" w:cs="宋体"/>
      <w:b w:val="0"/>
      <w:bCs/>
      <w:position w:val="0"/>
      <w:lang w:val="zh-CN"/>
    </w:rPr>
  </w:style>
  <w:style w:type="paragraph" w:styleId="1096" w:customStyle="1">
    <w:name w:val="Char Char Char Char Char Char Char Char1"/>
    <w:basedOn w:val="842"/>
    <w:qFormat/>
    <w:rPr>
      <w:rFonts w:ascii="Tahoma" w:hAnsi="Tahoma" w:eastAsia="Calibri" w:cs="Tahoma"/>
      <w:b w:val="0"/>
      <w:position w:val="0"/>
      <w:lang w:val="zh-CN"/>
    </w:rPr>
  </w:style>
  <w:style w:type="paragraph" w:styleId="1097" w:customStyle="1">
    <w:name w:val="xl42"/>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8" w:customStyle="1">
    <w:name w:val="Char Char Char Char Char Char Char Char Char Char Char Char Char"/>
    <w:basedOn w:val="866"/>
    <w:qFormat/>
    <w:rPr>
      <w:rFonts w:ascii="Tahoma" w:hAnsi="Tahoma"/>
      <w:b w:val="0"/>
      <w:position w:val="0"/>
      <w:szCs w:val="24"/>
    </w:rPr>
  </w:style>
  <w:style w:type="paragraph" w:styleId="1099" w:customStyle="1">
    <w:name w:val="_Style 42"/>
    <w:basedOn w:val="842"/>
    <w:next w:val="871"/>
    <w:qFormat/>
    <w:rPr>
      <w:rFonts w:ascii="楷体_GB2312" w:hAnsi="Arial" w:eastAsia="楷体_GB2312" w:cs="宋体"/>
      <w:b w:val="0"/>
      <w:position w:val="0"/>
      <w:sz w:val="28"/>
      <w:lang w:val="zh-CN"/>
    </w:rPr>
  </w:style>
  <w:style w:type="paragraph" w:styleId="1100" w:customStyle="1">
    <w:name w:val="Char Char Char Char Char Char Char1"/>
    <w:basedOn w:val="842"/>
    <w:qFormat/>
    <w:pPr>
      <w:jc w:val="left"/>
    </w:pPr>
    <w:rPr>
      <w:rFonts w:ascii="Tahoma" w:hAnsi="Tahoma" w:eastAsia="Calibri" w:cs="宋体"/>
      <w:b w:val="0"/>
      <w:position w:val="0"/>
      <w:lang w:val="zh-CN"/>
    </w:rPr>
  </w:style>
  <w:style w:type="paragraph" w:styleId="1101" w:customStyle="1">
    <w:name w:val="样式 样式 标题 3H3sect1.2.3BOD 0Heading 3 - oldh3l3CTLevel 3 Head... +..."/>
    <w:basedOn w:val="842"/>
    <w:qFormat/>
    <w:pPr>
      <w:jc w:val="left"/>
      <w:keepLines/>
      <w:keepNext/>
      <w:outlineLvl w:val="2"/>
    </w:pPr>
    <w:rPr>
      <w:rFonts w:ascii="Calibri" w:hAnsi="Calibri" w:eastAsia="Calibri" w:cs="宋体"/>
      <w:bCs/>
      <w:position w:val="0"/>
      <w:lang w:val="zh-CN"/>
    </w:rPr>
  </w:style>
  <w:style w:type="paragraph" w:styleId="1102" w:customStyle="1">
    <w:name w:val="条1"/>
    <w:basedOn w:val="84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03" w:customStyle="1">
    <w:name w:val="flType"/>
    <w:basedOn w:val="979"/>
    <w:qFormat/>
    <w:pPr>
      <w:spacing w:after="284"/>
    </w:pPr>
    <w:rPr>
      <w:rFonts w:eastAsia="宋体"/>
      <w:b w:val="0"/>
    </w:rPr>
  </w:style>
  <w:style w:type="paragraph" w:styleId="1104" w:customStyle="1">
    <w:name w:val="Char Char Char Char Char Char"/>
    <w:basedOn w:val="842"/>
    <w:qFormat/>
    <w:rPr>
      <w:rFonts w:ascii="Tahoma" w:hAnsi="Tahoma" w:eastAsia="Calibri" w:cs="Tahoma"/>
      <w:b w:val="0"/>
      <w:position w:val="0"/>
      <w:lang w:val="zh-CN"/>
    </w:rPr>
  </w:style>
  <w:style w:type="paragraph" w:styleId="1105" w:customStyle="1">
    <w:name w:val="xl25"/>
    <w:basedOn w:val="842"/>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6" w:customStyle="1">
    <w:name w:val="项目符号，一级"/>
    <w:basedOn w:val="957"/>
    <w:next w:val="957"/>
    <w:qFormat/>
    <w:pPr>
      <w:ind w:left="376" w:firstLine="0"/>
      <w:spacing w:line="240" w:lineRule="atLeast"/>
      <w:tabs>
        <w:tab w:val="left" w:pos="1320" w:leader="none"/>
      </w:tabs>
    </w:pPr>
    <w:rPr>
      <w:bCs w:val="0"/>
      <w:color w:val="000000"/>
      <w:szCs w:val="24"/>
    </w:rPr>
  </w:style>
  <w:style w:type="paragraph" w:styleId="1107" w:customStyle="1">
    <w:name w:val="Char2"/>
    <w:basedOn w:val="842"/>
    <w:qFormat/>
    <w:pPr>
      <w:jc w:val="left"/>
      <w:spacing w:after="160" w:line="240" w:lineRule="exact"/>
      <w:widowControl/>
    </w:pPr>
    <w:rPr>
      <w:rFonts w:ascii="Verdana" w:hAnsi="Verdana"/>
      <w:sz w:val="20"/>
      <w:lang w:eastAsia="en-US"/>
    </w:rPr>
  </w:style>
  <w:style w:type="paragraph" w:styleId="1108" w:customStyle="1">
    <w:name w:val="_Style 226"/>
    <w:basedOn w:val="843"/>
    <w:next w:val="842"/>
    <w:qFormat/>
    <w:pPr>
      <w:jc w:val="left"/>
      <w:keepLines/>
      <w:spacing w:before="480" w:line="276" w:lineRule="auto"/>
      <w:widowControl/>
      <w:outlineLvl w:val="9"/>
    </w:pPr>
    <w:rPr>
      <w:rFonts w:ascii="Cambria" w:hAnsi="Cambria" w:eastAsia="宋体"/>
      <w:bCs/>
      <w:color w:val="365f91"/>
    </w:rPr>
  </w:style>
  <w:style w:type="paragraph" w:styleId="1109" w:customStyle="1">
    <w:name w:val="xl53"/>
    <w:basedOn w:val="84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0" w:customStyle="1">
    <w:name w:val="Char Char Char Char Char Char Char Char Char"/>
    <w:basedOn w:val="842"/>
    <w:qFormat/>
    <w:pPr>
      <w:ind w:left="200" w:hanging="200"/>
      <w:tabs>
        <w:tab w:val="left" w:pos="360" w:leader="none"/>
      </w:tabs>
    </w:pPr>
    <w:rPr>
      <w:rFonts w:ascii="Calibri" w:hAnsi="Calibri" w:eastAsia="Calibri" w:cs="宋体"/>
      <w:b w:val="0"/>
      <w:position w:val="0"/>
      <w:szCs w:val="24"/>
      <w:lang w:val="zh-CN"/>
    </w:rPr>
  </w:style>
  <w:style w:type="paragraph" w:styleId="1111" w:customStyle="1">
    <w:name w:val="xl30"/>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2" w:customStyle="1">
    <w:name w:val="greytypebeni"/>
    <w:basedOn w:val="842"/>
    <w:qFormat/>
    <w:pPr>
      <w:jc w:val="left"/>
      <w:widowControl/>
    </w:pPr>
    <w:rPr>
      <w:rFonts w:hAnsi="宋体" w:eastAsia="Calibri" w:cs="宋体"/>
      <w:b w:val="0"/>
      <w:position w:val="0"/>
      <w:szCs w:val="24"/>
      <w:lang w:val="zh-CN"/>
    </w:rPr>
  </w:style>
  <w:style w:type="paragraph" w:styleId="1113" w:customStyle="1">
    <w:name w:val="标题5，章节第五层"/>
    <w:basedOn w:val="842"/>
    <w:next w:val="84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4" w:customStyle="1">
    <w:name w:val="样式3"/>
    <w:basedOn w:val="842"/>
    <w:next w:val="842"/>
    <w:qFormat/>
    <w:pPr>
      <w:spacing w:line="360" w:lineRule="auto"/>
    </w:pPr>
    <w:rPr>
      <w:rFonts w:ascii="Calibri" w:hAnsi="Calibri" w:eastAsia="Calibri" w:cs="宋体"/>
      <w:b w:val="0"/>
      <w:position w:val="0"/>
      <w:sz w:val="20"/>
      <w:lang w:val="zh-CN"/>
    </w:rPr>
  </w:style>
  <w:style w:type="paragraph" w:styleId="1115" w:customStyle="1">
    <w:name w:val="样式2"/>
    <w:basedOn w:val="842"/>
    <w:qFormat/>
    <w:pPr>
      <w:ind w:left="200"/>
      <w:spacing w:line="360" w:lineRule="auto"/>
    </w:pPr>
    <w:rPr>
      <w:rFonts w:hAnsi="宋体" w:eastAsia="Calibri" w:cs="宋体"/>
      <w:position w:val="0"/>
      <w:szCs w:val="24"/>
      <w:lang w:val="zh-CN"/>
    </w:rPr>
  </w:style>
  <w:style w:type="paragraph" w:styleId="1116" w:customStyle="1">
    <w:name w:val="列出段落11"/>
    <w:basedOn w:val="842"/>
    <w:uiPriority w:val="34"/>
    <w:qFormat/>
    <w:pPr>
      <w:ind w:firstLine="420"/>
    </w:pPr>
    <w:rPr>
      <w:rFonts w:ascii="Calibri" w:hAnsi="Calibri" w:eastAsia="Calibri" w:cs="宋体"/>
      <w:b w:val="0"/>
      <w:position w:val="0"/>
      <w:sz w:val="20"/>
      <w:szCs w:val="24"/>
      <w:lang w:val="zh-CN"/>
    </w:rPr>
  </w:style>
  <w:style w:type="paragraph" w:styleId="1117" w:customStyle="1">
    <w:name w:val="论文正文"/>
    <w:basedOn w:val="881"/>
    <w:qFormat/>
    <w:pPr>
      <w:ind w:left="0" w:firstLine="200"/>
      <w:jc w:val="left"/>
      <w:spacing w:line="360" w:lineRule="auto"/>
    </w:pPr>
    <w:rPr>
      <w:rFonts w:ascii="Times New Roman" w:hAnsi="Times New Roman"/>
      <w:sz w:val="28"/>
      <w:szCs w:val="24"/>
    </w:rPr>
  </w:style>
  <w:style w:type="paragraph" w:styleId="1118" w:customStyle="1">
    <w:name w:val="Char Char11"/>
    <w:basedOn w:val="842"/>
    <w:qFormat/>
    <w:rPr>
      <w:rFonts w:ascii="Tahoma" w:hAnsi="Tahoma" w:eastAsia="Calibri" w:cs="宋体"/>
      <w:b w:val="0"/>
      <w:position w:val="0"/>
      <w:lang w:val="zh-CN"/>
    </w:rPr>
  </w:style>
  <w:style w:type="paragraph" w:styleId="1119" w:customStyle="1">
    <w:name w:val="a0"/>
    <w:basedOn w:val="842"/>
    <w:qFormat/>
    <w:pPr>
      <w:spacing w:before="100" w:beforeAutospacing="1" w:after="100" w:afterAutospacing="1"/>
      <w:widowControl/>
    </w:pPr>
    <w:rPr>
      <w:rFonts w:hAnsi="宋体" w:eastAsia="Calibri" w:cs="宋体"/>
      <w:b w:val="0"/>
      <w:position w:val="0"/>
      <w:szCs w:val="24"/>
      <w:lang w:val="zh-CN"/>
    </w:rPr>
  </w:style>
  <w:style w:type="paragraph" w:styleId="1120" w:customStyle="1">
    <w:name w:val="xl44"/>
    <w:basedOn w:val="84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1" w:customStyle="1">
    <w:name w:val="正文--表格内正文"/>
    <w:basedOn w:val="842"/>
    <w:qFormat/>
    <w:pPr>
      <w:jc w:val="center"/>
      <w:spacing w:line="0" w:lineRule="atLeast"/>
    </w:pPr>
    <w:rPr>
      <w:rFonts w:hAnsi="宋体" w:eastAsia="Calibri" w:cs="宋体"/>
      <w:b w:val="0"/>
      <w:color w:val="000000"/>
      <w:position w:val="0"/>
      <w:szCs w:val="24"/>
      <w:lang w:val="zh-CN"/>
    </w:rPr>
  </w:style>
  <w:style w:type="paragraph" w:styleId="1122" w:customStyle="1">
    <w:name w:val="xl63"/>
    <w:basedOn w:val="84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23" w:customStyle="1">
    <w:name w:val="7"/>
    <w:basedOn w:val="842"/>
    <w:next w:val="902"/>
    <w:qFormat/>
    <w:pPr>
      <w:jc w:val="left"/>
      <w:spacing w:before="100" w:beforeAutospacing="1" w:after="100" w:afterAutospacing="1"/>
      <w:widowControl/>
    </w:pPr>
    <w:rPr>
      <w:rFonts w:hAnsi="宋体" w:eastAsia="Calibri" w:cs="宋体"/>
      <w:b w:val="0"/>
      <w:position w:val="0"/>
      <w:lang w:val="zh-CN"/>
    </w:rPr>
  </w:style>
  <w:style w:type="paragraph" w:styleId="1124" w:customStyle="1">
    <w:name w:val="列出段落2"/>
    <w:basedOn w:val="842"/>
    <w:qFormat/>
    <w:pPr>
      <w:ind w:left="720"/>
      <w:jc w:val="left"/>
      <w:widowControl/>
    </w:pPr>
    <w:rPr>
      <w:rFonts w:ascii="Arial" w:hAnsi="Arial" w:eastAsia="黑体" w:cs="Arial"/>
      <w:b w:val="0"/>
      <w:position w:val="0"/>
      <w:szCs w:val="24"/>
      <w:lang w:val="zh-CN" w:eastAsia="en-US"/>
    </w:rPr>
  </w:style>
  <w:style w:type="paragraph" w:styleId="1125" w:customStyle="1">
    <w:name w:val="xl59"/>
    <w:basedOn w:val="84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6" w:customStyle="1">
    <w:name w:val="Char Char Char Char1 Char Char Char"/>
    <w:basedOn w:val="866"/>
    <w:qFormat/>
    <w:pPr>
      <w:spacing w:line="360" w:lineRule="auto"/>
    </w:pPr>
    <w:rPr>
      <w:rFonts w:ascii="Tahoma" w:hAnsi="Tahoma"/>
      <w:szCs w:val="24"/>
    </w:rPr>
  </w:style>
  <w:style w:type="paragraph" w:styleId="1127" w:customStyle="1">
    <w:name w:val="表格内容"/>
    <w:basedOn w:val="842"/>
    <w:qFormat/>
    <w:pPr>
      <w:jc w:val="center"/>
      <w:spacing w:before="60" w:line="300" w:lineRule="auto"/>
      <w:widowControl/>
    </w:pPr>
    <w:rPr>
      <w:rFonts w:ascii="Calibri" w:hAnsi="Calibri" w:eastAsia="Calibri" w:cs="宋体"/>
      <w:b w:val="0"/>
      <w:position w:val="0"/>
      <w:sz w:val="20"/>
      <w:lang w:val="zh-CN"/>
    </w:rPr>
  </w:style>
  <w:style w:type="paragraph" w:styleId="1128" w:customStyle="1">
    <w:name w:val="列表内容"/>
    <w:basedOn w:val="842"/>
    <w:next w:val="84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9" w:customStyle="1">
    <w:name w:val="Char Char Char Char Char Char Char1 Char"/>
    <w:basedOn w:val="842"/>
    <w:qFormat/>
    <w:rPr>
      <w:rFonts w:ascii="Tahoma" w:hAnsi="Tahoma" w:eastAsia="Calibri" w:cs="Tahoma"/>
      <w:b w:val="0"/>
      <w:position w:val="0"/>
      <w:lang w:val="zh-CN"/>
    </w:rPr>
  </w:style>
  <w:style w:type="paragraph" w:styleId="1130" w:customStyle="1">
    <w:name w:val="项目符号，二级"/>
    <w:basedOn w:val="957"/>
    <w:next w:val="957"/>
    <w:qFormat/>
    <w:pPr>
      <w:ind w:left="1337" w:right="-27" w:firstLine="480"/>
      <w:tabs>
        <w:tab w:val="left" w:pos="360" w:leader="none"/>
        <w:tab w:val="left" w:pos="1211" w:leader="none"/>
        <w:tab w:val="left" w:pos="1337" w:leader="none"/>
      </w:tabs>
    </w:pPr>
    <w:rPr>
      <w:bCs w:val="0"/>
      <w:color w:val="000000"/>
      <w:sz w:val="24"/>
      <w:szCs w:val="24"/>
    </w:rPr>
  </w:style>
  <w:style w:type="paragraph" w:styleId="1131" w:customStyle="1">
    <w:name w:val="xl32"/>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Bullets L1"/>
    <w:basedOn w:val="84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33" w:customStyle="1">
    <w:name w:val="Body Text 21"/>
    <w:basedOn w:val="842"/>
    <w:qFormat/>
    <w:pPr>
      <w:ind w:left="720" w:hanging="720"/>
      <w:widowControl/>
    </w:pPr>
    <w:rPr>
      <w:rFonts w:ascii="Calibri" w:hAnsi="Calibri" w:eastAsia="Calibri" w:cs="宋体"/>
      <w:b w:val="0"/>
      <w:position w:val="0"/>
      <w:lang w:val="en-GB"/>
    </w:rPr>
  </w:style>
  <w:style w:type="paragraph" w:styleId="1134" w:customStyle="1">
    <w:name w:val="方案正文"/>
    <w:basedOn w:val="842"/>
    <w:qFormat/>
    <w:pPr>
      <w:ind w:firstLine="359"/>
      <w:jc w:val="left"/>
      <w:spacing w:before="156" w:line="360" w:lineRule="auto"/>
    </w:pPr>
    <w:rPr>
      <w:rFonts w:ascii="Arial" w:hAnsi="Arial" w:eastAsia="Calibri" w:cs="宋体"/>
      <w:b w:val="0"/>
      <w:position w:val="0"/>
      <w:szCs w:val="21"/>
      <w:lang w:val="zh-CN"/>
    </w:rPr>
  </w:style>
  <w:style w:type="paragraph" w:styleId="1135" w:customStyle="1">
    <w:name w:val="xl62"/>
    <w:basedOn w:val="84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xl57"/>
    <w:basedOn w:val="84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7" w:customStyle="1">
    <w:name w:val="Char Char1 Char Char Char Char1 Char Char Char Char Char Char"/>
    <w:basedOn w:val="842"/>
    <w:qFormat/>
    <w:rPr>
      <w:rFonts w:ascii="Tahoma" w:hAnsi="Tahoma" w:eastAsia="Calibri" w:cs="宋体"/>
      <w:b w:val="0"/>
      <w:position w:val="0"/>
      <w:lang w:val="zh-CN"/>
    </w:rPr>
  </w:style>
  <w:style w:type="paragraph" w:styleId="1138" w:customStyle="1">
    <w:name w:val="Char Char Char Char Char Char Char Char Char1"/>
    <w:basedOn w:val="842"/>
    <w:qFormat/>
    <w:pPr>
      <w:ind w:left="360" w:hanging="360"/>
      <w:tabs>
        <w:tab w:val="left" w:pos="360" w:leader="none"/>
      </w:tabs>
    </w:pPr>
    <w:rPr>
      <w:rFonts w:ascii="Calibri" w:hAnsi="Calibri" w:eastAsia="Calibri" w:cs="宋体"/>
      <w:b w:val="0"/>
      <w:position w:val="0"/>
      <w:szCs w:val="24"/>
      <w:lang w:val="zh-CN"/>
    </w:rPr>
  </w:style>
  <w:style w:type="paragraph" w:styleId="1139" w:customStyle="1">
    <w:name w:val="正文文本 22"/>
    <w:basedOn w:val="842"/>
    <w:qFormat/>
    <w:pPr>
      <w:ind w:left="720" w:hanging="720"/>
      <w:widowControl/>
    </w:pPr>
    <w:rPr>
      <w:rFonts w:ascii="Calibri" w:hAnsi="Calibri" w:eastAsia="Calibri" w:cs="宋体"/>
      <w:b w:val="0"/>
      <w:position w:val="0"/>
      <w:lang w:val="en-GB"/>
    </w:rPr>
  </w:style>
  <w:style w:type="paragraph" w:styleId="1140" w:customStyle="1">
    <w:name w:val="表蕊"/>
    <w:basedOn w:val="842"/>
    <w:qFormat/>
    <w:pPr>
      <w:jc w:val="left"/>
      <w:spacing w:line="320" w:lineRule="atLeast"/>
    </w:pPr>
    <w:rPr>
      <w:rFonts w:ascii="Calibri" w:hAnsi="Calibri" w:eastAsia="楷体_GB2312" w:cs="宋体"/>
      <w:b w:val="0"/>
      <w:spacing w:val="-10"/>
      <w:position w:val="0"/>
      <w:sz w:val="20"/>
      <w:lang w:val="zh-CN"/>
    </w:rPr>
  </w:style>
  <w:style w:type="paragraph" w:styleId="1141" w:customStyle="1">
    <w:name w:val="xl46"/>
    <w:basedOn w:val="84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2">
    <w:name w:val="No Spacing"/>
    <w:link w:val="1143"/>
    <w:qFormat/>
    <w:pPr>
      <w:jc w:val="both"/>
      <w:widowControl w:val="off"/>
    </w:pPr>
    <w:rPr>
      <w:rFonts w:ascii="Calibri" w:hAnsi="Calibri" w:eastAsia="微软雅黑"/>
      <w:sz w:val="24"/>
      <w:szCs w:val="22"/>
    </w:rPr>
  </w:style>
  <w:style w:type="character" w:styleId="1143" w:customStyle="1">
    <w:name w:val="无间隔 字符"/>
    <w:link w:val="1142"/>
    <w:qFormat/>
    <w:rPr>
      <w:rFonts w:ascii="Calibri" w:hAnsi="Calibri" w:eastAsia="微软雅黑"/>
      <w:sz w:val="24"/>
      <w:szCs w:val="22"/>
      <w:lang w:bidi="ar-SA"/>
    </w:rPr>
  </w:style>
  <w:style w:type="paragraph" w:styleId="1144" w:customStyle="1">
    <w:name w:val="二级条标题"/>
    <w:basedOn w:val="842"/>
    <w:next w:val="921"/>
    <w:qFormat/>
    <w:pPr>
      <w:ind w:hanging="420"/>
      <w:widowControl/>
      <w:tabs>
        <w:tab w:val="left" w:pos="2240" w:leader="none"/>
      </w:tabs>
      <w:outlineLvl w:val="3"/>
    </w:pPr>
    <w:rPr>
      <w:rFonts w:ascii="Calibri" w:hAnsi="Calibri" w:eastAsia="黑体" w:cs="宋体"/>
      <w:b w:val="0"/>
      <w:position w:val="0"/>
      <w:sz w:val="20"/>
      <w:lang w:val="zh-CN"/>
    </w:rPr>
  </w:style>
  <w:style w:type="paragraph" w:styleId="1145" w:customStyle="1">
    <w:name w:val="部分1"/>
    <w:basedOn w:val="84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6">
    <w:name w:val="Intense Quote"/>
    <w:basedOn w:val="842"/>
    <w:next w:val="842"/>
    <w:link w:val="114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7" w:customStyle="1">
    <w:name w:val="明显引用 字符"/>
    <w:link w:val="1146"/>
    <w:qFormat/>
    <w:rPr>
      <w:rFonts w:ascii="Calibri" w:hAnsi="Calibri"/>
      <w:b/>
      <w:bCs/>
      <w:i/>
      <w:iCs/>
      <w:sz w:val="22"/>
      <w:szCs w:val="22"/>
      <w:lang w:eastAsia="en-US" w:bidi="en-US"/>
    </w:rPr>
  </w:style>
  <w:style w:type="paragraph" w:styleId="1148" w:customStyle="1">
    <w:name w:val="xl27"/>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Table Paragraph"/>
    <w:basedOn w:val="842"/>
    <w:qFormat/>
    <w:rPr>
      <w:rFonts w:ascii="Times New Roman"/>
    </w:rPr>
  </w:style>
  <w:style w:type="paragraph" w:styleId="1150" w:customStyle="1">
    <w:name w:val="xl33"/>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1" w:customStyle="1">
    <w:name w:val="表格"/>
    <w:basedOn w:val="842"/>
    <w:qFormat/>
    <w:pPr>
      <w:ind w:firstLine="21"/>
    </w:pPr>
    <w:rPr>
      <w:rFonts w:hAnsi="宋体" w:eastAsia="Calibri" w:cs="宋体"/>
      <w:b w:val="0"/>
      <w:position w:val="0"/>
      <w:sz w:val="20"/>
      <w:lang w:val="zh-CN"/>
    </w:rPr>
  </w:style>
  <w:style w:type="paragraph" w:styleId="1152" w:customStyle="1">
    <w:name w:val="a"/>
    <w:basedOn w:val="842"/>
    <w:qFormat/>
    <w:pPr>
      <w:spacing w:before="100" w:beforeAutospacing="1" w:after="100" w:afterAutospacing="1"/>
      <w:widowControl/>
    </w:pPr>
    <w:rPr>
      <w:rFonts w:hAnsi="宋体" w:eastAsia="Calibri" w:cs="宋体"/>
      <w:b w:val="0"/>
      <w:position w:val="0"/>
      <w:szCs w:val="24"/>
      <w:lang w:val="zh-CN"/>
    </w:rPr>
  </w:style>
  <w:style w:type="paragraph" w:styleId="1153" w:customStyle="1">
    <w:name w:val="马刚标题4"/>
    <w:basedOn w:val="993"/>
    <w:next w:val="842"/>
    <w:qFormat/>
    <w:pPr>
      <w:spacing w:before="100" w:after="40"/>
      <w:tabs>
        <w:tab w:val="clear" w:pos="567" w:leader="none"/>
        <w:tab w:val="clear" w:pos="735" w:leader="none"/>
        <w:tab w:val="left" w:pos="1050" w:leader="none"/>
      </w:tabs>
      <w:outlineLvl w:val="3"/>
    </w:pPr>
    <w:rPr>
      <w:b w:val="0"/>
    </w:rPr>
  </w:style>
  <w:style w:type="paragraph" w:styleId="1154" w:customStyle="1">
    <w:name w:val="Char Char Char Char Char Char Char Char Char Char Char Char Char Char Char Char Char Char Char Char Char Char Char1"/>
    <w:basedOn w:val="842"/>
    <w:qFormat/>
    <w:rPr>
      <w:rFonts w:ascii="Tahoma" w:hAnsi="Tahoma" w:eastAsia="Calibri" w:cs="Tahoma"/>
      <w:b w:val="0"/>
      <w:position w:val="0"/>
      <w:lang w:val="zh-CN"/>
    </w:rPr>
  </w:style>
  <w:style w:type="paragraph" w:styleId="1155" w:customStyle="1">
    <w:name w:val="No Spacing1"/>
    <w:qFormat/>
    <w:pPr>
      <w:jc w:val="both"/>
      <w:widowControl w:val="off"/>
    </w:pPr>
    <w:rPr>
      <w:rFonts w:ascii="Calibri" w:hAnsi="Calibri" w:eastAsia="微软雅黑"/>
      <w:sz w:val="24"/>
      <w:szCs w:val="22"/>
    </w:rPr>
  </w:style>
  <w:style w:type="paragraph" w:styleId="1156" w:customStyle="1">
    <w:name w:val="xl49"/>
    <w:basedOn w:val="84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7" w:customStyle="1">
    <w:name w:val="Char Char Char Char1"/>
    <w:basedOn w:val="866"/>
    <w:qFormat/>
    <w:rPr>
      <w:rFonts w:ascii="Tahoma" w:hAnsi="Tahoma"/>
      <w:szCs w:val="24"/>
    </w:rPr>
  </w:style>
  <w:style w:type="paragraph" w:styleId="1158" w:customStyle="1">
    <w:name w:val="Char Char Char Char Char Char Char Char Char Char Char1"/>
    <w:basedOn w:val="842"/>
    <w:qFormat/>
    <w:rPr>
      <w:rFonts w:ascii="Tahoma" w:hAnsi="Tahoma" w:eastAsia="Calibri" w:cs="Tahoma"/>
      <w:b w:val="0"/>
      <w:position w:val="0"/>
      <w:lang w:val="zh-CN"/>
    </w:rPr>
  </w:style>
  <w:style w:type="paragraph" w:styleId="1159" w:customStyle="1">
    <w:name w:val="font7"/>
    <w:basedOn w:val="842"/>
    <w:qFormat/>
    <w:pPr>
      <w:jc w:val="left"/>
      <w:spacing w:before="100" w:beforeAutospacing="1" w:after="100" w:afterAutospacing="1"/>
      <w:widowControl/>
    </w:pPr>
    <w:rPr>
      <w:rFonts w:hint="eastAsia" w:hAnsi="宋体" w:eastAsia="Calibri" w:cs="宋体"/>
      <w:bCs/>
      <w:position w:val="0"/>
      <w:szCs w:val="24"/>
      <w:lang w:val="zh-CN"/>
    </w:rPr>
  </w:style>
  <w:style w:type="paragraph" w:styleId="1160" w:customStyle="1">
    <w:name w:val="丁华标题1"/>
    <w:basedOn w:val="843"/>
    <w:next w:val="100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1" w:customStyle="1">
    <w:name w:val="Char Char Char Char Char Char Char Char Char Char Char Char Char Char Char Char Char Char Char Char Char1"/>
    <w:basedOn w:val="842"/>
    <w:qFormat/>
    <w:rPr>
      <w:rFonts w:ascii="Tahoma" w:hAnsi="Tahoma" w:eastAsia="Calibri" w:cs="宋体"/>
      <w:b w:val="0"/>
      <w:position w:val="0"/>
      <w:lang w:val="zh-CN"/>
    </w:rPr>
  </w:style>
  <w:style w:type="paragraph" w:styleId="1162" w:customStyle="1">
    <w:name w:val="标题 4宋体"/>
    <w:basedOn w:val="846"/>
    <w:qFormat/>
    <w:pPr>
      <w:jc w:val="left"/>
      <w:keepLines w:val="0"/>
      <w:spacing w:before="0" w:after="0" w:line="360" w:lineRule="auto"/>
    </w:pPr>
    <w:rPr>
      <w:rFonts w:ascii="宋体" w:hAnsi="宋体" w:eastAsia="宋体"/>
      <w:b/>
      <w:color w:val="000000"/>
      <w:position w:val="0"/>
      <w:sz w:val="24"/>
      <w:szCs w:val="20"/>
    </w:rPr>
  </w:style>
  <w:style w:type="paragraph" w:styleId="1163" w:customStyle="1">
    <w:name w:val="_Style 279"/>
    <w:semiHidden/>
    <w:qFormat/>
    <w:rPr>
      <w:sz w:val="21"/>
      <w:szCs w:val="24"/>
    </w:rPr>
  </w:style>
  <w:style w:type="paragraph" w:styleId="1164" w:customStyle="1">
    <w:name w:val="Item List Char Char"/>
    <w:qFormat/>
    <w:pPr>
      <w:jc w:val="both"/>
      <w:spacing w:line="288" w:lineRule="auto"/>
    </w:pPr>
    <w:rPr>
      <w:rFonts w:ascii="Arial" w:hAnsi="Arial" w:cs="Arial"/>
      <w:b/>
      <w:bCs/>
      <w:sz w:val="21"/>
      <w:szCs w:val="28"/>
    </w:rPr>
  </w:style>
  <w:style w:type="paragraph" w:styleId="1165" w:customStyle="1">
    <w:name w:val="Char Char Char Char Char Char Char Char Char Char Char Char Char1"/>
    <w:basedOn w:val="842"/>
    <w:qFormat/>
    <w:pPr>
      <w:jc w:val="left"/>
      <w:spacing w:after="160" w:line="240" w:lineRule="exact"/>
      <w:widowControl/>
    </w:pPr>
    <w:rPr>
      <w:rFonts w:ascii="Calibri" w:hAnsi="Calibri" w:eastAsia="Calibri" w:cs="宋体"/>
      <w:b w:val="0"/>
      <w:position w:val="0"/>
      <w:sz w:val="20"/>
      <w:szCs w:val="24"/>
      <w:lang w:val="zh-CN"/>
    </w:rPr>
  </w:style>
  <w:style w:type="paragraph" w:styleId="1166" w:customStyle="1">
    <w:name w:val="正文11"/>
    <w:basedOn w:val="842"/>
    <w:next w:val="842"/>
    <w:qFormat/>
    <w:pPr>
      <w:ind w:firstLine="510"/>
      <w:spacing w:before="156" w:line="360" w:lineRule="auto"/>
    </w:pPr>
    <w:rPr>
      <w:rFonts w:ascii="Calibri" w:hAnsi="Calibri" w:eastAsia="Calibri" w:cs="宋体"/>
      <w:b w:val="0"/>
      <w:position w:val="0"/>
      <w:lang w:val="zh-CN"/>
    </w:rPr>
  </w:style>
  <w:style w:type="paragraph" w:styleId="1167" w:customStyle="1">
    <w:name w:val="普通文字"/>
    <w:basedOn w:val="842"/>
    <w:next w:val="842"/>
    <w:qFormat/>
    <w:rPr>
      <w:rFonts w:hAnsi="宋体" w:eastAsia="Calibri" w:cs="宋体"/>
      <w:b w:val="0"/>
      <w:position w:val="0"/>
      <w:lang w:val="zh-CN"/>
    </w:rPr>
  </w:style>
  <w:style w:type="paragraph" w:styleId="1168" w:customStyle="1">
    <w:name w:val="Char Char Char Char Char1"/>
    <w:basedOn w:val="842"/>
    <w:qFormat/>
    <w:rPr>
      <w:rFonts w:ascii="Tahoma" w:hAnsi="Tahoma" w:eastAsia="Calibri" w:cs="宋体"/>
      <w:b w:val="0"/>
      <w:position w:val="0"/>
      <w:lang w:val="zh-CN"/>
    </w:rPr>
  </w:style>
  <w:style w:type="paragraph" w:styleId="1169" w:customStyle="1">
    <w:name w:val="标准文本"/>
    <w:basedOn w:val="842"/>
    <w:qFormat/>
    <w:pPr>
      <w:ind w:firstLine="480"/>
      <w:spacing w:line="360" w:lineRule="auto"/>
    </w:pPr>
    <w:rPr>
      <w:rFonts w:ascii="Calibri" w:hAnsi="Calibri" w:eastAsia="Calibri" w:cs="宋体"/>
      <w:b w:val="0"/>
      <w:position w:val="0"/>
      <w:szCs w:val="24"/>
      <w:lang w:val="zh-CN"/>
    </w:rPr>
  </w:style>
  <w:style w:type="paragraph" w:styleId="1170" w:customStyle="1">
    <w:name w:val="华宇段落1 Char"/>
    <w:basedOn w:val="842"/>
    <w:qFormat/>
    <w:pPr>
      <w:ind w:firstLine="200"/>
      <w:spacing w:line="360" w:lineRule="auto"/>
    </w:pPr>
    <w:rPr>
      <w:rFonts w:ascii="Calibri" w:hAnsi="Calibri" w:eastAsia="Calibri" w:cs="宋体"/>
      <w:b w:val="0"/>
      <w:bCs/>
      <w:position w:val="0"/>
      <w:szCs w:val="24"/>
      <w:lang w:val="zh-CN"/>
    </w:rPr>
  </w:style>
  <w:style w:type="paragraph" w:styleId="1171" w:customStyle="1">
    <w:name w:val="font6"/>
    <w:basedOn w:val="842"/>
    <w:qFormat/>
    <w:pPr>
      <w:jc w:val="left"/>
      <w:spacing w:before="100" w:beforeAutospacing="1" w:after="100" w:afterAutospacing="1"/>
      <w:widowControl/>
    </w:pPr>
    <w:rPr>
      <w:rFonts w:hint="eastAsia" w:hAnsi="宋体"/>
      <w:sz w:val="28"/>
      <w:szCs w:val="28"/>
      <w:u w:val="single"/>
    </w:rPr>
  </w:style>
  <w:style w:type="paragraph" w:styleId="1172" w:customStyle="1">
    <w:name w:val="列出段落1"/>
    <w:basedOn w:val="842"/>
    <w:link w:val="1283"/>
    <w:qFormat/>
    <w:pPr>
      <w:contextualSpacing/>
      <w:ind w:left="720"/>
      <w:jc w:val="left"/>
      <w:widowControl/>
    </w:pPr>
    <w:rPr>
      <w:rFonts w:ascii="Arial" w:hAnsi="Arial" w:eastAsia="黑体" w:cs="宋体"/>
      <w:b w:val="0"/>
      <w:position w:val="0"/>
      <w:szCs w:val="24"/>
      <w:lang w:val="zh-CN" w:eastAsia="en-US"/>
    </w:rPr>
  </w:style>
  <w:style w:type="paragraph" w:styleId="1173" w:customStyle="1">
    <w:name w:val="正文 New New New New New New New New New New New New New New"/>
    <w:qFormat/>
    <w:pPr>
      <w:jc w:val="both"/>
      <w:widowControl w:val="off"/>
    </w:pPr>
    <w:rPr>
      <w:rFonts w:hint="eastAsia" w:ascii="Calibri" w:hAnsi="Calibri"/>
      <w:sz w:val="21"/>
    </w:rPr>
  </w:style>
  <w:style w:type="paragraph" w:styleId="1174" w:customStyle="1">
    <w:name w:val="文档正文"/>
    <w:basedOn w:val="842"/>
    <w:qFormat/>
    <w:pPr>
      <w:spacing w:line="360" w:lineRule="auto"/>
    </w:pPr>
    <w:rPr>
      <w:rFonts w:hAnsi="宋体" w:eastAsia="Calibri" w:cs="宋体"/>
      <w:bCs/>
      <w:position w:val="0"/>
      <w:sz w:val="20"/>
      <w:szCs w:val="24"/>
      <w:lang w:val="zh-CN"/>
    </w:rPr>
  </w:style>
  <w:style w:type="paragraph" w:styleId="1175" w:customStyle="1">
    <w:name w:val="xl61"/>
    <w:basedOn w:val="84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6" w:customStyle="1">
    <w:name w:val="标准小四"/>
    <w:basedOn w:val="842"/>
    <w:qFormat/>
    <w:pPr>
      <w:ind w:firstLine="480"/>
      <w:spacing w:line="360" w:lineRule="auto"/>
    </w:pPr>
    <w:rPr>
      <w:rFonts w:ascii="Arial" w:hAnsi="Arial" w:eastAsia="Calibri" w:cs="宋体"/>
      <w:b w:val="0"/>
      <w:position w:val="0"/>
      <w:szCs w:val="21"/>
      <w:lang w:val="zh-CN"/>
    </w:rPr>
  </w:style>
  <w:style w:type="paragraph" w:styleId="1177" w:customStyle="1">
    <w:name w:val="正文 + 宋体"/>
    <w:basedOn w:val="842"/>
    <w:qFormat/>
    <w:pPr>
      <w:ind w:firstLine="420"/>
      <w:spacing w:line="360" w:lineRule="auto"/>
    </w:pPr>
    <w:rPr>
      <w:rFonts w:ascii="Calibri" w:hAnsi="Calibri" w:eastAsia="Calibri" w:cs="宋体"/>
      <w:b w:val="0"/>
      <w:position w:val="0"/>
      <w:sz w:val="20"/>
      <w:szCs w:val="24"/>
      <w:lang w:val="zh-CN"/>
    </w:rPr>
  </w:style>
  <w:style w:type="paragraph" w:styleId="1178" w:customStyle="1">
    <w:name w:val="马刚标题1"/>
    <w:basedOn w:val="843"/>
    <w:next w:val="84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9" w:customStyle="1">
    <w:name w:val="font9"/>
    <w:basedOn w:val="842"/>
    <w:qFormat/>
    <w:pPr>
      <w:jc w:val="left"/>
      <w:spacing w:before="100" w:beforeAutospacing="1" w:after="100" w:afterAutospacing="1"/>
      <w:widowControl/>
    </w:pPr>
    <w:rPr>
      <w:rFonts w:ascii="Calibri" w:hAnsi="Calibri" w:eastAsia="Calibri" w:cs="宋体"/>
      <w:bCs/>
      <w:position w:val="0"/>
      <w:sz w:val="20"/>
      <w:lang w:val="zh-CN"/>
    </w:rPr>
  </w:style>
  <w:style w:type="paragraph" w:styleId="1180" w:customStyle="1">
    <w:name w:val="p0"/>
    <w:qFormat/>
    <w:pPr>
      <w:spacing w:before="100" w:beforeAutospacing="1" w:after="100" w:afterAutospacing="1"/>
    </w:pPr>
    <w:rPr>
      <w:rFonts w:ascii="宋体" w:hAnsi="宋体" w:eastAsia="仿宋_GB2312" w:cs="宋体"/>
      <w:sz w:val="24"/>
    </w:rPr>
  </w:style>
  <w:style w:type="paragraph" w:styleId="1181" w:customStyle="1">
    <w:name w:val="font8"/>
    <w:basedOn w:val="842"/>
    <w:qFormat/>
    <w:pPr>
      <w:jc w:val="left"/>
      <w:spacing w:before="100" w:beforeAutospacing="1" w:after="100" w:afterAutospacing="1"/>
      <w:widowControl/>
    </w:pPr>
    <w:rPr>
      <w:rFonts w:hAnsi="宋体" w:eastAsia="Calibri" w:cs="宋体"/>
      <w:bCs/>
      <w:i/>
      <w:iCs/>
      <w:position w:val="0"/>
      <w:sz w:val="20"/>
      <w:lang w:val="zh-CN"/>
    </w:rPr>
  </w:style>
  <w:style w:type="paragraph" w:styleId="1182" w:customStyle="1">
    <w:name w:val="纯文本2"/>
    <w:basedOn w:val="842"/>
    <w:qFormat/>
    <w:rPr>
      <w:rFonts w:hAnsi="Courier New" w:eastAsia="楷体_GB2312"/>
      <w:sz w:val="28"/>
    </w:rPr>
  </w:style>
  <w:style w:type="paragraph" w:styleId="1183" w:customStyle="1">
    <w:name w:val="大标题"/>
    <w:basedOn w:val="842"/>
    <w:next w:val="84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4" w:customStyle="1">
    <w:name w:val="Char Char1 Char Char Char Char"/>
    <w:basedOn w:val="866"/>
    <w:qFormat/>
    <w:pPr>
      <w:ind w:left="357"/>
      <w:jc w:val="left"/>
      <w:spacing w:line="436" w:lineRule="exact"/>
      <w:outlineLvl w:val="3"/>
    </w:pPr>
    <w:rPr>
      <w:rFonts w:ascii="Tahoma" w:hAnsi="Tahoma" w:cs="Tahoma"/>
      <w:position w:val="0"/>
      <w:szCs w:val="24"/>
    </w:rPr>
  </w:style>
  <w:style w:type="paragraph" w:styleId="1185" w:customStyle="1">
    <w:name w:val="标题2，章节第二层"/>
    <w:basedOn w:val="842"/>
    <w:next w:val="957"/>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6" w:customStyle="1">
    <w:name w:val="Char Char1 Char Char Char Char Char Char Char"/>
    <w:basedOn w:val="842"/>
    <w:qFormat/>
    <w:rPr>
      <w:rFonts w:ascii="Tahoma" w:hAnsi="Tahoma" w:eastAsia="Calibri" w:cs="Tahoma"/>
      <w:b w:val="0"/>
      <w:position w:val="0"/>
      <w:lang w:val="zh-CN"/>
    </w:rPr>
  </w:style>
  <w:style w:type="paragraph" w:styleId="1187" w:customStyle="1">
    <w:name w:val="xl28"/>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8" w:customStyle="1">
    <w:name w:val="纯文本 Char Char"/>
    <w:qFormat/>
    <w:rPr>
      <w:rFonts w:ascii="宋体" w:hAnsi="Courier New" w:eastAsia="宋体"/>
      <w:sz w:val="21"/>
      <w:szCs w:val="21"/>
      <w:lang w:val="en-US" w:eastAsia="zh-CN" w:bidi="ar-SA"/>
    </w:rPr>
  </w:style>
  <w:style w:type="character" w:styleId="1189" w:customStyle="1">
    <w:name w:val="concon"/>
    <w:qFormat/>
  </w:style>
  <w:style w:type="character" w:styleId="1190" w:customStyle="1">
    <w:name w:val="标题 字符1"/>
    <w:qFormat/>
    <w:rPr>
      <w:rFonts w:ascii="等线 Light" w:hAnsi="等线 Light" w:eastAsia="宋体" w:cs="Times New Roman"/>
      <w:b/>
      <w:bCs/>
      <w:position w:val="-10"/>
      <w:sz w:val="32"/>
      <w:szCs w:val="32"/>
    </w:rPr>
  </w:style>
  <w:style w:type="character" w:styleId="1191" w:customStyle="1">
    <w:name w:val="小四 段落 宋体 Char Char Char Char Char Char Char Char"/>
    <w:qFormat/>
    <w:rPr>
      <w:rFonts w:eastAsia="宋体"/>
      <w:sz w:val="24"/>
      <w:szCs w:val="24"/>
      <w:lang w:val="en-US" w:eastAsia="zh-CN" w:bidi="ar-SA"/>
    </w:rPr>
  </w:style>
  <w:style w:type="character" w:styleId="1192" w:customStyle="1">
    <w:name w:val="qxdate"/>
    <w:qFormat/>
    <w:rPr>
      <w:rFonts w:ascii="Times New Roman" w:hAnsi="Times New Roman" w:eastAsia="宋体" w:cs="Times New Roman"/>
      <w:color w:val="333333"/>
      <w:sz w:val="18"/>
      <w:szCs w:val="18"/>
    </w:rPr>
  </w:style>
  <w:style w:type="character" w:styleId="1193" w:customStyle="1">
    <w:name w:val="Title1 Char"/>
    <w:qFormat/>
    <w:rPr>
      <w:rFonts w:eastAsia="宋体"/>
      <w:b/>
      <w:bCs/>
      <w:sz w:val="44"/>
      <w:szCs w:val="44"/>
      <w:lang w:val="en-US" w:eastAsia="zh-CN" w:bidi="ar-SA"/>
    </w:rPr>
  </w:style>
  <w:style w:type="character" w:styleId="1194" w:customStyle="1">
    <w:name w:val="小四 段落 宋体 Char Char Char1"/>
    <w:qFormat/>
    <w:rPr>
      <w:rFonts w:ascii="宋体" w:hAnsi="宋体" w:eastAsia="宋体"/>
      <w:sz w:val="24"/>
      <w:szCs w:val="24"/>
      <w:lang w:val="en-US" w:eastAsia="zh-CN" w:bidi="ar-SA"/>
    </w:rPr>
  </w:style>
  <w:style w:type="character" w:styleId="1195" w:customStyle="1">
    <w:name w:val="标准文本 Char Char"/>
    <w:qFormat/>
    <w:rPr>
      <w:rFonts w:eastAsia="宋体" w:cs="宋体"/>
      <w:sz w:val="24"/>
      <w:szCs w:val="24"/>
      <w:lang w:val="en-US" w:eastAsia="zh-CN" w:bidi="ar-SA"/>
    </w:rPr>
  </w:style>
  <w:style w:type="character" w:styleId="1196" w:customStyle="1">
    <w:name w:val="Char Char26"/>
    <w:qFormat/>
    <w:rPr>
      <w:b/>
      <w:bCs/>
      <w:sz w:val="32"/>
      <w:szCs w:val="32"/>
    </w:rPr>
  </w:style>
  <w:style w:type="character" w:styleId="1197" w:customStyle="1">
    <w:name w:val="_Style 315"/>
    <w:qFormat/>
    <w:rPr>
      <w:i/>
      <w:iCs/>
      <w:smallCaps/>
      <w:spacing w:val="5"/>
    </w:rPr>
  </w:style>
  <w:style w:type="character" w:styleId="1198" w:customStyle="1">
    <w:name w:val="prev1"/>
    <w:qFormat/>
    <w:rPr>
      <w:rFonts w:ascii="Times New Roman" w:hAnsi="Times New Roman" w:eastAsia="宋体" w:cs="Times New Roman"/>
      <w:color w:val="888888"/>
    </w:rPr>
  </w:style>
  <w:style w:type="character" w:styleId="1199" w:customStyle="1">
    <w:name w:val="redfilefwwh"/>
    <w:qFormat/>
    <w:rPr>
      <w:rFonts w:ascii="Times New Roman" w:hAnsi="Times New Roman" w:eastAsia="宋体" w:cs="Times New Roman"/>
      <w:color w:val="ba2636"/>
      <w:sz w:val="18"/>
      <w:szCs w:val="18"/>
    </w:rPr>
  </w:style>
  <w:style w:type="character" w:styleId="1200" w:customStyle="1">
    <w:name w:val="listbenefit"/>
    <w:qFormat/>
  </w:style>
  <w:style w:type="character" w:styleId="1201" w:customStyle="1">
    <w:name w:val="textcontents"/>
    <w:qFormat/>
  </w:style>
  <w:style w:type="character" w:styleId="1202" w:customStyle="1">
    <w:name w:val="_Style 321"/>
    <w:qFormat/>
    <w:rPr>
      <w:smallCaps/>
    </w:rPr>
  </w:style>
  <w:style w:type="character" w:styleId="1203" w:customStyle="1">
    <w:name w:val="case31"/>
    <w:qFormat/>
    <w:rPr>
      <w:sz w:val="21"/>
      <w:szCs w:val="21"/>
    </w:rPr>
  </w:style>
  <w:style w:type="character" w:styleId="1204" w:customStyle="1">
    <w:name w:val="Char Char23"/>
    <w:qFormat/>
    <w:rPr>
      <w:rFonts w:ascii="Arial" w:hAnsi="Arial" w:eastAsia="黑体"/>
      <w:b/>
      <w:bCs/>
      <w:sz w:val="24"/>
      <w:szCs w:val="24"/>
    </w:rPr>
  </w:style>
  <w:style w:type="character" w:styleId="1205" w:customStyle="1">
    <w:name w:val="_Style 326"/>
    <w:qFormat/>
    <w:rPr>
      <w:b/>
      <w:bCs/>
    </w:rPr>
  </w:style>
  <w:style w:type="character" w:styleId="1206" w:customStyle="1">
    <w:name w:val="zhengwen1"/>
    <w:uiPriority w:val="99"/>
    <w:qFormat/>
    <w:rPr>
      <w:sz w:val="21"/>
    </w:rPr>
  </w:style>
  <w:style w:type="character" w:styleId="1207" w:customStyle="1">
    <w:name w:val="样式 非加粗"/>
    <w:qFormat/>
    <w:rPr>
      <w:rFonts w:eastAsia="宋体"/>
      <w:sz w:val="28"/>
    </w:rPr>
  </w:style>
  <w:style w:type="character" w:styleId="1208" w:customStyle="1">
    <w:name w:val="next3"/>
    <w:qFormat/>
    <w:rPr>
      <w:rFonts w:hint="eastAsia" w:ascii="微软雅黑" w:hAnsi="微软雅黑" w:eastAsia="微软雅黑" w:cs="微软雅黑"/>
      <w:sz w:val="21"/>
      <w:szCs w:val="21"/>
    </w:rPr>
  </w:style>
  <w:style w:type="character" w:styleId="1209" w:customStyle="1">
    <w:name w:val="标题 3 Char"/>
    <w:qFormat/>
    <w:rPr>
      <w:rFonts w:ascii="宋体" w:hAnsi="宋体" w:eastAsia="宋体"/>
      <w:b/>
      <w:bCs/>
      <w:sz w:val="24"/>
      <w:szCs w:val="32"/>
      <w:lang w:val="en-US" w:eastAsia="zh-CN" w:bidi="ar-SA"/>
    </w:rPr>
  </w:style>
  <w:style w:type="character" w:styleId="1210" w:customStyle="1">
    <w:name w:val="小四 段落 宋体 Char1"/>
    <w:qFormat/>
    <w:rPr>
      <w:rFonts w:eastAsia="宋体"/>
      <w:sz w:val="24"/>
      <w:szCs w:val="24"/>
      <w:lang w:val="en-US" w:eastAsia="zh-CN" w:bidi="ar-SA"/>
    </w:rPr>
  </w:style>
  <w:style w:type="character" w:styleId="1211" w:customStyle="1">
    <w:name w:val="next1"/>
    <w:qFormat/>
    <w:rPr>
      <w:rFonts w:ascii="Times New Roman" w:hAnsi="Times New Roman" w:eastAsia="宋体" w:cs="Times New Roman"/>
      <w:color w:val="888888"/>
    </w:rPr>
  </w:style>
  <w:style w:type="character" w:styleId="1212" w:customStyle="1">
    <w:name w:val="style13"/>
    <w:qFormat/>
    <w:rPr>
      <w:sz w:val="18"/>
      <w:szCs w:val="18"/>
    </w:rPr>
  </w:style>
  <w:style w:type="character" w:styleId="1213" w:customStyle="1">
    <w:name w:val="next2"/>
    <w:qFormat/>
    <w:rPr>
      <w:rFonts w:ascii="Times New Roman" w:hAnsi="Times New Roman" w:eastAsia="宋体" w:cs="Times New Roman"/>
      <w:color w:val="888888"/>
    </w:rPr>
  </w:style>
  <w:style w:type="character" w:styleId="1214" w:customStyle="1">
    <w:name w:val="Char Char27"/>
    <w:qFormat/>
    <w:rPr>
      <w:b/>
      <w:bCs/>
      <w:sz w:val="44"/>
      <w:szCs w:val="44"/>
    </w:rPr>
  </w:style>
  <w:style w:type="character" w:styleId="1215" w:customStyle="1">
    <w:name w:val="Char Char8"/>
    <w:qFormat/>
    <w:rPr>
      <w:rFonts w:eastAsia="宋体"/>
      <w:sz w:val="21"/>
      <w:lang w:val="en-US" w:eastAsia="zh-CN" w:bidi="ar-SA"/>
    </w:rPr>
  </w:style>
  <w:style w:type="character" w:styleId="1216" w:customStyle="1">
    <w:name w:val="3zw"/>
    <w:qFormat/>
  </w:style>
  <w:style w:type="character" w:styleId="1217" w:customStyle="1">
    <w:name w:val="小四 段落 宋体 Char Char Char Char Char"/>
    <w:qFormat/>
    <w:rPr>
      <w:rFonts w:eastAsia="宋体"/>
      <w:sz w:val="24"/>
      <w:szCs w:val="24"/>
      <w:lang w:val="en-US" w:eastAsia="zh-CN" w:bidi="ar-SA"/>
    </w:rPr>
  </w:style>
  <w:style w:type="character" w:styleId="1218" w:customStyle="1">
    <w:name w:val="h Char Char"/>
    <w:qFormat/>
    <w:rPr>
      <w:rFonts w:eastAsia="宋体"/>
      <w:sz w:val="18"/>
      <w:szCs w:val="18"/>
      <w:lang w:val="en-US" w:eastAsia="zh-CN" w:bidi="ar-SA"/>
    </w:rPr>
  </w:style>
  <w:style w:type="character" w:styleId="1219" w:customStyle="1">
    <w:name w:val="content"/>
    <w:qFormat/>
  </w:style>
  <w:style w:type="character" w:styleId="1220" w:customStyle="1">
    <w:name w:val="redfilenumber"/>
    <w:qFormat/>
    <w:rPr>
      <w:rFonts w:ascii="Times New Roman" w:hAnsi="Times New Roman" w:eastAsia="宋体" w:cs="Times New Roman"/>
      <w:color w:val="ba2636"/>
      <w:sz w:val="18"/>
      <w:szCs w:val="18"/>
    </w:rPr>
  </w:style>
  <w:style w:type="character" w:styleId="1221" w:customStyle="1">
    <w:name w:val="Char Char28"/>
    <w:qFormat/>
    <w:rPr>
      <w:rFonts w:ascii="Arial" w:hAnsi="Arial" w:eastAsia="黑体" w:cs="Arial"/>
      <w:b/>
      <w:bCs/>
      <w:sz w:val="32"/>
      <w:szCs w:val="32"/>
    </w:rPr>
  </w:style>
  <w:style w:type="character" w:styleId="1222" w:customStyle="1">
    <w:name w:val="正文 + 宋体 Char"/>
    <w:qFormat/>
    <w:rPr>
      <w:rFonts w:eastAsia="宋体"/>
      <w:sz w:val="21"/>
      <w:szCs w:val="24"/>
      <w:lang w:val="en-US" w:eastAsia="zh-CN" w:bidi="ar-SA"/>
    </w:rPr>
  </w:style>
  <w:style w:type="character" w:styleId="1223" w:customStyle="1">
    <w:name w:val="Char Char211"/>
    <w:qFormat/>
    <w:rPr>
      <w:rFonts w:ascii="宋体" w:hAnsi="Courier New" w:eastAsia="宋体"/>
      <w:sz w:val="21"/>
      <w:szCs w:val="21"/>
      <w:lang w:val="en-US" w:eastAsia="zh-CN" w:bidi="ar-SA"/>
    </w:rPr>
  </w:style>
  <w:style w:type="character" w:styleId="1224" w:customStyle="1">
    <w:name w:val="subtitle1"/>
    <w:qFormat/>
    <w:rPr>
      <w:rFonts w:hint="default" w:ascii="Georgia" w:hAnsi="Georgia"/>
      <w:b/>
      <w:bCs/>
      <w:color w:val="666666"/>
      <w:sz w:val="18"/>
      <w:szCs w:val="18"/>
    </w:rPr>
  </w:style>
  <w:style w:type="character" w:styleId="1225" w:customStyle="1">
    <w:name w:val="特点 Char1"/>
    <w:qFormat/>
    <w:rPr>
      <w:rFonts w:eastAsia="宋体"/>
      <w:sz w:val="21"/>
      <w:lang w:val="en-US" w:eastAsia="zh-CN" w:bidi="ar-SA"/>
    </w:rPr>
  </w:style>
  <w:style w:type="character" w:styleId="1226" w:customStyle="1">
    <w:name w:val="样式 宋体 小四"/>
    <w:qFormat/>
    <w:rPr>
      <w:rFonts w:ascii="宋体" w:hAnsi="宋体"/>
      <w:sz w:val="24"/>
    </w:rPr>
  </w:style>
  <w:style w:type="character" w:styleId="1227" w:customStyle="1">
    <w:name w:val="Char Char22"/>
    <w:qFormat/>
    <w:rPr>
      <w:b/>
      <w:bCs/>
      <w:sz w:val="24"/>
      <w:szCs w:val="24"/>
    </w:rPr>
  </w:style>
  <w:style w:type="character" w:styleId="1228" w:customStyle="1">
    <w:name w:val="para_small"/>
    <w:qFormat/>
  </w:style>
  <w:style w:type="character" w:styleId="1229" w:customStyle="1">
    <w:name w:val="纯文本 Char Char Char1"/>
    <w:qFormat/>
    <w:rPr>
      <w:rFonts w:ascii="宋体" w:hAnsi="Courier New" w:eastAsia="宋体"/>
      <w:sz w:val="21"/>
      <w:szCs w:val="21"/>
      <w:lang w:val="en-US" w:eastAsia="zh-CN" w:bidi="ar-SA"/>
    </w:rPr>
  </w:style>
  <w:style w:type="character" w:styleId="1230" w:customStyle="1">
    <w:name w:val="style131"/>
    <w:qFormat/>
    <w:rPr>
      <w:rFonts w:cs="Times New Roman"/>
      <w:sz w:val="18"/>
      <w:szCs w:val="18"/>
    </w:rPr>
  </w:style>
  <w:style w:type="character" w:styleId="1231" w:customStyle="1">
    <w:name w:val="displayarti"/>
    <w:qFormat/>
    <w:rPr>
      <w:rFonts w:ascii="Times New Roman" w:hAnsi="Times New Roman" w:eastAsia="宋体" w:cs="Times New Roman"/>
      <w:color w:val="ffffff"/>
      <w:shd w:val="clear" w:color="auto" w:fill="a00000"/>
    </w:rPr>
  </w:style>
  <w:style w:type="character" w:styleId="1232" w:customStyle="1">
    <w:name w:val="Char Char21"/>
    <w:qFormat/>
    <w:rPr>
      <w:rFonts w:ascii="Arial" w:hAnsi="Arial" w:eastAsia="黑体"/>
      <w:sz w:val="24"/>
      <w:szCs w:val="24"/>
    </w:rPr>
  </w:style>
  <w:style w:type="character" w:styleId="1233" w:customStyle="1">
    <w:name w:val="纯文本 Char1"/>
    <w:qFormat/>
    <w:rPr>
      <w:rFonts w:ascii="宋体" w:hAnsi="Courier New" w:eastAsia="宋体" w:cs="Courier New"/>
      <w:sz w:val="21"/>
      <w:szCs w:val="21"/>
      <w:lang w:val="en-US" w:eastAsia="zh-CN" w:bidi="ar-SA"/>
    </w:rPr>
  </w:style>
  <w:style w:type="character" w:styleId="1234" w:customStyle="1">
    <w:name w:val="华宇段落1 Char Char Char"/>
    <w:qFormat/>
    <w:rPr>
      <w:rFonts w:eastAsia="宋体"/>
      <w:bCs/>
      <w:sz w:val="24"/>
      <w:szCs w:val="24"/>
      <w:lang w:val="en-US" w:eastAsia="zh-CN" w:bidi="ar-SA"/>
    </w:rPr>
  </w:style>
  <w:style w:type="character" w:styleId="1235" w:customStyle="1">
    <w:name w:val="_Style 367"/>
    <w:qFormat/>
    <w:rPr>
      <w:smallCaps/>
      <w:spacing w:val="5"/>
      <w:u w:val="single"/>
    </w:rPr>
  </w:style>
  <w:style w:type="character" w:styleId="1236" w:customStyle="1">
    <w:name w:val="HTML 预设格式 字符1"/>
    <w:qFormat/>
    <w:rPr>
      <w:rFonts w:ascii="Courier New" w:hAnsi="Courier New" w:eastAsia="宋体" w:cs="Courier New"/>
      <w:b/>
      <w:position w:val="-10"/>
    </w:rPr>
  </w:style>
  <w:style w:type="character" w:styleId="1237" w:customStyle="1">
    <w:name w:val="next"/>
    <w:qFormat/>
    <w:rPr>
      <w:rFonts w:ascii="微软雅黑" w:hAnsi="微软雅黑" w:eastAsia="微软雅黑" w:cs="微软雅黑"/>
      <w:sz w:val="21"/>
      <w:szCs w:val="21"/>
    </w:rPr>
  </w:style>
  <w:style w:type="character" w:styleId="1238" w:customStyle="1">
    <w:name w:val="prev"/>
    <w:qFormat/>
    <w:rPr>
      <w:rFonts w:hint="eastAsia" w:ascii="微软雅黑" w:hAnsi="微软雅黑" w:eastAsia="微软雅黑" w:cs="微软雅黑"/>
      <w:sz w:val="21"/>
      <w:szCs w:val="21"/>
    </w:rPr>
  </w:style>
  <w:style w:type="character" w:styleId="1239" w:customStyle="1">
    <w:name w:val="title_emph1"/>
    <w:qFormat/>
    <w:rPr>
      <w:rFonts w:ascii="Arial" w:cs="Arial"/>
      <w:b/>
      <w:bCs/>
      <w:sz w:val="18"/>
      <w:szCs w:val="18"/>
    </w:rPr>
  </w:style>
  <w:style w:type="character" w:styleId="1240" w:customStyle="1">
    <w:name w:val="Char Char20"/>
    <w:qFormat/>
    <w:rPr>
      <w:rFonts w:ascii="Arial" w:hAnsi="Arial" w:eastAsia="黑体"/>
      <w:sz w:val="21"/>
      <w:szCs w:val="21"/>
    </w:rPr>
  </w:style>
  <w:style w:type="character" w:styleId="1241" w:customStyle="1">
    <w:name w:val="_Style 379"/>
    <w:qFormat/>
    <w:rPr>
      <w:i/>
      <w:iCs/>
    </w:rPr>
  </w:style>
  <w:style w:type="character" w:styleId="1242" w:customStyle="1">
    <w:name w:val="normalfont1"/>
    <w:qFormat/>
    <w:rPr>
      <w:rFonts w:hint="default" w:ascii="ˎ̥" w:hAnsi="ˎ̥"/>
      <w:sz w:val="18"/>
      <w:szCs w:val="18"/>
      <w:u w:val="none"/>
    </w:rPr>
  </w:style>
  <w:style w:type="character" w:styleId="1243" w:customStyle="1">
    <w:name w:val="已访问的超链接1"/>
    <w:qFormat/>
    <w:rPr>
      <w:color w:val="auto"/>
      <w:u w:val="none"/>
    </w:rPr>
  </w:style>
  <w:style w:type="character" w:styleId="1244" w:customStyle="1">
    <w:name w:val="A2"/>
    <w:qFormat/>
    <w:rPr>
      <w:rFonts w:cs="Helvetica"/>
      <w:color w:val="000000"/>
      <w:sz w:val="18"/>
      <w:szCs w:val="18"/>
    </w:rPr>
  </w:style>
  <w:style w:type="character" w:styleId="1245" w:customStyle="1">
    <w:name w:val="Char Char29"/>
    <w:qFormat/>
    <w:rPr>
      <w:rFonts w:ascii="Times New Roman" w:hAnsi="Times New Roman" w:eastAsia="宋体" w:cs="Times New Roman"/>
      <w:b/>
      <w:bCs/>
      <w:sz w:val="44"/>
      <w:szCs w:val="44"/>
    </w:rPr>
  </w:style>
  <w:style w:type="character" w:styleId="1246" w:customStyle="1">
    <w:name w:val="content_lineheight1"/>
    <w:qFormat/>
  </w:style>
  <w:style w:type="character" w:styleId="1247" w:customStyle="1">
    <w:name w:val="标准小四 Char"/>
    <w:qFormat/>
    <w:rPr>
      <w:rFonts w:ascii="Arial" w:hAnsi="Arial" w:eastAsia="宋体"/>
      <w:sz w:val="24"/>
      <w:szCs w:val="21"/>
      <w:lang w:val="en-US" w:eastAsia="zh-CN" w:bidi="ar-SA"/>
    </w:rPr>
  </w:style>
  <w:style w:type="character" w:styleId="1248" w:customStyle="1">
    <w:name w:val="标准小四 Char Char"/>
    <w:qFormat/>
    <w:rPr>
      <w:rFonts w:ascii="Arial" w:hAnsi="Arial" w:eastAsia="宋体"/>
      <w:sz w:val="24"/>
      <w:szCs w:val="21"/>
      <w:lang w:val="en-US" w:eastAsia="zh-CN" w:bidi="ar-SA"/>
    </w:rPr>
  </w:style>
  <w:style w:type="character" w:styleId="1249" w:customStyle="1">
    <w:name w:val="ih151"/>
    <w:qFormat/>
    <w:rPr>
      <w:color w:val="666666"/>
      <w:sz w:val="18"/>
      <w:szCs w:val="18"/>
      <w:u w:val="none"/>
    </w:rPr>
  </w:style>
  <w:style w:type="character" w:styleId="1250" w:customStyle="1">
    <w:name w:val="标准文本 Char"/>
    <w:qFormat/>
    <w:rPr>
      <w:rFonts w:eastAsia="宋体" w:cs="宋体"/>
      <w:sz w:val="24"/>
      <w:szCs w:val="24"/>
      <w:lang w:val="en-US" w:eastAsia="zh-CN" w:bidi="ar-SA"/>
    </w:rPr>
  </w:style>
  <w:style w:type="character" w:styleId="1251" w:customStyle="1">
    <w:name w:val="gjfg"/>
    <w:qFormat/>
  </w:style>
  <w:style w:type="character" w:styleId="1252" w:customStyle="1">
    <w:name w:val="小四 段落 宋体 Char Char Char Char1"/>
    <w:qFormat/>
    <w:rPr>
      <w:rFonts w:eastAsia="宋体"/>
      <w:sz w:val="24"/>
      <w:szCs w:val="24"/>
      <w:lang w:val="en-US" w:eastAsia="zh-CN" w:bidi="ar-SA"/>
    </w:rPr>
  </w:style>
  <w:style w:type="character" w:styleId="1253" w:customStyle="1">
    <w:name w:val="引用 字符1"/>
    <w:uiPriority w:val="99"/>
    <w:qFormat/>
    <w:rPr>
      <w:rFonts w:ascii="宋体" w:hAnsi="Times New Roman" w:eastAsia="宋体" w:cs="Times New Roman"/>
      <w:b/>
      <w:i/>
      <w:iCs/>
      <w:color w:val="404040"/>
      <w:position w:val="-10"/>
      <w:sz w:val="24"/>
    </w:rPr>
  </w:style>
  <w:style w:type="character" w:styleId="1254" w:customStyle="1">
    <w:name w:val="prev2"/>
    <w:qFormat/>
    <w:rPr>
      <w:rFonts w:ascii="Times New Roman" w:hAnsi="Times New Roman" w:eastAsia="宋体" w:cs="Times New Roman"/>
      <w:color w:val="888888"/>
    </w:rPr>
  </w:style>
  <w:style w:type="character" w:styleId="1255" w:customStyle="1">
    <w:name w:val="t1"/>
    <w:qFormat/>
  </w:style>
  <w:style w:type="character" w:styleId="1256" w:customStyle="1">
    <w:name w:val="cfdate"/>
    <w:qFormat/>
    <w:rPr>
      <w:rFonts w:ascii="Times New Roman" w:hAnsi="Times New Roman" w:eastAsia="宋体" w:cs="Times New Roman"/>
      <w:color w:val="333333"/>
      <w:sz w:val="18"/>
      <w:szCs w:val="18"/>
    </w:rPr>
  </w:style>
  <w:style w:type="character" w:styleId="1257" w:customStyle="1">
    <w:name w:val="Char Char24"/>
    <w:qFormat/>
    <w:rPr>
      <w:b/>
      <w:bCs/>
      <w:sz w:val="28"/>
      <w:szCs w:val="28"/>
    </w:rPr>
  </w:style>
  <w:style w:type="character" w:styleId="1258" w:customStyle="1">
    <w:name w:val="point_normal1"/>
    <w:qFormat/>
    <w:rPr>
      <w:rFonts w:hint="default" w:ascii="Arial" w:hAnsi="Arial" w:cs="Arial"/>
      <w:sz w:val="18"/>
      <w:szCs w:val="18"/>
    </w:rPr>
  </w:style>
  <w:style w:type="character" w:styleId="1259" w:customStyle="1">
    <w:name w:val="小四 段落 宋体 Char Char Char Char Char Char"/>
    <w:qFormat/>
    <w:rPr>
      <w:rFonts w:eastAsia="宋体"/>
      <w:sz w:val="24"/>
      <w:szCs w:val="24"/>
      <w:lang w:val="en-US" w:eastAsia="zh-CN" w:bidi="ar-SA"/>
    </w:rPr>
  </w:style>
  <w:style w:type="character" w:styleId="1260" w:customStyle="1">
    <w:name w:val="Char Char17"/>
    <w:qFormat/>
    <w:rPr>
      <w:rFonts w:ascii="宋体" w:hAnsi="Courier New"/>
      <w:sz w:val="21"/>
      <w:szCs w:val="21"/>
    </w:rPr>
  </w:style>
  <w:style w:type="character" w:styleId="1261" w:customStyle="1">
    <w:name w:val="明显引用 字符1"/>
    <w:uiPriority w:val="99"/>
    <w:qFormat/>
    <w:rPr>
      <w:rFonts w:ascii="宋体" w:hAnsi="Times New Roman" w:eastAsia="宋体" w:cs="Times New Roman"/>
      <w:b/>
      <w:i/>
      <w:iCs/>
      <w:color w:val="4472c4"/>
      <w:position w:val="-10"/>
      <w:sz w:val="24"/>
    </w:rPr>
  </w:style>
  <w:style w:type="character" w:styleId="1262" w:customStyle="1">
    <w:name w:val="标题 Char1"/>
    <w:qFormat/>
    <w:rPr>
      <w:rFonts w:ascii="Cambria" w:eastAsia="宋体" w:cs="Times New Roman"/>
      <w:b/>
      <w:bCs/>
      <w:sz w:val="32"/>
      <w:szCs w:val="32"/>
    </w:rPr>
  </w:style>
  <w:style w:type="character" w:styleId="1263" w:customStyle="1">
    <w:name w:val="prev3"/>
    <w:qFormat/>
    <w:rPr>
      <w:rFonts w:ascii="微软雅黑" w:hAnsi="微软雅黑" w:eastAsia="微软雅黑" w:cs="微软雅黑"/>
      <w:sz w:val="21"/>
      <w:szCs w:val="21"/>
    </w:rPr>
  </w:style>
  <w:style w:type="character" w:styleId="1264" w:customStyle="1">
    <w:name w:val="param-value"/>
    <w:qFormat/>
  </w:style>
  <w:style w:type="character" w:styleId="1265" w:customStyle="1">
    <w:name w:val="正文文本缩进 2 字符1"/>
    <w:qFormat/>
    <w:rPr>
      <w:rFonts w:ascii="宋体" w:hAnsi="Times New Roman" w:eastAsia="宋体" w:cs="Times New Roman"/>
      <w:b/>
      <w:position w:val="-10"/>
      <w:sz w:val="24"/>
    </w:rPr>
  </w:style>
  <w:style w:type="character" w:styleId="1266" w:customStyle="1">
    <w:name w:val="apple-converted-space"/>
    <w:qFormat/>
  </w:style>
  <w:style w:type="character" w:styleId="126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68" w:customStyle="1">
    <w:name w:val="华宇段落1 Char Char"/>
    <w:qFormat/>
    <w:rPr>
      <w:rFonts w:eastAsia="宋体"/>
      <w:bCs/>
      <w:sz w:val="24"/>
      <w:szCs w:val="24"/>
      <w:lang w:val="en-US" w:eastAsia="zh-CN" w:bidi="ar-SA"/>
    </w:rPr>
  </w:style>
  <w:style w:type="character" w:styleId="1269" w:customStyle="1">
    <w:name w:val="Char Char25"/>
    <w:qFormat/>
    <w:rPr>
      <w:rFonts w:ascii="Arial" w:hAnsi="Arial" w:eastAsia="黑体"/>
      <w:b/>
      <w:sz w:val="28"/>
    </w:rPr>
  </w:style>
  <w:style w:type="character" w:styleId="1270" w:customStyle="1">
    <w:name w:val="标题 3 Char Char"/>
    <w:qFormat/>
    <w:rPr>
      <w:rFonts w:eastAsia="仿宋_GB2312"/>
      <w:b/>
      <w:bCs/>
      <w:sz w:val="28"/>
      <w:szCs w:val="32"/>
      <w:lang w:val="en-US" w:eastAsia="zh-CN" w:bidi="ar-SA"/>
    </w:rPr>
  </w:style>
  <w:style w:type="character" w:styleId="1271" w:customStyle="1">
    <w:name w:val="样式 首行缩进:  2 字符 Char"/>
    <w:qFormat/>
    <w:rPr>
      <w:rFonts w:eastAsia="宋体" w:cs="宋体"/>
      <w:sz w:val="24"/>
      <w:lang w:val="en-US" w:eastAsia="zh-CN" w:bidi="ar-SA"/>
    </w:rPr>
  </w:style>
  <w:style w:type="table" w:styleId="1272" w:customStyle="1">
    <w:name w:val="Table Normal"/>
    <w:qFormat/>
    <w:tblPr>
      <w:tblCellMar>
        <w:left w:w="0" w:type="dxa"/>
        <w:top w:w="0" w:type="dxa"/>
        <w:right w:w="0" w:type="dxa"/>
        <w:bottom w:w="0" w:type="dxa"/>
      </w:tblCellMar>
    </w:tblPr>
  </w:style>
  <w:style w:type="table" w:styleId="1273" w:customStyle="1">
    <w:name w:val="网格型1"/>
    <w:basedOn w:val="85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4">
    <w:name w:val="Placeholder Text"/>
    <w:uiPriority w:val="99"/>
    <w:semiHidden/>
    <w:qFormat/>
    <w:rPr>
      <w:color w:val="808080"/>
    </w:rPr>
  </w:style>
  <w:style w:type="paragraph" w:styleId="1275" w:customStyle="1">
    <w:name w:val="正文文本1"/>
    <w:basedOn w:val="842"/>
    <w:qFormat/>
    <w:pPr>
      <w:ind w:firstLine="400"/>
      <w:spacing w:line="480" w:lineRule="auto"/>
    </w:pPr>
    <w:rPr>
      <w:rFonts w:hAnsi="宋体" w:cs="宋体"/>
      <w:sz w:val="20"/>
      <w:lang w:val="zh-CN" w:bidi="zh-CN"/>
    </w:rPr>
  </w:style>
  <w:style w:type="character" w:styleId="1276" w:customStyle="1">
    <w:name w:val="font01"/>
    <w:basedOn w:val="852"/>
    <w:qFormat/>
    <w:rPr>
      <w:rFonts w:hint="eastAsia" w:ascii="宋体" w:hAnsi="宋体" w:eastAsia="宋体" w:cs="宋体"/>
      <w:color w:val="000000"/>
      <w:sz w:val="22"/>
      <w:szCs w:val="22"/>
      <w:u w:val="none"/>
    </w:rPr>
  </w:style>
  <w:style w:type="character" w:styleId="1277" w:customStyle="1">
    <w:name w:val="font21"/>
    <w:basedOn w:val="852"/>
    <w:qFormat/>
    <w:rPr>
      <w:rFonts w:hint="default" w:ascii="Times New Roman" w:hAnsi="Times New Roman" w:cs="Times New Roman"/>
      <w:color w:val="000000"/>
      <w:sz w:val="22"/>
      <w:szCs w:val="22"/>
      <w:u w:val="none"/>
    </w:rPr>
  </w:style>
  <w:style w:type="character" w:styleId="1278" w:customStyle="1">
    <w:name w:val="页眉 字符"/>
    <w:basedOn w:val="852"/>
    <w:link w:val="885"/>
    <w:uiPriority w:val="99"/>
    <w:qFormat/>
    <w:rPr>
      <w:b/>
      <w:position w:val="-10"/>
      <w:sz w:val="18"/>
      <w:szCs w:val="18"/>
    </w:rPr>
  </w:style>
  <w:style w:type="character" w:styleId="1279" w:customStyle="1">
    <w:name w:val="日期 字符"/>
    <w:basedOn w:val="852"/>
    <w:link w:val="880"/>
    <w:qFormat/>
    <w:rPr>
      <w:b/>
      <w:position w:val="-10"/>
      <w:sz w:val="24"/>
      <w:szCs w:val="24"/>
    </w:rPr>
  </w:style>
  <w:style w:type="character" w:styleId="1280" w:customStyle="1">
    <w:name w:val="批注框文本 字符"/>
    <w:basedOn w:val="852"/>
    <w:link w:val="883"/>
    <w:qFormat/>
    <w:rPr>
      <w:b/>
      <w:position w:val="-10"/>
      <w:sz w:val="18"/>
      <w:szCs w:val="18"/>
    </w:rPr>
  </w:style>
  <w:style w:type="character" w:styleId="1281" w:customStyle="1">
    <w:name w:val="批注文字 Char1"/>
    <w:basedOn w:val="852"/>
    <w:qFormat/>
    <w:rPr>
      <w:rFonts w:ascii="Times New Roman" w:hAnsi="Times New Roman" w:eastAsia="宋体" w:cs="Times New Roman"/>
      <w:szCs w:val="24"/>
    </w:rPr>
  </w:style>
  <w:style w:type="character" w:styleId="1282" w:customStyle="1">
    <w:name w:val="p12"/>
    <w:qFormat/>
  </w:style>
  <w:style w:type="character" w:styleId="1283" w:customStyle="1">
    <w:name w:val="列出段落 Char"/>
    <w:link w:val="1172"/>
    <w:qFormat/>
    <w:rPr>
      <w:rFonts w:ascii="Arial" w:hAnsi="Arial" w:eastAsia="黑体" w:cs="宋体"/>
      <w:sz w:val="24"/>
      <w:szCs w:val="24"/>
      <w:lang w:val="zh-CN" w:eastAsia="en-US"/>
    </w:rPr>
  </w:style>
  <w:style w:type="paragraph" w:styleId="1284" w:customStyle="1">
    <w:name w:val="修订1"/>
    <w:hidden/>
    <w:uiPriority w:val="99"/>
    <w:unhideWhenUsed/>
    <w:qFormat/>
    <w:rPr>
      <w:rFonts w:ascii="宋体"/>
      <w:b/>
      <w:position w:val="-10"/>
      <w:sz w:val="24"/>
    </w:rPr>
  </w:style>
  <w:style w:type="character" w:styleId="1285" w:customStyle="1">
    <w:name w:val="正文文本首行缩进 2 字符"/>
    <w:basedOn w:val="935"/>
    <w:link w:val="855"/>
    <w:qFormat/>
    <w:rPr>
      <w:rFonts w:ascii="宋体" w:hAnsi="宋体" w:cs="宋体"/>
      <w:b/>
      <w:bCs/>
      <w:color w:val="ff0000"/>
      <w:position w:val="-10"/>
      <w:sz w:val="24"/>
      <w:szCs w:val="21"/>
    </w:rPr>
  </w:style>
  <w:style w:type="paragraph" w:styleId="1286" w:customStyle="1">
    <w:name w:val="修订2"/>
    <w:hidden/>
    <w:uiPriority w:val="99"/>
    <w:unhideWhenUsed/>
    <w:qFormat/>
    <w:rPr>
      <w:rFonts w:ascii="宋体"/>
      <w:b/>
      <w:position w:val="-10"/>
      <w:sz w:val="24"/>
    </w:rPr>
  </w:style>
  <w:style w:type="paragraph" w:styleId="1287" w:customStyle="1">
    <w:name w:val="修订3"/>
    <w:hidden/>
    <w:uiPriority w:val="99"/>
    <w:unhideWhenUsed/>
    <w:qFormat/>
    <w:rPr>
      <w:rFonts w:ascii="宋体"/>
      <w:b/>
      <w:position w:val="-10"/>
      <w:sz w:val="24"/>
    </w:rPr>
  </w:style>
  <w:style w:type="table" w:styleId="1288" w:customStyle="1">
    <w:name w:val="网格型2"/>
    <w:basedOn w:val="85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9" w:customStyle="1">
    <w:name w:val="B1"/>
    <w:basedOn w:val="842"/>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90" w:customStyle="1">
    <w:name w:val="B3"/>
    <w:basedOn w:val="1291"/>
    <w:qFormat/>
    <w:pPr>
      <w:numPr>
        <w:ilvl w:val="2"/>
      </w:numPr>
      <w:ind w:left="1416" w:hanging="1416"/>
      <w:outlineLvl w:val="2"/>
    </w:pPr>
    <w:rPr>
      <w:b w:val="0"/>
    </w:rPr>
  </w:style>
  <w:style w:type="paragraph" w:styleId="1291" w:customStyle="1">
    <w:name w:val="B2"/>
    <w:basedOn w:val="842"/>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92" w:customStyle="1">
    <w:name w:val="修订4"/>
    <w:hidden/>
    <w:uiPriority w:val="99"/>
    <w:unhideWhenUsed/>
    <w:qFormat/>
    <w:rPr>
      <w:rFonts w:ascii="宋体"/>
      <w:b/>
      <w:position w:val="-10"/>
      <w:sz w:val="24"/>
    </w:rPr>
  </w:style>
  <w:style w:type="paragraph" w:styleId="1293" w:customStyle="1">
    <w:name w:val="修订5"/>
    <w:hidden/>
    <w:uiPriority w:val="99"/>
    <w:unhideWhenUsed/>
    <w:qFormat/>
    <w:rPr>
      <w:rFonts w:ascii="宋体"/>
      <w:b/>
      <w:position w:val="-10"/>
      <w:sz w:val="24"/>
    </w:rPr>
  </w:style>
  <w:style w:type="paragraph" w:styleId="1294" w:customStyle="1">
    <w:name w:val="修订6"/>
    <w:hidden/>
    <w:uiPriority w:val="99"/>
    <w:unhideWhenUsed/>
    <w:qFormat/>
    <w:rPr>
      <w:rFonts w:ascii="宋体"/>
      <w:b/>
      <w:position w:val="-10"/>
      <w:sz w:val="24"/>
    </w:rPr>
  </w:style>
  <w:style w:type="paragraph" w:styleId="1295" w:customStyle="1">
    <w:name w:val="修订7"/>
    <w:hidden/>
    <w:uiPriority w:val="99"/>
    <w:unhideWhenUsed/>
    <w:qFormat/>
    <w:rPr>
      <w:rFonts w:ascii="宋体"/>
      <w:b/>
      <w:position w:val="-10"/>
      <w:sz w:val="24"/>
    </w:rPr>
  </w:style>
  <w:style w:type="table" w:styleId="1296" w:customStyle="1">
    <w:name w:val="网格型3"/>
    <w:basedOn w:val="853"/>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7" w:customStyle="1">
    <w:name w:val="网格型4"/>
    <w:basedOn w:val="853"/>
    <w:qFormat/>
    <w:pPr>
      <w:jc w:val="both"/>
      <w:widowControl w:val="off"/>
    </w:pP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AA2BC4-CCF8-470A-AE4C-B91BD4E8D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熊文宇</cp:lastModifiedBy>
  <cp:revision>6</cp:revision>
  <dcterms:created xsi:type="dcterms:W3CDTF">2026-07-09T07:02:00Z</dcterms:created>
  <dcterms:modified xsi:type="dcterms:W3CDTF">2026-07-10T02:14:46Z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0963E4503CA144FFAF166966BF369B5B_13</vt:lpwstr>
  </property>
  <property fmtid="{D5CDD505-2E9C-101B-9397-08002B2CF9AE}" pid="4" name="KSOTemplateDocerSaveRecord">
    <vt:lpwstr>eyJoZGlkIjoiMDVkOGYxMzNkOTMyZTAwODhiZWRkNjg2NGM5ZTA2MmQiLCJ1c2VySWQiOiI5ODE2OTk1OTEifQ==</vt:lpwstr>
  </property>
</Properties>
</file>