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bCs/>
          <w:sz w:val="72"/>
          <w:szCs w:val="72"/>
          <w:highlight w:val="none"/>
        </w:rPr>
      </w:pPr>
      <w:r>
        <w:rPr>
          <w:rFonts w:ascii="Times New Roman" w:hAnsi="Times New Roman"/>
          <w:b/>
          <w:sz w:val="72"/>
        </w:rPr>
        <w:t xml:space="preserve"> </w:t>
      </w:r>
      <w:r/>
    </w:p>
    <w:p>
      <w:pPr>
        <w:ind w:left="0"/>
        <w:jc w:val="left"/>
        <w:rPr>
          <w:rFonts w:ascii="Times New Roman" w:hAnsi="Times New Roman"/>
          <w:b/>
          <w:bCs/>
          <w:sz w:val="72"/>
          <w:szCs w:val="72"/>
        </w:rPr>
      </w:pPr>
      <w:r>
        <w:rPr>
          <w:rFonts w:ascii="Times New Roman" w:hAnsi="Times New Roman"/>
          <w:b/>
          <w:sz w:val="72"/>
          <w:highlight w:val="none"/>
        </w:rPr>
      </w:r>
      <w:r>
        <w:rPr>
          <w:rFonts w:ascii="Times New Roman" w:hAnsi="Times New Roman"/>
          <w:b/>
          <w:sz w:val="72"/>
          <w:highlight w:val="none"/>
        </w:rP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JSZC-320500-JZCG-C2026-0211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苏州市姑苏区城市管理委员会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苏州火车站地区综合管理办公室物业</w:t>
      </w:r>
      <w:r/>
    </w:p>
    <w:p>
      <w:pPr>
        <w:ind w:left="1842" w:firstLine="1606"/>
        <w:jc w:val="left"/>
        <w:spacing w:line="480" w:lineRule="auto"/>
        <w:rPr>
          <w:rFonts w:ascii="宋体" w:hAnsi="宋体"/>
          <w:b/>
          <w:sz w:val="32"/>
        </w:rPr>
      </w:pPr>
      <w:r>
        <w:rPr>
          <w:rFonts w:hint="eastAsia" w:ascii="宋体" w:hAnsi="宋体"/>
          <w:b/>
          <w:sz w:val="32"/>
        </w:rPr>
        <w:t xml:space="preserve">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38"/>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1068"/>
            <w:b w:val="0"/>
            <w:sz w:val="32"/>
            <w:szCs w:val="32"/>
          </w:rPr>
          <w:t xml:space="preserve">第一章</w:t>
        </w:r>
        <w:r>
          <w:rPr>
            <w:rStyle w:val="1068"/>
            <w:b w:val="0"/>
            <w:sz w:val="32"/>
            <w:szCs w:val="32"/>
          </w:rPr>
          <w:t xml:space="preserve"> </w:t>
        </w:r>
        <w:r>
          <w:rPr>
            <w:rStyle w:val="1068"/>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1068"/>
            <w:b w:val="0"/>
            <w:sz w:val="32"/>
            <w:szCs w:val="32"/>
          </w:rPr>
          <w:t xml:space="preserve">第二章</w:t>
        </w:r>
        <w:r>
          <w:rPr>
            <w:rStyle w:val="1068"/>
            <w:b w:val="0"/>
            <w:sz w:val="32"/>
            <w:szCs w:val="32"/>
          </w:rPr>
          <w:t xml:space="preserve"> </w:t>
        </w:r>
        <w:r>
          <w:rPr>
            <w:rStyle w:val="1068"/>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1068"/>
            <w:b w:val="0"/>
            <w:sz w:val="32"/>
            <w:szCs w:val="32"/>
          </w:rPr>
          <w:t xml:space="preserve">第三章</w:t>
        </w:r>
        <w:r>
          <w:rPr>
            <w:rStyle w:val="1068"/>
            <w:b w:val="0"/>
            <w:sz w:val="32"/>
            <w:szCs w:val="32"/>
          </w:rPr>
          <w:t xml:space="preserve"> </w:t>
        </w:r>
        <w:r>
          <w:rPr>
            <w:rStyle w:val="1068"/>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1068"/>
            <w:b w:val="0"/>
            <w:sz w:val="32"/>
            <w:szCs w:val="32"/>
          </w:rPr>
          <w:t xml:space="preserve">第四章</w:t>
        </w:r>
        <w:r>
          <w:rPr>
            <w:rStyle w:val="1068"/>
            <w:b w:val="0"/>
            <w:sz w:val="32"/>
            <w:szCs w:val="32"/>
          </w:rPr>
          <w:t xml:space="preserve"> </w:t>
        </w:r>
        <w:r>
          <w:rPr>
            <w:rStyle w:val="1068"/>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1068"/>
            <w:b w:val="0"/>
            <w:sz w:val="32"/>
            <w:szCs w:val="32"/>
          </w:rPr>
          <w:t xml:space="preserve">第五章</w:t>
        </w:r>
        <w:r>
          <w:rPr>
            <w:rStyle w:val="1068"/>
            <w:b w:val="0"/>
            <w:sz w:val="32"/>
            <w:szCs w:val="32"/>
          </w:rPr>
          <w:t xml:space="preserve"> </w:t>
        </w:r>
        <w:r>
          <w:rPr>
            <w:rStyle w:val="1068"/>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40</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67114660" w:anchor="_Toc167114660" w:history="1">
        <w:r>
          <w:rPr>
            <w:rStyle w:val="1068"/>
            <w:b w:val="0"/>
            <w:sz w:val="32"/>
            <w:szCs w:val="32"/>
          </w:rPr>
          <w:t xml:space="preserve">第六章</w:t>
        </w:r>
        <w:r>
          <w:rPr>
            <w:rStyle w:val="1068"/>
            <w:b w:val="0"/>
            <w:sz w:val="32"/>
            <w:szCs w:val="32"/>
          </w:rPr>
          <w:t xml:space="preserve"> </w:t>
        </w:r>
        <w:r>
          <w:rPr>
            <w:rStyle w:val="1068"/>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48</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67114663" w:anchor="_Toc167114663" w:history="1">
        <w:r>
          <w:rPr>
            <w:rStyle w:val="1068"/>
            <w:rFonts w:ascii="宋体" w:hAnsi="宋体"/>
            <w:b w:val="0"/>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r>
        <w:r>
          <w:rPr>
            <w:b w:val="0"/>
            <w:sz w:val="32"/>
            <w:szCs w:val="32"/>
          </w:rPr>
          <w:fldChar w:fldCharType="separate"/>
        </w:r>
        <w:r>
          <w:rPr>
            <w:b w:val="0"/>
            <w:sz w:val="32"/>
            <w:szCs w:val="32"/>
          </w:rPr>
          <w:t xml:space="preserve">53</w:t>
        </w:r>
        <w:r>
          <w:rPr>
            <w:b w:val="0"/>
            <w:sz w:val="32"/>
            <w:szCs w:val="32"/>
          </w:rPr>
          <w:fldChar w:fldCharType="end"/>
        </w:r>
      </w:hyperlink>
      <w:r/>
      <w:r/>
    </w:p>
    <w:p>
      <w:pPr>
        <w:pStyle w:val="1038"/>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JSZC-320500-JZCG-C2026-0211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苏州火车站地区综合管理办公室物业管理服务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1017"/>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名称：苏州市姑苏区城市管理委员会</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苏州市西环路2115号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蒋军</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13812695602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57376405"/>
            <w:r/>
            <w:bookmarkStart w:id="7" w:name="_Toc68611034"/>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1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1005"/>
        <w:ind w:left="0" w:firstLine="0"/>
        <w:jc w:val="center"/>
        <w:spacing w:line="480" w:lineRule="auto"/>
        <w:rPr>
          <w:b/>
          <w:sz w:val="44"/>
          <w:szCs w:val="44"/>
        </w:rPr>
      </w:pPr>
      <w:r>
        <w:rPr>
          <w:rFonts w:hint="eastAsia"/>
          <w:b/>
          <w:sz w:val="44"/>
          <w:szCs w:val="44"/>
        </w:rPr>
        <w:br w:type="page" w:clear="all"/>
      </w:r>
      <w:bookmarkStart w:id="11"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ookmarkStart w:id="12" w:name="_Toc3644"/>
      <w:r/>
      <w:bookmarkStart w:id="13" w:name="_Toc16571"/>
      <w:r/>
      <w:bookmarkStart w:id="14" w:name="_Toc6217"/>
      <w:r/>
      <w:bookmarkStart w:id="15" w:name="_Toc58248880"/>
      <w:r/>
      <w:bookmarkStart w:id="16" w:name="_Toc2412"/>
      <w:r/>
      <w:bookmarkStart w:id="17" w:name="_Toc57376406"/>
      <w:r>
        <w:rPr>
          <w:rFonts w:hint="eastAsia" w:ascii="宋体" w:hAnsi="宋体"/>
          <w:b/>
          <w:sz w:val="21"/>
          <w:szCs w:val="21"/>
        </w:rPr>
        <w:t xml:space="preserve">项目概况：</w:t>
      </w:r>
      <w:r>
        <w:rPr>
          <w:rFonts w:ascii="SimSun" w:hAnsi="SimSun" w:eastAsia="SimSun" w:cs="SimSun"/>
          <w:b/>
          <w:bCs/>
          <w:color w:val="000000"/>
          <w:sz w:val="21"/>
          <w:u w:val="single"/>
        </w:rPr>
        <w:t xml:space="preserve">苏州火车站地区综合管理办公室物业管理服务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11</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r/>
      <w:bookmarkEnd w:id="13"/>
      <w:r>
        <w:rPr>
          <w:sz w:val="20"/>
        </w:rPr>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22"/>
        <w:ind w:left="0" w:firstLine="420"/>
        <w:spacing w:line="360" w:lineRule="auto"/>
        <w:rPr>
          <w:rFonts w:ascii="宋体" w:hAnsi="宋体"/>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JSZC-320500-JZCG-C2026-0211</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苏州火车站地区综合管理办公室物业管理服务</w:t>
      </w:r>
      <w:r>
        <w:rPr>
          <w:rFonts w:ascii="宋体" w:hAnsi="宋体"/>
          <w:sz w:val="21"/>
          <w:szCs w:val="21"/>
        </w:rPr>
        <w:t xml:space="preserve"> </w:t>
      </w:r>
      <w:r>
        <w:rPr>
          <w:rFonts w:ascii="宋体" w:hAnsi="宋体" w:cs="宋体"/>
          <w:bCs/>
          <w:sz w:val="21"/>
          <w:szCs w:val="21"/>
        </w:rPr>
        <w:t xml:space="preserve"> </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bCs/>
          <w:sz w:val="21"/>
          <w:szCs w:val="21"/>
        </w:rPr>
        <w:t xml:space="preserve">人民币壹佰柒拾万元整(￥1700000.00元）</w:t>
      </w:r>
      <w:r>
        <w:rPr>
          <w:rFonts w:ascii="宋体" w:hAnsi="宋体"/>
          <w:sz w:val="21"/>
          <w:szCs w:val="21"/>
        </w:rPr>
        <w:t xml:space="preserve">  </w:t>
      </w:r>
      <w:r>
        <w:rPr>
          <w:rFonts w:ascii="宋体" w:hAnsi="宋体" w:cs="宋体"/>
          <w:bCs/>
          <w:sz w:val="21"/>
          <w:szCs w:val="21"/>
        </w:rPr>
        <w:t xml:space="preserve"> </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bCs/>
          <w:sz w:val="21"/>
          <w:szCs w:val="21"/>
        </w:rPr>
        <w:t xml:space="preserve">人民币壹佰柒拾万元整(￥1700000.00元）</w:t>
      </w:r>
      <w:r>
        <w:rPr>
          <w:rFonts w:ascii="宋体" w:hAnsi="宋体"/>
          <w:sz w:val="21"/>
          <w:szCs w:val="21"/>
        </w:rPr>
        <w:t xml:space="preserve">  </w:t>
      </w:r>
      <w:r>
        <w:rPr>
          <w:rFonts w:ascii="宋体" w:hAnsi="宋体" w:cs="宋体"/>
          <w:bCs/>
          <w:sz w:val="21"/>
          <w:szCs w:val="21"/>
        </w:rPr>
        <w:t xml:space="preserve"> </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bookmarkStart w:id="18" w:name="OLE_LINK5"/>
      <w:r>
        <w:rPr>
          <w:rFonts w:ascii="宋体" w:hAnsi="宋体"/>
          <w:bCs/>
          <w:sz w:val="21"/>
          <w:szCs w:val="21"/>
        </w:rPr>
        <w:t xml:space="preserve">2026 年 8 月 29 日至 2028 年 8 月 28 日</w:t>
      </w:r>
      <w:r>
        <w:rPr>
          <w:rFonts w:ascii="宋体" w:hAnsi="宋体"/>
          <w:bCs/>
          <w:sz w:val="21"/>
          <w:szCs w:val="21"/>
        </w:rPr>
        <w:t xml:space="preserve"> </w:t>
      </w:r>
      <w:bookmarkEnd w:id="18"/>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sz w:val="21"/>
          <w:szCs w:val="21"/>
        </w:rPr>
        <w:t xml:space="preserve">苏州火车站地区综合管理办公室物业管理服务：包括不限于：保安、保洁、工程服务等。（详见采购文件第四章）</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2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19" w:name="OLE_LINK31"/>
      <w:r/>
      <w:bookmarkStart w:id="20" w:name="OLE_LINK32"/>
      <w:r>
        <w:rPr>
          <w:rFonts w:hint="eastAsia" w:ascii="宋体" w:hAnsi="宋体" w:cs="宋体"/>
          <w:b/>
          <w:bCs/>
          <w:sz w:val="21"/>
          <w:szCs w:val="21"/>
        </w:rPr>
        <w:t xml:space="preserve">苏州高新区邓尉路105号狮山科技馆1楼</w:t>
      </w:r>
      <w:bookmarkEnd w:id="19"/>
      <w:r/>
      <w:bookmarkEnd w:id="20"/>
      <w:r>
        <w:rPr>
          <w:rFonts w:hint="eastAsia" w:ascii="宋体" w:hAnsi="宋体" w:cs="宋体"/>
          <w:b/>
          <w:bCs/>
          <w:sz w:val="21"/>
          <w:szCs w:val="21"/>
        </w:rPr>
        <w:t xml:space="preserve">服务大厅，咨询电话</w:t>
      </w:r>
      <w:r>
        <w:rPr>
          <w:rFonts w:hint="eastAsia" w:ascii="宋体" w:hAnsi="宋体" w:cs="宋体"/>
          <w:b/>
          <w:bCs/>
          <w:sz w:val="21"/>
          <w:szCs w:val="21"/>
        </w:rPr>
        <w:t xml:space="preserve">：</w:t>
      </w:r>
      <w:r>
        <w:rPr>
          <w:rFonts w:hint="eastAsia" w:ascii="宋体" w:hAnsi="宋体" w:cs="宋体"/>
          <w:b/>
          <w:bCs/>
          <w:sz w:val="21"/>
          <w:szCs w:val="21"/>
        </w:rPr>
        <w:t xml:space="preserve">0512-65737699。</w:t>
      </w:r>
      <w:r/>
    </w:p>
    <w:p>
      <w:pPr>
        <w:pStyle w:val="102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bookmarkStart w:id="21" w:name="OLE_LINK22"/>
      <w:r/>
      <w:bookmarkStart w:id="22" w:name="OLE_LINK27"/>
      <w:r>
        <w:rPr>
          <w:rFonts w:ascii="宋体" w:hAnsi="宋体"/>
          <w:sz w:val="21"/>
          <w:szCs w:val="21"/>
        </w:rPr>
        <w:t xml:space="preserve">13914088964</w:t>
      </w:r>
      <w:bookmarkEnd w:id="21"/>
      <w:r/>
      <w:bookmarkEnd w:id="22"/>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23" w:name="OLE_LINK13"/>
      <w:r/>
      <w:bookmarkStart w:id="24" w:name="OLE_LINK16"/>
      <w:r>
        <w:rPr>
          <w:rFonts w:ascii="宋体" w:hAnsi="宋体"/>
          <w:sz w:val="21"/>
          <w:szCs w:val="21"/>
        </w:rPr>
        <w:t xml:space="preserve">13914088964</w:t>
      </w:r>
      <w:bookmarkEnd w:id="23"/>
      <w:r/>
      <w:bookmarkEnd w:id="24"/>
      <w:r>
        <w:rPr>
          <w:rFonts w:hint="eastAsia" w:ascii="宋体" w:hAnsi="宋体"/>
          <w:sz w:val="21"/>
          <w:szCs w:val="21"/>
        </w:rPr>
        <w:t xml:space="preserve">；QQ：智能客服：登录苏采云系统后，联系系统右下方智能客服图标进行咨询。</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Pr>
          <w:rFonts w:hint="eastAsia" w:ascii="宋体" w:hAnsi="宋体" w:cs="宋体"/>
          <w:bCs/>
          <w:sz w:val="21"/>
          <w:szCs w:val="21"/>
        </w:rPr>
        <w:t xml:space="preserve">（北京时间）；</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2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Pr>
          <w:rFonts w:hint="eastAsia" w:ascii="宋体" w:hAnsi="宋体" w:cs="宋体"/>
          <w:bCs/>
          <w:sz w:val="21"/>
          <w:szCs w:val="21"/>
        </w:rPr>
        <w:t xml:space="preserve">（北京时间）；</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2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名称：苏州市姑苏区城市管理委员会  </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苏州市西环路2115号</w:t>
      </w:r>
      <w:r/>
    </w:p>
    <w:p>
      <w:pPr>
        <w:pStyle w:val="102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蒋军</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13812695602</w:t>
      </w:r>
      <w:r>
        <w:rPr>
          <w:rFonts w:hint="eastAsia" w:ascii="宋体" w:hAnsi="宋体"/>
          <w:sz w:val="21"/>
          <w:szCs w:val="21"/>
        </w:rPr>
        <w:t xml:space="preserve"> </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2"/>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1005"/>
        <w:ind w:left="0" w:firstLine="0"/>
        <w:jc w:val="center"/>
        <w:spacing w:line="360" w:lineRule="auto"/>
        <w:rPr>
          <w:rFonts w:ascii="宋体" w:hAnsi="宋体"/>
          <w:b/>
          <w:sz w:val="44"/>
          <w:szCs w:val="44"/>
        </w:rPr>
      </w:pPr>
      <w:r>
        <w:rPr>
          <w:b/>
          <w:sz w:val="44"/>
          <w:szCs w:val="44"/>
        </w:rPr>
        <w:br w:type="page" w:clear="all"/>
      </w:r>
      <w:bookmarkStart w:id="25" w:name="_Toc68611035"/>
      <w:r/>
      <w:bookmarkStart w:id="26" w:name="_Toc167114640"/>
      <w:r/>
      <w:bookmarkStart w:id="27" w:name="_Toc11400"/>
      <w:r>
        <w:rPr>
          <w:rFonts w:hint="eastAsia"/>
          <w:b/>
          <w:sz w:val="44"/>
          <w:szCs w:val="44"/>
        </w:rPr>
        <w:t xml:space="preserve">第二章</w:t>
      </w:r>
      <w:r>
        <w:rPr>
          <w:rFonts w:hint="eastAsia"/>
          <w:b/>
          <w:sz w:val="44"/>
          <w:szCs w:val="44"/>
        </w:rPr>
        <w:t xml:space="preserve"> </w:t>
      </w:r>
      <w:bookmarkStart w:id="28" w:name="投标人须知"/>
      <w:r/>
      <w:bookmarkEnd w:id="28"/>
      <w:r>
        <w:rPr>
          <w:rFonts w:hint="eastAsia"/>
          <w:b/>
          <w:sz w:val="44"/>
          <w:szCs w:val="44"/>
        </w:rPr>
        <w:t xml:space="preserve">磋商须知</w:t>
      </w:r>
      <w:bookmarkEnd w:id="14"/>
      <w:r/>
      <w:bookmarkEnd w:id="15"/>
      <w:r/>
      <w:bookmarkEnd w:id="16"/>
      <w:r/>
      <w:bookmarkEnd w:id="17"/>
      <w:r/>
      <w:bookmarkEnd w:id="25"/>
      <w:r/>
      <w:bookmarkEnd w:id="26"/>
      <w:r/>
      <w:bookmarkEnd w:id="27"/>
      <w:r/>
      <w:r/>
    </w:p>
    <w:p>
      <w:pPr>
        <w:pStyle w:val="1022"/>
        <w:ind w:left="0" w:firstLine="422"/>
        <w:spacing w:line="360" w:lineRule="auto"/>
        <w:rPr>
          <w:rFonts w:ascii="宋体" w:hAnsi="宋体" w:cs="宋体"/>
          <w:b/>
          <w:sz w:val="21"/>
          <w:szCs w:val="21"/>
        </w:rPr>
      </w:pPr>
      <w:r/>
      <w:bookmarkStart w:id="29" w:name="_Toc58248881"/>
      <w:r/>
      <w:bookmarkStart w:id="30" w:name="_Toc24711"/>
      <w:r/>
      <w:bookmarkStart w:id="31" w:name="_Toc7264"/>
      <w:r/>
      <w:bookmarkStart w:id="32" w:name="_Toc57376407"/>
      <w:r>
        <w:rPr>
          <w:rFonts w:hint="eastAsia" w:ascii="宋体" w:hAnsi="宋体" w:cs="宋体"/>
          <w:b/>
          <w:sz w:val="21"/>
          <w:szCs w:val="21"/>
        </w:rPr>
        <w:t xml:space="preserve">一、响应文件的组成及要求</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2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2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22"/>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1022"/>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2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2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2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102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2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2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2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2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22"/>
        <w:ind w:left="0" w:firstLine="422"/>
        <w:spacing w:line="360" w:lineRule="auto"/>
        <w:rPr>
          <w:rFonts w:ascii="宋体" w:hAnsi="宋体" w:cs="宋体"/>
          <w:b/>
          <w:sz w:val="21"/>
          <w:szCs w:val="21"/>
        </w:rPr>
      </w:pPr>
      <w:r>
        <w:rPr>
          <w:rFonts w:ascii="宋体" w:hAnsi="宋体" w:cs="宋体"/>
          <w:b/>
          <w:sz w:val="21"/>
          <w:szCs w:val="21"/>
        </w:rPr>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2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2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13"/>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2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10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22"/>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13"/>
        <w:ind w:left="0" w:firstLine="422"/>
        <w:spacing w:line="360" w:lineRule="auto"/>
        <w:rPr>
          <w:rFonts w:ascii="宋体" w:hAnsi="宋体" w:cs="宋体"/>
          <w:b/>
          <w:color w:val="000000" w:themeColor="text1"/>
          <w:sz w:val="21"/>
          <w:szCs w:val="21"/>
        </w:rPr>
      </w:pPr>
      <w:r/>
      <w:bookmarkStart w:id="33" w:name="OLE_LINK20"/>
      <w:r/>
      <w:bookmarkStart w:id="34" w:name="OLE_LINK1"/>
      <w:r/>
      <w:bookmarkStart w:id="35" w:name="OLE_LINK17"/>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13"/>
        <w:ind w:left="0" w:firstLine="422"/>
        <w:spacing w:line="360" w:lineRule="auto"/>
        <w:rPr>
          <w:rFonts w:ascii="宋体" w:hAnsi="宋体" w:cs="宋体"/>
          <w:b/>
          <w:color w:val="000000" w:themeColor="text1"/>
          <w:sz w:val="21"/>
          <w:szCs w:val="21"/>
          <w:lang w:val="en-US"/>
        </w:rPr>
      </w:pPr>
      <w:r/>
      <w:bookmarkStart w:id="36" w:name="OLE_LINK36"/>
      <w:r/>
      <w:bookmarkEnd w:id="33"/>
      <w:r>
        <w:rPr>
          <w:rFonts w:ascii="宋体" w:hAnsi="宋体" w:cs="宋体"/>
          <w:b/>
          <w:color w:val="000000" w:themeColor="text1"/>
          <w:sz w:val="21"/>
          <w:szCs w:val="21"/>
          <w:lang w:val="en-US"/>
        </w:rPr>
        <w:t xml:space="preserve">11.</w:t>
      </w:r>
      <w:bookmarkEnd w:id="36"/>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3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3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3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7" w:name="OLE_LINK3"/>
      <w:r/>
      <w:bookmarkStart w:id="38"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7"/>
      <w:r/>
      <w:bookmarkEnd w:id="38"/>
      <w:r/>
      <w:r/>
    </w:p>
    <w:p>
      <w:pPr>
        <w:pStyle w:val="102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9" w:name="OLE_LINK37"/>
      <w:r/>
      <w:bookmarkStart w:id="40" w:name="OLE_LINK44"/>
      <w:r>
        <w:rPr>
          <w:rFonts w:hint="eastAsia" w:ascii="宋体" w:hAnsi="宋体"/>
          <w:b/>
          <w:color w:val="000000" w:themeColor="text1"/>
          <w:sz w:val="21"/>
          <w:szCs w:val="21"/>
        </w:rPr>
        <w:t xml:space="preserve">磋商小组</w:t>
      </w:r>
      <w:bookmarkEnd w:id="39"/>
      <w:r/>
      <w:bookmarkEnd w:id="40"/>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102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41" w:name="OLE_LINK45"/>
      <w:r/>
      <w:bookmarkStart w:id="42" w:name="OLE_LINK46"/>
      <w:r/>
      <w:bookmarkStart w:id="43" w:name="OLE_LINK47"/>
      <w:r>
        <w:rPr>
          <w:rFonts w:hint="eastAsia" w:ascii="宋体" w:hAnsi="宋体"/>
          <w:b/>
          <w:color w:val="000000" w:themeColor="text1"/>
          <w:sz w:val="21"/>
          <w:szCs w:val="21"/>
        </w:rPr>
        <w:t xml:space="preserve">磋商小组</w:t>
      </w:r>
      <w:bookmarkEnd w:id="41"/>
      <w:r/>
      <w:bookmarkEnd w:id="42"/>
      <w:r/>
      <w:bookmarkEnd w:id="43"/>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102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1022"/>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1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4"/>
      <w:r/>
      <w:bookmarkEnd w:id="35"/>
      <w:r/>
      <w:r/>
    </w:p>
    <w:p>
      <w:pPr>
        <w:pStyle w:val="1022"/>
        <w:ind w:left="0" w:firstLine="422"/>
        <w:spacing w:line="360" w:lineRule="auto"/>
        <w:rPr>
          <w:rFonts w:ascii="宋体" w:hAnsi="宋体" w:cs="宋体"/>
          <w:b/>
          <w:sz w:val="21"/>
          <w:szCs w:val="21"/>
        </w:rPr>
      </w:pPr>
      <w:r>
        <w:rPr>
          <w:rFonts w:ascii="宋体" w:hAnsi="宋体" w:cs="宋体"/>
          <w:b/>
          <w:sz w:val="21"/>
          <w:szCs w:val="21"/>
        </w:rPr>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2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2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2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与质疑函一起递交，否则不予受理。</w:t>
      </w:r>
      <w:r/>
    </w:p>
    <w:p>
      <w:pPr>
        <w:pStyle w:val="102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质疑联系人：</w:t>
      </w:r>
      <w:r>
        <w:rPr>
          <w:rFonts w:hint="eastAsia" w:ascii="宋体" w:hAnsi="宋体" w:cs="宋体"/>
          <w:sz w:val="21"/>
          <w:szCs w:val="21"/>
        </w:rPr>
        <w:t xml:space="preserve">金工</w:t>
      </w:r>
      <w:r/>
    </w:p>
    <w:p>
      <w:pPr>
        <w:pStyle w:val="1022"/>
        <w:ind w:left="0" w:firstLine="420"/>
        <w:spacing w:line="360" w:lineRule="auto"/>
        <w:rPr>
          <w:rFonts w:ascii="宋体" w:hAnsi="宋体" w:cs="宋体"/>
          <w:sz w:val="21"/>
          <w:szCs w:val="21"/>
        </w:rPr>
      </w:pPr>
      <w:r/>
      <w:bookmarkStart w:id="44" w:name="OLE_LINK18"/>
      <w:r/>
      <w:bookmarkStart w:id="45" w:name="OLE_LINK19"/>
      <w:r/>
      <w:bookmarkStart w:id="46" w:name="OLE_LINK28"/>
      <w:r>
        <w:rPr>
          <w:rFonts w:hint="eastAsia" w:ascii="宋体" w:hAnsi="宋体" w:cs="宋体"/>
          <w:sz w:val="21"/>
          <w:szCs w:val="21"/>
        </w:rPr>
        <w:t xml:space="preserve">联系电话：0512-69826795</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44"/>
      <w:r/>
      <w:bookmarkEnd w:id="45"/>
      <w:r/>
      <w:bookmarkEnd w:id="46"/>
      <w:r/>
      <w:r/>
    </w:p>
    <w:p>
      <w:pPr>
        <w:rPr>
          <w:lang w:val="zh-CN"/>
        </w:rPr>
      </w:pPr>
      <w:r>
        <w:rPr>
          <w:lang w:val="zh-CN"/>
        </w:rPr>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2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2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2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2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2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22"/>
        <w:ind w:left="0" w:firstLine="422"/>
        <w:spacing w:line="360" w:lineRule="auto"/>
        <w:rPr>
          <w:rFonts w:ascii="宋体" w:hAnsi="宋体" w:cs="宋体"/>
          <w:b/>
          <w:sz w:val="21"/>
          <w:szCs w:val="21"/>
        </w:rPr>
      </w:pPr>
      <w:r>
        <w:rPr>
          <w:rFonts w:ascii="宋体" w:hAnsi="宋体" w:cs="宋体"/>
          <w:b/>
          <w:sz w:val="21"/>
          <w:szCs w:val="21"/>
        </w:rPr>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2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2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1005"/>
        <w:ind w:left="0" w:firstLine="0"/>
        <w:jc w:val="center"/>
        <w:rPr>
          <w:rFonts w:ascii="宋体" w:hAnsi="宋体" w:cs="宋体"/>
          <w:b/>
          <w:sz w:val="44"/>
          <w:szCs w:val="44"/>
          <w:lang w:val="zh-CN"/>
        </w:rPr>
      </w:pPr>
      <w:r>
        <w:rPr>
          <w:b/>
          <w:sz w:val="44"/>
          <w:szCs w:val="44"/>
        </w:rPr>
        <w:br w:type="page" w:clear="all"/>
      </w:r>
      <w:bookmarkStart w:id="47" w:name="_Toc167114641"/>
      <w:r/>
      <w:bookmarkStart w:id="48" w:name="_Toc14106"/>
      <w:r/>
      <w:bookmarkStart w:id="49" w:name="_Toc68611036"/>
      <w:r/>
      <w:bookmarkStart w:id="50" w:name="_Toc57376408"/>
      <w:r/>
      <w:bookmarkStart w:id="51" w:name="_Toc4098"/>
      <w:r/>
      <w:bookmarkStart w:id="52" w:name="_Toc58248882"/>
      <w:r/>
      <w:bookmarkStart w:id="53" w:name="_Toc23660"/>
      <w:r/>
      <w:bookmarkStart w:id="54" w:name="_Toc68611037"/>
      <w:r/>
      <w:bookmarkStart w:id="55" w:name="_Toc6898"/>
      <w:r/>
      <w:bookmarkEnd w:id="29"/>
      <w:r/>
      <w:bookmarkEnd w:id="30"/>
      <w:r/>
      <w:bookmarkEnd w:id="31"/>
      <w:r/>
      <w:bookmarkEnd w:id="32"/>
      <w:r>
        <w:rPr>
          <w:rFonts w:hint="eastAsia"/>
          <w:b/>
          <w:sz w:val="44"/>
          <w:szCs w:val="44"/>
        </w:rPr>
        <w:t xml:space="preserve">第三章</w:t>
      </w:r>
      <w:bookmarkStart w:id="56" w:name="投标文件格式"/>
      <w:r/>
      <w:bookmarkEnd w:id="56"/>
      <w:r>
        <w:rPr>
          <w:b/>
          <w:sz w:val="44"/>
          <w:szCs w:val="44"/>
        </w:rPr>
        <w:t xml:space="preserve"> </w:t>
      </w:r>
      <w:r>
        <w:rPr>
          <w:rFonts w:hint="eastAsia"/>
          <w:b/>
          <w:sz w:val="44"/>
          <w:szCs w:val="44"/>
        </w:rPr>
        <w:t xml:space="preserve">响应文件格式</w:t>
      </w:r>
      <w:bookmarkEnd w:id="47"/>
      <w:r/>
      <w:bookmarkEnd w:id="48"/>
      <w:r/>
      <w:bookmarkEnd w:id="4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1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7" w:name="_Toc3821"/>
      <w:r/>
      <w:bookmarkStart w:id="58" w:name="_Toc17036"/>
      <w:r/>
      <w:r/>
    </w:p>
    <w:p>
      <w:pPr>
        <w:ind w:left="0"/>
        <w:rPr>
          <w:rFonts w:ascii="宋体" w:hAnsi="宋体"/>
          <w:b/>
          <w:sz w:val="21"/>
          <w:szCs w:val="21"/>
        </w:rPr>
      </w:pPr>
      <w:r>
        <w:rPr>
          <w:rFonts w:ascii="宋体" w:hAnsi="宋体"/>
          <w:b/>
          <w:sz w:val="21"/>
          <w:szCs w:val="21"/>
        </w:rPr>
      </w:r>
      <w:r/>
    </w:p>
    <w:p>
      <w:pPr>
        <w:pStyle w:val="1005"/>
        <w:ind w:left="0" w:firstLine="0"/>
        <w:spacing w:before="0" w:after="0" w:line="360" w:lineRule="auto"/>
        <w:rPr>
          <w:rFonts w:ascii="宋体" w:hAnsi="宋体"/>
          <w:b/>
          <w:sz w:val="21"/>
          <w:szCs w:val="21"/>
        </w:rPr>
      </w:pPr>
      <w:r/>
      <w:bookmarkStart w:id="59" w:name="_Toc167114642"/>
      <w:r/>
      <w:bookmarkStart w:id="60" w:name="_Toc166050886"/>
      <w:r>
        <w:rPr>
          <w:rFonts w:ascii="宋体" w:hAnsi="宋体"/>
          <w:b/>
          <w:sz w:val="21"/>
          <w:szCs w:val="21"/>
        </w:rPr>
        <w:t xml:space="preserve">附件</w:t>
      </w:r>
      <w:r>
        <w:rPr>
          <w:rFonts w:hint="eastAsia" w:ascii="宋体" w:hAnsi="宋体"/>
          <w:b/>
          <w:sz w:val="21"/>
          <w:szCs w:val="21"/>
        </w:rPr>
        <w:t xml:space="preserve">1.开标一览表</w:t>
      </w:r>
      <w:bookmarkEnd w:id="59"/>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71"/>
        <w:ind w:left="0" w:firstLine="0"/>
      </w:pPr>
      <w:r/>
      <w:r/>
    </w:p>
    <w:p>
      <w:pPr>
        <w:pStyle w:val="1071"/>
        <w:ind w:left="0" w:firstLine="0"/>
      </w:pPr>
      <w:r/>
      <w:r/>
    </w:p>
    <w:p>
      <w:pPr>
        <w:pStyle w:val="1071"/>
        <w:ind w:left="0" w:firstLine="0"/>
        <w:rPr>
          <w:rFonts w:ascii="宋体" w:hAnsi="宋体"/>
          <w:sz w:val="21"/>
          <w:szCs w:val="21"/>
        </w:rPr>
      </w:pPr>
      <w:r>
        <w:rPr>
          <w:rFonts w:hint="eastAsia" w:ascii="宋体" w:hAnsi="宋体"/>
          <w:sz w:val="21"/>
          <w:szCs w:val="21"/>
        </w:rPr>
        <w:t xml:space="preserve">供应商全称（加盖公章）：</w:t>
      </w:r>
      <w:r/>
    </w:p>
    <w:p>
      <w:pPr>
        <w:pStyle w:val="1071"/>
        <w:ind w:left="0" w:firstLine="0"/>
        <w:rPr>
          <w:rFonts w:ascii="宋体" w:hAnsi="宋体"/>
          <w:sz w:val="21"/>
          <w:szCs w:val="21"/>
        </w:rPr>
      </w:pPr>
      <w:r>
        <w:rPr>
          <w:rFonts w:hint="eastAsia" w:ascii="宋体" w:hAnsi="宋体"/>
          <w:sz w:val="21"/>
          <w:szCs w:val="21"/>
        </w:rPr>
        <w:t xml:space="preserve">项目编号：</w:t>
      </w:r>
      <w:r/>
    </w:p>
    <w:p>
      <w:pPr>
        <w:pStyle w:val="107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1005"/>
        <w:ind w:left="0" w:firstLine="0"/>
        <w:spacing w:before="0" w:after="0" w:line="360" w:lineRule="auto"/>
        <w:rPr>
          <w:rFonts w:ascii="宋体" w:hAnsi="宋体"/>
          <w:sz w:val="21"/>
          <w:szCs w:val="21"/>
        </w:rPr>
      </w:pPr>
      <w:r/>
      <w:bookmarkStart w:id="61" w:name="_Toc166050887"/>
      <w:r/>
      <w:bookmarkStart w:id="62"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bookmarkEnd w:id="62"/>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1005"/>
        <w:ind w:left="0" w:firstLine="0"/>
        <w:spacing w:before="0" w:after="0" w:line="360" w:lineRule="auto"/>
        <w:rPr>
          <w:rFonts w:ascii="宋体" w:hAnsi="宋体"/>
          <w:b/>
          <w:sz w:val="21"/>
          <w:szCs w:val="21"/>
        </w:rPr>
      </w:pPr>
      <w:r/>
      <w:bookmarkStart w:id="63" w:name="_Toc166050889"/>
      <w:r/>
      <w:bookmarkStart w:id="64" w:name="_Toc167114645"/>
      <w:r>
        <w:rPr>
          <w:rFonts w:hint="eastAsia" w:ascii="宋体" w:hAnsi="宋体"/>
          <w:b/>
          <w:sz w:val="21"/>
          <w:szCs w:val="21"/>
        </w:rPr>
        <w:t xml:space="preserve">附件</w:t>
      </w:r>
      <w:bookmarkEnd w:id="57"/>
      <w:r/>
      <w:bookmarkEnd w:id="58"/>
      <w:r>
        <w:rPr>
          <w:rFonts w:ascii="宋体" w:hAnsi="宋体"/>
          <w:b/>
          <w:sz w:val="21"/>
          <w:szCs w:val="21"/>
        </w:rPr>
        <w:t xml:space="preserve">3</w:t>
      </w:r>
      <w:r>
        <w:rPr>
          <w:rFonts w:hint="eastAsia" w:ascii="宋体" w:hAnsi="宋体"/>
          <w:b/>
          <w:sz w:val="21"/>
          <w:szCs w:val="21"/>
        </w:rPr>
        <w:t xml:space="preserve">.磋商响应函</w:t>
      </w:r>
      <w:bookmarkEnd w:id="63"/>
      <w:r/>
      <w:bookmarkEnd w:id="64"/>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1005"/>
        <w:ind w:left="0" w:firstLine="0"/>
        <w:spacing w:before="0" w:after="0" w:line="360" w:lineRule="auto"/>
        <w:rPr>
          <w:rFonts w:ascii="宋体" w:hAnsi="宋体"/>
          <w:b/>
          <w:sz w:val="21"/>
          <w:szCs w:val="21"/>
        </w:rPr>
      </w:pPr>
      <w:r/>
      <w:bookmarkStart w:id="65" w:name="_Toc166050890"/>
      <w:r/>
      <w:bookmarkStart w:id="66" w:name="_Toc167114646"/>
      <w:r>
        <w:rPr>
          <w:rFonts w:ascii="宋体" w:hAnsi="宋体"/>
          <w:b/>
          <w:sz w:val="21"/>
          <w:szCs w:val="21"/>
        </w:rPr>
        <w:t xml:space="preserve">附件4</w:t>
      </w:r>
      <w:r>
        <w:rPr>
          <w:rFonts w:hint="eastAsia" w:ascii="宋体" w:hAnsi="宋体"/>
          <w:b/>
          <w:sz w:val="21"/>
          <w:szCs w:val="21"/>
        </w:rPr>
        <w:t xml:space="preserve">.磋商报价分析表</w:t>
      </w:r>
      <w:bookmarkEnd w:id="65"/>
      <w:r/>
      <w:bookmarkEnd w:id="66"/>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w:t>
            </w:r>
            <w:r>
              <w:rPr>
                <w:rFonts w:hint="eastAsia" w:ascii="宋体" w:hAnsi="宋体"/>
                <w:b/>
                <w:sz w:val="21"/>
                <w:szCs w:val="21"/>
              </w:rPr>
              <w:t xml:space="preserve">小</w:t>
            </w:r>
            <w:r>
              <w:rPr>
                <w:rFonts w:hint="eastAsia" w:ascii="宋体" w:hAnsi="宋体"/>
                <w:b/>
                <w:sz w:val="21"/>
                <w:szCs w:val="21"/>
              </w:rPr>
              <w:t xml:space="preserve">写）：</w:t>
            </w:r>
            <w:r>
              <w:rPr>
                <w:rFonts w:hint="eastAsia" w:ascii="宋体" w:hAnsi="宋体"/>
                <w:b/>
                <w:sz w:val="21"/>
                <w:szCs w:val="21"/>
              </w:rPr>
              <w:t xml:space="preserve">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cs="宋体"/>
          <w:sz w:val="21"/>
          <w:szCs w:val="21"/>
        </w:rPr>
      </w:pPr>
      <w:r>
        <w:rPr>
          <w:rFonts w:hint="eastAsia" w:ascii="宋体" w:hAnsi="宋体" w:cs="宋体"/>
          <w:sz w:val="21"/>
          <w:szCs w:val="21"/>
        </w:rPr>
        <w:t xml:space="preserve">1.报价表包含</w:t>
      </w:r>
      <w:r>
        <w:rPr>
          <w:rFonts w:hint="eastAsia" w:ascii="宋体" w:hAnsi="宋体"/>
          <w:color w:val="000000" w:themeColor="text1"/>
          <w:sz w:val="21"/>
          <w:szCs w:val="21"/>
        </w:rPr>
        <w:t xml:space="preserve">供应商</w:t>
      </w:r>
      <w:r>
        <w:rPr>
          <w:rFonts w:hint="eastAsia" w:ascii="宋体" w:hAnsi="宋体" w:cs="宋体"/>
          <w:sz w:val="21"/>
          <w:szCs w:val="21"/>
        </w:rPr>
        <w:t xml:space="preserve">各项成本核算和投入的成本明细，</w:t>
      </w:r>
      <w:r>
        <w:rPr>
          <w:rFonts w:hint="eastAsia" w:ascii="宋体" w:hAnsi="宋体"/>
          <w:color w:val="000000" w:themeColor="text1"/>
          <w:sz w:val="21"/>
          <w:szCs w:val="21"/>
        </w:rPr>
        <w:t xml:space="preserve">磋商报价分析表</w:t>
      </w:r>
      <w:r>
        <w:rPr>
          <w:rFonts w:hint="eastAsia" w:ascii="宋体" w:hAnsi="宋体" w:cs="宋体"/>
          <w:sz w:val="21"/>
          <w:szCs w:val="21"/>
        </w:rPr>
        <w:t xml:space="preserve">中总报价应为人员费用和其他费用合计金额，总报价应与开标一览表金额一致；否则，以开标一览表为准。</w:t>
      </w:r>
      <w:r/>
    </w:p>
    <w:p>
      <w:pPr>
        <w:ind w:left="0" w:firstLine="420"/>
        <w:spacing w:line="340" w:lineRule="exact"/>
        <w:widowControl w:val="off"/>
        <w:rPr>
          <w:rFonts w:ascii="宋体" w:hAnsi="宋体" w:cs="宋体"/>
          <w:b/>
          <w:sz w:val="21"/>
          <w:szCs w:val="21"/>
        </w:rPr>
      </w:pPr>
      <w:r>
        <w:rPr>
          <w:rFonts w:hint="eastAsia" w:ascii="宋体" w:hAnsi="宋体" w:cs="宋体"/>
          <w:sz w:val="21"/>
          <w:szCs w:val="21"/>
        </w:rPr>
        <w:t xml:space="preserve">2.本项目签订劳动合同的服务人员月工资标准不得低于苏州市最低工资标准要求。</w:t>
      </w:r>
      <w:r>
        <w:rPr>
          <w:rFonts w:hint="eastAsia" w:ascii="宋体" w:hAnsi="宋体" w:cs="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cs="宋体"/>
          <w:sz w:val="21"/>
          <w:szCs w:val="21"/>
        </w:rPr>
      </w:pPr>
      <w:r>
        <w:rPr>
          <w:rFonts w:hint="eastAsia" w:ascii="宋体" w:hAnsi="宋体" w:cs="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t xml:space="preserve">磋商</w:t>
      </w:r>
      <w:r>
        <w:rPr>
          <w:rFonts w:hint="eastAsia" w:ascii="宋体" w:hAnsi="宋体" w:cs="宋体"/>
          <w:b/>
          <w:sz w:val="21"/>
          <w:szCs w:val="21"/>
        </w:rPr>
        <w:t xml:space="preserve">报价如未能涵盖人员工资、社会保险及住房公积金费用且</w:t>
      </w:r>
      <w:r>
        <w:rPr>
          <w:rFonts w:hint="eastAsia" w:ascii="宋体" w:hAnsi="宋体" w:cs="宋体"/>
          <w:b/>
          <w:sz w:val="21"/>
          <w:szCs w:val="21"/>
        </w:rPr>
        <w:t xml:space="preserve">供应商</w:t>
      </w:r>
      <w:r>
        <w:rPr>
          <w:rFonts w:hint="eastAsia" w:ascii="宋体" w:hAnsi="宋体" w:cs="宋体"/>
          <w:b/>
          <w:sz w:val="21"/>
          <w:szCs w:val="21"/>
        </w:rPr>
        <w:t xml:space="preserve">不能证明其报价合理性的，评</w:t>
      </w:r>
      <w:r>
        <w:rPr>
          <w:rFonts w:hint="eastAsia" w:ascii="宋体" w:hAnsi="宋体" w:cs="宋体"/>
          <w:b/>
          <w:sz w:val="21"/>
          <w:szCs w:val="21"/>
        </w:rPr>
        <w:t xml:space="preserve">审</w:t>
      </w:r>
      <w:r>
        <w:rPr>
          <w:rFonts w:hint="eastAsia" w:ascii="宋体" w:hAnsi="宋体" w:cs="宋体"/>
          <w:b/>
          <w:sz w:val="21"/>
          <w:szCs w:val="21"/>
        </w:rPr>
        <w:t xml:space="preserve">委员会应当认定该</w:t>
      </w:r>
      <w:r>
        <w:rPr>
          <w:rFonts w:hint="eastAsia" w:ascii="宋体" w:hAnsi="宋体" w:cs="宋体"/>
          <w:b/>
          <w:sz w:val="21"/>
          <w:szCs w:val="21"/>
        </w:rPr>
        <w:t xml:space="preserve">磋商</w:t>
      </w:r>
      <w:r>
        <w:rPr>
          <w:rFonts w:hint="eastAsia" w:ascii="宋体" w:hAnsi="宋体" w:cs="宋体"/>
          <w:b/>
          <w:sz w:val="21"/>
          <w:szCs w:val="21"/>
        </w:rPr>
        <w:t xml:space="preserve">报价无效。</w:t>
      </w:r>
      <w:r/>
    </w:p>
    <w:p>
      <w:pPr>
        <w:ind w:left="0" w:firstLine="422"/>
        <w:spacing w:line="340" w:lineRule="exact"/>
        <w:widowControl w:val="off"/>
        <w:rPr>
          <w:rFonts w:ascii="宋体" w:hAnsi="宋体" w:cs="宋体"/>
          <w:b/>
          <w:sz w:val="21"/>
          <w:szCs w:val="21"/>
        </w:rPr>
      </w:pPr>
      <w:r>
        <w:rPr>
          <w:rFonts w:hint="eastAsia" w:ascii="宋体" w:hAnsi="宋体" w:cs="宋体"/>
          <w:b/>
          <w:sz w:val="21"/>
          <w:szCs w:val="21"/>
        </w:rPr>
        <w:t xml:space="preserve">5.本项目签订劳动合同的服务人员的工作时间和休息休假应按照《中华人民共和国劳动法》要求。请</w:t>
      </w:r>
      <w:r>
        <w:rPr>
          <w:rFonts w:hint="eastAsia" w:ascii="宋体" w:hAnsi="宋体" w:cs="宋体"/>
          <w:b/>
          <w:sz w:val="21"/>
          <w:szCs w:val="21"/>
        </w:rPr>
        <w:t xml:space="preserve">供应商</w:t>
      </w:r>
      <w:r>
        <w:rPr>
          <w:rFonts w:hint="eastAsia" w:ascii="宋体" w:hAnsi="宋体" w:cs="宋体"/>
          <w:b/>
          <w:sz w:val="21"/>
          <w:szCs w:val="21"/>
        </w:rPr>
        <w:t xml:space="preserve">结合自身实际综合考虑各项费用支出。</w:t>
      </w:r>
      <w:r/>
    </w:p>
    <w:p>
      <w:pPr>
        <w:ind w:left="0" w:firstLine="420"/>
        <w:spacing w:line="340" w:lineRule="exact"/>
        <w:widowControl w:val="off"/>
        <w:rPr>
          <w:rFonts w:ascii="宋体" w:hAnsi="宋体" w:cs="宋体"/>
          <w:sz w:val="21"/>
          <w:szCs w:val="21"/>
        </w:rPr>
      </w:pPr>
      <w:r>
        <w:rPr>
          <w:rFonts w:hint="eastAsia" w:ascii="宋体" w:hAnsi="宋体" w:cs="宋体"/>
          <w:sz w:val="21"/>
          <w:szCs w:val="21"/>
        </w:rPr>
        <w:t xml:space="preserve">6.分项报价条目，条目可根据项目实际情况自行添加或删除。</w:t>
      </w:r>
      <w:r/>
    </w:p>
    <w:p>
      <w:pPr>
        <w:ind w:left="0"/>
        <w:spacing w:line="360" w:lineRule="auto"/>
        <w:tabs>
          <w:tab w:val="left" w:pos="1320" w:leader="none"/>
        </w:tabs>
        <w:rPr>
          <w:rFonts w:ascii="宋体" w:hAnsi="宋体"/>
          <w:b/>
          <w:sz w:val="21"/>
          <w:szCs w:val="21"/>
        </w:rPr>
      </w:pPr>
      <w:r>
        <w:rPr>
          <w:rFonts w:ascii="宋体" w:hAnsi="宋体"/>
          <w:b/>
          <w:sz w:val="21"/>
          <w:szCs w:val="21"/>
        </w:rPr>
      </w:r>
      <w:r/>
    </w:p>
    <w:p>
      <w:pPr>
        <w:pStyle w:val="1005"/>
        <w:ind w:left="0" w:firstLine="0"/>
        <w:spacing w:before="0" w:after="0" w:line="360" w:lineRule="auto"/>
        <w:rPr>
          <w:rFonts w:ascii="宋体" w:hAnsi="宋体"/>
          <w:b/>
          <w:sz w:val="21"/>
          <w:szCs w:val="21"/>
        </w:rPr>
      </w:pPr>
      <w:r/>
      <w:bookmarkStart w:id="67" w:name="_Toc166050891"/>
      <w:r/>
      <w:bookmarkStart w:id="68" w:name="_Toc16711464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7"/>
      <w:r/>
      <w:bookmarkEnd w:id="6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9" w:name="_Toc241"/>
      <w:r/>
      <w:bookmarkStart w:id="70" w:name="_Toc7945"/>
      <w:r/>
      <w:r/>
    </w:p>
    <w:p>
      <w:pPr>
        <w:ind w:left="0"/>
        <w:rPr>
          <w:rFonts w:ascii="宋体" w:hAnsi="宋体"/>
          <w:color w:val="000000"/>
          <w:sz w:val="21"/>
          <w:szCs w:val="21"/>
        </w:rPr>
        <w:outlineLvl w:val="0"/>
      </w:pPr>
      <w:r/>
      <w:bookmarkStart w:id="71" w:name="_Toc166050892"/>
      <w:r/>
      <w:bookmarkStart w:id="72" w:name="_Toc16711464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1"/>
      <w:r/>
      <w:bookmarkEnd w:id="7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17"/>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17"/>
        <w:ind w:left="400"/>
        <w:rPr>
          <w:lang w:val="zh-CN"/>
        </w:rPr>
      </w:pPr>
      <w:r>
        <w:rPr>
          <w:lang w:val="zh-CN"/>
        </w:rPr>
      </w:r>
      <w:r/>
    </w:p>
    <w:p>
      <w:pPr>
        <w:pStyle w:val="1017"/>
        <w:ind w:left="0" w:firstLine="0"/>
        <w:rPr>
          <w:lang w:val="zh-CN"/>
        </w:rPr>
      </w:pPr>
      <w:r>
        <w:rPr>
          <w:lang w:val="zh-CN"/>
        </w:rPr>
      </w:r>
      <w:r/>
    </w:p>
    <w:p>
      <w:pPr>
        <w:pStyle w:val="1017"/>
        <w:ind w:left="400"/>
        <w:rPr>
          <w:lang w:val="zh-CN"/>
        </w:rPr>
      </w:pPr>
      <w:r>
        <w:rPr>
          <w:lang w:val="zh-CN"/>
        </w:rPr>
      </w:r>
      <w:r/>
    </w:p>
    <w:p>
      <w:pPr>
        <w:ind w:left="0"/>
        <w:rPr>
          <w:rFonts w:ascii="Times New Roman" w:hAnsi="Times New Roman"/>
          <w:b/>
          <w:sz w:val="21"/>
          <w:szCs w:val="22"/>
        </w:rPr>
        <w:outlineLvl w:val="0"/>
      </w:pPr>
      <w:r/>
      <w:bookmarkStart w:id="73" w:name="_Toc166050893"/>
      <w:r/>
      <w:bookmarkStart w:id="74"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3"/>
      <w:r/>
      <w:bookmarkEnd w:id="7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17"/>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Arial"/>
                <w:b/>
                <w:sz w:val="21"/>
              </w:rPr>
              <w:t xml:space="preserve">★</w:t>
            </w:r>
            <w:r>
              <w:rPr>
                <w:rFonts w:ascii="宋体" w:hAnsi="宋体" w:cs="宋体"/>
                <w:color w:val="000000"/>
                <w:spacing w:val="-7"/>
                <w:sz w:val="21"/>
                <w:szCs w:val="21"/>
                <w:lang w:eastAsia="en-US"/>
              </w:rPr>
              <w:t xml:space="preserve">保安员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保洁员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工程主管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17"/>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5" w:name="_Toc166050894"/>
      <w:r/>
      <w:bookmarkStart w:id="76"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5"/>
      <w:r/>
      <w:bookmarkEnd w:id="7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17"/>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7" w:name="_Toc166050895"/>
      <w:r/>
      <w:bookmarkStart w:id="78"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7"/>
      <w:r/>
      <w:bookmarkEnd w:id="7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71"/>
      </w:pPr>
      <w:r/>
      <w:r/>
    </w:p>
    <w:p>
      <w:pPr>
        <w:pStyle w:val="1071"/>
        <w:rPr>
          <w:lang w:val="zh-CN"/>
        </w:rPr>
      </w:pPr>
      <w:r>
        <w:rPr>
          <w:lang w:val="zh-CN"/>
        </w:rPr>
      </w:r>
      <w:r/>
    </w:p>
    <w:p>
      <w:pPr>
        <w:ind w:left="0"/>
      </w:pPr>
      <w:r/>
      <w:bookmarkEnd w:id="69"/>
      <w:r/>
      <w:bookmarkEnd w:id="70"/>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9" w:name="_Toc19621"/>
      <w:r/>
      <w:bookmarkStart w:id="80" w:name="_Toc21574"/>
      <w:r/>
      <w:r/>
    </w:p>
    <w:p>
      <w:pPr>
        <w:ind w:left="0"/>
        <w:rPr>
          <w:rFonts w:ascii="宋体" w:hAnsi="宋体"/>
          <w:b/>
          <w:sz w:val="21"/>
          <w:szCs w:val="21"/>
        </w:rPr>
        <w:outlineLvl w:val="0"/>
      </w:pPr>
      <w:r/>
      <w:bookmarkStart w:id="81" w:name="_Toc166050896"/>
      <w:r/>
      <w:bookmarkStart w:id="82"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9"/>
      <w:r/>
      <w:bookmarkEnd w:id="80"/>
      <w:r/>
      <w:bookmarkEnd w:id="81"/>
      <w:r/>
      <w:bookmarkEnd w:id="8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苏州市姑苏区城市管理委员会</w:t>
      </w:r>
      <w:r>
        <w:rPr>
          <w:rFonts w:hint="eastAsia" w:ascii="宋体" w:hAnsi="宋体"/>
          <w:sz w:val="21"/>
          <w:szCs w:val="21"/>
        </w:rPr>
        <w:t xml:space="preserve">的</w:t>
      </w:r>
      <w:r>
        <w:rPr>
          <w:rFonts w:hint="eastAsia" w:ascii="宋体" w:hAnsi="宋体"/>
          <w:b/>
          <w:sz w:val="21"/>
          <w:szCs w:val="21"/>
          <w:u w:val="single"/>
        </w:rPr>
        <w:t xml:space="preserve">苏州火车站地区综合管理办公室物业管理服务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苏州火车站地区综合管理办公室物业管理服务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17"/>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3" w:name="_Toc166050897"/>
      <w:r/>
      <w:bookmarkStart w:id="84"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3"/>
      <w:r/>
      <w:bookmarkEnd w:id="84"/>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3869"/>
      <w:r/>
      <w:bookmarkStart w:id="86" w:name="_Toc32206"/>
      <w:r/>
      <w:bookmarkStart w:id="8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8" w:name="_Toc103258863"/>
      <w:r/>
      <w:r/>
    </w:p>
    <w:p>
      <w:pPr>
        <w:pStyle w:val="1017"/>
        <w:ind w:left="400"/>
      </w:pPr>
      <w:r/>
      <w:r/>
    </w:p>
    <w:p>
      <w:pPr>
        <w:pStyle w:val="1017"/>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17"/>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17"/>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7"/>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17"/>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89" w:name="_Toc167114654"/>
      <w:r/>
      <w:bookmarkStart w:id="90"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88"/>
      <w:r/>
      <w:bookmarkEnd w:id="89"/>
      <w:r/>
      <w:bookmarkEnd w:id="9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0" w:firstLine="0"/>
      </w:pPr>
      <w:r/>
      <w:r/>
    </w:p>
    <w:p>
      <w:pPr>
        <w:ind w:left="0"/>
        <w:rPr>
          <w:rFonts w:ascii="宋体" w:hAnsi="宋体" w:cs="宋体"/>
          <w:b/>
          <w:bCs/>
          <w:sz w:val="21"/>
          <w:szCs w:val="21"/>
        </w:rPr>
        <w:outlineLvl w:val="0"/>
      </w:pPr>
      <w:r/>
      <w:bookmarkStart w:id="91" w:name="_Toc103258864"/>
      <w:r/>
      <w:bookmarkStart w:id="92" w:name="_Toc166050899"/>
      <w:r/>
      <w:bookmarkStart w:id="93"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1"/>
      <w:r/>
      <w:bookmarkEnd w:id="92"/>
      <w:r/>
      <w:bookmarkEnd w:id="9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pStyle w:val="1017"/>
        <w:ind w:left="400"/>
      </w:pPr>
      <w:r/>
      <w:r/>
    </w:p>
    <w:p>
      <w:pPr>
        <w:ind w:left="0"/>
        <w:jc w:val="left"/>
        <w:rPr>
          <w:rFonts w:ascii="宋体" w:hAnsi="宋体"/>
          <w:b/>
          <w:sz w:val="21"/>
          <w:szCs w:val="21"/>
        </w:rPr>
        <w:outlineLvl w:val="0"/>
      </w:pPr>
      <w:r/>
      <w:bookmarkStart w:id="94" w:name="_Toc167114656"/>
      <w:r/>
      <w:bookmarkStart w:id="95"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4"/>
      <w:r/>
      <w:bookmarkEnd w:id="9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6" w:name="OLE_LINK49"/>
      <w:r/>
      <w:bookmarkStart w:id="97" w:name="OLE_LINK50"/>
      <w:r>
        <w:rPr>
          <w:rFonts w:hint="eastAsia" w:ascii="宋体" w:hAnsi="宋体"/>
          <w:b/>
          <w:color w:val="000000" w:themeColor="text1"/>
          <w:sz w:val="21"/>
          <w:szCs w:val="21"/>
          <w:lang w:val="zh-CN"/>
        </w:rPr>
        <w:t xml:space="preserve">响应报价</w:t>
      </w:r>
      <w:bookmarkEnd w:id="96"/>
      <w:r/>
      <w:bookmarkEnd w:id="97"/>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8" w:name="OLE_LINK51"/>
      <w:r>
        <w:rPr>
          <w:rFonts w:hint="eastAsia" w:ascii="宋体" w:hAnsi="宋体"/>
          <w:b/>
          <w:color w:val="000000" w:themeColor="text1"/>
          <w:sz w:val="21"/>
          <w:szCs w:val="21"/>
          <w:lang w:val="zh-CN"/>
        </w:rPr>
        <w:t xml:space="preserve">磋商小组</w:t>
      </w:r>
      <w:bookmarkEnd w:id="98"/>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05"/>
        <w:ind w:left="0" w:firstLine="0"/>
        <w:jc w:val="center"/>
        <w:rPr>
          <w:sz w:val="21"/>
        </w:rPr>
      </w:pPr>
      <w:r>
        <w:rPr>
          <w:rFonts w:hint="eastAsia"/>
          <w:b/>
          <w:sz w:val="44"/>
          <w:szCs w:val="44"/>
        </w:rPr>
        <w:br w:type="page" w:clear="all"/>
      </w:r>
      <w:bookmarkStart w:id="99" w:name="_Toc167114657"/>
      <w:r>
        <w:rPr>
          <w:rFonts w:hint="eastAsia"/>
          <w:b/>
          <w:sz w:val="44"/>
          <w:szCs w:val="44"/>
        </w:rPr>
        <w:t xml:space="preserve">第四章</w:t>
      </w:r>
      <w:bookmarkStart w:id="100" w:name="招标书"/>
      <w:r/>
      <w:bookmarkEnd w:id="50"/>
      <w:r/>
      <w:bookmarkEnd w:id="51"/>
      <w:r/>
      <w:bookmarkEnd w:id="52"/>
      <w:r/>
      <w:bookmarkEnd w:id="53"/>
      <w:r/>
      <w:bookmarkEnd w:id="100"/>
      <w:r>
        <w:rPr>
          <w:b/>
          <w:sz w:val="44"/>
          <w:szCs w:val="44"/>
        </w:rPr>
        <w:t xml:space="preserve"> </w:t>
      </w:r>
      <w:r>
        <w:rPr>
          <w:rFonts w:hint="eastAsia"/>
          <w:b/>
          <w:sz w:val="44"/>
          <w:szCs w:val="44"/>
        </w:rPr>
        <w:t xml:space="preserve">采购内容</w:t>
      </w:r>
      <w:bookmarkEnd w:id="54"/>
      <w:r/>
      <w:bookmarkEnd w:id="55"/>
      <w:r/>
      <w:bookmarkEnd w:id="99"/>
      <w:r/>
      <w:r/>
    </w:p>
    <w:p>
      <w:pPr>
        <w:ind w:left="0" w:firstLine="420"/>
        <w:spacing w:line="360" w:lineRule="auto"/>
        <w:rPr>
          <w:rFonts w:ascii="宋体" w:hAnsi="宋体" w:cs="宋体"/>
          <w:sz w:val="21"/>
          <w:szCs w:val="21"/>
        </w:rPr>
      </w:pPr>
      <w:r/>
      <w:bookmarkStart w:id="101" w:name="_Toc57376409"/>
      <w:r/>
      <w:bookmarkStart w:id="102" w:name="_Toc68611038"/>
      <w:r/>
      <w:bookmarkStart w:id="103" w:name="_Toc5111"/>
      <w:r/>
      <w:bookmarkStart w:id="104" w:name="_Toc12719"/>
      <w:r/>
      <w:bookmarkStart w:id="105" w:name="_Toc58248883"/>
      <w:r/>
      <w:bookmarkStart w:id="106" w:name="_Toc11789"/>
      <w:r/>
      <w:bookmarkStart w:id="10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sz w:val="21"/>
          <w:szCs w:val="21"/>
          <w:u w:val="single"/>
        </w:rPr>
        <w:t xml:space="preserve">苏州市姑苏区城市管理委员会</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sz w:val="21"/>
          <w:szCs w:val="21"/>
          <w:u w:val="single"/>
        </w:rPr>
        <w:t xml:space="preserve">苏州火车站地区综合管理办公室物业管理服务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420"/>
        <w:spacing w:line="360" w:lineRule="auto"/>
        <w:rPr>
          <w:rFonts w:ascii="宋体" w:hAnsi="宋体" w:cs="宋体"/>
          <w:sz w:val="21"/>
          <w:szCs w:val="21"/>
        </w:rPr>
      </w:pPr>
      <w:r>
        <w:rPr>
          <w:rFonts w:hint="eastAsia" w:ascii="宋体" w:hAnsi="宋体" w:cs="宋体"/>
          <w:sz w:val="21"/>
          <w:szCs w:val="21"/>
        </w:rPr>
        <w:t xml:space="preserve">一、项目编号：</w:t>
      </w:r>
      <w:r>
        <w:rPr>
          <w:rFonts w:ascii="宋体" w:hAnsi="宋体" w:cs="宋体"/>
          <w:sz w:val="21"/>
          <w:szCs w:val="21"/>
        </w:rPr>
        <w:t xml:space="preserve">JSZC-320500-JZCG-C2026-0211</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二、项目名称：苏州火车站地区综合管理办公室物业管理服务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三、预算金额：</w:t>
      </w:r>
      <w:r>
        <w:rPr>
          <w:rFonts w:hint="eastAsia" w:ascii="宋体" w:hAnsi="宋体" w:cs="宋体"/>
          <w:sz w:val="21"/>
          <w:szCs w:val="21"/>
        </w:rPr>
        <w:t xml:space="preserve">人民币壹佰柒拾万元整(￥1700000.00元）</w:t>
      </w:r>
      <w:r>
        <w:rPr>
          <w:rFonts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人民币壹佰柒拾万元整(￥1700000.00元）</w:t>
      </w:r>
      <w:r>
        <w:rPr>
          <w:rFonts w:ascii="宋体" w:hAnsi="宋体" w:cs="宋体"/>
          <w:sz w:val="21"/>
          <w:szCs w:val="21"/>
        </w:rPr>
        <w:t xml:space="preserve">  </w:t>
      </w:r>
      <w:r/>
    </w:p>
    <w:p>
      <w:pPr>
        <w:ind w:left="420"/>
        <w:spacing w:line="360" w:lineRule="auto"/>
        <w:rPr>
          <w:rFonts w:ascii="宋体" w:hAnsi="宋体" w:cs="宋体"/>
          <w:sz w:val="21"/>
          <w:szCs w:val="21"/>
        </w:rPr>
      </w:pPr>
      <w:r>
        <w:rPr>
          <w:rFonts w:hint="eastAsia" w:ascii="宋体" w:hAnsi="宋体" w:cs="宋体"/>
          <w:sz w:val="21"/>
          <w:szCs w:val="21"/>
        </w:rPr>
        <w:t xml:space="preserve">五、合同履行期限：</w:t>
      </w:r>
      <w:r>
        <w:rPr>
          <w:rFonts w:ascii="宋体" w:hAnsi="宋体"/>
          <w:bCs/>
          <w:sz w:val="21"/>
          <w:szCs w:val="21"/>
        </w:rPr>
        <w:t xml:space="preserve">2026 年 8 月 29 日至 2028 年 8 月 28 日</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（一）项目概况</w:t>
      </w:r>
      <w:r/>
    </w:p>
    <w:p>
      <w:pPr>
        <w:ind w:left="0" w:firstLine="420"/>
        <w:spacing w:line="360" w:lineRule="auto"/>
        <w:rPr>
          <w:rFonts w:ascii="宋体" w:hAnsi="宋体" w:cs="宋体"/>
          <w:sz w:val="21"/>
          <w:szCs w:val="21"/>
        </w:rPr>
      </w:pPr>
      <w:r>
        <w:rPr>
          <w:rFonts w:ascii="宋体" w:hAnsi="宋体" w:cs="宋体"/>
          <w:sz w:val="21"/>
          <w:szCs w:val="21"/>
        </w:rPr>
        <w:t xml:space="preserve">项目地点位于苏州火车站北广场西侧苏州北广场整个物业在汽车客运楼 3 楼、5 楼及接待大厅，总面积约 2513 平方米，监控中心 458.8 平方米，其中办公室 23 间、监控中心 1间、会议室 3 间、餐厅 1 间、值班室 1 间、传达室 1 间、设备间 1 间、厕所 2 间，1 楼大厅、1 至 5 楼楼梯间、两部电梯内。服务范围：办公区域的保洁、保安、职工食堂管理及水、 电、气设备的维护等综合物业管理服务。</w:t>
      </w:r>
      <w:r/>
    </w:p>
    <w:p>
      <w:pPr>
        <w:ind w:left="0" w:firstLine="420"/>
        <w:spacing w:line="360" w:lineRule="auto"/>
        <w:tabs>
          <w:tab w:val="left" w:pos="0" w:leader="none"/>
        </w:tabs>
        <w:rPr>
          <w:rFonts w:ascii="宋体" w:hAnsi="宋体"/>
          <w:sz w:val="21"/>
          <w:szCs w:val="21"/>
        </w:rPr>
      </w:pPr>
      <w:r>
        <w:rPr>
          <w:rFonts w:hint="eastAsia" w:ascii="宋体" w:hAnsi="宋体" w:cs="宋体"/>
          <w:sz w:val="21"/>
          <w:szCs w:val="21"/>
        </w:rPr>
        <w:t xml:space="preserve">（二）</w:t>
      </w:r>
      <w:r>
        <w:rPr>
          <w:rFonts w:hint="eastAsia" w:ascii="宋体" w:hAnsi="宋体"/>
          <w:sz w:val="21"/>
          <w:szCs w:val="21"/>
        </w:rPr>
        <w:t xml:space="preserve">服务人员配置要求表（最低配置</w:t>
      </w:r>
      <w:r>
        <w:rPr>
          <w:rFonts w:ascii="宋体" w:hAnsi="宋体"/>
          <w:sz w:val="21"/>
          <w:szCs w:val="21"/>
        </w:rPr>
        <w:t xml:space="preserve">12</w:t>
      </w:r>
      <w:r>
        <w:rPr>
          <w:rFonts w:hint="eastAsia" w:ascii="宋体" w:hAnsi="宋体"/>
          <w:sz w:val="21"/>
          <w:szCs w:val="21"/>
        </w:rPr>
        <w:t xml:space="preserve">人）</w:t>
      </w:r>
      <w:r/>
    </w:p>
    <w:tbl>
      <w:tblPr>
        <w:tblStyle w:val="1415"/>
        <w:tblW w:w="96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415"/>
        <w:gridCol w:w="850"/>
        <w:gridCol w:w="7371"/>
      </w:tblGrid>
      <w:tr>
        <w:trPr>
          <w:jc w:val="center"/>
          <w:trHeight w:val="449"/>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岗位</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人数</w:t>
            </w:r>
            <w:r/>
          </w:p>
        </w:tc>
        <w:tc>
          <w:tcPr>
            <w:tcW w:w="7371" w:type="dxa"/>
            <w:textDirection w:val="lrTb"/>
            <w:noWrap w:val="false"/>
          </w:tcPr>
          <w:p>
            <w:pPr>
              <w:ind w:left="2107"/>
              <w:jc w:val="left"/>
              <w:spacing w:before="176" w:line="228" w:lineRule="auto"/>
              <w:rPr>
                <w:rFonts w:ascii="宋体" w:hAnsi="宋体" w:cs="宋体"/>
                <w:color w:val="000000"/>
                <w:sz w:val="21"/>
                <w:szCs w:val="21"/>
                <w:lang w:eastAsia="en-US"/>
              </w:rPr>
            </w:pPr>
            <w:r>
              <w:rPr>
                <w:rFonts w:ascii="宋体" w:hAnsi="宋体" w:cs="宋体"/>
                <w:color w:val="000000"/>
                <w:spacing w:val="8"/>
                <w:sz w:val="21"/>
                <w:szCs w:val="21"/>
                <w:lang w:eastAsia="en-US"/>
              </w:rPr>
              <w:t xml:space="preserve">工作职责及人员要求</w:t>
            </w:r>
            <w:r/>
          </w:p>
        </w:tc>
      </w:tr>
      <w:tr>
        <w:trPr>
          <w:jc w:val="center"/>
          <w:trHeight w:val="1324"/>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项目</w:t>
            </w:r>
            <w:r>
              <w:rPr>
                <w:rFonts w:hint="eastAsia" w:ascii="宋体" w:hAnsi="宋体" w:cs="宋体"/>
                <w:color w:val="000000"/>
                <w:spacing w:val="-7"/>
                <w:sz w:val="21"/>
                <w:szCs w:val="21"/>
              </w:rPr>
              <w:t xml:space="preserve">经理</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1 人</w:t>
            </w:r>
            <w:r/>
          </w:p>
        </w:tc>
        <w:tc>
          <w:tcPr>
            <w:tcW w:w="7371" w:type="dxa"/>
            <w:vAlign w:val="center"/>
            <w:textDirection w:val="lrTb"/>
            <w:noWrap w:val="false"/>
          </w:tcPr>
          <w:p>
            <w:pPr>
              <w:ind w:left="112" w:right="109" w:firstLine="8"/>
              <w:spacing w:before="173" w:line="351" w:lineRule="auto"/>
              <w:rPr>
                <w:rFonts w:ascii="宋体" w:hAnsi="宋体" w:cs="宋体"/>
                <w:color w:val="000000"/>
                <w:sz w:val="21"/>
                <w:szCs w:val="21"/>
              </w:rPr>
            </w:pPr>
            <w:r>
              <w:rPr>
                <w:rFonts w:ascii="宋体" w:hAnsi="宋体" w:cs="宋体"/>
                <w:color w:val="000000"/>
                <w:spacing w:val="9"/>
                <w:sz w:val="21"/>
                <w:szCs w:val="21"/>
              </w:rPr>
              <w:t xml:space="preserve">女，年龄符合国家法定劳动年龄，</w:t>
            </w:r>
            <w:r>
              <w:rPr>
                <w:rFonts w:hint="eastAsia" w:ascii="宋体" w:hAnsi="宋体" w:cs="宋体"/>
                <w:color w:val="000000"/>
                <w:spacing w:val="9"/>
                <w:sz w:val="21"/>
                <w:szCs w:val="21"/>
              </w:rPr>
              <w:t xml:space="preserve">大专或以上学历；</w:t>
            </w:r>
            <w:r>
              <w:rPr>
                <w:rFonts w:ascii="宋体" w:hAnsi="宋体" w:cs="宋体"/>
                <w:color w:val="000000"/>
                <w:spacing w:val="9"/>
                <w:sz w:val="21"/>
                <w:szCs w:val="21"/>
              </w:rPr>
              <w:t xml:space="preserve">身体健康，形体无缺陷</w:t>
            </w:r>
            <w:r>
              <w:rPr>
                <w:rFonts w:hint="eastAsia" w:ascii="宋体" w:hAnsi="宋体" w:cs="宋体"/>
                <w:color w:val="000000"/>
                <w:spacing w:val="9"/>
                <w:sz w:val="21"/>
                <w:szCs w:val="21"/>
              </w:rPr>
              <w:t xml:space="preserve">。</w:t>
            </w:r>
            <w:r>
              <w:rPr>
                <w:rFonts w:ascii="宋体" w:hAnsi="宋体" w:cs="宋体"/>
                <w:color w:val="000000"/>
                <w:spacing w:val="9"/>
                <w:sz w:val="21"/>
                <w:szCs w:val="21"/>
              </w:rPr>
              <w:t xml:space="preserve">有相关工作经验。兼任会议</w:t>
            </w:r>
            <w:r>
              <w:rPr>
                <w:rFonts w:ascii="宋体" w:hAnsi="宋体" w:cs="宋体"/>
                <w:color w:val="000000"/>
                <w:spacing w:val="5"/>
                <w:sz w:val="21"/>
                <w:szCs w:val="21"/>
              </w:rPr>
              <w:t xml:space="preserve">服务工作。</w:t>
            </w:r>
            <w:r>
              <w:rPr>
                <w:rFonts w:ascii="宋体" w:hAnsi="宋体" w:cs="宋体"/>
                <w:color w:val="000000"/>
                <w:spacing w:val="9"/>
                <w:sz w:val="21"/>
                <w:szCs w:val="21"/>
              </w:rPr>
              <w:t xml:space="preserve">负责项目整体物业管理工作。</w:t>
            </w:r>
            <w:r/>
          </w:p>
        </w:tc>
      </w:tr>
      <w:tr>
        <w:trPr>
          <w:jc w:val="center"/>
          <w:trHeight w:val="1324"/>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hint="eastAsia" w:ascii="宋体" w:hAnsi="宋体"/>
                <w:b/>
                <w:sz w:val="21"/>
              </w:rPr>
              <w:t xml:space="preserve">★</w:t>
            </w:r>
            <w:r>
              <w:rPr>
                <w:rFonts w:ascii="宋体" w:hAnsi="宋体" w:cs="宋体"/>
                <w:color w:val="000000"/>
                <w:spacing w:val="-7"/>
                <w:sz w:val="21"/>
                <w:szCs w:val="21"/>
                <w:lang w:eastAsia="en-US"/>
              </w:rPr>
              <w:t xml:space="preserve">保安员</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6 人</w:t>
            </w:r>
            <w:r/>
          </w:p>
        </w:tc>
        <w:tc>
          <w:tcPr>
            <w:tcW w:w="7371" w:type="dxa"/>
            <w:vAlign w:val="center"/>
            <w:textDirection w:val="lrTb"/>
            <w:noWrap w:val="false"/>
          </w:tcPr>
          <w:p>
            <w:pPr>
              <w:ind w:left="112" w:right="109" w:firstLine="8"/>
              <w:spacing w:before="173" w:line="351" w:lineRule="auto"/>
              <w:rPr>
                <w:rFonts w:ascii="宋体" w:hAnsi="宋体" w:cs="宋体"/>
                <w:color w:val="000000"/>
                <w:spacing w:val="9"/>
                <w:sz w:val="21"/>
                <w:szCs w:val="21"/>
              </w:rPr>
            </w:pPr>
            <w:r>
              <w:rPr>
                <w:rFonts w:ascii="宋体" w:hAnsi="宋体" w:cs="宋体"/>
                <w:color w:val="000000"/>
                <w:spacing w:val="9"/>
                <w:sz w:val="21"/>
                <w:szCs w:val="21"/>
              </w:rPr>
              <w:t xml:space="preserve">男，年龄符合国家法定劳动年龄，</w:t>
            </w:r>
            <w:r>
              <w:rPr>
                <w:rFonts w:ascii="宋体" w:hAnsi="宋体" w:cs="宋体"/>
                <w:color w:val="000000"/>
                <w:spacing w:val="9"/>
                <w:sz w:val="21"/>
                <w:szCs w:val="21"/>
              </w:rPr>
              <w:t xml:space="preserve">高中</w:t>
            </w:r>
            <w:r>
              <w:rPr>
                <w:rFonts w:hint="eastAsia" w:ascii="宋体" w:hAnsi="宋体" w:cs="宋体"/>
                <w:color w:val="000000"/>
                <w:spacing w:val="9"/>
                <w:sz w:val="21"/>
                <w:szCs w:val="21"/>
              </w:rPr>
              <w:t xml:space="preserve">或</w:t>
            </w:r>
            <w:r>
              <w:rPr>
                <w:rFonts w:ascii="宋体" w:hAnsi="宋体" w:cs="宋体"/>
                <w:color w:val="000000"/>
                <w:spacing w:val="9"/>
                <w:sz w:val="21"/>
                <w:szCs w:val="21"/>
              </w:rPr>
              <w:t xml:space="preserve">以上学历</w:t>
            </w:r>
            <w:r>
              <w:rPr>
                <w:rFonts w:hint="eastAsia" w:ascii="宋体" w:hAnsi="宋体" w:cs="宋体"/>
                <w:color w:val="000000"/>
                <w:spacing w:val="9"/>
                <w:sz w:val="21"/>
                <w:szCs w:val="21"/>
              </w:rPr>
              <w:t xml:space="preserve">；</w:t>
            </w:r>
            <w:r>
              <w:rPr>
                <w:rFonts w:ascii="宋体" w:hAnsi="宋体" w:cs="宋体"/>
                <w:color w:val="000000"/>
                <w:spacing w:val="9"/>
                <w:sz w:val="21"/>
                <w:szCs w:val="21"/>
              </w:rPr>
              <w:t xml:space="preserve">身体健康，形体无缺陷</w:t>
            </w:r>
            <w:r>
              <w:rPr>
                <w:rFonts w:hint="eastAsia" w:ascii="宋体" w:hAnsi="宋体" w:cs="宋体"/>
                <w:color w:val="000000"/>
                <w:spacing w:val="9"/>
                <w:sz w:val="21"/>
                <w:szCs w:val="21"/>
              </w:rPr>
              <w:t xml:space="preserve">。</w:t>
            </w:r>
            <w:r>
              <w:rPr>
                <w:rFonts w:ascii="宋体" w:hAnsi="宋体" w:cs="宋体"/>
                <w:color w:val="000000"/>
                <w:spacing w:val="9"/>
                <w:sz w:val="21"/>
                <w:szCs w:val="21"/>
              </w:rPr>
              <w:t xml:space="preserve">负责公共秩序及治安维护</w:t>
            </w:r>
            <w:r>
              <w:rPr>
                <w:rFonts w:hint="eastAsia" w:ascii="宋体" w:hAnsi="宋体" w:cs="宋体"/>
                <w:color w:val="000000"/>
                <w:spacing w:val="9"/>
                <w:sz w:val="21"/>
                <w:szCs w:val="21"/>
              </w:rPr>
              <w:t xml:space="preserve">。</w:t>
            </w:r>
            <w:r/>
          </w:p>
          <w:p>
            <w:pPr>
              <w:ind w:left="112" w:right="109" w:firstLine="8"/>
              <w:spacing w:before="173" w:line="351" w:lineRule="auto"/>
              <w:rPr>
                <w:rFonts w:ascii="宋体" w:hAnsi="宋体" w:cs="宋体"/>
                <w:b/>
                <w:color w:val="000000"/>
                <w:sz w:val="21"/>
                <w:szCs w:val="21"/>
              </w:rPr>
            </w:pPr>
            <w:r>
              <w:rPr>
                <w:rFonts w:hint="eastAsia" w:ascii="宋体" w:hAnsi="宋体" w:cs="宋体"/>
                <w:b/>
                <w:color w:val="000000"/>
                <w:spacing w:val="9"/>
                <w:sz w:val="21"/>
                <w:szCs w:val="21"/>
              </w:rPr>
              <w:t xml:space="preserve">需持有公安部门颁发的保安员证上岗。</w:t>
            </w:r>
            <w:r/>
          </w:p>
        </w:tc>
      </w:tr>
      <w:tr>
        <w:trPr>
          <w:jc w:val="center"/>
          <w:trHeight w:val="884"/>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保洁员</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4 人</w:t>
            </w:r>
            <w:r/>
          </w:p>
        </w:tc>
        <w:tc>
          <w:tcPr>
            <w:tcW w:w="7371" w:type="dxa"/>
            <w:vAlign w:val="center"/>
            <w:textDirection w:val="lrTb"/>
            <w:noWrap w:val="false"/>
          </w:tcPr>
          <w:p>
            <w:pPr>
              <w:ind w:left="112" w:right="109" w:firstLine="8"/>
              <w:jc w:val="left"/>
              <w:spacing w:before="174" w:line="323" w:lineRule="auto"/>
              <w:rPr>
                <w:rFonts w:ascii="宋体" w:hAnsi="宋体" w:cs="宋体"/>
                <w:color w:val="000000"/>
                <w:sz w:val="21"/>
                <w:szCs w:val="21"/>
              </w:rPr>
            </w:pPr>
            <w:r>
              <w:rPr>
                <w:rFonts w:ascii="宋体" w:hAnsi="宋体" w:cs="宋体"/>
                <w:color w:val="000000"/>
                <w:spacing w:val="9"/>
                <w:sz w:val="21"/>
                <w:szCs w:val="21"/>
              </w:rPr>
              <w:t xml:space="preserve">男女不限，年龄符合国家法定劳动年龄，身</w:t>
            </w:r>
            <w:r>
              <w:rPr>
                <w:rFonts w:ascii="宋体" w:hAnsi="宋体" w:cs="宋体"/>
                <w:color w:val="000000"/>
                <w:spacing w:val="8"/>
                <w:sz w:val="21"/>
                <w:szCs w:val="21"/>
              </w:rPr>
              <w:t xml:space="preserve">体健康。</w:t>
            </w:r>
            <w:r>
              <w:rPr>
                <w:rFonts w:ascii="宋体" w:hAnsi="宋体" w:cs="宋体"/>
                <w:color w:val="000000"/>
                <w:spacing w:val="9"/>
                <w:sz w:val="21"/>
                <w:szCs w:val="21"/>
              </w:rPr>
              <w:t xml:space="preserve">负责日常保洁工作。</w:t>
            </w:r>
            <w:r/>
          </w:p>
        </w:tc>
      </w:tr>
      <w:tr>
        <w:trPr>
          <w:jc w:val="center"/>
          <w:trHeight w:val="2203"/>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hint="eastAsia" w:ascii="宋体" w:hAnsi="宋体"/>
                <w:b/>
                <w:sz w:val="21"/>
              </w:rPr>
              <w:t xml:space="preserve">★</w:t>
            </w:r>
            <w:r>
              <w:rPr>
                <w:rFonts w:ascii="宋体" w:hAnsi="宋体" w:cs="宋体"/>
                <w:color w:val="000000"/>
                <w:spacing w:val="-7"/>
                <w:sz w:val="21"/>
                <w:szCs w:val="21"/>
                <w:lang w:eastAsia="en-US"/>
              </w:rPr>
              <w:t xml:space="preserve">工程主管</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1 人</w:t>
            </w:r>
            <w:r/>
          </w:p>
        </w:tc>
        <w:tc>
          <w:tcPr>
            <w:tcW w:w="7371" w:type="dxa"/>
            <w:vAlign w:val="center"/>
            <w:textDirection w:val="lrTb"/>
            <w:noWrap w:val="false"/>
          </w:tcPr>
          <w:p>
            <w:pPr>
              <w:ind w:left="113" w:right="54" w:firstLine="7"/>
              <w:spacing w:before="178" w:line="372" w:lineRule="auto"/>
              <w:rPr>
                <w:rFonts w:ascii="宋体" w:hAnsi="宋体" w:cs="宋体"/>
                <w:color w:val="000000"/>
                <w:spacing w:val="3"/>
                <w:sz w:val="21"/>
                <w:szCs w:val="21"/>
              </w:rPr>
            </w:pPr>
            <w:r>
              <w:rPr>
                <w:rFonts w:ascii="宋体" w:hAnsi="宋体" w:cs="宋体"/>
                <w:color w:val="000000"/>
                <w:spacing w:val="3"/>
                <w:sz w:val="21"/>
                <w:szCs w:val="21"/>
              </w:rPr>
              <w:t xml:space="preserve">男，</w:t>
            </w:r>
            <w:r>
              <w:rPr>
                <w:rFonts w:ascii="宋体" w:hAnsi="宋体" w:cs="宋体"/>
                <w:color w:val="000000"/>
                <w:spacing w:val="10"/>
                <w:sz w:val="21"/>
                <w:szCs w:val="21"/>
              </w:rPr>
              <w:t xml:space="preserve">年龄符合国家法定劳动年龄</w:t>
            </w:r>
            <w:r>
              <w:rPr>
                <w:rFonts w:hint="eastAsia" w:ascii="宋体" w:hAnsi="宋体" w:cs="宋体"/>
                <w:color w:val="000000"/>
                <w:spacing w:val="10"/>
                <w:sz w:val="21"/>
                <w:szCs w:val="21"/>
              </w:rPr>
              <w:t xml:space="preserve">，</w:t>
            </w:r>
            <w:r>
              <w:rPr>
                <w:rFonts w:ascii="宋体" w:hAnsi="宋体" w:cs="宋体"/>
                <w:color w:val="000000"/>
                <w:spacing w:val="10"/>
                <w:sz w:val="21"/>
                <w:szCs w:val="21"/>
              </w:rPr>
              <w:t xml:space="preserve">大专</w:t>
            </w:r>
            <w:r>
              <w:rPr>
                <w:rFonts w:hint="eastAsia" w:ascii="宋体" w:hAnsi="宋体" w:cs="宋体"/>
                <w:color w:val="000000"/>
                <w:spacing w:val="10"/>
                <w:sz w:val="21"/>
                <w:szCs w:val="21"/>
              </w:rPr>
              <w:t xml:space="preserve">或</w:t>
            </w:r>
            <w:r>
              <w:rPr>
                <w:rFonts w:ascii="宋体" w:hAnsi="宋体" w:cs="宋体"/>
                <w:color w:val="000000"/>
                <w:spacing w:val="10"/>
                <w:sz w:val="21"/>
                <w:szCs w:val="21"/>
              </w:rPr>
              <w:t xml:space="preserve">以上学历</w:t>
            </w:r>
            <w:r>
              <w:rPr>
                <w:rFonts w:hint="eastAsia" w:ascii="宋体" w:hAnsi="宋体" w:cs="宋体"/>
                <w:color w:val="000000"/>
                <w:spacing w:val="10"/>
                <w:sz w:val="21"/>
                <w:szCs w:val="21"/>
              </w:rPr>
              <w:t xml:space="preserve">或</w:t>
            </w:r>
            <w:r>
              <w:rPr>
                <w:rFonts w:ascii="宋体" w:hAnsi="宋体" w:cs="宋体"/>
                <w:color w:val="000000"/>
                <w:spacing w:val="10"/>
                <w:sz w:val="21"/>
                <w:szCs w:val="21"/>
              </w:rPr>
              <w:t xml:space="preserve">具</w:t>
            </w:r>
            <w:r>
              <w:rPr>
                <w:rFonts w:ascii="宋体" w:hAnsi="宋体" w:cs="宋体"/>
                <w:color w:val="000000"/>
                <w:spacing w:val="9"/>
                <w:sz w:val="21"/>
                <w:szCs w:val="21"/>
              </w:rPr>
              <w:t xml:space="preserve">有相关专业技术职称，</w:t>
            </w:r>
            <w:r>
              <w:rPr>
                <w:rFonts w:ascii="宋体" w:hAnsi="宋体" w:cs="宋体"/>
                <w:color w:val="000000"/>
                <w:spacing w:val="10"/>
                <w:sz w:val="21"/>
                <w:szCs w:val="21"/>
              </w:rPr>
              <w:t xml:space="preserve">身体健康，</w:t>
            </w:r>
            <w:r>
              <w:rPr>
                <w:rFonts w:ascii="宋体" w:hAnsi="宋体" w:cs="宋体"/>
                <w:color w:val="000000"/>
                <w:spacing w:val="4"/>
                <w:sz w:val="21"/>
                <w:szCs w:val="21"/>
              </w:rPr>
              <w:t xml:space="preserve">负责项目设备管理和维修保养工作，包括应急抢修工</w:t>
            </w:r>
            <w:r>
              <w:rPr>
                <w:rFonts w:ascii="宋体" w:hAnsi="宋体" w:cs="宋体"/>
                <w:color w:val="000000"/>
                <w:spacing w:val="3"/>
                <w:sz w:val="21"/>
                <w:szCs w:val="21"/>
              </w:rPr>
              <w:t xml:space="preserve">作。</w:t>
            </w:r>
            <w:r/>
          </w:p>
          <w:p>
            <w:pPr>
              <w:ind w:left="113" w:right="54" w:firstLine="7"/>
              <w:spacing w:before="178" w:line="372" w:lineRule="auto"/>
              <w:rPr>
                <w:rFonts w:ascii="宋体" w:hAnsi="宋体" w:cs="宋体"/>
                <w:color w:val="000000"/>
                <w:sz w:val="21"/>
                <w:szCs w:val="21"/>
              </w:rPr>
            </w:pPr>
            <w:r>
              <w:rPr>
                <w:rFonts w:hint="eastAsia" w:ascii="宋体" w:hAnsi="宋体"/>
                <w:b/>
                <w:bCs/>
                <w:sz w:val="21"/>
                <w:szCs w:val="21"/>
              </w:rPr>
              <w:t xml:space="preserve">需持有</w:t>
            </w:r>
            <w:r>
              <w:rPr>
                <w:rFonts w:ascii="宋体" w:hAnsi="宋体"/>
                <w:b/>
                <w:sz w:val="21"/>
              </w:rPr>
              <w:t xml:space="preserve">特种作业操作证（准操项目：高压电工作业）上岗</w:t>
            </w:r>
            <w:r>
              <w:rPr>
                <w:rFonts w:hint="eastAsia" w:ascii="宋体" w:hAnsi="宋体"/>
                <w:b/>
                <w:sz w:val="21"/>
              </w:rPr>
              <w:t xml:space="preserve">。</w:t>
            </w:r>
            <w:r/>
          </w:p>
        </w:tc>
      </w:tr>
      <w:tr>
        <w:trPr>
          <w:jc w:val="center"/>
          <w:trHeight w:val="450"/>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合计</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12 人</w:t>
            </w:r>
            <w:r/>
          </w:p>
        </w:tc>
        <w:tc>
          <w:tcPr>
            <w:tcW w:w="7371" w:type="dxa"/>
            <w:vAlign w:val="center"/>
            <w:textDirection w:val="lrTb"/>
            <w:noWrap w:val="false"/>
          </w:tcPr>
          <w:p>
            <w:pPr>
              <w:ind w:left="0"/>
              <w:jc w:val="left"/>
              <w:rPr>
                <w:rFonts w:ascii="宋体" w:hAnsi="宋体"/>
                <w:color w:val="000000"/>
                <w:sz w:val="21"/>
                <w:szCs w:val="21"/>
                <w:lang w:eastAsia="en-US"/>
              </w:rPr>
            </w:pPr>
            <w:r>
              <w:rPr>
                <w:rFonts w:ascii="宋体" w:hAnsi="宋体"/>
                <w:color w:val="000000"/>
                <w:sz w:val="21"/>
                <w:szCs w:val="21"/>
                <w:lang w:eastAsia="en-US"/>
              </w:rPr>
            </w:r>
            <w:r/>
          </w:p>
        </w:tc>
      </w:tr>
    </w:tbl>
    <w:p>
      <w:pPr>
        <w:ind w:left="0" w:firstLine="422"/>
        <w:spacing w:line="360" w:lineRule="auto"/>
        <w:tabs>
          <w:tab w:val="left" w:pos="0" w:leader="none"/>
        </w:tabs>
        <w:rPr>
          <w:rFonts w:ascii="宋体" w:hAnsi="宋体"/>
          <w:b/>
          <w:sz w:val="21"/>
        </w:rPr>
      </w:pPr>
      <w:r/>
      <w:bookmarkStart w:id="108" w:name="OLE_LINK83"/>
      <w:r/>
      <w:bookmarkStart w:id="109" w:name="OLE_LINK84"/>
      <w:r>
        <w:rPr>
          <w:rFonts w:hint="eastAsia" w:ascii="宋体" w:hAnsi="宋体"/>
          <w:b/>
          <w:sz w:val="21"/>
        </w:rPr>
        <w:t xml:space="preserve">（注：以上</w:t>
      </w:r>
      <w:r>
        <w:rPr>
          <w:rFonts w:hint="eastAsia" w:ascii="宋体" w:hAnsi="宋体"/>
          <w:b/>
          <w:sz w:val="21"/>
        </w:rPr>
        <w:t xml:space="preserve">服务人员配置要求表中带★项的岗位（</w:t>
      </w:r>
      <w:r>
        <w:rPr>
          <w:rFonts w:hint="eastAsia" w:ascii="宋体" w:hAnsi="宋体"/>
          <w:b/>
          <w:sz w:val="21"/>
        </w:rPr>
        <w:t xml:space="preserve">保安员</w:t>
      </w:r>
      <w:r>
        <w:rPr>
          <w:rFonts w:hint="eastAsia" w:ascii="宋体" w:hAnsi="宋体"/>
          <w:b/>
          <w:sz w:val="21"/>
        </w:rPr>
        <w:t xml:space="preserve">：公安部门颁发的保安员证；</w:t>
      </w:r>
      <w:r>
        <w:rPr>
          <w:rFonts w:hint="eastAsia" w:ascii="宋体" w:hAnsi="宋体"/>
          <w:b/>
          <w:sz w:val="21"/>
        </w:rPr>
        <w:t xml:space="preserve">工程主管</w:t>
      </w:r>
      <w:r>
        <w:rPr>
          <w:rFonts w:hint="eastAsia" w:ascii="宋体" w:hAnsi="宋体"/>
          <w:b/>
          <w:sz w:val="21"/>
        </w:rPr>
        <w:t xml:space="preserve">：</w:t>
      </w:r>
      <w:r>
        <w:rPr>
          <w:rFonts w:hint="eastAsia" w:ascii="宋体" w:hAnsi="宋体"/>
          <w:b/>
          <w:bCs/>
          <w:sz w:val="21"/>
          <w:szCs w:val="21"/>
        </w:rPr>
        <w:t xml:space="preserve">需持有</w:t>
      </w:r>
      <w:r>
        <w:rPr>
          <w:rFonts w:hint="eastAsia" w:ascii="宋体" w:hAnsi="宋体"/>
          <w:b/>
          <w:sz w:val="21"/>
          <w:szCs w:val="21"/>
        </w:rPr>
        <w:t xml:space="preserve">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r>
        <w:rPr>
          <w:rFonts w:hint="eastAsia" w:ascii="宋体" w:hAnsi="宋体"/>
          <w:b/>
          <w:sz w:val="21"/>
        </w:rPr>
        <w:t xml:space="preserve">）投标文件中须提供相应的证书复印件，未提供视为非实质性响应。</w:t>
      </w:r>
      <w:r>
        <w:rPr>
          <w:rFonts w:hint="eastAsia" w:ascii="宋体" w:hAnsi="宋体"/>
          <w:b/>
          <w:sz w:val="21"/>
        </w:rPr>
        <w:t xml:space="preserve">所有人员上岗前中标单位需将人员配置要求中的相关材料</w:t>
      </w:r>
      <w:bookmarkStart w:id="110" w:name="_GoBack"/>
      <w:r/>
      <w:bookmarkEnd w:id="110"/>
      <w:r>
        <w:rPr>
          <w:rFonts w:hint="eastAsia" w:ascii="宋体" w:hAnsi="宋体"/>
          <w:b/>
          <w:sz w:val="21"/>
        </w:rPr>
        <w:t xml:space="preserve">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08"/>
      <w:r/>
      <w:bookmarkEnd w:id="109"/>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（三）服务内容</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1.保洁服务：</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具体包括：办公室 23 间、监控中心 1 间（含办公室内设备、地面、家具、厕所）、会议室 3 间、餐厅 1 间、值班室 1 间、传达室 1 间、设备间 1 间、厕所 2 间，1 楼大厅、 1至 5 楼楼梯间、两部电梯内等卫生清洁与服务；包括每天（节假日除外）清扫 2-4 次，办公室每日拖洗 2 次（早晚各一次），每日使用清洁剂至少拖洗 1 次（需在非工作时间完成办公区域内的保洁，不得影响工作人员办</w:t>
      </w:r>
      <w:r>
        <w:rPr>
          <w:rFonts w:ascii="宋体" w:hAnsi="宋体" w:cs="宋体"/>
          <w:sz w:val="21"/>
          <w:szCs w:val="21"/>
        </w:rPr>
        <w:t xml:space="preserve">公）；会议室等定期保洁和使用后立即保洁；地砖地面和石料地面每周刷洗 1 次；地砖或大理石地面抛光打蜡 1 次；每日清洗 1 次楼道口和通道摆放的烟灰缸内垃圾和烟头；各种通道的防火门、消防栓、玻璃箱内侧、灯具、墙面、地脚线、批示牌等公共设施，每月循环清洁 1 次；天花板每月除尘 1 次，通风换气；冲洗烟灰缸、洁具；清倒垃圾篓垃圾、换新的垃圾袋；用洗洁剂清洗大、小便器；用快捷布擦洗洗手盆并冲干净；用毛巾抹墙面、台面、开关、门牌；用毛巾擦干净玻璃、镜面；用拖把拖干净地面；喷洒空气清新剂或香水，小便器内放置香球等。</w:t>
      </w:r>
      <w:r>
        <w:rPr>
          <w:rFonts w:ascii="宋体" w:hAnsi="宋体" w:cs="宋体"/>
          <w:b/>
          <w:sz w:val="21"/>
          <w:szCs w:val="21"/>
        </w:rPr>
        <w:t xml:space="preserve">厕所每两小时清洁消毒一次（检查便池、蹲坑、台盆、地面）</w:t>
      </w:r>
      <w:r>
        <w:rPr>
          <w:rFonts w:ascii="宋体" w:hAnsi="宋体" w:cs="宋体"/>
          <w:sz w:val="21"/>
          <w:szCs w:val="21"/>
        </w:rPr>
        <w:t xml:space="preserve">，做到室内无异味、臭味；地面无烟头、纸屑、污渍、积水；天花板、墙面无灰尘、蜘蛛网；目视墙壁干净，便器洁净无黄渍。目视地面基本干净、整洁、无垃圾、杂物、浮砂、无积水、无污迹，地面垃圾滞留时间不能超过 1 小时；室外灯具每月清洁 2 次，目视灯具无灰尘，灯具内无蚊虫，灯盖、灯罩、灯座明亮清洁。如遇临时工作人员加班，需提前更换值班室的床用。</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2.保安工作：</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负责大门，楼内的日常安保工作，门卫处需 7*24 小时工作，并按要求做好相关来访登记工作。</w:t>
      </w:r>
      <w:r>
        <w:rPr>
          <w:rFonts w:ascii="宋体" w:hAnsi="宋体" w:cs="宋体"/>
          <w:b/>
          <w:sz w:val="21"/>
          <w:szCs w:val="21"/>
        </w:rPr>
        <w:t xml:space="preserve">中途点位巡查打卡门卫室不得断人，如实在无人需把大门关闭。不得随意带或放外来人员进入办公区域，保安需询问外来人员事由，经本单位人员确认后方可带外来人员进入办公区域。</w:t>
      </w:r>
      <w:r>
        <w:rPr>
          <w:rFonts w:ascii="宋体" w:hAnsi="宋体" w:cs="宋体"/>
          <w:sz w:val="21"/>
          <w:szCs w:val="21"/>
        </w:rPr>
        <w:t xml:space="preserve">在所处办公区域范围内预防闲杂人员对建筑物、构筑物等破坏性侵害；维持外来人员的秩序；协助处理突发事件，必要时及时与有关部门联系沟通；值班人员没有非常情况不得离岗，发现问题要及时处理；综合保安设施平时使用发现问题时要及时与采购方和设备供应商联系，要督促、配合设备供应商定期检查设施设备，消灭事故隐患。</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3.设备维护及保养：</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办公区域所属水、电、冷（暖）通风、燃气、空调等设备（设施）的正常使用、检修与维护，确保设备性能良好、运转正常，并负责好办公区域固定设备的维护及保养，包括但不限于以下：电气运行维护管理，室内外照明的运行维修管理，自动消防系统的运行维护保养，给排水和卫生设备系统的运行维修管理，VRV 空调系统，通风系统的运行监督及与保修方联系，按采购方要求运行：变电房，配电柜的运行维护，弱电系统的运维护管理，工程维修保养： 门窗、地墙面、水池、道路等建筑物的小修小补，所需材料由采购方提供。</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暖通（通风）系统：VRV 空调系统、通风系统的运行监督及与保修方联系，按业主要求运行。</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弱电系统：正确使用各系统设备，完全掌握使用方法。保障电视系统、音响系统、通讯系统、视讯设备的正常运行，并对该设备做好日常维护保养工作。做好大型教学活动与会议所需音响设备的使用保障，发现问题及时与业主和供应商联系配合维修。</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负责区域内所有设备、设施的管理。专业设备按照规范配合专业单位进行检修及维护，做好台账资料；一般设备应做好日常管理维护工作，出现问题及时解决（一般问题能在 1小时内解决）。所有在质保期内的设备和设施发现故障不能及时修复的，立即与设备供应商维保部门联系并要求立即修复。</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电气运行、维护、管理：保持设备清洁，定期清扫；定期和不定期进行检查，发现隐患及时与业主和供应商联系，督促、配合维修；处理小故障，事故的紧急处理。维护好供配电，提高供电系统的安全性和可靠性及稳定性。</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室内照明：室内照明的运行、维修和管理，按业主要求开、闭灯光，保持设备良好；对保修期内的灯具、灯泡自然损坏及时与业主和供应商联系修复；并有节能管理措施；保持设备清洁。</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实行防火责任制，经常开展消防安全教育，组织防火检查，消除火灾隐患，定期检查消防器材和设施，发现问题及时与业主和供应商联系，配合设备设施维修；</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加强给排水和卫生设备系统、变配电和弱电系统的巡查，发现问题及时向业主和供电商联系配合维修。</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工程维修保养：门窗、地墙面、水池、道路等建筑物的小修小补。所需材料由业主提供。</w:t>
      </w:r>
      <w:r/>
    </w:p>
    <w:p>
      <w:pPr>
        <w:ind w:left="0" w:firstLine="422"/>
        <w:spacing w:line="360" w:lineRule="auto"/>
        <w:tabs>
          <w:tab w:val="left" w:pos="0" w:leader="none"/>
        </w:tabs>
        <w:rPr>
          <w:rFonts w:ascii="宋体" w:hAnsi="宋体" w:cs="宋体"/>
          <w:b/>
          <w:sz w:val="21"/>
          <w:szCs w:val="21"/>
        </w:rPr>
      </w:pPr>
      <w:r>
        <w:rPr>
          <w:rFonts w:ascii="宋体" w:hAnsi="宋体" w:cs="宋体"/>
          <w:b/>
          <w:sz w:val="21"/>
          <w:szCs w:val="21"/>
        </w:rPr>
        <w:t xml:space="preserve">上述工程人员配备， 由物业公司安排，必须落实到位，持证上岗， 日常巡查发现问题及时向采购单位报告。</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4.会议接待服务：</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根据大楼内会议室设置与会议服务要求，结合会议服务标准，采用会议全过程跟踪服务。</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5.其他事项：</w:t>
      </w:r>
      <w:r/>
    </w:p>
    <w:p>
      <w:pPr>
        <w:ind w:left="0" w:firstLine="422"/>
        <w:spacing w:line="360" w:lineRule="auto"/>
        <w:tabs>
          <w:tab w:val="left" w:pos="0" w:leader="none"/>
        </w:tabs>
        <w:rPr>
          <w:rFonts w:ascii="宋体" w:hAnsi="宋体" w:cs="宋体"/>
          <w:b/>
          <w:sz w:val="21"/>
          <w:szCs w:val="21"/>
        </w:rPr>
      </w:pPr>
      <w:r>
        <w:rPr>
          <w:rFonts w:ascii="宋体" w:hAnsi="宋体" w:cs="宋体"/>
          <w:b/>
          <w:sz w:val="21"/>
          <w:szCs w:val="21"/>
        </w:rPr>
        <w:t xml:space="preserve">采购单位空调每年清洗 2 次、油烟机每月清洗 2 次或日常巡查时发现有渗油情况应及时对油烟机进行清理，玻璃外墙（约60 平方米）每年清洁 1 次。费用包含在物业费中，成交单位在报价时应考虑。</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6.采购方临时需要物业配合完成的事项。</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7.成交单位应加强对采购单位办公区域设备设施运行情况的巡查，及时提出保养维护更新建议，经采购单位认可后由成交单位组织实施，发生的材料费由采购单位承担。</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8.空调系统由成交单位负责日常的管理、保洁、维护。配变电设施等设备发生故障后与供应商联系维修事宜。</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9.保洁工具、清洁用品、易耗品及相关日常工作所需工具等由成交单位提供，成交单位在报价时应考虑。</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10.</w:t>
      </w:r>
      <w:r>
        <w:rPr>
          <w:rFonts w:ascii="宋体" w:hAnsi="宋体" w:cs="宋体"/>
          <w:sz w:val="21"/>
          <w:szCs w:val="21"/>
        </w:rPr>
        <w:t xml:space="preserve">物业管理服务指标要求：</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持证上岗的工种持证上岗率达到 100%。</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各种建筑物、构筑物、设备、设施的完好率达到 100%。</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清洁卫生率达到 100%。</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一般事故发生率小于 0.3‰。</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报修及时率达到 100%，返修率小于 1%。</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有效投诉率小于 1%，处理率 100%。</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w:t>
      </w:r>
      <w:r>
        <w:rPr>
          <w:rFonts w:hint="eastAsia" w:ascii="宋体" w:hAnsi="宋体" w:cs="宋体"/>
          <w:sz w:val="21"/>
          <w:szCs w:val="21"/>
        </w:rPr>
        <w:t xml:space="preserve">四</w:t>
      </w:r>
      <w:r>
        <w:rPr>
          <w:rFonts w:ascii="宋体" w:hAnsi="宋体" w:cs="宋体"/>
          <w:sz w:val="21"/>
          <w:szCs w:val="21"/>
        </w:rPr>
        <w:t xml:space="preserve">）其他要求：</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成交</w:t>
      </w:r>
      <w:r>
        <w:rPr>
          <w:rFonts w:ascii="宋体" w:hAnsi="宋体" w:cs="宋体"/>
          <w:sz w:val="21"/>
          <w:szCs w:val="21"/>
        </w:rPr>
        <w:t xml:space="preserve">单位应根据项目实际需要和管理规定制定有全面、完整、切实可行的安全防范预案，报采购单位审核备案（水、火灾、电、各类设备、重大疫情、异常天气、刑事案件、群体性事件等其他突发性事件）。</w:t>
      </w:r>
      <w:r/>
    </w:p>
    <w:p>
      <w:pPr>
        <w:ind w:left="0" w:firstLine="420"/>
        <w:spacing w:line="360" w:lineRule="auto"/>
        <w:tabs>
          <w:tab w:val="left" w:pos="0" w:leader="none"/>
        </w:tabs>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成交</w:t>
      </w:r>
      <w:r>
        <w:rPr>
          <w:rFonts w:ascii="宋体" w:hAnsi="宋体" w:cs="宋体"/>
          <w:sz w:val="21"/>
          <w:szCs w:val="21"/>
        </w:rPr>
        <w:t xml:space="preserve">单位应根据本项目情况和采购需求配备服务人员，合同履行期间，</w:t>
      </w:r>
      <w:r>
        <w:rPr>
          <w:rFonts w:ascii="宋体" w:hAnsi="宋体" w:cs="宋体"/>
          <w:b/>
          <w:sz w:val="21"/>
          <w:szCs w:val="21"/>
        </w:rPr>
        <w:t xml:space="preserve">所有人员必须落实到位，持证上岗， 日常巡查发现问题及时向采购单位报告。</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履约验收</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投标单位需提供包括不限于：</w:t>
      </w:r>
      <w:r>
        <w:rPr>
          <w:rFonts w:hint="eastAsia" w:ascii="宋体" w:hAnsi="宋体"/>
          <w:sz w:val="21"/>
          <w:szCs w:val="21"/>
        </w:rPr>
        <w:t xml:space="preserve">服务理念及组织架构；保安服务管理方案；保洁服务方案；</w:t>
      </w:r>
      <w:r>
        <w:rPr>
          <w:rFonts w:ascii="宋体" w:hAnsi="宋体"/>
          <w:sz w:val="21"/>
          <w:szCs w:val="21"/>
        </w:rPr>
        <w:t xml:space="preserve">工程管理方案</w:t>
      </w:r>
      <w:r>
        <w:rPr>
          <w:rFonts w:hint="eastAsia" w:ascii="宋体" w:hAnsi="宋体"/>
          <w:sz w:val="21"/>
          <w:szCs w:val="21"/>
        </w:rPr>
        <w:t xml:space="preserve">；</w:t>
      </w:r>
      <w:r>
        <w:rPr>
          <w:rFonts w:ascii="宋体" w:hAnsi="宋体"/>
          <w:sz w:val="21"/>
          <w:szCs w:val="21"/>
        </w:rPr>
        <w:t xml:space="preserve">应急管理方案</w:t>
      </w:r>
      <w:r>
        <w:rPr>
          <w:rFonts w:hint="eastAsia" w:ascii="宋体" w:hAnsi="宋体"/>
          <w:sz w:val="21"/>
          <w:szCs w:val="21"/>
        </w:rPr>
        <w:t xml:space="preserve">；设施设备投入方案</w:t>
      </w:r>
      <w:r>
        <w:rPr>
          <w:rFonts w:hint="eastAsia" w:ascii="宋体" w:hAnsi="宋体"/>
          <w:sz w:val="21"/>
          <w:szCs w:val="21"/>
        </w:rPr>
        <w:t xml:space="preserve">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成交</w:t>
      </w:r>
      <w:r>
        <w:rPr>
          <w:rFonts w:hint="eastAsia" w:ascii="宋体" w:hAnsi="宋体"/>
          <w:b/>
          <w:sz w:val="21"/>
        </w:rPr>
        <w:t xml:space="preserve">供应商派驻本项目全部服务人员，必须为与</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、供应商成交</w:t>
      </w:r>
      <w:r>
        <w:rPr>
          <w:rFonts w:hint="eastAsia" w:ascii="宋体" w:hAnsi="宋体"/>
          <w:b/>
          <w:sz w:val="21"/>
        </w:rPr>
        <w:t xml:space="preserve">后，不得擅自、随意更换</w:t>
      </w:r>
      <w:r>
        <w:rPr>
          <w:rFonts w:hint="eastAsia" w:ascii="宋体" w:hAnsi="宋体"/>
          <w:b/>
          <w:sz w:val="21"/>
        </w:rPr>
        <w:t xml:space="preserve">响应</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w:t>
      </w:r>
      <w:r>
        <w:rPr>
          <w:rFonts w:hint="eastAsia" w:ascii="宋体" w:hAnsi="宋体"/>
          <w:b/>
          <w:sz w:val="21"/>
        </w:rPr>
        <w:t xml:space="preserve">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业资质、专业能力、工作经验、执业证书等各项核心条件，均不得低于响应</w:t>
      </w:r>
      <w:r>
        <w:rPr>
          <w:rFonts w:hint="eastAsia" w:ascii="宋体" w:hAnsi="宋体"/>
          <w:b/>
          <w:sz w:val="21"/>
        </w:rPr>
        <w:t xml:space="preserve">文件中原</w:t>
      </w:r>
      <w:r>
        <w:rPr>
          <w:rFonts w:hint="eastAsia" w:ascii="宋体" w:hAnsi="宋体"/>
          <w:b/>
          <w:sz w:val="21"/>
        </w:rPr>
        <w:t xml:space="preserve">承诺人员的资质标准与岗位要求，确保项目服务质量不降低。未经采购人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17"/>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17"/>
        <w:ind w:left="0" w:firstLine="0"/>
      </w:pPr>
      <w:r/>
      <w:r/>
    </w:p>
    <w:p>
      <w:pPr>
        <w:rPr>
          <w:b/>
          <w:sz w:val="44"/>
          <w:szCs w:val="44"/>
        </w:rPr>
      </w:pPr>
      <w:r>
        <w:rPr>
          <w:rFonts w:hint="eastAsia"/>
          <w:b/>
          <w:sz w:val="44"/>
          <w:szCs w:val="44"/>
        </w:rPr>
        <w:br w:type="page" w:clear="all"/>
      </w:r>
      <w:r/>
    </w:p>
    <w:p>
      <w:pPr>
        <w:pStyle w:val="1005"/>
        <w:ind w:left="0" w:firstLine="0"/>
        <w:jc w:val="center"/>
        <w:spacing w:line="360" w:lineRule="auto"/>
        <w:rPr>
          <w:b/>
          <w:sz w:val="44"/>
          <w:szCs w:val="44"/>
        </w:rPr>
      </w:pPr>
      <w:r/>
      <w:bookmarkStart w:id="111" w:name="_Toc167114659"/>
      <w:r>
        <w:rPr>
          <w:rFonts w:hint="eastAsia"/>
          <w:b/>
          <w:sz w:val="44"/>
          <w:szCs w:val="44"/>
        </w:rPr>
        <w:t xml:space="preserve">第五章</w:t>
      </w:r>
      <w:r>
        <w:rPr>
          <w:rFonts w:hint="eastAsia"/>
          <w:b/>
          <w:sz w:val="44"/>
          <w:szCs w:val="44"/>
        </w:rPr>
        <w:t xml:space="preserve"> </w:t>
      </w:r>
      <w:bookmarkStart w:id="112" w:name="合同的特殊条款"/>
      <w:r/>
      <w:bookmarkEnd w:id="112"/>
      <w:r>
        <w:rPr>
          <w:rFonts w:hint="eastAsia"/>
          <w:b/>
          <w:sz w:val="44"/>
          <w:szCs w:val="44"/>
        </w:rPr>
        <w:t xml:space="preserve">合同及主要条款</w:t>
      </w:r>
      <w:bookmarkEnd w:id="101"/>
      <w:r/>
      <w:bookmarkEnd w:id="102"/>
      <w:r/>
      <w:bookmarkEnd w:id="103"/>
      <w:r/>
      <w:bookmarkEnd w:id="104"/>
      <w:r/>
      <w:bookmarkEnd w:id="105"/>
      <w:r/>
      <w:bookmarkEnd w:id="106"/>
      <w:r/>
      <w:bookmarkEnd w:id="111"/>
      <w:r/>
      <w:r/>
    </w:p>
    <w:p>
      <w:pPr>
        <w:ind w:left="0"/>
        <w:jc w:val="center"/>
        <w:rPr>
          <w:rFonts w:ascii="宋体" w:hAnsi="宋体" w:cs="宋体"/>
          <w:b/>
          <w:sz w:val="32"/>
          <w:szCs w:val="32"/>
        </w:rPr>
      </w:pPr>
      <w:r/>
      <w:bookmarkStart w:id="113" w:name="OLE_LINK2"/>
      <w:r/>
      <w:bookmarkStart w:id="114" w:name="OLE_LINK11"/>
      <w:r/>
      <w:bookmarkStart w:id="115" w:name="OLE_LINK12"/>
      <w:r/>
      <w:bookmarkStart w:id="116" w:name="OLE_LINK14"/>
      <w:r/>
      <w:bookmarkStart w:id="117" w:name="OLE_LINK15"/>
      <w:r/>
      <w:bookmarkStart w:id="118" w:name="_Toc57376410"/>
      <w:r/>
      <w:bookmarkStart w:id="119" w:name="_Toc27667"/>
      <w:r/>
      <w:bookmarkStart w:id="120" w:name="_Toc32730"/>
      <w:r/>
      <w:bookmarkStart w:id="121" w:name="_Toc58248884"/>
      <w:r/>
      <w:bookmarkStart w:id="122" w:name="_Toc8564"/>
      <w:r/>
      <w:bookmarkEnd w:id="107"/>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bookmarkStart w:id="123" w:name="OLE_LINK26"/>
      <w:r/>
      <w:bookmarkStart w:id="124" w:name="OLE_LINK29"/>
      <w:r>
        <w:rPr>
          <w:rFonts w:ascii="Wingdings" w:hAnsi="Wingdings" w:eastAsia="Wingdings" w:cs="Wingdings"/>
          <w:sz w:val="21"/>
          <w:szCs w:val="21"/>
        </w:rPr>
        <w:t xml:space="preserve">þ</w:t>
      </w:r>
      <w:bookmarkEnd w:id="123"/>
      <w:r/>
      <w:bookmarkEnd w:id="124"/>
      <w:r>
        <w:rPr>
          <w:rFonts w:hint="eastAsia" w:ascii="宋体" w:hAnsi="宋体" w:cs="宋体"/>
          <w:sz w:val="21"/>
          <w:szCs w:val="21"/>
        </w:rPr>
        <w:t xml:space="preserve">分期付款：</w:t>
      </w:r>
      <w:r>
        <w:rPr>
          <w:rFonts w:hint="eastAsia" w:ascii="宋体" w:hAnsi="宋体" w:cs="宋体"/>
          <w:spacing w:val="7"/>
          <w:sz w:val="21"/>
          <w:szCs w:val="21"/>
          <w:u w:val="single"/>
        </w:rPr>
        <w:t xml:space="preserve">合同签订后甲方支付乙方合同金额的30%作为</w:t>
      </w:r>
      <w:r>
        <w:rPr>
          <w:rFonts w:hint="eastAsia" w:ascii="宋体" w:hAnsi="宋体" w:cs="宋体"/>
          <w:spacing w:val="6"/>
          <w:sz w:val="21"/>
          <w:szCs w:val="21"/>
          <w:u w:val="single"/>
        </w:rPr>
        <w:t xml:space="preserve">预付款。</w:t>
      </w:r>
      <w:r>
        <w:rPr>
          <w:rFonts w:hint="eastAsia" w:ascii="宋体" w:hAnsi="宋体" w:cs="宋体"/>
          <w:spacing w:val="6"/>
          <w:sz w:val="21"/>
          <w:szCs w:val="21"/>
          <w:u w:val="single"/>
        </w:rPr>
        <w:t xml:space="preserve">经</w:t>
      </w:r>
      <w:r>
        <w:rPr>
          <w:rFonts w:hint="eastAsia" w:ascii="宋体" w:hAnsi="宋体" w:cs="宋体"/>
          <w:spacing w:val="6"/>
          <w:sz w:val="21"/>
          <w:szCs w:val="21"/>
          <w:u w:val="single"/>
        </w:rPr>
        <w:t xml:space="preserve">考核后</w:t>
      </w:r>
      <w:r>
        <w:rPr>
          <w:rFonts w:hint="eastAsia" w:ascii="宋体" w:hAnsi="宋体"/>
          <w:sz w:val="21"/>
          <w:szCs w:val="21"/>
          <w:u w:val="single"/>
        </w:rPr>
        <w:t xml:space="preserve">按季付款，每次付款金额=（合同金额-预付款）/</w:t>
      </w:r>
      <w:r>
        <w:rPr>
          <w:rFonts w:ascii="宋体" w:hAnsi="宋体"/>
          <w:sz w:val="21"/>
          <w:szCs w:val="21"/>
          <w:u w:val="single"/>
        </w:rPr>
        <w:t xml:space="preserve">8-3</w:t>
      </w:r>
      <w:r>
        <w:rPr>
          <w:rFonts w:hint="eastAsia" w:ascii="宋体" w:hAnsi="宋体"/>
          <w:sz w:val="21"/>
          <w:szCs w:val="21"/>
          <w:u w:val="single"/>
        </w:rPr>
        <w:t xml:space="preserve">个月合计的考核扣款（考核办法</w:t>
      </w:r>
      <w:r>
        <w:rPr>
          <w:rFonts w:hint="eastAsia" w:ascii="宋体" w:hAnsi="宋体"/>
          <w:sz w:val="21"/>
          <w:szCs w:val="21"/>
          <w:u w:val="single"/>
        </w:rPr>
        <w:t xml:space="preserve">详见</w:t>
      </w:r>
      <w:r>
        <w:rPr>
          <w:rFonts w:hint="eastAsia" w:ascii="宋体" w:hAnsi="宋体"/>
          <w:sz w:val="21"/>
          <w:szCs w:val="21"/>
          <w:u w:val="single"/>
        </w:rPr>
        <w:t xml:space="preserve">采购文件第七章）</w:t>
      </w:r>
      <w:r>
        <w:rPr>
          <w:rFonts w:hint="eastAsia" w:ascii="宋体" w:hAnsi="宋体" w:cs="宋体"/>
          <w:sz w:val="21"/>
          <w:szCs w:val="21"/>
          <w:u w:val="single"/>
        </w:rPr>
        <w:t xml:space="preserve">。</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25" w:name="OLE_LINK7"/>
      <w:r/>
      <w:bookmarkStart w:id="126"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25"/>
      <w:r/>
      <w:bookmarkEnd w:id="126"/>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cs="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供应商提出验收申请之日起</w:t>
      </w:r>
      <w:r>
        <w:rPr>
          <w:rFonts w:ascii="宋体" w:hAnsi="宋体" w:cs="宋体"/>
          <w:bCs/>
          <w:sz w:val="21"/>
          <w:szCs w:val="21"/>
          <w:highlight w:val="yellow"/>
          <w:u w:val="single"/>
        </w:rPr>
        <w:t xml:space="preserve">15</w:t>
      </w:r>
      <w:r>
        <w:rPr>
          <w:rFonts w:hint="eastAsia" w:ascii="宋体" w:hAnsi="宋体" w:cs="宋体"/>
          <w:bCs/>
          <w:sz w:val="21"/>
          <w:szCs w:val="21"/>
          <w:highlight w:val="yellow"/>
          <w:u w:val="single"/>
        </w:rPr>
        <w:t xml:space="preserve">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8</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u w:val="single"/>
        </w:rPr>
        <w:t xml:space="preserve">包括但不限于组成合同文件所要求的服务内容或承诺，具体为安保</w:t>
      </w:r>
      <w:r>
        <w:rPr>
          <w:rFonts w:hint="eastAsia" w:ascii="宋体" w:hAnsi="宋体" w:cs="宋体"/>
          <w:spacing w:val="9"/>
          <w:sz w:val="21"/>
          <w:szCs w:val="21"/>
          <w:u w:val="single"/>
        </w:rPr>
        <w:t xml:space="preserve">工作考核、保洁工作考核、设备管理工作考核</w:t>
      </w:r>
      <w:r>
        <w:rPr>
          <w:rFonts w:hint="eastAsia" w:ascii="宋体" w:hAnsi="宋体" w:cs="宋体"/>
          <w:bCs/>
          <w:sz w:val="21"/>
          <w:szCs w:val="21"/>
          <w:u w:val="single"/>
        </w:rPr>
        <w:t xml:space="preserve">等。      </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27" w:name="OLE_LINK10"/>
      <w:r>
        <w:rPr>
          <w:rFonts w:hint="eastAsia" w:ascii="宋体" w:hAnsi="宋体" w:cs="宋体"/>
          <w:sz w:val="21"/>
          <w:szCs w:val="21"/>
        </w:rPr>
        <w:t xml:space="preserve">甲方可以在合同价款10%的范围内追加与合同标的相同的服务</w:t>
      </w:r>
      <w:bookmarkEnd w:id="127"/>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1017"/>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13"/>
            <w:r/>
            <w:bookmarkEnd w:id="114"/>
            <w:r/>
            <w:bookmarkEnd w:id="115"/>
            <w:r/>
            <w:bookmarkEnd w:id="116"/>
            <w:r/>
            <w:bookmarkEnd w:id="117"/>
            <w:r/>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28" w:name="_Toc167114660"/>
      <w:r/>
      <w:bookmarkStart w:id="129" w:name="_Toc68611039"/>
      <w:r>
        <w:rPr>
          <w:rFonts w:hint="eastAsia"/>
          <w:b/>
          <w:sz w:val="44"/>
          <w:szCs w:val="44"/>
        </w:rPr>
        <w:t xml:space="preserve">第六章</w:t>
      </w:r>
      <w:r>
        <w:rPr>
          <w:rFonts w:hint="eastAsia"/>
          <w:b/>
          <w:sz w:val="44"/>
          <w:szCs w:val="44"/>
        </w:rPr>
        <w:t xml:space="preserve"> </w:t>
      </w:r>
      <w:bookmarkStart w:id="130" w:name="评分要点"/>
      <w:r/>
      <w:bookmarkEnd w:id="130"/>
      <w:r>
        <w:rPr>
          <w:rFonts w:hint="eastAsia"/>
          <w:b/>
          <w:sz w:val="44"/>
          <w:szCs w:val="44"/>
        </w:rPr>
        <w:t xml:space="preserve">评审办法和评分标准</w:t>
      </w:r>
      <w:bookmarkEnd w:id="118"/>
      <w:r/>
      <w:bookmarkEnd w:id="119"/>
      <w:r/>
      <w:bookmarkEnd w:id="120"/>
      <w:r/>
      <w:bookmarkEnd w:id="121"/>
      <w:r/>
      <w:bookmarkEnd w:id="122"/>
      <w:r/>
      <w:bookmarkEnd w:id="128"/>
      <w:r/>
      <w:bookmarkEnd w:id="129"/>
      <w:r/>
      <w:r/>
    </w:p>
    <w:p>
      <w:pPr>
        <w:ind w:left="0" w:firstLine="422"/>
        <w:spacing w:line="360" w:lineRule="auto"/>
        <w:rPr>
          <w:b/>
          <w:sz w:val="21"/>
          <w:szCs w:val="21"/>
        </w:rPr>
      </w:pPr>
      <w:r/>
      <w:bookmarkStart w:id="131" w:name="_Toc16264"/>
      <w:r/>
      <w:bookmarkStart w:id="132" w:name="_Toc17476"/>
      <w:r/>
      <w:bookmarkStart w:id="133" w:name="_Toc698"/>
      <w:r>
        <w:rPr>
          <w:rFonts w:hint="eastAsia"/>
          <w:b/>
          <w:sz w:val="21"/>
          <w:szCs w:val="21"/>
        </w:rPr>
        <w:t xml:space="preserve">一、评审办法：</w:t>
      </w:r>
      <w:bookmarkEnd w:id="131"/>
      <w:r/>
      <w:bookmarkEnd w:id="132"/>
      <w:r/>
      <w:bookmarkEnd w:id="13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17"/>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p>
      <w:pPr>
        <w:pStyle w:val="1017"/>
        <w:ind w:left="400"/>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rPr>
                <w:rFonts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本项最高得6分。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保安服务管理方案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保安服务管理方案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1.保安管理制度方案；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2.保安服务规范化方案；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3.保安岗位职责方案；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4.110 联动处置管理方案；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5.安全保卫档案管理方案。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服务</w:t>
            </w:r>
            <w:r>
              <w:rPr>
                <w:rFonts w:hint="eastAsia" w:ascii="宋体" w:hAnsi="宋体"/>
                <w:color w:val="000000"/>
                <w:sz w:val="21"/>
                <w:szCs w:val="21"/>
              </w:rPr>
              <w:t xml:space="preserve">方</w:t>
            </w:r>
            <w:r>
              <w:rPr>
                <w:rFonts w:hint="eastAsia" w:ascii="宋体" w:hAnsi="宋体"/>
                <w:color w:val="000000"/>
                <w:sz w:val="21"/>
                <w:szCs w:val="21"/>
              </w:rPr>
              <w:t xml:space="preserve">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保洁服务方案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1.保洁服务管理制度方案；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2.保洁服务规范化方案；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3.保洁岗位职责方案；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4.安全文明措施方案；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5.垃圾分类服务方案。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工程管理方案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ascii="宋体" w:hAnsi="宋体"/>
                <w:color w:val="000000"/>
                <w:sz w:val="21"/>
                <w:szCs w:val="21"/>
              </w:rPr>
              <w:t xml:space="preserve">工程管理方案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spacing w:val="6"/>
              </w:rPr>
              <w:t xml:space="preserve">1</w:t>
            </w:r>
            <w:r>
              <w:rPr>
                <w:rFonts w:ascii="宋体" w:hAnsi="宋体"/>
                <w:color w:val="000000"/>
                <w:sz w:val="21"/>
                <w:szCs w:val="21"/>
                <w:lang w:bidi="ar"/>
              </w:rPr>
              <w:t xml:space="preserve">.工程维护运行管理方案；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2.工程管理制度方案；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3.设施及特种设备日常巡检、维护及维修服务方案；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4.特种设备专项分包设备维护方案。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rPr>
              <w:t xml:space="preserve">应急管理方案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ascii="宋体" w:hAnsi="宋体"/>
                <w:color w:val="000000"/>
                <w:sz w:val="21"/>
                <w:szCs w:val="21"/>
              </w:rPr>
              <w:t xml:space="preserve">应急管理方案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.自然灾害事故应急处理方案；</w:t>
            </w:r>
            <w:r/>
          </w:p>
          <w:p>
            <w:pPr>
              <w:ind w:left="0"/>
              <w:widowControl w:val="off"/>
              <w:rPr>
                <w:rFonts w:ascii="宋体" w:hAnsi="宋体"/>
                <w:sz w:val="21"/>
                <w:szCs w:val="21"/>
              </w:rPr>
            </w:pPr>
            <w:r>
              <w:rPr>
                <w:rFonts w:ascii="宋体" w:hAnsi="宋体"/>
                <w:sz w:val="21"/>
                <w:szCs w:val="21"/>
              </w:rPr>
              <w:t xml:space="preserve">2</w:t>
            </w:r>
            <w:r>
              <w:rPr>
                <w:rFonts w:ascii="宋体" w:hAnsi="宋体"/>
                <w:sz w:val="21"/>
                <w:szCs w:val="21"/>
              </w:rPr>
              <w:t xml:space="preserve">.治安类突发应急处理方案；</w:t>
            </w:r>
            <w:r/>
          </w:p>
          <w:p>
            <w:pPr>
              <w:ind w:left="0"/>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.工程类突发应急预案；</w:t>
            </w:r>
            <w:r/>
          </w:p>
          <w:p>
            <w:pPr>
              <w:ind w:left="0"/>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.消防维护管理方案。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供应商投入本项目的设施设备种类和数量与本项目情况相适应，能够提升服务质量效率的。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供应商拟派的项目经理具备：</w:t>
            </w:r>
            <w:r>
              <w:rPr>
                <w:rFonts w:hint="eastAsia" w:ascii="宋体" w:hAnsi="宋体"/>
                <w:b/>
                <w:color w:val="000000"/>
                <w:sz w:val="21"/>
                <w:szCs w:val="21"/>
              </w:rPr>
              <w:t xml:space="preserve">（成交后必须在本项目工作）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34" w:name="OLE_LINK8"/>
            <w:r>
              <w:rPr>
                <w:rFonts w:hint="eastAsia" w:ascii="宋体" w:hAnsi="宋体"/>
                <w:color w:val="000000"/>
                <w:sz w:val="21"/>
                <w:szCs w:val="21"/>
              </w:rPr>
              <w:t xml:space="preserve">保安人员</w:t>
            </w:r>
            <w:bookmarkEnd w:id="134"/>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olor w:val="000000"/>
                <w:sz w:val="21"/>
                <w:szCs w:val="21"/>
              </w:rPr>
              <w:t xml:space="preserve">保安人员</w:t>
            </w:r>
            <w:r>
              <w:rPr>
                <w:rFonts w:hint="eastAsia" w:ascii="宋体" w:hAnsi="宋体"/>
                <w:sz w:val="21"/>
                <w:szCs w:val="21"/>
              </w:rPr>
              <w:t xml:space="preserve">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工程主管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olor w:val="000000"/>
                <w:sz w:val="21"/>
                <w:szCs w:val="21"/>
              </w:rPr>
              <w:t xml:space="preserve">工程主管</w:t>
            </w:r>
            <w:r>
              <w:rPr>
                <w:rFonts w:hint="eastAsia" w:ascii="宋体" w:hAnsi="宋体"/>
                <w:sz w:val="21"/>
                <w:szCs w:val="21"/>
              </w:rPr>
              <w:t xml:space="preserve">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年或以上相关工作经验的</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正反面扫描件</w:t>
            </w:r>
            <w:r>
              <w:rPr>
                <w:rFonts w:hint="eastAsia" w:ascii="宋体" w:hAnsi="宋体"/>
                <w:b/>
                <w:color w:val="000000"/>
                <w:sz w:val="21"/>
                <w:szCs w:val="21"/>
              </w:rPr>
              <w:t xml:space="preserve">、</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供应商为其缴纳的最新一期社保证明资料并加盖供应商公章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spacing w:line="360" w:lineRule="auto"/>
        <w:rPr>
          <w:rFonts w:ascii="宋体" w:hAnsi="宋体"/>
          <w:sz w:val="21"/>
        </w:rPr>
      </w:pPr>
      <w:r>
        <w:rPr>
          <w:rFonts w:ascii="宋体" w:hAnsi="宋体"/>
          <w:sz w:val="21"/>
        </w:rPr>
      </w:r>
      <w:r/>
    </w:p>
    <w:p>
      <w:pPr>
        <w:pStyle w:val="1005"/>
        <w:ind w:left="0" w:firstLine="0"/>
        <w:jc w:val="center"/>
        <w:rPr>
          <w:rFonts w:ascii="宋体" w:hAnsi="宋体"/>
          <w:b/>
          <w:sz w:val="44"/>
          <w:szCs w:val="22"/>
        </w:rPr>
      </w:pPr>
      <w:r/>
      <w:bookmarkStart w:id="135" w:name="_Toc165274524"/>
      <w:r/>
      <w:bookmarkStart w:id="136" w:name="_Toc167114663"/>
      <w:r>
        <w:rPr>
          <w:rFonts w:hint="eastAsia" w:ascii="宋体" w:hAnsi="宋体"/>
          <w:b/>
          <w:sz w:val="44"/>
          <w:szCs w:val="22"/>
        </w:rPr>
        <w:t xml:space="preserve">第七章 物业管理考核办法</w:t>
      </w:r>
      <w:bookmarkEnd w:id="135"/>
      <w:r/>
      <w:bookmarkEnd w:id="136"/>
      <w:r/>
      <w:r/>
    </w:p>
    <w:p>
      <w:pPr>
        <w:ind w:left="0"/>
        <w:spacing w:line="360" w:lineRule="auto"/>
        <w:rPr>
          <w:sz w:val="21"/>
          <w:szCs w:val="21"/>
        </w:rPr>
      </w:pPr>
      <w:r>
        <w:rPr>
          <w:rFonts w:hint="eastAsia"/>
          <w:sz w:val="21"/>
          <w:szCs w:val="21"/>
        </w:rPr>
        <w:t xml:space="preserve">一、考核办法：</w:t>
      </w:r>
      <w:r/>
    </w:p>
    <w:p>
      <w:pPr>
        <w:ind w:left="0" w:firstLine="420"/>
        <w:spacing w:line="360" w:lineRule="auto"/>
        <w:rPr>
          <w:sz w:val="21"/>
          <w:szCs w:val="21"/>
        </w:rPr>
      </w:pPr>
      <w:r>
        <w:rPr>
          <w:rFonts w:hint="eastAsia"/>
          <w:sz w:val="21"/>
          <w:szCs w:val="21"/>
        </w:rPr>
        <w:t xml:space="preserve">实行百分制考核，每月考核一次，综合考评分应在</w:t>
      </w:r>
      <w:r>
        <w:rPr>
          <w:rFonts w:hint="eastAsia"/>
          <w:sz w:val="21"/>
          <w:szCs w:val="21"/>
        </w:rPr>
        <w:t xml:space="preserve">95</w:t>
      </w:r>
      <w:r>
        <w:rPr>
          <w:rFonts w:hint="eastAsia"/>
          <w:sz w:val="21"/>
          <w:szCs w:val="21"/>
        </w:rPr>
        <w:t xml:space="preserve">（含）分以上，如出现考评分低于</w:t>
      </w:r>
      <w:r>
        <w:rPr>
          <w:rFonts w:hint="eastAsia"/>
          <w:sz w:val="21"/>
          <w:szCs w:val="21"/>
        </w:rPr>
        <w:t xml:space="preserve">95</w:t>
      </w:r>
      <w:r>
        <w:rPr>
          <w:rFonts w:hint="eastAsia"/>
          <w:sz w:val="21"/>
          <w:szCs w:val="21"/>
        </w:rPr>
        <w:t xml:space="preserve">分的情况，按如下处理：考评分在</w:t>
      </w:r>
      <w:r>
        <w:rPr>
          <w:rFonts w:hint="eastAsia"/>
          <w:sz w:val="21"/>
          <w:szCs w:val="21"/>
        </w:rPr>
        <w:t xml:space="preserve">90</w:t>
      </w:r>
      <w:r>
        <w:rPr>
          <w:rFonts w:hint="eastAsia"/>
          <w:sz w:val="21"/>
          <w:szCs w:val="21"/>
        </w:rPr>
        <w:t xml:space="preserve">（含）</w:t>
      </w:r>
      <w:r>
        <w:rPr>
          <w:sz w:val="21"/>
          <w:szCs w:val="21"/>
        </w:rPr>
        <w:t xml:space="preserve">- </w:t>
      </w:r>
      <w:r>
        <w:rPr>
          <w:rFonts w:hint="eastAsia"/>
          <w:sz w:val="21"/>
          <w:szCs w:val="21"/>
        </w:rPr>
        <w:t xml:space="preserve">95</w:t>
      </w:r>
      <w:r>
        <w:rPr>
          <w:rFonts w:hint="eastAsia"/>
          <w:sz w:val="21"/>
          <w:szCs w:val="21"/>
        </w:rPr>
        <w:t xml:space="preserve">（不含）</w:t>
      </w:r>
      <w:r>
        <w:rPr>
          <w:rFonts w:hint="eastAsia"/>
          <w:sz w:val="21"/>
          <w:szCs w:val="21"/>
        </w:rPr>
        <w:t xml:space="preserve">以下的每</w:t>
      </w:r>
      <w:r>
        <w:rPr>
          <w:rFonts w:hint="eastAsia"/>
          <w:sz w:val="21"/>
          <w:szCs w:val="21"/>
        </w:rPr>
        <w:t xml:space="preserve">1</w:t>
      </w:r>
      <w:r>
        <w:rPr>
          <w:rFonts w:hint="eastAsia"/>
          <w:sz w:val="21"/>
          <w:szCs w:val="21"/>
        </w:rPr>
        <w:t xml:space="preserve">分扣</w:t>
      </w:r>
      <w:r>
        <w:rPr>
          <w:rFonts w:hint="eastAsia"/>
          <w:sz w:val="21"/>
          <w:szCs w:val="21"/>
        </w:rPr>
        <w:t xml:space="preserve">5000</w:t>
      </w:r>
      <w:r>
        <w:rPr>
          <w:rFonts w:hint="eastAsia"/>
          <w:sz w:val="21"/>
          <w:szCs w:val="21"/>
        </w:rPr>
        <w:t xml:space="preserve">元（例：综合考评得</w:t>
      </w:r>
      <w:r>
        <w:rPr>
          <w:rFonts w:hint="eastAsia"/>
          <w:sz w:val="21"/>
          <w:szCs w:val="21"/>
        </w:rPr>
        <w:t xml:space="preserve">92.5</w:t>
      </w:r>
      <w:r>
        <w:rPr>
          <w:rFonts w:hint="eastAsia"/>
          <w:sz w:val="21"/>
          <w:szCs w:val="21"/>
        </w:rPr>
        <w:t xml:space="preserve">分，</w:t>
      </w:r>
      <w:r>
        <w:rPr>
          <w:rFonts w:hint="eastAsia"/>
          <w:sz w:val="21"/>
          <w:szCs w:val="21"/>
        </w:rPr>
        <w:t xml:space="preserve">95-92.5=2.5</w:t>
      </w:r>
      <w:r>
        <w:rPr>
          <w:rFonts w:hint="eastAsia"/>
          <w:sz w:val="21"/>
          <w:szCs w:val="21"/>
        </w:rPr>
        <w:t xml:space="preserve">分，应扣款</w:t>
      </w:r>
      <w:r>
        <w:rPr>
          <w:rFonts w:hint="eastAsia"/>
          <w:sz w:val="21"/>
          <w:szCs w:val="21"/>
        </w:rPr>
        <w:t xml:space="preserve">2.5*5000=12500</w:t>
      </w:r>
      <w:r>
        <w:rPr>
          <w:rFonts w:hint="eastAsia"/>
          <w:sz w:val="21"/>
          <w:szCs w:val="21"/>
        </w:rPr>
        <w:t xml:space="preserve">元）；考评分在</w:t>
      </w:r>
      <w:r>
        <w:rPr>
          <w:rFonts w:hint="eastAsia"/>
          <w:sz w:val="21"/>
          <w:szCs w:val="21"/>
        </w:rPr>
        <w:t xml:space="preserve">85</w:t>
      </w:r>
      <w:r>
        <w:rPr>
          <w:rFonts w:hint="eastAsia"/>
          <w:sz w:val="21"/>
          <w:szCs w:val="21"/>
        </w:rPr>
        <w:t xml:space="preserve">（含）</w:t>
      </w:r>
      <w:r>
        <w:rPr>
          <w:sz w:val="21"/>
          <w:szCs w:val="21"/>
        </w:rPr>
        <w:t xml:space="preserve">- </w:t>
      </w:r>
      <w:r>
        <w:rPr>
          <w:rFonts w:hint="eastAsia"/>
          <w:sz w:val="21"/>
          <w:szCs w:val="21"/>
        </w:rPr>
        <w:t xml:space="preserve">90</w:t>
      </w:r>
      <w:r>
        <w:rPr>
          <w:rFonts w:hint="eastAsia"/>
          <w:sz w:val="21"/>
          <w:szCs w:val="21"/>
        </w:rPr>
        <w:t xml:space="preserve">（不含）</w:t>
      </w:r>
      <w:r>
        <w:rPr>
          <w:rFonts w:hint="eastAsia"/>
          <w:sz w:val="21"/>
          <w:szCs w:val="21"/>
        </w:rPr>
        <w:t xml:space="preserve">以下的每</w:t>
      </w:r>
      <w:r>
        <w:rPr>
          <w:rFonts w:hint="eastAsia"/>
          <w:sz w:val="21"/>
          <w:szCs w:val="21"/>
        </w:rPr>
        <w:t xml:space="preserve">1</w:t>
      </w:r>
      <w:r>
        <w:rPr>
          <w:rFonts w:hint="eastAsia"/>
          <w:sz w:val="21"/>
          <w:szCs w:val="21"/>
        </w:rPr>
        <w:t xml:space="preserve">分扣</w:t>
      </w:r>
      <w:r>
        <w:rPr>
          <w:rFonts w:hint="eastAsia"/>
          <w:sz w:val="21"/>
          <w:szCs w:val="21"/>
        </w:rPr>
        <w:t xml:space="preserve">10000</w:t>
      </w:r>
      <w:r>
        <w:rPr>
          <w:rFonts w:hint="eastAsia"/>
          <w:sz w:val="21"/>
          <w:szCs w:val="21"/>
        </w:rPr>
        <w:t xml:space="preserve">元（例：综合考评得</w:t>
      </w:r>
      <w:r>
        <w:rPr>
          <w:rFonts w:hint="eastAsia"/>
          <w:sz w:val="21"/>
          <w:szCs w:val="21"/>
        </w:rPr>
        <w:t xml:space="preserve">88</w:t>
      </w:r>
      <w:r>
        <w:rPr>
          <w:rFonts w:hint="eastAsia"/>
          <w:sz w:val="21"/>
          <w:szCs w:val="21"/>
        </w:rPr>
        <w:t xml:space="preserve">分，</w:t>
      </w:r>
      <w:r>
        <w:rPr>
          <w:rFonts w:hint="eastAsia"/>
          <w:sz w:val="21"/>
          <w:szCs w:val="21"/>
        </w:rPr>
        <w:t xml:space="preserve">95-88=7</w:t>
      </w:r>
      <w:r>
        <w:rPr>
          <w:rFonts w:hint="eastAsia"/>
          <w:sz w:val="21"/>
          <w:szCs w:val="21"/>
        </w:rPr>
        <w:t xml:space="preserve">分，应扣款</w:t>
      </w:r>
      <w:r>
        <w:rPr>
          <w:rFonts w:hint="eastAsia"/>
          <w:sz w:val="21"/>
          <w:szCs w:val="21"/>
        </w:rPr>
        <w:t xml:space="preserve">7*10*1000=70000</w:t>
      </w:r>
      <w:r>
        <w:rPr>
          <w:rFonts w:hint="eastAsia"/>
          <w:sz w:val="21"/>
          <w:szCs w:val="21"/>
        </w:rPr>
        <w:t xml:space="preserve">元），最高扣款为当月的所有管理费（也称公司利润）。考评分在</w:t>
      </w:r>
      <w:r>
        <w:rPr>
          <w:rFonts w:hint="eastAsia"/>
          <w:sz w:val="21"/>
          <w:szCs w:val="21"/>
        </w:rPr>
        <w:t xml:space="preserve">85</w:t>
      </w:r>
      <w:r>
        <w:rPr>
          <w:rFonts w:hint="eastAsia"/>
          <w:sz w:val="21"/>
          <w:szCs w:val="21"/>
        </w:rPr>
        <w:t xml:space="preserve">分</w:t>
      </w:r>
      <w:r>
        <w:rPr>
          <w:rFonts w:hint="eastAsia"/>
          <w:sz w:val="21"/>
          <w:szCs w:val="21"/>
        </w:rPr>
        <w:t xml:space="preserve">（不含）</w:t>
      </w:r>
      <w:r>
        <w:rPr>
          <w:rFonts w:hint="eastAsia"/>
          <w:sz w:val="21"/>
          <w:szCs w:val="21"/>
        </w:rPr>
        <w:t xml:space="preserve">以下的每</w:t>
      </w:r>
      <w:r>
        <w:rPr>
          <w:rFonts w:hint="eastAsia"/>
          <w:sz w:val="21"/>
          <w:szCs w:val="21"/>
        </w:rPr>
        <w:t xml:space="preserve">1</w:t>
      </w:r>
      <w:r>
        <w:rPr>
          <w:rFonts w:hint="eastAsia"/>
          <w:sz w:val="21"/>
          <w:szCs w:val="21"/>
        </w:rPr>
        <w:t xml:space="preserve">分扣</w:t>
      </w:r>
      <w:r>
        <w:rPr>
          <w:rFonts w:hint="eastAsia"/>
          <w:sz w:val="21"/>
          <w:szCs w:val="21"/>
        </w:rPr>
        <w:t xml:space="preserve">20000</w:t>
      </w:r>
      <w:r>
        <w:rPr>
          <w:rFonts w:hint="eastAsia"/>
          <w:sz w:val="21"/>
          <w:szCs w:val="21"/>
        </w:rPr>
        <w:t xml:space="preserve">元（例：综合考评得</w:t>
      </w:r>
      <w:r>
        <w:rPr>
          <w:rFonts w:hint="eastAsia"/>
          <w:sz w:val="21"/>
          <w:szCs w:val="21"/>
        </w:rPr>
        <w:t xml:space="preserve">82</w:t>
      </w:r>
      <w:r>
        <w:rPr>
          <w:rFonts w:hint="eastAsia"/>
          <w:sz w:val="21"/>
          <w:szCs w:val="21"/>
        </w:rPr>
        <w:t xml:space="preserve">分，</w:t>
      </w:r>
      <w:r>
        <w:rPr>
          <w:rFonts w:hint="eastAsia"/>
          <w:sz w:val="21"/>
          <w:szCs w:val="21"/>
        </w:rPr>
        <w:t xml:space="preserve">95-82=13</w:t>
      </w:r>
      <w:r>
        <w:rPr>
          <w:rFonts w:hint="eastAsia"/>
          <w:sz w:val="21"/>
          <w:szCs w:val="21"/>
        </w:rPr>
        <w:t xml:space="preserve">分，应扣款</w:t>
      </w:r>
      <w:r>
        <w:rPr>
          <w:rFonts w:hint="eastAsia"/>
          <w:sz w:val="21"/>
          <w:szCs w:val="21"/>
        </w:rPr>
        <w:t xml:space="preserve">13*20000=260000</w:t>
      </w:r>
      <w:r>
        <w:rPr>
          <w:rFonts w:hint="eastAsia"/>
          <w:sz w:val="21"/>
          <w:szCs w:val="21"/>
        </w:rPr>
        <w:t xml:space="preserve">元），最高扣款为当月的所有管理费（也称公司利润），且当月综合考评不达标。如成交供应商在年度服务期内两次物业服务月综合考评未达标，则年度综合考评不达标，采购人有权终止合同。</w:t>
      </w:r>
      <w:r/>
    </w:p>
    <w:p>
      <w:pPr>
        <w:ind w:left="0"/>
        <w:spacing w:line="360" w:lineRule="auto"/>
        <w:rPr>
          <w:sz w:val="21"/>
          <w:szCs w:val="21"/>
        </w:rPr>
      </w:pPr>
      <w:r>
        <w:rPr>
          <w:sz w:val="21"/>
          <w:szCs w:val="21"/>
        </w:rPr>
      </w:r>
      <w:r/>
    </w:p>
    <w:p>
      <w:pPr>
        <w:ind w:left="0"/>
        <w:spacing w:line="360" w:lineRule="auto"/>
        <w:rPr>
          <w:sz w:val="21"/>
          <w:szCs w:val="21"/>
        </w:rPr>
      </w:pPr>
      <w:r>
        <w:rPr>
          <w:rFonts w:hint="eastAsia"/>
          <w:sz w:val="21"/>
          <w:szCs w:val="21"/>
        </w:rPr>
        <w:t xml:space="preserve">二、考核标准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ascii="宋体" w:hAnsi="宋体" w:cs="宋体"/>
          <w:sz w:val="21"/>
          <w:szCs w:val="22"/>
        </w:rPr>
        <w:t xml:space="preserve">.安保工作考核标准（35分）</w:t>
      </w:r>
      <w:r/>
    </w:p>
    <w:tbl>
      <w:tblPr>
        <w:tblStyle w:val="1416"/>
        <w:tblW w:w="9757" w:type="dxa"/>
        <w:tblInd w:w="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
        <w:gridCol w:w="741"/>
        <w:gridCol w:w="3969"/>
        <w:gridCol w:w="630"/>
        <w:gridCol w:w="3495"/>
        <w:gridCol w:w="915"/>
      </w:tblGrid>
      <w:tr>
        <w:trPr>
          <w:gridBefore w:val="1"/>
          <w:trHeight w:val="773"/>
        </w:trPr>
        <w:tc>
          <w:tcPr>
            <w:tcW w:w="741" w:type="dxa"/>
            <w:textDirection w:val="lrTb"/>
            <w:noWrap w:val="false"/>
          </w:tcPr>
          <w:p>
            <w:pPr>
              <w:ind w:left="201"/>
              <w:jc w:val="left"/>
              <w:spacing w:before="282" w:line="229"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序号</w:t>
            </w:r>
            <w:r/>
          </w:p>
        </w:tc>
        <w:tc>
          <w:tcPr>
            <w:tcW w:w="3969" w:type="dxa"/>
            <w:textDirection w:val="lrTb"/>
            <w:noWrap w:val="false"/>
          </w:tcPr>
          <w:p>
            <w:pPr>
              <w:ind w:left="112"/>
              <w:jc w:val="left"/>
              <w:spacing w:before="281"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考核细则</w:t>
            </w:r>
            <w:r/>
          </w:p>
        </w:tc>
        <w:tc>
          <w:tcPr>
            <w:tcW w:w="630" w:type="dxa"/>
            <w:textDirection w:val="lrTb"/>
            <w:noWrap w:val="false"/>
          </w:tcPr>
          <w:p>
            <w:pPr>
              <w:ind w:left="115"/>
              <w:jc w:val="left"/>
              <w:spacing w:before="281"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分值</w:t>
            </w:r>
            <w:r/>
          </w:p>
        </w:tc>
        <w:tc>
          <w:tcPr>
            <w:tcW w:w="3495" w:type="dxa"/>
            <w:textDirection w:val="lrTb"/>
            <w:noWrap w:val="false"/>
          </w:tcPr>
          <w:p>
            <w:pPr>
              <w:ind w:left="113"/>
              <w:jc w:val="left"/>
              <w:spacing w:before="282"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评分标准</w:t>
            </w:r>
            <w:r/>
          </w:p>
        </w:tc>
        <w:tc>
          <w:tcPr>
            <w:tcW w:w="915" w:type="dxa"/>
            <w:textDirection w:val="lrTb"/>
            <w:noWrap w:val="false"/>
          </w:tcPr>
          <w:p>
            <w:pPr>
              <w:ind w:left="118"/>
              <w:jc w:val="left"/>
              <w:spacing w:before="281" w:line="228" w:lineRule="auto"/>
              <w:rPr>
                <w:rFonts w:ascii="宋体" w:hAnsi="宋体" w:cs="宋体"/>
                <w:color w:val="000000"/>
                <w:sz w:val="21"/>
                <w:szCs w:val="21"/>
                <w:lang w:eastAsia="en-US"/>
              </w:rPr>
            </w:pPr>
            <w:r>
              <w:rPr>
                <w:rFonts w:ascii="宋体" w:hAnsi="宋体" w:cs="宋体"/>
                <w:color w:val="000000"/>
                <w:spacing w:val="6"/>
                <w:sz w:val="21"/>
                <w:szCs w:val="21"/>
                <w:lang w:eastAsia="en-US"/>
              </w:rPr>
              <w:t xml:space="preserve">核得分</w:t>
            </w:r>
            <w:r/>
          </w:p>
        </w:tc>
      </w:tr>
      <w:tr>
        <w:trPr>
          <w:gridBefore w:val="1"/>
          <w:trHeight w:val="526"/>
        </w:trPr>
        <w:tc>
          <w:tcPr>
            <w:tcW w:w="741" w:type="dxa"/>
            <w:textDirection w:val="lrTb"/>
            <w:noWrap w:val="false"/>
          </w:tcPr>
          <w:p>
            <w:pPr>
              <w:ind w:left="311"/>
              <w:jc w:val="left"/>
              <w:spacing w:before="235" w:line="156" w:lineRule="exact"/>
              <w:rPr>
                <w:rFonts w:ascii="宋体" w:hAnsi="宋体" w:cs="宋体"/>
                <w:color w:val="000000"/>
                <w:sz w:val="21"/>
                <w:szCs w:val="21"/>
                <w:lang w:eastAsia="en-US"/>
              </w:rPr>
            </w:pPr>
            <w:r>
              <w:rPr>
                <w:rFonts w:ascii="宋体" w:hAnsi="宋体" w:cs="宋体"/>
                <w:color w:val="000000"/>
                <w:position w:val="-4"/>
                <w:sz w:val="21"/>
                <w:szCs w:val="21"/>
                <w:lang w:eastAsia="en-US"/>
              </w:rPr>
              <w:t xml:space="preserve">一</w:t>
            </w:r>
            <w:r/>
          </w:p>
        </w:tc>
        <w:tc>
          <w:tcPr>
            <w:tcW w:w="3969" w:type="dxa"/>
            <w:textDirection w:val="lrTb"/>
            <w:noWrap w:val="false"/>
          </w:tcPr>
          <w:p>
            <w:pPr>
              <w:ind w:left="137"/>
              <w:jc w:val="left"/>
              <w:spacing w:before="156" w:line="228" w:lineRule="auto"/>
              <w:rPr>
                <w:rFonts w:ascii="宋体" w:hAnsi="宋体" w:cs="宋体"/>
                <w:color w:val="000000"/>
                <w:sz w:val="21"/>
                <w:szCs w:val="21"/>
                <w:lang w:eastAsia="en-US"/>
              </w:rPr>
            </w:pPr>
            <w:r>
              <w:rPr>
                <w:rFonts w:ascii="宋体" w:hAnsi="宋体" w:cs="宋体"/>
                <w:color w:val="000000"/>
                <w:spacing w:val="2"/>
                <w:sz w:val="21"/>
                <w:szCs w:val="21"/>
                <w:lang w:eastAsia="en-US"/>
              </w:rPr>
              <w:t xml:space="preserve">内部管理（10</w:t>
            </w:r>
            <w:r>
              <w:rPr>
                <w:rFonts w:ascii="宋体" w:hAnsi="宋体" w:cs="宋体"/>
                <w:color w:val="000000"/>
                <w:spacing w:val="-34"/>
                <w:sz w:val="21"/>
                <w:szCs w:val="21"/>
                <w:lang w:eastAsia="en-US"/>
              </w:rPr>
              <w:t xml:space="preserve"> </w:t>
            </w:r>
            <w:r>
              <w:rPr>
                <w:rFonts w:ascii="宋体" w:hAnsi="宋体" w:cs="宋体"/>
                <w:color w:val="000000"/>
                <w:spacing w:val="2"/>
                <w:sz w:val="21"/>
                <w:szCs w:val="21"/>
                <w:lang w:eastAsia="en-US"/>
              </w:rPr>
              <w:t xml:space="preserve">分）</w:t>
            </w:r>
            <w:r/>
          </w:p>
        </w:tc>
        <w:tc>
          <w:tcPr>
            <w:tcW w:w="6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gridBefore w:val="1"/>
          <w:trHeight w:val="1093"/>
        </w:trPr>
        <w:tc>
          <w:tcPr>
            <w:tcW w:w="741" w:type="dxa"/>
            <w:textDirection w:val="lrTb"/>
            <w:noWrap w:val="false"/>
          </w:tcPr>
          <w:p>
            <w:pPr>
              <w:ind w:left="0"/>
              <w:jc w:val="left"/>
              <w:spacing w:line="37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73"/>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9" w:type="dxa"/>
            <w:textDirection w:val="lrTb"/>
            <w:noWrap w:val="false"/>
          </w:tcPr>
          <w:p>
            <w:pPr>
              <w:ind w:left="111" w:right="105" w:firstLine="4"/>
              <w:spacing w:before="168" w:line="251" w:lineRule="auto"/>
              <w:rPr>
                <w:rFonts w:ascii="宋体" w:hAnsi="宋体" w:cs="宋体"/>
                <w:color w:val="000000"/>
                <w:sz w:val="21"/>
                <w:szCs w:val="21"/>
              </w:rPr>
            </w:pPr>
            <w:r>
              <w:rPr>
                <w:rFonts w:ascii="宋体" w:hAnsi="宋体" w:cs="宋体"/>
                <w:color w:val="000000"/>
                <w:spacing w:val="12"/>
                <w:sz w:val="21"/>
                <w:szCs w:val="21"/>
              </w:rPr>
              <w:t xml:space="preserve">安保人数足额到位、定岗定责。遵纪守法、遵守职业道德、依法执勤、文</w:t>
            </w:r>
            <w:r>
              <w:rPr>
                <w:rFonts w:ascii="宋体" w:hAnsi="宋体" w:cs="宋体"/>
                <w:color w:val="000000"/>
                <w:spacing w:val="4"/>
                <w:sz w:val="21"/>
                <w:szCs w:val="21"/>
              </w:rPr>
              <w:t xml:space="preserve">明执勤</w:t>
            </w:r>
            <w:r>
              <w:rPr>
                <w:rFonts w:hint="eastAsia" w:ascii="宋体" w:hAnsi="宋体" w:cs="宋体"/>
                <w:color w:val="000000"/>
                <w:spacing w:val="4"/>
                <w:sz w:val="21"/>
                <w:szCs w:val="21"/>
              </w:rPr>
              <w:t xml:space="preserve">。</w:t>
            </w:r>
            <w:r/>
          </w:p>
        </w:tc>
        <w:tc>
          <w:tcPr>
            <w:tcW w:w="630" w:type="dxa"/>
            <w:textDirection w:val="lrTb"/>
            <w:noWrap w:val="false"/>
          </w:tcPr>
          <w:p>
            <w:pPr>
              <w:ind w:left="0"/>
              <w:jc w:val="left"/>
              <w:spacing w:line="372"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6" w:right="105" w:firstLine="9"/>
              <w:spacing w:before="29" w:line="243" w:lineRule="auto"/>
              <w:rPr>
                <w:rFonts w:ascii="宋体" w:hAnsi="宋体" w:cs="宋体"/>
                <w:color w:val="000000"/>
                <w:sz w:val="21"/>
                <w:szCs w:val="21"/>
              </w:rPr>
            </w:pPr>
            <w:r>
              <w:rPr>
                <w:rFonts w:ascii="宋体" w:hAnsi="宋体" w:cs="宋体"/>
                <w:color w:val="000000"/>
                <w:spacing w:val="3"/>
                <w:sz w:val="21"/>
                <w:szCs w:val="21"/>
              </w:rPr>
              <w:t xml:space="preserve">人员不到位、岗位职责不明确、不遵纪守法、不遵守职业道德、不依</w:t>
            </w:r>
            <w:r>
              <w:rPr>
                <w:rFonts w:ascii="宋体" w:hAnsi="宋体" w:cs="宋体"/>
                <w:color w:val="000000"/>
                <w:spacing w:val="18"/>
                <w:sz w:val="21"/>
                <w:szCs w:val="21"/>
              </w:rPr>
              <w:t xml:space="preserve">法执勤、不文明执勤的每一次扣</w:t>
            </w:r>
            <w:r>
              <w:rPr>
                <w:rFonts w:ascii="宋体" w:hAnsi="宋体" w:cs="宋体"/>
                <w:color w:val="000000"/>
                <w:spacing w:val="2"/>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2"/>
                <w:sz w:val="21"/>
                <w:szCs w:val="21"/>
              </w:rPr>
              <w:t xml:space="preserve">分</w:t>
            </w:r>
            <w:r>
              <w:rPr>
                <w:rFonts w:hint="eastAsia" w:ascii="宋体" w:hAnsi="宋体" w:cs="宋体"/>
                <w:color w:val="000000"/>
                <w:spacing w:val="2"/>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22"/>
        </w:trPr>
        <w:tc>
          <w:tcPr>
            <w:tcW w:w="741" w:type="dxa"/>
            <w:textDirection w:val="lrTb"/>
            <w:noWrap w:val="false"/>
          </w:tcPr>
          <w:p>
            <w:pPr>
              <w:ind w:left="360"/>
              <w:jc w:val="left"/>
              <w:spacing w:before="306"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69" w:type="dxa"/>
            <w:textDirection w:val="lrTb"/>
            <w:noWrap w:val="false"/>
          </w:tcPr>
          <w:p>
            <w:pPr>
              <w:ind w:left="105" w:right="105" w:firstLine="11"/>
              <w:spacing w:before="32"/>
              <w:rPr>
                <w:rFonts w:ascii="宋体" w:hAnsi="宋体" w:cs="宋体"/>
                <w:color w:val="000000"/>
                <w:sz w:val="21"/>
                <w:szCs w:val="21"/>
              </w:rPr>
            </w:pPr>
            <w:r>
              <w:rPr>
                <w:rFonts w:ascii="宋体" w:hAnsi="宋体" w:cs="宋体"/>
                <w:color w:val="000000"/>
                <w:spacing w:val="12"/>
                <w:sz w:val="21"/>
                <w:szCs w:val="21"/>
              </w:rPr>
              <w:t xml:space="preserve">安保人员在执行勤务时，统一着保安</w:t>
            </w:r>
            <w:r>
              <w:rPr>
                <w:rFonts w:ascii="宋体" w:hAnsi="宋体" w:cs="宋体"/>
                <w:color w:val="000000"/>
                <w:spacing w:val="13"/>
                <w:sz w:val="21"/>
                <w:szCs w:val="21"/>
              </w:rPr>
              <w:t xml:space="preserve">服装、佩戴有效证件、携带规定的保</w:t>
            </w:r>
            <w:r>
              <w:rPr>
                <w:rFonts w:ascii="宋体" w:hAnsi="宋体" w:cs="宋体"/>
                <w:color w:val="000000"/>
                <w:spacing w:val="6"/>
                <w:sz w:val="21"/>
                <w:szCs w:val="21"/>
              </w:rPr>
              <w:t xml:space="preserve">卫器械</w:t>
            </w:r>
            <w:r>
              <w:rPr>
                <w:rFonts w:hint="eastAsia" w:ascii="宋体" w:hAnsi="宋体" w:cs="宋体"/>
                <w:color w:val="000000"/>
                <w:spacing w:val="6"/>
                <w:sz w:val="21"/>
                <w:szCs w:val="21"/>
              </w:rPr>
              <w:t xml:space="preserve">。</w:t>
            </w:r>
            <w:r/>
          </w:p>
        </w:tc>
        <w:tc>
          <w:tcPr>
            <w:tcW w:w="630" w:type="dxa"/>
            <w:textDirection w:val="lrTb"/>
            <w:noWrap w:val="false"/>
          </w:tcPr>
          <w:p>
            <w:pPr>
              <w:ind w:left="329"/>
              <w:jc w:val="left"/>
              <w:spacing w:before="306"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7" w:right="102" w:firstLine="11"/>
              <w:spacing w:before="32"/>
              <w:rPr>
                <w:rFonts w:ascii="宋体" w:hAnsi="宋体" w:cs="宋体"/>
                <w:color w:val="000000"/>
                <w:sz w:val="21"/>
                <w:szCs w:val="21"/>
              </w:rPr>
            </w:pPr>
            <w:r>
              <w:rPr>
                <w:rFonts w:ascii="宋体" w:hAnsi="宋体" w:cs="宋体"/>
                <w:color w:val="000000"/>
                <w:spacing w:val="17"/>
                <w:sz w:val="21"/>
                <w:szCs w:val="21"/>
              </w:rPr>
              <w:t xml:space="preserve">安保人员执勤时不统一着保安服</w:t>
            </w:r>
            <w:r>
              <w:rPr>
                <w:rFonts w:ascii="宋体" w:hAnsi="宋体" w:cs="宋体"/>
                <w:color w:val="000000"/>
                <w:spacing w:val="3"/>
                <w:sz w:val="21"/>
                <w:szCs w:val="21"/>
              </w:rPr>
              <w:t xml:space="preserve">装、不佩戴有效证件、不携带规定</w:t>
            </w:r>
            <w:r>
              <w:rPr>
                <w:rFonts w:ascii="宋体" w:hAnsi="宋体" w:cs="宋体"/>
                <w:color w:val="000000"/>
                <w:spacing w:val="6"/>
                <w:sz w:val="21"/>
                <w:szCs w:val="21"/>
              </w:rPr>
              <w:t xml:space="preserve">的保卫器械的每一次扣</w:t>
            </w:r>
            <w:r>
              <w:rPr>
                <w:rFonts w:ascii="宋体" w:hAnsi="宋体" w:cs="宋体"/>
                <w:color w:val="000000"/>
                <w:spacing w:val="-25"/>
                <w:sz w:val="21"/>
                <w:szCs w:val="21"/>
              </w:rPr>
              <w:t xml:space="preserve"> </w:t>
            </w:r>
            <w:r>
              <w:rPr>
                <w:rFonts w:ascii="宋体" w:hAnsi="宋体" w:cs="宋体"/>
                <w:color w:val="000000"/>
                <w:spacing w:val="6"/>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36"/>
        </w:trPr>
        <w:tc>
          <w:tcPr>
            <w:tcW w:w="741" w:type="dxa"/>
            <w:textDirection w:val="lrTb"/>
            <w:noWrap w:val="false"/>
          </w:tcPr>
          <w:p>
            <w:pPr>
              <w:ind w:left="0"/>
              <w:jc w:val="left"/>
              <w:spacing w:line="245" w:lineRule="auto"/>
              <w:rPr>
                <w:rFonts w:ascii="宋体" w:hAnsi="宋体" w:cs="Arial"/>
                <w:color w:val="000000"/>
                <w:sz w:val="21"/>
                <w:szCs w:val="21"/>
              </w:rPr>
            </w:pPr>
            <w:r>
              <w:rPr>
                <w:rFonts w:ascii="宋体" w:hAnsi="宋体" w:cs="Arial"/>
                <w:color w:val="000000"/>
                <w:sz w:val="21"/>
                <w:szCs w:val="21"/>
              </w:rPr>
            </w:r>
            <w:r/>
          </w:p>
          <w:p>
            <w:pPr>
              <w:ind w:left="362"/>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69" w:type="dxa"/>
            <w:textDirection w:val="lrTb"/>
            <w:noWrap w:val="false"/>
          </w:tcPr>
          <w:p>
            <w:pPr>
              <w:ind w:left="104" w:right="105" w:firstLine="8"/>
              <w:spacing w:before="39" w:line="242" w:lineRule="auto"/>
              <w:rPr>
                <w:rFonts w:ascii="宋体" w:hAnsi="宋体" w:cs="宋体"/>
                <w:color w:val="000000"/>
                <w:sz w:val="21"/>
                <w:szCs w:val="21"/>
              </w:rPr>
            </w:pPr>
            <w:r>
              <w:rPr>
                <w:rFonts w:ascii="宋体" w:hAnsi="宋体" w:cs="宋体"/>
                <w:color w:val="000000"/>
                <w:spacing w:val="12"/>
                <w:sz w:val="21"/>
                <w:szCs w:val="21"/>
              </w:rPr>
              <w:t xml:space="preserve">制定完备的内部管理制度（各岗位交</w:t>
            </w:r>
            <w:r>
              <w:rPr>
                <w:rFonts w:ascii="宋体" w:hAnsi="宋体" w:cs="宋体"/>
                <w:color w:val="000000"/>
                <w:spacing w:val="13"/>
                <w:sz w:val="21"/>
                <w:szCs w:val="21"/>
              </w:rPr>
              <w:t xml:space="preserve">接班制度、人员考勤制度、巡更制度</w:t>
            </w:r>
            <w:r>
              <w:rPr>
                <w:rFonts w:ascii="宋体" w:hAnsi="宋体" w:cs="宋体"/>
                <w:color w:val="000000"/>
                <w:sz w:val="21"/>
                <w:szCs w:val="21"/>
              </w:rPr>
              <w:t xml:space="preserve">等）</w:t>
            </w:r>
            <w:r>
              <w:rPr>
                <w:rFonts w:hint="eastAsia" w:ascii="宋体" w:hAnsi="宋体" w:cs="宋体"/>
                <w:color w:val="000000"/>
                <w:sz w:val="21"/>
                <w:szCs w:val="21"/>
              </w:rPr>
              <w:t xml:space="preserve">。</w:t>
            </w:r>
            <w:r/>
          </w:p>
        </w:tc>
        <w:tc>
          <w:tcPr>
            <w:tcW w:w="630" w:type="dxa"/>
            <w:textDirection w:val="lrTb"/>
            <w:noWrap w:val="false"/>
          </w:tcPr>
          <w:p>
            <w:pPr>
              <w:ind w:left="0"/>
              <w:jc w:val="left"/>
              <w:spacing w:line="245" w:lineRule="auto"/>
              <w:rPr>
                <w:rFonts w:ascii="宋体" w:hAnsi="宋体" w:cs="Arial"/>
                <w:color w:val="000000"/>
                <w:sz w:val="21"/>
                <w:szCs w:val="21"/>
              </w:rPr>
            </w:pPr>
            <w:r>
              <w:rPr>
                <w:rFonts w:ascii="宋体" w:hAnsi="宋体" w:cs="Arial"/>
                <w:color w:val="000000"/>
                <w:sz w:val="21"/>
                <w:szCs w:val="21"/>
              </w:rPr>
            </w:r>
            <w:r/>
          </w:p>
          <w:p>
            <w:pPr>
              <w:ind w:left="328"/>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6</w:t>
            </w:r>
            <w:r/>
          </w:p>
        </w:tc>
        <w:tc>
          <w:tcPr>
            <w:tcW w:w="3495" w:type="dxa"/>
            <w:textDirection w:val="lrTb"/>
            <w:noWrap w:val="false"/>
          </w:tcPr>
          <w:p>
            <w:pPr>
              <w:ind w:left="109" w:right="105" w:firstLine="30"/>
              <w:spacing w:before="39" w:line="242" w:lineRule="auto"/>
              <w:rPr>
                <w:rFonts w:ascii="宋体" w:hAnsi="宋体" w:cs="宋体"/>
                <w:color w:val="000000"/>
                <w:sz w:val="21"/>
                <w:szCs w:val="21"/>
              </w:rPr>
            </w:pPr>
            <w:r>
              <w:rPr>
                <w:rFonts w:ascii="宋体" w:hAnsi="宋体" w:cs="宋体"/>
                <w:color w:val="000000"/>
                <w:spacing w:val="1"/>
                <w:sz w:val="21"/>
                <w:szCs w:val="21"/>
              </w:rPr>
              <w:t xml:space="preserve">内容管理制度不完善，每缺一项扣</w:t>
            </w:r>
            <w:r>
              <w:rPr>
                <w:rFonts w:ascii="宋体" w:hAnsi="宋体" w:cs="宋体"/>
                <w:color w:val="000000"/>
                <w:spacing w:val="5"/>
                <w:sz w:val="21"/>
                <w:szCs w:val="21"/>
              </w:rPr>
              <w:t xml:space="preserve">0.2</w:t>
            </w:r>
            <w:r>
              <w:rPr>
                <w:rFonts w:ascii="宋体" w:hAnsi="宋体" w:cs="宋体"/>
                <w:color w:val="000000"/>
                <w:spacing w:val="-29"/>
                <w:sz w:val="21"/>
                <w:szCs w:val="21"/>
              </w:rPr>
              <w:t xml:space="preserve"> </w:t>
            </w:r>
            <w:r>
              <w:rPr>
                <w:rFonts w:ascii="宋体" w:hAnsi="宋体" w:cs="宋体"/>
                <w:color w:val="000000"/>
                <w:spacing w:val="5"/>
                <w:sz w:val="21"/>
                <w:szCs w:val="21"/>
              </w:rPr>
              <w:t xml:space="preserve">分，无人员考勤、巡更、内部</w:t>
            </w:r>
            <w:r>
              <w:rPr>
                <w:rFonts w:ascii="宋体" w:hAnsi="宋体" w:cs="宋体"/>
                <w:color w:val="000000"/>
                <w:spacing w:val="9"/>
                <w:sz w:val="21"/>
                <w:szCs w:val="21"/>
              </w:rPr>
              <w:t xml:space="preserve">管理制度，记录、台</w:t>
            </w:r>
            <w:r>
              <w:rPr>
                <w:rFonts w:hint="eastAsia" w:ascii="宋体" w:hAnsi="宋体" w:cs="宋体"/>
                <w:color w:val="000000"/>
                <w:spacing w:val="9"/>
                <w:sz w:val="21"/>
                <w:szCs w:val="21"/>
              </w:rPr>
              <w:t xml:space="preserve">账</w:t>
            </w:r>
            <w:r>
              <w:rPr>
                <w:rFonts w:ascii="宋体" w:hAnsi="宋体" w:cs="宋体"/>
                <w:color w:val="000000"/>
                <w:spacing w:val="9"/>
                <w:sz w:val="21"/>
                <w:szCs w:val="21"/>
              </w:rPr>
              <w:t xml:space="preserve">不全的</w:t>
            </w:r>
            <w:r>
              <w:rPr>
                <w:rFonts w:hint="eastAsia" w:ascii="宋体" w:hAnsi="宋体" w:cs="宋体"/>
                <w:color w:val="000000"/>
                <w:spacing w:val="9"/>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579"/>
        </w:trPr>
        <w:tc>
          <w:tcPr>
            <w:tcW w:w="741" w:type="dxa"/>
            <w:textDirection w:val="lrTb"/>
            <w:noWrap w:val="false"/>
          </w:tcPr>
          <w:p>
            <w:pPr>
              <w:ind w:left="311"/>
              <w:jc w:val="left"/>
              <w:spacing w:before="223" w:line="183" w:lineRule="auto"/>
              <w:rPr>
                <w:rFonts w:ascii="宋体" w:hAnsi="宋体" w:cs="宋体"/>
                <w:color w:val="000000"/>
                <w:sz w:val="21"/>
                <w:szCs w:val="21"/>
                <w:lang w:eastAsia="en-US"/>
              </w:rPr>
            </w:pPr>
            <w:r>
              <w:rPr>
                <w:rFonts w:ascii="宋体" w:hAnsi="宋体" w:cs="宋体"/>
                <w:color w:val="000000"/>
                <w:sz w:val="21"/>
                <w:szCs w:val="21"/>
                <w:lang w:eastAsia="en-US"/>
              </w:rPr>
              <w:t xml:space="preserve">二</w:t>
            </w:r>
            <w:r/>
          </w:p>
        </w:tc>
        <w:tc>
          <w:tcPr>
            <w:tcW w:w="3969" w:type="dxa"/>
            <w:textDirection w:val="lrTb"/>
            <w:noWrap w:val="false"/>
          </w:tcPr>
          <w:p>
            <w:pPr>
              <w:ind w:left="325"/>
              <w:jc w:val="left"/>
              <w:spacing w:before="183" w:line="228" w:lineRule="auto"/>
              <w:rPr>
                <w:rFonts w:ascii="宋体" w:hAnsi="宋体" w:cs="宋体"/>
                <w:color w:val="000000"/>
                <w:sz w:val="21"/>
                <w:szCs w:val="21"/>
                <w:lang w:eastAsia="en-US"/>
              </w:rPr>
            </w:pPr>
            <w:r>
              <w:rPr>
                <w:rFonts w:ascii="宋体" w:hAnsi="宋体" w:cs="宋体"/>
                <w:color w:val="000000"/>
                <w:spacing w:val="6"/>
                <w:sz w:val="21"/>
                <w:szCs w:val="21"/>
                <w:lang w:eastAsia="en-US"/>
              </w:rPr>
              <w:t xml:space="preserve">安保服务质量（25</w:t>
            </w:r>
            <w:r>
              <w:rPr>
                <w:rFonts w:ascii="宋体" w:hAnsi="宋体" w:cs="宋体"/>
                <w:color w:val="000000"/>
                <w:spacing w:val="-38"/>
                <w:sz w:val="21"/>
                <w:szCs w:val="21"/>
                <w:lang w:eastAsia="en-US"/>
              </w:rPr>
              <w:t xml:space="preserve"> </w:t>
            </w:r>
            <w:r>
              <w:rPr>
                <w:rFonts w:ascii="宋体" w:hAnsi="宋体" w:cs="宋体"/>
                <w:color w:val="000000"/>
                <w:spacing w:val="6"/>
                <w:sz w:val="21"/>
                <w:szCs w:val="21"/>
                <w:lang w:eastAsia="en-US"/>
              </w:rPr>
              <w:t xml:space="preserve">分）</w:t>
            </w:r>
            <w:r/>
          </w:p>
        </w:tc>
        <w:tc>
          <w:tcPr>
            <w:tcW w:w="6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gridBefore w:val="1"/>
          <w:trHeight w:val="1911"/>
        </w:trPr>
        <w:tc>
          <w:tcPr>
            <w:tcW w:w="741" w:type="dxa"/>
            <w:textDirection w:val="lrTb"/>
            <w:noWrap w:val="false"/>
          </w:tcPr>
          <w:p>
            <w:pPr>
              <w:ind w:left="0"/>
              <w:jc w:val="left"/>
              <w:spacing w:line="260"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60"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60"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73"/>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9" w:type="dxa"/>
            <w:textDirection w:val="lrTb"/>
            <w:noWrap w:val="false"/>
          </w:tcPr>
          <w:p>
            <w:pPr>
              <w:ind w:left="105" w:right="37" w:firstLine="11"/>
              <w:spacing w:before="35" w:line="246" w:lineRule="auto"/>
              <w:rPr>
                <w:rFonts w:ascii="宋体" w:hAnsi="宋体" w:cs="宋体"/>
                <w:color w:val="000000"/>
                <w:sz w:val="21"/>
                <w:szCs w:val="21"/>
              </w:rPr>
            </w:pPr>
            <w:r>
              <w:rPr>
                <w:rFonts w:ascii="宋体" w:hAnsi="宋体" w:cs="宋体"/>
                <w:color w:val="000000"/>
                <w:spacing w:val="12"/>
                <w:sz w:val="21"/>
                <w:szCs w:val="21"/>
              </w:rPr>
              <w:t xml:space="preserve">安保人员受过相关安全护卫知识与技</w:t>
            </w:r>
            <w:r>
              <w:rPr>
                <w:rFonts w:ascii="宋体" w:hAnsi="宋体" w:cs="宋体"/>
                <w:color w:val="000000"/>
                <w:spacing w:val="14"/>
                <w:sz w:val="21"/>
                <w:szCs w:val="21"/>
              </w:rPr>
              <w:t xml:space="preserve">能培训，持证上岗；工作认真负责，</w:t>
            </w:r>
            <w:r>
              <w:rPr>
                <w:rFonts w:ascii="宋体" w:hAnsi="宋体" w:cs="宋体"/>
                <w:color w:val="000000"/>
                <w:spacing w:val="13"/>
                <w:sz w:val="21"/>
                <w:szCs w:val="21"/>
              </w:rPr>
              <w:t xml:space="preserve">体态良好；不定期参加安全保卫知识与技能的岗位培训，有较强的安全防</w:t>
            </w:r>
            <w:r>
              <w:rPr>
                <w:rFonts w:ascii="宋体" w:hAnsi="宋体" w:cs="宋体"/>
                <w:color w:val="000000"/>
                <w:spacing w:val="4"/>
                <w:sz w:val="21"/>
                <w:szCs w:val="21"/>
              </w:rPr>
              <w:t xml:space="preserve">范能力，能正确使用各类消防、物防、技防、器械和设备；当值时坐姿挺直，</w:t>
            </w:r>
            <w:r>
              <w:rPr>
                <w:rFonts w:ascii="宋体" w:hAnsi="宋体" w:cs="宋体"/>
                <w:color w:val="000000"/>
                <w:spacing w:val="9"/>
                <w:sz w:val="21"/>
                <w:szCs w:val="21"/>
              </w:rPr>
              <w:t xml:space="preserve">站岗时不倚不靠；会讲普通话</w:t>
            </w:r>
            <w:r>
              <w:rPr>
                <w:rFonts w:hint="eastAsia" w:ascii="宋体" w:hAnsi="宋体" w:cs="宋体"/>
                <w:color w:val="000000"/>
                <w:spacing w:val="9"/>
                <w:sz w:val="21"/>
                <w:szCs w:val="21"/>
              </w:rPr>
              <w:t xml:space="preserve">。</w:t>
            </w:r>
            <w:r/>
          </w:p>
        </w:tc>
        <w:tc>
          <w:tcPr>
            <w:tcW w:w="630" w:type="dxa"/>
            <w:textDirection w:val="lrTb"/>
            <w:noWrap w:val="false"/>
          </w:tcPr>
          <w:p>
            <w:pPr>
              <w:ind w:left="0"/>
              <w:jc w:val="left"/>
              <w:spacing w:line="260" w:lineRule="auto"/>
              <w:rPr>
                <w:rFonts w:ascii="宋体" w:hAnsi="宋体" w:cs="Arial"/>
                <w:color w:val="000000"/>
                <w:sz w:val="21"/>
                <w:szCs w:val="21"/>
              </w:rPr>
            </w:pPr>
            <w:r>
              <w:rPr>
                <w:rFonts w:ascii="宋体" w:hAnsi="宋体" w:cs="Arial"/>
                <w:color w:val="000000"/>
                <w:sz w:val="21"/>
                <w:szCs w:val="21"/>
              </w:rPr>
            </w:r>
            <w:r/>
          </w:p>
          <w:p>
            <w:pPr>
              <w:ind w:left="0"/>
              <w:jc w:val="left"/>
              <w:spacing w:line="260" w:lineRule="auto"/>
              <w:rPr>
                <w:rFonts w:ascii="宋体" w:hAnsi="宋体" w:cs="Arial"/>
                <w:color w:val="000000"/>
                <w:sz w:val="21"/>
                <w:szCs w:val="21"/>
              </w:rPr>
            </w:pPr>
            <w:r>
              <w:rPr>
                <w:rFonts w:ascii="宋体" w:hAnsi="宋体" w:cs="Arial"/>
                <w:color w:val="000000"/>
                <w:sz w:val="21"/>
                <w:szCs w:val="21"/>
              </w:rPr>
            </w:r>
            <w:r/>
          </w:p>
          <w:p>
            <w:pPr>
              <w:ind w:left="0"/>
              <w:jc w:val="left"/>
              <w:spacing w:line="260"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0"/>
              <w:jc w:val="left"/>
              <w:spacing w:line="374" w:lineRule="auto"/>
              <w:rPr>
                <w:rFonts w:ascii="宋体" w:hAnsi="宋体" w:cs="Arial"/>
                <w:color w:val="000000"/>
                <w:sz w:val="21"/>
                <w:szCs w:val="21"/>
              </w:rPr>
            </w:pPr>
            <w:r>
              <w:rPr>
                <w:rFonts w:ascii="宋体" w:hAnsi="宋体" w:cs="Arial"/>
                <w:color w:val="000000"/>
                <w:sz w:val="21"/>
                <w:szCs w:val="21"/>
              </w:rPr>
            </w:r>
            <w:r/>
          </w:p>
          <w:p>
            <w:pPr>
              <w:ind w:left="109" w:right="105" w:firstLine="8"/>
              <w:spacing w:before="65" w:line="251" w:lineRule="auto"/>
              <w:rPr>
                <w:rFonts w:ascii="宋体" w:hAnsi="宋体" w:cs="宋体"/>
                <w:color w:val="000000"/>
                <w:sz w:val="21"/>
                <w:szCs w:val="21"/>
              </w:rPr>
            </w:pPr>
            <w:r>
              <w:rPr>
                <w:rFonts w:ascii="宋体" w:hAnsi="宋体" w:cs="宋体"/>
                <w:color w:val="000000"/>
                <w:spacing w:val="4"/>
                <w:sz w:val="21"/>
                <w:szCs w:val="21"/>
              </w:rPr>
              <w:t xml:space="preserve">不持证上岗扣0.2</w:t>
            </w:r>
            <w:r>
              <w:rPr>
                <w:rFonts w:ascii="宋体" w:hAnsi="宋体" w:cs="宋体"/>
                <w:color w:val="000000"/>
                <w:spacing w:val="-22"/>
                <w:sz w:val="21"/>
                <w:szCs w:val="21"/>
              </w:rPr>
              <w:t xml:space="preserve"> </w:t>
            </w:r>
            <w:r>
              <w:rPr>
                <w:rFonts w:ascii="宋体" w:hAnsi="宋体" w:cs="宋体"/>
                <w:color w:val="000000"/>
                <w:spacing w:val="4"/>
                <w:sz w:val="21"/>
                <w:szCs w:val="21"/>
              </w:rPr>
              <w:t xml:space="preserve">分；不能正确使</w:t>
            </w:r>
            <w:r>
              <w:rPr>
                <w:rFonts w:ascii="宋体" w:hAnsi="宋体" w:cs="宋体"/>
                <w:color w:val="000000"/>
                <w:spacing w:val="3"/>
                <w:sz w:val="21"/>
                <w:szCs w:val="21"/>
              </w:rPr>
              <w:t xml:space="preserve">用各类消防、物防、技防器械和设</w:t>
            </w:r>
            <w:r>
              <w:rPr>
                <w:rFonts w:ascii="宋体" w:hAnsi="宋体" w:cs="宋体"/>
                <w:color w:val="000000"/>
                <w:spacing w:val="5"/>
                <w:sz w:val="21"/>
                <w:szCs w:val="21"/>
              </w:rPr>
              <w:t xml:space="preserve">备的扣0.2</w:t>
            </w:r>
            <w:r>
              <w:rPr>
                <w:rFonts w:ascii="宋体" w:hAnsi="宋体" w:cs="宋体"/>
                <w:color w:val="000000"/>
                <w:spacing w:val="-29"/>
                <w:sz w:val="21"/>
                <w:szCs w:val="21"/>
              </w:rPr>
              <w:t xml:space="preserve"> </w:t>
            </w:r>
            <w:r>
              <w:rPr>
                <w:rFonts w:ascii="宋体" w:hAnsi="宋体" w:cs="宋体"/>
                <w:color w:val="000000"/>
                <w:spacing w:val="5"/>
                <w:sz w:val="21"/>
                <w:szCs w:val="21"/>
              </w:rPr>
              <w:t xml:space="preserve">分；当值时违反要求扣</w:t>
            </w:r>
            <w:r>
              <w:rPr>
                <w:rFonts w:ascii="宋体" w:hAnsi="宋体" w:cs="宋体"/>
                <w:color w:val="000000"/>
                <w:spacing w:val="1"/>
                <w:sz w:val="21"/>
                <w:szCs w:val="21"/>
              </w:rPr>
              <w:t xml:space="preserve">0.3</w:t>
            </w:r>
            <w:r>
              <w:rPr>
                <w:rFonts w:ascii="宋体" w:hAnsi="宋体" w:cs="宋体"/>
                <w:color w:val="000000"/>
                <w:spacing w:val="-37"/>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3"/>
        </w:trPr>
        <w:tc>
          <w:tcPr>
            <w:tcW w:w="741" w:type="dxa"/>
            <w:textDirection w:val="lrTb"/>
            <w:noWrap w:val="false"/>
          </w:tcPr>
          <w:p>
            <w:pPr>
              <w:ind w:left="0"/>
              <w:jc w:val="left"/>
              <w:spacing w:line="374" w:lineRule="auto"/>
              <w:rPr>
                <w:rFonts w:ascii="宋体" w:hAnsi="宋体" w:cs="Arial"/>
                <w:color w:val="000000"/>
                <w:sz w:val="21"/>
                <w:szCs w:val="21"/>
              </w:rPr>
            </w:pPr>
            <w:r>
              <w:rPr>
                <w:rFonts w:ascii="宋体" w:hAnsi="宋体" w:cs="Arial"/>
                <w:color w:val="000000"/>
                <w:sz w:val="21"/>
                <w:szCs w:val="21"/>
              </w:rPr>
            </w:r>
            <w:r/>
          </w:p>
          <w:p>
            <w:pPr>
              <w:ind w:left="360"/>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69" w:type="dxa"/>
            <w:textDirection w:val="lrTb"/>
            <w:noWrap w:val="false"/>
          </w:tcPr>
          <w:p>
            <w:pPr>
              <w:ind w:left="104" w:right="105" w:firstLine="10"/>
              <w:spacing w:before="34" w:line="242" w:lineRule="auto"/>
              <w:rPr>
                <w:rFonts w:ascii="宋体" w:hAnsi="宋体" w:cs="宋体"/>
                <w:color w:val="000000"/>
                <w:sz w:val="21"/>
                <w:szCs w:val="21"/>
              </w:rPr>
            </w:pPr>
            <w:r>
              <w:rPr>
                <w:rFonts w:ascii="宋体" w:hAnsi="宋体" w:cs="宋体"/>
                <w:color w:val="000000"/>
                <w:spacing w:val="12"/>
                <w:sz w:val="21"/>
                <w:szCs w:val="21"/>
              </w:rPr>
              <w:t xml:space="preserve">各门卫按规定时间值班，并有交接班</w:t>
            </w:r>
            <w:r>
              <w:rPr>
                <w:rFonts w:ascii="宋体" w:hAnsi="宋体" w:cs="宋体"/>
                <w:color w:val="000000"/>
                <w:spacing w:val="13"/>
                <w:sz w:val="21"/>
                <w:szCs w:val="21"/>
              </w:rPr>
              <w:t xml:space="preserve">记录；严格执行登记制度，需对进入办公区域的外来人员查验有效证件并</w:t>
            </w:r>
            <w:r>
              <w:rPr>
                <w:rFonts w:ascii="宋体" w:hAnsi="宋体" w:cs="宋体"/>
                <w:color w:val="000000"/>
                <w:spacing w:val="6"/>
                <w:sz w:val="21"/>
                <w:szCs w:val="21"/>
              </w:rPr>
              <w:t xml:space="preserve">做好登记。</w:t>
            </w:r>
            <w:r/>
          </w:p>
        </w:tc>
        <w:tc>
          <w:tcPr>
            <w:tcW w:w="630" w:type="dxa"/>
            <w:textDirection w:val="lrTb"/>
            <w:noWrap w:val="false"/>
          </w:tcPr>
          <w:p>
            <w:pPr>
              <w:ind w:left="0"/>
              <w:jc w:val="left"/>
              <w:spacing w:line="374"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7" w:right="105" w:firstLine="11"/>
              <w:jc w:val="left"/>
              <w:spacing w:before="304" w:line="253" w:lineRule="auto"/>
              <w:rPr>
                <w:rFonts w:ascii="宋体" w:hAnsi="宋体" w:cs="宋体"/>
                <w:color w:val="000000"/>
                <w:sz w:val="21"/>
                <w:szCs w:val="21"/>
              </w:rPr>
            </w:pPr>
            <w:r>
              <w:rPr>
                <w:rFonts w:ascii="宋体" w:hAnsi="宋体" w:cs="宋体"/>
                <w:color w:val="000000"/>
                <w:spacing w:val="4"/>
                <w:sz w:val="21"/>
                <w:szCs w:val="21"/>
              </w:rPr>
              <w:t xml:space="preserve">交接班记录不全扣0.2</w:t>
            </w:r>
            <w:r>
              <w:rPr>
                <w:rFonts w:ascii="宋体" w:hAnsi="宋体" w:cs="宋体"/>
                <w:color w:val="000000"/>
                <w:spacing w:val="-22"/>
                <w:sz w:val="21"/>
                <w:szCs w:val="21"/>
              </w:rPr>
              <w:t xml:space="preserve"> </w:t>
            </w:r>
            <w:r>
              <w:rPr>
                <w:rFonts w:ascii="宋体" w:hAnsi="宋体" w:cs="宋体"/>
                <w:color w:val="000000"/>
                <w:spacing w:val="4"/>
                <w:sz w:val="21"/>
                <w:szCs w:val="21"/>
              </w:rPr>
              <w:t xml:space="preserve">分；不严格</w:t>
            </w:r>
            <w:r>
              <w:rPr>
                <w:rFonts w:ascii="宋体" w:hAnsi="宋体" w:cs="宋体"/>
                <w:color w:val="000000"/>
                <w:spacing w:val="5"/>
                <w:sz w:val="21"/>
                <w:szCs w:val="21"/>
              </w:rPr>
              <w:t xml:space="preserve">执行登记制度的扣</w:t>
            </w:r>
            <w:r>
              <w:rPr>
                <w:rFonts w:ascii="宋体" w:hAnsi="宋体" w:cs="宋体"/>
                <w:color w:val="000000"/>
                <w:spacing w:val="-28"/>
                <w:sz w:val="21"/>
                <w:szCs w:val="21"/>
              </w:rPr>
              <w:t xml:space="preserve"> </w:t>
            </w:r>
            <w:r>
              <w:rPr>
                <w:rFonts w:ascii="宋体" w:hAnsi="宋体" w:cs="宋体"/>
                <w:color w:val="000000"/>
                <w:spacing w:val="5"/>
                <w:sz w:val="21"/>
                <w:szCs w:val="21"/>
              </w:rPr>
              <w:t xml:space="preserve">0.4</w:t>
            </w:r>
            <w:r>
              <w:rPr>
                <w:rFonts w:ascii="宋体" w:hAnsi="宋体" w:cs="宋体"/>
                <w:color w:val="000000"/>
                <w:spacing w:val="-38"/>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4"/>
        </w:trPr>
        <w:tc>
          <w:tcPr>
            <w:tcW w:w="741" w:type="dxa"/>
            <w:textDirection w:val="lrTb"/>
            <w:noWrap w:val="false"/>
          </w:tcPr>
          <w:p>
            <w:pPr>
              <w:ind w:left="0"/>
              <w:jc w:val="left"/>
              <w:spacing w:line="375" w:lineRule="auto"/>
              <w:rPr>
                <w:rFonts w:ascii="宋体" w:hAnsi="宋体" w:cs="Arial"/>
                <w:color w:val="000000"/>
                <w:sz w:val="21"/>
                <w:szCs w:val="21"/>
              </w:rPr>
            </w:pPr>
            <w:r>
              <w:rPr>
                <w:rFonts w:ascii="宋体" w:hAnsi="宋体" w:cs="Arial"/>
                <w:color w:val="000000"/>
                <w:sz w:val="21"/>
                <w:szCs w:val="21"/>
              </w:rPr>
            </w:r>
            <w:r/>
          </w:p>
          <w:p>
            <w:pPr>
              <w:ind w:left="362"/>
              <w:jc w:val="left"/>
              <w:spacing w:before="65"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69"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127" w:right="105" w:hanging="15"/>
              <w:jc w:val="left"/>
              <w:spacing w:before="65" w:line="251" w:lineRule="auto"/>
              <w:rPr>
                <w:rFonts w:ascii="宋体" w:hAnsi="宋体" w:cs="宋体"/>
                <w:color w:val="000000"/>
                <w:sz w:val="21"/>
                <w:szCs w:val="21"/>
              </w:rPr>
            </w:pPr>
            <w:r>
              <w:rPr>
                <w:rFonts w:ascii="宋体" w:hAnsi="宋体" w:cs="宋体"/>
                <w:color w:val="000000"/>
                <w:spacing w:val="12"/>
                <w:sz w:val="21"/>
                <w:szCs w:val="21"/>
              </w:rPr>
              <w:t xml:space="preserve">值班人员要坚守岗位，在岗尽责，按</w:t>
            </w:r>
            <w:r>
              <w:rPr>
                <w:rFonts w:ascii="宋体" w:hAnsi="宋体" w:cs="宋体"/>
                <w:color w:val="000000"/>
                <w:spacing w:val="7"/>
                <w:sz w:val="21"/>
                <w:szCs w:val="21"/>
              </w:rPr>
              <w:t xml:space="preserve">岗位要求执行，门卫室保持整洁卫生</w:t>
            </w:r>
            <w:r>
              <w:rPr>
                <w:rFonts w:hint="eastAsia" w:ascii="宋体" w:hAnsi="宋体" w:cs="宋体"/>
                <w:color w:val="000000"/>
                <w:spacing w:val="7"/>
                <w:sz w:val="21"/>
                <w:szCs w:val="21"/>
              </w:rPr>
              <w:t xml:space="preserve">。</w:t>
            </w:r>
            <w:r/>
          </w:p>
        </w:tc>
        <w:tc>
          <w:tcPr>
            <w:tcW w:w="630" w:type="dxa"/>
            <w:textDirection w:val="lrTb"/>
            <w:noWrap w:val="false"/>
          </w:tcPr>
          <w:p>
            <w:pPr>
              <w:ind w:left="0"/>
              <w:jc w:val="left"/>
              <w:spacing w:line="375"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9" w:right="69" w:firstLine="4"/>
              <w:spacing w:before="35" w:line="242" w:lineRule="auto"/>
              <w:rPr>
                <w:rFonts w:ascii="宋体" w:hAnsi="宋体" w:cs="宋体"/>
                <w:color w:val="000000"/>
                <w:sz w:val="21"/>
                <w:szCs w:val="21"/>
              </w:rPr>
            </w:pPr>
            <w:r>
              <w:rPr>
                <w:rFonts w:ascii="宋体" w:hAnsi="宋体" w:cs="宋体"/>
                <w:color w:val="000000"/>
                <w:spacing w:val="18"/>
                <w:sz w:val="21"/>
                <w:szCs w:val="21"/>
              </w:rPr>
              <w:t xml:space="preserve">值班人员守岗出现失误的扣</w:t>
            </w:r>
            <w:r>
              <w:rPr>
                <w:rFonts w:ascii="宋体" w:hAnsi="宋体" w:cs="宋体"/>
                <w:color w:val="000000"/>
                <w:spacing w:val="-23"/>
                <w:sz w:val="21"/>
                <w:szCs w:val="21"/>
              </w:rPr>
              <w:t xml:space="preserve"> </w:t>
            </w:r>
            <w:r>
              <w:rPr>
                <w:rFonts w:ascii="宋体" w:hAnsi="宋体" w:cs="宋体"/>
                <w:color w:val="000000"/>
                <w:spacing w:val="18"/>
                <w:sz w:val="21"/>
                <w:szCs w:val="21"/>
              </w:rPr>
              <w:t xml:space="preserve">0.2</w:t>
            </w:r>
            <w:r>
              <w:rPr>
                <w:rFonts w:ascii="宋体" w:hAnsi="宋体" w:cs="宋体"/>
                <w:color w:val="000000"/>
                <w:spacing w:val="3"/>
                <w:sz w:val="21"/>
                <w:szCs w:val="21"/>
              </w:rPr>
              <w:t xml:space="preserve">分，出现脱岗、串岗的扣</w:t>
            </w:r>
            <w:r>
              <w:rPr>
                <w:rFonts w:ascii="宋体" w:hAnsi="宋体" w:cs="宋体"/>
                <w:color w:val="000000"/>
                <w:spacing w:val="-27"/>
                <w:sz w:val="21"/>
                <w:szCs w:val="21"/>
              </w:rPr>
              <w:t xml:space="preserve"> </w:t>
            </w:r>
            <w:r>
              <w:rPr>
                <w:rFonts w:ascii="宋体" w:hAnsi="宋体" w:cs="宋体"/>
                <w:color w:val="000000"/>
                <w:spacing w:val="3"/>
                <w:sz w:val="21"/>
                <w:szCs w:val="21"/>
              </w:rPr>
              <w:t xml:space="preserve">0.2</w:t>
            </w:r>
            <w:r>
              <w:rPr>
                <w:rFonts w:ascii="宋体" w:hAnsi="宋体" w:cs="宋体"/>
                <w:color w:val="000000"/>
                <w:spacing w:val="-35"/>
                <w:sz w:val="21"/>
                <w:szCs w:val="21"/>
              </w:rPr>
              <w:t xml:space="preserve"> </w:t>
            </w:r>
            <w:r>
              <w:rPr>
                <w:rFonts w:ascii="宋体" w:hAnsi="宋体" w:cs="宋体"/>
                <w:color w:val="000000"/>
                <w:spacing w:val="3"/>
                <w:sz w:val="21"/>
                <w:szCs w:val="21"/>
              </w:rPr>
              <w:t xml:space="preserve">分，</w:t>
            </w:r>
            <w:r>
              <w:rPr>
                <w:rFonts w:ascii="宋体" w:hAnsi="宋体" w:cs="宋体"/>
                <w:color w:val="000000"/>
                <w:spacing w:val="18"/>
                <w:sz w:val="21"/>
                <w:szCs w:val="21"/>
              </w:rPr>
              <w:t xml:space="preserve">门卫室不整洁、不卫生的扣</w:t>
            </w:r>
            <w:r>
              <w:rPr>
                <w:rFonts w:ascii="宋体" w:hAnsi="宋体" w:cs="宋体"/>
                <w:color w:val="000000"/>
                <w:spacing w:val="-18"/>
                <w:sz w:val="21"/>
                <w:szCs w:val="21"/>
              </w:rPr>
              <w:t xml:space="preserve"> </w:t>
            </w:r>
            <w:r>
              <w:rPr>
                <w:rFonts w:ascii="宋体" w:hAnsi="宋体" w:cs="宋体"/>
                <w:color w:val="000000"/>
                <w:spacing w:val="18"/>
                <w:sz w:val="21"/>
                <w:szCs w:val="21"/>
              </w:rPr>
              <w:t xml:space="preserve">0.2</w:t>
            </w:r>
            <w:r>
              <w:rPr>
                <w:rFonts w:ascii="宋体" w:hAnsi="宋体" w:cs="宋体"/>
                <w:color w:val="000000"/>
                <w:sz w:val="21"/>
                <w:szCs w:val="21"/>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56"/>
        </w:trPr>
        <w:tc>
          <w:tcPr>
            <w:tcW w:w="741" w:type="dxa"/>
            <w:textDirection w:val="lrTb"/>
            <w:noWrap w:val="false"/>
          </w:tcPr>
          <w:p>
            <w:pPr>
              <w:ind w:left="0"/>
              <w:jc w:val="left"/>
              <w:spacing w:line="256" w:lineRule="auto"/>
              <w:rPr>
                <w:rFonts w:ascii="宋体" w:hAnsi="宋体" w:cs="Arial"/>
                <w:color w:val="000000"/>
                <w:sz w:val="21"/>
                <w:szCs w:val="21"/>
              </w:rPr>
            </w:pPr>
            <w:r>
              <w:rPr>
                <w:rFonts w:ascii="宋体" w:hAnsi="宋体" w:cs="Arial"/>
                <w:color w:val="000000"/>
                <w:sz w:val="21"/>
                <w:szCs w:val="21"/>
              </w:rPr>
            </w:r>
            <w:r/>
          </w:p>
          <w:p>
            <w:pPr>
              <w:ind w:left="35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69" w:type="dxa"/>
            <w:textDirection w:val="lrTb"/>
            <w:noWrap w:val="false"/>
          </w:tcPr>
          <w:p>
            <w:pPr>
              <w:ind w:left="107" w:right="105" w:firstLine="5"/>
              <w:spacing w:before="49" w:line="245" w:lineRule="auto"/>
              <w:rPr>
                <w:rFonts w:ascii="宋体" w:hAnsi="宋体" w:cs="宋体"/>
                <w:color w:val="000000"/>
                <w:sz w:val="21"/>
                <w:szCs w:val="21"/>
              </w:rPr>
            </w:pPr>
            <w:r>
              <w:rPr>
                <w:rFonts w:ascii="宋体" w:hAnsi="宋体" w:cs="宋体"/>
                <w:color w:val="000000"/>
                <w:spacing w:val="12"/>
                <w:sz w:val="21"/>
                <w:szCs w:val="21"/>
              </w:rPr>
              <w:t xml:space="preserve">加强上访人员的引导与管理，严格按</w:t>
            </w:r>
            <w:r>
              <w:rPr>
                <w:rFonts w:ascii="宋体" w:hAnsi="宋体" w:cs="宋体"/>
                <w:color w:val="000000"/>
                <w:spacing w:val="10"/>
                <w:sz w:val="21"/>
                <w:szCs w:val="21"/>
              </w:rPr>
              <w:t xml:space="preserve">照处置要求执行，如发现来访</w:t>
            </w:r>
            <w:r>
              <w:rPr>
                <w:rFonts w:ascii="宋体" w:hAnsi="宋体" w:cs="宋体"/>
                <w:color w:val="000000"/>
                <w:spacing w:val="-20"/>
                <w:sz w:val="21"/>
                <w:szCs w:val="21"/>
              </w:rPr>
              <w:t xml:space="preserve"> </w:t>
            </w:r>
            <w:r>
              <w:rPr>
                <w:rFonts w:ascii="宋体" w:hAnsi="宋体" w:cs="宋体"/>
                <w:color w:val="000000"/>
                <w:spacing w:val="10"/>
                <w:sz w:val="21"/>
                <w:szCs w:val="21"/>
              </w:rPr>
              <w:t xml:space="preserve">3</w:t>
            </w:r>
            <w:r>
              <w:rPr>
                <w:rFonts w:ascii="宋体" w:hAnsi="宋体" w:cs="宋体"/>
                <w:color w:val="000000"/>
                <w:spacing w:val="-31"/>
                <w:sz w:val="21"/>
                <w:szCs w:val="21"/>
              </w:rPr>
              <w:t xml:space="preserve"> </w:t>
            </w:r>
            <w:r>
              <w:rPr>
                <w:rFonts w:ascii="宋体" w:hAnsi="宋体" w:cs="宋体"/>
                <w:color w:val="000000"/>
                <w:spacing w:val="10"/>
                <w:sz w:val="21"/>
                <w:szCs w:val="21"/>
              </w:rPr>
              <w:t xml:space="preserve">人以</w:t>
            </w:r>
            <w:r>
              <w:rPr>
                <w:rFonts w:ascii="宋体" w:hAnsi="宋体" w:cs="宋体"/>
                <w:color w:val="000000"/>
                <w:spacing w:val="8"/>
                <w:sz w:val="21"/>
                <w:szCs w:val="21"/>
              </w:rPr>
              <w:t xml:space="preserve">上应及时报告，并妥善处理</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256" w:lineRule="auto"/>
              <w:rPr>
                <w:rFonts w:ascii="宋体" w:hAnsi="宋体" w:cs="Arial"/>
                <w:color w:val="000000"/>
                <w:sz w:val="21"/>
                <w:szCs w:val="21"/>
              </w:rPr>
            </w:pPr>
            <w:r>
              <w:rPr>
                <w:rFonts w:ascii="宋体" w:hAnsi="宋体" w:cs="Arial"/>
                <w:color w:val="000000"/>
                <w:sz w:val="21"/>
                <w:szCs w:val="21"/>
              </w:rPr>
            </w:r>
            <w:r/>
          </w:p>
          <w:p>
            <w:pPr>
              <w:ind w:left="331"/>
              <w:jc w:val="left"/>
              <w:spacing w:before="65"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495" w:type="dxa"/>
            <w:textDirection w:val="lrTb"/>
            <w:noWrap w:val="false"/>
          </w:tcPr>
          <w:p>
            <w:pPr>
              <w:ind w:left="111" w:right="102" w:firstLine="6"/>
              <w:spacing w:before="49" w:line="245" w:lineRule="auto"/>
              <w:rPr>
                <w:rFonts w:ascii="宋体" w:hAnsi="宋体" w:cs="宋体"/>
                <w:color w:val="000000"/>
                <w:sz w:val="21"/>
                <w:szCs w:val="21"/>
              </w:rPr>
            </w:pPr>
            <w:r>
              <w:rPr>
                <w:rFonts w:ascii="宋体" w:hAnsi="宋体" w:cs="宋体"/>
                <w:color w:val="000000"/>
                <w:spacing w:val="17"/>
                <w:sz w:val="21"/>
                <w:szCs w:val="21"/>
              </w:rPr>
              <w:t xml:space="preserve">不按规定引导与管理来访人员的</w:t>
            </w:r>
            <w:r>
              <w:rPr>
                <w:rFonts w:ascii="宋体" w:hAnsi="宋体" w:cs="宋体"/>
                <w:color w:val="000000"/>
                <w:spacing w:val="1"/>
                <w:sz w:val="21"/>
                <w:szCs w:val="21"/>
              </w:rPr>
              <w:t xml:space="preserve">的扣</w:t>
            </w:r>
            <w:r>
              <w:rPr>
                <w:rFonts w:ascii="宋体" w:hAnsi="宋体" w:cs="宋体"/>
                <w:color w:val="000000"/>
                <w:spacing w:val="-29"/>
                <w:sz w:val="21"/>
                <w:szCs w:val="21"/>
              </w:rPr>
              <w:t xml:space="preserve"> </w:t>
            </w:r>
            <w:r>
              <w:rPr>
                <w:rFonts w:ascii="宋体" w:hAnsi="宋体" w:cs="宋体"/>
                <w:color w:val="000000"/>
                <w:spacing w:val="1"/>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分，未按规定报告及妥善</w:t>
            </w:r>
            <w:r>
              <w:rPr>
                <w:rFonts w:ascii="宋体" w:hAnsi="宋体" w:cs="宋体"/>
                <w:color w:val="000000"/>
                <w:spacing w:val="3"/>
                <w:sz w:val="21"/>
                <w:szCs w:val="21"/>
              </w:rPr>
              <w:t xml:space="preserve">处理</w:t>
            </w:r>
            <w:r>
              <w:rPr>
                <w:rFonts w:ascii="宋体" w:hAnsi="宋体" w:cs="宋体"/>
                <w:color w:val="000000"/>
                <w:spacing w:val="-33"/>
                <w:sz w:val="21"/>
                <w:szCs w:val="21"/>
              </w:rPr>
              <w:t xml:space="preserve"> </w:t>
            </w:r>
            <w:r>
              <w:rPr>
                <w:rFonts w:ascii="宋体" w:hAnsi="宋体" w:cs="宋体"/>
                <w:color w:val="000000"/>
                <w:spacing w:val="3"/>
                <w:sz w:val="21"/>
                <w:szCs w:val="21"/>
              </w:rPr>
              <w:t xml:space="preserve">3</w:t>
            </w:r>
            <w:r>
              <w:rPr>
                <w:rFonts w:ascii="宋体" w:hAnsi="宋体" w:cs="宋体"/>
                <w:color w:val="000000"/>
                <w:spacing w:val="-36"/>
                <w:sz w:val="21"/>
                <w:szCs w:val="21"/>
              </w:rPr>
              <w:t xml:space="preserve"> </w:t>
            </w:r>
            <w:r>
              <w:rPr>
                <w:rFonts w:ascii="宋体" w:hAnsi="宋体" w:cs="宋体"/>
                <w:color w:val="000000"/>
                <w:spacing w:val="3"/>
                <w:sz w:val="21"/>
                <w:szCs w:val="21"/>
              </w:rPr>
              <w:t xml:space="preserve">人以上来访的扣</w:t>
            </w:r>
            <w:r>
              <w:rPr>
                <w:rFonts w:ascii="宋体" w:hAnsi="宋体" w:cs="宋体"/>
                <w:color w:val="000000"/>
                <w:spacing w:val="-24"/>
                <w:sz w:val="21"/>
                <w:szCs w:val="21"/>
              </w:rPr>
              <w:t xml:space="preserve"> </w:t>
            </w:r>
            <w:r>
              <w:rPr>
                <w:rFonts w:ascii="宋体" w:hAnsi="宋体" w:cs="宋体"/>
                <w:color w:val="000000"/>
                <w:spacing w:val="3"/>
                <w:sz w:val="21"/>
                <w:szCs w:val="21"/>
              </w:rPr>
              <w:t xml:space="preserve">1</w:t>
            </w:r>
            <w:r>
              <w:rPr>
                <w:rFonts w:ascii="宋体" w:hAnsi="宋体" w:cs="宋体"/>
                <w:color w:val="000000"/>
                <w:spacing w:val="-35"/>
                <w:sz w:val="21"/>
                <w:szCs w:val="21"/>
              </w:rPr>
              <w:t xml:space="preserve"> </w:t>
            </w:r>
            <w:r>
              <w:rPr>
                <w:rFonts w:ascii="宋体" w:hAnsi="宋体" w:cs="宋体"/>
                <w:color w:val="000000"/>
                <w:spacing w:val="3"/>
                <w:sz w:val="21"/>
                <w:szCs w:val="21"/>
              </w:rPr>
              <w:t xml:space="preserve">分</w:t>
            </w:r>
            <w:r>
              <w:rPr>
                <w:rFonts w:hint="eastAsia" w:ascii="宋体" w:hAnsi="宋体" w:cs="宋体"/>
                <w:color w:val="000000"/>
                <w:spacing w:val="3"/>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26"/>
        </w:trPr>
        <w:tc>
          <w:tcPr>
            <w:tcW w:w="741"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362"/>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969" w:type="dxa"/>
            <w:textDirection w:val="lrTb"/>
            <w:noWrap w:val="false"/>
          </w:tcPr>
          <w:p>
            <w:pPr>
              <w:ind w:left="105" w:right="105" w:firstLine="11"/>
              <w:spacing w:before="35"/>
              <w:rPr>
                <w:rFonts w:ascii="宋体" w:hAnsi="宋体" w:cs="宋体"/>
                <w:color w:val="000000"/>
                <w:sz w:val="21"/>
                <w:szCs w:val="21"/>
              </w:rPr>
            </w:pPr>
            <w:r>
              <w:rPr>
                <w:rFonts w:ascii="宋体" w:hAnsi="宋体" w:cs="宋体"/>
                <w:color w:val="000000"/>
                <w:spacing w:val="12"/>
                <w:sz w:val="21"/>
                <w:szCs w:val="21"/>
              </w:rPr>
              <w:t xml:space="preserve">安保人员要严格检查进出办公区域的</w:t>
            </w:r>
            <w:r>
              <w:rPr>
                <w:rFonts w:ascii="宋体" w:hAnsi="宋体" w:cs="宋体"/>
                <w:color w:val="000000"/>
                <w:spacing w:val="13"/>
                <w:sz w:val="21"/>
                <w:szCs w:val="21"/>
              </w:rPr>
              <w:t xml:space="preserve">物品，严禁易燃易爆、有毒有害等危</w:t>
            </w:r>
            <w:r>
              <w:rPr>
                <w:rFonts w:ascii="宋体" w:hAnsi="宋体" w:cs="宋体"/>
                <w:color w:val="000000"/>
                <w:spacing w:val="5"/>
                <w:sz w:val="21"/>
                <w:szCs w:val="21"/>
              </w:rPr>
              <w:t xml:space="preserve">险品进入。</w:t>
            </w:r>
            <w:r/>
          </w:p>
        </w:tc>
        <w:tc>
          <w:tcPr>
            <w:tcW w:w="630"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1"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9" w:right="105" w:firstLine="8"/>
              <w:spacing w:before="35"/>
              <w:rPr>
                <w:rFonts w:ascii="宋体" w:hAnsi="宋体" w:cs="宋体"/>
                <w:color w:val="000000"/>
                <w:sz w:val="21"/>
                <w:szCs w:val="21"/>
              </w:rPr>
            </w:pPr>
            <w:r>
              <w:rPr>
                <w:rFonts w:ascii="宋体" w:hAnsi="宋体" w:cs="宋体"/>
                <w:color w:val="000000"/>
                <w:spacing w:val="2"/>
                <w:sz w:val="21"/>
                <w:szCs w:val="21"/>
              </w:rPr>
              <w:t xml:space="preserve">发现办公区域有易燃易爆、有毒有</w:t>
            </w:r>
            <w:r>
              <w:rPr>
                <w:rFonts w:ascii="宋体" w:hAnsi="宋体" w:cs="宋体"/>
                <w:color w:val="000000"/>
                <w:spacing w:val="18"/>
                <w:sz w:val="21"/>
                <w:szCs w:val="21"/>
              </w:rPr>
              <w:t xml:space="preserve">害等危险品进入未及时发现的扣</w:t>
            </w:r>
            <w:r>
              <w:rPr>
                <w:rFonts w:ascii="宋体" w:hAnsi="宋体" w:cs="宋体"/>
                <w:color w:val="000000"/>
                <w:spacing w:val="1"/>
                <w:sz w:val="21"/>
                <w:szCs w:val="21"/>
              </w:rPr>
              <w:t xml:space="preserve">0.4</w:t>
            </w:r>
            <w:r>
              <w:rPr>
                <w:rFonts w:ascii="宋体" w:hAnsi="宋体" w:cs="宋体"/>
                <w:color w:val="000000"/>
                <w:spacing w:val="-37"/>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3"/>
        </w:trPr>
        <w:tc>
          <w:tcPr>
            <w:tcW w:w="741" w:type="dxa"/>
            <w:textDirection w:val="lrTb"/>
            <w:noWrap w:val="false"/>
          </w:tcPr>
          <w:p>
            <w:pPr>
              <w:ind w:left="0"/>
              <w:jc w:val="left"/>
              <w:spacing w:line="372" w:lineRule="auto"/>
              <w:rPr>
                <w:rFonts w:ascii="宋体" w:hAnsi="宋体" w:cs="Arial"/>
                <w:color w:val="000000"/>
                <w:sz w:val="21"/>
                <w:szCs w:val="21"/>
              </w:rPr>
            </w:pPr>
            <w:r>
              <w:rPr>
                <w:rFonts w:ascii="宋体" w:hAnsi="宋体" w:cs="Arial"/>
                <w:color w:val="000000"/>
                <w:sz w:val="21"/>
                <w:szCs w:val="21"/>
              </w:rPr>
            </w:r>
            <w:r/>
          </w:p>
          <w:p>
            <w:pPr>
              <w:ind w:left="359"/>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6</w:t>
            </w:r>
            <w:r/>
          </w:p>
        </w:tc>
        <w:tc>
          <w:tcPr>
            <w:tcW w:w="3969" w:type="dxa"/>
            <w:textDirection w:val="lrTb"/>
            <w:noWrap w:val="false"/>
          </w:tcPr>
          <w:p>
            <w:pPr>
              <w:ind w:left="104" w:right="105" w:firstLine="8"/>
              <w:spacing w:before="30" w:line="243" w:lineRule="auto"/>
              <w:rPr>
                <w:rFonts w:ascii="宋体" w:hAnsi="宋体" w:cs="宋体"/>
                <w:color w:val="000000"/>
                <w:sz w:val="21"/>
                <w:szCs w:val="21"/>
              </w:rPr>
            </w:pPr>
            <w:r>
              <w:rPr>
                <w:rFonts w:ascii="宋体" w:hAnsi="宋体" w:cs="宋体"/>
                <w:color w:val="000000"/>
                <w:spacing w:val="12"/>
                <w:sz w:val="21"/>
                <w:szCs w:val="21"/>
              </w:rPr>
              <w:t xml:space="preserve">根据物业特点，制定巡查方案，每天</w:t>
            </w:r>
            <w:r>
              <w:rPr>
                <w:rFonts w:ascii="宋体" w:hAnsi="宋体" w:cs="宋体"/>
                <w:color w:val="000000"/>
                <w:spacing w:val="13"/>
                <w:sz w:val="21"/>
                <w:szCs w:val="21"/>
              </w:rPr>
              <w:t xml:space="preserve">要巡查，有巡查记录；在遇到异常情况时，巡查人员应采取相应措施，并</w:t>
            </w:r>
            <w:r>
              <w:rPr>
                <w:rFonts w:ascii="宋体" w:hAnsi="宋体" w:cs="宋体"/>
                <w:color w:val="000000"/>
                <w:spacing w:val="8"/>
                <w:sz w:val="21"/>
                <w:szCs w:val="21"/>
              </w:rPr>
              <w:t xml:space="preserve">及时上报相关部门</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372"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9" w:right="53" w:firstLine="7"/>
              <w:spacing w:before="30" w:line="243" w:lineRule="auto"/>
              <w:rPr>
                <w:rFonts w:ascii="宋体" w:hAnsi="宋体" w:cs="宋体"/>
                <w:color w:val="000000"/>
                <w:sz w:val="21"/>
                <w:szCs w:val="21"/>
              </w:rPr>
            </w:pPr>
            <w:r>
              <w:rPr>
                <w:rFonts w:ascii="宋体" w:hAnsi="宋体" w:cs="宋体"/>
                <w:color w:val="000000"/>
                <w:spacing w:val="17"/>
                <w:sz w:val="21"/>
                <w:szCs w:val="21"/>
              </w:rPr>
              <w:t xml:space="preserve">无查逻方案及相关记录的扣</w:t>
            </w:r>
            <w:r>
              <w:rPr>
                <w:rFonts w:ascii="宋体" w:hAnsi="宋体" w:cs="宋体"/>
                <w:color w:val="000000"/>
                <w:spacing w:val="-10"/>
                <w:sz w:val="21"/>
                <w:szCs w:val="21"/>
              </w:rPr>
              <w:t xml:space="preserve"> </w:t>
            </w:r>
            <w:r>
              <w:rPr>
                <w:rFonts w:ascii="宋体" w:hAnsi="宋体" w:cs="宋体"/>
                <w:color w:val="000000"/>
                <w:spacing w:val="17"/>
                <w:sz w:val="21"/>
                <w:szCs w:val="21"/>
              </w:rPr>
              <w:t xml:space="preserve">0.2</w:t>
            </w:r>
            <w:r>
              <w:rPr>
                <w:rFonts w:ascii="宋体" w:hAnsi="宋体" w:cs="宋体"/>
                <w:color w:val="000000"/>
                <w:spacing w:val="6"/>
                <w:sz w:val="21"/>
                <w:szCs w:val="21"/>
              </w:rPr>
              <w:t xml:space="preserve">分；巡查中出现异常情况未发现、</w:t>
            </w:r>
            <w:r>
              <w:rPr>
                <w:rFonts w:ascii="宋体" w:hAnsi="宋体" w:cs="宋体"/>
                <w:color w:val="000000"/>
                <w:spacing w:val="34"/>
                <w:sz w:val="21"/>
                <w:szCs w:val="21"/>
              </w:rPr>
              <w:t xml:space="preserve">发现后未及时处置和上报的扣</w:t>
            </w:r>
            <w:r>
              <w:rPr>
                <w:rFonts w:ascii="宋体" w:hAnsi="宋体" w:cs="宋体"/>
                <w:color w:val="000000"/>
                <w:spacing w:val="1"/>
                <w:sz w:val="21"/>
                <w:szCs w:val="21"/>
              </w:rPr>
              <w:t xml:space="preserve">0.2</w:t>
            </w:r>
            <w:r>
              <w:rPr>
                <w:rFonts w:ascii="宋体" w:hAnsi="宋体" w:cs="宋体"/>
                <w:color w:val="000000"/>
                <w:spacing w:val="-37"/>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4"/>
        </w:trPr>
        <w:tc>
          <w:tcPr>
            <w:tcW w:w="741" w:type="dxa"/>
            <w:textDirection w:val="lrTb"/>
            <w:noWrap w:val="false"/>
          </w:tcPr>
          <w:p>
            <w:pPr>
              <w:ind w:left="0"/>
              <w:jc w:val="left"/>
              <w:spacing w:line="373" w:lineRule="auto"/>
              <w:rPr>
                <w:rFonts w:ascii="宋体" w:hAnsi="宋体" w:cs="Arial"/>
                <w:color w:val="000000"/>
                <w:sz w:val="21"/>
                <w:szCs w:val="21"/>
              </w:rPr>
            </w:pPr>
            <w:r>
              <w:rPr>
                <w:rFonts w:ascii="宋体" w:hAnsi="宋体" w:cs="Arial"/>
                <w:color w:val="000000"/>
                <w:sz w:val="21"/>
                <w:szCs w:val="21"/>
              </w:rPr>
            </w:r>
            <w:r/>
          </w:p>
          <w:p>
            <w:pPr>
              <w:ind w:left="363"/>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7</w:t>
            </w:r>
            <w:r/>
          </w:p>
        </w:tc>
        <w:tc>
          <w:tcPr>
            <w:tcW w:w="3969" w:type="dxa"/>
            <w:textDirection w:val="lrTb"/>
            <w:noWrap w:val="false"/>
          </w:tcPr>
          <w:p>
            <w:pPr>
              <w:ind w:left="106" w:right="37" w:firstLine="7"/>
              <w:spacing w:before="31" w:line="243" w:lineRule="auto"/>
              <w:rPr>
                <w:rFonts w:ascii="宋体" w:hAnsi="宋体" w:cs="宋体"/>
                <w:color w:val="000000"/>
                <w:sz w:val="21"/>
                <w:szCs w:val="21"/>
              </w:rPr>
            </w:pPr>
            <w:r>
              <w:rPr>
                <w:rFonts w:ascii="宋体" w:hAnsi="宋体" w:cs="宋体"/>
                <w:color w:val="000000"/>
                <w:spacing w:val="12"/>
                <w:sz w:val="21"/>
                <w:szCs w:val="21"/>
              </w:rPr>
              <w:t xml:space="preserve">监控、消控业务熟悉并能熟练操作设</w:t>
            </w:r>
            <w:r>
              <w:rPr>
                <w:rFonts w:ascii="宋体" w:hAnsi="宋体" w:cs="宋体"/>
                <w:color w:val="000000"/>
                <w:spacing w:val="13"/>
                <w:sz w:val="21"/>
                <w:szCs w:val="21"/>
              </w:rPr>
              <w:t xml:space="preserve">备；应对控制设备做好维护保养确保</w:t>
            </w:r>
            <w:r>
              <w:rPr>
                <w:rFonts w:ascii="宋体" w:hAnsi="宋体" w:cs="宋体"/>
                <w:color w:val="000000"/>
                <w:spacing w:val="-1"/>
                <w:sz w:val="21"/>
                <w:szCs w:val="21"/>
              </w:rPr>
              <w:t xml:space="preserve">设备</w:t>
            </w:r>
            <w:r>
              <w:rPr>
                <w:rFonts w:ascii="宋体" w:hAnsi="宋体" w:cs="宋体"/>
                <w:color w:val="000000"/>
                <w:spacing w:val="-50"/>
                <w:sz w:val="21"/>
                <w:szCs w:val="21"/>
              </w:rPr>
              <w:t xml:space="preserve"> </w:t>
            </w:r>
            <w:r>
              <w:rPr>
                <w:rFonts w:ascii="宋体" w:hAnsi="宋体" w:cs="宋体"/>
                <w:color w:val="000000"/>
                <w:spacing w:val="-1"/>
                <w:sz w:val="21"/>
                <w:szCs w:val="21"/>
              </w:rPr>
              <w:t xml:space="preserve">24</w:t>
            </w:r>
            <w:r>
              <w:rPr>
                <w:rFonts w:ascii="宋体" w:hAnsi="宋体" w:cs="宋体"/>
                <w:color w:val="000000"/>
                <w:spacing w:val="-54"/>
                <w:sz w:val="21"/>
                <w:szCs w:val="21"/>
              </w:rPr>
              <w:t xml:space="preserve"> </w:t>
            </w:r>
            <w:r>
              <w:rPr>
                <w:rFonts w:ascii="宋体" w:hAnsi="宋体" w:cs="宋体"/>
                <w:color w:val="000000"/>
                <w:spacing w:val="-1"/>
                <w:sz w:val="21"/>
                <w:szCs w:val="21"/>
              </w:rPr>
              <w:t xml:space="preserve">小时正常运转；各种记录齐全、</w:t>
            </w:r>
            <w:r>
              <w:rPr>
                <w:rFonts w:ascii="宋体" w:hAnsi="宋体" w:cs="宋体"/>
                <w:color w:val="000000"/>
                <w:spacing w:val="8"/>
                <w:sz w:val="21"/>
                <w:szCs w:val="21"/>
              </w:rPr>
              <w:t xml:space="preserve">专人负责；情况处理及时有效</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373"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9" w:right="105" w:firstLine="5"/>
              <w:spacing w:before="168" w:line="251" w:lineRule="auto"/>
              <w:rPr>
                <w:rFonts w:ascii="宋体" w:hAnsi="宋体" w:cs="宋体"/>
                <w:color w:val="000000"/>
                <w:sz w:val="21"/>
                <w:szCs w:val="21"/>
              </w:rPr>
            </w:pPr>
            <w:r>
              <w:rPr>
                <w:rFonts w:ascii="宋体" w:hAnsi="宋体" w:cs="宋体"/>
                <w:color w:val="000000"/>
                <w:spacing w:val="3"/>
                <w:sz w:val="21"/>
                <w:szCs w:val="21"/>
              </w:rPr>
              <w:t xml:space="preserve">监控、消控业务不熟悉、设备操作</w:t>
            </w:r>
            <w:r>
              <w:rPr>
                <w:rFonts w:ascii="宋体" w:hAnsi="宋体" w:cs="宋体"/>
                <w:color w:val="000000"/>
                <w:spacing w:val="5"/>
                <w:sz w:val="21"/>
                <w:szCs w:val="21"/>
              </w:rPr>
              <w:t xml:space="preserve">不熟练的扣0.4</w:t>
            </w:r>
            <w:r>
              <w:rPr>
                <w:rFonts w:ascii="宋体" w:hAnsi="宋体" w:cs="宋体"/>
                <w:color w:val="000000"/>
                <w:spacing w:val="-30"/>
                <w:sz w:val="21"/>
                <w:szCs w:val="21"/>
              </w:rPr>
              <w:t xml:space="preserve"> </w:t>
            </w:r>
            <w:r>
              <w:rPr>
                <w:rFonts w:ascii="宋体" w:hAnsi="宋体" w:cs="宋体"/>
                <w:color w:val="000000"/>
                <w:spacing w:val="5"/>
                <w:sz w:val="21"/>
                <w:szCs w:val="21"/>
              </w:rPr>
              <w:t xml:space="preserve">分；未按规定对设</w:t>
            </w:r>
            <w:r>
              <w:rPr>
                <w:rFonts w:ascii="宋体" w:hAnsi="宋体" w:cs="宋体"/>
                <w:color w:val="000000"/>
                <w:spacing w:val="11"/>
                <w:sz w:val="21"/>
                <w:szCs w:val="21"/>
              </w:rPr>
              <w:t xml:space="preserve">备维护保养的扣0.4</w:t>
            </w:r>
            <w:r>
              <w:rPr>
                <w:rFonts w:ascii="宋体" w:hAnsi="宋体" w:cs="宋体"/>
                <w:color w:val="000000"/>
                <w:spacing w:val="-31"/>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365"/>
        </w:trPr>
        <w:tc>
          <w:tcPr>
            <w:tcW w:w="741" w:type="dxa"/>
            <w:textDirection w:val="lrTb"/>
            <w:noWrap w:val="false"/>
          </w:tcPr>
          <w:p>
            <w:pPr>
              <w:ind w:left="0"/>
              <w:jc w:val="left"/>
              <w:spacing w:line="253" w:lineRule="auto"/>
              <w:rPr>
                <w:rFonts w:ascii="宋体" w:hAnsi="宋体" w:cs="Arial"/>
                <w:color w:val="000000"/>
                <w:sz w:val="21"/>
                <w:szCs w:val="21"/>
              </w:rPr>
            </w:pPr>
            <w:r>
              <w:rPr>
                <w:rFonts w:ascii="宋体" w:hAnsi="宋体" w:cs="Arial"/>
                <w:color w:val="000000"/>
                <w:sz w:val="21"/>
                <w:szCs w:val="21"/>
              </w:rPr>
            </w:r>
            <w:r/>
          </w:p>
          <w:p>
            <w:pPr>
              <w:ind w:left="0"/>
              <w:jc w:val="left"/>
              <w:spacing w:line="255" w:lineRule="auto"/>
              <w:rPr>
                <w:rFonts w:ascii="宋体" w:hAnsi="宋体" w:cs="Arial"/>
                <w:color w:val="000000"/>
                <w:sz w:val="21"/>
                <w:szCs w:val="21"/>
              </w:rPr>
            </w:pPr>
            <w:r>
              <w:rPr>
                <w:rFonts w:ascii="宋体" w:hAnsi="宋体" w:cs="Arial"/>
                <w:color w:val="000000"/>
                <w:sz w:val="21"/>
                <w:szCs w:val="21"/>
              </w:rPr>
            </w:r>
            <w:r/>
          </w:p>
          <w:p>
            <w:pPr>
              <w:ind w:left="358"/>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8</w:t>
            </w:r>
            <w:r/>
          </w:p>
        </w:tc>
        <w:tc>
          <w:tcPr>
            <w:tcW w:w="3969" w:type="dxa"/>
            <w:textDirection w:val="lrTb"/>
            <w:noWrap w:val="false"/>
          </w:tcPr>
          <w:p>
            <w:pPr>
              <w:ind w:left="107" w:right="105" w:firstLine="8"/>
              <w:spacing w:before="165" w:line="253" w:lineRule="auto"/>
              <w:rPr>
                <w:rFonts w:ascii="宋体" w:hAnsi="宋体" w:cs="宋体"/>
                <w:color w:val="000000"/>
                <w:sz w:val="21"/>
                <w:szCs w:val="21"/>
              </w:rPr>
            </w:pPr>
            <w:r>
              <w:rPr>
                <w:rFonts w:ascii="宋体" w:hAnsi="宋体" w:cs="宋体"/>
                <w:color w:val="000000"/>
                <w:spacing w:val="12"/>
                <w:sz w:val="21"/>
                <w:szCs w:val="21"/>
              </w:rPr>
              <w:t xml:space="preserve">消防及监控设备齐全、完好无损、保持良好状态；消防标志到位，做好每月的检查记录；消防栓无动用，常闭</w:t>
            </w:r>
            <w:r>
              <w:rPr>
                <w:rFonts w:ascii="宋体" w:hAnsi="宋体" w:cs="宋体"/>
                <w:color w:val="000000"/>
                <w:spacing w:val="8"/>
                <w:sz w:val="21"/>
                <w:szCs w:val="21"/>
              </w:rPr>
              <w:t xml:space="preserve">式防火门处于关闭状态</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253" w:lineRule="auto"/>
              <w:rPr>
                <w:rFonts w:ascii="宋体" w:hAnsi="宋体" w:cs="Arial"/>
                <w:color w:val="000000"/>
                <w:sz w:val="21"/>
                <w:szCs w:val="21"/>
              </w:rPr>
            </w:pPr>
            <w:r>
              <w:rPr>
                <w:rFonts w:ascii="宋体" w:hAnsi="宋体" w:cs="Arial"/>
                <w:color w:val="000000"/>
                <w:sz w:val="21"/>
                <w:szCs w:val="21"/>
              </w:rPr>
            </w:r>
            <w:r/>
          </w:p>
          <w:p>
            <w:pPr>
              <w:ind w:left="0"/>
              <w:jc w:val="left"/>
              <w:spacing w:line="255"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9" w:right="104" w:firstLine="8"/>
              <w:spacing w:before="33" w:line="244" w:lineRule="auto"/>
              <w:rPr>
                <w:rFonts w:ascii="宋体" w:hAnsi="宋体" w:cs="宋体"/>
                <w:color w:val="000000"/>
                <w:sz w:val="21"/>
                <w:szCs w:val="21"/>
              </w:rPr>
            </w:pPr>
            <w:r>
              <w:rPr>
                <w:rFonts w:ascii="宋体" w:hAnsi="宋体" w:cs="宋体"/>
                <w:color w:val="000000"/>
                <w:spacing w:val="2"/>
                <w:sz w:val="21"/>
                <w:szCs w:val="21"/>
              </w:rPr>
              <w:t xml:space="preserve">消防及监控设备不齐全、出现损坏</w:t>
            </w:r>
            <w:r>
              <w:rPr>
                <w:rFonts w:ascii="宋体" w:hAnsi="宋体" w:cs="宋体"/>
                <w:color w:val="000000"/>
                <w:spacing w:val="1"/>
                <w:sz w:val="21"/>
                <w:szCs w:val="21"/>
              </w:rPr>
              <w:t xml:space="preserve">的扣</w:t>
            </w:r>
            <w:r>
              <w:rPr>
                <w:rFonts w:ascii="宋体" w:hAnsi="宋体" w:cs="宋体"/>
                <w:color w:val="000000"/>
                <w:spacing w:val="-28"/>
                <w:sz w:val="21"/>
                <w:szCs w:val="21"/>
              </w:rPr>
              <w:t xml:space="preserve"> </w:t>
            </w:r>
            <w:r>
              <w:rPr>
                <w:rFonts w:ascii="宋体" w:hAnsi="宋体" w:cs="宋体"/>
                <w:color w:val="000000"/>
                <w:spacing w:val="1"/>
                <w:sz w:val="21"/>
                <w:szCs w:val="21"/>
              </w:rPr>
              <w:t xml:space="preserve">0.4</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分；消防标志不到位，检</w:t>
            </w:r>
            <w:r>
              <w:rPr>
                <w:rFonts w:ascii="宋体" w:hAnsi="宋体" w:cs="宋体"/>
                <w:color w:val="000000"/>
                <w:spacing w:val="18"/>
                <w:sz w:val="21"/>
                <w:szCs w:val="21"/>
              </w:rPr>
              <w:t xml:space="preserve">查记录不达标、不齐全的扣</w:t>
            </w:r>
            <w:r>
              <w:rPr>
                <w:rFonts w:ascii="宋体" w:hAnsi="宋体" w:cs="宋体"/>
                <w:color w:val="000000"/>
                <w:spacing w:val="-18"/>
                <w:sz w:val="21"/>
                <w:szCs w:val="21"/>
              </w:rPr>
              <w:t xml:space="preserve"> </w:t>
            </w:r>
            <w:r>
              <w:rPr>
                <w:rFonts w:ascii="宋体" w:hAnsi="宋体" w:cs="宋体"/>
                <w:color w:val="000000"/>
                <w:spacing w:val="18"/>
                <w:sz w:val="21"/>
                <w:szCs w:val="21"/>
              </w:rPr>
              <w:t xml:space="preserve">0.4</w:t>
            </w:r>
            <w:r>
              <w:rPr>
                <w:rFonts w:ascii="宋体" w:hAnsi="宋体" w:cs="宋体"/>
                <w:color w:val="000000"/>
                <w:spacing w:val="3"/>
                <w:sz w:val="21"/>
                <w:szCs w:val="21"/>
              </w:rPr>
              <w:t xml:space="preserve">分；消防栓、防火门等未按规定处</w:t>
            </w:r>
            <w:r>
              <w:rPr>
                <w:rFonts w:ascii="宋体" w:hAnsi="宋体" w:cs="宋体"/>
                <w:color w:val="000000"/>
                <w:spacing w:val="11"/>
                <w:sz w:val="21"/>
                <w:szCs w:val="21"/>
              </w:rPr>
              <w:t xml:space="preserve">于待命状态的扣0.4</w:t>
            </w:r>
            <w:r>
              <w:rPr>
                <w:rFonts w:ascii="宋体" w:hAnsi="宋体" w:cs="宋体"/>
                <w:color w:val="000000"/>
                <w:spacing w:val="-31"/>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542"/>
        </w:trPr>
        <w:tc>
          <w:tcPr>
            <w:gridSpan w:val="6"/>
            <w:tcW w:w="9757" w:type="dxa"/>
            <w:textDirection w:val="lrTb"/>
            <w:noWrap w:val="false"/>
          </w:tcPr>
          <w:p>
            <w:pPr>
              <w:ind w:left="1282"/>
              <w:jc w:val="left"/>
              <w:spacing w:before="165" w:line="228" w:lineRule="auto"/>
              <w:rPr>
                <w:rFonts w:ascii="宋体" w:hAnsi="宋体" w:cs="宋体"/>
                <w:color w:val="000000"/>
                <w:sz w:val="21"/>
                <w:szCs w:val="21"/>
              </w:rPr>
            </w:pPr>
            <w:r>
              <w:rPr>
                <w:rFonts w:ascii="宋体" w:hAnsi="宋体" w:cs="宋体"/>
                <w:color w:val="000000"/>
                <w:spacing w:val="5"/>
                <w:sz w:val="21"/>
                <w:szCs w:val="21"/>
              </w:rPr>
              <w:t xml:space="preserve">考核得分：</w:t>
            </w:r>
            <w:r>
              <w:rPr>
                <w:rFonts w:ascii="宋体" w:hAnsi="宋体" w:cs="宋体"/>
                <w:color w:val="000000"/>
                <w:spacing w:val="1"/>
                <w:sz w:val="21"/>
                <w:szCs w:val="21"/>
              </w:rPr>
              <w:t xml:space="preserve">                     </w:t>
            </w:r>
            <w:r>
              <w:rPr>
                <w:rFonts w:ascii="宋体" w:hAnsi="宋体" w:cs="宋体"/>
                <w:color w:val="000000"/>
                <w:spacing w:val="5"/>
                <w:sz w:val="21"/>
                <w:szCs w:val="21"/>
              </w:rPr>
              <w:t xml:space="preserve">考核人：</w:t>
            </w:r>
            <w:r>
              <w:rPr>
                <w:rFonts w:ascii="宋体" w:hAnsi="宋体" w:cs="宋体"/>
                <w:color w:val="000000"/>
                <w:sz w:val="21"/>
                <w:szCs w:val="21"/>
              </w:rPr>
              <w:t xml:space="preserve">                  </w:t>
            </w:r>
            <w:r>
              <w:rPr>
                <w:rFonts w:ascii="宋体" w:hAnsi="宋体" w:cs="宋体"/>
                <w:color w:val="000000"/>
                <w:spacing w:val="5"/>
                <w:sz w:val="21"/>
                <w:szCs w:val="21"/>
              </w:rPr>
              <w:t xml:space="preserve">考核时间：</w:t>
            </w:r>
            <w:r/>
          </w:p>
        </w:tc>
      </w:tr>
    </w:tbl>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ascii="宋体" w:hAnsi="宋体" w:cs="宋体"/>
          <w:sz w:val="21"/>
          <w:szCs w:val="22"/>
        </w:rPr>
        <w:t xml:space="preserve">. 保洁工作考核标准（25分）</w:t>
      </w:r>
      <w:r/>
    </w:p>
    <w:tbl>
      <w:tblPr>
        <w:tblStyle w:val="1417"/>
        <w:tblW w:w="9765" w:type="dxa"/>
        <w:tblInd w:w="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1"/>
        <w:gridCol w:w="3944"/>
        <w:gridCol w:w="645"/>
        <w:gridCol w:w="3495"/>
        <w:gridCol w:w="930"/>
      </w:tblGrid>
      <w:tr>
        <w:trPr>
          <w:trHeight w:val="554"/>
        </w:trPr>
        <w:tc>
          <w:tcPr>
            <w:tcW w:w="751" w:type="dxa"/>
            <w:textDirection w:val="lrTb"/>
            <w:noWrap w:val="false"/>
          </w:tcPr>
          <w:p>
            <w:pPr>
              <w:ind w:left="212"/>
              <w:jc w:val="left"/>
              <w:spacing w:before="170" w:line="229"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序号</w:t>
            </w:r>
            <w:r/>
          </w:p>
        </w:tc>
        <w:tc>
          <w:tcPr>
            <w:tcW w:w="3944" w:type="dxa"/>
            <w:textDirection w:val="lrTb"/>
            <w:noWrap w:val="false"/>
          </w:tcPr>
          <w:p>
            <w:pPr>
              <w:ind w:left="1440"/>
              <w:jc w:val="left"/>
              <w:spacing w:before="170"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考核细则</w:t>
            </w:r>
            <w:r/>
          </w:p>
        </w:tc>
        <w:tc>
          <w:tcPr>
            <w:tcW w:w="645" w:type="dxa"/>
            <w:textDirection w:val="lrTb"/>
            <w:noWrap w:val="false"/>
          </w:tcPr>
          <w:p>
            <w:pPr>
              <w:ind w:left="184"/>
              <w:jc w:val="left"/>
              <w:spacing w:before="170"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分值</w:t>
            </w:r>
            <w:r/>
          </w:p>
        </w:tc>
        <w:tc>
          <w:tcPr>
            <w:tcW w:w="3495" w:type="dxa"/>
            <w:textDirection w:val="lrTb"/>
            <w:noWrap w:val="false"/>
          </w:tcPr>
          <w:p>
            <w:pPr>
              <w:ind w:left="1339"/>
              <w:jc w:val="left"/>
              <w:spacing w:before="170"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评分细则</w:t>
            </w:r>
            <w:r/>
          </w:p>
        </w:tc>
        <w:tc>
          <w:tcPr>
            <w:tcW w:w="930" w:type="dxa"/>
            <w:textDirection w:val="lrTb"/>
            <w:noWrap w:val="false"/>
          </w:tcPr>
          <w:p>
            <w:pPr>
              <w:ind w:left="217"/>
              <w:jc w:val="left"/>
              <w:spacing w:before="35"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考核</w:t>
            </w:r>
            <w:r/>
          </w:p>
          <w:p>
            <w:pPr>
              <w:ind w:left="216"/>
              <w:jc w:val="left"/>
              <w:spacing w:before="24" w:line="219"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得分</w:t>
            </w:r>
            <w:r/>
          </w:p>
        </w:tc>
      </w:tr>
      <w:tr>
        <w:trPr>
          <w:trHeight w:val="430"/>
        </w:trPr>
        <w:tc>
          <w:tcPr>
            <w:tcW w:w="751" w:type="dxa"/>
            <w:textDirection w:val="lrTb"/>
            <w:noWrap w:val="false"/>
          </w:tcPr>
          <w:p>
            <w:pPr>
              <w:ind w:left="322"/>
              <w:jc w:val="left"/>
              <w:spacing w:before="186" w:line="156" w:lineRule="exact"/>
              <w:rPr>
                <w:rFonts w:ascii="宋体" w:hAnsi="宋体" w:cs="宋体"/>
                <w:color w:val="000000"/>
                <w:sz w:val="21"/>
                <w:szCs w:val="21"/>
                <w:lang w:eastAsia="en-US"/>
              </w:rPr>
            </w:pPr>
            <w:r>
              <w:rPr>
                <w:rFonts w:ascii="宋体" w:hAnsi="宋体" w:cs="宋体"/>
                <w:color w:val="000000"/>
                <w:position w:val="-4"/>
                <w:sz w:val="21"/>
                <w:szCs w:val="21"/>
                <w:lang w:eastAsia="en-US"/>
              </w:rPr>
              <w:t xml:space="preserve">一</w:t>
            </w:r>
            <w:r/>
          </w:p>
        </w:tc>
        <w:tc>
          <w:tcPr>
            <w:tcW w:w="3944" w:type="dxa"/>
            <w:textDirection w:val="lrTb"/>
            <w:noWrap w:val="false"/>
          </w:tcPr>
          <w:p>
            <w:pPr>
              <w:ind w:left="997"/>
              <w:jc w:val="left"/>
              <w:spacing w:before="107" w:line="228"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维护检修（10</w:t>
            </w:r>
            <w:r>
              <w:rPr>
                <w:rFonts w:ascii="宋体" w:hAnsi="宋体" w:cs="宋体"/>
                <w:color w:val="000000"/>
                <w:spacing w:val="-38"/>
                <w:sz w:val="21"/>
                <w:szCs w:val="21"/>
                <w:lang w:eastAsia="en-US"/>
              </w:rPr>
              <w:t xml:space="preserve"> </w:t>
            </w:r>
            <w:r>
              <w:rPr>
                <w:rFonts w:ascii="宋体" w:hAnsi="宋体" w:cs="宋体"/>
                <w:color w:val="000000"/>
                <w:spacing w:val="5"/>
                <w:sz w:val="21"/>
                <w:szCs w:val="21"/>
                <w:lang w:eastAsia="en-US"/>
              </w:rPr>
              <w:t xml:space="preserve">分）</w:t>
            </w:r>
            <w:r/>
          </w:p>
        </w:tc>
        <w:tc>
          <w:tcPr>
            <w:tcW w:w="64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354"/>
        </w:trPr>
        <w:tc>
          <w:tcPr>
            <w:tcW w:w="751" w:type="dxa"/>
            <w:textDirection w:val="lrTb"/>
            <w:noWrap w:val="false"/>
          </w:tcPr>
          <w:p>
            <w:pPr>
              <w:ind w:left="387"/>
              <w:jc w:val="left"/>
              <w:spacing w:before="6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44" w:type="dxa"/>
            <w:textDirection w:val="lrTb"/>
            <w:noWrap w:val="false"/>
          </w:tcPr>
          <w:p>
            <w:pPr>
              <w:ind w:left="811"/>
              <w:jc w:val="left"/>
              <w:spacing w:before="68" w:line="228" w:lineRule="auto"/>
              <w:rPr>
                <w:rFonts w:ascii="宋体" w:hAnsi="宋体" w:cs="宋体"/>
                <w:color w:val="000000"/>
                <w:sz w:val="21"/>
                <w:szCs w:val="21"/>
              </w:rPr>
            </w:pPr>
            <w:r>
              <w:rPr>
                <w:rFonts w:ascii="宋体" w:hAnsi="宋体" w:cs="宋体"/>
                <w:color w:val="000000"/>
                <w:spacing w:val="8"/>
                <w:sz w:val="21"/>
                <w:szCs w:val="21"/>
              </w:rPr>
              <w:t xml:space="preserve">做好报修处理并记录</w:t>
            </w:r>
            <w:r>
              <w:rPr>
                <w:rFonts w:hint="eastAsia" w:ascii="宋体" w:hAnsi="宋体" w:cs="宋体"/>
                <w:color w:val="000000"/>
                <w:spacing w:val="8"/>
                <w:sz w:val="21"/>
                <w:szCs w:val="21"/>
              </w:rPr>
              <w:t xml:space="preserve">。</w:t>
            </w:r>
            <w:r/>
          </w:p>
        </w:tc>
        <w:tc>
          <w:tcPr>
            <w:tcW w:w="645" w:type="dxa"/>
            <w:textDirection w:val="lrTb"/>
            <w:noWrap w:val="false"/>
          </w:tcPr>
          <w:p>
            <w:pPr>
              <w:ind w:left="344"/>
              <w:jc w:val="left"/>
              <w:spacing w:before="69"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291"/>
              <w:jc w:val="left"/>
              <w:spacing w:before="68" w:line="228" w:lineRule="auto"/>
              <w:rPr>
                <w:rFonts w:ascii="宋体" w:hAnsi="宋体" w:cs="宋体"/>
                <w:color w:val="000000"/>
                <w:sz w:val="21"/>
                <w:szCs w:val="21"/>
              </w:rPr>
            </w:pPr>
            <w:r>
              <w:rPr>
                <w:rFonts w:ascii="宋体" w:hAnsi="宋体" w:cs="宋体"/>
                <w:color w:val="000000"/>
                <w:spacing w:val="11"/>
                <w:sz w:val="21"/>
                <w:szCs w:val="21"/>
              </w:rPr>
              <w:t xml:space="preserve">缺记录每缺一份扣0.5</w:t>
            </w:r>
            <w:r>
              <w:rPr>
                <w:rFonts w:ascii="宋体" w:hAnsi="宋体" w:cs="宋体"/>
                <w:color w:val="000000"/>
                <w:spacing w:val="-36"/>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21"/>
        </w:trPr>
        <w:tc>
          <w:tcPr>
            <w:tcW w:w="751" w:type="dxa"/>
            <w:textDirection w:val="lrTb"/>
            <w:noWrap w:val="false"/>
          </w:tcPr>
          <w:p>
            <w:pPr>
              <w:ind w:left="374"/>
              <w:jc w:val="left"/>
              <w:spacing w:before="303"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44" w:type="dxa"/>
            <w:textDirection w:val="lrTb"/>
            <w:noWrap w:val="false"/>
          </w:tcPr>
          <w:p>
            <w:pPr>
              <w:ind w:left="110"/>
              <w:jc w:val="left"/>
              <w:spacing w:before="165" w:line="228" w:lineRule="auto"/>
              <w:rPr>
                <w:rFonts w:ascii="宋体" w:hAnsi="宋体" w:cs="宋体"/>
                <w:color w:val="000000"/>
                <w:sz w:val="21"/>
                <w:szCs w:val="21"/>
              </w:rPr>
            </w:pPr>
            <w:r>
              <w:rPr>
                <w:rFonts w:ascii="宋体" w:hAnsi="宋体" w:cs="宋体"/>
                <w:color w:val="000000"/>
                <w:spacing w:val="5"/>
                <w:sz w:val="21"/>
                <w:szCs w:val="21"/>
              </w:rPr>
              <w:t xml:space="preserve">在保养、巡检中发现问题及时上报并记</w:t>
            </w:r>
            <w:r/>
          </w:p>
          <w:p>
            <w:pPr>
              <w:ind w:left="1753"/>
              <w:jc w:val="left"/>
              <w:spacing w:before="26" w:line="230" w:lineRule="auto"/>
              <w:rPr>
                <w:rFonts w:ascii="宋体" w:hAnsi="宋体" w:cs="宋体"/>
                <w:color w:val="000000"/>
                <w:sz w:val="21"/>
                <w:szCs w:val="21"/>
              </w:rPr>
            </w:pPr>
            <w:r>
              <w:rPr>
                <w:rFonts w:ascii="宋体" w:hAnsi="宋体" w:cs="宋体"/>
                <w:color w:val="000000"/>
                <w:sz w:val="21"/>
                <w:szCs w:val="21"/>
                <w:lang w:eastAsia="en-US"/>
              </w:rPr>
              <w:t xml:space="preserve">录</w:t>
            </w:r>
            <w:r>
              <w:rPr>
                <w:rFonts w:hint="eastAsia" w:ascii="宋体" w:hAnsi="宋体" w:cs="宋体"/>
                <w:color w:val="000000"/>
                <w:sz w:val="21"/>
                <w:szCs w:val="21"/>
              </w:rPr>
              <w:t xml:space="preserve">。</w:t>
            </w:r>
            <w:r/>
          </w:p>
        </w:tc>
        <w:tc>
          <w:tcPr>
            <w:tcW w:w="645" w:type="dxa"/>
            <w:textDirection w:val="lrTb"/>
            <w:noWrap w:val="false"/>
          </w:tcPr>
          <w:p>
            <w:pPr>
              <w:ind w:left="344"/>
              <w:jc w:val="left"/>
              <w:spacing w:before="303"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14"/>
              <w:jc w:val="left"/>
              <w:spacing w:before="31" w:line="228" w:lineRule="auto"/>
              <w:rPr>
                <w:rFonts w:ascii="宋体" w:hAnsi="宋体" w:cs="宋体"/>
                <w:color w:val="000000"/>
                <w:sz w:val="21"/>
                <w:szCs w:val="21"/>
              </w:rPr>
            </w:pPr>
            <w:r>
              <w:rPr>
                <w:rFonts w:ascii="宋体" w:hAnsi="宋体" w:cs="宋体"/>
                <w:color w:val="000000"/>
                <w:spacing w:val="5"/>
                <w:sz w:val="21"/>
                <w:szCs w:val="21"/>
              </w:rPr>
              <w:t xml:space="preserve">巡查检查不到位、未发现问题的每次</w:t>
            </w:r>
            <w:r/>
          </w:p>
          <w:p>
            <w:pPr>
              <w:ind w:left="112"/>
              <w:jc w:val="left"/>
              <w:spacing w:before="24" w:line="228" w:lineRule="auto"/>
              <w:rPr>
                <w:rFonts w:ascii="宋体" w:hAnsi="宋体" w:cs="宋体"/>
                <w:color w:val="000000"/>
                <w:sz w:val="21"/>
                <w:szCs w:val="21"/>
              </w:rPr>
            </w:pPr>
            <w:r>
              <w:rPr>
                <w:rFonts w:ascii="宋体" w:hAnsi="宋体" w:cs="宋体"/>
                <w:color w:val="000000"/>
                <w:spacing w:val="3"/>
                <w:sz w:val="21"/>
                <w:szCs w:val="21"/>
              </w:rPr>
              <w:t xml:space="preserve">扣</w:t>
            </w:r>
            <w:r>
              <w:rPr>
                <w:rFonts w:ascii="宋体" w:hAnsi="宋体" w:cs="宋体"/>
                <w:color w:val="000000"/>
                <w:spacing w:val="-28"/>
                <w:sz w:val="21"/>
                <w:szCs w:val="21"/>
              </w:rPr>
              <w:t xml:space="preserve"> </w:t>
            </w:r>
            <w:r>
              <w:rPr>
                <w:rFonts w:ascii="宋体" w:hAnsi="宋体" w:cs="宋体"/>
                <w:color w:val="000000"/>
                <w:spacing w:val="3"/>
                <w:sz w:val="21"/>
                <w:szCs w:val="21"/>
              </w:rPr>
              <w:t xml:space="preserve">0.5</w:t>
            </w:r>
            <w:r>
              <w:rPr>
                <w:rFonts w:ascii="宋体" w:hAnsi="宋体" w:cs="宋体"/>
                <w:color w:val="000000"/>
                <w:spacing w:val="-38"/>
                <w:sz w:val="21"/>
                <w:szCs w:val="21"/>
              </w:rPr>
              <w:t xml:space="preserve"> </w:t>
            </w:r>
            <w:r>
              <w:rPr>
                <w:rFonts w:ascii="宋体" w:hAnsi="宋体" w:cs="宋体"/>
                <w:color w:val="000000"/>
                <w:spacing w:val="3"/>
                <w:sz w:val="21"/>
                <w:szCs w:val="21"/>
              </w:rPr>
              <w:t xml:space="preserve">分，发现问题不及上报的每次</w:t>
            </w:r>
            <w:r/>
          </w:p>
          <w:p>
            <w:pPr>
              <w:ind w:left="1446"/>
              <w:jc w:val="left"/>
              <w:spacing w:before="24" w:line="219" w:lineRule="auto"/>
              <w:rPr>
                <w:rFonts w:ascii="宋体" w:hAnsi="宋体" w:cs="宋体"/>
                <w:color w:val="000000"/>
                <w:sz w:val="21"/>
                <w:szCs w:val="21"/>
              </w:rPr>
            </w:pPr>
            <w:r>
              <w:rPr>
                <w:rFonts w:ascii="宋体" w:hAnsi="宋体" w:cs="宋体"/>
                <w:color w:val="000000"/>
                <w:spacing w:val="-8"/>
                <w:sz w:val="21"/>
                <w:szCs w:val="21"/>
                <w:lang w:eastAsia="en-US"/>
              </w:rPr>
              <w:t xml:space="preserve">扣</w:t>
            </w:r>
            <w:r>
              <w:rPr>
                <w:rFonts w:ascii="宋体" w:hAnsi="宋体" w:cs="宋体"/>
                <w:color w:val="000000"/>
                <w:spacing w:val="-23"/>
                <w:sz w:val="21"/>
                <w:szCs w:val="21"/>
                <w:lang w:eastAsia="en-US"/>
              </w:rPr>
              <w:t xml:space="preserve"> </w:t>
            </w:r>
            <w:r>
              <w:rPr>
                <w:rFonts w:ascii="宋体" w:hAnsi="宋体" w:cs="宋体"/>
                <w:color w:val="000000"/>
                <w:spacing w:val="-8"/>
                <w:sz w:val="21"/>
                <w:szCs w:val="21"/>
                <w:lang w:eastAsia="en-US"/>
              </w:rPr>
              <w:t xml:space="preserve">1</w:t>
            </w:r>
            <w:r>
              <w:rPr>
                <w:rFonts w:ascii="宋体" w:hAnsi="宋体" w:cs="宋体"/>
                <w:color w:val="000000"/>
                <w:spacing w:val="-35"/>
                <w:sz w:val="21"/>
                <w:szCs w:val="21"/>
                <w:lang w:eastAsia="en-US"/>
              </w:rPr>
              <w:t xml:space="preserve"> </w:t>
            </w:r>
            <w:r>
              <w:rPr>
                <w:rFonts w:ascii="宋体" w:hAnsi="宋体" w:cs="宋体"/>
                <w:color w:val="000000"/>
                <w:spacing w:val="-8"/>
                <w:sz w:val="21"/>
                <w:szCs w:val="21"/>
                <w:lang w:eastAsia="en-US"/>
              </w:rPr>
              <w:t xml:space="preserve">分</w:t>
            </w:r>
            <w:r>
              <w:rPr>
                <w:rFonts w:hint="eastAsia" w:ascii="宋体" w:hAnsi="宋体" w:cs="宋体"/>
                <w:color w:val="000000"/>
                <w:spacing w:val="-8"/>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333"/>
        </w:trPr>
        <w:tc>
          <w:tcPr>
            <w:tcW w:w="751" w:type="dxa"/>
            <w:textDirection w:val="lrTb"/>
            <w:noWrap w:val="false"/>
          </w:tcPr>
          <w:p>
            <w:pPr>
              <w:ind w:left="322"/>
              <w:jc w:val="left"/>
              <w:spacing w:before="99" w:line="183" w:lineRule="auto"/>
              <w:rPr>
                <w:rFonts w:ascii="宋体" w:hAnsi="宋体" w:cs="宋体"/>
                <w:color w:val="000000"/>
                <w:sz w:val="21"/>
                <w:szCs w:val="21"/>
                <w:lang w:eastAsia="en-US"/>
              </w:rPr>
            </w:pPr>
            <w:r>
              <w:rPr>
                <w:rFonts w:ascii="宋体" w:hAnsi="宋体" w:cs="宋体"/>
                <w:color w:val="000000"/>
                <w:sz w:val="21"/>
                <w:szCs w:val="21"/>
                <w:lang w:eastAsia="en-US"/>
              </w:rPr>
              <w:t xml:space="preserve">二</w:t>
            </w:r>
            <w:r/>
          </w:p>
        </w:tc>
        <w:tc>
          <w:tcPr>
            <w:tcW w:w="3944" w:type="dxa"/>
            <w:textDirection w:val="lrTb"/>
            <w:noWrap w:val="false"/>
          </w:tcPr>
          <w:p>
            <w:pPr>
              <w:ind w:left="368"/>
              <w:jc w:val="left"/>
              <w:spacing w:before="60" w:line="228" w:lineRule="auto"/>
              <w:rPr>
                <w:rFonts w:ascii="宋体" w:hAnsi="宋体" w:cs="宋体"/>
                <w:color w:val="000000"/>
                <w:sz w:val="21"/>
                <w:szCs w:val="21"/>
              </w:rPr>
            </w:pPr>
            <w:r>
              <w:rPr>
                <w:rFonts w:ascii="宋体" w:hAnsi="宋体" w:cs="宋体"/>
                <w:color w:val="000000"/>
                <w:spacing w:val="7"/>
                <w:sz w:val="21"/>
                <w:szCs w:val="21"/>
              </w:rPr>
              <w:t xml:space="preserve">强电、弱电、消防设施（20</w:t>
            </w:r>
            <w:r>
              <w:rPr>
                <w:rFonts w:ascii="宋体" w:hAnsi="宋体" w:cs="宋体"/>
                <w:color w:val="000000"/>
                <w:spacing w:val="-38"/>
                <w:sz w:val="21"/>
                <w:szCs w:val="21"/>
              </w:rPr>
              <w:t xml:space="preserve"> </w:t>
            </w:r>
            <w:r>
              <w:rPr>
                <w:rFonts w:ascii="宋体" w:hAnsi="宋体" w:cs="宋体"/>
                <w:color w:val="000000"/>
                <w:spacing w:val="7"/>
                <w:sz w:val="21"/>
                <w:szCs w:val="21"/>
              </w:rPr>
              <w:t xml:space="preserve">分）</w:t>
            </w:r>
            <w:r/>
          </w:p>
        </w:tc>
        <w:tc>
          <w:tcPr>
            <w:tcW w:w="64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349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21"/>
        </w:trPr>
        <w:tc>
          <w:tcPr>
            <w:tcW w:w="751" w:type="dxa"/>
            <w:textDirection w:val="lrTb"/>
            <w:noWrap w:val="false"/>
          </w:tcPr>
          <w:p>
            <w:pPr>
              <w:ind w:left="387"/>
              <w:jc w:val="left"/>
              <w:spacing w:before="30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44" w:type="dxa"/>
            <w:textDirection w:val="lrTb"/>
            <w:noWrap w:val="false"/>
          </w:tcPr>
          <w:p>
            <w:pPr>
              <w:ind w:left="115"/>
              <w:jc w:val="left"/>
              <w:spacing w:before="31" w:line="228" w:lineRule="auto"/>
              <w:rPr>
                <w:rFonts w:ascii="宋体" w:hAnsi="宋体" w:cs="宋体"/>
                <w:color w:val="000000"/>
                <w:sz w:val="21"/>
                <w:szCs w:val="21"/>
              </w:rPr>
            </w:pPr>
            <w:r>
              <w:rPr>
                <w:rFonts w:ascii="宋体" w:hAnsi="宋体" w:cs="宋体"/>
                <w:color w:val="000000"/>
                <w:spacing w:val="4"/>
                <w:sz w:val="21"/>
                <w:szCs w:val="21"/>
              </w:rPr>
              <w:t xml:space="preserve">熟悉消防系统的运行，按操作规程实施</w:t>
            </w:r>
            <w:r/>
          </w:p>
          <w:p>
            <w:pPr>
              <w:ind w:left="105"/>
              <w:jc w:val="left"/>
              <w:spacing w:before="26" w:line="228" w:lineRule="auto"/>
              <w:rPr>
                <w:rFonts w:ascii="宋体" w:hAnsi="宋体" w:cs="宋体"/>
                <w:color w:val="000000"/>
                <w:sz w:val="21"/>
                <w:szCs w:val="21"/>
              </w:rPr>
            </w:pPr>
            <w:r>
              <w:rPr>
                <w:rFonts w:ascii="宋体" w:hAnsi="宋体" w:cs="宋体"/>
                <w:color w:val="000000"/>
                <w:spacing w:val="5"/>
                <w:sz w:val="21"/>
                <w:szCs w:val="21"/>
              </w:rPr>
              <w:t xml:space="preserve">操作；定期进行消防设施设备检查，及</w:t>
            </w:r>
            <w:r/>
          </w:p>
          <w:p>
            <w:pPr>
              <w:ind w:left="284"/>
              <w:jc w:val="left"/>
              <w:spacing w:before="24" w:line="216" w:lineRule="auto"/>
              <w:rPr>
                <w:rFonts w:ascii="宋体" w:hAnsi="宋体" w:cs="宋体"/>
                <w:color w:val="000000"/>
                <w:sz w:val="21"/>
                <w:szCs w:val="21"/>
              </w:rPr>
            </w:pPr>
            <w:r>
              <w:rPr>
                <w:rFonts w:ascii="宋体" w:hAnsi="宋体" w:cs="宋体"/>
                <w:color w:val="000000"/>
                <w:spacing w:val="9"/>
                <w:sz w:val="21"/>
                <w:szCs w:val="21"/>
              </w:rPr>
              <w:t xml:space="preserve">重点消防部位（厨房等）例行检查</w:t>
            </w:r>
            <w:r>
              <w:rPr>
                <w:rFonts w:hint="eastAsia" w:ascii="宋体" w:hAnsi="宋体" w:cs="宋体"/>
                <w:color w:val="000000"/>
                <w:spacing w:val="9"/>
                <w:sz w:val="21"/>
                <w:szCs w:val="21"/>
              </w:rPr>
              <w:t xml:space="preserve">。</w:t>
            </w:r>
            <w:r/>
          </w:p>
        </w:tc>
        <w:tc>
          <w:tcPr>
            <w:tcW w:w="645" w:type="dxa"/>
            <w:textDirection w:val="lrTb"/>
            <w:noWrap w:val="false"/>
          </w:tcPr>
          <w:p>
            <w:pPr>
              <w:ind w:left="344"/>
              <w:jc w:val="left"/>
              <w:spacing w:before="305"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15"/>
              <w:jc w:val="left"/>
              <w:spacing w:before="31" w:line="228" w:lineRule="auto"/>
              <w:rPr>
                <w:rFonts w:ascii="宋体" w:hAnsi="宋体" w:cs="宋体"/>
                <w:color w:val="000000"/>
                <w:sz w:val="21"/>
                <w:szCs w:val="21"/>
              </w:rPr>
            </w:pPr>
            <w:r>
              <w:rPr>
                <w:rFonts w:ascii="宋体" w:hAnsi="宋体" w:cs="宋体"/>
                <w:color w:val="000000"/>
                <w:spacing w:val="5"/>
                <w:sz w:val="21"/>
                <w:szCs w:val="21"/>
              </w:rPr>
              <w:t xml:space="preserve">现场检查消防设施设备盘点记录，有</w:t>
            </w:r>
            <w:r/>
          </w:p>
          <w:p>
            <w:pPr>
              <w:ind w:left="108"/>
              <w:jc w:val="left"/>
              <w:spacing w:before="26" w:line="228" w:lineRule="auto"/>
              <w:rPr>
                <w:rFonts w:ascii="宋体" w:hAnsi="宋体" w:cs="宋体"/>
                <w:color w:val="000000"/>
                <w:sz w:val="21"/>
                <w:szCs w:val="21"/>
              </w:rPr>
            </w:pPr>
            <w:r>
              <w:rPr>
                <w:rFonts w:ascii="宋体" w:hAnsi="宋体" w:cs="宋体"/>
                <w:color w:val="000000"/>
                <w:spacing w:val="7"/>
                <w:sz w:val="21"/>
                <w:szCs w:val="21"/>
              </w:rPr>
              <w:t xml:space="preserve">缺失的每件扣0.5</w:t>
            </w:r>
            <w:r>
              <w:rPr>
                <w:rFonts w:ascii="宋体" w:hAnsi="宋体" w:cs="宋体"/>
                <w:color w:val="000000"/>
                <w:spacing w:val="-31"/>
                <w:sz w:val="21"/>
                <w:szCs w:val="21"/>
              </w:rPr>
              <w:t xml:space="preserve"> </w:t>
            </w:r>
            <w:r>
              <w:rPr>
                <w:rFonts w:ascii="宋体" w:hAnsi="宋体" w:cs="宋体"/>
                <w:color w:val="000000"/>
                <w:spacing w:val="7"/>
                <w:sz w:val="21"/>
                <w:szCs w:val="21"/>
              </w:rPr>
              <w:t xml:space="preserve">分；出现用火安全</w:t>
            </w:r>
            <w:r/>
          </w:p>
          <w:p>
            <w:pPr>
              <w:ind w:left="1179"/>
              <w:jc w:val="left"/>
              <w:spacing w:before="24" w:line="216" w:lineRule="auto"/>
              <w:rPr>
                <w:rFonts w:ascii="宋体" w:hAnsi="宋体" w:cs="宋体"/>
                <w:color w:val="000000"/>
                <w:sz w:val="21"/>
                <w:szCs w:val="21"/>
              </w:rPr>
            </w:pPr>
            <w:r>
              <w:rPr>
                <w:rFonts w:ascii="宋体" w:hAnsi="宋体" w:cs="宋体"/>
                <w:color w:val="000000"/>
                <w:spacing w:val="1"/>
                <w:sz w:val="21"/>
                <w:szCs w:val="21"/>
                <w:lang w:eastAsia="en-US"/>
              </w:rPr>
              <w:t xml:space="preserve">事故扣</w:t>
            </w:r>
            <w:r>
              <w:rPr>
                <w:rFonts w:ascii="宋体" w:hAnsi="宋体" w:cs="宋体"/>
                <w:color w:val="000000"/>
                <w:spacing w:val="-24"/>
                <w:sz w:val="21"/>
                <w:szCs w:val="21"/>
                <w:lang w:eastAsia="en-US"/>
              </w:rPr>
              <w:t xml:space="preserve"> </w:t>
            </w:r>
            <w:r>
              <w:rPr>
                <w:rFonts w:ascii="宋体" w:hAnsi="宋体" w:cs="宋体"/>
                <w:color w:val="000000"/>
                <w:spacing w:val="1"/>
                <w:sz w:val="21"/>
                <w:szCs w:val="21"/>
                <w:lang w:eastAsia="en-US"/>
              </w:rPr>
              <w:t xml:space="preserve">10</w:t>
            </w:r>
            <w:r>
              <w:rPr>
                <w:rFonts w:ascii="宋体" w:hAnsi="宋体" w:cs="宋体"/>
                <w:color w:val="000000"/>
                <w:spacing w:val="-35"/>
                <w:sz w:val="21"/>
                <w:szCs w:val="21"/>
                <w:lang w:eastAsia="en-US"/>
              </w:rPr>
              <w:t xml:space="preserve"> </w:t>
            </w:r>
            <w:r>
              <w:rPr>
                <w:rFonts w:ascii="宋体" w:hAnsi="宋体" w:cs="宋体"/>
                <w:color w:val="000000"/>
                <w:spacing w:val="1"/>
                <w:sz w:val="21"/>
                <w:szCs w:val="21"/>
                <w:lang w:eastAsia="en-US"/>
              </w:rPr>
              <w:t xml:space="preserve">分</w:t>
            </w:r>
            <w:r>
              <w:rPr>
                <w:rFonts w:hint="eastAsia" w:ascii="宋体" w:hAnsi="宋体" w:cs="宋体"/>
                <w:color w:val="000000"/>
                <w:spacing w:val="1"/>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548"/>
        </w:trPr>
        <w:tc>
          <w:tcPr>
            <w:tcW w:w="751" w:type="dxa"/>
            <w:textDirection w:val="lrTb"/>
            <w:noWrap w:val="false"/>
          </w:tcPr>
          <w:p>
            <w:pPr>
              <w:ind w:left="374"/>
              <w:jc w:val="left"/>
              <w:spacing w:before="168"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44" w:type="dxa"/>
            <w:textDirection w:val="lrTb"/>
            <w:noWrap w:val="false"/>
          </w:tcPr>
          <w:p>
            <w:pPr>
              <w:ind w:left="180"/>
              <w:jc w:val="left"/>
              <w:spacing w:before="33" w:line="227" w:lineRule="auto"/>
              <w:rPr>
                <w:rFonts w:ascii="宋体" w:hAnsi="宋体" w:cs="宋体"/>
                <w:color w:val="000000"/>
                <w:sz w:val="21"/>
                <w:szCs w:val="21"/>
              </w:rPr>
            </w:pPr>
            <w:r>
              <w:rPr>
                <w:rFonts w:ascii="宋体" w:hAnsi="宋体" w:cs="宋体"/>
                <w:color w:val="000000"/>
                <w:spacing w:val="9"/>
                <w:sz w:val="21"/>
                <w:szCs w:val="21"/>
              </w:rPr>
              <w:t xml:space="preserve">做好各机房地面的卫生工作，达到整</w:t>
            </w:r>
            <w:r/>
          </w:p>
          <w:p>
            <w:pPr>
              <w:ind w:left="1441"/>
              <w:jc w:val="left"/>
              <w:spacing w:before="25" w:line="215" w:lineRule="auto"/>
              <w:rPr>
                <w:rFonts w:ascii="宋体" w:hAnsi="宋体" w:cs="宋体"/>
                <w:color w:val="000000"/>
                <w:sz w:val="21"/>
                <w:szCs w:val="21"/>
                <w:lang w:eastAsia="en-US"/>
              </w:rPr>
            </w:pPr>
            <w:r>
              <w:rPr>
                <w:rFonts w:ascii="宋体" w:hAnsi="宋体" w:cs="宋体"/>
                <w:color w:val="000000"/>
                <w:spacing w:val="6"/>
                <w:sz w:val="21"/>
                <w:szCs w:val="21"/>
                <w:lang w:eastAsia="en-US"/>
              </w:rPr>
              <w:t xml:space="preserve">洁、无尘</w:t>
            </w:r>
            <w:r/>
          </w:p>
        </w:tc>
        <w:tc>
          <w:tcPr>
            <w:tcW w:w="645" w:type="dxa"/>
            <w:textDirection w:val="lrTb"/>
            <w:noWrap w:val="false"/>
          </w:tcPr>
          <w:p>
            <w:pPr>
              <w:ind w:left="344"/>
              <w:jc w:val="left"/>
              <w:spacing w:before="168"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09" w:right="72" w:firstLine="5"/>
              <w:jc w:val="left"/>
              <w:spacing w:before="33" w:line="233" w:lineRule="auto"/>
              <w:rPr>
                <w:rFonts w:ascii="宋体" w:hAnsi="宋体" w:cs="宋体"/>
                <w:color w:val="000000"/>
                <w:sz w:val="21"/>
                <w:szCs w:val="21"/>
              </w:rPr>
            </w:pPr>
            <w:r>
              <w:rPr>
                <w:rFonts w:ascii="宋体" w:hAnsi="宋体" w:cs="宋体"/>
                <w:color w:val="000000"/>
                <w:spacing w:val="7"/>
                <w:sz w:val="21"/>
                <w:szCs w:val="21"/>
              </w:rPr>
              <w:t xml:space="preserve">现场查看卫生状况，有积尘、生锈、</w:t>
            </w:r>
            <w:r>
              <w:rPr>
                <w:rFonts w:ascii="宋体" w:hAnsi="宋体" w:cs="宋体"/>
                <w:color w:val="000000"/>
                <w:spacing w:val="1"/>
                <w:sz w:val="21"/>
                <w:szCs w:val="21"/>
              </w:rPr>
              <w:t xml:space="preserve">有垃圾等情况的，发现</w:t>
            </w:r>
            <w:r>
              <w:rPr>
                <w:rFonts w:ascii="宋体" w:hAnsi="宋体" w:cs="宋体"/>
                <w:color w:val="000000"/>
                <w:spacing w:val="-21"/>
                <w:sz w:val="21"/>
                <w:szCs w:val="21"/>
              </w:rPr>
              <w:t xml:space="preserve"> </w:t>
            </w:r>
            <w:r>
              <w:rPr>
                <w:rFonts w:ascii="宋体" w:hAnsi="宋体" w:cs="宋体"/>
                <w:color w:val="000000"/>
                <w:spacing w:val="1"/>
                <w:sz w:val="21"/>
                <w:szCs w:val="21"/>
              </w:rPr>
              <w:t xml:space="preserve">1</w:t>
            </w:r>
            <w:r>
              <w:rPr>
                <w:rFonts w:ascii="宋体" w:hAnsi="宋体" w:cs="宋体"/>
                <w:color w:val="000000"/>
                <w:spacing w:val="-34"/>
                <w:sz w:val="21"/>
                <w:szCs w:val="21"/>
              </w:rPr>
              <w:t xml:space="preserve"> </w:t>
            </w:r>
            <w:r>
              <w:rPr>
                <w:rFonts w:ascii="宋体" w:hAnsi="宋体" w:cs="宋体"/>
                <w:color w:val="000000"/>
                <w:spacing w:val="1"/>
                <w:sz w:val="21"/>
                <w:szCs w:val="21"/>
              </w:rPr>
              <w:t xml:space="preserve">处扣</w:t>
            </w:r>
            <w:r>
              <w:rPr>
                <w:rFonts w:ascii="宋体" w:hAnsi="宋体" w:cs="宋体"/>
                <w:color w:val="000000"/>
                <w:spacing w:val="-35"/>
                <w:sz w:val="21"/>
                <w:szCs w:val="21"/>
              </w:rPr>
              <w:t xml:space="preserve"> </w:t>
            </w:r>
            <w:r>
              <w:rPr>
                <w:rFonts w:ascii="宋体" w:hAnsi="宋体" w:cs="宋体"/>
                <w:color w:val="000000"/>
                <w:spacing w:val="1"/>
                <w:sz w:val="21"/>
                <w:szCs w:val="21"/>
              </w:rPr>
              <w:t xml:space="preserve">0.5</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21"/>
        </w:trPr>
        <w:tc>
          <w:tcPr>
            <w:tcW w:w="751" w:type="dxa"/>
            <w:textDirection w:val="lrTb"/>
            <w:noWrap w:val="false"/>
          </w:tcPr>
          <w:p>
            <w:pPr>
              <w:ind w:left="376"/>
              <w:jc w:val="left"/>
              <w:spacing w:before="306"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44" w:type="dxa"/>
            <w:textDirection w:val="lrTb"/>
            <w:noWrap w:val="false"/>
          </w:tcPr>
          <w:p>
            <w:pPr>
              <w:ind w:left="111"/>
              <w:jc w:val="left"/>
              <w:spacing w:before="35" w:line="228" w:lineRule="auto"/>
              <w:rPr>
                <w:rFonts w:ascii="宋体" w:hAnsi="宋体" w:cs="宋体"/>
                <w:color w:val="000000"/>
                <w:sz w:val="21"/>
                <w:szCs w:val="21"/>
              </w:rPr>
            </w:pPr>
            <w:r>
              <w:rPr>
                <w:rFonts w:ascii="宋体" w:hAnsi="宋体" w:cs="宋体"/>
                <w:color w:val="000000"/>
                <w:spacing w:val="5"/>
                <w:sz w:val="21"/>
                <w:szCs w:val="21"/>
              </w:rPr>
              <w:t xml:space="preserve">巡查电器设备、空调设备及系统、给排</w:t>
            </w:r>
            <w:r/>
          </w:p>
          <w:p>
            <w:pPr>
              <w:ind w:left="108"/>
              <w:jc w:val="left"/>
              <w:spacing w:before="23" w:line="228" w:lineRule="auto"/>
              <w:rPr>
                <w:rFonts w:ascii="宋体" w:hAnsi="宋体" w:cs="宋体"/>
                <w:color w:val="000000"/>
                <w:sz w:val="21"/>
                <w:szCs w:val="21"/>
              </w:rPr>
            </w:pPr>
            <w:r>
              <w:rPr>
                <w:rFonts w:ascii="宋体" w:hAnsi="宋体" w:cs="宋体"/>
                <w:color w:val="000000"/>
                <w:spacing w:val="8"/>
                <w:sz w:val="21"/>
                <w:szCs w:val="21"/>
              </w:rPr>
              <w:t xml:space="preserve">水系统的运行状况，并做好巡查记录，</w:t>
            </w:r>
            <w:r/>
          </w:p>
          <w:p>
            <w:pPr>
              <w:ind w:left="810"/>
              <w:jc w:val="left"/>
              <w:spacing w:before="27" w:line="213" w:lineRule="auto"/>
              <w:rPr>
                <w:rFonts w:ascii="宋体" w:hAnsi="宋体" w:cs="宋体"/>
                <w:color w:val="000000"/>
                <w:sz w:val="21"/>
                <w:szCs w:val="21"/>
              </w:rPr>
            </w:pPr>
            <w:r>
              <w:rPr>
                <w:rFonts w:ascii="宋体" w:hAnsi="宋体" w:cs="宋体"/>
                <w:color w:val="000000"/>
                <w:spacing w:val="8"/>
                <w:sz w:val="21"/>
                <w:szCs w:val="21"/>
              </w:rPr>
              <w:t xml:space="preserve">发现问题及时联系处理</w:t>
            </w:r>
            <w:r>
              <w:rPr>
                <w:rFonts w:hint="eastAsia" w:ascii="宋体" w:hAnsi="宋体" w:cs="宋体"/>
                <w:color w:val="000000"/>
                <w:spacing w:val="8"/>
                <w:sz w:val="21"/>
                <w:szCs w:val="21"/>
              </w:rPr>
              <w:t xml:space="preserve">。</w:t>
            </w:r>
            <w:r/>
          </w:p>
        </w:tc>
        <w:tc>
          <w:tcPr>
            <w:tcW w:w="645" w:type="dxa"/>
            <w:textDirection w:val="lrTb"/>
            <w:noWrap w:val="false"/>
          </w:tcPr>
          <w:p>
            <w:pPr>
              <w:ind w:left="344"/>
              <w:jc w:val="left"/>
              <w:spacing w:before="306"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215"/>
              <w:jc w:val="left"/>
              <w:spacing w:before="172" w:line="228" w:lineRule="auto"/>
              <w:rPr>
                <w:rFonts w:ascii="宋体" w:hAnsi="宋体" w:cs="宋体"/>
                <w:color w:val="000000"/>
                <w:sz w:val="21"/>
                <w:szCs w:val="21"/>
              </w:rPr>
            </w:pPr>
            <w:r>
              <w:rPr>
                <w:rFonts w:ascii="宋体" w:hAnsi="宋体" w:cs="宋体"/>
                <w:color w:val="000000"/>
                <w:spacing w:val="11"/>
                <w:sz w:val="21"/>
                <w:szCs w:val="21"/>
              </w:rPr>
              <w:t xml:space="preserve">发现问题未及时联系处理的扣0.5</w:t>
            </w:r>
            <w:r/>
          </w:p>
          <w:p>
            <w:pPr>
              <w:ind w:left="1654"/>
              <w:jc w:val="left"/>
              <w:spacing w:before="24" w:line="228" w:lineRule="auto"/>
              <w:rPr>
                <w:rFonts w:ascii="宋体" w:hAnsi="宋体" w:cs="宋体"/>
                <w:color w:val="000000"/>
                <w:sz w:val="21"/>
                <w:szCs w:val="21"/>
              </w:rPr>
            </w:pP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824"/>
        </w:trPr>
        <w:tc>
          <w:tcPr>
            <w:tcW w:w="751" w:type="dxa"/>
            <w:textDirection w:val="lrTb"/>
            <w:noWrap w:val="false"/>
          </w:tcPr>
          <w:p>
            <w:pPr>
              <w:ind w:left="0"/>
              <w:jc w:val="left"/>
              <w:spacing w:line="241"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71"/>
              <w:jc w:val="left"/>
              <w:spacing w:before="65" w:line="271"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44" w:type="dxa"/>
            <w:textDirection w:val="lrTb"/>
            <w:noWrap w:val="false"/>
          </w:tcPr>
          <w:p>
            <w:pPr>
              <w:ind w:left="0" w:right="10"/>
              <w:jc w:val="right"/>
              <w:spacing w:before="171" w:line="227" w:lineRule="auto"/>
              <w:rPr>
                <w:rFonts w:ascii="宋体" w:hAnsi="宋体" w:cs="宋体"/>
                <w:color w:val="000000"/>
                <w:sz w:val="21"/>
                <w:szCs w:val="21"/>
              </w:rPr>
            </w:pPr>
            <w:r>
              <w:rPr>
                <w:rFonts w:ascii="宋体" w:hAnsi="宋体" w:cs="宋体"/>
                <w:color w:val="000000"/>
                <w:spacing w:val="-3"/>
                <w:sz w:val="21"/>
                <w:szCs w:val="21"/>
              </w:rPr>
              <w:t xml:space="preserve">电器设备和周围环境（配电间、机房等）</w:t>
            </w:r>
            <w:r/>
          </w:p>
          <w:p>
            <w:pPr>
              <w:ind w:left="807"/>
              <w:jc w:val="left"/>
              <w:spacing w:before="28" w:line="228" w:lineRule="auto"/>
              <w:rPr>
                <w:rFonts w:ascii="宋体" w:hAnsi="宋体" w:cs="宋体"/>
                <w:color w:val="000000"/>
                <w:sz w:val="21"/>
                <w:szCs w:val="21"/>
              </w:rPr>
            </w:pPr>
            <w:r>
              <w:rPr>
                <w:rFonts w:ascii="宋体" w:hAnsi="宋体" w:cs="宋体"/>
                <w:color w:val="000000"/>
                <w:spacing w:val="7"/>
                <w:sz w:val="21"/>
                <w:szCs w:val="21"/>
              </w:rPr>
              <w:t xml:space="preserve">整洁、无垃圾、无尘</w:t>
            </w:r>
            <w:r>
              <w:rPr>
                <w:rFonts w:hint="eastAsia" w:ascii="宋体" w:hAnsi="宋体" w:cs="宋体"/>
                <w:color w:val="000000"/>
                <w:spacing w:val="7"/>
                <w:sz w:val="21"/>
                <w:szCs w:val="21"/>
              </w:rPr>
              <w:t xml:space="preserve">。</w:t>
            </w:r>
            <w:r/>
          </w:p>
        </w:tc>
        <w:tc>
          <w:tcPr>
            <w:tcW w:w="645"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344"/>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15"/>
              <w:jc w:val="left"/>
              <w:spacing w:before="36" w:line="228" w:lineRule="auto"/>
              <w:rPr>
                <w:rFonts w:ascii="宋体" w:hAnsi="宋体" w:cs="宋体"/>
                <w:color w:val="000000"/>
                <w:sz w:val="21"/>
                <w:szCs w:val="21"/>
              </w:rPr>
            </w:pPr>
            <w:r>
              <w:rPr>
                <w:rFonts w:ascii="宋体" w:hAnsi="宋体" w:cs="宋体"/>
                <w:color w:val="000000"/>
                <w:spacing w:val="8"/>
                <w:sz w:val="21"/>
                <w:szCs w:val="21"/>
              </w:rPr>
              <w:t xml:space="preserve">现场查看卫生状况，有积尘、生锈、</w:t>
            </w:r>
            <w:r/>
          </w:p>
          <w:p>
            <w:pPr>
              <w:ind w:left="0" w:right="10"/>
              <w:jc w:val="right"/>
              <w:spacing w:before="24" w:line="228" w:lineRule="auto"/>
              <w:rPr>
                <w:rFonts w:ascii="宋体" w:hAnsi="宋体" w:cs="宋体"/>
                <w:color w:val="000000"/>
                <w:sz w:val="21"/>
                <w:szCs w:val="21"/>
              </w:rPr>
            </w:pPr>
            <w:r>
              <w:rPr>
                <w:rFonts w:ascii="宋体" w:hAnsi="宋体" w:cs="宋体"/>
                <w:color w:val="000000"/>
                <w:spacing w:val="1"/>
                <w:sz w:val="21"/>
                <w:szCs w:val="21"/>
              </w:rPr>
              <w:t xml:space="preserve">有垃圾等情况的，发现</w:t>
            </w:r>
            <w:r>
              <w:rPr>
                <w:rFonts w:ascii="宋体" w:hAnsi="宋体" w:cs="宋体"/>
                <w:color w:val="000000"/>
                <w:spacing w:val="-36"/>
                <w:sz w:val="21"/>
                <w:szCs w:val="21"/>
              </w:rPr>
              <w:t xml:space="preserve"> </w:t>
            </w:r>
            <w:r>
              <w:rPr>
                <w:rFonts w:ascii="宋体" w:hAnsi="宋体" w:cs="宋体"/>
                <w:color w:val="000000"/>
                <w:spacing w:val="1"/>
                <w:sz w:val="21"/>
                <w:szCs w:val="21"/>
              </w:rPr>
              <w:t xml:space="preserve">1</w:t>
            </w:r>
            <w:r>
              <w:rPr>
                <w:rFonts w:ascii="宋体" w:hAnsi="宋体" w:cs="宋体"/>
                <w:color w:val="000000"/>
                <w:spacing w:val="-48"/>
                <w:sz w:val="21"/>
                <w:szCs w:val="21"/>
              </w:rPr>
              <w:t xml:space="preserve"> </w:t>
            </w:r>
            <w:r>
              <w:rPr>
                <w:rFonts w:ascii="宋体" w:hAnsi="宋体" w:cs="宋体"/>
                <w:color w:val="000000"/>
                <w:spacing w:val="1"/>
                <w:sz w:val="21"/>
                <w:szCs w:val="21"/>
              </w:rPr>
              <w:t xml:space="preserve">处扣0.5</w:t>
            </w:r>
            <w:r>
              <w:rPr>
                <w:rFonts w:ascii="宋体" w:hAnsi="宋体" w:cs="宋体"/>
                <w:color w:val="000000"/>
                <w:spacing w:val="-52"/>
                <w:sz w:val="21"/>
                <w:szCs w:val="21"/>
              </w:rPr>
              <w:t xml:space="preserve"> </w:t>
            </w:r>
            <w:r>
              <w:rPr>
                <w:rFonts w:ascii="宋体" w:hAnsi="宋体" w:cs="宋体"/>
                <w:color w:val="000000"/>
                <w:spacing w:val="1"/>
                <w:sz w:val="21"/>
                <w:szCs w:val="21"/>
              </w:rPr>
              <w:t xml:space="preserve">分；</w:t>
            </w:r>
            <w:r/>
          </w:p>
          <w:p>
            <w:pPr>
              <w:ind w:left="497"/>
              <w:jc w:val="left"/>
              <w:spacing w:before="24" w:line="216" w:lineRule="auto"/>
              <w:rPr>
                <w:rFonts w:ascii="宋体" w:hAnsi="宋体" w:cs="宋体"/>
                <w:color w:val="000000"/>
                <w:sz w:val="21"/>
                <w:szCs w:val="21"/>
              </w:rPr>
            </w:pPr>
            <w:r>
              <w:rPr>
                <w:rFonts w:ascii="宋体" w:hAnsi="宋体" w:cs="宋体"/>
                <w:color w:val="000000"/>
                <w:spacing w:val="5"/>
                <w:sz w:val="21"/>
                <w:szCs w:val="21"/>
              </w:rPr>
              <w:t xml:space="preserve">排水系统发现堵塞的扣</w:t>
            </w:r>
            <w:r>
              <w:rPr>
                <w:rFonts w:ascii="宋体" w:hAnsi="宋体" w:cs="宋体"/>
                <w:color w:val="000000"/>
                <w:spacing w:val="-12"/>
                <w:sz w:val="21"/>
                <w:szCs w:val="21"/>
              </w:rPr>
              <w:t xml:space="preserve"> </w:t>
            </w:r>
            <w:r>
              <w:rPr>
                <w:rFonts w:ascii="宋体" w:hAnsi="宋体" w:cs="宋体"/>
                <w:color w:val="000000"/>
                <w:spacing w:val="5"/>
                <w:sz w:val="21"/>
                <w:szCs w:val="21"/>
              </w:rPr>
              <w:t xml:space="preserve">1</w:t>
            </w:r>
            <w:r>
              <w:rPr>
                <w:rFonts w:ascii="宋体" w:hAnsi="宋体" w:cs="宋体"/>
                <w:color w:val="000000"/>
                <w:spacing w:val="-36"/>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527"/>
        </w:trPr>
        <w:tc>
          <w:tcPr>
            <w:tcW w:w="751" w:type="dxa"/>
            <w:textDirection w:val="lrTb"/>
            <w:noWrap w:val="false"/>
          </w:tcPr>
          <w:p>
            <w:pPr>
              <w:ind w:left="319"/>
              <w:jc w:val="left"/>
              <w:spacing w:before="157" w:line="265"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三</w:t>
            </w:r>
            <w:r/>
          </w:p>
        </w:tc>
        <w:tc>
          <w:tcPr>
            <w:tcW w:w="3944" w:type="dxa"/>
            <w:textDirection w:val="lrTb"/>
            <w:noWrap w:val="false"/>
          </w:tcPr>
          <w:p>
            <w:pPr>
              <w:ind w:left="998"/>
              <w:jc w:val="left"/>
              <w:spacing w:before="156"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安全管理（10</w:t>
            </w:r>
            <w:r>
              <w:rPr>
                <w:rFonts w:ascii="宋体" w:hAnsi="宋体" w:cs="宋体"/>
                <w:color w:val="000000"/>
                <w:spacing w:val="-30"/>
                <w:sz w:val="21"/>
                <w:szCs w:val="21"/>
                <w:lang w:eastAsia="en-US"/>
              </w:rPr>
              <w:t xml:space="preserve"> </w:t>
            </w:r>
            <w:r>
              <w:rPr>
                <w:rFonts w:ascii="宋体" w:hAnsi="宋体" w:cs="宋体"/>
                <w:color w:val="000000"/>
                <w:spacing w:val="4"/>
                <w:sz w:val="21"/>
                <w:szCs w:val="21"/>
                <w:lang w:eastAsia="en-US"/>
              </w:rPr>
              <w:t xml:space="preserve">分）</w:t>
            </w:r>
            <w:r/>
          </w:p>
        </w:tc>
        <w:tc>
          <w:tcPr>
            <w:tcW w:w="64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3273"/>
        </w:trPr>
        <w:tc>
          <w:tcPr>
            <w:tcW w:w="751" w:type="dxa"/>
            <w:textDirection w:val="lrTb"/>
            <w:noWrap w:val="false"/>
          </w:tcPr>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3"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3"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8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44" w:type="dxa"/>
            <w:textDirection w:val="lrTb"/>
            <w:noWrap w:val="false"/>
          </w:tcPr>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928"/>
              <w:jc w:val="left"/>
              <w:spacing w:before="65" w:line="228" w:lineRule="auto"/>
              <w:rPr>
                <w:rFonts w:ascii="宋体" w:hAnsi="宋体" w:cs="宋体"/>
                <w:color w:val="000000"/>
                <w:sz w:val="21"/>
                <w:szCs w:val="21"/>
              </w:rPr>
            </w:pPr>
            <w:r>
              <w:rPr>
                <w:rFonts w:ascii="宋体" w:hAnsi="宋体" w:cs="宋体"/>
                <w:color w:val="000000"/>
                <w:spacing w:val="7"/>
                <w:sz w:val="21"/>
                <w:szCs w:val="21"/>
              </w:rPr>
              <w:t xml:space="preserve">当月无设备事故发生</w:t>
            </w:r>
            <w:r>
              <w:rPr>
                <w:rFonts w:hint="eastAsia" w:ascii="宋体" w:hAnsi="宋体" w:cs="宋体"/>
                <w:color w:val="000000"/>
                <w:spacing w:val="7"/>
                <w:sz w:val="21"/>
                <w:szCs w:val="21"/>
              </w:rPr>
              <w:t xml:space="preserve">。</w:t>
            </w:r>
            <w:r/>
          </w:p>
        </w:tc>
        <w:tc>
          <w:tcPr>
            <w:tcW w:w="645" w:type="dxa"/>
            <w:textDirection w:val="lrTb"/>
            <w:noWrap w:val="false"/>
          </w:tcPr>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300"/>
              <w:jc w:val="left"/>
              <w:spacing w:before="65" w:line="268"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10</w:t>
            </w:r>
            <w:r/>
          </w:p>
        </w:tc>
        <w:tc>
          <w:tcPr>
            <w:tcW w:w="3495" w:type="dxa"/>
            <w:textDirection w:val="lrTb"/>
            <w:noWrap w:val="false"/>
          </w:tcPr>
          <w:p>
            <w:pPr>
              <w:ind w:left="130"/>
              <w:jc w:val="left"/>
              <w:spacing w:before="32" w:line="228" w:lineRule="auto"/>
              <w:rPr>
                <w:rFonts w:ascii="宋体" w:hAnsi="宋体" w:cs="宋体"/>
                <w:color w:val="000000"/>
                <w:sz w:val="21"/>
                <w:szCs w:val="21"/>
              </w:rPr>
            </w:pPr>
            <w:r>
              <w:rPr>
                <w:rFonts w:ascii="宋体" w:hAnsi="宋体" w:cs="宋体"/>
                <w:color w:val="000000"/>
                <w:spacing w:val="4"/>
                <w:sz w:val="21"/>
                <w:szCs w:val="21"/>
              </w:rPr>
              <w:t xml:space="preserve">因物业巡查不到位，未及时报修等造</w:t>
            </w:r>
            <w:r/>
          </w:p>
          <w:p>
            <w:pPr>
              <w:ind w:left="110"/>
              <w:jc w:val="left"/>
              <w:spacing w:before="24" w:line="228" w:lineRule="auto"/>
              <w:rPr>
                <w:rFonts w:ascii="宋体" w:hAnsi="宋体" w:cs="宋体"/>
                <w:color w:val="000000"/>
                <w:sz w:val="21"/>
                <w:szCs w:val="21"/>
              </w:rPr>
            </w:pPr>
            <w:r>
              <w:rPr>
                <w:rFonts w:ascii="宋体" w:hAnsi="宋体" w:cs="宋体"/>
                <w:color w:val="000000"/>
                <w:spacing w:val="5"/>
                <w:sz w:val="21"/>
                <w:szCs w:val="21"/>
              </w:rPr>
              <w:t xml:space="preserve">成设备损坏或安全事故的，所造成的</w:t>
            </w:r>
            <w:r/>
          </w:p>
          <w:p>
            <w:pPr>
              <w:ind w:left="185"/>
              <w:jc w:val="left"/>
              <w:spacing w:before="23" w:line="228" w:lineRule="auto"/>
              <w:rPr>
                <w:rFonts w:ascii="宋体" w:hAnsi="宋体" w:cs="宋体"/>
                <w:color w:val="000000"/>
                <w:sz w:val="21"/>
                <w:szCs w:val="21"/>
              </w:rPr>
            </w:pPr>
            <w:r>
              <w:rPr>
                <w:rFonts w:ascii="宋体" w:hAnsi="宋体" w:cs="宋体"/>
                <w:color w:val="000000"/>
                <w:spacing w:val="9"/>
                <w:sz w:val="21"/>
                <w:szCs w:val="21"/>
              </w:rPr>
              <w:t xml:space="preserve">直接及间接损失由中标单位全额承</w:t>
            </w:r>
            <w:r/>
          </w:p>
          <w:p>
            <w:pPr>
              <w:ind w:left="109"/>
              <w:jc w:val="left"/>
              <w:spacing w:before="26" w:line="228" w:lineRule="auto"/>
              <w:rPr>
                <w:rFonts w:ascii="宋体" w:hAnsi="宋体" w:cs="宋体"/>
                <w:color w:val="000000"/>
                <w:sz w:val="21"/>
                <w:szCs w:val="21"/>
              </w:rPr>
            </w:pPr>
            <w:r>
              <w:rPr>
                <w:rFonts w:ascii="宋体" w:hAnsi="宋体" w:cs="宋体"/>
                <w:color w:val="000000"/>
                <w:spacing w:val="3"/>
                <w:sz w:val="21"/>
                <w:szCs w:val="21"/>
              </w:rPr>
              <w:t xml:space="preserve">担。情况轻微的按每次</w:t>
            </w:r>
            <w:r>
              <w:rPr>
                <w:rFonts w:ascii="宋体" w:hAnsi="宋体" w:cs="宋体"/>
                <w:color w:val="000000"/>
                <w:spacing w:val="-36"/>
                <w:sz w:val="21"/>
                <w:szCs w:val="21"/>
              </w:rPr>
              <w:t xml:space="preserve"> </w:t>
            </w:r>
            <w:r>
              <w:rPr>
                <w:rFonts w:ascii="宋体" w:hAnsi="宋体" w:cs="宋体"/>
                <w:color w:val="000000"/>
                <w:spacing w:val="3"/>
                <w:sz w:val="21"/>
                <w:szCs w:val="21"/>
              </w:rPr>
              <w:t xml:space="preserve">0.1</w:t>
            </w:r>
            <w:r>
              <w:rPr>
                <w:rFonts w:ascii="宋体" w:hAnsi="宋体" w:cs="宋体"/>
                <w:color w:val="000000"/>
                <w:spacing w:val="-33"/>
                <w:sz w:val="21"/>
                <w:szCs w:val="21"/>
              </w:rPr>
              <w:t xml:space="preserve"> </w:t>
            </w:r>
            <w:r>
              <w:rPr>
                <w:rFonts w:ascii="宋体" w:hAnsi="宋体" w:cs="宋体"/>
                <w:color w:val="000000"/>
                <w:spacing w:val="3"/>
                <w:sz w:val="21"/>
                <w:szCs w:val="21"/>
              </w:rPr>
              <w:t xml:space="preserve">万元-0.3</w:t>
            </w:r>
            <w:r/>
          </w:p>
          <w:p>
            <w:pPr>
              <w:ind w:left="135"/>
              <w:jc w:val="left"/>
              <w:spacing w:before="25" w:line="228" w:lineRule="auto"/>
              <w:rPr>
                <w:rFonts w:ascii="宋体" w:hAnsi="宋体" w:cs="宋体"/>
                <w:color w:val="000000"/>
                <w:sz w:val="21"/>
                <w:szCs w:val="21"/>
              </w:rPr>
            </w:pPr>
            <w:r>
              <w:rPr>
                <w:rFonts w:ascii="宋体" w:hAnsi="宋体" w:cs="宋体"/>
                <w:color w:val="000000"/>
                <w:spacing w:val="6"/>
                <w:sz w:val="21"/>
                <w:szCs w:val="21"/>
              </w:rPr>
              <w:t xml:space="preserve">万元承担违约责任，扣</w:t>
            </w:r>
            <w:r>
              <w:rPr>
                <w:rFonts w:ascii="宋体" w:hAnsi="宋体" w:cs="宋体"/>
                <w:color w:val="000000"/>
                <w:spacing w:val="-23"/>
                <w:sz w:val="21"/>
                <w:szCs w:val="21"/>
              </w:rPr>
              <w:t xml:space="preserve"> </w:t>
            </w:r>
            <w:r>
              <w:rPr>
                <w:rFonts w:ascii="宋体" w:hAnsi="宋体" w:cs="宋体"/>
                <w:color w:val="000000"/>
                <w:spacing w:val="6"/>
                <w:sz w:val="21"/>
                <w:szCs w:val="21"/>
              </w:rPr>
              <w:t xml:space="preserve">10</w:t>
            </w:r>
            <w:r>
              <w:rPr>
                <w:rFonts w:ascii="宋体" w:hAnsi="宋体" w:cs="宋体"/>
                <w:color w:val="000000"/>
                <w:spacing w:val="-35"/>
                <w:sz w:val="21"/>
                <w:szCs w:val="21"/>
              </w:rPr>
              <w:t xml:space="preserve"> </w:t>
            </w:r>
            <w:r>
              <w:rPr>
                <w:rFonts w:ascii="宋体" w:hAnsi="宋体" w:cs="宋体"/>
                <w:color w:val="000000"/>
                <w:spacing w:val="6"/>
                <w:sz w:val="21"/>
                <w:szCs w:val="21"/>
              </w:rPr>
              <w:t xml:space="preserve">分；情况</w:t>
            </w:r>
            <w:r/>
          </w:p>
          <w:p>
            <w:pPr>
              <w:ind w:left="156"/>
              <w:jc w:val="left"/>
              <w:spacing w:before="26" w:line="228" w:lineRule="auto"/>
              <w:rPr>
                <w:rFonts w:ascii="宋体" w:hAnsi="宋体" w:cs="宋体"/>
                <w:color w:val="000000"/>
                <w:sz w:val="21"/>
                <w:szCs w:val="21"/>
              </w:rPr>
            </w:pPr>
            <w:r>
              <w:rPr>
                <w:rFonts w:ascii="宋体" w:hAnsi="宋体" w:cs="宋体"/>
                <w:color w:val="000000"/>
                <w:spacing w:val="9"/>
                <w:sz w:val="21"/>
                <w:szCs w:val="21"/>
              </w:rPr>
              <w:t xml:space="preserve">较重的按0.3</w:t>
            </w:r>
            <w:r>
              <w:rPr>
                <w:rFonts w:ascii="宋体" w:hAnsi="宋体" w:cs="宋体"/>
                <w:color w:val="000000"/>
                <w:spacing w:val="-28"/>
                <w:sz w:val="21"/>
                <w:szCs w:val="21"/>
              </w:rPr>
              <w:t xml:space="preserve"> </w:t>
            </w:r>
            <w:r>
              <w:rPr>
                <w:rFonts w:ascii="宋体" w:hAnsi="宋体" w:cs="宋体"/>
                <w:color w:val="000000"/>
                <w:spacing w:val="9"/>
                <w:sz w:val="21"/>
                <w:szCs w:val="21"/>
              </w:rPr>
              <w:t xml:space="preserve">万元-2</w:t>
            </w:r>
            <w:r>
              <w:rPr>
                <w:rFonts w:ascii="宋体" w:hAnsi="宋体" w:cs="宋体"/>
                <w:color w:val="000000"/>
                <w:spacing w:val="-35"/>
                <w:sz w:val="21"/>
                <w:szCs w:val="21"/>
              </w:rPr>
              <w:t xml:space="preserve"> </w:t>
            </w:r>
            <w:r>
              <w:rPr>
                <w:rFonts w:ascii="宋体" w:hAnsi="宋体" w:cs="宋体"/>
                <w:color w:val="000000"/>
                <w:spacing w:val="9"/>
                <w:sz w:val="21"/>
                <w:szCs w:val="21"/>
              </w:rPr>
              <w:t xml:space="preserve">万元承担违约</w:t>
            </w:r>
            <w:r/>
          </w:p>
          <w:p>
            <w:pPr>
              <w:ind w:left="116"/>
              <w:jc w:val="left"/>
              <w:spacing w:before="24" w:line="228" w:lineRule="auto"/>
              <w:rPr>
                <w:rFonts w:ascii="宋体" w:hAnsi="宋体" w:cs="宋体"/>
                <w:color w:val="000000"/>
                <w:sz w:val="21"/>
                <w:szCs w:val="21"/>
              </w:rPr>
            </w:pPr>
            <w:r>
              <w:rPr>
                <w:rFonts w:ascii="宋体" w:hAnsi="宋体" w:cs="宋体"/>
                <w:color w:val="000000"/>
                <w:spacing w:val="5"/>
                <w:sz w:val="21"/>
                <w:szCs w:val="21"/>
              </w:rPr>
              <w:t xml:space="preserve">责任；一年内出现三次以上，或事故</w:t>
            </w:r>
            <w:r/>
          </w:p>
          <w:p>
            <w:pPr>
              <w:ind w:left="110"/>
              <w:jc w:val="left"/>
              <w:spacing w:before="27" w:line="228" w:lineRule="auto"/>
              <w:rPr>
                <w:rFonts w:ascii="宋体" w:hAnsi="宋体" w:cs="宋体"/>
                <w:color w:val="000000"/>
                <w:sz w:val="21"/>
                <w:szCs w:val="21"/>
              </w:rPr>
            </w:pPr>
            <w:r>
              <w:rPr>
                <w:rFonts w:ascii="宋体" w:hAnsi="宋体" w:cs="宋体"/>
                <w:color w:val="000000"/>
                <w:spacing w:val="5"/>
                <w:sz w:val="21"/>
                <w:szCs w:val="21"/>
              </w:rPr>
              <w:t xml:space="preserve">后果特别严重的，或者影响特别恶劣</w:t>
            </w:r>
            <w:r/>
          </w:p>
          <w:p>
            <w:pPr>
              <w:ind w:left="126"/>
              <w:jc w:val="left"/>
              <w:spacing w:before="24" w:line="227" w:lineRule="auto"/>
              <w:rPr>
                <w:rFonts w:ascii="宋体" w:hAnsi="宋体" w:cs="宋体"/>
                <w:color w:val="000000"/>
                <w:sz w:val="21"/>
                <w:szCs w:val="21"/>
              </w:rPr>
            </w:pPr>
            <w:r>
              <w:rPr>
                <w:rFonts w:ascii="宋体" w:hAnsi="宋体" w:cs="宋体"/>
                <w:color w:val="000000"/>
                <w:spacing w:val="4"/>
                <w:sz w:val="21"/>
                <w:szCs w:val="21"/>
              </w:rPr>
              <w:t xml:space="preserve">的，采购单位有权无条件解除与中标</w:t>
            </w:r>
            <w:r/>
          </w:p>
          <w:p>
            <w:pPr>
              <w:ind w:left="110"/>
              <w:jc w:val="left"/>
              <w:spacing w:before="28" w:line="228" w:lineRule="auto"/>
              <w:rPr>
                <w:rFonts w:ascii="宋体" w:hAnsi="宋体" w:cs="宋体"/>
                <w:color w:val="000000"/>
                <w:sz w:val="21"/>
                <w:szCs w:val="21"/>
              </w:rPr>
            </w:pPr>
            <w:r>
              <w:rPr>
                <w:rFonts w:ascii="宋体" w:hAnsi="宋体" w:cs="宋体"/>
                <w:color w:val="000000"/>
                <w:spacing w:val="5"/>
                <w:sz w:val="21"/>
                <w:szCs w:val="21"/>
              </w:rPr>
              <w:t xml:space="preserve">单位所签订的服务合同。（上述承担</w:t>
            </w:r>
            <w:r/>
          </w:p>
          <w:p>
            <w:pPr>
              <w:ind w:left="183"/>
              <w:jc w:val="left"/>
              <w:spacing w:before="24" w:line="227" w:lineRule="auto"/>
              <w:rPr>
                <w:rFonts w:ascii="宋体" w:hAnsi="宋体" w:cs="宋体"/>
                <w:color w:val="000000"/>
                <w:sz w:val="21"/>
                <w:szCs w:val="21"/>
              </w:rPr>
            </w:pPr>
            <w:r>
              <w:rPr>
                <w:rFonts w:ascii="宋体" w:hAnsi="宋体" w:cs="宋体"/>
                <w:color w:val="000000"/>
                <w:spacing w:val="9"/>
                <w:sz w:val="21"/>
                <w:szCs w:val="21"/>
              </w:rPr>
              <w:t xml:space="preserve">违约责任的费用由采购单位直接从</w:t>
            </w:r>
            <w:r/>
          </w:p>
          <w:p>
            <w:pPr>
              <w:ind w:left="1023"/>
              <w:jc w:val="left"/>
              <w:spacing w:before="29" w:line="216" w:lineRule="auto"/>
              <w:rPr>
                <w:rFonts w:ascii="宋体" w:hAnsi="宋体" w:cs="宋体"/>
                <w:color w:val="000000"/>
                <w:sz w:val="21"/>
                <w:szCs w:val="21"/>
              </w:rPr>
            </w:pPr>
            <w:r>
              <w:rPr>
                <w:rFonts w:ascii="宋体" w:hAnsi="宋体" w:cs="宋体"/>
                <w:color w:val="000000"/>
                <w:spacing w:val="7"/>
                <w:sz w:val="21"/>
                <w:szCs w:val="21"/>
                <w:lang w:eastAsia="en-US"/>
              </w:rPr>
              <w:t xml:space="preserve">物业费中扣除）</w:t>
            </w:r>
            <w:r>
              <w:rPr>
                <w:rFonts w:hint="eastAsia" w:ascii="宋体" w:hAnsi="宋体" w:cs="宋体"/>
                <w:color w:val="000000"/>
                <w:spacing w:val="7"/>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bl>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ascii="宋体" w:hAnsi="宋体" w:cs="宋体"/>
          <w:sz w:val="21"/>
          <w:szCs w:val="22"/>
        </w:rPr>
        <w:t xml:space="preserve">.保洁工作考核标准（25分）</w:t>
      </w:r>
      <w:r/>
    </w:p>
    <w:tbl>
      <w:tblPr>
        <w:tblStyle w:val="1418"/>
        <w:tblW w:w="10228" w:type="dxa"/>
        <w:tblInd w:w="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86"/>
        <w:gridCol w:w="4148"/>
        <w:gridCol w:w="660"/>
        <w:gridCol w:w="3676"/>
        <w:gridCol w:w="958"/>
      </w:tblGrid>
      <w:tr>
        <w:trPr>
          <w:cantSplit/>
          <w:trHeight w:val="583"/>
        </w:trPr>
        <w:tc>
          <w:tcPr>
            <w:tcW w:w="750" w:type="dxa"/>
            <w:textDirection w:val="lrTb"/>
            <w:noWrap w:val="false"/>
          </w:tcPr>
          <w:p>
            <w:pPr>
              <w:ind w:left="169"/>
              <w:jc w:val="left"/>
              <w:spacing w:before="185" w:line="229"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序号</w:t>
            </w:r>
            <w:r/>
          </w:p>
        </w:tc>
        <w:tc>
          <w:tcPr>
            <w:tcW w:w="3960" w:type="dxa"/>
            <w:textDirection w:val="lrTb"/>
            <w:noWrap w:val="false"/>
          </w:tcPr>
          <w:p>
            <w:pPr>
              <w:ind w:left="1475"/>
              <w:jc w:val="left"/>
              <w:spacing w:before="185"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考核细则</w:t>
            </w:r>
            <w:r/>
          </w:p>
        </w:tc>
        <w:tc>
          <w:tcPr>
            <w:tcW w:w="630" w:type="dxa"/>
            <w:textDirection w:val="lrTb"/>
            <w:noWrap w:val="false"/>
          </w:tcPr>
          <w:p>
            <w:pPr>
              <w:ind w:left="128"/>
              <w:jc w:val="left"/>
              <w:spacing w:before="185"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分值</w:t>
            </w:r>
            <w:r/>
          </w:p>
        </w:tc>
        <w:tc>
          <w:tcPr>
            <w:tcW w:w="3510" w:type="dxa"/>
            <w:textDirection w:val="lrTb"/>
            <w:noWrap w:val="false"/>
          </w:tcPr>
          <w:p>
            <w:pPr>
              <w:ind w:left="1325"/>
              <w:jc w:val="left"/>
              <w:spacing w:before="185"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评分标准</w:t>
            </w:r>
            <w:r/>
          </w:p>
        </w:tc>
        <w:tc>
          <w:tcPr>
            <w:tcW w:w="915" w:type="dxa"/>
            <w:textDirection w:val="lrTb"/>
            <w:noWrap w:val="false"/>
          </w:tcPr>
          <w:p>
            <w:pPr>
              <w:ind w:left="214"/>
              <w:jc w:val="left"/>
              <w:spacing w:before="48"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考核</w:t>
            </w:r>
            <w:r/>
          </w:p>
          <w:p>
            <w:pPr>
              <w:ind w:left="210"/>
              <w:jc w:val="left"/>
              <w:spacing w:before="26"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得分</w:t>
            </w:r>
            <w:r/>
          </w:p>
        </w:tc>
      </w:tr>
      <w:tr>
        <w:trPr>
          <w:cantSplit/>
          <w:trHeight w:val="447"/>
        </w:trPr>
        <w:tc>
          <w:tcPr>
            <w:tcW w:w="750" w:type="dxa"/>
            <w:textDirection w:val="lrTb"/>
            <w:noWrap w:val="false"/>
          </w:tcPr>
          <w:p>
            <w:pPr>
              <w:ind w:left="279"/>
              <w:jc w:val="left"/>
              <w:spacing w:before="194" w:line="156" w:lineRule="exact"/>
              <w:rPr>
                <w:rFonts w:ascii="宋体" w:hAnsi="宋体" w:cs="宋体"/>
                <w:color w:val="000000"/>
                <w:sz w:val="21"/>
                <w:szCs w:val="21"/>
                <w:lang w:eastAsia="en-US"/>
              </w:rPr>
            </w:pPr>
            <w:r>
              <w:rPr>
                <w:rFonts w:ascii="宋体" w:hAnsi="宋体" w:cs="宋体"/>
                <w:color w:val="000000"/>
                <w:position w:val="-4"/>
                <w:sz w:val="21"/>
                <w:szCs w:val="21"/>
                <w:lang w:eastAsia="en-US"/>
              </w:rPr>
              <w:t xml:space="preserve">一</w:t>
            </w:r>
            <w:r/>
          </w:p>
        </w:tc>
        <w:tc>
          <w:tcPr>
            <w:tcW w:w="3960" w:type="dxa"/>
            <w:textDirection w:val="lrTb"/>
            <w:noWrap w:val="false"/>
          </w:tcPr>
          <w:p>
            <w:pPr>
              <w:ind w:left="845"/>
              <w:jc w:val="left"/>
              <w:spacing w:before="115"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内部管理要求（10</w:t>
            </w:r>
            <w:r>
              <w:rPr>
                <w:rFonts w:ascii="宋体" w:hAnsi="宋体" w:cs="宋体"/>
                <w:color w:val="000000"/>
                <w:spacing w:val="-29"/>
                <w:sz w:val="21"/>
                <w:szCs w:val="21"/>
                <w:lang w:eastAsia="en-US"/>
              </w:rPr>
              <w:t xml:space="preserve"> </w:t>
            </w:r>
            <w:r>
              <w:rPr>
                <w:rFonts w:ascii="宋体" w:hAnsi="宋体" w:cs="宋体"/>
                <w:color w:val="000000"/>
                <w:spacing w:val="3"/>
                <w:sz w:val="21"/>
                <w:szCs w:val="21"/>
                <w:lang w:eastAsia="en-US"/>
              </w:rPr>
              <w:t xml:space="preserve">分）</w:t>
            </w:r>
            <w:r/>
          </w:p>
        </w:tc>
        <w:tc>
          <w:tcPr>
            <w:tcW w:w="6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51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74"/>
        </w:trPr>
        <w:tc>
          <w:tcPr>
            <w:tcW w:w="750" w:type="dxa"/>
            <w:textDirection w:val="lrTb"/>
            <w:noWrap w:val="false"/>
          </w:tcPr>
          <w:p>
            <w:pPr>
              <w:ind w:left="344"/>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0" w:type="dxa"/>
            <w:textDirection w:val="lrTb"/>
            <w:noWrap w:val="false"/>
          </w:tcPr>
          <w:p>
            <w:pPr>
              <w:ind w:left="321"/>
              <w:jc w:val="left"/>
              <w:spacing w:before="179" w:line="228" w:lineRule="auto"/>
              <w:rPr>
                <w:rFonts w:ascii="宋体" w:hAnsi="宋体" w:cs="宋体"/>
                <w:color w:val="000000"/>
                <w:sz w:val="21"/>
                <w:szCs w:val="21"/>
              </w:rPr>
            </w:pPr>
            <w:r>
              <w:rPr>
                <w:rFonts w:ascii="宋体" w:hAnsi="宋体" w:cs="宋体"/>
                <w:color w:val="000000"/>
                <w:spacing w:val="9"/>
                <w:sz w:val="21"/>
                <w:szCs w:val="21"/>
              </w:rPr>
              <w:t xml:space="preserve">保洁岗位设置合理，保洁频率达标</w:t>
            </w:r>
            <w:r>
              <w:rPr>
                <w:rFonts w:hint="eastAsia" w:ascii="宋体" w:hAnsi="宋体" w:cs="宋体"/>
                <w:color w:val="000000"/>
                <w:spacing w:val="9"/>
                <w:sz w:val="21"/>
                <w:szCs w:val="21"/>
              </w:rPr>
              <w:t xml:space="preserve">。</w:t>
            </w:r>
            <w:r/>
          </w:p>
        </w:tc>
        <w:tc>
          <w:tcPr>
            <w:tcW w:w="630" w:type="dxa"/>
            <w:textDirection w:val="lrTb"/>
            <w:noWrap w:val="false"/>
          </w:tcPr>
          <w:p>
            <w:pPr>
              <w:ind w:left="284"/>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589" w:right="105" w:hanging="475"/>
              <w:jc w:val="left"/>
              <w:spacing w:before="44"/>
              <w:rPr>
                <w:rFonts w:ascii="宋体" w:hAnsi="宋体" w:cs="宋体"/>
                <w:color w:val="000000"/>
                <w:sz w:val="21"/>
                <w:szCs w:val="21"/>
              </w:rPr>
            </w:pPr>
            <w:r>
              <w:rPr>
                <w:rFonts w:ascii="宋体" w:hAnsi="宋体" w:cs="宋体"/>
                <w:color w:val="000000"/>
                <w:spacing w:val="5"/>
                <w:sz w:val="21"/>
                <w:szCs w:val="21"/>
              </w:rPr>
              <w:t xml:space="preserve">保洁岗位设置不合理的扣0.2</w:t>
            </w:r>
            <w:r>
              <w:rPr>
                <w:rFonts w:ascii="宋体" w:hAnsi="宋体" w:cs="宋体"/>
                <w:color w:val="000000"/>
                <w:spacing w:val="-34"/>
                <w:sz w:val="21"/>
                <w:szCs w:val="21"/>
              </w:rPr>
              <w:t xml:space="preserve"> </w:t>
            </w:r>
            <w:r>
              <w:rPr>
                <w:rFonts w:ascii="宋体" w:hAnsi="宋体" w:cs="宋体"/>
                <w:color w:val="000000"/>
                <w:spacing w:val="5"/>
                <w:sz w:val="21"/>
                <w:szCs w:val="21"/>
              </w:rPr>
              <w:t xml:space="preserve">分，保</w:t>
            </w:r>
            <w:r>
              <w:rPr>
                <w:rFonts w:ascii="宋体" w:hAnsi="宋体" w:cs="宋体"/>
                <w:color w:val="000000"/>
                <w:spacing w:val="6"/>
                <w:sz w:val="21"/>
                <w:szCs w:val="21"/>
              </w:rPr>
              <w:t xml:space="preserve">洁频率未达标的扣</w:t>
            </w:r>
            <w:r>
              <w:rPr>
                <w:rFonts w:ascii="宋体" w:hAnsi="宋体" w:cs="宋体"/>
                <w:color w:val="000000"/>
                <w:spacing w:val="-36"/>
                <w:sz w:val="21"/>
                <w:szCs w:val="21"/>
              </w:rPr>
              <w:t xml:space="preserve"> </w:t>
            </w:r>
            <w:r>
              <w:rPr>
                <w:rFonts w:ascii="宋体" w:hAnsi="宋体" w:cs="宋体"/>
                <w:color w:val="000000"/>
                <w:spacing w:val="6"/>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75"/>
        </w:trPr>
        <w:tc>
          <w:tcPr>
            <w:tcW w:w="750" w:type="dxa"/>
            <w:textDirection w:val="lrTb"/>
            <w:noWrap w:val="false"/>
          </w:tcPr>
          <w:p>
            <w:pPr>
              <w:ind w:left="331"/>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60" w:type="dxa"/>
            <w:textDirection w:val="lrTb"/>
            <w:noWrap w:val="false"/>
          </w:tcPr>
          <w:p>
            <w:pPr>
              <w:ind w:left="114"/>
              <w:jc w:val="left"/>
              <w:spacing w:before="178" w:line="228" w:lineRule="auto"/>
              <w:rPr>
                <w:rFonts w:ascii="宋体" w:hAnsi="宋体" w:cs="宋体"/>
                <w:color w:val="000000"/>
                <w:sz w:val="21"/>
                <w:szCs w:val="21"/>
              </w:rPr>
            </w:pPr>
            <w:r>
              <w:rPr>
                <w:rFonts w:ascii="宋体" w:hAnsi="宋体" w:cs="宋体"/>
                <w:color w:val="000000"/>
                <w:spacing w:val="9"/>
                <w:sz w:val="21"/>
                <w:szCs w:val="21"/>
              </w:rPr>
              <w:t xml:space="preserve">工作时间保洁人员着装统一，佩戴胸卡</w:t>
            </w:r>
            <w:r>
              <w:rPr>
                <w:rFonts w:hint="eastAsia" w:ascii="宋体" w:hAnsi="宋体" w:cs="宋体"/>
                <w:color w:val="000000"/>
                <w:spacing w:val="9"/>
                <w:sz w:val="21"/>
                <w:szCs w:val="21"/>
              </w:rPr>
              <w:t xml:space="preserve">。</w:t>
            </w:r>
            <w:r/>
          </w:p>
        </w:tc>
        <w:tc>
          <w:tcPr>
            <w:tcW w:w="630" w:type="dxa"/>
            <w:textDirection w:val="lrTb"/>
            <w:noWrap w:val="false"/>
          </w:tcPr>
          <w:p>
            <w:pPr>
              <w:ind w:left="284"/>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116"/>
              <w:jc w:val="left"/>
              <w:spacing w:before="44" w:line="228" w:lineRule="auto"/>
              <w:rPr>
                <w:rFonts w:ascii="宋体" w:hAnsi="宋体" w:cs="宋体"/>
                <w:color w:val="000000"/>
                <w:sz w:val="21"/>
                <w:szCs w:val="21"/>
              </w:rPr>
            </w:pPr>
            <w:r>
              <w:rPr>
                <w:rFonts w:ascii="宋体" w:hAnsi="宋体" w:cs="宋体"/>
                <w:color w:val="000000"/>
                <w:spacing w:val="3"/>
                <w:sz w:val="21"/>
                <w:szCs w:val="21"/>
              </w:rPr>
              <w:t xml:space="preserve">工作时间内保洁人员着装不统一，未</w:t>
            </w:r>
            <w:r/>
          </w:p>
          <w:p>
            <w:pPr>
              <w:ind w:left="902"/>
              <w:jc w:val="left"/>
              <w:spacing w:before="25" w:line="228" w:lineRule="auto"/>
              <w:rPr>
                <w:rFonts w:ascii="宋体" w:hAnsi="宋体" w:cs="宋体"/>
                <w:color w:val="000000"/>
                <w:sz w:val="21"/>
                <w:szCs w:val="21"/>
              </w:rPr>
            </w:pPr>
            <w:r>
              <w:rPr>
                <w:rFonts w:ascii="宋体" w:hAnsi="宋体" w:cs="宋体"/>
                <w:color w:val="000000"/>
                <w:spacing w:val="12"/>
                <w:sz w:val="21"/>
                <w:szCs w:val="21"/>
                <w:lang w:eastAsia="en-US"/>
              </w:rPr>
              <w:t xml:space="preserve">佩戴胸卡的0.2</w:t>
            </w:r>
            <w:r>
              <w:rPr>
                <w:rFonts w:ascii="宋体" w:hAnsi="宋体" w:cs="宋体"/>
                <w:color w:val="000000"/>
                <w:spacing w:val="-37"/>
                <w:sz w:val="21"/>
                <w:szCs w:val="21"/>
                <w:lang w:eastAsia="en-US"/>
              </w:rPr>
              <w:t xml:space="preserve"> </w:t>
            </w:r>
            <w:r>
              <w:rPr>
                <w:rFonts w:ascii="宋体" w:hAnsi="宋体" w:cs="宋体"/>
                <w:color w:val="000000"/>
                <w:spacing w:val="12"/>
                <w:sz w:val="21"/>
                <w:szCs w:val="21"/>
                <w:lang w:eastAsia="en-US"/>
              </w:rPr>
              <w:t xml:space="preserve">分</w:t>
            </w:r>
            <w:r>
              <w:rPr>
                <w:rFonts w:hint="eastAsia" w:ascii="宋体" w:hAnsi="宋体" w:cs="宋体"/>
                <w:color w:val="000000"/>
                <w:spacing w:val="12"/>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821"/>
        </w:trPr>
        <w:tc>
          <w:tcPr>
            <w:tcW w:w="750" w:type="dxa"/>
            <w:textDirection w:val="lrTb"/>
            <w:noWrap w:val="false"/>
          </w:tcPr>
          <w:p>
            <w:pPr>
              <w:ind w:left="332"/>
              <w:jc w:val="left"/>
              <w:spacing w:before="304"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60" w:type="dxa"/>
            <w:textDirection w:val="lrTb"/>
            <w:noWrap w:val="false"/>
          </w:tcPr>
          <w:p>
            <w:pPr>
              <w:ind w:left="113"/>
              <w:jc w:val="left"/>
              <w:spacing w:before="168" w:line="228" w:lineRule="auto"/>
              <w:rPr>
                <w:rFonts w:ascii="宋体" w:hAnsi="宋体" w:cs="宋体"/>
                <w:color w:val="000000"/>
                <w:sz w:val="21"/>
                <w:szCs w:val="21"/>
              </w:rPr>
            </w:pPr>
            <w:r>
              <w:rPr>
                <w:rFonts w:ascii="宋体" w:hAnsi="宋体" w:cs="宋体"/>
                <w:color w:val="000000"/>
                <w:spacing w:val="9"/>
                <w:sz w:val="21"/>
                <w:szCs w:val="21"/>
              </w:rPr>
              <w:t xml:space="preserve">保洁工作有计划、台账；保洁设备、工</w:t>
            </w:r>
            <w:r/>
          </w:p>
          <w:p>
            <w:pPr>
              <w:ind w:left="1266"/>
              <w:jc w:val="left"/>
              <w:spacing w:before="23" w:line="227" w:lineRule="auto"/>
              <w:rPr>
                <w:rFonts w:ascii="宋体" w:hAnsi="宋体" w:cs="宋体"/>
                <w:color w:val="000000"/>
                <w:sz w:val="21"/>
                <w:szCs w:val="21"/>
              </w:rPr>
            </w:pPr>
            <w:r>
              <w:rPr>
                <w:rFonts w:ascii="宋体" w:hAnsi="宋体" w:cs="宋体"/>
                <w:color w:val="000000"/>
                <w:spacing w:val="7"/>
                <w:sz w:val="21"/>
                <w:szCs w:val="21"/>
                <w:lang w:eastAsia="en-US"/>
              </w:rPr>
              <w:t xml:space="preserve">具、药剂齐全</w:t>
            </w:r>
            <w:r>
              <w:rPr>
                <w:rFonts w:hint="eastAsia" w:ascii="宋体" w:hAnsi="宋体" w:cs="宋体"/>
                <w:color w:val="000000"/>
                <w:spacing w:val="7"/>
                <w:sz w:val="21"/>
                <w:szCs w:val="21"/>
              </w:rPr>
              <w:t xml:space="preserve">。</w:t>
            </w:r>
            <w:r/>
          </w:p>
        </w:tc>
        <w:tc>
          <w:tcPr>
            <w:tcW w:w="630" w:type="dxa"/>
            <w:textDirection w:val="lrTb"/>
            <w:noWrap w:val="false"/>
          </w:tcPr>
          <w:p>
            <w:pPr>
              <w:ind w:left="284"/>
              <w:jc w:val="left"/>
              <w:spacing w:before="304"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114"/>
              <w:jc w:val="left"/>
              <w:spacing w:before="31" w:line="228" w:lineRule="auto"/>
              <w:rPr>
                <w:rFonts w:ascii="宋体" w:hAnsi="宋体" w:cs="宋体"/>
                <w:color w:val="000000"/>
                <w:sz w:val="21"/>
                <w:szCs w:val="21"/>
              </w:rPr>
            </w:pPr>
            <w:r>
              <w:rPr>
                <w:rFonts w:ascii="宋体" w:hAnsi="宋体" w:cs="宋体"/>
                <w:color w:val="000000"/>
                <w:spacing w:val="5"/>
                <w:sz w:val="21"/>
                <w:szCs w:val="21"/>
              </w:rPr>
              <w:t xml:space="preserve">保洁工作无计划、台账扣0.2</w:t>
            </w:r>
            <w:r>
              <w:rPr>
                <w:rFonts w:ascii="宋体" w:hAnsi="宋体" w:cs="宋体"/>
                <w:color w:val="000000"/>
                <w:spacing w:val="-34"/>
                <w:sz w:val="21"/>
                <w:szCs w:val="21"/>
              </w:rPr>
              <w:t xml:space="preserve"> </w:t>
            </w:r>
            <w:r>
              <w:rPr>
                <w:rFonts w:ascii="宋体" w:hAnsi="宋体" w:cs="宋体"/>
                <w:color w:val="000000"/>
                <w:spacing w:val="5"/>
                <w:sz w:val="21"/>
                <w:szCs w:val="21"/>
              </w:rPr>
              <w:t xml:space="preserve">分；保</w:t>
            </w:r>
            <w:r/>
          </w:p>
          <w:p>
            <w:pPr>
              <w:ind w:left="110"/>
              <w:jc w:val="left"/>
              <w:spacing w:before="26" w:line="227" w:lineRule="auto"/>
              <w:rPr>
                <w:rFonts w:ascii="宋体" w:hAnsi="宋体" w:cs="宋体"/>
                <w:color w:val="000000"/>
                <w:sz w:val="21"/>
                <w:szCs w:val="21"/>
              </w:rPr>
            </w:pPr>
            <w:r>
              <w:rPr>
                <w:rFonts w:ascii="宋体" w:hAnsi="宋体" w:cs="宋体"/>
                <w:color w:val="000000"/>
                <w:spacing w:val="5"/>
                <w:sz w:val="21"/>
                <w:szCs w:val="21"/>
              </w:rPr>
              <w:t xml:space="preserve">洁设备、工具、药剂不齐全的扣</w:t>
            </w:r>
            <w:r>
              <w:rPr>
                <w:rFonts w:ascii="宋体" w:hAnsi="宋体" w:cs="宋体"/>
                <w:color w:val="000000"/>
                <w:spacing w:val="-28"/>
                <w:sz w:val="21"/>
                <w:szCs w:val="21"/>
              </w:rPr>
              <w:t xml:space="preserve"> </w:t>
            </w:r>
            <w:r>
              <w:rPr>
                <w:rFonts w:ascii="宋体" w:hAnsi="宋体" w:cs="宋体"/>
                <w:color w:val="000000"/>
                <w:spacing w:val="5"/>
                <w:sz w:val="21"/>
                <w:szCs w:val="21"/>
              </w:rPr>
              <w:t xml:space="preserve">0.2</w:t>
            </w:r>
            <w:r/>
          </w:p>
          <w:p>
            <w:pPr>
              <w:ind w:left="1640"/>
              <w:jc w:val="left"/>
              <w:spacing w:before="25" w:line="217" w:lineRule="auto"/>
              <w:rPr>
                <w:rFonts w:ascii="宋体" w:hAnsi="宋体" w:cs="宋体"/>
                <w:color w:val="000000"/>
                <w:sz w:val="21"/>
                <w:szCs w:val="21"/>
              </w:rPr>
            </w:pP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821"/>
        </w:trPr>
        <w:tc>
          <w:tcPr>
            <w:tcW w:w="750" w:type="dxa"/>
            <w:textDirection w:val="lrTb"/>
            <w:noWrap w:val="false"/>
          </w:tcPr>
          <w:p>
            <w:pPr>
              <w:ind w:left="327"/>
              <w:jc w:val="left"/>
              <w:spacing w:before="304"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60" w:type="dxa"/>
            <w:textDirection w:val="lrTb"/>
            <w:noWrap w:val="false"/>
          </w:tcPr>
          <w:p>
            <w:pPr>
              <w:ind w:left="526" w:right="155" w:hanging="413"/>
              <w:jc w:val="left"/>
              <w:spacing w:before="169" w:line="251" w:lineRule="auto"/>
              <w:rPr>
                <w:rFonts w:ascii="宋体" w:hAnsi="宋体" w:cs="宋体"/>
                <w:color w:val="000000"/>
                <w:sz w:val="21"/>
                <w:szCs w:val="21"/>
              </w:rPr>
            </w:pPr>
            <w:r>
              <w:rPr>
                <w:rFonts w:ascii="宋体" w:hAnsi="宋体" w:cs="宋体"/>
                <w:color w:val="000000"/>
                <w:spacing w:val="6"/>
                <w:sz w:val="21"/>
                <w:szCs w:val="21"/>
              </w:rPr>
              <w:t xml:space="preserve">保洁人员培训、管理到位，遵章守纪，</w:t>
            </w:r>
            <w:r>
              <w:rPr>
                <w:rFonts w:ascii="宋体" w:hAnsi="宋体" w:cs="宋体"/>
                <w:color w:val="000000"/>
                <w:spacing w:val="9"/>
                <w:sz w:val="21"/>
                <w:szCs w:val="21"/>
              </w:rPr>
              <w:t xml:space="preserve">遵守保密规定，无盗窃等行为</w:t>
            </w:r>
            <w:r>
              <w:rPr>
                <w:rFonts w:hint="eastAsia" w:ascii="宋体" w:hAnsi="宋体" w:cs="宋体"/>
                <w:color w:val="000000"/>
                <w:spacing w:val="9"/>
                <w:sz w:val="21"/>
                <w:szCs w:val="21"/>
              </w:rPr>
              <w:t xml:space="preserve">。</w:t>
            </w:r>
            <w:r/>
          </w:p>
        </w:tc>
        <w:tc>
          <w:tcPr>
            <w:tcW w:w="630" w:type="dxa"/>
            <w:textDirection w:val="lrTb"/>
            <w:noWrap w:val="false"/>
          </w:tcPr>
          <w:p>
            <w:pPr>
              <w:ind w:left="284"/>
              <w:jc w:val="left"/>
              <w:spacing w:before="304"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196"/>
              <w:jc w:val="left"/>
              <w:spacing w:before="32" w:line="228" w:lineRule="auto"/>
              <w:rPr>
                <w:rFonts w:ascii="宋体" w:hAnsi="宋体" w:cs="宋体"/>
                <w:color w:val="000000"/>
                <w:sz w:val="21"/>
                <w:szCs w:val="21"/>
              </w:rPr>
            </w:pPr>
            <w:r>
              <w:rPr>
                <w:rFonts w:ascii="宋体" w:hAnsi="宋体" w:cs="宋体"/>
                <w:color w:val="000000"/>
                <w:spacing w:val="7"/>
                <w:sz w:val="21"/>
                <w:szCs w:val="21"/>
              </w:rPr>
              <w:t xml:space="preserve">保洁人员培训、管理不到位扣</w:t>
            </w:r>
            <w:r>
              <w:rPr>
                <w:rFonts w:ascii="宋体" w:hAnsi="宋体" w:cs="宋体"/>
                <w:color w:val="000000"/>
                <w:spacing w:val="-25"/>
                <w:sz w:val="21"/>
                <w:szCs w:val="21"/>
              </w:rPr>
              <w:t xml:space="preserve"> </w:t>
            </w:r>
            <w:r>
              <w:rPr>
                <w:rFonts w:ascii="宋体" w:hAnsi="宋体" w:cs="宋体"/>
                <w:color w:val="000000"/>
                <w:spacing w:val="7"/>
                <w:sz w:val="21"/>
                <w:szCs w:val="21"/>
              </w:rPr>
              <w:t xml:space="preserve">0.4</w:t>
            </w:r>
            <w:r/>
          </w:p>
          <w:p>
            <w:pPr>
              <w:ind w:left="109"/>
              <w:jc w:val="left"/>
              <w:spacing w:before="24" w:line="227" w:lineRule="auto"/>
              <w:rPr>
                <w:rFonts w:ascii="宋体" w:hAnsi="宋体" w:cs="宋体"/>
                <w:color w:val="000000"/>
                <w:sz w:val="21"/>
                <w:szCs w:val="21"/>
              </w:rPr>
            </w:pPr>
            <w:r>
              <w:rPr>
                <w:rFonts w:ascii="宋体" w:hAnsi="宋体" w:cs="宋体"/>
                <w:color w:val="000000"/>
                <w:spacing w:val="3"/>
                <w:sz w:val="21"/>
                <w:szCs w:val="21"/>
              </w:rPr>
              <w:t xml:space="preserve">分；未遵章守纪、未遵守保密规定或</w:t>
            </w:r>
            <w:r/>
          </w:p>
          <w:p>
            <w:pPr>
              <w:ind w:left="604"/>
              <w:jc w:val="left"/>
              <w:spacing w:before="27" w:line="215" w:lineRule="auto"/>
              <w:rPr>
                <w:rFonts w:ascii="宋体" w:hAnsi="宋体" w:cs="宋体"/>
                <w:color w:val="000000"/>
                <w:sz w:val="21"/>
                <w:szCs w:val="21"/>
              </w:rPr>
            </w:pPr>
            <w:r>
              <w:rPr>
                <w:rFonts w:ascii="宋体" w:hAnsi="宋体" w:cs="宋体"/>
                <w:color w:val="000000"/>
                <w:spacing w:val="3"/>
                <w:sz w:val="21"/>
                <w:szCs w:val="21"/>
              </w:rPr>
              <w:t xml:space="preserve">出现盗窃等行为的扣</w:t>
            </w:r>
            <w:r>
              <w:rPr>
                <w:rFonts w:ascii="宋体" w:hAnsi="宋体" w:cs="宋体"/>
                <w:color w:val="000000"/>
                <w:spacing w:val="-12"/>
                <w:sz w:val="21"/>
                <w:szCs w:val="21"/>
              </w:rPr>
              <w:t xml:space="preserve"> </w:t>
            </w:r>
            <w:r>
              <w:rPr>
                <w:rFonts w:ascii="宋体" w:hAnsi="宋体" w:cs="宋体"/>
                <w:color w:val="000000"/>
                <w:spacing w:val="3"/>
                <w:sz w:val="21"/>
                <w:szCs w:val="21"/>
              </w:rPr>
              <w:t xml:space="preserve">1</w:t>
            </w:r>
            <w:r>
              <w:rPr>
                <w:rFonts w:ascii="宋体" w:hAnsi="宋体" w:cs="宋体"/>
                <w:color w:val="000000"/>
                <w:spacing w:val="-38"/>
                <w:sz w:val="21"/>
                <w:szCs w:val="21"/>
              </w:rPr>
              <w:t xml:space="preserve"> </w:t>
            </w:r>
            <w:r>
              <w:rPr>
                <w:rFonts w:ascii="宋体" w:hAnsi="宋体" w:cs="宋体"/>
                <w:color w:val="000000"/>
                <w:spacing w:val="3"/>
                <w:sz w:val="21"/>
                <w:szCs w:val="21"/>
              </w:rPr>
              <w:t xml:space="preserve">分</w:t>
            </w:r>
            <w:r>
              <w:rPr>
                <w:rFonts w:hint="eastAsia" w:ascii="宋体" w:hAnsi="宋体" w:cs="宋体"/>
                <w:color w:val="000000"/>
                <w:spacing w:val="3"/>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75"/>
        </w:trPr>
        <w:tc>
          <w:tcPr>
            <w:tcW w:w="750" w:type="dxa"/>
            <w:textDirection w:val="lrTb"/>
            <w:noWrap w:val="false"/>
          </w:tcPr>
          <w:p>
            <w:pPr>
              <w:ind w:left="332"/>
              <w:jc w:val="left"/>
              <w:spacing w:before="181"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960" w:type="dxa"/>
            <w:textDirection w:val="lrTb"/>
            <w:noWrap w:val="false"/>
          </w:tcPr>
          <w:p>
            <w:pPr>
              <w:ind w:left="113"/>
              <w:jc w:val="left"/>
              <w:spacing w:before="47" w:line="227" w:lineRule="auto"/>
              <w:rPr>
                <w:rFonts w:ascii="宋体" w:hAnsi="宋体" w:cs="宋体"/>
                <w:color w:val="000000"/>
                <w:sz w:val="21"/>
                <w:szCs w:val="21"/>
              </w:rPr>
            </w:pPr>
            <w:r>
              <w:rPr>
                <w:rFonts w:ascii="宋体" w:hAnsi="宋体" w:cs="宋体"/>
                <w:color w:val="000000"/>
                <w:spacing w:val="9"/>
                <w:sz w:val="21"/>
                <w:szCs w:val="21"/>
              </w:rPr>
              <w:t xml:space="preserve">保洁作业操作规范，药剂使用正确、到</w:t>
            </w:r>
            <w:r/>
          </w:p>
          <w:p>
            <w:pPr>
              <w:ind w:left="1787"/>
              <w:jc w:val="left"/>
              <w:spacing w:before="24" w:line="228" w:lineRule="auto"/>
              <w:rPr>
                <w:rFonts w:ascii="宋体" w:hAnsi="宋体" w:cs="宋体"/>
                <w:color w:val="000000"/>
                <w:sz w:val="21"/>
                <w:szCs w:val="21"/>
              </w:rPr>
            </w:pPr>
            <w:r>
              <w:rPr>
                <w:rFonts w:ascii="宋体" w:hAnsi="宋体" w:cs="宋体"/>
                <w:color w:val="000000"/>
                <w:sz w:val="21"/>
                <w:szCs w:val="21"/>
                <w:lang w:eastAsia="en-US"/>
              </w:rPr>
              <w:t xml:space="preserve">位</w:t>
            </w:r>
            <w:r>
              <w:rPr>
                <w:rFonts w:hint="eastAsia" w:ascii="宋体" w:hAnsi="宋体" w:cs="宋体"/>
                <w:color w:val="000000"/>
                <w:sz w:val="21"/>
                <w:szCs w:val="21"/>
              </w:rPr>
              <w:t xml:space="preserve">。</w:t>
            </w:r>
            <w:r/>
          </w:p>
        </w:tc>
        <w:tc>
          <w:tcPr>
            <w:tcW w:w="630" w:type="dxa"/>
            <w:textDirection w:val="lrTb"/>
            <w:noWrap w:val="false"/>
          </w:tcPr>
          <w:p>
            <w:pPr>
              <w:ind w:left="284"/>
              <w:jc w:val="left"/>
              <w:spacing w:before="181"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691" w:right="105" w:hanging="577"/>
              <w:jc w:val="left"/>
              <w:spacing w:before="47" w:line="239" w:lineRule="auto"/>
              <w:rPr>
                <w:rFonts w:ascii="宋体" w:hAnsi="宋体" w:cs="宋体"/>
                <w:color w:val="000000"/>
                <w:sz w:val="21"/>
                <w:szCs w:val="21"/>
              </w:rPr>
            </w:pPr>
            <w:r>
              <w:rPr>
                <w:rFonts w:ascii="宋体" w:hAnsi="宋体" w:cs="宋体"/>
                <w:color w:val="000000"/>
                <w:spacing w:val="3"/>
                <w:sz w:val="21"/>
                <w:szCs w:val="21"/>
              </w:rPr>
              <w:t xml:space="preserve">保洁作业操作不规范，药剂使用不正</w:t>
            </w:r>
            <w:r>
              <w:rPr>
                <w:rFonts w:ascii="宋体" w:hAnsi="宋体" w:cs="宋体"/>
                <w:color w:val="000000"/>
                <w:spacing w:val="6"/>
                <w:sz w:val="21"/>
                <w:szCs w:val="21"/>
              </w:rPr>
              <w:t xml:space="preserve">确、不到位的扣</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0.4</w:t>
            </w:r>
            <w:r>
              <w:rPr>
                <w:rFonts w:ascii="宋体" w:hAnsi="宋体" w:cs="宋体"/>
                <w:color w:val="000000"/>
                <w:spacing w:val="-36"/>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0"/>
        </w:trPr>
        <w:tc>
          <w:tcPr>
            <w:tcW w:w="750" w:type="dxa"/>
            <w:textDirection w:val="lrTb"/>
            <w:noWrap w:val="false"/>
          </w:tcPr>
          <w:p>
            <w:pPr>
              <w:ind w:left="279"/>
              <w:jc w:val="left"/>
              <w:spacing w:before="209" w:line="183" w:lineRule="auto"/>
              <w:rPr>
                <w:rFonts w:ascii="宋体" w:hAnsi="宋体" w:cs="宋体"/>
                <w:color w:val="000000"/>
                <w:sz w:val="21"/>
                <w:szCs w:val="21"/>
                <w:lang w:eastAsia="en-US"/>
              </w:rPr>
            </w:pPr>
            <w:r>
              <w:rPr>
                <w:rFonts w:ascii="宋体" w:hAnsi="宋体" w:cs="宋体"/>
                <w:color w:val="000000"/>
                <w:sz w:val="21"/>
                <w:szCs w:val="21"/>
                <w:lang w:eastAsia="en-US"/>
              </w:rPr>
              <w:t xml:space="preserve">二</w:t>
            </w:r>
            <w:r/>
          </w:p>
        </w:tc>
        <w:tc>
          <w:tcPr>
            <w:tcW w:w="3960" w:type="dxa"/>
            <w:textDirection w:val="lrTb"/>
            <w:noWrap w:val="false"/>
          </w:tcPr>
          <w:p>
            <w:pPr>
              <w:ind w:left="744"/>
              <w:jc w:val="left"/>
              <w:spacing w:before="170" w:line="228" w:lineRule="auto"/>
              <w:rPr>
                <w:rFonts w:ascii="宋体" w:hAnsi="宋体" w:cs="宋体"/>
                <w:color w:val="000000"/>
                <w:sz w:val="21"/>
                <w:szCs w:val="21"/>
              </w:rPr>
            </w:pPr>
            <w:r>
              <w:rPr>
                <w:rFonts w:ascii="宋体" w:hAnsi="宋体" w:cs="宋体"/>
                <w:color w:val="000000"/>
                <w:spacing w:val="7"/>
                <w:sz w:val="21"/>
                <w:szCs w:val="21"/>
              </w:rPr>
              <w:t xml:space="preserve">室内保洁质量服务（15）</w:t>
            </w:r>
            <w:r/>
          </w:p>
        </w:tc>
        <w:tc>
          <w:tcPr>
            <w:tcW w:w="6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3510" w:type="dxa"/>
            <w:textDirection w:val="lrTb"/>
            <w:noWrap w:val="false"/>
          </w:tcPr>
          <w:p>
            <w:pPr>
              <w:ind w:left="117"/>
              <w:jc w:val="left"/>
              <w:spacing w:before="33" w:line="228" w:lineRule="auto"/>
              <w:rPr>
                <w:rFonts w:ascii="宋体" w:hAnsi="宋体" w:cs="宋体"/>
                <w:color w:val="000000"/>
                <w:sz w:val="21"/>
                <w:szCs w:val="21"/>
              </w:rPr>
            </w:pPr>
            <w:r>
              <w:rPr>
                <w:rFonts w:ascii="宋体" w:hAnsi="宋体" w:cs="宋体"/>
                <w:color w:val="000000"/>
                <w:spacing w:val="5"/>
                <w:sz w:val="21"/>
                <w:szCs w:val="21"/>
              </w:rPr>
              <w:t xml:space="preserve">发现一次违规行为扣0.1</w:t>
            </w:r>
            <w:r>
              <w:rPr>
                <w:rFonts w:ascii="宋体" w:hAnsi="宋体" w:cs="宋体"/>
                <w:color w:val="000000"/>
                <w:spacing w:val="-36"/>
                <w:sz w:val="21"/>
                <w:szCs w:val="21"/>
              </w:rPr>
              <w:t xml:space="preserve"> </w:t>
            </w:r>
            <w:r>
              <w:rPr>
                <w:rFonts w:ascii="宋体" w:hAnsi="宋体" w:cs="宋体"/>
                <w:color w:val="000000"/>
                <w:spacing w:val="5"/>
                <w:sz w:val="21"/>
                <w:szCs w:val="21"/>
              </w:rPr>
              <w:t xml:space="preserve">分（另有规</w:t>
            </w:r>
            <w:r/>
          </w:p>
          <w:p>
            <w:pPr>
              <w:ind w:left="1328"/>
              <w:jc w:val="left"/>
              <w:spacing w:before="26" w:line="215"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定除外）</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821"/>
        </w:trPr>
        <w:tc>
          <w:tcPr>
            <w:tcW w:w="75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p>
            <w:pPr>
              <w:ind w:left="344"/>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0" w:type="dxa"/>
            <w:textDirection w:val="lrTb"/>
            <w:noWrap w:val="false"/>
          </w:tcPr>
          <w:p>
            <w:pPr>
              <w:ind w:left="441" w:right="107" w:hanging="329"/>
              <w:jc w:val="left"/>
              <w:spacing w:before="168" w:line="253" w:lineRule="auto"/>
              <w:rPr>
                <w:rFonts w:ascii="宋体" w:hAnsi="宋体" w:cs="宋体"/>
                <w:color w:val="000000"/>
                <w:sz w:val="21"/>
                <w:szCs w:val="21"/>
              </w:rPr>
            </w:pPr>
            <w:r>
              <w:rPr>
                <w:rFonts w:ascii="宋体" w:hAnsi="宋体" w:cs="宋体"/>
                <w:color w:val="000000"/>
                <w:spacing w:val="9"/>
                <w:sz w:val="21"/>
                <w:szCs w:val="21"/>
              </w:rPr>
              <w:t xml:space="preserve">地面、墙身按要求保洁、无灰尘、光亮</w:t>
            </w:r>
            <w:r>
              <w:rPr>
                <w:rFonts w:ascii="宋体" w:hAnsi="宋体" w:cs="宋体"/>
                <w:color w:val="000000"/>
                <w:spacing w:val="7"/>
                <w:sz w:val="21"/>
                <w:szCs w:val="21"/>
              </w:rPr>
              <w:t xml:space="preserve">明洁；其他墙面、墙角线无灰尘</w:t>
            </w:r>
            <w:r>
              <w:rPr>
                <w:rFonts w:hint="eastAsia" w:ascii="宋体" w:hAnsi="宋体" w:cs="宋体"/>
                <w:color w:val="000000"/>
                <w:spacing w:val="7"/>
                <w:sz w:val="21"/>
                <w:szCs w:val="21"/>
              </w:rPr>
              <w:t xml:space="preserve">。</w:t>
            </w:r>
            <w:r/>
          </w:p>
        </w:tc>
        <w:tc>
          <w:tcPr>
            <w:tcW w:w="6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p>
            <w:pPr>
              <w:ind w:left="29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35" w:line="228" w:lineRule="auto"/>
              <w:rPr>
                <w:rFonts w:ascii="宋体" w:hAnsi="宋体" w:cs="宋体"/>
                <w:color w:val="000000"/>
                <w:sz w:val="21"/>
                <w:szCs w:val="21"/>
              </w:rPr>
            </w:pPr>
            <w:r>
              <w:rPr>
                <w:rFonts w:ascii="宋体" w:hAnsi="宋体" w:cs="宋体"/>
                <w:color w:val="000000"/>
                <w:spacing w:val="8"/>
                <w:sz w:val="21"/>
                <w:szCs w:val="21"/>
              </w:rPr>
              <w:t xml:space="preserve">地面、墙身未按要求保洁、有灰尘、</w:t>
            </w:r>
            <w:r/>
          </w:p>
          <w:p>
            <w:pPr>
              <w:ind w:left="110"/>
              <w:jc w:val="left"/>
              <w:spacing w:before="24" w:line="227" w:lineRule="auto"/>
              <w:rPr>
                <w:rFonts w:ascii="宋体" w:hAnsi="宋体" w:cs="宋体"/>
                <w:color w:val="000000"/>
                <w:sz w:val="21"/>
                <w:szCs w:val="21"/>
              </w:rPr>
            </w:pPr>
            <w:r>
              <w:rPr>
                <w:rFonts w:ascii="宋体" w:hAnsi="宋体" w:cs="宋体"/>
                <w:color w:val="000000"/>
                <w:spacing w:val="1"/>
                <w:sz w:val="21"/>
                <w:szCs w:val="21"/>
              </w:rPr>
              <w:t xml:space="preserve">不光亮的扣</w:t>
            </w:r>
            <w:r>
              <w:rPr>
                <w:rFonts w:ascii="宋体" w:hAnsi="宋体" w:cs="宋体"/>
                <w:color w:val="000000"/>
                <w:spacing w:val="-23"/>
                <w:sz w:val="21"/>
                <w:szCs w:val="21"/>
              </w:rPr>
              <w:t xml:space="preserve"> </w:t>
            </w:r>
            <w:r>
              <w:rPr>
                <w:rFonts w:ascii="宋体" w:hAnsi="宋体" w:cs="宋体"/>
                <w:color w:val="000000"/>
                <w:spacing w:val="1"/>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分；其他墙面、墙角</w:t>
            </w:r>
            <w:r/>
          </w:p>
          <w:p>
            <w:pPr>
              <w:ind w:left="1009"/>
              <w:jc w:val="left"/>
              <w:spacing w:before="25" w:line="215" w:lineRule="auto"/>
              <w:rPr>
                <w:rFonts w:ascii="宋体" w:hAnsi="宋体" w:cs="宋体"/>
                <w:color w:val="000000"/>
                <w:sz w:val="21"/>
                <w:szCs w:val="21"/>
              </w:rPr>
            </w:pPr>
            <w:r>
              <w:rPr>
                <w:rFonts w:ascii="宋体" w:hAnsi="宋体" w:cs="宋体"/>
                <w:color w:val="000000"/>
                <w:spacing w:val="8"/>
                <w:sz w:val="21"/>
                <w:szCs w:val="21"/>
                <w:lang w:eastAsia="en-US"/>
              </w:rPr>
              <w:t xml:space="preserve">线有明显灰尘的</w:t>
            </w:r>
            <w:r>
              <w:rPr>
                <w:rFonts w:hint="eastAsia" w:ascii="宋体" w:hAnsi="宋体" w:cs="宋体"/>
                <w:color w:val="000000"/>
                <w:spacing w:val="8"/>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93"/>
        </w:trPr>
        <w:tc>
          <w:tcPr>
            <w:tcBorders>
              <w:bottom w:val="single" w:color="auto" w:sz="4" w:space="0"/>
            </w:tcBorders>
            <w:tcW w:w="750" w:type="dxa"/>
            <w:textDirection w:val="lrTb"/>
            <w:noWrap w:val="false"/>
          </w:tcPr>
          <w:p>
            <w:pPr>
              <w:ind w:left="331"/>
              <w:jc w:val="left"/>
              <w:spacing w:before="19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Borders>
              <w:bottom w:val="single" w:color="auto" w:sz="4" w:space="0"/>
            </w:tcBorders>
            <w:tcW w:w="3960" w:type="dxa"/>
            <w:textDirection w:val="lrTb"/>
            <w:noWrap w:val="false"/>
          </w:tcPr>
          <w:p>
            <w:pPr>
              <w:ind w:left="325"/>
              <w:jc w:val="left"/>
              <w:spacing w:before="195" w:line="228" w:lineRule="auto"/>
              <w:rPr>
                <w:rFonts w:ascii="宋体" w:hAnsi="宋体" w:cs="宋体"/>
                <w:color w:val="000000"/>
                <w:sz w:val="21"/>
                <w:szCs w:val="21"/>
              </w:rPr>
            </w:pPr>
            <w:r>
              <w:rPr>
                <w:rFonts w:ascii="宋体" w:hAnsi="宋体" w:cs="宋体"/>
                <w:color w:val="000000"/>
                <w:spacing w:val="9"/>
                <w:sz w:val="21"/>
                <w:szCs w:val="21"/>
              </w:rPr>
              <w:t xml:space="preserve">办公区域内无明显灰尘、无蜘蛛网</w:t>
            </w:r>
            <w:r>
              <w:rPr>
                <w:rFonts w:hint="eastAsia" w:ascii="宋体" w:hAnsi="宋体" w:cs="宋体"/>
                <w:color w:val="000000"/>
                <w:spacing w:val="9"/>
                <w:sz w:val="21"/>
                <w:szCs w:val="21"/>
              </w:rPr>
              <w:t xml:space="preserve">。</w:t>
            </w:r>
            <w:r/>
          </w:p>
        </w:tc>
        <w:tc>
          <w:tcPr>
            <w:tcBorders>
              <w:bottom w:val="single" w:color="auto" w:sz="4" w:space="0"/>
            </w:tcBorders>
            <w:tcW w:w="630" w:type="dxa"/>
            <w:textDirection w:val="lrTb"/>
            <w:noWrap w:val="false"/>
          </w:tcPr>
          <w:p>
            <w:pPr>
              <w:ind w:left="297"/>
              <w:jc w:val="left"/>
              <w:spacing w:before="19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384"/>
              <w:jc w:val="left"/>
              <w:spacing w:before="35" w:line="214" w:lineRule="auto"/>
              <w:rPr>
                <w:rFonts w:ascii="宋体" w:hAnsi="宋体" w:cs="宋体"/>
                <w:color w:val="000000"/>
                <w:spacing w:val="8"/>
                <w:sz w:val="21"/>
                <w:szCs w:val="21"/>
              </w:rPr>
            </w:pPr>
            <w:r>
              <w:rPr>
                <w:rFonts w:ascii="宋体" w:hAnsi="宋体" w:cs="宋体"/>
                <w:color w:val="000000"/>
                <w:spacing w:val="8"/>
                <w:sz w:val="21"/>
                <w:szCs w:val="21"/>
              </w:rPr>
              <w:t xml:space="preserve">办公区域内有明显灰尘、蜘蛛</w:t>
            </w:r>
            <w:r/>
          </w:p>
          <w:p>
            <w:pPr>
              <w:ind w:left="1131"/>
              <w:jc w:val="left"/>
              <w:spacing w:before="55" w:line="228" w:lineRule="auto"/>
              <w:rPr>
                <w:rFonts w:ascii="宋体" w:hAnsi="宋体" w:cs="宋体"/>
                <w:color w:val="000000"/>
                <w:sz w:val="21"/>
                <w:szCs w:val="21"/>
              </w:rPr>
            </w:pPr>
            <w:r>
              <w:rPr>
                <w:rFonts w:ascii="宋体" w:hAnsi="宋体" w:cs="宋体"/>
                <w:color w:val="000000"/>
                <w:spacing w:val="1"/>
                <w:sz w:val="21"/>
                <w:szCs w:val="21"/>
                <w:lang w:eastAsia="en-US"/>
              </w:rPr>
              <w:t xml:space="preserve">网的扣</w:t>
            </w:r>
            <w:r>
              <w:rPr>
                <w:rFonts w:ascii="宋体" w:hAnsi="宋体" w:cs="宋体"/>
                <w:color w:val="000000"/>
                <w:spacing w:val="-33"/>
                <w:sz w:val="21"/>
                <w:szCs w:val="21"/>
                <w:lang w:eastAsia="en-US"/>
              </w:rPr>
              <w:t xml:space="preserve"> </w:t>
            </w:r>
            <w:r>
              <w:rPr>
                <w:rFonts w:ascii="宋体" w:hAnsi="宋体" w:cs="宋体"/>
                <w:color w:val="000000"/>
                <w:spacing w:val="1"/>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pacing w:val="1"/>
                <w:sz w:val="21"/>
                <w:szCs w:val="21"/>
                <w:lang w:eastAsia="en-US"/>
              </w:rPr>
              <w:t xml:space="preserve">分</w:t>
            </w:r>
            <w:r>
              <w:rPr>
                <w:rFonts w:hint="eastAsia" w:ascii="宋体" w:hAnsi="宋体" w:cs="宋体"/>
                <w:color w:val="000000"/>
                <w:spacing w:val="1"/>
                <w:sz w:val="21"/>
                <w:szCs w:val="21"/>
              </w:rPr>
              <w:t xml:space="preserve">。</w:t>
            </w:r>
            <w:r/>
          </w:p>
        </w:tc>
        <w:tc>
          <w:tcPr>
            <w:tcBorders>
              <w:bottom w:val="single" w:color="auto" w:sz="4" w:space="0"/>
            </w:tcBorders>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50"/>
        </w:trPr>
        <w:tc>
          <w:tcPr>
            <w:tcBorders>
              <w:top w:val="single" w:color="auto" w:sz="4" w:space="0"/>
            </w:tcBorders>
            <w:tcW w:w="750" w:type="dxa"/>
            <w:textDirection w:val="lrTb"/>
            <w:noWrap w:val="false"/>
          </w:tcPr>
          <w:p>
            <w:pPr>
              <w:ind w:left="332"/>
              <w:jc w:val="left"/>
              <w:spacing w:before="171"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Borders>
              <w:top w:val="single" w:color="auto" w:sz="4" w:space="0"/>
            </w:tcBorders>
            <w:tcW w:w="3960" w:type="dxa"/>
            <w:textDirection w:val="lrTb"/>
            <w:noWrap w:val="false"/>
          </w:tcPr>
          <w:p>
            <w:pPr>
              <w:ind w:left="114"/>
              <w:jc w:val="left"/>
              <w:spacing w:before="34" w:line="228" w:lineRule="auto"/>
              <w:rPr>
                <w:rFonts w:ascii="宋体" w:hAnsi="宋体" w:cs="宋体"/>
                <w:color w:val="000000"/>
                <w:sz w:val="21"/>
                <w:szCs w:val="21"/>
              </w:rPr>
            </w:pPr>
            <w:r>
              <w:rPr>
                <w:rFonts w:ascii="宋体" w:hAnsi="宋体" w:cs="宋体"/>
                <w:color w:val="000000"/>
                <w:spacing w:val="9"/>
                <w:sz w:val="21"/>
                <w:szCs w:val="21"/>
              </w:rPr>
              <w:t xml:space="preserve">大门玻璃、各层玻璃隔断无灰尘、无斑</w:t>
            </w:r>
            <w:r/>
          </w:p>
          <w:p>
            <w:pPr>
              <w:ind w:left="1272"/>
              <w:jc w:val="left"/>
              <w:spacing w:before="27" w:line="214" w:lineRule="auto"/>
              <w:rPr>
                <w:rFonts w:ascii="宋体" w:hAnsi="宋体" w:cs="宋体"/>
                <w:color w:val="000000"/>
                <w:sz w:val="21"/>
                <w:szCs w:val="21"/>
              </w:rPr>
            </w:pPr>
            <w:r>
              <w:rPr>
                <w:rFonts w:ascii="宋体" w:hAnsi="宋体" w:cs="宋体"/>
                <w:color w:val="000000"/>
                <w:spacing w:val="6"/>
                <w:sz w:val="21"/>
                <w:szCs w:val="21"/>
                <w:lang w:eastAsia="en-US"/>
              </w:rPr>
              <w:t xml:space="preserve">点、光亮明洁</w:t>
            </w:r>
            <w:r>
              <w:rPr>
                <w:rFonts w:hint="eastAsia" w:ascii="宋体" w:hAnsi="宋体" w:cs="宋体"/>
                <w:color w:val="000000"/>
                <w:spacing w:val="6"/>
                <w:sz w:val="21"/>
                <w:szCs w:val="21"/>
              </w:rPr>
              <w:t xml:space="preserve">。</w:t>
            </w:r>
            <w:r/>
          </w:p>
        </w:tc>
        <w:tc>
          <w:tcPr>
            <w:tcBorders>
              <w:top w:val="single" w:color="auto" w:sz="4" w:space="0"/>
            </w:tcBorders>
            <w:tcW w:w="630" w:type="dxa"/>
            <w:textDirection w:val="lrTb"/>
            <w:noWrap w:val="false"/>
          </w:tcPr>
          <w:p>
            <w:pPr>
              <w:ind w:left="297"/>
              <w:jc w:val="left"/>
              <w:spacing w:before="171"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68" w:right="160" w:firstLine="5"/>
              <w:jc w:val="left"/>
              <w:spacing w:before="35" w:line="233" w:lineRule="auto"/>
              <w:rPr>
                <w:rFonts w:ascii="宋体" w:hAnsi="宋体" w:cs="宋体"/>
                <w:color w:val="000000"/>
                <w:sz w:val="21"/>
                <w:szCs w:val="21"/>
              </w:rPr>
            </w:pPr>
            <w:r>
              <w:rPr>
                <w:rFonts w:ascii="宋体" w:hAnsi="宋体" w:cs="宋体"/>
                <w:color w:val="000000"/>
                <w:spacing w:val="9"/>
                <w:sz w:val="21"/>
                <w:szCs w:val="21"/>
              </w:rPr>
              <w:t xml:space="preserve">大门玻璃、各层玻璃隔断有明显灰</w:t>
            </w:r>
            <w:r>
              <w:rPr>
                <w:rFonts w:ascii="宋体" w:hAnsi="宋体" w:cs="宋体"/>
                <w:color w:val="000000"/>
                <w:spacing w:val="7"/>
                <w:sz w:val="21"/>
                <w:szCs w:val="21"/>
              </w:rPr>
              <w:t xml:space="preserve">尘、斑点、不光亮明洁的扣</w:t>
            </w:r>
            <w:r>
              <w:rPr>
                <w:rFonts w:ascii="宋体" w:hAnsi="宋体" w:cs="宋体"/>
                <w:color w:val="000000"/>
                <w:spacing w:val="-35"/>
                <w:sz w:val="21"/>
                <w:szCs w:val="21"/>
              </w:rPr>
              <w:t xml:space="preserve"> </w:t>
            </w:r>
            <w:r>
              <w:rPr>
                <w:rFonts w:ascii="宋体" w:hAnsi="宋体" w:cs="宋体"/>
                <w:color w:val="000000"/>
                <w:spacing w:val="7"/>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7"/>
                <w:sz w:val="21"/>
                <w:szCs w:val="21"/>
              </w:rPr>
              <w:t xml:space="preserve">分</w:t>
            </w:r>
            <w:r>
              <w:rPr>
                <w:rFonts w:hint="eastAsia" w:ascii="宋体" w:hAnsi="宋体" w:cs="宋体"/>
                <w:color w:val="000000"/>
                <w:spacing w:val="7"/>
                <w:sz w:val="21"/>
                <w:szCs w:val="21"/>
              </w:rPr>
              <w:t xml:space="preserve">。</w:t>
            </w:r>
            <w:r/>
          </w:p>
        </w:tc>
        <w:tc>
          <w:tcPr>
            <w:tcBorders>
              <w:top w:val="single" w:color="auto" w:sz="4" w:space="0"/>
            </w:tcBorders>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1"/>
        </w:trPr>
        <w:tc>
          <w:tcPr>
            <w:tcW w:w="750" w:type="dxa"/>
            <w:textDirection w:val="lrTb"/>
            <w:noWrap w:val="false"/>
          </w:tcPr>
          <w:p>
            <w:pPr>
              <w:ind w:left="32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60" w:type="dxa"/>
            <w:textDirection w:val="lrTb"/>
            <w:noWrap w:val="false"/>
          </w:tcPr>
          <w:p>
            <w:pPr>
              <w:ind w:left="240"/>
              <w:jc w:val="left"/>
              <w:spacing w:before="170" w:line="228" w:lineRule="auto"/>
              <w:rPr>
                <w:rFonts w:ascii="宋体" w:hAnsi="宋体" w:cs="宋体"/>
                <w:color w:val="000000"/>
                <w:sz w:val="21"/>
                <w:szCs w:val="21"/>
              </w:rPr>
            </w:pPr>
            <w:r>
              <w:rPr>
                <w:rFonts w:ascii="宋体" w:hAnsi="宋体" w:cs="宋体"/>
                <w:color w:val="000000"/>
                <w:spacing w:val="7"/>
                <w:sz w:val="21"/>
                <w:szCs w:val="21"/>
              </w:rPr>
              <w:t xml:space="preserve">电子显示屏、液晶屏、标识牌无灰尘</w:t>
            </w:r>
            <w:r>
              <w:rPr>
                <w:rFonts w:hint="eastAsia" w:ascii="宋体" w:hAnsi="宋体" w:cs="宋体"/>
                <w:color w:val="000000"/>
                <w:spacing w:val="7"/>
                <w:sz w:val="21"/>
                <w:szCs w:val="21"/>
              </w:rPr>
              <w:t xml:space="preserve">。</w:t>
            </w:r>
            <w:r/>
          </w:p>
        </w:tc>
        <w:tc>
          <w:tcPr>
            <w:tcW w:w="630" w:type="dxa"/>
            <w:textDirection w:val="lrTb"/>
            <w:noWrap w:val="false"/>
          </w:tcPr>
          <w:p>
            <w:pPr>
              <w:ind w:left="29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38"/>
              <w:jc w:val="left"/>
              <w:spacing w:before="35" w:line="228" w:lineRule="auto"/>
              <w:rPr>
                <w:rFonts w:ascii="宋体" w:hAnsi="宋体" w:cs="宋体"/>
                <w:color w:val="000000"/>
                <w:sz w:val="21"/>
                <w:szCs w:val="21"/>
              </w:rPr>
            </w:pPr>
            <w:r>
              <w:rPr>
                <w:rFonts w:ascii="宋体" w:hAnsi="宋体" w:cs="宋体"/>
                <w:color w:val="000000"/>
                <w:spacing w:val="1"/>
                <w:sz w:val="21"/>
                <w:szCs w:val="21"/>
              </w:rPr>
              <w:t xml:space="preserve">电子显示屏、液晶屏、标识牌有灰尘</w:t>
            </w:r>
            <w:r/>
          </w:p>
          <w:p>
            <w:pPr>
              <w:ind w:left="1235"/>
              <w:jc w:val="left"/>
              <w:spacing w:before="24" w:line="216" w:lineRule="auto"/>
              <w:rPr>
                <w:rFonts w:ascii="宋体" w:hAnsi="宋体" w:cs="宋体"/>
                <w:color w:val="000000"/>
                <w:sz w:val="21"/>
                <w:szCs w:val="21"/>
              </w:rPr>
            </w:pPr>
            <w:r>
              <w:rPr>
                <w:rFonts w:ascii="宋体" w:hAnsi="宋体" w:cs="宋体"/>
                <w:color w:val="000000"/>
                <w:spacing w:val="-1"/>
                <w:sz w:val="21"/>
                <w:szCs w:val="21"/>
                <w:lang w:eastAsia="en-US"/>
              </w:rPr>
              <w:t xml:space="preserve">的扣</w:t>
            </w:r>
            <w:r>
              <w:rPr>
                <w:rFonts w:ascii="宋体" w:hAnsi="宋体" w:cs="宋体"/>
                <w:color w:val="000000"/>
                <w:spacing w:val="-32"/>
                <w:sz w:val="21"/>
                <w:szCs w:val="21"/>
                <w:lang w:eastAsia="en-US"/>
              </w:rPr>
              <w:t xml:space="preserve"> </w:t>
            </w:r>
            <w:r>
              <w:rPr>
                <w:rFonts w:ascii="宋体" w:hAnsi="宋体" w:cs="宋体"/>
                <w:color w:val="000000"/>
                <w:spacing w:val="-1"/>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pacing w:val="-1"/>
                <w:sz w:val="21"/>
                <w:szCs w:val="21"/>
                <w:lang w:eastAsia="en-US"/>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54"/>
        </w:trPr>
        <w:tc>
          <w:tcPr>
            <w:tcW w:w="750" w:type="dxa"/>
            <w:textDirection w:val="lrTb"/>
            <w:noWrap w:val="false"/>
          </w:tcPr>
          <w:p>
            <w:pPr>
              <w:ind w:left="332"/>
              <w:jc w:val="left"/>
              <w:spacing w:before="171"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960" w:type="dxa"/>
            <w:textDirection w:val="lrTb"/>
            <w:noWrap w:val="false"/>
          </w:tcPr>
          <w:p>
            <w:pPr>
              <w:ind w:left="114"/>
              <w:jc w:val="left"/>
              <w:spacing w:before="36" w:line="228" w:lineRule="auto"/>
              <w:rPr>
                <w:rFonts w:ascii="宋体" w:hAnsi="宋体" w:cs="宋体"/>
                <w:color w:val="000000"/>
                <w:sz w:val="21"/>
                <w:szCs w:val="21"/>
              </w:rPr>
            </w:pPr>
            <w:r>
              <w:rPr>
                <w:rFonts w:ascii="宋体" w:hAnsi="宋体" w:cs="宋体"/>
                <w:color w:val="000000"/>
                <w:spacing w:val="9"/>
                <w:sz w:val="21"/>
                <w:szCs w:val="21"/>
              </w:rPr>
              <w:t xml:space="preserve">垃圾桶表面无积灰、石子及时清洗；垃</w:t>
            </w:r>
            <w:r/>
          </w:p>
          <w:p>
            <w:pPr>
              <w:ind w:left="1368"/>
              <w:jc w:val="left"/>
              <w:spacing w:before="25" w:line="217" w:lineRule="auto"/>
              <w:rPr>
                <w:rFonts w:ascii="宋体" w:hAnsi="宋体" w:cs="宋体"/>
                <w:color w:val="000000"/>
                <w:sz w:val="21"/>
                <w:szCs w:val="21"/>
              </w:rPr>
            </w:pPr>
            <w:r>
              <w:rPr>
                <w:rFonts w:ascii="宋体" w:hAnsi="宋体" w:cs="宋体"/>
                <w:color w:val="000000"/>
                <w:spacing w:val="7"/>
                <w:sz w:val="21"/>
                <w:szCs w:val="21"/>
                <w:lang w:eastAsia="en-US"/>
              </w:rPr>
              <w:t xml:space="preserve">圾及时倾倒</w:t>
            </w:r>
            <w:r>
              <w:rPr>
                <w:rFonts w:hint="eastAsia" w:ascii="宋体" w:hAnsi="宋体" w:cs="宋体"/>
                <w:color w:val="000000"/>
                <w:spacing w:val="7"/>
                <w:sz w:val="21"/>
                <w:szCs w:val="21"/>
              </w:rPr>
              <w:t xml:space="preserve">。</w:t>
            </w:r>
            <w:r/>
          </w:p>
        </w:tc>
        <w:tc>
          <w:tcPr>
            <w:tcW w:w="630" w:type="dxa"/>
            <w:textDirection w:val="lrTb"/>
            <w:noWrap w:val="false"/>
          </w:tcPr>
          <w:p>
            <w:pPr>
              <w:ind w:left="297"/>
              <w:jc w:val="left"/>
              <w:spacing w:before="171"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271" w:right="160" w:hanging="98"/>
              <w:jc w:val="left"/>
              <w:spacing w:before="37" w:line="234" w:lineRule="auto"/>
              <w:rPr>
                <w:rFonts w:ascii="宋体" w:hAnsi="宋体" w:cs="宋体"/>
                <w:color w:val="000000"/>
                <w:sz w:val="21"/>
                <w:szCs w:val="21"/>
              </w:rPr>
            </w:pPr>
            <w:r>
              <w:rPr>
                <w:rFonts w:ascii="宋体" w:hAnsi="宋体" w:cs="宋体"/>
                <w:color w:val="000000"/>
                <w:spacing w:val="9"/>
                <w:sz w:val="21"/>
                <w:szCs w:val="21"/>
              </w:rPr>
              <w:t xml:space="preserve">垃圾桶表面有积灰、石子未及时清</w:t>
            </w:r>
            <w:r>
              <w:rPr>
                <w:rFonts w:ascii="宋体" w:hAnsi="宋体" w:cs="宋体"/>
                <w:color w:val="000000"/>
                <w:spacing w:val="11"/>
                <w:sz w:val="21"/>
                <w:szCs w:val="21"/>
              </w:rPr>
              <w:t xml:space="preserve">洗；垃圾未及时倾倒的扣0.1</w:t>
            </w:r>
            <w:r>
              <w:rPr>
                <w:rFonts w:ascii="宋体" w:hAnsi="宋体" w:cs="宋体"/>
                <w:color w:val="000000"/>
                <w:spacing w:val="-32"/>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821"/>
        </w:trPr>
        <w:tc>
          <w:tcPr>
            <w:tcW w:w="750" w:type="dxa"/>
            <w:textDirection w:val="lrTb"/>
            <w:noWrap w:val="false"/>
          </w:tcPr>
          <w:p>
            <w:pPr>
              <w:ind w:left="330"/>
              <w:jc w:val="left"/>
              <w:spacing w:before="303"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6</w:t>
            </w:r>
            <w:r/>
          </w:p>
        </w:tc>
        <w:tc>
          <w:tcPr>
            <w:tcW w:w="3960" w:type="dxa"/>
            <w:textDirection w:val="lrTb"/>
            <w:noWrap w:val="false"/>
          </w:tcPr>
          <w:p>
            <w:pPr>
              <w:ind w:left="113"/>
              <w:jc w:val="left"/>
              <w:spacing w:before="166" w:line="228" w:lineRule="auto"/>
              <w:rPr>
                <w:rFonts w:ascii="宋体" w:hAnsi="宋体" w:cs="宋体"/>
                <w:color w:val="000000"/>
                <w:sz w:val="21"/>
                <w:szCs w:val="21"/>
              </w:rPr>
            </w:pPr>
            <w:r>
              <w:rPr>
                <w:rFonts w:ascii="宋体" w:hAnsi="宋体" w:cs="宋体"/>
                <w:color w:val="000000"/>
                <w:spacing w:val="8"/>
                <w:sz w:val="21"/>
                <w:szCs w:val="21"/>
              </w:rPr>
              <w:t xml:space="preserve">过道地面、通道走廊无积灰、无垃圾、</w:t>
            </w:r>
            <w:r/>
          </w:p>
          <w:p>
            <w:pPr>
              <w:ind w:left="1160"/>
              <w:jc w:val="left"/>
              <w:spacing w:before="24" w:line="227" w:lineRule="auto"/>
              <w:rPr>
                <w:rFonts w:ascii="宋体" w:hAnsi="宋体" w:cs="宋体"/>
                <w:color w:val="000000"/>
                <w:sz w:val="21"/>
                <w:szCs w:val="21"/>
              </w:rPr>
            </w:pPr>
            <w:r>
              <w:rPr>
                <w:rFonts w:ascii="宋体" w:hAnsi="宋体" w:cs="宋体"/>
                <w:color w:val="000000"/>
                <w:spacing w:val="8"/>
                <w:sz w:val="21"/>
                <w:szCs w:val="21"/>
                <w:lang w:eastAsia="en-US"/>
              </w:rPr>
              <w:t xml:space="preserve">无脚印、无水渍</w:t>
            </w:r>
            <w:r>
              <w:rPr>
                <w:rFonts w:hint="eastAsia" w:ascii="宋体" w:hAnsi="宋体" w:cs="宋体"/>
                <w:color w:val="000000"/>
                <w:spacing w:val="8"/>
                <w:sz w:val="21"/>
                <w:szCs w:val="21"/>
              </w:rPr>
              <w:t xml:space="preserve">。</w:t>
            </w:r>
            <w:r/>
          </w:p>
        </w:tc>
        <w:tc>
          <w:tcPr>
            <w:tcW w:w="630" w:type="dxa"/>
            <w:textDirection w:val="lrTb"/>
            <w:noWrap w:val="false"/>
          </w:tcPr>
          <w:p>
            <w:pPr>
              <w:ind w:left="297"/>
              <w:jc w:val="left"/>
              <w:spacing w:before="303"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29" w:line="228" w:lineRule="auto"/>
              <w:rPr>
                <w:rFonts w:ascii="宋体" w:hAnsi="宋体" w:cs="宋体"/>
                <w:color w:val="000000"/>
                <w:sz w:val="21"/>
                <w:szCs w:val="21"/>
              </w:rPr>
            </w:pPr>
            <w:r>
              <w:rPr>
                <w:rFonts w:ascii="宋体" w:hAnsi="宋体" w:cs="宋体"/>
                <w:color w:val="000000"/>
                <w:spacing w:val="8"/>
                <w:sz w:val="21"/>
                <w:szCs w:val="21"/>
              </w:rPr>
              <w:t xml:space="preserve">过道地面、通道走廊有积灰、垃圾、</w:t>
            </w:r>
            <w:r/>
          </w:p>
          <w:p>
            <w:pPr>
              <w:ind w:left="106"/>
              <w:jc w:val="left"/>
              <w:spacing w:before="26" w:line="227" w:lineRule="auto"/>
              <w:rPr>
                <w:rFonts w:ascii="宋体" w:hAnsi="宋体" w:cs="宋体"/>
                <w:color w:val="000000"/>
                <w:sz w:val="21"/>
                <w:szCs w:val="21"/>
              </w:rPr>
            </w:pPr>
            <w:r>
              <w:rPr>
                <w:rFonts w:ascii="宋体" w:hAnsi="宋体" w:cs="宋体"/>
                <w:color w:val="000000"/>
                <w:spacing w:val="3"/>
                <w:sz w:val="21"/>
                <w:szCs w:val="21"/>
              </w:rPr>
              <w:t xml:space="preserve">脚印、水渍的，经发现未及时处理的</w:t>
            </w:r>
            <w:r/>
          </w:p>
          <w:p>
            <w:pPr>
              <w:ind w:left="1327"/>
              <w:jc w:val="left"/>
              <w:spacing w:before="25" w:line="218" w:lineRule="auto"/>
              <w:rPr>
                <w:rFonts w:ascii="宋体" w:hAnsi="宋体" w:cs="宋体"/>
                <w:color w:val="000000"/>
                <w:sz w:val="21"/>
                <w:szCs w:val="21"/>
              </w:rPr>
            </w:pPr>
            <w:r>
              <w:rPr>
                <w:rFonts w:ascii="宋体" w:hAnsi="宋体" w:cs="宋体"/>
                <w:color w:val="000000"/>
                <w:sz w:val="21"/>
                <w:szCs w:val="21"/>
                <w:lang w:eastAsia="en-US"/>
              </w:rPr>
              <w:t xml:space="preserve">扣</w:t>
            </w:r>
            <w:r>
              <w:rPr>
                <w:rFonts w:ascii="宋体" w:hAnsi="宋体" w:cs="宋体"/>
                <w:color w:val="000000"/>
                <w:spacing w:val="-36"/>
                <w:sz w:val="21"/>
                <w:szCs w:val="21"/>
                <w:lang w:eastAsia="en-US"/>
              </w:rPr>
              <w:t xml:space="preserve"> </w:t>
            </w:r>
            <w:r>
              <w:rPr>
                <w:rFonts w:ascii="宋体" w:hAnsi="宋体" w:cs="宋体"/>
                <w:color w:val="000000"/>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431"/>
        </w:trPr>
        <w:tc>
          <w:tcPr>
            <w:tcW w:w="750" w:type="dxa"/>
            <w:textDirection w:val="lrTb"/>
            <w:noWrap w:val="false"/>
          </w:tcPr>
          <w:p>
            <w:pPr>
              <w:ind w:left="333"/>
              <w:jc w:val="left"/>
              <w:spacing w:before="109"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7</w:t>
            </w:r>
            <w:r/>
          </w:p>
        </w:tc>
        <w:tc>
          <w:tcPr>
            <w:tcW w:w="3960" w:type="dxa"/>
            <w:textDirection w:val="lrTb"/>
            <w:noWrap w:val="false"/>
          </w:tcPr>
          <w:p>
            <w:pPr>
              <w:ind w:left="635"/>
              <w:jc w:val="left"/>
              <w:spacing w:before="108" w:line="228" w:lineRule="auto"/>
              <w:rPr>
                <w:rFonts w:ascii="宋体" w:hAnsi="宋体" w:cs="宋体"/>
                <w:color w:val="000000"/>
                <w:sz w:val="21"/>
                <w:szCs w:val="21"/>
              </w:rPr>
            </w:pPr>
            <w:r>
              <w:rPr>
                <w:rFonts w:ascii="宋体" w:hAnsi="宋体" w:cs="宋体"/>
                <w:color w:val="000000"/>
                <w:spacing w:val="8"/>
                <w:sz w:val="21"/>
                <w:szCs w:val="21"/>
              </w:rPr>
              <w:t xml:space="preserve">值班室内无积灰、无垃圾</w:t>
            </w:r>
            <w:r>
              <w:rPr>
                <w:rFonts w:hint="eastAsia" w:ascii="宋体" w:hAnsi="宋体" w:cs="宋体"/>
                <w:color w:val="000000"/>
                <w:spacing w:val="8"/>
                <w:sz w:val="21"/>
                <w:szCs w:val="21"/>
              </w:rPr>
              <w:t xml:space="preserve">。</w:t>
            </w:r>
            <w:r/>
          </w:p>
        </w:tc>
        <w:tc>
          <w:tcPr>
            <w:tcW w:w="630" w:type="dxa"/>
            <w:textDirection w:val="lrTb"/>
            <w:noWrap w:val="false"/>
          </w:tcPr>
          <w:p>
            <w:pPr>
              <w:ind w:left="297"/>
              <w:jc w:val="left"/>
              <w:spacing w:before="10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108" w:line="228" w:lineRule="auto"/>
              <w:rPr>
                <w:rFonts w:ascii="宋体" w:hAnsi="宋体" w:cs="宋体"/>
                <w:color w:val="000000"/>
                <w:sz w:val="21"/>
                <w:szCs w:val="21"/>
              </w:rPr>
            </w:pPr>
            <w:r>
              <w:rPr>
                <w:rFonts w:ascii="宋体" w:hAnsi="宋体" w:cs="宋体"/>
                <w:color w:val="000000"/>
                <w:spacing w:val="6"/>
                <w:sz w:val="21"/>
                <w:szCs w:val="21"/>
              </w:rPr>
              <w:t xml:space="preserve">值班室内有积灰、垃圾的扣</w:t>
            </w:r>
            <w:r>
              <w:rPr>
                <w:rFonts w:ascii="宋体" w:hAnsi="宋体" w:cs="宋体"/>
                <w:color w:val="000000"/>
                <w:spacing w:val="-25"/>
                <w:sz w:val="21"/>
                <w:szCs w:val="21"/>
              </w:rPr>
              <w:t xml:space="preserve"> </w:t>
            </w:r>
            <w:r>
              <w:rPr>
                <w:rFonts w:ascii="宋体" w:hAnsi="宋体" w:cs="宋体"/>
                <w:color w:val="000000"/>
                <w:spacing w:val="6"/>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450"/>
        </w:trPr>
        <w:tc>
          <w:tcPr>
            <w:tcW w:w="750" w:type="dxa"/>
            <w:textDirection w:val="lrTb"/>
            <w:noWrap w:val="false"/>
          </w:tcPr>
          <w:p>
            <w:pPr>
              <w:ind w:left="329"/>
              <w:jc w:val="left"/>
              <w:spacing w:before="119"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8</w:t>
            </w:r>
            <w:r/>
          </w:p>
        </w:tc>
        <w:tc>
          <w:tcPr>
            <w:tcW w:w="3960" w:type="dxa"/>
            <w:textDirection w:val="lrTb"/>
            <w:noWrap w:val="false"/>
          </w:tcPr>
          <w:p>
            <w:pPr>
              <w:ind w:left="949"/>
              <w:jc w:val="left"/>
              <w:spacing w:before="119" w:line="228" w:lineRule="auto"/>
              <w:rPr>
                <w:rFonts w:ascii="宋体" w:hAnsi="宋体" w:cs="宋体"/>
                <w:color w:val="000000"/>
                <w:sz w:val="21"/>
                <w:szCs w:val="21"/>
              </w:rPr>
            </w:pPr>
            <w:r>
              <w:rPr>
                <w:rFonts w:ascii="宋体" w:hAnsi="宋体" w:cs="宋体"/>
                <w:color w:val="000000"/>
                <w:spacing w:val="8"/>
                <w:sz w:val="21"/>
                <w:szCs w:val="21"/>
              </w:rPr>
              <w:t xml:space="preserve">地垫无污渍、无油渍</w:t>
            </w:r>
            <w:r>
              <w:rPr>
                <w:rFonts w:hint="eastAsia" w:ascii="宋体" w:hAnsi="宋体" w:cs="宋体"/>
                <w:color w:val="000000"/>
                <w:spacing w:val="8"/>
                <w:sz w:val="21"/>
                <w:szCs w:val="21"/>
              </w:rPr>
              <w:t xml:space="preserve">。</w:t>
            </w:r>
            <w:r/>
          </w:p>
        </w:tc>
        <w:tc>
          <w:tcPr>
            <w:tcW w:w="630" w:type="dxa"/>
            <w:textDirection w:val="lrTb"/>
            <w:noWrap w:val="false"/>
          </w:tcPr>
          <w:p>
            <w:pPr>
              <w:ind w:left="297"/>
              <w:jc w:val="left"/>
              <w:spacing w:before="11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380"/>
              <w:jc w:val="left"/>
              <w:spacing w:before="119" w:line="228" w:lineRule="auto"/>
              <w:rPr>
                <w:rFonts w:ascii="宋体" w:hAnsi="宋体" w:cs="宋体"/>
                <w:color w:val="000000"/>
                <w:sz w:val="21"/>
                <w:szCs w:val="21"/>
              </w:rPr>
            </w:pPr>
            <w:r>
              <w:rPr>
                <w:rFonts w:ascii="宋体" w:hAnsi="宋体" w:cs="宋体"/>
                <w:color w:val="000000"/>
                <w:spacing w:val="6"/>
                <w:sz w:val="21"/>
                <w:szCs w:val="21"/>
              </w:rPr>
              <w:t xml:space="preserve">地垫有污渍、油渍的扣</w:t>
            </w:r>
            <w:r>
              <w:rPr>
                <w:rFonts w:ascii="宋体" w:hAnsi="宋体" w:cs="宋体"/>
                <w:color w:val="000000"/>
                <w:spacing w:val="-25"/>
                <w:sz w:val="21"/>
                <w:szCs w:val="21"/>
              </w:rPr>
              <w:t xml:space="preserve"> </w:t>
            </w:r>
            <w:r>
              <w:rPr>
                <w:rFonts w:ascii="宋体" w:hAnsi="宋体" w:cs="宋体"/>
                <w:color w:val="000000"/>
                <w:spacing w:val="6"/>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48"/>
        </w:trPr>
        <w:tc>
          <w:tcPr>
            <w:tcW w:w="750" w:type="dxa"/>
            <w:textDirection w:val="lrTb"/>
            <w:noWrap w:val="false"/>
          </w:tcPr>
          <w:p>
            <w:pPr>
              <w:ind w:left="329"/>
              <w:jc w:val="left"/>
              <w:spacing w:before="168"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9</w:t>
            </w:r>
            <w:r/>
          </w:p>
        </w:tc>
        <w:tc>
          <w:tcPr>
            <w:tcW w:w="3960" w:type="dxa"/>
            <w:textDirection w:val="lrTb"/>
            <w:noWrap w:val="false"/>
          </w:tcPr>
          <w:p>
            <w:pPr>
              <w:ind w:left="117"/>
              <w:jc w:val="left"/>
              <w:spacing w:before="31" w:line="228" w:lineRule="auto"/>
              <w:rPr>
                <w:rFonts w:ascii="宋体" w:hAnsi="宋体" w:cs="宋体"/>
                <w:color w:val="000000"/>
                <w:sz w:val="21"/>
                <w:szCs w:val="21"/>
              </w:rPr>
            </w:pPr>
            <w:r>
              <w:rPr>
                <w:rFonts w:ascii="宋体" w:hAnsi="宋体" w:cs="宋体"/>
                <w:color w:val="000000"/>
                <w:spacing w:val="8"/>
                <w:sz w:val="21"/>
                <w:szCs w:val="21"/>
              </w:rPr>
              <w:t xml:space="preserve">小便池、台盆按要求进行保洁确保无污</w:t>
            </w:r>
            <w:r/>
          </w:p>
          <w:p>
            <w:pPr>
              <w:ind w:left="1369"/>
              <w:jc w:val="left"/>
              <w:spacing w:before="26" w:line="215" w:lineRule="auto"/>
              <w:rPr>
                <w:rFonts w:ascii="宋体" w:hAnsi="宋体" w:cs="宋体"/>
                <w:color w:val="000000"/>
                <w:sz w:val="21"/>
                <w:szCs w:val="21"/>
              </w:rPr>
            </w:pPr>
            <w:r>
              <w:rPr>
                <w:rFonts w:ascii="宋体" w:hAnsi="宋体" w:cs="宋体"/>
                <w:color w:val="000000"/>
                <w:spacing w:val="7"/>
                <w:sz w:val="21"/>
                <w:szCs w:val="21"/>
                <w:lang w:eastAsia="en-US"/>
              </w:rPr>
              <w:t xml:space="preserve">垢、无异味</w:t>
            </w:r>
            <w:r>
              <w:rPr>
                <w:rFonts w:hint="eastAsia" w:ascii="宋体" w:hAnsi="宋体" w:cs="宋体"/>
                <w:color w:val="000000"/>
                <w:spacing w:val="7"/>
                <w:sz w:val="21"/>
                <w:szCs w:val="21"/>
              </w:rPr>
              <w:t xml:space="preserve">。</w:t>
            </w:r>
            <w:r/>
          </w:p>
        </w:tc>
        <w:tc>
          <w:tcPr>
            <w:tcW w:w="630" w:type="dxa"/>
            <w:textDirection w:val="lrTb"/>
            <w:noWrap w:val="false"/>
          </w:tcPr>
          <w:p>
            <w:pPr>
              <w:ind w:left="297"/>
              <w:jc w:val="left"/>
              <w:spacing w:before="168"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799" w:right="105" w:hanging="680"/>
              <w:jc w:val="left"/>
              <w:spacing w:before="31" w:line="234" w:lineRule="auto"/>
              <w:rPr>
                <w:rFonts w:ascii="宋体" w:hAnsi="宋体" w:cs="宋体"/>
                <w:color w:val="000000"/>
                <w:sz w:val="21"/>
                <w:szCs w:val="21"/>
              </w:rPr>
            </w:pPr>
            <w:r>
              <w:rPr>
                <w:rFonts w:ascii="宋体" w:hAnsi="宋体" w:cs="宋体"/>
                <w:color w:val="000000"/>
                <w:spacing w:val="2"/>
                <w:sz w:val="21"/>
                <w:szCs w:val="21"/>
              </w:rPr>
              <w:t xml:space="preserve">小便池、台盆未按要求进行保洁有污</w:t>
            </w:r>
            <w:r>
              <w:rPr>
                <w:rFonts w:ascii="宋体" w:hAnsi="宋体" w:cs="宋体"/>
                <w:color w:val="000000"/>
                <w:spacing w:val="5"/>
                <w:sz w:val="21"/>
                <w:szCs w:val="21"/>
              </w:rPr>
              <w:t xml:space="preserve">垢、异味的扣</w:t>
            </w:r>
            <w:r>
              <w:rPr>
                <w:rFonts w:ascii="宋体" w:hAnsi="宋体" w:cs="宋体"/>
                <w:color w:val="000000"/>
                <w:spacing w:val="-33"/>
                <w:sz w:val="21"/>
                <w:szCs w:val="21"/>
              </w:rPr>
              <w:t xml:space="preserve"> </w:t>
            </w:r>
            <w:r>
              <w:rPr>
                <w:rFonts w:ascii="宋体" w:hAnsi="宋体" w:cs="宋体"/>
                <w:color w:val="000000"/>
                <w:spacing w:val="5"/>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49"/>
        </w:trPr>
        <w:tc>
          <w:tcPr>
            <w:tcW w:w="750" w:type="dxa"/>
            <w:textDirection w:val="lrTb"/>
            <w:noWrap w:val="false"/>
          </w:tcPr>
          <w:p>
            <w:pPr>
              <w:ind w:left="291"/>
              <w:jc w:val="left"/>
              <w:spacing w:before="169" w:line="269"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10</w:t>
            </w:r>
            <w:r/>
          </w:p>
        </w:tc>
        <w:tc>
          <w:tcPr>
            <w:tcW w:w="3960" w:type="dxa"/>
            <w:textDirection w:val="lrTb"/>
            <w:noWrap w:val="false"/>
          </w:tcPr>
          <w:p>
            <w:pPr>
              <w:ind w:left="110"/>
              <w:jc w:val="left"/>
              <w:spacing w:before="35" w:line="228" w:lineRule="auto"/>
              <w:rPr>
                <w:rFonts w:ascii="宋体" w:hAnsi="宋体" w:cs="宋体"/>
                <w:color w:val="000000"/>
                <w:sz w:val="21"/>
                <w:szCs w:val="21"/>
              </w:rPr>
            </w:pPr>
            <w:r>
              <w:rPr>
                <w:rFonts w:ascii="宋体" w:hAnsi="宋体" w:cs="宋体"/>
                <w:color w:val="000000"/>
                <w:spacing w:val="9"/>
                <w:sz w:val="21"/>
                <w:szCs w:val="21"/>
              </w:rPr>
              <w:t xml:space="preserve">擦手纸、卫生纸、洗手液及时添加无短</w:t>
            </w:r>
            <w:r/>
          </w:p>
          <w:p>
            <w:pPr>
              <w:ind w:left="1787"/>
              <w:jc w:val="left"/>
              <w:spacing w:before="25" w:line="214" w:lineRule="auto"/>
              <w:rPr>
                <w:rFonts w:ascii="宋体" w:hAnsi="宋体" w:cs="宋体"/>
                <w:color w:val="000000"/>
                <w:sz w:val="21"/>
                <w:szCs w:val="21"/>
              </w:rPr>
            </w:pPr>
            <w:r>
              <w:rPr>
                <w:rFonts w:ascii="宋体" w:hAnsi="宋体" w:cs="宋体"/>
                <w:color w:val="000000"/>
                <w:sz w:val="21"/>
                <w:szCs w:val="21"/>
                <w:lang w:eastAsia="en-US"/>
              </w:rPr>
              <w:t xml:space="preserve">缺</w:t>
            </w:r>
            <w:r>
              <w:rPr>
                <w:rFonts w:hint="eastAsia" w:ascii="宋体" w:hAnsi="宋体" w:cs="宋体"/>
                <w:color w:val="000000"/>
                <w:sz w:val="21"/>
                <w:szCs w:val="21"/>
              </w:rPr>
              <w:t xml:space="preserve">。</w:t>
            </w:r>
            <w:r/>
          </w:p>
        </w:tc>
        <w:tc>
          <w:tcPr>
            <w:tcW w:w="630" w:type="dxa"/>
            <w:textDirection w:val="lrTb"/>
            <w:noWrap w:val="false"/>
          </w:tcPr>
          <w:p>
            <w:pPr>
              <w:ind w:left="297"/>
              <w:jc w:val="left"/>
              <w:spacing w:before="16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493" w:right="105" w:hanging="381"/>
              <w:jc w:val="left"/>
              <w:spacing w:before="36" w:line="232" w:lineRule="auto"/>
              <w:rPr>
                <w:rFonts w:ascii="宋体" w:hAnsi="宋体" w:cs="宋体"/>
                <w:color w:val="000000"/>
                <w:sz w:val="21"/>
                <w:szCs w:val="21"/>
              </w:rPr>
            </w:pPr>
            <w:r>
              <w:rPr>
                <w:rFonts w:ascii="宋体" w:hAnsi="宋体" w:cs="宋体"/>
                <w:color w:val="000000"/>
                <w:spacing w:val="3"/>
                <w:sz w:val="21"/>
                <w:szCs w:val="21"/>
              </w:rPr>
              <w:t xml:space="preserve">擦手纸、卫生纸、洗手液经提醒未及</w:t>
            </w:r>
            <w:r>
              <w:rPr>
                <w:rFonts w:ascii="宋体" w:hAnsi="宋体" w:cs="宋体"/>
                <w:color w:val="000000"/>
                <w:spacing w:val="10"/>
                <w:sz w:val="21"/>
                <w:szCs w:val="21"/>
              </w:rPr>
              <w:t xml:space="preserve">时添加出现短缺的扣0.1</w:t>
            </w:r>
            <w:r>
              <w:rPr>
                <w:rFonts w:ascii="宋体" w:hAnsi="宋体" w:cs="宋体"/>
                <w:color w:val="000000"/>
                <w:spacing w:val="-30"/>
                <w:sz w:val="21"/>
                <w:szCs w:val="21"/>
              </w:rPr>
              <w:t xml:space="preserve"> </w:t>
            </w:r>
            <w:r>
              <w:rPr>
                <w:rFonts w:ascii="宋体" w:hAnsi="宋体" w:cs="宋体"/>
                <w:color w:val="000000"/>
                <w:spacing w:val="10"/>
                <w:sz w:val="21"/>
                <w:szCs w:val="21"/>
              </w:rPr>
              <w:t xml:space="preserve">分</w:t>
            </w:r>
            <w:r>
              <w:rPr>
                <w:rFonts w:hint="eastAsia" w:ascii="宋体" w:hAnsi="宋体" w:cs="宋体"/>
                <w:color w:val="000000"/>
                <w:spacing w:val="10"/>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0"/>
        </w:trPr>
        <w:tc>
          <w:tcPr>
            <w:tcW w:w="750" w:type="dxa"/>
            <w:textDirection w:val="lrTb"/>
            <w:noWrap w:val="false"/>
          </w:tcPr>
          <w:p>
            <w:pPr>
              <w:ind w:left="291"/>
              <w:jc w:val="left"/>
              <w:spacing w:before="170" w:line="270"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11</w:t>
            </w:r>
            <w:r/>
          </w:p>
        </w:tc>
        <w:tc>
          <w:tcPr>
            <w:tcW w:w="3960" w:type="dxa"/>
            <w:textDirection w:val="lrTb"/>
            <w:noWrap w:val="false"/>
          </w:tcPr>
          <w:p>
            <w:pPr>
              <w:ind w:left="113"/>
              <w:jc w:val="left"/>
              <w:spacing w:before="35" w:line="228" w:lineRule="auto"/>
              <w:rPr>
                <w:rFonts w:ascii="宋体" w:hAnsi="宋体" w:cs="宋体"/>
                <w:color w:val="000000"/>
                <w:sz w:val="21"/>
                <w:szCs w:val="21"/>
              </w:rPr>
            </w:pPr>
            <w:r>
              <w:rPr>
                <w:rFonts w:ascii="宋体" w:hAnsi="宋体" w:cs="宋体"/>
                <w:color w:val="000000"/>
                <w:spacing w:val="9"/>
                <w:sz w:val="21"/>
                <w:szCs w:val="21"/>
              </w:rPr>
              <w:t xml:space="preserve">镜面、水龙头、台面、地面无污渍、无</w:t>
            </w:r>
            <w:r/>
          </w:p>
          <w:p>
            <w:pPr>
              <w:ind w:left="1684"/>
              <w:jc w:val="left"/>
              <w:spacing w:before="24" w:line="215" w:lineRule="auto"/>
              <w:rPr>
                <w:rFonts w:ascii="宋体" w:hAnsi="宋体" w:cs="宋体"/>
                <w:color w:val="000000"/>
                <w:sz w:val="21"/>
                <w:szCs w:val="21"/>
              </w:rPr>
            </w:pPr>
            <w:r>
              <w:rPr>
                <w:rFonts w:ascii="宋体" w:hAnsi="宋体" w:cs="宋体"/>
                <w:color w:val="000000"/>
                <w:spacing w:val="3"/>
                <w:sz w:val="21"/>
                <w:szCs w:val="21"/>
                <w:lang w:eastAsia="en-US"/>
              </w:rPr>
              <w:t xml:space="preserve">水渍</w:t>
            </w:r>
            <w:r>
              <w:rPr>
                <w:rFonts w:hint="eastAsia" w:ascii="宋体" w:hAnsi="宋体" w:cs="宋体"/>
                <w:color w:val="000000"/>
                <w:spacing w:val="3"/>
                <w:sz w:val="21"/>
                <w:szCs w:val="21"/>
              </w:rPr>
              <w:t xml:space="preserve">。</w:t>
            </w:r>
            <w:r/>
          </w:p>
        </w:tc>
        <w:tc>
          <w:tcPr>
            <w:tcW w:w="630" w:type="dxa"/>
            <w:textDirection w:val="lrTb"/>
            <w:noWrap w:val="false"/>
          </w:tcPr>
          <w:p>
            <w:pPr>
              <w:ind w:left="29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35" w:line="228" w:lineRule="auto"/>
              <w:rPr>
                <w:rFonts w:ascii="宋体" w:hAnsi="宋体" w:cs="宋体"/>
                <w:color w:val="000000"/>
                <w:sz w:val="21"/>
                <w:szCs w:val="21"/>
              </w:rPr>
            </w:pPr>
            <w:r>
              <w:rPr>
                <w:rFonts w:ascii="宋体" w:hAnsi="宋体" w:cs="宋体"/>
                <w:color w:val="000000"/>
                <w:spacing w:val="8"/>
                <w:sz w:val="21"/>
                <w:szCs w:val="21"/>
              </w:rPr>
              <w:t xml:space="preserve">镜面、水龙头、台面、地面有污渍、</w:t>
            </w:r>
            <w:r/>
          </w:p>
          <w:p>
            <w:pPr>
              <w:ind w:left="1009"/>
              <w:jc w:val="left"/>
              <w:spacing w:before="24" w:line="215" w:lineRule="auto"/>
              <w:rPr>
                <w:rFonts w:ascii="宋体" w:hAnsi="宋体" w:cs="宋体"/>
                <w:color w:val="000000"/>
                <w:sz w:val="21"/>
                <w:szCs w:val="21"/>
              </w:rPr>
            </w:pPr>
            <w:r>
              <w:rPr>
                <w:rFonts w:ascii="宋体" w:hAnsi="宋体" w:cs="宋体"/>
                <w:color w:val="000000"/>
                <w:spacing w:val="4"/>
                <w:sz w:val="21"/>
                <w:szCs w:val="21"/>
                <w:lang w:eastAsia="en-US"/>
              </w:rPr>
              <w:t xml:space="preserve">水渍的扣</w:t>
            </w:r>
            <w:r>
              <w:rPr>
                <w:rFonts w:ascii="宋体" w:hAnsi="宋体" w:cs="宋体"/>
                <w:color w:val="000000"/>
                <w:spacing w:val="-36"/>
                <w:sz w:val="21"/>
                <w:szCs w:val="21"/>
                <w:lang w:eastAsia="en-US"/>
              </w:rPr>
              <w:t xml:space="preserve"> </w:t>
            </w:r>
            <w:r>
              <w:rPr>
                <w:rFonts w:ascii="宋体" w:hAnsi="宋体" w:cs="宋体"/>
                <w:color w:val="000000"/>
                <w:spacing w:val="4"/>
                <w:sz w:val="21"/>
                <w:szCs w:val="21"/>
                <w:lang w:eastAsia="en-US"/>
              </w:rPr>
              <w:t xml:space="preserve">0.1</w:t>
            </w:r>
            <w:r>
              <w:rPr>
                <w:rFonts w:ascii="宋体" w:hAnsi="宋体" w:cs="宋体"/>
                <w:color w:val="000000"/>
                <w:spacing w:val="-37"/>
                <w:sz w:val="21"/>
                <w:szCs w:val="21"/>
                <w:lang w:eastAsia="en-US"/>
              </w:rPr>
              <w:t xml:space="preserve"> </w:t>
            </w:r>
            <w:r>
              <w:rPr>
                <w:rFonts w:ascii="宋体" w:hAnsi="宋体" w:cs="宋体"/>
                <w:color w:val="000000"/>
                <w:spacing w:val="4"/>
                <w:sz w:val="21"/>
                <w:szCs w:val="21"/>
                <w:lang w:eastAsia="en-US"/>
              </w:rPr>
              <w:t xml:space="preserve">分</w:t>
            </w:r>
            <w:r>
              <w:rPr>
                <w:rFonts w:hint="eastAsia" w:ascii="宋体" w:hAnsi="宋体" w:cs="宋体"/>
                <w:color w:val="000000"/>
                <w:spacing w:val="4"/>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49"/>
        </w:trPr>
        <w:tc>
          <w:tcPr>
            <w:tcW w:w="750" w:type="dxa"/>
            <w:textDirection w:val="lrTb"/>
            <w:noWrap w:val="false"/>
          </w:tcPr>
          <w:p>
            <w:pPr>
              <w:ind w:left="291"/>
              <w:jc w:val="left"/>
              <w:spacing w:before="169" w:line="270"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12</w:t>
            </w:r>
            <w:r/>
          </w:p>
        </w:tc>
        <w:tc>
          <w:tcPr>
            <w:tcW w:w="3960" w:type="dxa"/>
            <w:textDirection w:val="lrTb"/>
            <w:noWrap w:val="false"/>
          </w:tcPr>
          <w:p>
            <w:pPr>
              <w:ind w:left="113"/>
              <w:jc w:val="left"/>
              <w:spacing w:before="169" w:line="227" w:lineRule="auto"/>
              <w:rPr>
                <w:rFonts w:ascii="宋体" w:hAnsi="宋体" w:cs="宋体"/>
                <w:color w:val="000000"/>
                <w:sz w:val="21"/>
                <w:szCs w:val="21"/>
              </w:rPr>
            </w:pPr>
            <w:r>
              <w:rPr>
                <w:rFonts w:ascii="宋体" w:hAnsi="宋体" w:cs="宋体"/>
                <w:color w:val="000000"/>
                <w:spacing w:val="9"/>
                <w:sz w:val="21"/>
                <w:szCs w:val="21"/>
              </w:rPr>
              <w:t xml:space="preserve">开水房烧水器表面无灰尘，水斗无污垢</w:t>
            </w:r>
            <w:r>
              <w:rPr>
                <w:rFonts w:hint="eastAsia" w:ascii="宋体" w:hAnsi="宋体" w:cs="宋体"/>
                <w:color w:val="000000"/>
                <w:spacing w:val="9"/>
                <w:sz w:val="21"/>
                <w:szCs w:val="21"/>
              </w:rPr>
              <w:t xml:space="preserve">。</w:t>
            </w:r>
            <w:r/>
          </w:p>
        </w:tc>
        <w:tc>
          <w:tcPr>
            <w:tcW w:w="630" w:type="dxa"/>
            <w:textDirection w:val="lrTb"/>
            <w:noWrap w:val="false"/>
          </w:tcPr>
          <w:p>
            <w:pPr>
              <w:ind w:left="297"/>
              <w:jc w:val="left"/>
              <w:spacing w:before="16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14"/>
              <w:jc w:val="left"/>
              <w:spacing w:before="35" w:line="227" w:lineRule="auto"/>
              <w:rPr>
                <w:rFonts w:ascii="宋体" w:hAnsi="宋体" w:cs="宋体"/>
                <w:color w:val="000000"/>
                <w:sz w:val="21"/>
                <w:szCs w:val="21"/>
              </w:rPr>
            </w:pPr>
            <w:r>
              <w:rPr>
                <w:rFonts w:ascii="宋体" w:hAnsi="宋体" w:cs="宋体"/>
                <w:color w:val="000000"/>
                <w:spacing w:val="3"/>
                <w:sz w:val="21"/>
                <w:szCs w:val="21"/>
              </w:rPr>
              <w:t xml:space="preserve">开水房烧水器表面有灰尘的；水斗有</w:t>
            </w:r>
            <w:r/>
          </w:p>
          <w:p>
            <w:pPr>
              <w:ind w:left="1008"/>
              <w:jc w:val="left"/>
              <w:spacing w:before="24" w:line="215" w:lineRule="auto"/>
              <w:rPr>
                <w:rFonts w:ascii="宋体" w:hAnsi="宋体" w:cs="宋体"/>
                <w:color w:val="000000"/>
                <w:sz w:val="21"/>
                <w:szCs w:val="21"/>
              </w:rPr>
            </w:pPr>
            <w:r>
              <w:rPr>
                <w:rFonts w:ascii="宋体" w:hAnsi="宋体" w:cs="宋体"/>
                <w:color w:val="000000"/>
                <w:spacing w:val="4"/>
                <w:sz w:val="21"/>
                <w:szCs w:val="21"/>
                <w:lang w:eastAsia="en-US"/>
              </w:rPr>
              <w:t xml:space="preserve">污垢的扣</w:t>
            </w:r>
            <w:r>
              <w:rPr>
                <w:rFonts w:ascii="宋体" w:hAnsi="宋体" w:cs="宋体"/>
                <w:color w:val="000000"/>
                <w:spacing w:val="-35"/>
                <w:sz w:val="21"/>
                <w:szCs w:val="21"/>
                <w:lang w:eastAsia="en-US"/>
              </w:rPr>
              <w:t xml:space="preserve"> </w:t>
            </w:r>
            <w:r>
              <w:rPr>
                <w:rFonts w:ascii="宋体" w:hAnsi="宋体" w:cs="宋体"/>
                <w:color w:val="000000"/>
                <w:spacing w:val="4"/>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pacing w:val="4"/>
                <w:sz w:val="21"/>
                <w:szCs w:val="21"/>
                <w:lang w:eastAsia="en-US"/>
              </w:rPr>
              <w:t xml:space="preserve">分</w:t>
            </w:r>
            <w:r>
              <w:rPr>
                <w:rFonts w:hint="eastAsia" w:ascii="宋体" w:hAnsi="宋体" w:cs="宋体"/>
                <w:color w:val="000000"/>
                <w:spacing w:val="4"/>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50"/>
        </w:trPr>
        <w:tc>
          <w:tcPr>
            <w:tcW w:w="750" w:type="dxa"/>
            <w:textDirection w:val="lrTb"/>
            <w:noWrap w:val="false"/>
          </w:tcPr>
          <w:p>
            <w:pPr>
              <w:ind w:left="291"/>
              <w:jc w:val="left"/>
              <w:spacing w:before="170" w:line="268"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13</w:t>
            </w:r>
            <w:r/>
          </w:p>
        </w:tc>
        <w:tc>
          <w:tcPr>
            <w:tcW w:w="3960" w:type="dxa"/>
            <w:textDirection w:val="lrTb"/>
            <w:noWrap w:val="false"/>
          </w:tcPr>
          <w:p>
            <w:pPr>
              <w:ind w:left="111"/>
              <w:jc w:val="left"/>
              <w:spacing w:before="35" w:line="227" w:lineRule="auto"/>
              <w:rPr>
                <w:rFonts w:ascii="宋体" w:hAnsi="宋体" w:cs="宋体"/>
                <w:color w:val="000000"/>
                <w:sz w:val="21"/>
                <w:szCs w:val="21"/>
              </w:rPr>
            </w:pPr>
            <w:r>
              <w:rPr>
                <w:rFonts w:ascii="宋体" w:hAnsi="宋体" w:cs="宋体"/>
                <w:color w:val="000000"/>
                <w:spacing w:val="9"/>
                <w:sz w:val="21"/>
                <w:szCs w:val="21"/>
              </w:rPr>
              <w:t xml:space="preserve">会议室地面、门窗、天花板、会议设施</w:t>
            </w:r>
            <w:r/>
          </w:p>
          <w:p>
            <w:pPr>
              <w:ind w:left="1580"/>
              <w:jc w:val="left"/>
              <w:spacing w:before="25" w:line="215" w:lineRule="auto"/>
              <w:rPr>
                <w:rFonts w:ascii="宋体" w:hAnsi="宋体" w:cs="宋体"/>
                <w:color w:val="000000"/>
                <w:sz w:val="21"/>
                <w:szCs w:val="21"/>
              </w:rPr>
            </w:pPr>
            <w:r>
              <w:rPr>
                <w:rFonts w:ascii="宋体" w:hAnsi="宋体" w:cs="宋体"/>
                <w:color w:val="000000"/>
                <w:spacing w:val="6"/>
                <w:sz w:val="21"/>
                <w:szCs w:val="21"/>
                <w:lang w:eastAsia="en-US"/>
              </w:rPr>
              <w:t xml:space="preserve">无灰尘</w:t>
            </w:r>
            <w:r>
              <w:rPr>
                <w:rFonts w:hint="eastAsia" w:ascii="宋体" w:hAnsi="宋体" w:cs="宋体"/>
                <w:color w:val="000000"/>
                <w:spacing w:val="6"/>
                <w:sz w:val="21"/>
                <w:szCs w:val="21"/>
              </w:rPr>
              <w:t xml:space="preserve">。</w:t>
            </w:r>
            <w:r/>
          </w:p>
        </w:tc>
        <w:tc>
          <w:tcPr>
            <w:tcBorders>
              <w:bottom w:val="none" w:color="000000" w:sz="4" w:space="0"/>
            </w:tcBorders>
            <w:tcW w:w="630" w:type="dxa"/>
            <w:vMerge w:val="restart"/>
            <w:textDirection w:val="lrTb"/>
            <w:noWrap w:val="false"/>
          </w:tcPr>
          <w:p>
            <w:pPr>
              <w:ind w:left="0"/>
              <w:jc w:val="left"/>
              <w:spacing w:line="321"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29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797" w:right="105" w:hanging="684"/>
              <w:jc w:val="left"/>
              <w:spacing w:before="35" w:line="233" w:lineRule="auto"/>
              <w:rPr>
                <w:rFonts w:ascii="宋体" w:hAnsi="宋体" w:cs="宋体"/>
                <w:color w:val="000000"/>
                <w:sz w:val="21"/>
                <w:szCs w:val="21"/>
              </w:rPr>
            </w:pPr>
            <w:r>
              <w:rPr>
                <w:rFonts w:ascii="宋体" w:hAnsi="宋体" w:cs="宋体"/>
                <w:color w:val="000000"/>
                <w:spacing w:val="3"/>
                <w:sz w:val="21"/>
                <w:szCs w:val="21"/>
              </w:rPr>
              <w:t xml:space="preserve">会议室地面、门窗、天花板、会议设</w:t>
            </w:r>
            <w:r>
              <w:rPr>
                <w:rFonts w:ascii="宋体" w:hAnsi="宋体" w:cs="宋体"/>
                <w:color w:val="000000"/>
                <w:spacing w:val="5"/>
                <w:sz w:val="21"/>
                <w:szCs w:val="21"/>
              </w:rPr>
              <w:t xml:space="preserve">施有灰尘的扣</w:t>
            </w:r>
            <w:r>
              <w:rPr>
                <w:rFonts w:ascii="宋体" w:hAnsi="宋体" w:cs="宋体"/>
                <w:color w:val="000000"/>
                <w:spacing w:val="-30"/>
                <w:sz w:val="21"/>
                <w:szCs w:val="21"/>
              </w:rPr>
              <w:t xml:space="preserve"> </w:t>
            </w:r>
            <w:r>
              <w:rPr>
                <w:rFonts w:ascii="宋体" w:hAnsi="宋体" w:cs="宋体"/>
                <w:color w:val="000000"/>
                <w:spacing w:val="5"/>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431"/>
        </w:trPr>
        <w:tc>
          <w:tcPr>
            <w:tcW w:w="750" w:type="dxa"/>
            <w:textDirection w:val="lrTb"/>
            <w:noWrap w:val="false"/>
          </w:tcPr>
          <w:p>
            <w:pPr>
              <w:ind w:left="291"/>
              <w:jc w:val="left"/>
              <w:spacing w:before="111" w:line="270"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14</w:t>
            </w:r>
            <w:r/>
          </w:p>
        </w:tc>
        <w:tc>
          <w:tcPr>
            <w:tcW w:w="3960" w:type="dxa"/>
            <w:textDirection w:val="lrTb"/>
            <w:noWrap w:val="false"/>
          </w:tcPr>
          <w:p>
            <w:pPr>
              <w:ind w:left="740"/>
              <w:jc w:val="left"/>
              <w:spacing w:before="111" w:line="227" w:lineRule="auto"/>
              <w:rPr>
                <w:rFonts w:ascii="宋体" w:hAnsi="宋体" w:cs="宋体"/>
                <w:color w:val="000000"/>
                <w:sz w:val="21"/>
                <w:szCs w:val="21"/>
              </w:rPr>
            </w:pPr>
            <w:r>
              <w:rPr>
                <w:rFonts w:ascii="宋体" w:hAnsi="宋体" w:cs="宋体"/>
                <w:color w:val="000000"/>
                <w:spacing w:val="9"/>
                <w:sz w:val="21"/>
                <w:szCs w:val="21"/>
              </w:rPr>
              <w:t xml:space="preserve">会议家具无灰尘、无污渍</w:t>
            </w:r>
            <w:r>
              <w:rPr>
                <w:rFonts w:hint="eastAsia" w:ascii="宋体" w:hAnsi="宋体" w:cs="宋体"/>
                <w:color w:val="000000"/>
                <w:spacing w:val="9"/>
                <w:sz w:val="21"/>
                <w:szCs w:val="21"/>
              </w:rPr>
              <w:t xml:space="preserve">。</w:t>
            </w:r>
            <w:r/>
          </w:p>
        </w:tc>
        <w:tc>
          <w:tcPr>
            <w:tcBorders>
              <w:top w:val="none" w:color="000000" w:sz="4" w:space="0"/>
            </w:tcBorders>
            <w:tcW w:w="630" w:type="dxa"/>
            <w:vMerge w:val="continue"/>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3510" w:type="dxa"/>
            <w:textDirection w:val="lrTb"/>
            <w:noWrap w:val="false"/>
          </w:tcPr>
          <w:p>
            <w:pPr>
              <w:ind w:left="170"/>
              <w:jc w:val="left"/>
              <w:spacing w:before="111" w:line="227" w:lineRule="auto"/>
              <w:rPr>
                <w:rFonts w:ascii="宋体" w:hAnsi="宋体" w:cs="宋体"/>
                <w:color w:val="000000"/>
                <w:sz w:val="21"/>
                <w:szCs w:val="21"/>
              </w:rPr>
            </w:pPr>
            <w:r>
              <w:rPr>
                <w:rFonts w:ascii="宋体" w:hAnsi="宋体" w:cs="宋体"/>
                <w:color w:val="000000"/>
                <w:spacing w:val="11"/>
                <w:sz w:val="21"/>
                <w:szCs w:val="21"/>
              </w:rPr>
              <w:t xml:space="preserve">会议家具有灰尘、污渍的扣0.1</w:t>
            </w:r>
            <w:r>
              <w:rPr>
                <w:rFonts w:ascii="宋体" w:hAnsi="宋体" w:cs="宋体"/>
                <w:color w:val="000000"/>
                <w:spacing w:val="-34"/>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0"/>
        </w:trPr>
        <w:tc>
          <w:tcPr>
            <w:tcW w:w="750" w:type="dxa"/>
            <w:textDirection w:val="lrTb"/>
            <w:noWrap w:val="false"/>
          </w:tcPr>
          <w:p>
            <w:pPr>
              <w:ind w:left="291"/>
              <w:jc w:val="left"/>
              <w:spacing w:before="170" w:line="268"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15</w:t>
            </w:r>
            <w:r/>
          </w:p>
        </w:tc>
        <w:tc>
          <w:tcPr>
            <w:tcW w:w="3960" w:type="dxa"/>
            <w:textDirection w:val="lrTb"/>
            <w:noWrap w:val="false"/>
          </w:tcPr>
          <w:p>
            <w:pPr>
              <w:ind w:left="113"/>
              <w:jc w:val="left"/>
              <w:spacing w:before="35" w:line="228" w:lineRule="auto"/>
              <w:rPr>
                <w:rFonts w:ascii="宋体" w:hAnsi="宋体" w:cs="宋体"/>
                <w:color w:val="000000"/>
                <w:sz w:val="21"/>
                <w:szCs w:val="21"/>
              </w:rPr>
            </w:pPr>
            <w:r>
              <w:rPr>
                <w:rFonts w:ascii="宋体" w:hAnsi="宋体" w:cs="宋体"/>
                <w:color w:val="000000"/>
                <w:spacing w:val="9"/>
                <w:sz w:val="21"/>
                <w:szCs w:val="21"/>
              </w:rPr>
              <w:t xml:space="preserve">灯饰、壁饰和其他饰物无明显灰尘，定</w:t>
            </w:r>
            <w:r/>
          </w:p>
          <w:p>
            <w:pPr>
              <w:ind w:left="1581"/>
              <w:jc w:val="left"/>
              <w:spacing w:before="24" w:line="215" w:lineRule="auto"/>
              <w:rPr>
                <w:rFonts w:ascii="宋体" w:hAnsi="宋体" w:cs="宋体"/>
                <w:color w:val="000000"/>
                <w:sz w:val="21"/>
                <w:szCs w:val="21"/>
              </w:rPr>
            </w:pPr>
            <w:r>
              <w:rPr>
                <w:rFonts w:ascii="宋体" w:hAnsi="宋体" w:cs="宋体"/>
                <w:color w:val="000000"/>
                <w:spacing w:val="6"/>
                <w:sz w:val="21"/>
                <w:szCs w:val="21"/>
                <w:lang w:eastAsia="en-US"/>
              </w:rPr>
              <w:t xml:space="preserve">期保洁</w:t>
            </w:r>
            <w:r>
              <w:rPr>
                <w:rFonts w:hint="eastAsia" w:ascii="宋体" w:hAnsi="宋体" w:cs="宋体"/>
                <w:color w:val="000000"/>
                <w:spacing w:val="6"/>
                <w:sz w:val="21"/>
                <w:szCs w:val="21"/>
              </w:rPr>
              <w:t xml:space="preserve">。</w:t>
            </w:r>
            <w:r/>
          </w:p>
        </w:tc>
        <w:tc>
          <w:tcPr>
            <w:tcW w:w="630" w:type="dxa"/>
            <w:textDirection w:val="lrTb"/>
            <w:noWrap w:val="false"/>
          </w:tcPr>
          <w:p>
            <w:pPr>
              <w:ind w:left="29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694" w:right="60" w:hanging="580"/>
              <w:jc w:val="left"/>
              <w:spacing w:before="35" w:line="233" w:lineRule="auto"/>
              <w:rPr>
                <w:rFonts w:ascii="宋体" w:hAnsi="宋体" w:cs="宋体"/>
                <w:color w:val="000000"/>
                <w:sz w:val="21"/>
                <w:szCs w:val="21"/>
              </w:rPr>
            </w:pPr>
            <w:r>
              <w:rPr>
                <w:rFonts w:ascii="宋体" w:hAnsi="宋体" w:cs="宋体"/>
                <w:color w:val="000000"/>
                <w:spacing w:val="6"/>
                <w:sz w:val="21"/>
                <w:szCs w:val="21"/>
              </w:rPr>
              <w:t xml:space="preserve">灯饰、壁饰和其他饰物有明显灰尘，</w:t>
            </w:r>
            <w:r>
              <w:rPr>
                <w:rFonts w:ascii="宋体" w:hAnsi="宋体" w:cs="宋体"/>
                <w:color w:val="000000"/>
                <w:spacing w:val="11"/>
                <w:sz w:val="21"/>
                <w:szCs w:val="21"/>
              </w:rPr>
              <w:t xml:space="preserve">未定期保洁的扣0.1</w:t>
            </w:r>
            <w:r>
              <w:rPr>
                <w:rFonts w:ascii="宋体" w:hAnsi="宋体" w:cs="宋体"/>
                <w:color w:val="000000"/>
                <w:spacing w:val="-32"/>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609"/>
        </w:trPr>
        <w:tc>
          <w:tcPr>
            <w:tcW w:w="750" w:type="dxa"/>
            <w:textDirection w:val="lrTb"/>
            <w:noWrap w:val="false"/>
          </w:tcPr>
          <w:p>
            <w:pPr>
              <w:ind w:left="291"/>
              <w:jc w:val="left"/>
              <w:spacing w:before="200" w:line="269"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16</w:t>
            </w:r>
            <w:r/>
          </w:p>
        </w:tc>
        <w:tc>
          <w:tcPr>
            <w:tcW w:w="3960" w:type="dxa"/>
            <w:textDirection w:val="lrTb"/>
            <w:noWrap w:val="false"/>
          </w:tcPr>
          <w:p>
            <w:pPr>
              <w:ind w:left="217"/>
              <w:jc w:val="left"/>
              <w:spacing w:before="200" w:line="228" w:lineRule="auto"/>
              <w:rPr>
                <w:rFonts w:ascii="宋体" w:hAnsi="宋体" w:cs="宋体"/>
                <w:color w:val="000000"/>
                <w:sz w:val="21"/>
                <w:szCs w:val="21"/>
              </w:rPr>
            </w:pPr>
            <w:r>
              <w:rPr>
                <w:rFonts w:ascii="宋体" w:hAnsi="宋体" w:cs="宋体"/>
                <w:color w:val="000000"/>
                <w:spacing w:val="9"/>
                <w:sz w:val="21"/>
                <w:szCs w:val="21"/>
              </w:rPr>
              <w:t xml:space="preserve">餐厅桌椅及配套设施无油腻、无污渍</w:t>
            </w:r>
            <w:r>
              <w:rPr>
                <w:rFonts w:hint="eastAsia" w:ascii="宋体" w:hAnsi="宋体" w:cs="宋体"/>
                <w:color w:val="000000"/>
                <w:spacing w:val="9"/>
                <w:sz w:val="21"/>
                <w:szCs w:val="21"/>
              </w:rPr>
              <w:t xml:space="preserve">。</w:t>
            </w:r>
            <w:r/>
          </w:p>
        </w:tc>
        <w:tc>
          <w:tcPr>
            <w:tcW w:w="630" w:type="dxa"/>
            <w:textDirection w:val="lrTb"/>
            <w:noWrap w:val="false"/>
          </w:tcPr>
          <w:p>
            <w:pPr>
              <w:ind w:left="297"/>
              <w:jc w:val="left"/>
              <w:spacing w:before="20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15"/>
              <w:jc w:val="left"/>
              <w:spacing w:before="63" w:line="228" w:lineRule="auto"/>
              <w:rPr>
                <w:rFonts w:ascii="宋体" w:hAnsi="宋体" w:cs="宋体"/>
                <w:color w:val="000000"/>
                <w:sz w:val="21"/>
                <w:szCs w:val="21"/>
              </w:rPr>
            </w:pPr>
            <w:r>
              <w:rPr>
                <w:rFonts w:ascii="宋体" w:hAnsi="宋体" w:cs="宋体"/>
                <w:color w:val="000000"/>
                <w:spacing w:val="3"/>
                <w:sz w:val="21"/>
                <w:szCs w:val="21"/>
              </w:rPr>
              <w:t xml:space="preserve">餐厅桌椅及配套设施有油腻、污渍的</w:t>
            </w:r>
            <w:r/>
          </w:p>
          <w:p>
            <w:pPr>
              <w:ind w:left="1327"/>
              <w:jc w:val="left"/>
              <w:spacing w:before="24" w:line="228" w:lineRule="auto"/>
              <w:rPr>
                <w:rFonts w:ascii="宋体" w:hAnsi="宋体" w:cs="宋体"/>
                <w:color w:val="000000"/>
                <w:sz w:val="21"/>
                <w:szCs w:val="21"/>
              </w:rPr>
            </w:pPr>
            <w:r>
              <w:rPr>
                <w:rFonts w:ascii="宋体" w:hAnsi="宋体" w:cs="宋体"/>
                <w:color w:val="000000"/>
                <w:sz w:val="21"/>
                <w:szCs w:val="21"/>
                <w:lang w:eastAsia="en-US"/>
              </w:rPr>
              <w:t xml:space="preserve">扣</w:t>
            </w:r>
            <w:r>
              <w:rPr>
                <w:rFonts w:ascii="宋体" w:hAnsi="宋体" w:cs="宋体"/>
                <w:color w:val="000000"/>
                <w:spacing w:val="-36"/>
                <w:sz w:val="21"/>
                <w:szCs w:val="21"/>
                <w:lang w:eastAsia="en-US"/>
              </w:rPr>
              <w:t xml:space="preserve"> </w:t>
            </w:r>
            <w:r>
              <w:rPr>
                <w:rFonts w:ascii="宋体" w:hAnsi="宋体" w:cs="宋体"/>
                <w:color w:val="000000"/>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614"/>
        </w:trPr>
        <w:tc>
          <w:tcPr>
            <w:gridSpan w:val="5"/>
            <w:tcW w:w="9765" w:type="dxa"/>
            <w:textDirection w:val="lrTb"/>
            <w:noWrap w:val="false"/>
          </w:tcPr>
          <w:p>
            <w:pPr>
              <w:ind w:left="1451"/>
              <w:jc w:val="left"/>
              <w:spacing w:before="200" w:line="228" w:lineRule="auto"/>
              <w:rPr>
                <w:rFonts w:ascii="宋体" w:hAnsi="宋体" w:cs="宋体"/>
                <w:color w:val="000000"/>
                <w:sz w:val="21"/>
                <w:szCs w:val="21"/>
              </w:rPr>
            </w:pPr>
            <w:r>
              <w:rPr>
                <w:rFonts w:ascii="宋体" w:hAnsi="宋体" w:cs="宋体"/>
                <w:color w:val="000000"/>
                <w:spacing w:val="5"/>
                <w:sz w:val="21"/>
                <w:szCs w:val="21"/>
              </w:rPr>
              <w:t xml:space="preserve">考核得分：</w:t>
            </w:r>
            <w:r>
              <w:rPr>
                <w:rFonts w:ascii="宋体" w:hAnsi="宋体" w:cs="宋体"/>
                <w:color w:val="000000"/>
                <w:spacing w:val="1"/>
                <w:sz w:val="21"/>
                <w:szCs w:val="21"/>
              </w:rPr>
              <w:t xml:space="preserve">                      </w:t>
            </w:r>
            <w:r>
              <w:rPr>
                <w:rFonts w:ascii="宋体" w:hAnsi="宋体" w:cs="宋体"/>
                <w:color w:val="000000"/>
                <w:spacing w:val="5"/>
                <w:sz w:val="21"/>
                <w:szCs w:val="21"/>
              </w:rPr>
              <w:t xml:space="preserve">考核人：</w:t>
            </w:r>
            <w:r>
              <w:rPr>
                <w:rFonts w:ascii="宋体" w:hAnsi="宋体" w:cs="宋体"/>
                <w:color w:val="000000"/>
                <w:spacing w:val="7"/>
                <w:sz w:val="21"/>
                <w:szCs w:val="21"/>
              </w:rPr>
              <w:t xml:space="preserve">              </w:t>
            </w:r>
            <w:r>
              <w:rPr>
                <w:rFonts w:ascii="宋体" w:hAnsi="宋体" w:cs="宋体"/>
                <w:color w:val="000000"/>
                <w:spacing w:val="5"/>
                <w:sz w:val="21"/>
                <w:szCs w:val="21"/>
              </w:rPr>
              <w:t xml:space="preserve">考核时间：</w:t>
            </w:r>
            <w:r/>
          </w:p>
        </w:tc>
      </w:tr>
    </w:tbl>
    <w:p>
      <w:pPr>
        <w:pStyle w:val="1017"/>
        <w:ind w:left="40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4"/>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54"/>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4"/>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397"/>
    <w:uiPriority w:val="29"/>
    <w:rPr>
      <w:i/>
    </w:rPr>
  </w:style>
  <w:style w:type="character" w:styleId="870">
    <w:name w:val="Intense Quote Char"/>
    <w:link w:val="1258"/>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3"/>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next w:val="1004"/>
    <w:qFormat/>
    <w:pPr>
      <w:ind w:left="432" w:firstLine="18"/>
      <w:spacing w:before="340" w:after="330" w:line="578" w:lineRule="auto"/>
      <w:outlineLvl w:val="0"/>
    </w:pPr>
    <w:rPr>
      <w:rFonts w:ascii="Calibri" w:hAnsi="Calibri"/>
    </w:rPr>
  </w:style>
  <w:style w:type="paragraph" w:styleId="1006">
    <w:name w:val="Heading 2"/>
    <w:basedOn w:val="1005"/>
    <w:next w:val="1004"/>
    <w:qFormat/>
    <w:pPr>
      <w:ind w:left="576" w:firstLine="24"/>
      <w:spacing w:before="260" w:after="260" w:line="416" w:lineRule="auto"/>
      <w:outlineLvl w:val="1"/>
    </w:pPr>
  </w:style>
  <w:style w:type="paragraph" w:styleId="1007">
    <w:name w:val="Heading 3"/>
    <w:basedOn w:val="1005"/>
    <w:next w:val="1004"/>
    <w:qFormat/>
    <w:pPr>
      <w:ind w:left="720"/>
      <w:spacing w:before="260" w:after="260" w:line="416" w:lineRule="auto"/>
      <w:outlineLvl w:val="2"/>
    </w:pPr>
  </w:style>
  <w:style w:type="paragraph" w:styleId="1008">
    <w:name w:val="Heading 4"/>
    <w:basedOn w:val="1005"/>
    <w:next w:val="1004"/>
    <w:qFormat/>
    <w:pPr>
      <w:ind w:left="864" w:firstLine="24"/>
      <w:spacing w:before="280" w:after="290" w:line="376" w:lineRule="auto"/>
      <w:outlineLvl w:val="3"/>
    </w:pPr>
  </w:style>
  <w:style w:type="paragraph" w:styleId="1009">
    <w:name w:val="Heading 5"/>
    <w:basedOn w:val="1005"/>
    <w:next w:val="1004"/>
    <w:qFormat/>
    <w:pPr>
      <w:ind w:left="1008"/>
      <w:spacing w:before="280" w:after="290" w:line="376" w:lineRule="auto"/>
      <w:outlineLvl w:val="4"/>
    </w:pPr>
  </w:style>
  <w:style w:type="paragraph" w:styleId="1010">
    <w:name w:val="Heading 6"/>
    <w:basedOn w:val="1005"/>
    <w:next w:val="1004"/>
    <w:qFormat/>
    <w:pPr>
      <w:ind w:left="1152" w:firstLine="20"/>
      <w:spacing w:before="240" w:after="64" w:line="320" w:lineRule="auto"/>
      <w:outlineLvl w:val="5"/>
    </w:pPr>
  </w:style>
  <w:style w:type="paragraph" w:styleId="1011">
    <w:name w:val="Heading 7"/>
    <w:basedOn w:val="1005"/>
    <w:next w:val="1004"/>
    <w:qFormat/>
    <w:pPr>
      <w:ind w:left="1296" w:firstLine="14"/>
      <w:spacing w:before="240" w:after="64" w:line="320" w:lineRule="auto"/>
      <w:outlineLvl w:val="6"/>
    </w:pPr>
  </w:style>
  <w:style w:type="paragraph" w:styleId="1012">
    <w:name w:val="Heading 8"/>
    <w:basedOn w:val="1005"/>
    <w:next w:val="1004"/>
    <w:qFormat/>
    <w:pPr>
      <w:ind w:left="1440"/>
      <w:spacing w:before="240" w:after="64" w:line="320" w:lineRule="auto"/>
      <w:outlineLvl w:val="7"/>
    </w:pPr>
  </w:style>
  <w:style w:type="paragraph" w:styleId="1013">
    <w:name w:val="Heading 9"/>
    <w:basedOn w:val="1005"/>
    <w:next w:val="1004"/>
    <w:qFormat/>
    <w:pPr>
      <w:ind w:left="1584" w:firstLine="22"/>
      <w:spacing w:before="240" w:after="64" w:line="320" w:lineRule="auto"/>
      <w:outlineLvl w:val="8"/>
    </w:p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First Indent 2"/>
    <w:uiPriority w:val="99"/>
    <w:unhideWhenUsed/>
    <w:qFormat/>
    <w:pPr>
      <w:ind w:left="420" w:firstLine="420"/>
      <w:jc w:val="both"/>
      <w:spacing w:after="120"/>
      <w:widowControl w:val="off"/>
    </w:pPr>
    <w:rPr>
      <w:rFonts w:ascii="Calibri" w:hAnsi="Calibri"/>
      <w:sz w:val="21"/>
    </w:rPr>
  </w:style>
  <w:style w:type="paragraph" w:styleId="1018">
    <w:name w:val="toc 7"/>
    <w:basedOn w:val="1005"/>
    <w:next w:val="1004"/>
    <w:qFormat/>
    <w:pPr>
      <w:ind w:left="1200" w:firstLine="0"/>
      <w:spacing w:before="0" w:after="0" w:line="240" w:lineRule="auto"/>
      <w:outlineLvl w:val="9"/>
    </w:pPr>
    <w:rPr>
      <w:rFonts w:cs="Calibri"/>
      <w:sz w:val="18"/>
      <w:szCs w:val="18"/>
    </w:rPr>
  </w:style>
  <w:style w:type="paragraph" w:styleId="1019">
    <w:name w:val="List Bullet 4"/>
    <w:basedOn w:val="1005"/>
    <w:next w:val="1020"/>
    <w:qFormat/>
    <w:pPr>
      <w:ind w:left="1620" w:firstLine="2652"/>
      <w:spacing w:before="0" w:after="0" w:line="360" w:lineRule="auto"/>
    </w:pPr>
  </w:style>
  <w:style w:type="paragraph" w:styleId="1020">
    <w:name w:val="List Bullet 2"/>
    <w:basedOn w:val="1005"/>
    <w:next w:val="1004"/>
    <w:qFormat/>
    <w:pPr>
      <w:ind w:left="900" w:firstLine="2652"/>
      <w:spacing w:before="0" w:after="0" w:line="360" w:lineRule="auto"/>
    </w:pPr>
  </w:style>
  <w:style w:type="paragraph" w:styleId="1021">
    <w:name w:val="List Number"/>
    <w:basedOn w:val="1005"/>
    <w:next w:val="1004"/>
    <w:qFormat/>
    <w:pPr>
      <w:ind w:left="454" w:firstLine="2788"/>
      <w:spacing w:before="0" w:after="0" w:line="240" w:lineRule="auto"/>
    </w:pPr>
  </w:style>
  <w:style w:type="paragraph" w:styleId="1022">
    <w:name w:val="Normal Indent"/>
    <w:basedOn w:val="1004"/>
    <w:next w:val="1004"/>
    <w:link w:val="1074"/>
    <w:qFormat/>
    <w:pPr>
      <w:ind w:left="420" w:firstLine="4772"/>
    </w:pPr>
    <w:rPr>
      <w:lang w:val="zh-CN"/>
    </w:rPr>
  </w:style>
  <w:style w:type="paragraph" w:styleId="1023">
    <w:name w:val="Caption"/>
    <w:basedOn w:val="1005"/>
    <w:next w:val="1004"/>
    <w:qFormat/>
    <w:pPr>
      <w:ind w:left="200" w:firstLine="2248"/>
      <w:jc w:val="center"/>
      <w:spacing w:before="0" w:after="0" w:line="240" w:lineRule="auto"/>
    </w:pPr>
  </w:style>
  <w:style w:type="paragraph" w:styleId="1024">
    <w:name w:val="List Bullet"/>
    <w:basedOn w:val="1005"/>
    <w:next w:val="1004"/>
    <w:qFormat/>
    <w:pPr>
      <w:ind w:left="900" w:firstLine="2652"/>
      <w:spacing w:before="0" w:after="0" w:line="360" w:lineRule="auto"/>
    </w:pPr>
  </w:style>
  <w:style w:type="paragraph" w:styleId="1025">
    <w:name w:val="Document Map"/>
    <w:basedOn w:val="1005"/>
    <w:next w:val="1026"/>
    <w:qFormat/>
    <w:pPr>
      <w:ind w:left="0" w:firstLine="4"/>
      <w:spacing w:before="0" w:after="0" w:line="240" w:lineRule="auto"/>
      <w:shd w:val="clear" w:color="000000" w:fill="000080"/>
    </w:pPr>
  </w:style>
  <w:style w:type="paragraph" w:styleId="1026">
    <w:name w:val="annotation subject"/>
    <w:next w:val="1004"/>
    <w:semiHidden/>
    <w:qFormat/>
    <w:pPr>
      <w:ind w:firstLine="4608"/>
      <w:spacing w:line="360" w:lineRule="auto"/>
    </w:pPr>
    <w:rPr>
      <w:rFonts w:ascii="Calibri" w:hAnsi="Calibri"/>
    </w:rPr>
  </w:style>
  <w:style w:type="paragraph" w:styleId="1027">
    <w:name w:val="annotation text"/>
    <w:basedOn w:val="1004"/>
    <w:next w:val="1004"/>
    <w:uiPriority w:val="99"/>
    <w:qFormat/>
    <w:pPr>
      <w:ind w:left="0" w:firstLine="3584"/>
      <w:spacing w:line="360" w:lineRule="auto"/>
    </w:pPr>
  </w:style>
  <w:style w:type="paragraph" w:styleId="1028">
    <w:name w:val="Body Text 3"/>
    <w:basedOn w:val="1005"/>
    <w:next w:val="1004"/>
    <w:qFormat/>
    <w:pPr>
      <w:ind w:left="0" w:firstLine="2048"/>
      <w:spacing w:before="0" w:after="0" w:line="500" w:lineRule="exact"/>
    </w:pPr>
  </w:style>
  <w:style w:type="paragraph" w:styleId="1029">
    <w:name w:val="List Bullet 3"/>
    <w:basedOn w:val="1005"/>
    <w:next w:val="1004"/>
    <w:qFormat/>
    <w:pPr>
      <w:ind w:left="900" w:firstLine="2652"/>
      <w:spacing w:before="0" w:after="0" w:line="360" w:lineRule="auto"/>
    </w:pPr>
  </w:style>
  <w:style w:type="paragraph" w:styleId="1030">
    <w:name w:val="Body Text"/>
    <w:basedOn w:val="1004"/>
    <w:next w:val="1022"/>
    <w:qFormat/>
    <w:pPr>
      <w:ind w:left="0" w:firstLine="2560"/>
    </w:pPr>
  </w:style>
  <w:style w:type="paragraph" w:styleId="1031">
    <w:name w:val="Body Text Indent"/>
    <w:basedOn w:val="1005"/>
    <w:next w:val="1004"/>
    <w:qFormat/>
    <w:pPr>
      <w:ind w:left="420" w:firstLine="1188"/>
      <w:spacing w:before="0" w:after="0" w:line="360" w:lineRule="exact"/>
    </w:pPr>
  </w:style>
  <w:style w:type="paragraph" w:styleId="1032">
    <w:name w:val="List Number 3"/>
    <w:basedOn w:val="1005"/>
    <w:next w:val="1004"/>
    <w:qFormat/>
    <w:pPr>
      <w:ind w:left="420" w:firstLine="3584"/>
      <w:spacing w:before="0" w:after="0" w:line="240" w:lineRule="auto"/>
    </w:pPr>
  </w:style>
  <w:style w:type="paragraph" w:styleId="1033">
    <w:name w:val="List 2"/>
    <w:basedOn w:val="1005"/>
    <w:next w:val="1018"/>
    <w:qFormat/>
    <w:pPr>
      <w:ind w:left="100" w:firstLine="3640"/>
      <w:spacing w:before="0" w:after="0" w:line="240" w:lineRule="auto"/>
    </w:pPr>
  </w:style>
  <w:style w:type="paragraph" w:styleId="1034">
    <w:name w:val="Block Text"/>
    <w:basedOn w:val="1005"/>
    <w:next w:val="1004"/>
    <w:qFormat/>
    <w:pPr>
      <w:ind w:left="420" w:right="33" w:firstLine="2560"/>
      <w:spacing w:before="0" w:after="0" w:line="240" w:lineRule="auto"/>
    </w:pPr>
  </w:style>
  <w:style w:type="paragraph" w:styleId="1035">
    <w:name w:val="toc 5"/>
    <w:basedOn w:val="1005"/>
    <w:next w:val="1004"/>
    <w:qFormat/>
    <w:pPr>
      <w:ind w:left="800" w:firstLine="0"/>
      <w:spacing w:before="0" w:after="0" w:line="240" w:lineRule="auto"/>
      <w:outlineLvl w:val="9"/>
    </w:pPr>
    <w:rPr>
      <w:rFonts w:cs="Calibri"/>
      <w:sz w:val="18"/>
      <w:szCs w:val="18"/>
    </w:rPr>
  </w:style>
  <w:style w:type="paragraph" w:styleId="1036">
    <w:name w:val="toc 3"/>
    <w:basedOn w:val="1005"/>
    <w:next w:val="1004"/>
    <w:uiPriority w:val="39"/>
    <w:qFormat/>
    <w:pPr>
      <w:ind w:left="400" w:firstLine="0"/>
      <w:spacing w:before="0" w:after="0" w:line="240" w:lineRule="auto"/>
      <w:outlineLvl w:val="9"/>
    </w:pPr>
    <w:rPr>
      <w:rFonts w:cs="Calibri"/>
      <w:i/>
      <w:iCs/>
    </w:rPr>
  </w:style>
  <w:style w:type="paragraph" w:styleId="1037">
    <w:name w:val="Plain Text"/>
    <w:basedOn w:val="1005"/>
    <w:next w:val="1038"/>
    <w:link w:val="1075"/>
    <w:qFormat/>
    <w:pPr>
      <w:ind w:left="0" w:firstLine="2048"/>
      <w:spacing w:before="0" w:after="0" w:line="240" w:lineRule="auto"/>
    </w:pPr>
    <w:rPr>
      <w:lang w:val="zh-CN"/>
    </w:rPr>
  </w:style>
  <w:style w:type="paragraph" w:styleId="1038">
    <w:name w:val="toc 1"/>
    <w:basedOn w:val="1005"/>
    <w:next w:val="1004"/>
    <w:uiPriority w:val="39"/>
    <w:qFormat/>
    <w:pPr>
      <w:ind w:left="0" w:firstLine="0"/>
      <w:spacing w:before="120" w:after="120" w:line="240" w:lineRule="auto"/>
      <w:outlineLvl w:val="9"/>
    </w:pPr>
    <w:rPr>
      <w:rFonts w:cs="Calibri"/>
      <w:b/>
      <w:bCs/>
      <w:caps/>
    </w:rPr>
  </w:style>
  <w:style w:type="paragraph" w:styleId="1039">
    <w:name w:val="List Bullet 5"/>
    <w:basedOn w:val="1005"/>
    <w:next w:val="1040"/>
    <w:qFormat/>
    <w:pPr>
      <w:ind w:left="2040" w:firstLine="2560"/>
      <w:spacing w:before="0" w:after="0" w:line="360" w:lineRule="auto"/>
    </w:p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400" w:firstLine="0"/>
      <w:spacing w:before="0" w:after="0" w:line="240" w:lineRule="auto"/>
      <w:outlineLvl w:val="9"/>
    </w:pPr>
    <w:rPr>
      <w:rFonts w:cs="Calibri"/>
      <w:sz w:val="18"/>
      <w:szCs w:val="18"/>
    </w:rPr>
  </w:style>
  <w:style w:type="paragraph" w:styleId="1042">
    <w:name w:val="Date"/>
    <w:basedOn w:val="1005"/>
    <w:next w:val="1004"/>
    <w:qFormat/>
    <w:pPr>
      <w:ind w:left="0" w:firstLine="2560"/>
      <w:spacing w:before="0" w:after="0" w:line="240" w:lineRule="auto"/>
    </w:pPr>
  </w:style>
  <w:style w:type="paragraph" w:styleId="1043">
    <w:name w:val="Body Text Indent 2"/>
    <w:basedOn w:val="1005"/>
    <w:next w:val="1031"/>
    <w:qFormat/>
    <w:pPr>
      <w:ind w:left="481" w:firstLine="2784"/>
      <w:spacing w:before="0" w:after="0" w:line="400" w:lineRule="exact"/>
    </w:pPr>
  </w:style>
  <w:style w:type="paragraph" w:styleId="1044">
    <w:name w:val="endnote text"/>
    <w:basedOn w:val="1005"/>
    <w:next w:val="1045"/>
    <w:qFormat/>
    <w:pPr>
      <w:ind w:left="0" w:firstLine="2560"/>
      <w:spacing w:before="0" w:after="0" w:line="360" w:lineRule="auto"/>
    </w:pPr>
  </w:style>
  <w:style w:type="paragraph" w:styleId="1045" w:customStyle="1">
    <w:name w:val="Char11"/>
    <w:basedOn w:val="1005"/>
    <w:next w:val="1004"/>
    <w:qFormat/>
    <w:pPr>
      <w:ind w:left="0" w:firstLine="3584"/>
      <w:spacing w:before="0" w:after="0" w:line="240" w:lineRule="auto"/>
    </w:pPr>
  </w:style>
  <w:style w:type="paragraph" w:styleId="1046">
    <w:name w:val="Balloon Text"/>
    <w:basedOn w:val="1005"/>
    <w:next w:val="1021"/>
    <w:qFormat/>
    <w:pPr>
      <w:ind w:left="0" w:firstLine="2048"/>
      <w:spacing w:before="0" w:after="0" w:line="240" w:lineRule="auto"/>
    </w:pPr>
  </w:style>
  <w:style w:type="paragraph" w:styleId="1047">
    <w:name w:val="Footer"/>
    <w:basedOn w:val="1005"/>
    <w:next w:val="1048"/>
    <w:link w:val="1076"/>
    <w:uiPriority w:val="99"/>
    <w:qFormat/>
    <w:pPr>
      <w:ind w:left="0" w:firstLine="3584"/>
      <w:spacing w:before="0" w:after="0" w:line="240" w:lineRule="auto"/>
    </w:pPr>
    <w:rPr>
      <w:lang w:val="zh-CN"/>
    </w:rPr>
  </w:style>
  <w:style w:type="paragraph" w:styleId="1048" w:customStyle="1">
    <w:name w:val="Char Char Char Char Char Char Char Char Char Char Char Char Char"/>
    <w:basedOn w:val="1005"/>
    <w:next w:val="1004"/>
    <w:qFormat/>
    <w:pPr>
      <w:ind w:left="0" w:firstLine="3584"/>
      <w:spacing w:before="0" w:after="160" w:line="240" w:lineRule="exact"/>
    </w:pPr>
  </w:style>
  <w:style w:type="paragraph" w:styleId="1049">
    <w:name w:val="Header"/>
    <w:basedOn w:val="1005"/>
    <w:next w:val="1042"/>
    <w:link w:val="1077"/>
    <w:uiPriority w:val="99"/>
    <w:qFormat/>
    <w:pPr>
      <w:ind w:left="0" w:firstLine="3584"/>
      <w:jc w:val="center"/>
      <w:spacing w:before="0" w:after="0" w:line="240" w:lineRule="auto"/>
    </w:pPr>
    <w:rPr>
      <w:lang w:val="zh-CN"/>
    </w:rPr>
  </w:style>
  <w:style w:type="paragraph" w:styleId="1050">
    <w:name w:val="toc 4"/>
    <w:basedOn w:val="1005"/>
    <w:next w:val="1004"/>
    <w:qFormat/>
    <w:pPr>
      <w:ind w:left="600" w:firstLine="0"/>
      <w:spacing w:before="0" w:after="0" w:line="240" w:lineRule="auto"/>
      <w:outlineLvl w:val="9"/>
    </w:pPr>
    <w:rPr>
      <w:rFonts w:cs="Calibri"/>
      <w:sz w:val="18"/>
      <w:szCs w:val="18"/>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style>
  <w:style w:type="paragraph" w:styleId="1055">
    <w:name w:val="toc 6"/>
    <w:basedOn w:val="1005"/>
    <w:next w:val="1004"/>
    <w:qFormat/>
    <w:pPr>
      <w:ind w:left="1000" w:firstLine="0"/>
      <w:spacing w:before="0" w:after="0" w:line="240" w:lineRule="auto"/>
      <w:outlineLvl w:val="9"/>
    </w:pPr>
    <w:rPr>
      <w:rFonts w:cs="Calibri"/>
      <w:sz w:val="18"/>
      <w:szCs w:val="18"/>
    </w:rPr>
  </w:style>
  <w:style w:type="paragraph" w:styleId="1056">
    <w:name w:val="List 5"/>
    <w:basedOn w:val="1005"/>
    <w:next w:val="1030"/>
    <w:qFormat/>
    <w:pPr>
      <w:ind w:left="2100" w:firstLine="3676"/>
      <w:spacing w:before="0" w:after="0" w:line="240" w:lineRule="auto"/>
    </w:pPr>
  </w:style>
  <w:style w:type="paragraph" w:styleId="1057">
    <w:name w:val="Body Text Indent 3"/>
    <w:basedOn w:val="1005"/>
    <w:next w:val="1055"/>
    <w:qFormat/>
    <w:pPr>
      <w:ind w:left="480" w:firstLine="2784"/>
      <w:spacing w:before="0" w:after="0" w:line="400" w:lineRule="exact"/>
    </w:pPr>
  </w:style>
  <w:style w:type="paragraph" w:styleId="1058">
    <w:name w:val="toc 2"/>
    <w:basedOn w:val="1005"/>
    <w:next w:val="1004"/>
    <w:uiPriority w:val="39"/>
    <w:qFormat/>
    <w:pPr>
      <w:ind w:left="200" w:firstLine="0"/>
      <w:spacing w:before="0" w:after="0" w:line="240" w:lineRule="auto"/>
      <w:outlineLvl w:val="9"/>
    </w:pPr>
    <w:rPr>
      <w:rFonts w:cs="Calibri"/>
      <w:smallCaps/>
    </w:rPr>
  </w:style>
  <w:style w:type="paragraph" w:styleId="1059">
    <w:name w:val="toc 9"/>
    <w:basedOn w:val="1005"/>
    <w:next w:val="1004"/>
    <w:qFormat/>
    <w:pPr>
      <w:ind w:left="1600" w:firstLine="0"/>
      <w:spacing w:before="0" w:after="0" w:line="240" w:lineRule="auto"/>
      <w:outlineLvl w:val="9"/>
    </w:pPr>
    <w:rPr>
      <w:rFonts w:cs="Calibri"/>
      <w:sz w:val="18"/>
      <w:szCs w:val="18"/>
    </w:rPr>
  </w:style>
  <w:style w:type="paragraph" w:styleId="1060">
    <w:name w:val="Body Text 2"/>
    <w:basedOn w:val="1005"/>
    <w:next w:val="1024"/>
    <w:qFormat/>
    <w:pPr>
      <w:ind w:left="0" w:firstLine="1024"/>
      <w:spacing w:before="0" w:after="120" w:line="480" w:lineRule="auto"/>
    </w:pPr>
  </w:style>
  <w:style w:type="paragraph" w:styleId="1061">
    <w:name w:val="HTML Preformatted"/>
    <w:basedOn w:val="1005"/>
    <w:next w:val="1023"/>
    <w:qFormat/>
    <w:pPr>
      <w:ind w:left="0" w:firstLine="2048"/>
      <w:spacing w:before="0" w:after="0" w:line="253" w:lineRule="atLeast"/>
    </w:pPr>
  </w:style>
  <w:style w:type="paragraph" w:styleId="1062">
    <w:name w:val="Normal (Web)"/>
    <w:basedOn w:val="1004"/>
    <w:next w:val="1033"/>
    <w:qFormat/>
    <w:pPr>
      <w:ind w:left="15" w:right="15" w:firstLine="4608"/>
      <w:spacing w:before="60" w:after="60" w:line="312" w:lineRule="auto"/>
    </w:pPr>
  </w:style>
  <w:style w:type="paragraph" w:styleId="1063">
    <w:name w:val="index 1"/>
    <w:basedOn w:val="1005"/>
    <w:next w:val="1004"/>
    <w:qFormat/>
    <w:pPr>
      <w:ind w:left="0" w:firstLine="3584"/>
      <w:spacing w:before="0" w:after="0" w:line="240" w:lineRule="auto"/>
    </w:pPr>
  </w:style>
  <w:style w:type="table" w:styleId="106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b/>
      <w:sz w:val="20"/>
    </w:rPr>
  </w:style>
  <w:style w:type="character" w:styleId="1066">
    <w:name w:val="page number"/>
    <w:qFormat/>
    <w:rPr>
      <w:sz w:val="20"/>
    </w:rPr>
  </w:style>
  <w:style w:type="character" w:styleId="1067">
    <w:name w:val="Emphasis"/>
    <w:qFormat/>
    <w:rPr>
      <w:i/>
      <w:sz w:val="21"/>
    </w:rPr>
  </w:style>
  <w:style w:type="character" w:styleId="1068">
    <w:name w:val="Hyperlink"/>
    <w:uiPriority w:val="99"/>
    <w:qFormat/>
    <w:rPr>
      <w:color w:val="0000ff"/>
      <w:sz w:val="20"/>
      <w:u w:val="single"/>
    </w:rPr>
  </w:style>
  <w:style w:type="character" w:styleId="1069">
    <w:name w:val="annotation reference"/>
    <w:qFormat/>
    <w:rPr>
      <w:sz w:val="20"/>
    </w:rPr>
  </w:style>
  <w:style w:type="character" w:styleId="1070">
    <w:name w:val="footnote reference"/>
    <w:unhideWhenUsed/>
    <w:qFormat/>
    <w:rPr>
      <w:vertAlign w:val="superscript"/>
    </w:rPr>
  </w:style>
  <w:style w:type="paragraph" w:styleId="1071">
    <w:name w:val="List Paragraph"/>
    <w:basedOn w:val="1004"/>
    <w:next w:val="1072"/>
    <w:uiPriority w:val="34"/>
    <w:qFormat/>
    <w:pPr>
      <w:ind w:left="420" w:firstLine="3748"/>
    </w:pPr>
  </w:style>
  <w:style w:type="paragraph" w:styleId="1072" w:customStyle="1">
    <w:name w:val="xl91"/>
    <w:basedOn w:val="1005"/>
    <w:next w:val="1073"/>
    <w:qFormat/>
    <w:pPr>
      <w:ind w:left="0" w:firstLine="3584"/>
      <w:spacing w:before="280" w:after="280" w:line="240" w:lineRule="auto"/>
    </w:pPr>
  </w:style>
  <w:style w:type="paragraph" w:styleId="1073" w:customStyle="1">
    <w:name w:val="xl76"/>
    <w:basedOn w:val="1005"/>
    <w:next w:val="1060"/>
    <w:qFormat/>
    <w:pPr>
      <w:ind w:left="0" w:firstLine="3584"/>
      <w:jc w:val="center"/>
      <w:spacing w:before="280" w:after="280" w:line="240" w:lineRule="auto"/>
    </w:pPr>
  </w:style>
  <w:style w:type="character" w:styleId="1074" w:customStyle="1">
    <w:name w:val="正文缩进 字符"/>
    <w:link w:val="1022"/>
    <w:qFormat/>
    <w:rPr>
      <w:rFonts w:ascii="Calibri" w:hAnsi="Calibri"/>
    </w:rPr>
  </w:style>
  <w:style w:type="character" w:styleId="1075" w:customStyle="1">
    <w:name w:val="纯文本 字符"/>
    <w:link w:val="1037"/>
    <w:qFormat/>
    <w:rPr>
      <w:rFonts w:ascii="Calibri" w:hAnsi="Calibri"/>
    </w:rPr>
  </w:style>
  <w:style w:type="character" w:styleId="1076" w:customStyle="1">
    <w:name w:val="页脚 字符"/>
    <w:link w:val="1047"/>
    <w:uiPriority w:val="99"/>
    <w:qFormat/>
    <w:rPr>
      <w:rFonts w:ascii="Calibri" w:hAnsi="Calibri"/>
    </w:rPr>
  </w:style>
  <w:style w:type="character" w:styleId="1077" w:customStyle="1">
    <w:name w:val="页眉 字符"/>
    <w:link w:val="1049"/>
    <w:uiPriority w:val="99"/>
    <w:qFormat/>
    <w:rPr>
      <w:rFonts w:ascii="Calibri" w:hAnsi="Calibri"/>
    </w:rPr>
  </w:style>
  <w:style w:type="character" w:styleId="1078" w:customStyle="1">
    <w:name w:val="已访问的超链接1"/>
    <w:qFormat/>
    <w:rPr>
      <w:color w:val="800080"/>
      <w:sz w:val="20"/>
      <w:u w:val="single"/>
    </w:rPr>
  </w:style>
  <w:style w:type="character" w:styleId="1079" w:customStyle="1">
    <w:name w:val="图注 Char Char"/>
    <w:qFormat/>
    <w:rPr>
      <w:sz w:val="20"/>
    </w:rPr>
  </w:style>
  <w:style w:type="character" w:styleId="1080" w:customStyle="1">
    <w:name w:val="图片0 Char Char"/>
    <w:qFormat/>
    <w:rPr>
      <w:sz w:val="20"/>
    </w:rPr>
  </w:style>
  <w:style w:type="character" w:styleId="1081" w:customStyle="1">
    <w:name w:val="p141"/>
    <w:qFormat/>
    <w:rPr>
      <w:color w:val="000000"/>
      <w:sz w:val="20"/>
      <w:u w:val="none"/>
    </w:rPr>
  </w:style>
  <w:style w:type="character" w:styleId="1082" w:customStyle="1">
    <w:name w:val="批注框文本 字符"/>
    <w:semiHidden/>
    <w:qFormat/>
    <w:rPr>
      <w:sz w:val="20"/>
    </w:rPr>
  </w:style>
  <w:style w:type="character" w:styleId="1083" w:customStyle="1">
    <w:name w:val="正文文本缩进 3 Char"/>
    <w:qFormat/>
    <w:rPr>
      <w:sz w:val="20"/>
    </w:rPr>
  </w:style>
  <w:style w:type="character" w:styleId="1084" w:customStyle="1">
    <w:name w:val="标题 6 Char1"/>
    <w:semiHidden/>
    <w:qFormat/>
    <w:rPr>
      <w:b/>
      <w:sz w:val="20"/>
    </w:rPr>
  </w:style>
  <w:style w:type="character" w:styleId="1085" w:customStyle="1">
    <w:name w:val="正文文本缩进 Char"/>
    <w:qFormat/>
    <w:rPr>
      <w:sz w:val="20"/>
    </w:rPr>
  </w:style>
  <w:style w:type="character" w:styleId="1086" w:customStyle="1">
    <w:name w:val="正文文本缩进 2 Char"/>
    <w:qFormat/>
    <w:rPr>
      <w:sz w:val="20"/>
    </w:rPr>
  </w:style>
  <w:style w:type="character" w:styleId="1087" w:customStyle="1">
    <w:name w:val="批注引用1"/>
    <w:qFormat/>
    <w:rPr>
      <w:sz w:val="20"/>
    </w:rPr>
  </w:style>
  <w:style w:type="character" w:styleId="1088" w:customStyle="1">
    <w:name w:val="标题 6 Char"/>
    <w:qFormat/>
    <w:rPr>
      <w:b/>
      <w:sz w:val="20"/>
    </w:rPr>
  </w:style>
  <w:style w:type="character" w:styleId="1089" w:customStyle="1">
    <w:name w:val="lh151"/>
    <w:qFormat/>
    <w:rPr>
      <w:color w:val="666666"/>
      <w:sz w:val="20"/>
    </w:rPr>
  </w:style>
  <w:style w:type="character" w:styleId="1090" w:customStyle="1">
    <w:name w:val="_Style 332"/>
    <w:qFormat/>
    <w:rPr>
      <w:i/>
      <w:color w:val="auto"/>
      <w:sz w:val="21"/>
    </w:rPr>
  </w:style>
  <w:style w:type="character" w:styleId="1091" w:customStyle="1">
    <w:name w:val="页眉 Char1"/>
    <w:semiHidden/>
    <w:qFormat/>
    <w:rPr>
      <w:sz w:val="20"/>
    </w:rPr>
  </w:style>
  <w:style w:type="character" w:styleId="1092" w:customStyle="1">
    <w:name w:val="标题 3 Char"/>
    <w:qFormat/>
    <w:rPr>
      <w:b/>
      <w:sz w:val="20"/>
    </w:rPr>
  </w:style>
  <w:style w:type="character" w:styleId="1093" w:customStyle="1">
    <w:name w:val="正文文本 Char"/>
    <w:qFormat/>
    <w:rPr>
      <w:sz w:val="20"/>
    </w:rPr>
  </w:style>
  <w:style w:type="character" w:styleId="1094" w:customStyle="1">
    <w:name w:val="062"/>
    <w:qFormat/>
    <w:rPr>
      <w:b/>
      <w:sz w:val="20"/>
    </w:rPr>
  </w:style>
  <w:style w:type="character" w:styleId="1095" w:customStyle="1">
    <w:name w:val="标题 Char"/>
    <w:qFormat/>
    <w:rPr>
      <w:b/>
      <w:sz w:val="20"/>
    </w:rPr>
  </w:style>
  <w:style w:type="character" w:styleId="1096" w:customStyle="1">
    <w:name w:val="标题 2 Char"/>
    <w:qFormat/>
    <w:rPr>
      <w:b/>
      <w:sz w:val="20"/>
    </w:rPr>
  </w:style>
  <w:style w:type="character" w:styleId="1097" w:customStyle="1">
    <w:name w:val="正文缩进 Char"/>
    <w:qFormat/>
    <w:rPr>
      <w:sz w:val="20"/>
    </w:rPr>
  </w:style>
  <w:style w:type="character" w:styleId="1098" w:customStyle="1">
    <w:name w:val="日期 Char"/>
    <w:qFormat/>
    <w:rPr>
      <w:sz w:val="20"/>
    </w:rPr>
  </w:style>
  <w:style w:type="character" w:styleId="1099" w:customStyle="1">
    <w:name w:val="纯文本 Char1"/>
    <w:semiHidden/>
    <w:qFormat/>
    <w:rPr>
      <w:sz w:val="20"/>
    </w:rPr>
  </w:style>
  <w:style w:type="character" w:styleId="1100" w:customStyle="1">
    <w:name w:val="正文首行缩进 2 Char"/>
    <w:qFormat/>
    <w:rPr>
      <w:sz w:val="20"/>
    </w:rPr>
  </w:style>
  <w:style w:type="character" w:styleId="1101" w:customStyle="1">
    <w:name w:val="表格用 Char Char"/>
    <w:qFormat/>
    <w:rPr>
      <w:sz w:val="20"/>
    </w:rPr>
  </w:style>
  <w:style w:type="character" w:styleId="1102" w:customStyle="1">
    <w:name w:val="Char Char14"/>
    <w:qFormat/>
    <w:rPr>
      <w:sz w:val="20"/>
    </w:rPr>
  </w:style>
  <w:style w:type="character" w:styleId="1103" w:customStyle="1">
    <w:name w:val="批注文字 Char1"/>
    <w:semiHidden/>
    <w:qFormat/>
    <w:rPr>
      <w:sz w:val="20"/>
    </w:rPr>
  </w:style>
  <w:style w:type="character" w:styleId="1104" w:customStyle="1">
    <w:name w:val="正文（首行缩进 2 字符） Char Char"/>
    <w:qFormat/>
    <w:rPr>
      <w:sz w:val="20"/>
    </w:rPr>
  </w:style>
  <w:style w:type="character" w:styleId="1105" w:customStyle="1">
    <w:name w:val="图片 Char"/>
    <w:qFormat/>
    <w:rPr>
      <w:sz w:val="20"/>
    </w:rPr>
  </w:style>
  <w:style w:type="character" w:styleId="1106" w:customStyle="1">
    <w:name w:val="标书正文 Char"/>
    <w:qFormat/>
    <w:rPr>
      <w:sz w:val="20"/>
    </w:rPr>
  </w:style>
  <w:style w:type="character" w:styleId="1107" w:customStyle="1">
    <w:name w:val="批注文字 字符"/>
    <w:qFormat/>
    <w:rPr>
      <w:sz w:val="20"/>
    </w:rPr>
  </w:style>
  <w:style w:type="character" w:styleId="1108" w:customStyle="1">
    <w:name w:val="正文文本 2 Char1"/>
    <w:semiHidden/>
    <w:qFormat/>
    <w:rPr>
      <w:sz w:val="20"/>
    </w:rPr>
  </w:style>
  <w:style w:type="character" w:styleId="1109" w:customStyle="1">
    <w:name w:val="纯文本 Char"/>
    <w:qFormat/>
    <w:rPr>
      <w:sz w:val="20"/>
    </w:rPr>
  </w:style>
  <w:style w:type="character" w:styleId="1110" w:customStyle="1">
    <w:name w:val="标题 2 Char1"/>
    <w:semiHidden/>
    <w:qFormat/>
    <w:rPr>
      <w:b/>
      <w:sz w:val="20"/>
    </w:rPr>
  </w:style>
  <w:style w:type="character" w:styleId="1111" w:customStyle="1">
    <w:name w:val="标题 4 Char"/>
    <w:qFormat/>
    <w:rPr>
      <w:b/>
      <w:sz w:val="20"/>
    </w:rPr>
  </w:style>
  <w:style w:type="character" w:styleId="1112" w:customStyle="1">
    <w:name w:val="超级链接"/>
    <w:qFormat/>
    <w:rPr>
      <w:color w:val="0000ff"/>
      <w:sz w:val="20"/>
      <w:u w:val="single"/>
    </w:rPr>
  </w:style>
  <w:style w:type="character" w:styleId="1113" w:customStyle="1">
    <w:name w:val="1ji Char"/>
    <w:qFormat/>
    <w:rPr>
      <w:b/>
      <w:sz w:val="20"/>
    </w:rPr>
  </w:style>
  <w:style w:type="character" w:styleId="1114" w:customStyle="1">
    <w:name w:val="表格文字图表文字 Char Char"/>
    <w:qFormat/>
    <w:rPr>
      <w:sz w:val="20"/>
    </w:rPr>
  </w:style>
  <w:style w:type="character" w:styleId="1115" w:customStyle="1">
    <w:name w:val="case31"/>
    <w:qFormat/>
    <w:rPr>
      <w:sz w:val="20"/>
    </w:rPr>
  </w:style>
  <w:style w:type="character" w:styleId="1116" w:customStyle="1">
    <w:name w:val="链接"/>
    <w:qFormat/>
    <w:rPr>
      <w:color w:val="0000ff"/>
      <w:sz w:val="20"/>
      <w:u w:val="single"/>
    </w:rPr>
  </w:style>
  <w:style w:type="character" w:styleId="1117" w:customStyle="1">
    <w:name w:val="标准文本 Char Char"/>
    <w:qFormat/>
    <w:rPr>
      <w:sz w:val="20"/>
    </w:rPr>
  </w:style>
  <w:style w:type="character" w:styleId="1118" w:customStyle="1">
    <w:name w:val="标题 7 Char"/>
    <w:qFormat/>
    <w:rPr>
      <w:b/>
      <w:sz w:val="20"/>
    </w:rPr>
  </w:style>
  <w:style w:type="character" w:styleId="1119" w:customStyle="1">
    <w:name w:val="文档结构图 Char"/>
    <w:qFormat/>
    <w:rPr>
      <w:sz w:val="20"/>
    </w:rPr>
  </w:style>
  <w:style w:type="character" w:styleId="1120" w:customStyle="1">
    <w:name w:val="标题 5 Char1"/>
    <w:semiHidden/>
    <w:qFormat/>
    <w:rPr>
      <w:b/>
      <w:sz w:val="20"/>
    </w:rPr>
  </w:style>
  <w:style w:type="character" w:styleId="1121" w:customStyle="1">
    <w:name w:val="图片 Char Char"/>
    <w:qFormat/>
    <w:rPr>
      <w:sz w:val="20"/>
    </w:rPr>
  </w:style>
  <w:style w:type="character" w:styleId="1122" w:customStyle="1">
    <w:name w:val="txt"/>
    <w:qFormat/>
    <w:rPr>
      <w:sz w:val="20"/>
    </w:rPr>
  </w:style>
  <w:style w:type="character" w:styleId="1123" w:customStyle="1">
    <w:name w:val="样式2 Char"/>
    <w:qFormat/>
    <w:rPr>
      <w:b/>
      <w:sz w:val="20"/>
    </w:rPr>
  </w:style>
  <w:style w:type="character" w:styleId="1124" w:customStyle="1">
    <w:name w:val="宏文本 Char"/>
    <w:qFormat/>
    <w:rPr>
      <w:sz w:val="20"/>
    </w:rPr>
  </w:style>
  <w:style w:type="character" w:styleId="1125" w:customStyle="1">
    <w:name w:val="标题 3 Char1"/>
    <w:semiHidden/>
    <w:qFormat/>
    <w:rPr>
      <w:b/>
      <w:sz w:val="20"/>
      <w:u w:val="single"/>
    </w:rPr>
  </w:style>
  <w:style w:type="character" w:styleId="1126" w:customStyle="1">
    <w:name w:val="_Style 336"/>
    <w:qFormat/>
    <w:rPr>
      <w:i/>
      <w:color w:val="auto"/>
      <w:sz w:val="21"/>
    </w:rPr>
  </w:style>
  <w:style w:type="character" w:styleId="1127" w:customStyle="1">
    <w:name w:val="脚注文本 Char"/>
    <w:qFormat/>
    <w:rPr>
      <w:sz w:val="20"/>
    </w:rPr>
  </w:style>
  <w:style w:type="character" w:styleId="1128" w:customStyle="1">
    <w:name w:val="正文首行缩进 Char"/>
    <w:qFormat/>
    <w:rPr>
      <w:sz w:val="20"/>
    </w:rPr>
  </w:style>
  <w:style w:type="character" w:styleId="1129" w:customStyle="1">
    <w:name w:val="题注 Char"/>
    <w:qFormat/>
    <w:rPr>
      <w:sz w:val="20"/>
    </w:rPr>
  </w:style>
  <w:style w:type="character" w:styleId="1130" w:customStyle="1">
    <w:name w:val="正文文本缩进 Char1"/>
    <w:semiHidden/>
    <w:qFormat/>
    <w:rPr>
      <w:sz w:val="20"/>
    </w:rPr>
  </w:style>
  <w:style w:type="character" w:styleId="1131" w:customStyle="1">
    <w:name w:val="标题 4 Char1"/>
    <w:semiHidden/>
    <w:qFormat/>
    <w:rPr>
      <w:b/>
      <w:sz w:val="20"/>
    </w:rPr>
  </w:style>
  <w:style w:type="character" w:styleId="1132" w:customStyle="1">
    <w:name w:val="标题 5 Char"/>
    <w:qFormat/>
    <w:rPr>
      <w:b/>
      <w:sz w:val="20"/>
    </w:rPr>
  </w:style>
  <w:style w:type="character" w:styleId="1133" w:customStyle="1">
    <w:name w:val="HTML 预设格式 Char1"/>
    <w:qFormat/>
    <w:rPr>
      <w:sz w:val="20"/>
    </w:rPr>
  </w:style>
  <w:style w:type="character" w:styleId="1134" w:customStyle="1">
    <w:name w:val="表格用 Char"/>
    <w:qFormat/>
    <w:rPr>
      <w:color w:val="000000"/>
      <w:sz w:val="20"/>
    </w:rPr>
  </w:style>
  <w:style w:type="character" w:styleId="1135" w:customStyle="1">
    <w:name w:val="_Style 313"/>
    <w:qFormat/>
    <w:rPr>
      <w:b/>
      <w:i/>
      <w:sz w:val="21"/>
    </w:rPr>
  </w:style>
  <w:style w:type="character" w:styleId="1136" w:customStyle="1">
    <w:name w:val="表格文字（两侧对齐） Char Char"/>
    <w:qFormat/>
    <w:rPr>
      <w:sz w:val="20"/>
    </w:rPr>
  </w:style>
  <w:style w:type="character" w:styleId="1137" w:customStyle="1">
    <w:name w:val="Plain Text Char"/>
    <w:link w:val="1138"/>
    <w:qFormat/>
    <w:rPr>
      <w:rFonts w:ascii="宋体" w:hAnsi="Courier New" w:eastAsia="楷体_GB2312"/>
      <w:sz w:val="26"/>
    </w:rPr>
  </w:style>
  <w:style w:type="paragraph" w:styleId="1138" w:customStyle="1">
    <w:name w:val="纯文本1"/>
    <w:basedOn w:val="1004"/>
    <w:link w:val="1137"/>
    <w:qFormat/>
    <w:pPr>
      <w:ind w:left="0"/>
      <w:widowControl w:val="off"/>
    </w:pPr>
    <w:rPr>
      <w:rFonts w:ascii="宋体" w:hAnsi="Courier New" w:eastAsia="楷体_GB2312"/>
      <w:sz w:val="26"/>
      <w:lang w:val="zh-CN"/>
    </w:rPr>
  </w:style>
  <w:style w:type="character" w:styleId="1139" w:customStyle="1">
    <w:name w:val="H 4 Char"/>
    <w:qFormat/>
    <w:rPr>
      <w:b/>
      <w:sz w:val="20"/>
    </w:rPr>
  </w:style>
  <w:style w:type="character" w:styleId="1140" w:customStyle="1">
    <w:name w:val="标准文本 Char"/>
    <w:qFormat/>
    <w:rPr>
      <w:sz w:val="20"/>
    </w:rPr>
  </w:style>
  <w:style w:type="character" w:styleId="1141" w:customStyle="1">
    <w:name w:val="18h1"/>
    <w:qFormat/>
    <w:rPr>
      <w:color w:val="3b3b3b"/>
      <w:sz w:val="20"/>
    </w:rPr>
  </w:style>
  <w:style w:type="character" w:styleId="1142" w:customStyle="1">
    <w:name w:val="正文文本缩进 3 Char1"/>
    <w:qFormat/>
    <w:rPr>
      <w:sz w:val="20"/>
    </w:rPr>
  </w:style>
  <w:style w:type="character" w:styleId="1143" w:customStyle="1">
    <w:name w:val="标题 1 Char1"/>
    <w:qFormat/>
    <w:rPr>
      <w:b/>
      <w:sz w:val="20"/>
    </w:rPr>
  </w:style>
  <w:style w:type="character" w:styleId="1144" w:customStyle="1">
    <w:name w:val="apple-style-span"/>
    <w:qFormat/>
    <w:rPr>
      <w:sz w:val="20"/>
    </w:rPr>
  </w:style>
  <w:style w:type="character" w:styleId="1145" w:customStyle="1">
    <w:name w:val="列表框1 Char Char"/>
    <w:qFormat/>
    <w:rPr>
      <w:sz w:val="20"/>
    </w:rPr>
  </w:style>
  <w:style w:type="character" w:styleId="1146" w:customStyle="1">
    <w:name w:val="批注主题 字符"/>
    <w:semiHidden/>
    <w:qFormat/>
    <w:rPr>
      <w:b/>
      <w:sz w:val="20"/>
    </w:rPr>
  </w:style>
  <w:style w:type="character" w:styleId="1147" w:customStyle="1">
    <w:name w:val="页脚 Char"/>
    <w:qFormat/>
    <w:rPr>
      <w:sz w:val="20"/>
    </w:rPr>
  </w:style>
  <w:style w:type="character" w:styleId="1148" w:customStyle="1">
    <w:name w:val="列出段落 Char"/>
    <w:qFormat/>
    <w:rPr>
      <w:sz w:val="20"/>
    </w:rPr>
  </w:style>
  <w:style w:type="character" w:styleId="1149" w:customStyle="1">
    <w:name w:val="正文文本 3 Char1"/>
    <w:semiHidden/>
    <w:qFormat/>
    <w:rPr>
      <w:sz w:val="20"/>
    </w:rPr>
  </w:style>
  <w:style w:type="character" w:styleId="1150" w:customStyle="1">
    <w:name w:val="尾注文本 Char"/>
    <w:qFormat/>
    <w:rPr>
      <w:sz w:val="20"/>
    </w:rPr>
  </w:style>
  <w:style w:type="character" w:styleId="1151" w:customStyle="1">
    <w:name w:val="正文文本 3 Char"/>
    <w:qFormat/>
    <w:rPr>
      <w:sz w:val="20"/>
    </w:rPr>
  </w:style>
  <w:style w:type="character" w:styleId="1152" w:customStyle="1">
    <w:name w:val="批注框文本 Char1"/>
    <w:semiHidden/>
    <w:qFormat/>
    <w:rPr>
      <w:sz w:val="20"/>
    </w:rPr>
  </w:style>
  <w:style w:type="character" w:styleId="1153" w:customStyle="1">
    <w:name w:val="H 3 Char"/>
    <w:qFormat/>
    <w:rPr>
      <w:b/>
      <w:sz w:val="20"/>
    </w:rPr>
  </w:style>
  <w:style w:type="character" w:styleId="1154" w:customStyle="1">
    <w:name w:val="apple-converted-space"/>
    <w:qFormat/>
    <w:rPr>
      <w:sz w:val="20"/>
    </w:rPr>
  </w:style>
  <w:style w:type="character" w:styleId="1155" w:customStyle="1">
    <w:name w:val="正文文本 Char1"/>
    <w:semiHidden/>
    <w:qFormat/>
    <w:rPr>
      <w:sz w:val="20"/>
    </w:rPr>
  </w:style>
  <w:style w:type="character" w:styleId="1156" w:customStyle="1">
    <w:name w:val="标题 7 Char1"/>
    <w:semiHidden/>
    <w:qFormat/>
    <w:rPr>
      <w:b/>
      <w:sz w:val="20"/>
    </w:rPr>
  </w:style>
  <w:style w:type="character" w:styleId="1157" w:customStyle="1">
    <w:name w:val="_Style 376"/>
    <w:qFormat/>
    <w:rPr>
      <w:b/>
      <w:color w:val="auto"/>
      <w:sz w:val="21"/>
    </w:rPr>
  </w:style>
  <w:style w:type="character" w:styleId="1158" w:customStyle="1">
    <w:name w:val="批注主题 Char"/>
    <w:qFormat/>
    <w:rPr>
      <w:b/>
      <w:sz w:val="20"/>
    </w:rPr>
  </w:style>
  <w:style w:type="character" w:styleId="1159" w:customStyle="1">
    <w:name w:val="表格 Char"/>
    <w:qFormat/>
    <w:rPr>
      <w:color w:val="000000"/>
      <w:sz w:val="20"/>
    </w:rPr>
  </w:style>
  <w:style w:type="character" w:styleId="1160" w:customStyle="1">
    <w:name w:val="正文文本缩进 2 Char1"/>
    <w:semiHidden/>
    <w:qFormat/>
    <w:rPr>
      <w:sz w:val="20"/>
    </w:rPr>
  </w:style>
  <w:style w:type="character" w:styleId="1161" w:customStyle="1">
    <w:name w:val="正文文本 2 Char"/>
    <w:qFormat/>
    <w:rPr>
      <w:sz w:val="20"/>
    </w:rPr>
  </w:style>
  <w:style w:type="character" w:styleId="1162" w:customStyle="1">
    <w:name w:val="para1"/>
    <w:qFormat/>
    <w:rPr>
      <w:sz w:val="20"/>
    </w:rPr>
  </w:style>
  <w:style w:type="character" w:styleId="1163" w:customStyle="1">
    <w:name w:val="标题 8 Char"/>
    <w:qFormat/>
    <w:rPr>
      <w:sz w:val="20"/>
    </w:rPr>
  </w:style>
  <w:style w:type="character" w:styleId="1164" w:customStyle="1">
    <w:name w:val="批注框文本 Char"/>
    <w:qFormat/>
    <w:rPr>
      <w:sz w:val="20"/>
    </w:rPr>
  </w:style>
  <w:style w:type="character" w:styleId="1165" w:customStyle="1">
    <w:name w:val="样式 首行缩进:  2 字符 Char1"/>
    <w:qFormat/>
    <w:rPr>
      <w:sz w:val="20"/>
    </w:rPr>
  </w:style>
  <w:style w:type="character" w:styleId="1166" w:customStyle="1">
    <w:name w:val="Char Char12"/>
    <w:qFormat/>
    <w:rPr>
      <w:sz w:val="20"/>
    </w:rPr>
  </w:style>
  <w:style w:type="character" w:styleId="1167" w:customStyle="1">
    <w:name w:val="_Style 337"/>
    <w:qFormat/>
    <w:rPr>
      <w:color w:val="auto"/>
      <w:sz w:val="21"/>
    </w:rPr>
  </w:style>
  <w:style w:type="character" w:styleId="1168" w:customStyle="1">
    <w:name w:val="批注文字 Char"/>
    <w:qFormat/>
    <w:rPr>
      <w:sz w:val="20"/>
    </w:rPr>
  </w:style>
  <w:style w:type="character" w:styleId="1169" w:customStyle="1">
    <w:name w:val="插图 Char Char"/>
    <w:qFormat/>
    <w:rPr>
      <w:sz w:val="20"/>
    </w:rPr>
  </w:style>
  <w:style w:type="character" w:styleId="1170" w:customStyle="1">
    <w:name w:val="Char Char2"/>
    <w:qFormat/>
    <w:rPr>
      <w:sz w:val="20"/>
    </w:rPr>
  </w:style>
  <w:style w:type="character" w:styleId="1171" w:customStyle="1">
    <w:name w:val="项目符0 Char"/>
    <w:qFormat/>
    <w:rPr>
      <w:sz w:val="20"/>
    </w:rPr>
  </w:style>
  <w:style w:type="character" w:styleId="1172" w:customStyle="1">
    <w:name w:val="页眉 Char"/>
    <w:qFormat/>
    <w:rPr>
      <w:sz w:val="20"/>
    </w:rPr>
  </w:style>
  <w:style w:type="character" w:styleId="1173" w:customStyle="1">
    <w:name w:val="页码1"/>
    <w:qFormat/>
    <w:rPr>
      <w:sz w:val="20"/>
    </w:rPr>
  </w:style>
  <w:style w:type="character" w:styleId="1174" w:customStyle="1">
    <w:name w:val="文档结构图 Char1"/>
    <w:semiHidden/>
    <w:qFormat/>
    <w:rPr>
      <w:sz w:val="20"/>
    </w:rPr>
  </w:style>
  <w:style w:type="character" w:styleId="1175" w:customStyle="1">
    <w:name w:val="HTML 预设格式 Char"/>
    <w:qFormat/>
    <w:rPr>
      <w:sz w:val="20"/>
    </w:rPr>
  </w:style>
  <w:style w:type="character" w:styleId="1176" w:customStyle="1">
    <w:name w:val="应答文本 Char Char"/>
    <w:qFormat/>
    <w:rPr>
      <w:sz w:val="20"/>
    </w:rPr>
  </w:style>
  <w:style w:type="character" w:styleId="1177" w:customStyle="1">
    <w:name w:val="Char Char13"/>
    <w:qFormat/>
    <w:rPr>
      <w:sz w:val="20"/>
    </w:rPr>
  </w:style>
  <w:style w:type="character" w:styleId="1178" w:customStyle="1">
    <w:name w:val="页脚 Char1"/>
    <w:semiHidden/>
    <w:qFormat/>
    <w:rPr>
      <w:sz w:val="20"/>
    </w:rPr>
  </w:style>
  <w:style w:type="character" w:styleId="1179" w:customStyle="1">
    <w:name w:val="表格 Char Char"/>
    <w:qFormat/>
    <w:rPr>
      <w:sz w:val="20"/>
    </w:rPr>
  </w:style>
  <w:style w:type="character" w:styleId="1180" w:customStyle="1">
    <w:name w:val="标题 9 Char"/>
    <w:qFormat/>
    <w:rPr>
      <w:sz w:val="20"/>
    </w:rPr>
  </w:style>
  <w:style w:type="character" w:styleId="1181" w:customStyle="1">
    <w:name w:val="Char Char3"/>
    <w:qFormat/>
    <w:rPr>
      <w:sz w:val="20"/>
    </w:rPr>
  </w:style>
  <w:style w:type="character" w:styleId="1182" w:customStyle="1">
    <w:name w:val="日期 Char1"/>
    <w:qFormat/>
    <w:rPr>
      <w:sz w:val="20"/>
    </w:rPr>
  </w:style>
  <w:style w:type="character" w:styleId="1183" w:customStyle="1">
    <w:name w:val="批注主题 Char1"/>
    <w:semiHidden/>
    <w:qFormat/>
    <w:rPr>
      <w:b/>
      <w:sz w:val="20"/>
    </w:rPr>
  </w:style>
  <w:style w:type="character" w:styleId="1184" w:customStyle="1">
    <w:name w:val="标题 1 Char"/>
    <w:qFormat/>
    <w:rPr>
      <w:b/>
      <w:sz w:val="20"/>
    </w:rPr>
  </w:style>
  <w:style w:type="paragraph" w:styleId="1185" w:customStyle="1">
    <w:name w:val="正文文本缩进 31"/>
    <w:basedOn w:val="1005"/>
    <w:next w:val="1186"/>
    <w:qFormat/>
    <w:pPr>
      <w:ind w:left="1200" w:firstLine="1248"/>
      <w:spacing w:before="120" w:after="0" w:line="22" w:lineRule="atLeast"/>
    </w:pPr>
  </w:style>
  <w:style w:type="paragraph" w:styleId="1186" w:customStyle="1">
    <w:name w:val="样式 正文首行缩进 + 首行缩进:  2 字符5"/>
    <w:next w:val="1187"/>
    <w:qFormat/>
    <w:pPr>
      <w:ind w:left="200" w:firstLine="3784"/>
      <w:spacing w:line="300" w:lineRule="auto"/>
    </w:pPr>
    <w:rPr>
      <w:rFonts w:ascii="Calibri" w:hAnsi="Calibri"/>
    </w:rPr>
  </w:style>
  <w:style w:type="paragraph" w:styleId="1187" w:customStyle="1">
    <w:name w:val="Char2"/>
    <w:basedOn w:val="1005"/>
    <w:next w:val="1188"/>
    <w:qFormat/>
    <w:pPr>
      <w:ind w:left="0" w:firstLine="3584"/>
      <w:spacing w:before="0" w:after="160" w:line="240" w:lineRule="exact"/>
    </w:pPr>
  </w:style>
  <w:style w:type="paragraph" w:styleId="1188" w:customStyle="1">
    <w:name w:val="Bullet"/>
    <w:next w:val="1189"/>
    <w:qFormat/>
    <w:pPr>
      <w:ind w:left="567" w:right="2835" w:firstLine="3584"/>
      <w:spacing w:after="60"/>
    </w:pPr>
    <w:rPr>
      <w:rFonts w:ascii="Calibri" w:hAnsi="Calibri"/>
    </w:rPr>
  </w:style>
  <w:style w:type="paragraph" w:styleId="1189" w:customStyle="1">
    <w:name w:val="Char Char Char Char"/>
    <w:next w:val="1190"/>
    <w:qFormat/>
    <w:pPr>
      <w:ind w:firstLine="10"/>
      <w:spacing w:line="360" w:lineRule="auto"/>
      <w:shd w:val="clear" w:color="000000" w:fill="000080"/>
    </w:pPr>
    <w:rPr>
      <w:rFonts w:ascii="Calibri" w:hAnsi="Calibri"/>
    </w:rPr>
  </w:style>
  <w:style w:type="paragraph" w:styleId="1190" w:customStyle="1">
    <w:name w:val="杨昂超式样黑体主"/>
    <w:basedOn w:val="1005"/>
    <w:next w:val="1191"/>
    <w:qFormat/>
    <w:pPr>
      <w:ind w:left="0" w:firstLine="4608"/>
      <w:spacing w:before="0" w:after="0" w:line="240" w:lineRule="auto"/>
    </w:pPr>
  </w:style>
  <w:style w:type="paragraph" w:styleId="1191" w:customStyle="1">
    <w:name w:val="Char Char Char Char Char Char1 Char Char Char Char Char Char Char Char Char Char"/>
    <w:basedOn w:val="1005"/>
    <w:next w:val="1192"/>
    <w:qFormat/>
    <w:pPr>
      <w:ind w:left="0" w:firstLine="2560"/>
      <w:spacing w:before="0" w:after="0" w:line="240" w:lineRule="auto"/>
    </w:pPr>
  </w:style>
  <w:style w:type="paragraph" w:styleId="1192" w:customStyle="1">
    <w:name w:val="目录1"/>
    <w:basedOn w:val="1005"/>
    <w:next w:val="1004"/>
    <w:qFormat/>
    <w:pPr>
      <w:ind w:left="0" w:firstLine="7168"/>
      <w:spacing w:before="0" w:after="136" w:line="289" w:lineRule="atLeast"/>
    </w:pPr>
  </w:style>
  <w:style w:type="paragraph" w:styleId="1193" w:customStyle="1">
    <w:name w:val="插图"/>
    <w:next w:val="1004"/>
    <w:qFormat/>
    <w:pPr>
      <w:ind w:firstLine="4608"/>
      <w:jc w:val="center"/>
    </w:pPr>
    <w:rPr>
      <w:rFonts w:ascii="Calibri" w:hAnsi="Calibri"/>
    </w:rPr>
  </w:style>
  <w:style w:type="paragraph" w:styleId="1194" w:customStyle="1">
    <w:name w:val="正文符号4"/>
    <w:basedOn w:val="1005"/>
    <w:next w:val="1195"/>
    <w:qFormat/>
    <w:pPr>
      <w:ind w:left="0" w:firstLine="5632"/>
      <w:spacing w:before="0" w:after="0" w:line="240" w:lineRule="auto"/>
    </w:pPr>
  </w:style>
  <w:style w:type="paragraph" w:styleId="1195" w:customStyle="1">
    <w:name w:val="样式 加粗 居中"/>
    <w:basedOn w:val="1005"/>
    <w:next w:val="1196"/>
    <w:qFormat/>
    <w:pPr>
      <w:ind w:left="0" w:firstLine="2560"/>
      <w:jc w:val="center"/>
      <w:spacing w:before="0" w:after="0" w:line="360" w:lineRule="auto"/>
    </w:pPr>
  </w:style>
  <w:style w:type="paragraph" w:styleId="1196" w:customStyle="1">
    <w:name w:val="_Style 12"/>
    <w:next w:val="1197"/>
    <w:qFormat/>
    <w:pPr>
      <w:ind w:firstLine="14"/>
      <w:spacing w:line="360" w:lineRule="auto"/>
      <w:shd w:val="clear" w:color="000000" w:fill="000080"/>
    </w:pPr>
    <w:rPr>
      <w:rFonts w:ascii="Calibri" w:hAnsi="Calibri"/>
    </w:rPr>
  </w:style>
  <w:style w:type="paragraph" w:styleId="1197" w:customStyle="1">
    <w:name w:val="正文文本缩进1"/>
    <w:basedOn w:val="1005"/>
    <w:next w:val="1198"/>
    <w:qFormat/>
    <w:pPr>
      <w:ind w:left="420" w:firstLine="3584"/>
      <w:spacing w:before="0" w:after="120" w:line="240" w:lineRule="auto"/>
    </w:pPr>
  </w:style>
  <w:style w:type="paragraph" w:styleId="1198" w:customStyle="1">
    <w:name w:val="列表编号 31"/>
    <w:basedOn w:val="1005"/>
    <w:next w:val="1061"/>
    <w:qFormat/>
    <w:pPr>
      <w:ind w:left="1200" w:firstLine="2712"/>
      <w:spacing w:before="0" w:after="0" w:line="360" w:lineRule="auto"/>
    </w:pPr>
  </w:style>
  <w:style w:type="paragraph" w:styleId="1199" w:customStyle="1">
    <w:name w:val="xl70"/>
    <w:basedOn w:val="1005"/>
    <w:next w:val="1059"/>
    <w:qFormat/>
    <w:pPr>
      <w:ind w:left="0" w:firstLine="1024"/>
      <w:spacing w:before="280" w:after="280" w:line="240" w:lineRule="auto"/>
    </w:pPr>
  </w:style>
  <w:style w:type="paragraph" w:styleId="1200" w:customStyle="1">
    <w:name w:val="应答文本"/>
    <w:basedOn w:val="1005"/>
    <w:next w:val="1201"/>
    <w:qFormat/>
    <w:pPr>
      <w:ind w:left="1296" w:firstLine="2112"/>
      <w:spacing w:before="0" w:after="0" w:line="460" w:lineRule="exact"/>
    </w:pPr>
  </w:style>
  <w:style w:type="paragraph" w:styleId="1201" w:customStyle="1">
    <w:name w:val="引文目录1"/>
    <w:basedOn w:val="1005"/>
    <w:next w:val="1004"/>
    <w:qFormat/>
    <w:pPr>
      <w:ind w:left="420" w:firstLine="2560"/>
      <w:jc w:val="center"/>
      <w:spacing w:before="0" w:after="0" w:line="360" w:lineRule="auto"/>
    </w:pPr>
  </w:style>
  <w:style w:type="paragraph" w:styleId="1202" w:customStyle="1">
    <w:name w:val="索引标题1"/>
    <w:basedOn w:val="1005"/>
    <w:next w:val="1203"/>
    <w:qFormat/>
    <w:pPr>
      <w:ind w:left="0" w:firstLine="4608"/>
      <w:jc w:val="center"/>
      <w:spacing w:before="0" w:after="0" w:line="360" w:lineRule="auto"/>
    </w:pPr>
  </w:style>
  <w:style w:type="paragraph" w:styleId="1203" w:customStyle="1">
    <w:name w:val="xl90"/>
    <w:basedOn w:val="1005"/>
    <w:next w:val="1204"/>
    <w:qFormat/>
    <w:pPr>
      <w:ind w:left="0" w:firstLine="3584"/>
      <w:spacing w:before="280" w:after="280" w:line="240" w:lineRule="auto"/>
    </w:pPr>
  </w:style>
  <w:style w:type="paragraph" w:styleId="1204" w:customStyle="1">
    <w:name w:val="列表框1"/>
    <w:next w:val="1201"/>
    <w:qFormat/>
    <w:pPr>
      <w:ind w:firstLine="2048"/>
      <w:spacing w:line="460" w:lineRule="exact"/>
    </w:pPr>
    <w:rPr>
      <w:rFonts w:ascii="Calibri" w:hAnsi="Calibri"/>
    </w:rPr>
  </w:style>
  <w:style w:type="paragraph" w:styleId="1205" w:customStyle="1">
    <w:name w:val="xl28"/>
    <w:basedOn w:val="1005"/>
    <w:next w:val="1206"/>
    <w:qFormat/>
    <w:pPr>
      <w:ind w:left="0" w:firstLine="20"/>
      <w:spacing w:before="280" w:after="280" w:line="240" w:lineRule="auto"/>
      <w:shd w:val="clear" w:color="000000" w:fill="ffffff"/>
    </w:pPr>
  </w:style>
  <w:style w:type="paragraph" w:styleId="1206" w:customStyle="1">
    <w:name w:val="HTML 预设格式1"/>
    <w:basedOn w:val="1005"/>
    <w:next w:val="1207"/>
    <w:qFormat/>
    <w:pPr>
      <w:ind w:left="0" w:firstLine="3584"/>
      <w:spacing w:before="0" w:after="0" w:line="253" w:lineRule="atLeast"/>
    </w:pPr>
  </w:style>
  <w:style w:type="paragraph" w:styleId="1207" w:customStyle="1">
    <w:name w:val="项目符号：一级"/>
    <w:basedOn w:val="1005"/>
    <w:next w:val="1004"/>
    <w:qFormat/>
    <w:pPr>
      <w:ind w:left="425" w:firstLine="1111"/>
      <w:spacing w:before="0" w:after="0" w:line="360" w:lineRule="auto"/>
    </w:pPr>
  </w:style>
  <w:style w:type="paragraph" w:styleId="1208" w:customStyle="1">
    <w:name w:val="四号 居中"/>
    <w:basedOn w:val="1005"/>
    <w:next w:val="1209"/>
    <w:qFormat/>
    <w:pPr>
      <w:ind w:left="0" w:firstLine="6144"/>
      <w:jc w:val="center"/>
      <w:spacing w:before="0" w:after="0" w:line="360" w:lineRule="auto"/>
    </w:pPr>
  </w:style>
  <w:style w:type="paragraph" w:styleId="1209" w:customStyle="1">
    <w:name w:val="Char Char Char Char Char Char1 Char Char Char1 Char Char Char Char Char Char"/>
    <w:basedOn w:val="1005"/>
    <w:next w:val="1210"/>
    <w:qFormat/>
    <w:pPr>
      <w:ind w:left="0" w:firstLine="2560"/>
      <w:spacing w:before="0" w:after="0" w:line="240" w:lineRule="auto"/>
    </w:pPr>
  </w:style>
  <w:style w:type="paragraph" w:styleId="1210" w:customStyle="1">
    <w:name w:val="样式 标题 3 + (西文) 黑体 (中文) 黑体 (符号) 宋体 小四 段前: 5 磅 段后: 5 磅 行距: 1..."/>
    <w:basedOn w:val="1008"/>
    <w:next w:val="1211"/>
    <w:qFormat/>
    <w:pPr>
      <w:ind w:left="1429" w:firstLine="18"/>
      <w:spacing w:before="100" w:after="100" w:line="360" w:lineRule="auto"/>
      <w:outlineLvl w:val="2"/>
    </w:pPr>
  </w:style>
  <w:style w:type="paragraph" w:styleId="1211" w:customStyle="1">
    <w:name w:val="xl22"/>
    <w:basedOn w:val="1005"/>
    <w:next w:val="1212"/>
    <w:qFormat/>
    <w:pPr>
      <w:ind w:left="0" w:firstLine="20"/>
      <w:jc w:val="right"/>
      <w:spacing w:before="280" w:after="280" w:line="240" w:lineRule="auto"/>
      <w:shd w:val="clear" w:color="000000" w:fill="ffffff"/>
    </w:pPr>
  </w:style>
  <w:style w:type="paragraph" w:styleId="1212" w:customStyle="1">
    <w:name w:val="自定义一"/>
    <w:basedOn w:val="1005"/>
    <w:next w:val="1004"/>
    <w:qFormat/>
    <w:pPr>
      <w:ind w:left="0"/>
      <w:spacing w:before="0" w:after="0" w:line="360" w:lineRule="auto"/>
    </w:pPr>
  </w:style>
  <w:style w:type="paragraph" w:styleId="1213" w:customStyle="1">
    <w:name w:val="_Style 224"/>
    <w:next w:val="1214"/>
    <w:semiHidden/>
    <w:qFormat/>
    <w:pPr>
      <w:ind w:firstLine="3584"/>
    </w:pPr>
    <w:rPr>
      <w:rFonts w:ascii="Calibri" w:hAnsi="Calibri"/>
    </w:rPr>
  </w:style>
  <w:style w:type="paragraph" w:styleId="1214" w:customStyle="1">
    <w:name w:val="编号1"/>
    <w:basedOn w:val="1005"/>
    <w:next w:val="1215"/>
    <w:qFormat/>
    <w:pPr>
      <w:ind w:left="360" w:right="210" w:firstLine="2200"/>
      <w:spacing w:before="0" w:after="0" w:line="240" w:lineRule="auto"/>
    </w:pPr>
  </w:style>
  <w:style w:type="paragraph" w:styleId="1215" w:customStyle="1">
    <w:name w:val="图片"/>
    <w:basedOn w:val="1005"/>
    <w:next w:val="1216"/>
    <w:qFormat/>
    <w:pPr>
      <w:ind w:left="-283" w:firstLine="2674"/>
      <w:jc w:val="center"/>
      <w:spacing w:before="0" w:after="0" w:line="360" w:lineRule="auto"/>
    </w:pPr>
  </w:style>
  <w:style w:type="paragraph" w:styleId="1216" w:customStyle="1">
    <w:name w:val="样式 目录 3 + 左侧:  2 字符"/>
    <w:next w:val="1057"/>
    <w:qFormat/>
    <w:pPr>
      <w:ind w:left="400" w:firstLine="5120"/>
      <w:spacing w:line="360" w:lineRule="auto"/>
      <w:widowControl w:val="off"/>
    </w:pPr>
    <w:rPr>
      <w:rFonts w:ascii="Calibri" w:hAnsi="Calibri"/>
    </w:rPr>
  </w:style>
  <w:style w:type="paragraph" w:styleId="1217" w:customStyle="1">
    <w:name w:val="列出段落2"/>
    <w:basedOn w:val="1005"/>
    <w:next w:val="1185"/>
    <w:qFormat/>
    <w:pPr>
      <w:ind w:left="420" w:firstLine="3748"/>
      <w:spacing w:before="0" w:after="0" w:line="240" w:lineRule="auto"/>
    </w:pPr>
  </w:style>
  <w:style w:type="paragraph" w:styleId="1218" w:customStyle="1">
    <w:name w:val="Char Char Char Char Char Char1 Char Char Char1 Char"/>
    <w:basedOn w:val="1005"/>
    <w:next w:val="1194"/>
    <w:qFormat/>
    <w:pPr>
      <w:ind w:left="0" w:firstLine="2560"/>
      <w:spacing w:before="0" w:after="0" w:line="240" w:lineRule="auto"/>
    </w:pPr>
  </w:style>
  <w:style w:type="paragraph" w:styleId="1219" w:customStyle="1">
    <w:name w:val="列出段落11"/>
    <w:basedOn w:val="1005"/>
    <w:next w:val="1220"/>
    <w:qFormat/>
    <w:pPr>
      <w:ind w:left="420" w:firstLine="3748"/>
      <w:spacing w:before="0" w:after="0" w:line="240" w:lineRule="auto"/>
    </w:pPr>
  </w:style>
  <w:style w:type="paragraph" w:styleId="1220" w:customStyle="1">
    <w:name w:val="样式 标题 2 + (西文) 宋体 非加粗 居中"/>
    <w:basedOn w:val="1007"/>
    <w:next w:val="1221"/>
    <w:qFormat/>
    <w:pPr>
      <w:ind w:left="0" w:firstLine="24"/>
      <w:jc w:val="center"/>
      <w:spacing w:line="412" w:lineRule="auto"/>
      <w:outlineLvl w:val="1"/>
    </w:pPr>
  </w:style>
  <w:style w:type="paragraph" w:styleId="1221" w:customStyle="1">
    <w:name w:val="页脚 Char Char"/>
    <w:basedOn w:val="1005"/>
    <w:next w:val="1222"/>
    <w:qFormat/>
    <w:pPr>
      <w:ind w:left="0" w:firstLine="5120"/>
      <w:spacing w:before="0" w:after="0" w:line="240" w:lineRule="auto"/>
    </w:pPr>
  </w:style>
  <w:style w:type="paragraph" w:styleId="1222" w:customStyle="1">
    <w:name w:val="样式 标题 1 + 段前: 16 磅 段后: 16 磅"/>
    <w:basedOn w:val="1006"/>
    <w:next w:val="1223"/>
    <w:qFormat/>
    <w:pPr>
      <w:ind w:left="0" w:firstLine="18"/>
      <w:jc w:val="center"/>
      <w:spacing w:before="120" w:after="0" w:line="360" w:lineRule="auto"/>
      <w:outlineLvl w:val="0"/>
    </w:pPr>
  </w:style>
  <w:style w:type="paragraph" w:styleId="1223" w:customStyle="1">
    <w:name w:val="Char1 Char Char Char Char Char Char"/>
    <w:basedOn w:val="1005"/>
    <w:next w:val="1224"/>
    <w:qFormat/>
    <w:pPr>
      <w:ind w:left="0" w:firstLine="2560"/>
      <w:spacing w:before="0" w:after="0" w:line="240" w:lineRule="auto"/>
    </w:pPr>
  </w:style>
  <w:style w:type="paragraph" w:styleId="1224" w:customStyle="1">
    <w:name w:val="文档标题4"/>
    <w:basedOn w:val="1009"/>
    <w:next w:val="1004"/>
    <w:qFormat/>
    <w:pPr>
      <w:ind w:left="851" w:firstLine="30"/>
      <w:spacing w:after="280" w:line="360" w:lineRule="auto"/>
      <w:outlineLvl w:val="3"/>
    </w:pPr>
  </w:style>
  <w:style w:type="paragraph" w:styleId="1225" w:customStyle="1">
    <w:name w:val="Char Char Char Char Char Char Char Char"/>
    <w:next w:val="1226"/>
    <w:qFormat/>
    <w:pPr>
      <w:ind w:firstLine="14"/>
      <w:jc w:val="both"/>
      <w:shd w:val="clear" w:color="000000" w:fill="000080"/>
      <w:widowControl w:val="off"/>
    </w:pPr>
    <w:rPr>
      <w:rFonts w:ascii="Calibri" w:hAnsi="Calibri"/>
    </w:rPr>
  </w:style>
  <w:style w:type="paragraph" w:styleId="1226" w:customStyle="1">
    <w:name w:val="Char Char Char Char Char Char1 Char Char Char1 Char Char Char Char Char Char Char Char Char Char Char Char Char Char Char"/>
    <w:basedOn w:val="1005"/>
    <w:next w:val="1227"/>
    <w:qFormat/>
    <w:pPr>
      <w:ind w:left="0" w:firstLine="2560"/>
      <w:spacing w:before="0" w:after="0" w:line="240" w:lineRule="auto"/>
    </w:pPr>
  </w:style>
  <w:style w:type="paragraph" w:styleId="1227" w:customStyle="1">
    <w:name w:val="样式1"/>
    <w:basedOn w:val="1005"/>
    <w:next w:val="1228"/>
    <w:qFormat/>
    <w:pPr>
      <w:ind w:left="0" w:firstLine="1536"/>
      <w:spacing w:before="120" w:after="120" w:line="300" w:lineRule="auto"/>
    </w:pPr>
  </w:style>
  <w:style w:type="paragraph" w:styleId="1228" w:customStyle="1">
    <w:name w:val="索引 41"/>
    <w:basedOn w:val="1005"/>
    <w:next w:val="1004"/>
    <w:qFormat/>
    <w:pPr>
      <w:ind w:left="600" w:firstLine="2560"/>
      <w:jc w:val="center"/>
      <w:spacing w:before="0" w:after="0" w:line="360" w:lineRule="auto"/>
    </w:pPr>
  </w:style>
  <w:style w:type="paragraph" w:styleId="1229" w:customStyle="1">
    <w:name w:val="索引 61"/>
    <w:basedOn w:val="1005"/>
    <w:next w:val="1004"/>
    <w:qFormat/>
    <w:pPr>
      <w:ind w:left="1000" w:firstLine="2560"/>
      <w:jc w:val="center"/>
      <w:spacing w:before="0" w:after="0" w:line="360" w:lineRule="auto"/>
    </w:pPr>
  </w:style>
  <w:style w:type="paragraph" w:styleId="1230" w:customStyle="1">
    <w:name w:val="图表"/>
    <w:basedOn w:val="1005"/>
    <w:next w:val="1231"/>
    <w:qFormat/>
    <w:pPr>
      <w:ind w:left="0" w:firstLine="2048"/>
      <w:jc w:val="center"/>
      <w:spacing w:before="0" w:after="0" w:line="240" w:lineRule="auto"/>
    </w:pPr>
  </w:style>
  <w:style w:type="paragraph" w:styleId="1231" w:customStyle="1">
    <w:name w:val="reader-word-layer"/>
    <w:basedOn w:val="1005"/>
    <w:next w:val="1232"/>
    <w:qFormat/>
    <w:pPr>
      <w:ind w:left="0" w:firstLine="1024"/>
      <w:spacing w:before="280" w:after="280" w:line="240" w:lineRule="auto"/>
    </w:pPr>
  </w:style>
  <w:style w:type="paragraph" w:styleId="1232" w:customStyle="1">
    <w:name w:val="样式 加粗 居中1"/>
    <w:next w:val="1233"/>
    <w:qFormat/>
    <w:pPr>
      <w:ind w:firstLine="2560"/>
      <w:jc w:val="center"/>
    </w:pPr>
    <w:rPr>
      <w:rFonts w:ascii="Calibri" w:hAnsi="Calibri"/>
    </w:rPr>
  </w:style>
  <w:style w:type="paragraph" w:styleId="1233" w:customStyle="1">
    <w:name w:val="xl65"/>
    <w:basedOn w:val="1005"/>
    <w:next w:val="1234"/>
    <w:qFormat/>
    <w:pPr>
      <w:ind w:left="0" w:firstLine="5120"/>
      <w:spacing w:before="280" w:after="280" w:line="240" w:lineRule="auto"/>
    </w:pPr>
  </w:style>
  <w:style w:type="paragraph" w:styleId="1234" w:customStyle="1">
    <w:name w:val="节标题"/>
    <w:basedOn w:val="1005"/>
    <w:next w:val="1235"/>
    <w:qFormat/>
    <w:pPr>
      <w:ind w:left="0" w:firstLine="5120"/>
      <w:jc w:val="center"/>
      <w:spacing w:before="0" w:after="0" w:line="289" w:lineRule="atLeast"/>
    </w:pPr>
  </w:style>
  <w:style w:type="paragraph" w:styleId="1235" w:customStyle="1">
    <w:name w:val="文档标题6"/>
    <w:basedOn w:val="1011"/>
    <w:next w:val="1004"/>
    <w:qFormat/>
    <w:pPr>
      <w:ind w:left="1134" w:firstLine="20"/>
      <w:spacing w:before="280" w:after="280" w:line="360" w:lineRule="auto"/>
      <w:outlineLvl w:val="5"/>
    </w:pPr>
  </w:style>
  <w:style w:type="paragraph" w:styleId="1236" w:customStyle="1">
    <w:name w:val="标书正文"/>
    <w:basedOn w:val="1005"/>
    <w:next w:val="1237"/>
    <w:qFormat/>
    <w:pPr>
      <w:ind w:left="440" w:right="100" w:firstLine="2760"/>
      <w:spacing w:before="0" w:after="0" w:line="360" w:lineRule="auto"/>
    </w:pPr>
  </w:style>
  <w:style w:type="paragraph" w:styleId="1237" w:customStyle="1">
    <w:name w:val="xl67"/>
    <w:basedOn w:val="1005"/>
    <w:next w:val="1229"/>
    <w:qFormat/>
    <w:pPr>
      <w:ind w:left="0" w:firstLine="5120"/>
      <w:spacing w:before="280" w:after="280" w:line="240" w:lineRule="auto"/>
    </w:pPr>
  </w:style>
  <w:style w:type="paragraph" w:styleId="1238" w:customStyle="1">
    <w:name w:val="表内文字"/>
    <w:basedOn w:val="1005"/>
    <w:next w:val="1046"/>
    <w:qFormat/>
    <w:pPr>
      <w:ind w:left="0" w:firstLine="7680"/>
      <w:jc w:val="center"/>
      <w:spacing w:before="50" w:after="50" w:line="240" w:lineRule="auto"/>
    </w:pPr>
  </w:style>
  <w:style w:type="paragraph" w:styleId="1239" w:customStyle="1">
    <w:name w:val="Item Step in Table"/>
    <w:next w:val="1240"/>
    <w:qFormat/>
    <w:pPr>
      <w:ind w:left="397" w:firstLine="3699"/>
      <w:jc w:val="both"/>
      <w:spacing w:before="40" w:after="40"/>
    </w:pPr>
    <w:rPr>
      <w:rFonts w:ascii="Calibri" w:hAnsi="Calibri"/>
    </w:rPr>
  </w:style>
  <w:style w:type="paragraph" w:styleId="1240" w:customStyle="1">
    <w:name w:val="Char Char Char Char Char Char1 Char Char Char Char Char Char"/>
    <w:basedOn w:val="1005"/>
    <w:next w:val="1241"/>
    <w:qFormat/>
    <w:pPr>
      <w:ind w:left="0" w:firstLine="2560"/>
      <w:spacing w:before="0" w:after="0" w:line="240" w:lineRule="auto"/>
    </w:pPr>
  </w:style>
  <w:style w:type="paragraph" w:styleId="1241" w:customStyle="1">
    <w:name w:val="Char Char1"/>
    <w:basedOn w:val="1005"/>
    <w:next w:val="1242"/>
    <w:qFormat/>
    <w:pPr>
      <w:ind w:left="0" w:firstLine="3584"/>
      <w:spacing w:before="0" w:after="160" w:line="240" w:lineRule="exact"/>
    </w:pPr>
  </w:style>
  <w:style w:type="paragraph" w:styleId="1242" w:customStyle="1">
    <w:name w:val="样式 标题 3 + 行距: 1.5 倍行距"/>
    <w:basedOn w:val="1008"/>
    <w:next w:val="1063"/>
    <w:qFormat/>
    <w:pPr>
      <w:ind w:left="200" w:firstLine="18"/>
      <w:spacing w:before="0" w:after="0" w:line="360" w:lineRule="auto"/>
      <w:outlineLvl w:val="2"/>
    </w:pPr>
  </w:style>
  <w:style w:type="paragraph" w:styleId="1243" w:customStyle="1">
    <w:name w:val="Char Char Char Char Char Char1"/>
    <w:basedOn w:val="1005"/>
    <w:next w:val="1244"/>
    <w:qFormat/>
    <w:pPr>
      <w:ind w:left="0" w:firstLine="2560"/>
      <w:spacing w:before="0" w:after="0" w:line="240" w:lineRule="auto"/>
    </w:pPr>
  </w:style>
  <w:style w:type="paragraph" w:styleId="1244" w:customStyle="1">
    <w:name w:val="正文缩进2"/>
    <w:basedOn w:val="1005"/>
    <w:next w:val="1217"/>
    <w:qFormat/>
    <w:pPr>
      <w:ind w:left="420" w:firstLine="1188"/>
      <w:spacing w:before="0" w:after="0" w:line="240" w:lineRule="auto"/>
    </w:pPr>
  </w:style>
  <w:style w:type="paragraph" w:styleId="1245" w:customStyle="1">
    <w:name w:val="索引 31"/>
    <w:basedOn w:val="1005"/>
    <w:next w:val="1004"/>
    <w:qFormat/>
    <w:pPr>
      <w:ind w:left="400" w:firstLine="2560"/>
      <w:jc w:val="center"/>
      <w:spacing w:before="0" w:after="0" w:line="360" w:lineRule="auto"/>
    </w:pPr>
  </w:style>
  <w:style w:type="paragraph" w:styleId="1246" w:customStyle="1">
    <w:name w:val="项目符0"/>
    <w:basedOn w:val="1005"/>
    <w:next w:val="1247"/>
    <w:qFormat/>
    <w:pPr>
      <w:ind w:left="300" w:right="57" w:firstLine="2760"/>
      <w:spacing w:before="0" w:after="0" w:line="300" w:lineRule="auto"/>
    </w:pPr>
  </w:style>
  <w:style w:type="paragraph" w:styleId="1247" w:customStyle="1">
    <w:name w:val="宏文本1"/>
    <w:next w:val="1239"/>
    <w:qFormat/>
    <w:pPr>
      <w:ind w:firstLine="5632"/>
      <w:widowControl w:val="off"/>
    </w:pPr>
    <w:rPr>
      <w:rFonts w:ascii="Calibri" w:hAnsi="Calibri"/>
    </w:rPr>
  </w:style>
  <w:style w:type="paragraph" w:styleId="1248" w:customStyle="1">
    <w:name w:val="xl81"/>
    <w:basedOn w:val="1005"/>
    <w:next w:val="1249"/>
    <w:qFormat/>
    <w:pPr>
      <w:ind w:left="0" w:firstLine="5120"/>
      <w:spacing w:before="280" w:after="280" w:line="240" w:lineRule="auto"/>
    </w:pPr>
  </w:style>
  <w:style w:type="paragraph" w:styleId="1249" w:customStyle="1">
    <w:name w:val="xl25"/>
    <w:basedOn w:val="1005"/>
    <w:next w:val="1250"/>
    <w:qFormat/>
    <w:pPr>
      <w:ind w:left="0" w:firstLine="14"/>
      <w:spacing w:before="280" w:after="280" w:line="240" w:lineRule="auto"/>
      <w:shd w:val="clear" w:color="000000" w:fill="ffffff"/>
    </w:pPr>
  </w:style>
  <w:style w:type="paragraph" w:styleId="1250" w:customStyle="1">
    <w:name w:val="普通(网站)1"/>
    <w:basedOn w:val="1005"/>
    <w:next w:val="1251"/>
    <w:qFormat/>
    <w:pPr>
      <w:ind w:left="200" w:firstLine="1224"/>
      <w:spacing w:before="280" w:after="280" w:line="240" w:lineRule="auto"/>
    </w:pPr>
  </w:style>
  <w:style w:type="paragraph" w:styleId="1251" w:customStyle="1">
    <w:name w:val="xl27"/>
    <w:basedOn w:val="1005"/>
    <w:next w:val="1252"/>
    <w:qFormat/>
    <w:pPr>
      <w:ind w:left="0" w:firstLine="20"/>
      <w:spacing w:before="280" w:after="280" w:line="240" w:lineRule="auto"/>
      <w:shd w:val="clear" w:color="000000" w:fill="ffffff"/>
    </w:pPr>
  </w:style>
  <w:style w:type="paragraph" w:styleId="1252" w:customStyle="1">
    <w:name w:val="表格文字图表文字"/>
    <w:basedOn w:val="1005"/>
    <w:next w:val="1253"/>
    <w:qFormat/>
    <w:pPr>
      <w:ind w:left="0" w:firstLine="3584"/>
      <w:jc w:val="center"/>
      <w:spacing w:before="0" w:after="0" w:line="240" w:lineRule="auto"/>
    </w:pPr>
  </w:style>
  <w:style w:type="paragraph" w:styleId="1253" w:customStyle="1">
    <w:name w:val="样式 目录 3 + 左侧:  2 字符1"/>
    <w:next w:val="1254"/>
    <w:qFormat/>
    <w:pPr>
      <w:ind w:left="960" w:firstLine="5120"/>
      <w:spacing w:line="360" w:lineRule="auto"/>
      <w:widowControl w:val="off"/>
    </w:pPr>
    <w:rPr>
      <w:rFonts w:ascii="Calibri" w:hAnsi="Calibri"/>
    </w:rPr>
  </w:style>
  <w:style w:type="paragraph" w:styleId="1254" w:customStyle="1">
    <w:name w:val="文档正文"/>
    <w:basedOn w:val="1005"/>
    <w:next w:val="1255"/>
    <w:qFormat/>
    <w:pPr>
      <w:ind w:left="567" w:firstLine="3639"/>
      <w:spacing w:before="0" w:after="0" w:line="480" w:lineRule="atLeast"/>
    </w:pPr>
  </w:style>
  <w:style w:type="paragraph" w:styleId="1255" w:customStyle="1">
    <w:name w:val="列表框2"/>
    <w:next w:val="1256"/>
    <w:qFormat/>
    <w:pPr>
      <w:ind w:firstLine="2048"/>
      <w:spacing w:line="460" w:lineRule="exact"/>
    </w:pPr>
    <w:rPr>
      <w:rFonts w:ascii="Calibri" w:hAnsi="Calibri"/>
    </w:rPr>
  </w:style>
  <w:style w:type="paragraph" w:styleId="1256" w:customStyle="1">
    <w:name w:val="font10"/>
    <w:basedOn w:val="1005"/>
    <w:next w:val="1037"/>
    <w:qFormat/>
    <w:pPr>
      <w:ind w:left="0" w:firstLine="3584"/>
      <w:spacing w:before="280" w:after="280" w:line="240" w:lineRule="auto"/>
    </w:pPr>
  </w:style>
  <w:style w:type="paragraph" w:styleId="1257" w:customStyle="1">
    <w:name w:val="Char1 Char Char"/>
    <w:basedOn w:val="1005"/>
    <w:next w:val="1043"/>
    <w:qFormat/>
    <w:pPr>
      <w:ind w:left="0" w:firstLine="2560"/>
      <w:spacing w:before="0" w:after="0" w:line="240" w:lineRule="auto"/>
    </w:pPr>
  </w:style>
  <w:style w:type="paragraph" w:styleId="1258">
    <w:name w:val="Intense Quote"/>
    <w:next w:val="1004"/>
    <w:qFormat/>
    <w:pPr>
      <w:ind w:left="3766" w:right="950"/>
      <w:jc w:val="center"/>
      <w:spacing w:before="360" w:after="360"/>
    </w:pPr>
    <w:rPr>
      <w:rFonts w:ascii="Calibri" w:hAnsi="Calibri"/>
      <w:i/>
    </w:rPr>
  </w:style>
  <w:style w:type="paragraph" w:styleId="1259" w:customStyle="1">
    <w:name w:val="列表编号 21"/>
    <w:basedOn w:val="1005"/>
    <w:next w:val="1260"/>
    <w:qFormat/>
    <w:pPr>
      <w:ind w:left="0" w:firstLine="2560"/>
      <w:spacing w:before="0" w:after="0" w:line="360" w:lineRule="auto"/>
    </w:pPr>
  </w:style>
  <w:style w:type="paragraph" w:styleId="1260" w:customStyle="1">
    <w:name w:val="正文文本 21"/>
    <w:basedOn w:val="1005"/>
    <w:next w:val="1213"/>
    <w:qFormat/>
    <w:pPr>
      <w:ind w:left="0" w:firstLine="2560"/>
      <w:jc w:val="center"/>
      <w:spacing w:before="0" w:after="120" w:line="480" w:lineRule="auto"/>
    </w:pPr>
  </w:style>
  <w:style w:type="paragraph" w:styleId="1261" w:customStyle="1">
    <w:name w:val="font8"/>
    <w:basedOn w:val="1005"/>
    <w:next w:val="1262"/>
    <w:qFormat/>
    <w:pPr>
      <w:ind w:left="0" w:firstLine="2048"/>
      <w:spacing w:before="280" w:after="280" w:line="240" w:lineRule="auto"/>
    </w:pPr>
  </w:style>
  <w:style w:type="paragraph" w:styleId="1262" w:customStyle="1">
    <w:name w:val="Default"/>
    <w:next w:val="1039"/>
    <w:qFormat/>
    <w:pPr>
      <w:ind w:firstLine="5120"/>
      <w:widowControl w:val="off"/>
    </w:pPr>
    <w:rPr>
      <w:rFonts w:ascii="Calibri" w:hAnsi="Calibri"/>
    </w:rPr>
  </w:style>
  <w:style w:type="paragraph" w:styleId="1263" w:customStyle="1">
    <w:name w:val="小节标题"/>
    <w:basedOn w:val="1005"/>
    <w:next w:val="1004"/>
    <w:qFormat/>
    <w:pPr>
      <w:ind w:left="0" w:firstLine="7168"/>
      <w:spacing w:before="175" w:after="102" w:line="351" w:lineRule="atLeast"/>
    </w:pPr>
  </w:style>
  <w:style w:type="paragraph" w:styleId="1264" w:customStyle="1">
    <w:name w:val="图1"/>
    <w:basedOn w:val="1005"/>
    <w:next w:val="1004"/>
    <w:qFormat/>
    <w:pPr>
      <w:ind w:left="1105" w:firstLine="2580"/>
      <w:jc w:val="center"/>
      <w:spacing w:before="0" w:after="0" w:line="360" w:lineRule="auto"/>
    </w:pPr>
  </w:style>
  <w:style w:type="paragraph" w:styleId="1265" w:customStyle="1">
    <w:name w:val="Char Char Char Char Char Char1 Char Char Char1 Char Char Char Char Char Char Char Char Char Char Char Char Char Char Char Char"/>
    <w:basedOn w:val="1005"/>
    <w:next w:val="1266"/>
    <w:qFormat/>
    <w:pPr>
      <w:ind w:left="0" w:firstLine="2560"/>
      <w:spacing w:before="0" w:after="0" w:line="240" w:lineRule="auto"/>
    </w:pPr>
  </w:style>
  <w:style w:type="paragraph" w:styleId="1266" w:customStyle="1">
    <w:name w:val="1正文"/>
    <w:basedOn w:val="1005"/>
    <w:next w:val="1267"/>
    <w:qFormat/>
    <w:pPr>
      <w:ind w:left="480" w:firstLine="2784"/>
      <w:spacing w:before="0" w:after="0" w:line="300" w:lineRule="auto"/>
    </w:pPr>
  </w:style>
  <w:style w:type="paragraph" w:styleId="1267" w:customStyle="1">
    <w:name w:val="目录2"/>
    <w:basedOn w:val="1005"/>
    <w:next w:val="1004"/>
    <w:qFormat/>
    <w:pPr>
      <w:ind w:left="209" w:firstLine="5329"/>
      <w:spacing w:before="0" w:after="0" w:line="317" w:lineRule="atLeast"/>
    </w:pPr>
  </w:style>
  <w:style w:type="paragraph" w:styleId="1268" w:customStyle="1">
    <w:name w:val="批注主题1"/>
    <w:next w:val="1004"/>
    <w:qFormat/>
    <w:pPr>
      <w:ind w:left="200" w:firstLine="4808"/>
      <w:spacing w:line="360" w:lineRule="auto"/>
    </w:pPr>
    <w:rPr>
      <w:rFonts w:ascii="Calibri" w:hAnsi="Calibri"/>
    </w:rPr>
  </w:style>
  <w:style w:type="paragraph" w:styleId="1269" w:customStyle="1">
    <w:name w:val="xl66"/>
    <w:basedOn w:val="1005"/>
    <w:next w:val="1270"/>
    <w:qFormat/>
    <w:pPr>
      <w:ind w:left="0" w:firstLine="3584"/>
      <w:spacing w:before="280" w:after="280" w:line="240" w:lineRule="auto"/>
    </w:pPr>
  </w:style>
  <w:style w:type="paragraph" w:styleId="1270" w:customStyle="1">
    <w:name w:val="表格文字（居中）"/>
    <w:basedOn w:val="1005"/>
    <w:next w:val="1271"/>
    <w:qFormat/>
    <w:pPr>
      <w:ind w:left="0" w:firstLine="2560"/>
      <w:jc w:val="center"/>
      <w:spacing w:before="0" w:after="0" w:line="360" w:lineRule="auto"/>
    </w:pPr>
  </w:style>
  <w:style w:type="paragraph" w:styleId="1271" w:customStyle="1">
    <w:name w:val="style16"/>
    <w:basedOn w:val="1005"/>
    <w:next w:val="1272"/>
    <w:qFormat/>
    <w:pPr>
      <w:ind w:left="0" w:firstLine="2048"/>
      <w:spacing w:before="280" w:after="280" w:line="240" w:lineRule="auto"/>
    </w:pPr>
  </w:style>
  <w:style w:type="paragraph" w:styleId="1272" w:customStyle="1">
    <w:name w:val="font6"/>
    <w:basedOn w:val="1005"/>
    <w:next w:val="1273"/>
    <w:qFormat/>
    <w:pPr>
      <w:ind w:left="0" w:firstLine="5120"/>
      <w:spacing w:before="280" w:after="280" w:line="240" w:lineRule="auto"/>
    </w:pPr>
  </w:style>
  <w:style w:type="paragraph" w:styleId="1273" w:customStyle="1">
    <w:name w:val="正文首行缩进 21"/>
    <w:next w:val="1274"/>
    <w:qFormat/>
    <w:pPr>
      <w:ind w:left="200" w:firstLine="3784"/>
      <w:jc w:val="center"/>
      <w:spacing w:after="120" w:line="360" w:lineRule="auto"/>
    </w:pPr>
    <w:rPr>
      <w:rFonts w:ascii="Calibri" w:hAnsi="Calibri"/>
    </w:rPr>
  </w:style>
  <w:style w:type="paragraph" w:styleId="1274" w:customStyle="1">
    <w:name w:val="Body"/>
    <w:next w:val="1275"/>
    <w:qFormat/>
    <w:pPr>
      <w:ind w:left="567" w:right="2835" w:firstLine="3584"/>
      <w:spacing w:after="60"/>
    </w:pPr>
    <w:rPr>
      <w:rFonts w:ascii="Calibri" w:hAnsi="Calibri"/>
    </w:rPr>
  </w:style>
  <w:style w:type="paragraph" w:styleId="1275" w:customStyle="1">
    <w:name w:val="索引 91"/>
    <w:basedOn w:val="1005"/>
    <w:next w:val="1004"/>
    <w:qFormat/>
    <w:pPr>
      <w:ind w:left="1600" w:firstLine="2560"/>
      <w:jc w:val="center"/>
      <w:spacing w:before="0" w:after="0" w:line="360" w:lineRule="auto"/>
    </w:pPr>
  </w:style>
  <w:style w:type="paragraph" w:styleId="1276" w:customStyle="1">
    <w:name w:val="图片0"/>
    <w:basedOn w:val="1005"/>
    <w:next w:val="1052"/>
    <w:qFormat/>
    <w:pPr>
      <w:ind w:left="-161" w:firstLine="1187"/>
      <w:spacing w:before="0" w:after="0" w:line="276" w:lineRule="auto"/>
    </w:pPr>
  </w:style>
  <w:style w:type="paragraph" w:styleId="1277" w:customStyle="1">
    <w:name w:val="正文段"/>
    <w:basedOn w:val="1005"/>
    <w:next w:val="1268"/>
    <w:qFormat/>
    <w:pPr>
      <w:ind w:left="454" w:firstLine="1222"/>
      <w:spacing w:before="0" w:after="240" w:line="240" w:lineRule="atLeast"/>
    </w:pPr>
  </w:style>
  <w:style w:type="paragraph" w:styleId="1278" w:customStyle="1">
    <w:name w:val="三号 居中"/>
    <w:basedOn w:val="1005"/>
    <w:next w:val="1279"/>
    <w:qFormat/>
    <w:pPr>
      <w:ind w:left="0" w:firstLine="6144"/>
      <w:jc w:val="center"/>
      <w:spacing w:before="0" w:after="0" w:line="360" w:lineRule="auto"/>
    </w:pPr>
  </w:style>
  <w:style w:type="paragraph" w:styleId="1279" w:customStyle="1">
    <w:name w:val="列出段落1"/>
    <w:basedOn w:val="1005"/>
    <w:next w:val="1280"/>
    <w:qFormat/>
    <w:pPr>
      <w:ind w:left="420" w:firstLine="3748"/>
      <w:spacing w:before="0" w:after="0" w:line="240" w:lineRule="auto"/>
    </w:pPr>
  </w:style>
  <w:style w:type="paragraph" w:styleId="1280" w:customStyle="1">
    <w:name w:val="Char Char Char Char Char Char1 Char Char Char1 Char Char Char"/>
    <w:basedOn w:val="1005"/>
    <w:next w:val="1218"/>
    <w:qFormat/>
    <w:pPr>
      <w:ind w:left="0" w:firstLine="2560"/>
      <w:spacing w:before="0" w:after="0" w:line="240" w:lineRule="auto"/>
    </w:pPr>
  </w:style>
  <w:style w:type="paragraph" w:styleId="1281" w:customStyle="1">
    <w:name w:val="样式 标题 3 + (中文) 黑体 小四 非加粗 段前: 7.8 磅 段后: 0 磅 行距: 固定值 20 磅"/>
    <w:basedOn w:val="1008"/>
    <w:next w:val="1236"/>
    <w:qFormat/>
    <w:pPr>
      <w:ind w:left="0"/>
      <w:spacing w:before="0" w:after="0" w:line="400" w:lineRule="exact"/>
      <w:outlineLvl w:val="2"/>
    </w:pPr>
  </w:style>
  <w:style w:type="paragraph" w:styleId="1282" w:customStyle="1">
    <w:name w:val="a2"/>
    <w:basedOn w:val="1005"/>
    <w:next w:val="1044"/>
    <w:qFormat/>
    <w:pPr>
      <w:ind w:left="0" w:firstLine="1024"/>
      <w:spacing w:before="280" w:after="280" w:line="240" w:lineRule="auto"/>
    </w:pPr>
  </w:style>
  <w:style w:type="paragraph" w:styleId="1283" w:customStyle="1">
    <w:name w:val="需求文档正文样式"/>
    <w:basedOn w:val="1005"/>
    <w:next w:val="1284"/>
    <w:qFormat/>
    <w:pPr>
      <w:ind w:left="437" w:firstLine="2741"/>
      <w:spacing w:before="0" w:after="0" w:line="360" w:lineRule="auto"/>
    </w:pPr>
  </w:style>
  <w:style w:type="paragraph" w:styleId="1284" w:customStyle="1">
    <w:name w:val="xl74"/>
    <w:basedOn w:val="1005"/>
    <w:next w:val="1285"/>
    <w:qFormat/>
    <w:pPr>
      <w:ind w:left="0" w:firstLine="16"/>
      <w:jc w:val="center"/>
      <w:spacing w:before="280" w:after="280" w:line="240" w:lineRule="auto"/>
      <w:shd w:val="clear" w:color="000000" w:fill="538dd5"/>
    </w:pPr>
  </w:style>
  <w:style w:type="paragraph" w:styleId="1285" w:customStyle="1">
    <w:name w:val="xl88"/>
    <w:basedOn w:val="1005"/>
    <w:next w:val="1199"/>
    <w:qFormat/>
    <w:pPr>
      <w:ind w:left="0" w:firstLine="5120"/>
      <w:spacing w:before="280" w:after="280" w:line="240" w:lineRule="auto"/>
    </w:pPr>
  </w:style>
  <w:style w:type="paragraph" w:styleId="1286" w:customStyle="1">
    <w:name w:val="afont"/>
    <w:basedOn w:val="1005"/>
    <w:next w:val="1029"/>
    <w:qFormat/>
    <w:pPr>
      <w:ind w:left="0" w:firstLine="2048"/>
      <w:spacing w:before="100" w:after="100" w:line="285" w:lineRule="atLeast"/>
    </w:pPr>
  </w:style>
  <w:style w:type="paragraph" w:styleId="1287" w:customStyle="1">
    <w:name w:val="日期1"/>
    <w:basedOn w:val="1005"/>
    <w:next w:val="1004"/>
    <w:qFormat/>
    <w:pPr>
      <w:ind w:left="100" w:firstLine="6144"/>
      <w:spacing w:before="0" w:after="0" w:line="240" w:lineRule="auto"/>
    </w:pPr>
  </w:style>
  <w:style w:type="paragraph" w:styleId="1288" w:customStyle="1">
    <w:name w:val="Char Char Char Char Char Char Char Char Char Char Char Char Char Char Char Char"/>
    <w:basedOn w:val="1005"/>
    <w:next w:val="1289"/>
    <w:qFormat/>
    <w:pPr>
      <w:ind w:left="682" w:firstLine="1224"/>
      <w:spacing w:before="0" w:after="0" w:line="360" w:lineRule="auto"/>
    </w:pPr>
  </w:style>
  <w:style w:type="paragraph" w:styleId="1289" w:customStyle="1">
    <w:name w:val="列表编号 51"/>
    <w:basedOn w:val="1005"/>
    <w:next w:val="1290"/>
    <w:qFormat/>
    <w:pPr>
      <w:ind w:left="900" w:firstLine="2652"/>
      <w:spacing w:before="0" w:after="0" w:line="360" w:lineRule="auto"/>
    </w:pPr>
  </w:style>
  <w:style w:type="paragraph" w:styleId="1290" w:customStyle="1">
    <w:name w:val="样式 标题 1 + 黑体 (符号) 宋体 三号 段前: 7.8 磅 段后: 7.8 磅 行距: 1.5 倍行距"/>
    <w:basedOn w:val="1006"/>
    <w:next w:val="1291"/>
    <w:qFormat/>
    <w:pPr>
      <w:ind w:left="432" w:firstLine="18"/>
      <w:spacing w:before="40" w:after="40" w:line="360" w:lineRule="auto"/>
      <w:outlineLvl w:val="0"/>
    </w:pPr>
  </w:style>
  <w:style w:type="paragraph" w:styleId="1291" w:customStyle="1">
    <w:name w:val="表格用"/>
    <w:basedOn w:val="1005"/>
    <w:next w:val="1208"/>
    <w:qFormat/>
    <w:pPr>
      <w:ind w:left="0" w:firstLine="1024"/>
      <w:spacing w:before="0" w:after="0" w:line="360" w:lineRule="auto"/>
    </w:pPr>
  </w:style>
  <w:style w:type="paragraph" w:styleId="1292" w:customStyle="1">
    <w:name w:val="正文（首行缩进 2 字符）"/>
    <w:next w:val="1205"/>
    <w:qFormat/>
    <w:pPr>
      <w:ind w:left="480" w:firstLine="2784"/>
      <w:jc w:val="center"/>
      <w:spacing w:line="300" w:lineRule="auto"/>
    </w:pPr>
    <w:rPr>
      <w:rFonts w:ascii="Calibri" w:hAnsi="Calibri"/>
    </w:rPr>
  </w:style>
  <w:style w:type="paragraph" w:styleId="1293" w:customStyle="1">
    <w:name w:val="Char"/>
    <w:basedOn w:val="1005"/>
    <w:next w:val="1294"/>
    <w:qFormat/>
    <w:pPr>
      <w:ind w:left="900" w:firstLine="2608"/>
      <w:spacing w:before="0" w:after="0" w:line="240" w:lineRule="auto"/>
    </w:pPr>
  </w:style>
  <w:style w:type="paragraph" w:styleId="1294" w:customStyle="1">
    <w:name w:val="Char Char Char2 Char Char Char2 Char"/>
    <w:basedOn w:val="1005"/>
    <w:next w:val="1295"/>
    <w:qFormat/>
    <w:pPr>
      <w:ind w:left="560" w:firstLine="3632"/>
      <w:spacing w:before="0" w:after="160" w:line="240" w:lineRule="exact"/>
    </w:pPr>
  </w:style>
  <w:style w:type="paragraph" w:styleId="1295" w:customStyle="1">
    <w:name w:val="目录3"/>
    <w:basedOn w:val="1005"/>
    <w:next w:val="1004"/>
    <w:qFormat/>
    <w:pPr>
      <w:ind w:left="419" w:firstLine="5283"/>
      <w:spacing w:before="0" w:after="0" w:line="317" w:lineRule="atLeast"/>
    </w:pPr>
  </w:style>
  <w:style w:type="paragraph" w:styleId="1296" w:customStyle="1">
    <w:name w:val="表格"/>
    <w:basedOn w:val="1005"/>
    <w:next w:val="1297"/>
    <w:qFormat/>
    <w:pPr>
      <w:ind w:left="0" w:firstLine="2560"/>
      <w:spacing w:before="0" w:after="0" w:line="360" w:lineRule="auto"/>
    </w:pPr>
  </w:style>
  <w:style w:type="paragraph" w:styleId="1297" w:customStyle="1">
    <w:name w:val="xl26"/>
    <w:basedOn w:val="1005"/>
    <w:next w:val="1257"/>
    <w:qFormat/>
    <w:pPr>
      <w:ind w:left="0" w:firstLine="20"/>
      <w:jc w:val="center"/>
      <w:spacing w:before="280" w:after="280" w:line="240" w:lineRule="auto"/>
      <w:shd w:val="clear" w:color="000000" w:fill="ffffff"/>
    </w:pPr>
  </w:style>
  <w:style w:type="paragraph" w:styleId="1298" w:customStyle="1">
    <w:name w:val="xl71"/>
    <w:basedOn w:val="1005"/>
    <w:next w:val="1299"/>
    <w:qFormat/>
    <w:pPr>
      <w:ind w:left="0" w:firstLine="1536"/>
      <w:spacing w:before="280" w:after="280" w:line="240" w:lineRule="auto"/>
    </w:pPr>
  </w:style>
  <w:style w:type="paragraph" w:styleId="1299" w:customStyle="1">
    <w:name w:val="正文文本 31"/>
    <w:basedOn w:val="1005"/>
    <w:next w:val="1300"/>
    <w:qFormat/>
    <w:pPr>
      <w:ind w:left="0" w:firstLine="3584"/>
      <w:jc w:val="center"/>
      <w:spacing w:before="0" w:after="120" w:line="360" w:lineRule="auto"/>
    </w:pPr>
  </w:style>
  <w:style w:type="paragraph" w:styleId="1300" w:customStyle="1">
    <w:name w:val="列出段落111"/>
    <w:basedOn w:val="1005"/>
    <w:next w:val="1301"/>
    <w:qFormat/>
    <w:pPr>
      <w:ind w:left="420" w:firstLine="3748"/>
      <w:spacing w:before="0" w:after="0" w:line="240" w:lineRule="auto"/>
    </w:pPr>
  </w:style>
  <w:style w:type="paragraph" w:styleId="1301" w:customStyle="1">
    <w:name w:val="xl78"/>
    <w:basedOn w:val="1005"/>
    <w:next w:val="1302"/>
    <w:qFormat/>
    <w:pPr>
      <w:ind w:left="0" w:firstLine="3584"/>
      <w:jc w:val="center"/>
      <w:spacing w:before="280" w:after="280" w:line="240" w:lineRule="auto"/>
    </w:pPr>
  </w:style>
  <w:style w:type="paragraph" w:styleId="1302" w:customStyle="1">
    <w:name w:val="段落正文"/>
    <w:next w:val="1292"/>
    <w:qFormat/>
    <w:pPr>
      <w:ind w:firstLine="4608"/>
      <w:jc w:val="center"/>
      <w:spacing w:line="360" w:lineRule="auto"/>
    </w:pPr>
    <w:rPr>
      <w:rFonts w:ascii="Calibri" w:hAnsi="Calibri"/>
    </w:rPr>
  </w:style>
  <w:style w:type="paragraph" w:styleId="1303" w:customStyle="1">
    <w:name w:val="修订1"/>
    <w:uiPriority w:val="99"/>
    <w:unhideWhenUsed/>
    <w:qFormat/>
    <w:rPr>
      <w:rFonts w:ascii="Calibri" w:hAnsi="Calibri"/>
    </w:rPr>
  </w:style>
  <w:style w:type="paragraph" w:styleId="1304" w:customStyle="1">
    <w:name w:val="2-2ji"/>
    <w:basedOn w:val="1007"/>
    <w:next w:val="1200"/>
    <w:qFormat/>
    <w:pPr>
      <w:ind w:left="0" w:firstLine="24"/>
      <w:jc w:val="center"/>
      <w:spacing w:before="0" w:after="0" w:line="360" w:lineRule="auto"/>
      <w:outlineLvl w:val="1"/>
    </w:pPr>
  </w:style>
  <w:style w:type="paragraph" w:styleId="1305" w:customStyle="1">
    <w:name w:val="TOC 标题1"/>
    <w:basedOn w:val="1006"/>
    <w:next w:val="1004"/>
    <w:qFormat/>
    <w:pPr>
      <w:ind w:left="0" w:firstLine="6144"/>
      <w:spacing w:before="480" w:after="0" w:line="276" w:lineRule="auto"/>
    </w:pPr>
    <w:rPr>
      <w:b/>
      <w:sz w:val="30"/>
    </w:rPr>
  </w:style>
  <w:style w:type="paragraph" w:styleId="1306" w:customStyle="1">
    <w:name w:val="样式 小四 行距: 1.5 倍行距 首行缩进:  2 字符"/>
    <w:basedOn w:val="1005"/>
    <w:next w:val="1307"/>
    <w:qFormat/>
    <w:pPr>
      <w:ind w:left="480" w:firstLine="2784"/>
      <w:spacing w:before="0" w:after="0" w:line="360" w:lineRule="auto"/>
    </w:pPr>
  </w:style>
  <w:style w:type="paragraph" w:styleId="1307" w:customStyle="1">
    <w:name w:val="xl84"/>
    <w:basedOn w:val="1005"/>
    <w:next w:val="1304"/>
    <w:qFormat/>
    <w:pPr>
      <w:ind w:left="0" w:firstLine="2048"/>
      <w:jc w:val="center"/>
      <w:spacing w:before="280" w:after="280" w:line="240" w:lineRule="auto"/>
    </w:pPr>
  </w:style>
  <w:style w:type="paragraph" w:styleId="1308" w:customStyle="1">
    <w:name w:val="纯文本2"/>
    <w:basedOn w:val="1005"/>
    <w:next w:val="1309"/>
    <w:qFormat/>
    <w:pPr>
      <w:ind w:left="0" w:firstLine="3584"/>
      <w:spacing w:before="0" w:after="0" w:line="240" w:lineRule="auto"/>
    </w:pPr>
  </w:style>
  <w:style w:type="paragraph" w:styleId="1309" w:customStyle="1">
    <w:name w:val="xl69"/>
    <w:basedOn w:val="1005"/>
    <w:next w:val="1310"/>
    <w:qFormat/>
    <w:pPr>
      <w:ind w:left="0" w:firstLine="3584"/>
      <w:spacing w:before="280" w:after="280" w:line="240" w:lineRule="auto"/>
    </w:pPr>
  </w:style>
  <w:style w:type="paragraph" w:styleId="1310" w:customStyle="1">
    <w:name w:val="Char Char Char"/>
    <w:basedOn w:val="1005"/>
    <w:next w:val="1296"/>
    <w:qFormat/>
    <w:pPr>
      <w:ind w:left="0" w:firstLine="2560"/>
      <w:spacing w:before="0" w:after="0" w:line="240" w:lineRule="auto"/>
    </w:pPr>
  </w:style>
  <w:style w:type="paragraph" w:styleId="1311" w:customStyle="1">
    <w:name w:val="Char Char Char Char Char Char Char Char Char Char Char Char Char Char Char"/>
    <w:basedOn w:val="1005"/>
    <w:next w:val="1305"/>
    <w:qFormat/>
    <w:pPr>
      <w:ind w:left="0" w:firstLine="3584"/>
      <w:jc w:val="center"/>
      <w:spacing w:before="0" w:after="0" w:line="400" w:lineRule="exact"/>
    </w:pPr>
  </w:style>
  <w:style w:type="paragraph" w:styleId="1312" w:customStyle="1">
    <w:name w:val="!方块加粗"/>
    <w:basedOn w:val="1005"/>
    <w:next w:val="1306"/>
    <w:qFormat/>
    <w:pPr>
      <w:ind w:left="600" w:firstLine="5212"/>
      <w:spacing w:before="0" w:after="0" w:line="360" w:lineRule="auto"/>
    </w:pPr>
  </w:style>
  <w:style w:type="paragraph" w:styleId="1313" w:customStyle="1">
    <w:name w:val="首行缩进"/>
    <w:basedOn w:val="1004"/>
    <w:qFormat/>
    <w:pPr>
      <w:ind w:firstLine="480"/>
    </w:pPr>
    <w:rPr>
      <w:lang w:val="zh-CN"/>
    </w:rPr>
  </w:style>
  <w:style w:type="paragraph" w:styleId="1314" w:customStyle="1">
    <w:name w:val="xl63"/>
    <w:basedOn w:val="1005"/>
    <w:next w:val="1315"/>
    <w:qFormat/>
    <w:pPr>
      <w:ind w:left="0" w:firstLine="5120"/>
      <w:spacing w:before="280" w:after="280" w:line="240" w:lineRule="auto"/>
    </w:pPr>
  </w:style>
  <w:style w:type="paragraph" w:styleId="1315" w:customStyle="1">
    <w:name w:val="表格文字（4号居中）"/>
    <w:next w:val="1312"/>
    <w:qFormat/>
    <w:pPr>
      <w:ind w:firstLine="2560"/>
      <w:jc w:val="center"/>
    </w:pPr>
    <w:rPr>
      <w:rFonts w:ascii="Calibri" w:hAnsi="Calibri"/>
    </w:rPr>
  </w:style>
  <w:style w:type="paragraph" w:styleId="1316" w:customStyle="1">
    <w:name w:val="4"/>
    <w:basedOn w:val="1005"/>
    <w:next w:val="1031"/>
    <w:qFormat/>
    <w:pPr>
      <w:ind w:left="409" w:firstLine="3737"/>
      <w:spacing w:before="0" w:after="0" w:line="420" w:lineRule="exact"/>
    </w:pPr>
  </w:style>
  <w:style w:type="paragraph" w:styleId="1317" w:customStyle="1">
    <w:name w:val="Char Char"/>
    <w:next w:val="1230"/>
    <w:qFormat/>
    <w:pPr>
      <w:ind w:firstLine="14"/>
      <w:spacing w:line="360" w:lineRule="auto"/>
      <w:shd w:val="clear" w:color="000000" w:fill="000080"/>
    </w:pPr>
    <w:rPr>
      <w:rFonts w:ascii="Calibri" w:hAnsi="Calibri"/>
    </w:rPr>
  </w:style>
  <w:style w:type="paragraph" w:styleId="1318" w:customStyle="1">
    <w:name w:val="111"/>
    <w:next w:val="1316"/>
    <w:qFormat/>
    <w:pPr>
      <w:ind w:left="480" w:firstLine="4320"/>
      <w:spacing w:line="440" w:lineRule="exact"/>
    </w:pPr>
    <w:rPr>
      <w:rFonts w:ascii="Calibri" w:hAnsi="Calibri"/>
    </w:rPr>
  </w:style>
  <w:style w:type="paragraph" w:styleId="1319" w:customStyle="1">
    <w:name w:val="xl24"/>
    <w:basedOn w:val="1005"/>
    <w:next w:val="1320"/>
    <w:qFormat/>
    <w:pPr>
      <w:ind w:left="0" w:firstLine="20"/>
      <w:jc w:val="center"/>
      <w:spacing w:before="280" w:after="280" w:line="240" w:lineRule="auto"/>
      <w:shd w:val="clear" w:color="000000" w:fill="ffffff"/>
    </w:pPr>
  </w:style>
  <w:style w:type="paragraph" w:styleId="1320" w:customStyle="1">
    <w:name w:val="Char Char4 Char Char"/>
    <w:basedOn w:val="1005"/>
    <w:next w:val="1321"/>
    <w:qFormat/>
    <w:pPr>
      <w:ind w:left="0" w:firstLine="2560"/>
      <w:spacing w:before="0" w:after="0" w:line="240" w:lineRule="auto"/>
    </w:pPr>
  </w:style>
  <w:style w:type="paragraph" w:styleId="1321" w:customStyle="1">
    <w:name w:val="目录4"/>
    <w:basedOn w:val="1005"/>
    <w:next w:val="1004"/>
    <w:qFormat/>
    <w:pPr>
      <w:ind w:left="629" w:firstLine="5237"/>
      <w:spacing w:before="0" w:after="0" w:line="317" w:lineRule="atLeast"/>
    </w:pPr>
  </w:style>
  <w:style w:type="paragraph" w:styleId="1322" w:customStyle="1">
    <w:name w:val="1"/>
    <w:basedOn w:val="1005"/>
    <w:next w:val="1038"/>
    <w:qFormat/>
    <w:pPr>
      <w:ind w:left="0" w:firstLine="2048"/>
      <w:spacing w:before="0" w:after="0" w:line="240" w:lineRule="auto"/>
    </w:pPr>
  </w:style>
  <w:style w:type="paragraph" w:styleId="1323" w:customStyle="1">
    <w:name w:val="二级条标题"/>
    <w:basedOn w:val="1005"/>
    <w:next w:val="1004"/>
    <w:qFormat/>
    <w:pPr>
      <w:ind w:left="0" w:firstLine="8"/>
      <w:spacing w:before="0" w:after="0" w:line="240" w:lineRule="auto"/>
      <w:outlineLvl w:val="3"/>
    </w:pPr>
  </w:style>
  <w:style w:type="paragraph" w:styleId="1324" w:customStyle="1">
    <w:name w:val="Char Char Char Char Char Char1 Char Char Char1 Char Char Char Char Char Char Char Char Char Char Char Char Char Char Char Char Char Char"/>
    <w:basedOn w:val="1005"/>
    <w:next w:val="1325"/>
    <w:qFormat/>
    <w:pPr>
      <w:ind w:left="0" w:firstLine="2560"/>
      <w:spacing w:before="0" w:after="0" w:line="240" w:lineRule="auto"/>
    </w:pPr>
  </w:style>
  <w:style w:type="paragraph" w:styleId="1325" w:customStyle="1">
    <w:name w:val="样式 加粗 居中11"/>
    <w:basedOn w:val="1005"/>
    <w:next w:val="1326"/>
    <w:qFormat/>
    <w:pPr>
      <w:ind w:left="0" w:firstLine="2560"/>
      <w:jc w:val="center"/>
      <w:spacing w:before="0" w:after="0" w:line="360" w:lineRule="auto"/>
    </w:pPr>
  </w:style>
  <w:style w:type="paragraph" w:styleId="1326" w:customStyle="1">
    <w:name w:val="xl89"/>
    <w:basedOn w:val="1005"/>
    <w:next w:val="1327"/>
    <w:qFormat/>
    <w:pPr>
      <w:ind w:left="0" w:firstLine="3584"/>
      <w:spacing w:before="280" w:after="280" w:line="240" w:lineRule="auto"/>
    </w:pPr>
  </w:style>
  <w:style w:type="paragraph" w:styleId="1327" w:customStyle="1">
    <w:name w:val="Char Char Char Char Char Char1 Char Char Char Char Char Char1 Char Char Char Char Char Char Char Char Char"/>
    <w:basedOn w:val="1005"/>
    <w:next w:val="1328"/>
    <w:qFormat/>
    <w:pPr>
      <w:ind w:left="0" w:firstLine="2560"/>
      <w:spacing w:before="0" w:after="0" w:line="240" w:lineRule="auto"/>
    </w:pPr>
  </w:style>
  <w:style w:type="paragraph" w:styleId="1328" w:customStyle="1">
    <w:name w:val="文章附标题"/>
    <w:basedOn w:val="1005"/>
    <w:next w:val="1005"/>
    <w:qFormat/>
    <w:pPr>
      <w:ind w:left="0" w:firstLine="5120"/>
      <w:jc w:val="center"/>
      <w:spacing w:before="187" w:after="175" w:line="374" w:lineRule="atLeast"/>
    </w:pPr>
  </w:style>
  <w:style w:type="paragraph" w:styleId="1329" w:customStyle="1">
    <w:name w:val="图注"/>
    <w:next w:val="1330"/>
    <w:qFormat/>
    <w:pPr>
      <w:ind w:left="360" w:firstLine="2152"/>
      <w:jc w:val="center"/>
    </w:pPr>
    <w:rPr>
      <w:rFonts w:ascii="Calibri" w:hAnsi="Calibri"/>
    </w:rPr>
  </w:style>
  <w:style w:type="paragraph" w:styleId="1330" w:customStyle="1">
    <w:name w:val="列表编号 41"/>
    <w:basedOn w:val="1005"/>
    <w:next w:val="1246"/>
    <w:qFormat/>
    <w:pPr>
      <w:ind w:left="1620" w:firstLine="2712"/>
      <w:spacing w:before="0" w:after="0" w:line="360" w:lineRule="auto"/>
    </w:pPr>
  </w:style>
  <w:style w:type="paragraph" w:styleId="1331" w:customStyle="1">
    <w:name w:val="列出段落3"/>
    <w:basedOn w:val="1005"/>
    <w:next w:val="1259"/>
    <w:qFormat/>
    <w:pPr>
      <w:ind w:left="420" w:firstLine="3748"/>
      <w:spacing w:before="0" w:after="0" w:line="240" w:lineRule="auto"/>
    </w:pPr>
  </w:style>
  <w:style w:type="paragraph" w:styleId="1332" w:customStyle="1">
    <w:name w:val="_Style 40"/>
    <w:basedOn w:val="1004"/>
    <w:qFormat/>
    <w:pPr>
      <w:ind w:left="0"/>
      <w:jc w:val="left"/>
      <w:spacing w:after="160" w:line="240" w:lineRule="exact"/>
    </w:pPr>
    <w:rPr>
      <w:rFonts w:ascii="Times New Roman" w:hAnsi="Times New Roman"/>
      <w:sz w:val="24"/>
    </w:rPr>
  </w:style>
  <w:style w:type="paragraph" w:styleId="1333" w:customStyle="1">
    <w:name w:val="加粗（居中）"/>
    <w:next w:val="1233"/>
    <w:qFormat/>
    <w:pPr>
      <w:ind w:firstLine="2560"/>
    </w:pPr>
    <w:rPr>
      <w:rFonts w:ascii="Calibri" w:hAnsi="Calibri"/>
    </w:rPr>
  </w:style>
  <w:style w:type="paragraph" w:styleId="1334" w:customStyle="1">
    <w:name w:val="项目符1"/>
    <w:basedOn w:val="1005"/>
    <w:next w:val="1335"/>
    <w:qFormat/>
    <w:pPr>
      <w:ind w:left="1365" w:right="100" w:firstLine="2728"/>
      <w:spacing w:before="78" w:after="78" w:line="300" w:lineRule="auto"/>
    </w:pPr>
  </w:style>
  <w:style w:type="paragraph" w:styleId="1335" w:customStyle="1">
    <w:name w:val="引文目录标题1"/>
    <w:basedOn w:val="1005"/>
    <w:next w:val="1004"/>
    <w:qFormat/>
    <w:pPr>
      <w:ind w:left="0" w:firstLine="4608"/>
      <w:jc w:val="center"/>
      <w:spacing w:before="120" w:after="0" w:line="360" w:lineRule="auto"/>
    </w:pPr>
  </w:style>
  <w:style w:type="paragraph" w:styleId="1336" w:customStyle="1">
    <w:name w:val="xl77"/>
    <w:basedOn w:val="1005"/>
    <w:next w:val="1337"/>
    <w:qFormat/>
    <w:pPr>
      <w:ind w:left="0" w:firstLine="3584"/>
      <w:spacing w:before="280" w:after="280" w:line="240" w:lineRule="auto"/>
    </w:pPr>
  </w:style>
  <w:style w:type="paragraph" w:styleId="1337" w:customStyle="1">
    <w:name w:val="Char Char Char1"/>
    <w:basedOn w:val="1005"/>
    <w:next w:val="1338"/>
    <w:qFormat/>
    <w:pPr>
      <w:ind w:left="900" w:firstLine="2096"/>
      <w:spacing w:before="0" w:after="0" w:line="240" w:lineRule="auto"/>
    </w:pPr>
  </w:style>
  <w:style w:type="paragraph" w:styleId="1338" w:customStyle="1">
    <w:name w:val="索引 21"/>
    <w:basedOn w:val="1005"/>
    <w:next w:val="1004"/>
    <w:qFormat/>
    <w:pPr>
      <w:ind w:left="200" w:firstLine="2560"/>
      <w:jc w:val="center"/>
      <w:spacing w:before="0" w:after="0" w:line="360" w:lineRule="auto"/>
    </w:pPr>
  </w:style>
  <w:style w:type="paragraph" w:styleId="1339" w:customStyle="1">
    <w:name w:val="Char Char Char Char Char Char1 Char Char Char Char Char Char1 Char Char Char1"/>
    <w:basedOn w:val="1005"/>
    <w:next w:val="1340"/>
    <w:qFormat/>
    <w:pPr>
      <w:ind w:left="0" w:firstLine="2560"/>
      <w:spacing w:before="0" w:after="0" w:line="240" w:lineRule="auto"/>
    </w:pPr>
  </w:style>
  <w:style w:type="paragraph" w:styleId="1340" w:customStyle="1">
    <w:name w:val="xl64"/>
    <w:basedOn w:val="1005"/>
    <w:next w:val="1323"/>
    <w:qFormat/>
    <w:pPr>
      <w:ind w:left="0" w:firstLine="3584"/>
      <w:spacing w:before="280" w:after="280" w:line="240" w:lineRule="auto"/>
    </w:pPr>
  </w:style>
  <w:style w:type="paragraph" w:styleId="1341" w:customStyle="1">
    <w:name w:val="Char1 Char Char Char"/>
    <w:basedOn w:val="1005"/>
    <w:next w:val="1319"/>
    <w:qFormat/>
    <w:pPr>
      <w:ind w:left="0" w:firstLine="2560"/>
      <w:spacing w:before="0" w:after="0" w:line="240" w:lineRule="auto"/>
    </w:pPr>
  </w:style>
  <w:style w:type="paragraph" w:styleId="1342" w:customStyle="1">
    <w:name w:val="font7"/>
    <w:basedOn w:val="1005"/>
    <w:next w:val="1339"/>
    <w:qFormat/>
    <w:pPr>
      <w:ind w:left="0" w:firstLine="3584"/>
      <w:spacing w:before="280" w:after="280" w:line="240" w:lineRule="auto"/>
    </w:pPr>
  </w:style>
  <w:style w:type="paragraph" w:styleId="1343" w:customStyle="1">
    <w:name w:val="WPSOffice手动目录 3"/>
    <w:qFormat/>
    <w:pPr>
      <w:ind w:left="400"/>
    </w:pPr>
  </w:style>
  <w:style w:type="paragraph" w:styleId="1344" w:customStyle="1">
    <w:name w:val="标准文本"/>
    <w:basedOn w:val="1005"/>
    <w:next w:val="1345"/>
    <w:qFormat/>
    <w:pPr>
      <w:ind w:left="480" w:firstLine="2784"/>
      <w:spacing w:before="0" w:after="0" w:line="360" w:lineRule="auto"/>
    </w:pPr>
  </w:style>
  <w:style w:type="paragraph" w:styleId="1345" w:customStyle="1">
    <w:name w:val="纯文本11"/>
    <w:basedOn w:val="1005"/>
    <w:next w:val="1049"/>
    <w:qFormat/>
    <w:pPr>
      <w:ind w:left="0" w:firstLine="3584"/>
      <w:spacing w:before="0" w:after="0" w:line="240" w:lineRule="auto"/>
    </w:pPr>
  </w:style>
  <w:style w:type="paragraph" w:styleId="1346" w:customStyle="1">
    <w:name w:val="TOC 标题2"/>
    <w:basedOn w:val="1005"/>
    <w:next w:val="100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7" w:customStyle="1">
    <w:name w:val="纯文本4"/>
    <w:basedOn w:val="1004"/>
    <w:qFormat/>
    <w:pPr>
      <w:ind w:left="0"/>
      <w:widowControl w:val="off"/>
    </w:pPr>
    <w:rPr>
      <w:rFonts w:ascii="宋体" w:hAnsi="Courier New" w:eastAsia="楷体_GB2312"/>
      <w:sz w:val="26"/>
    </w:rPr>
  </w:style>
  <w:style w:type="paragraph" w:styleId="1348" w:customStyle="1">
    <w:name w:val="样式 加粗 居中2"/>
    <w:basedOn w:val="1005"/>
    <w:next w:val="1196"/>
    <w:qFormat/>
    <w:pPr>
      <w:ind w:left="0" w:firstLine="2560"/>
      <w:jc w:val="center"/>
      <w:spacing w:before="0" w:after="0" w:line="360" w:lineRule="auto"/>
    </w:pPr>
  </w:style>
  <w:style w:type="paragraph" w:styleId="1349" w:customStyle="1">
    <w:name w:val="xl87"/>
    <w:basedOn w:val="1005"/>
    <w:next w:val="1350"/>
    <w:qFormat/>
    <w:pPr>
      <w:ind w:left="0" w:firstLine="5120"/>
      <w:spacing w:before="280" w:after="280" w:line="240" w:lineRule="auto"/>
    </w:pPr>
  </w:style>
  <w:style w:type="paragraph" w:styleId="1350" w:customStyle="1">
    <w:name w:val="招标文件》"/>
    <w:basedOn w:val="1005"/>
    <w:next w:val="1308"/>
    <w:qFormat/>
    <w:pPr>
      <w:ind w:left="420" w:firstLine="2140"/>
      <w:spacing w:before="120" w:after="120" w:line="300" w:lineRule="auto"/>
    </w:pPr>
  </w:style>
  <w:style w:type="paragraph" w:styleId="1351" w:customStyle="1">
    <w:name w:val="TOC 标题3"/>
    <w:basedOn w:val="1005"/>
    <w:next w:val="100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52" w:customStyle="1">
    <w:name w:val="_Style 169"/>
    <w:next w:val="1004"/>
    <w:qFormat/>
    <w:pPr>
      <w:ind w:left="2560"/>
    </w:pPr>
    <w:rPr>
      <w:rFonts w:ascii="Calibri" w:hAnsi="Calibri"/>
    </w:rPr>
  </w:style>
  <w:style w:type="paragraph" w:styleId="1353" w:customStyle="1">
    <w:name w:val="样式"/>
    <w:next w:val="1004"/>
    <w:qFormat/>
    <w:pPr>
      <w:ind w:firstLine="3584"/>
      <w:widowControl w:val="off"/>
    </w:pPr>
    <w:rPr>
      <w:rFonts w:ascii="Calibri" w:hAnsi="Calibri"/>
    </w:rPr>
  </w:style>
  <w:style w:type="paragraph" w:styleId="1354" w:customStyle="1">
    <w:name w:val="文档标题5"/>
    <w:basedOn w:val="1010"/>
    <w:next w:val="1004"/>
    <w:qFormat/>
    <w:pPr>
      <w:ind w:left="992" w:firstLine="18"/>
      <w:spacing w:before="280" w:after="280" w:line="360" w:lineRule="auto"/>
      <w:outlineLvl w:val="4"/>
    </w:pPr>
  </w:style>
  <w:style w:type="paragraph" w:styleId="1355" w:customStyle="1">
    <w:name w:val="Char Char Char Char Char Char Char"/>
    <w:basedOn w:val="1005"/>
    <w:next w:val="1356"/>
    <w:qFormat/>
    <w:pPr>
      <w:ind w:left="200" w:firstLine="4808"/>
      <w:spacing w:before="0" w:after="0" w:line="360" w:lineRule="auto"/>
    </w:pPr>
  </w:style>
  <w:style w:type="paragraph" w:styleId="1356" w:customStyle="1">
    <w:name w:val="font0"/>
    <w:basedOn w:val="1005"/>
    <w:next w:val="1357"/>
    <w:qFormat/>
    <w:pPr>
      <w:ind w:left="0" w:firstLine="1024"/>
      <w:spacing w:before="280" w:after="280" w:line="240" w:lineRule="auto"/>
    </w:pPr>
  </w:style>
  <w:style w:type="paragraph" w:styleId="1357" w:customStyle="1">
    <w:name w:val="font9"/>
    <w:basedOn w:val="1005"/>
    <w:next w:val="1281"/>
    <w:qFormat/>
    <w:pPr>
      <w:ind w:left="0" w:firstLine="7168"/>
      <w:spacing w:before="280" w:after="280" w:line="240" w:lineRule="auto"/>
    </w:pPr>
  </w:style>
  <w:style w:type="paragraph" w:styleId="1358" w:customStyle="1">
    <w:name w:val="Char Char Char Char Char Char1 Char Char Char Char Char Char1 Char Char Char Char Char Char Char"/>
    <w:basedOn w:val="1005"/>
    <w:next w:val="1349"/>
    <w:qFormat/>
    <w:pPr>
      <w:ind w:left="0" w:firstLine="2560"/>
      <w:spacing w:before="0" w:after="0" w:line="240" w:lineRule="auto"/>
    </w:pPr>
  </w:style>
  <w:style w:type="paragraph" w:styleId="1359" w:customStyle="1">
    <w:name w:val="xl82"/>
    <w:basedOn w:val="1005"/>
    <w:next w:val="1248"/>
    <w:qFormat/>
    <w:pPr>
      <w:ind w:left="0" w:firstLine="5120"/>
      <w:spacing w:before="280" w:after="280" w:line="240" w:lineRule="auto"/>
    </w:pPr>
  </w:style>
  <w:style w:type="paragraph" w:styleId="1360" w:customStyle="1">
    <w:name w:val="xl80"/>
    <w:basedOn w:val="1005"/>
    <w:next w:val="1361"/>
    <w:qFormat/>
    <w:pPr>
      <w:ind w:left="0" w:firstLine="3584"/>
      <w:jc w:val="center"/>
      <w:spacing w:before="280" w:after="280" w:line="240" w:lineRule="auto"/>
    </w:pPr>
  </w:style>
  <w:style w:type="paragraph" w:styleId="1361" w:customStyle="1">
    <w:name w:val="样式2"/>
    <w:basedOn w:val="1010"/>
    <w:next w:val="1287"/>
    <w:qFormat/>
    <w:pPr>
      <w:ind w:left="1134" w:firstLine="18"/>
      <w:spacing w:before="0" w:after="0" w:line="360" w:lineRule="auto"/>
      <w:outlineLvl w:val="4"/>
    </w:pPr>
  </w:style>
  <w:style w:type="paragraph" w:styleId="1362" w:customStyle="1">
    <w:name w:val="msolistparagraph"/>
    <w:basedOn w:val="1005"/>
    <w:next w:val="1276"/>
    <w:qFormat/>
    <w:pPr>
      <w:ind w:left="420" w:firstLine="3748"/>
      <w:spacing w:before="0" w:after="0" w:line="240" w:lineRule="auto"/>
    </w:pPr>
  </w:style>
  <w:style w:type="paragraph" w:styleId="1363" w:customStyle="1">
    <w:name w:val="xl68"/>
    <w:basedOn w:val="1005"/>
    <w:next w:val="1364"/>
    <w:qFormat/>
    <w:pPr>
      <w:ind w:left="100" w:firstLine="5220"/>
      <w:spacing w:before="280" w:after="280" w:line="240" w:lineRule="auto"/>
    </w:pPr>
  </w:style>
  <w:style w:type="paragraph" w:styleId="1364" w:customStyle="1">
    <w:name w:val="Char1"/>
    <w:basedOn w:val="1005"/>
    <w:next w:val="1283"/>
    <w:qFormat/>
    <w:pPr>
      <w:ind w:left="0" w:firstLine="2560"/>
      <w:spacing w:before="0" w:after="0" w:line="240" w:lineRule="auto"/>
    </w:pPr>
  </w:style>
  <w:style w:type="paragraph" w:styleId="1365" w:customStyle="1">
    <w:name w:val="xl83"/>
    <w:basedOn w:val="1005"/>
    <w:next w:val="1355"/>
    <w:qFormat/>
    <w:pPr>
      <w:ind w:left="0" w:firstLine="5120"/>
      <w:spacing w:before="280" w:after="280" w:line="240" w:lineRule="auto"/>
    </w:pPr>
  </w:style>
  <w:style w:type="paragraph" w:styleId="1366" w:customStyle="1">
    <w:name w:val="正文符号1"/>
    <w:basedOn w:val="1005"/>
    <w:next w:val="1245"/>
    <w:qFormat/>
    <w:pPr>
      <w:ind w:left="987" w:firstLine="5724"/>
      <w:spacing w:before="0" w:after="0" w:line="240" w:lineRule="auto"/>
    </w:pPr>
  </w:style>
  <w:style w:type="paragraph" w:styleId="1367" w:customStyle="1">
    <w:name w:val="2ji"/>
    <w:basedOn w:val="1007"/>
    <w:next w:val="1047"/>
    <w:qFormat/>
    <w:pPr>
      <w:ind w:left="0" w:firstLine="24"/>
      <w:spacing w:before="0" w:after="0" w:line="360" w:lineRule="auto"/>
      <w:outlineLvl w:val="1"/>
    </w:pPr>
  </w:style>
  <w:style w:type="paragraph" w:styleId="1368" w:customStyle="1">
    <w:name w:val="xl79"/>
    <w:basedOn w:val="1005"/>
    <w:next w:val="1318"/>
    <w:qFormat/>
    <w:pPr>
      <w:ind w:left="0" w:firstLine="3584"/>
      <w:jc w:val="center"/>
      <w:spacing w:before="280" w:after="280" w:line="240" w:lineRule="auto"/>
    </w:pPr>
  </w:style>
  <w:style w:type="paragraph" w:styleId="1369" w:customStyle="1">
    <w:name w:val="xl23"/>
    <w:basedOn w:val="1005"/>
    <w:next w:val="1041"/>
    <w:qFormat/>
    <w:pPr>
      <w:ind w:left="0" w:firstLine="20"/>
      <w:spacing w:before="280" w:after="280" w:line="240" w:lineRule="auto"/>
      <w:shd w:val="clear" w:color="000000" w:fill="ffffff"/>
    </w:pPr>
  </w:style>
  <w:style w:type="paragraph" w:styleId="1370" w:customStyle="1">
    <w:name w:val="xl75"/>
    <w:basedOn w:val="1005"/>
    <w:next w:val="1050"/>
    <w:qFormat/>
    <w:pPr>
      <w:ind w:left="0" w:firstLine="3584"/>
      <w:jc w:val="center"/>
      <w:spacing w:before="280" w:after="280" w:line="240" w:lineRule="auto"/>
    </w:pPr>
  </w:style>
  <w:style w:type="paragraph" w:styleId="1371" w:customStyle="1">
    <w:name w:val="纯文本3"/>
    <w:basedOn w:val="1004"/>
    <w:qFormat/>
    <w:rPr>
      <w:rFonts w:ascii="宋体" w:hAnsi="Courier New"/>
    </w:rPr>
  </w:style>
  <w:style w:type="paragraph" w:styleId="1372" w:customStyle="1">
    <w:name w:val="表格文字（两侧对齐）"/>
    <w:basedOn w:val="1005"/>
    <w:next w:val="1293"/>
    <w:qFormat/>
    <w:pPr>
      <w:ind w:left="0" w:firstLine="3584"/>
      <w:spacing w:before="0" w:after="0" w:line="240" w:lineRule="auto"/>
    </w:pPr>
  </w:style>
  <w:style w:type="paragraph" w:styleId="1373" w:customStyle="1">
    <w:name w:val="1ji"/>
    <w:basedOn w:val="1006"/>
    <w:next w:val="1336"/>
    <w:qFormat/>
    <w:pPr>
      <w:ind w:left="0" w:firstLine="18"/>
      <w:jc w:val="center"/>
      <w:spacing w:before="0" w:after="0" w:line="240" w:lineRule="auto"/>
      <w:outlineLvl w:val="0"/>
    </w:pPr>
  </w:style>
  <w:style w:type="paragraph" w:styleId="1374" w:customStyle="1">
    <w:name w:val="正文_0_0"/>
    <w:next w:val="1333"/>
    <w:qFormat/>
    <w:pPr>
      <w:ind w:firstLine="3584"/>
      <w:jc w:val="both"/>
      <w:widowControl w:val="off"/>
    </w:pPr>
    <w:rPr>
      <w:rFonts w:ascii="Calibri" w:hAnsi="Calibri"/>
    </w:rPr>
  </w:style>
  <w:style w:type="paragraph" w:styleId="1375" w:customStyle="1">
    <w:name w:val="font5"/>
    <w:basedOn w:val="1005"/>
    <w:next w:val="1202"/>
    <w:qFormat/>
    <w:pPr>
      <w:ind w:left="0" w:firstLine="5120"/>
      <w:spacing w:before="280" w:after="280" w:line="240" w:lineRule="auto"/>
    </w:pPr>
  </w:style>
  <w:style w:type="paragraph" w:styleId="1376" w:customStyle="1">
    <w:name w:val="索引 81"/>
    <w:basedOn w:val="1005"/>
    <w:next w:val="1004"/>
    <w:qFormat/>
    <w:pPr>
      <w:ind w:left="1400" w:firstLine="2560"/>
      <w:jc w:val="center"/>
      <w:spacing w:before="0" w:after="0" w:line="360" w:lineRule="auto"/>
    </w:pPr>
  </w:style>
  <w:style w:type="paragraph" w:styleId="1377" w:customStyle="1">
    <w:name w:val="标书_正文"/>
    <w:basedOn w:val="1005"/>
    <w:next w:val="1378"/>
    <w:qFormat/>
    <w:pPr>
      <w:ind w:left="420" w:firstLine="1188"/>
      <w:spacing w:before="0" w:after="0" w:line="360" w:lineRule="auto"/>
    </w:pPr>
  </w:style>
  <w:style w:type="paragraph" w:styleId="1378" w:customStyle="1">
    <w:name w:val="样式 标题 2 + Times New Roman 四号 非加粗 段前: 5 磅 段后: 0 磅 行距: 固定值 20..."/>
    <w:basedOn w:val="1007"/>
    <w:next w:val="1278"/>
    <w:qFormat/>
    <w:pPr>
      <w:ind w:left="0" w:firstLine="24"/>
      <w:spacing w:before="100" w:after="0" w:line="400" w:lineRule="exact"/>
      <w:outlineLvl w:val="1"/>
    </w:pPr>
  </w:style>
  <w:style w:type="paragraph" w:styleId="1379" w:customStyle="1">
    <w:name w:val="Text Body"/>
    <w:basedOn w:val="1005"/>
    <w:next w:val="1334"/>
    <w:qFormat/>
    <w:pPr>
      <w:ind w:left="0" w:firstLine="4096"/>
      <w:spacing w:before="0" w:after="120" w:line="240" w:lineRule="auto"/>
    </w:pPr>
  </w:style>
  <w:style w:type="paragraph" w:styleId="1380" w:customStyle="1">
    <w:name w:val="索引 71"/>
    <w:basedOn w:val="1005"/>
    <w:next w:val="1004"/>
    <w:qFormat/>
    <w:pPr>
      <w:ind w:left="1200" w:firstLine="2560"/>
      <w:jc w:val="center"/>
      <w:spacing w:before="0" w:after="0" w:line="360" w:lineRule="auto"/>
    </w:pPr>
  </w:style>
  <w:style w:type="paragraph" w:styleId="1381" w:customStyle="1">
    <w:name w:val="修订2"/>
    <w:uiPriority w:val="99"/>
    <w:semiHidden/>
    <w:qFormat/>
    <w:rPr>
      <w:rFonts w:ascii="Calibri" w:hAnsi="Calibri"/>
    </w:rPr>
  </w:style>
  <w:style w:type="paragraph" w:styleId="1382" w:customStyle="1">
    <w:name w:val="WPSOffice手动目录 2"/>
    <w:qFormat/>
    <w:pPr>
      <w:ind w:left="200"/>
    </w:pPr>
  </w:style>
  <w:style w:type="paragraph" w:styleId="1383" w:customStyle="1">
    <w:name w:val="索引 11"/>
    <w:basedOn w:val="1005"/>
    <w:next w:val="1004"/>
    <w:qFormat/>
    <w:pPr>
      <w:ind w:left="0" w:firstLine="3584"/>
      <w:spacing w:before="0" w:after="0" w:line="240" w:lineRule="auto"/>
    </w:pPr>
  </w:style>
  <w:style w:type="paragraph" w:styleId="1384" w:customStyle="1">
    <w:name w:val="444"/>
    <w:basedOn w:val="1005"/>
    <w:next w:val="1025"/>
    <w:qFormat/>
    <w:pPr>
      <w:ind w:left="0" w:firstLine="4608"/>
      <w:jc w:val="center"/>
      <w:spacing w:before="0" w:after="0" w:line="312" w:lineRule="atLeast"/>
    </w:pPr>
  </w:style>
  <w:style w:type="paragraph" w:styleId="1385" w:customStyle="1">
    <w:name w:val="p15"/>
    <w:basedOn w:val="1004"/>
    <w:qFormat/>
    <w:pPr>
      <w:ind w:left="0"/>
    </w:pPr>
    <w:rPr>
      <w:rFonts w:ascii="宋体" w:hAnsi="宋体" w:cs="宋体"/>
      <w:sz w:val="28"/>
      <w:szCs w:val="28"/>
    </w:rPr>
  </w:style>
  <w:style w:type="paragraph" w:styleId="1386" w:customStyle="1">
    <w:name w:val="文档结构图1"/>
    <w:basedOn w:val="1005"/>
    <w:next w:val="1367"/>
    <w:qFormat/>
    <w:pPr>
      <w:ind w:left="200" w:firstLine="2248"/>
      <w:spacing w:before="0" w:after="0" w:line="360" w:lineRule="auto"/>
    </w:pPr>
  </w:style>
  <w:style w:type="paragraph" w:styleId="1387" w:customStyle="1">
    <w:name w:val="样式 首行缩进:  2 字符"/>
    <w:basedOn w:val="1005"/>
    <w:next w:val="1370"/>
    <w:qFormat/>
    <w:pPr>
      <w:ind w:left="200" w:firstLine="1224"/>
      <w:spacing w:before="0" w:after="0" w:line="400" w:lineRule="exact"/>
    </w:pPr>
  </w:style>
  <w:style w:type="paragraph" w:styleId="1388" w:customStyle="1">
    <w:name w:val="H 3"/>
    <w:basedOn w:val="1008"/>
    <w:next w:val="1365"/>
    <w:qFormat/>
    <w:pPr>
      <w:ind w:left="1429" w:firstLine="18"/>
      <w:spacing w:before="0" w:after="0" w:line="360" w:lineRule="auto"/>
      <w:outlineLvl w:val="2"/>
    </w:pPr>
  </w:style>
  <w:style w:type="paragraph" w:styleId="1389" w:customStyle="1">
    <w:name w:val="段"/>
    <w:next w:val="1004"/>
    <w:qFormat/>
    <w:pPr>
      <w:ind w:firstLine="200"/>
      <w:jc w:val="both"/>
    </w:pPr>
    <w:rPr>
      <w:rFonts w:ascii="宋体"/>
      <w:sz w:val="21"/>
    </w:rPr>
  </w:style>
  <w:style w:type="paragraph" w:styleId="1390" w:customStyle="1">
    <w:name w:val="xl85"/>
    <w:basedOn w:val="1005"/>
    <w:next w:val="1391"/>
    <w:qFormat/>
    <w:pPr>
      <w:ind w:left="0" w:firstLine="2048"/>
      <w:jc w:val="center"/>
      <w:spacing w:before="280" w:after="280" w:line="240" w:lineRule="auto"/>
    </w:pPr>
  </w:style>
  <w:style w:type="paragraph" w:styleId="1391" w:customStyle="1">
    <w:name w:val="文章总标题"/>
    <w:basedOn w:val="1005"/>
    <w:next w:val="1387"/>
    <w:qFormat/>
    <w:pPr>
      <w:ind w:left="0" w:firstLine="7168"/>
      <w:jc w:val="center"/>
      <w:spacing w:before="566" w:after="544" w:line="566" w:lineRule="atLeast"/>
    </w:pPr>
  </w:style>
  <w:style w:type="paragraph" w:styleId="1392" w:customStyle="1">
    <w:name w:val="WPSOffice手动目录 1"/>
    <w:qFormat/>
  </w:style>
  <w:style w:type="paragraph" w:styleId="1393" w:customStyle="1">
    <w:name w:val="Pa0"/>
    <w:basedOn w:val="1005"/>
    <w:next w:val="1004"/>
    <w:qFormat/>
    <w:pPr>
      <w:ind w:left="0" w:firstLine="4608"/>
      <w:spacing w:before="0" w:after="0" w:line="241" w:lineRule="atLeast"/>
    </w:pPr>
  </w:style>
  <w:style w:type="paragraph" w:styleId="1394" w:customStyle="1">
    <w:name w:val="H 4"/>
    <w:basedOn w:val="1009"/>
    <w:next w:val="1359"/>
    <w:qFormat/>
    <w:pPr>
      <w:ind w:left="426" w:firstLine="24"/>
      <w:spacing w:before="0" w:after="0" w:line="360" w:lineRule="auto"/>
      <w:outlineLvl w:val="3"/>
    </w:pPr>
  </w:style>
  <w:style w:type="paragraph" w:styleId="1395" w:customStyle="1">
    <w:name w:val="Default Paragraph Font Para Char Char Char Char Char Char"/>
    <w:basedOn w:val="1005"/>
    <w:next w:val="1369"/>
    <w:qFormat/>
    <w:pPr>
      <w:ind w:left="0" w:firstLine="3584"/>
      <w:spacing w:before="0" w:after="160" w:line="240" w:lineRule="exact"/>
    </w:pPr>
  </w:style>
  <w:style w:type="paragraph" w:styleId="1396" w:customStyle="1">
    <w:name w:val="表格文字"/>
    <w:next w:val="1265"/>
    <w:qFormat/>
    <w:pPr>
      <w:ind w:firstLine="3584"/>
    </w:pPr>
    <w:rPr>
      <w:rFonts w:ascii="Calibri" w:hAnsi="Calibri"/>
    </w:rPr>
  </w:style>
  <w:style w:type="paragraph" w:styleId="1397">
    <w:name w:val="Quote"/>
    <w:next w:val="1004"/>
    <w:qFormat/>
    <w:pPr>
      <w:ind w:left="3680" w:right="864"/>
      <w:jc w:val="center"/>
      <w:spacing w:before="200" w:after="160"/>
    </w:pPr>
    <w:rPr>
      <w:rFonts w:ascii="Calibri" w:hAnsi="Calibri"/>
      <w:i/>
    </w:rPr>
  </w:style>
  <w:style w:type="paragraph" w:styleId="1398" w:customStyle="1">
    <w:name w:val="索引 51"/>
    <w:basedOn w:val="1005"/>
    <w:next w:val="1004"/>
    <w:qFormat/>
    <w:pPr>
      <w:ind w:left="800" w:firstLine="2560"/>
      <w:jc w:val="center"/>
      <w:spacing w:before="0" w:after="0" w:line="360" w:lineRule="auto"/>
    </w:pPr>
  </w:style>
  <w:style w:type="paragraph" w:styleId="1399" w:customStyle="1">
    <w:name w:val="xl73"/>
    <w:basedOn w:val="1005"/>
    <w:next w:val="1360"/>
    <w:qFormat/>
    <w:pPr>
      <w:ind w:left="0" w:firstLine="3584"/>
      <w:spacing w:before="280" w:after="280" w:line="240" w:lineRule="auto"/>
    </w:pPr>
  </w:style>
  <w:style w:type="paragraph" w:styleId="1400" w:customStyle="1">
    <w:name w:val="Char Char Char Char Char Char1 Char Char Char Char Char Char1 Char Char Char"/>
    <w:basedOn w:val="1005"/>
    <w:next w:val="1366"/>
    <w:qFormat/>
    <w:pPr>
      <w:ind w:left="0" w:firstLine="2560"/>
      <w:spacing w:before="0" w:after="0" w:line="240" w:lineRule="auto"/>
    </w:pPr>
  </w:style>
  <w:style w:type="paragraph" w:styleId="1401" w:customStyle="1">
    <w:name w:val="Char Char Char Char Char Char1 Char Char Char1 Char Char Char Char Char Char Char Char Char Char Char Char"/>
    <w:basedOn w:val="1005"/>
    <w:next w:val="1390"/>
    <w:qFormat/>
    <w:pPr>
      <w:ind w:left="0" w:firstLine="2560"/>
      <w:spacing w:before="0" w:after="0" w:line="240" w:lineRule="auto"/>
    </w:pPr>
  </w:style>
  <w:style w:type="paragraph" w:styleId="1402" w:customStyle="1">
    <w:name w:val="0"/>
    <w:basedOn w:val="1005"/>
    <w:next w:val="1384"/>
    <w:qFormat/>
    <w:pPr>
      <w:ind w:left="0" w:firstLine="2815"/>
      <w:spacing w:before="0" w:after="0" w:line="360" w:lineRule="auto"/>
    </w:pPr>
  </w:style>
  <w:style w:type="paragraph" w:styleId="1403" w:customStyle="1">
    <w:name w:val="自定义二"/>
    <w:basedOn w:val="1005"/>
    <w:next w:val="1004"/>
    <w:qFormat/>
    <w:pPr>
      <w:ind w:left="0" w:firstLine="14"/>
      <w:spacing w:before="0" w:after="0" w:line="360" w:lineRule="auto"/>
      <w:outlineLvl w:val="1"/>
    </w:pPr>
  </w:style>
  <w:style w:type="paragraph" w:styleId="1404" w:customStyle="1">
    <w:name w:val="目录标题"/>
    <w:basedOn w:val="1005"/>
    <w:next w:val="1004"/>
    <w:qFormat/>
    <w:pPr>
      <w:ind w:left="419" w:firstLine="7331"/>
      <w:jc w:val="center"/>
      <w:spacing w:before="566" w:after="544" w:line="566" w:lineRule="atLeast"/>
    </w:pPr>
  </w:style>
  <w:style w:type="paragraph" w:styleId="1405" w:customStyle="1">
    <w:name w:val="xl86"/>
    <w:basedOn w:val="1005"/>
    <w:next w:val="1380"/>
    <w:qFormat/>
    <w:pPr>
      <w:ind w:left="0" w:firstLine="5120"/>
      <w:spacing w:before="280" w:after="280" w:line="240" w:lineRule="auto"/>
    </w:pPr>
  </w:style>
  <w:style w:type="paragraph" w:styleId="1406" w:customStyle="1">
    <w:name w:val="图表目录1"/>
    <w:basedOn w:val="1005"/>
    <w:next w:val="1004"/>
    <w:qFormat/>
    <w:pPr>
      <w:ind w:left="200" w:firstLine="2616"/>
      <w:jc w:val="center"/>
      <w:spacing w:before="0" w:after="0" w:line="360" w:lineRule="auto"/>
    </w:pPr>
  </w:style>
  <w:style w:type="paragraph" w:styleId="1407" w:customStyle="1">
    <w:name w:val="正文文本缩进 21"/>
    <w:basedOn w:val="1005"/>
    <w:next w:val="1372"/>
    <w:qFormat/>
    <w:pPr>
      <w:ind w:left="480" w:firstLine="4832"/>
      <w:spacing w:before="0" w:after="0" w:line="240" w:lineRule="auto"/>
    </w:pPr>
  </w:style>
  <w:style w:type="paragraph" w:styleId="1408" w:customStyle="1">
    <w:name w:val="xl72"/>
    <w:basedOn w:val="1005"/>
    <w:next w:val="1393"/>
    <w:qFormat/>
    <w:pPr>
      <w:ind w:left="0" w:firstLine="3584"/>
      <w:spacing w:before="280" w:after="280" w:line="240" w:lineRule="auto"/>
    </w:pPr>
  </w:style>
  <w:style w:type="paragraph" w:styleId="1409" w:customStyle="1">
    <w:name w:val="默认段落字体 Para Char Char Char Char Char Char Char Char Char1 Char Char Char Char"/>
    <w:basedOn w:val="1005"/>
    <w:next w:val="1261"/>
    <w:qFormat/>
    <w:pPr>
      <w:ind w:left="0" w:firstLine="2560"/>
      <w:spacing w:before="0" w:after="0" w:line="240" w:lineRule="auto"/>
    </w:pPr>
  </w:style>
  <w:style w:type="paragraph" w:styleId="1410" w:customStyle="1">
    <w:name w:val="p0"/>
    <w:next w:val="1004"/>
    <w:qFormat/>
    <w:pPr>
      <w:ind w:firstLine="2048"/>
      <w:spacing w:line="360" w:lineRule="auto"/>
    </w:pPr>
    <w:rPr>
      <w:rFonts w:ascii="Calibri" w:hAnsi="Calibri"/>
    </w:rPr>
  </w:style>
  <w:style w:type="paragraph" w:styleId="1411" w:customStyle="1">
    <w:name w:val="CM5"/>
    <w:basedOn w:val="1005"/>
    <w:next w:val="1004"/>
    <w:qFormat/>
    <w:pPr>
      <w:ind w:left="200" w:firstLine="2760"/>
      <w:spacing w:before="0" w:after="0" w:line="400" w:lineRule="atLeast"/>
    </w:pPr>
  </w:style>
  <w:style w:type="paragraph" w:styleId="1412" w:customStyle="1">
    <w:name w:val="正文首行缩进两字符"/>
    <w:basedOn w:val="1005"/>
    <w:next w:val="1398"/>
    <w:qFormat/>
    <w:pPr>
      <w:ind w:left="200" w:firstLine="3784"/>
      <w:spacing w:before="0" w:after="0" w:line="360" w:lineRule="auto"/>
    </w:pPr>
  </w:style>
  <w:style w:type="table" w:styleId="1413" w:customStyle="1">
    <w:name w:val="Table Normal"/>
    <w:semiHidden/>
    <w:unhideWhenUsed/>
    <w:qFormat/>
    <w:rPr>
      <w:rFonts w:ascii="Arial" w:hAnsi="Arial" w:cs="Arial"/>
    </w:rPr>
    <w:tblPr>
      <w:tblCellMar>
        <w:left w:w="0" w:type="dxa"/>
        <w:top w:w="0" w:type="dxa"/>
        <w:right w:w="0" w:type="dxa"/>
        <w:bottom w:w="0" w:type="dxa"/>
      </w:tblCellMar>
    </w:tblPr>
  </w:style>
  <w:style w:type="paragraph" w:styleId="1414" w:customStyle="1">
    <w:name w:val="Table Text"/>
    <w:basedOn w:val="1004"/>
    <w:semiHidden/>
    <w:qFormat/>
    <w:pPr>
      <w:ind w:left="0"/>
      <w:jc w:val="left"/>
    </w:pPr>
    <w:rPr>
      <w:rFonts w:ascii="宋体" w:hAnsi="宋体" w:cs="宋体"/>
      <w:color w:val="000000"/>
      <w:lang w:eastAsia="en-US"/>
    </w:rPr>
  </w:style>
  <w:style w:type="table" w:styleId="1415" w:customStyle="1">
    <w:name w:val="Table Normal1"/>
    <w:semiHidden/>
    <w:unhideWhenUsed/>
    <w:qFormat/>
    <w:rPr>
      <w:rFonts w:ascii="Arial" w:hAnsi="Arial" w:cs="Arial"/>
    </w:rPr>
    <w:tblPr>
      <w:tblCellMar>
        <w:left w:w="0" w:type="dxa"/>
        <w:top w:w="0" w:type="dxa"/>
        <w:right w:w="0" w:type="dxa"/>
        <w:bottom w:w="0" w:type="dxa"/>
      </w:tblCellMar>
    </w:tblPr>
  </w:style>
  <w:style w:type="table" w:styleId="1416" w:customStyle="1">
    <w:name w:val="Table Normal2"/>
    <w:qFormat/>
    <w:rPr>
      <w:rFonts w:ascii="Calibri" w:hAnsi="Calibri"/>
    </w:rPr>
    <w:tblPr>
      <w:tblCellMar>
        <w:left w:w="0" w:type="dxa"/>
        <w:top w:w="0" w:type="dxa"/>
        <w:right w:w="0" w:type="dxa"/>
        <w:bottom w:w="0" w:type="dxa"/>
      </w:tblCellMar>
    </w:tblPr>
  </w:style>
  <w:style w:type="table" w:styleId="1417" w:customStyle="1">
    <w:name w:val="Table Normal3"/>
    <w:qFormat/>
    <w:rPr>
      <w:rFonts w:ascii="Calibri" w:hAnsi="Calibri"/>
    </w:rPr>
    <w:tblPr>
      <w:tblCellMar>
        <w:left w:w="0" w:type="dxa"/>
        <w:top w:w="0" w:type="dxa"/>
        <w:right w:w="0" w:type="dxa"/>
        <w:bottom w:w="0" w:type="dxa"/>
      </w:tblCellMar>
    </w:tblPr>
  </w:style>
  <w:style w:type="table" w:styleId="1418" w:customStyle="1">
    <w:name w:val="Table Normal4"/>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491</cp:revision>
  <dcterms:created xsi:type="dcterms:W3CDTF">2023-12-20T13:24:00Z</dcterms:created>
  <dcterms:modified xsi:type="dcterms:W3CDTF">2026-08-07T05:24:37Z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