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bCs/>
          <w:sz w:val="92"/>
          <w:szCs w:val="92"/>
        </w:rPr>
      </w:pPr>
      <w:r>
        <w:rPr>
          <w:rFonts w:hint="eastAsia" w:ascii="宋体" w:hAnsi="宋体" w:cs="宋体"/>
          <w:b/>
          <w:bCs/>
          <w:sz w:val="92"/>
          <w:szCs w:val="92"/>
        </w:rPr>
      </w:r>
      <w:r/>
    </w:p>
    <w:p>
      <w:pPr>
        <w:jc w:val="center"/>
        <w:spacing w:line="360" w:lineRule="auto"/>
        <w:rPr>
          <w:rFonts w:hint="eastAsia" w:ascii="宋体" w:hAnsi="宋体" w:cs="宋体"/>
          <w:b/>
          <w:bCs/>
          <w:sz w:val="92"/>
          <w:szCs w:val="92"/>
        </w:rPr>
      </w:pPr>
      <w:r>
        <w:rPr>
          <w:rFonts w:hint="eastAsia" w:ascii="宋体" w:hAnsi="宋体" w:cs="宋体"/>
          <w:b/>
          <w:bCs/>
          <w:sz w:val="92"/>
          <w:szCs w:val="92"/>
        </w:rPr>
        <w:t xml:space="preserve">招 标 文 件</w:t>
      </w:r>
      <w:r/>
    </w:p>
    <w:p>
      <w:pPr>
        <w:jc w:val="center"/>
        <w:spacing w:line="360" w:lineRule="auto"/>
        <w:rPr>
          <w:rFonts w:hint="eastAsia" w:ascii="宋体" w:hAnsi="宋体" w:cs="宋体"/>
          <w:sz w:val="32"/>
          <w:szCs w:val="32"/>
        </w:rPr>
      </w:pPr>
      <w:r>
        <w:rPr>
          <w:rFonts w:hint="eastAsia" w:ascii="宋体" w:hAnsi="宋体" w:cs="宋体"/>
          <w:sz w:val="32"/>
          <w:szCs w:val="32"/>
        </w:rPr>
      </w:r>
      <w:r/>
    </w:p>
    <w:p>
      <w:pPr>
        <w:jc w:val="center"/>
        <w:spacing w:line="360" w:lineRule="auto"/>
        <w:rPr>
          <w:rFonts w:hint="eastAsia" w:ascii="宋体" w:hAnsi="宋体" w:cs="宋体"/>
          <w:sz w:val="32"/>
          <w:szCs w:val="32"/>
        </w:rPr>
      </w:pPr>
      <w:r>
        <w:rPr>
          <w:rFonts w:hint="eastAsia" w:ascii="宋体" w:hAnsi="宋体" w:cs="宋体"/>
          <w:b/>
          <w:bCs/>
          <w:sz w:val="32"/>
          <w:szCs w:val="32"/>
        </w:rPr>
        <w:t xml:space="preserve">项目名称：</w:t>
      </w:r>
      <w:r>
        <w:rPr>
          <w:rFonts w:hint="eastAsia" w:ascii="宋体" w:hAnsi="宋体" w:cs="宋体"/>
          <w:sz w:val="32"/>
          <w:szCs w:val="32"/>
        </w:rPr>
        <w:t xml:space="preserve">南通市通州区中医院棉织品洗涤服务采购项目</w:t>
      </w:r>
      <w:r/>
    </w:p>
    <w:p>
      <w:pPr>
        <w:jc w:val="center"/>
        <w:spacing w:line="360" w:lineRule="auto"/>
        <w:rPr>
          <w:rFonts w:hint="eastAsia" w:ascii="宋体" w:hAnsi="宋体" w:cs="宋体"/>
          <w:sz w:val="32"/>
          <w:szCs w:val="32"/>
        </w:rPr>
      </w:pPr>
      <w:r>
        <w:rPr>
          <w:rFonts w:hint="eastAsia" w:ascii="宋体" w:hAnsi="宋体" w:cs="宋体"/>
          <w:b/>
          <w:bCs/>
          <w:sz w:val="32"/>
          <w:szCs w:val="32"/>
        </w:rPr>
        <w:t xml:space="preserve">项目编号：</w:t>
      </w:r>
      <w:r>
        <w:rPr>
          <w:rFonts w:ascii="宋体" w:hAnsi="宋体" w:cs="宋体"/>
          <w:sz w:val="32"/>
          <w:szCs w:val="32"/>
        </w:rPr>
        <w:t xml:space="preserve">JSZC-320612-YCZJ-G2026-0025</w:t>
      </w:r>
      <w:r/>
    </w:p>
    <w:p>
      <w:pPr>
        <w:jc w:val="center"/>
        <w:spacing w:line="360" w:lineRule="auto"/>
        <w:rPr>
          <w:rFonts w:hint="eastAsia" w:ascii="宋体" w:hAnsi="宋体" w:cs="宋体"/>
          <w:sz w:val="32"/>
          <w:szCs w:val="32"/>
        </w:rPr>
      </w:pPr>
      <w:r>
        <w:rPr>
          <w:rFonts w:hint="eastAsia" w:ascii="宋体" w:hAnsi="宋体" w:cs="宋体"/>
          <w:sz w:val="32"/>
          <w:szCs w:val="32"/>
        </w:rPr>
      </w:r>
      <w:r/>
    </w:p>
    <w:p>
      <w:pPr>
        <w:jc w:val="center"/>
        <w:spacing w:line="360" w:lineRule="auto"/>
        <w:rPr>
          <w:rFonts w:hint="eastAsia" w:ascii="宋体" w:hAnsi="宋体" w:cs="宋体"/>
          <w:sz w:val="32"/>
          <w:szCs w:val="32"/>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1733550</wp:posOffset>
                </wp:positionH>
                <wp:positionV relativeFrom="paragraph">
                  <wp:posOffset>396240</wp:posOffset>
                </wp:positionV>
                <wp:extent cx="2334260" cy="1789430"/>
                <wp:effectExtent l="0" t="0" r="8890" b="1270"/>
                <wp:wrapTopAndBottom/>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3" o:title=""/>
              </v:shape>
            </w:pict>
          </mc:Fallback>
        </mc:AlternateContent>
      </w:r>
      <w:r/>
    </w:p>
    <w:p>
      <w:pPr>
        <w:pStyle w:val="741"/>
        <w:rPr>
          <w:rFonts w:hint="eastAsia" w:eastAsia="宋体"/>
        </w:rPr>
      </w:pPr>
      <w:r>
        <w:rPr>
          <w:rFonts w:hint="eastAsia" w:eastAsia="宋体"/>
        </w:rPr>
      </w:r>
      <w:r/>
    </w:p>
    <w:p>
      <w:pPr>
        <w:ind w:firstLine="630"/>
        <w:jc w:val="left"/>
        <w:spacing w:line="360" w:lineRule="auto"/>
        <w:rPr>
          <w:rFonts w:hint="eastAsia" w:ascii="宋体" w:hAnsi="宋体" w:cs="宋体"/>
          <w:b/>
          <w:bCs/>
          <w:sz w:val="32"/>
          <w:szCs w:val="32"/>
        </w:rPr>
      </w:pPr>
      <w:r>
        <w:rPr>
          <w:rFonts w:hint="eastAsia" w:ascii="宋体" w:hAnsi="宋体" w:cs="宋体"/>
          <w:b/>
          <w:bCs/>
          <w:sz w:val="32"/>
          <w:szCs w:val="32"/>
        </w:rPr>
      </w:r>
      <w:r/>
    </w:p>
    <w:p>
      <w:pPr>
        <w:ind w:firstLine="630"/>
        <w:jc w:val="left"/>
        <w:spacing w:line="360" w:lineRule="auto"/>
        <w:rPr>
          <w:rFonts w:hint="eastAsia" w:ascii="宋体" w:hAnsi="宋体" w:cs="宋体"/>
          <w:b/>
          <w:bCs/>
          <w:sz w:val="32"/>
          <w:szCs w:val="32"/>
        </w:rPr>
      </w:pPr>
      <w:r>
        <w:rPr>
          <w:rFonts w:hint="eastAsia" w:ascii="宋体" w:hAnsi="宋体" w:cs="宋体"/>
          <w:b/>
          <w:bCs/>
          <w:sz w:val="32"/>
          <w:szCs w:val="32"/>
        </w:rPr>
      </w:r>
      <w:r/>
    </w:p>
    <w:p>
      <w:pPr>
        <w:ind w:firstLine="630"/>
        <w:jc w:val="left"/>
        <w:spacing w:line="360" w:lineRule="auto"/>
        <w:rPr>
          <w:rFonts w:ascii="宋体"/>
          <w:b/>
          <w:bCs/>
          <w:sz w:val="32"/>
          <w:szCs w:val="32"/>
          <w:u w:val="single"/>
        </w:rPr>
      </w:pPr>
      <w:r>
        <w:rPr>
          <w:rFonts w:hint="eastAsia" w:ascii="宋体" w:hAnsi="宋体" w:cs="宋体"/>
          <w:b/>
          <w:bCs/>
          <w:sz w:val="32"/>
          <w:szCs w:val="32"/>
        </w:rPr>
        <w:t xml:space="preserve">采　</w:t>
      </w:r>
      <w:r>
        <w:rPr>
          <w:rFonts w:ascii="宋体" w:hAnsi="宋体" w:cs="宋体"/>
          <w:b/>
          <w:bCs/>
          <w:sz w:val="32"/>
          <w:szCs w:val="32"/>
        </w:rPr>
        <w:t xml:space="preserve"> </w:t>
      </w:r>
      <w:r>
        <w:rPr>
          <w:rFonts w:hint="eastAsia" w:ascii="宋体" w:hAnsi="宋体" w:cs="宋体"/>
          <w:b/>
          <w:bCs/>
          <w:sz w:val="32"/>
          <w:szCs w:val="32"/>
        </w:rPr>
        <w:t xml:space="preserve">购　</w:t>
      </w:r>
      <w:r>
        <w:rPr>
          <w:rFonts w:ascii="宋体" w:hAnsi="宋体" w:cs="宋体"/>
          <w:b/>
          <w:bCs/>
          <w:sz w:val="32"/>
          <w:szCs w:val="32"/>
        </w:rPr>
        <w:t xml:space="preserve"> </w:t>
      </w:r>
      <w:r>
        <w:rPr>
          <w:rFonts w:hint="eastAsia" w:ascii="宋体" w:hAnsi="宋体" w:cs="宋体"/>
          <w:b/>
          <w:bCs/>
          <w:sz w:val="32"/>
          <w:szCs w:val="32"/>
        </w:rPr>
        <w:t xml:space="preserve">人：</w:t>
      </w:r>
      <w:r>
        <w:rPr>
          <w:rFonts w:hint="eastAsia" w:ascii="宋体" w:hAnsi="宋体" w:cs="宋体"/>
          <w:b/>
          <w:bCs/>
          <w:sz w:val="32"/>
          <w:szCs w:val="32"/>
          <w:u w:val="single"/>
        </w:rPr>
        <w:t xml:space="preserve">南通市通州区中医院   </w:t>
      </w:r>
      <w:r>
        <w:rPr>
          <w:rFonts w:ascii="宋体" w:hAnsi="宋体" w:cs="宋体"/>
          <w:b/>
          <w:bCs/>
          <w:sz w:val="32"/>
          <w:szCs w:val="32"/>
          <w:u w:val="single"/>
        </w:rPr>
        <w:t xml:space="preserve">   </w:t>
      </w:r>
      <w:r/>
    </w:p>
    <w:p>
      <w:pPr>
        <w:ind w:firstLine="630"/>
        <w:jc w:val="left"/>
        <w:spacing w:line="360" w:lineRule="auto"/>
        <w:rPr>
          <w:rFonts w:ascii="宋体"/>
          <w:b/>
          <w:bCs/>
          <w:sz w:val="32"/>
          <w:szCs w:val="32"/>
          <w:u w:val="single"/>
        </w:rPr>
      </w:pPr>
      <w:r>
        <w:rPr>
          <w:rFonts w:hint="eastAsia" w:ascii="宋体" w:hAnsi="宋体" w:cs="宋体"/>
          <w:b/>
          <w:bCs/>
          <w:sz w:val="32"/>
          <w:szCs w:val="32"/>
        </w:rPr>
        <w:t xml:space="preserve">代</w:t>
      </w:r>
      <w:r>
        <w:rPr>
          <w:rFonts w:ascii="宋体" w:hAnsi="宋体" w:cs="宋体"/>
          <w:b/>
          <w:bCs/>
          <w:sz w:val="32"/>
          <w:szCs w:val="32"/>
        </w:rPr>
        <w:t xml:space="preserve"> </w:t>
      </w:r>
      <w:r>
        <w:rPr>
          <w:rFonts w:hint="eastAsia" w:ascii="宋体" w:hAnsi="宋体" w:cs="宋体"/>
          <w:b/>
          <w:bCs/>
          <w:sz w:val="32"/>
          <w:szCs w:val="32"/>
        </w:rPr>
        <w:t xml:space="preserve">理</w:t>
      </w:r>
      <w:r>
        <w:rPr>
          <w:rFonts w:ascii="宋体" w:hAnsi="宋体" w:cs="宋体"/>
          <w:b/>
          <w:bCs/>
          <w:sz w:val="32"/>
          <w:szCs w:val="32"/>
        </w:rPr>
        <w:t xml:space="preserve">  </w:t>
      </w:r>
      <w:r>
        <w:rPr>
          <w:rFonts w:hint="eastAsia" w:ascii="宋体" w:hAnsi="宋体" w:cs="宋体"/>
          <w:b/>
          <w:bCs/>
          <w:sz w:val="32"/>
          <w:szCs w:val="32"/>
        </w:rPr>
        <w:t xml:space="preserve">机</w:t>
      </w:r>
      <w:r>
        <w:rPr>
          <w:rFonts w:ascii="宋体" w:hAnsi="宋体" w:cs="宋体"/>
          <w:b/>
          <w:bCs/>
          <w:sz w:val="32"/>
          <w:szCs w:val="32"/>
        </w:rPr>
        <w:t xml:space="preserve"> </w:t>
      </w:r>
      <w:r>
        <w:rPr>
          <w:rFonts w:hint="eastAsia" w:ascii="宋体" w:hAnsi="宋体" w:cs="宋体"/>
          <w:b/>
          <w:bCs/>
          <w:sz w:val="32"/>
          <w:szCs w:val="32"/>
        </w:rPr>
        <w:t xml:space="preserve">构：</w:t>
      </w:r>
      <w:r>
        <w:rPr>
          <w:rFonts w:hint="eastAsia" w:ascii="宋体" w:hAnsi="宋体" w:cs="宋体"/>
          <w:b/>
          <w:bCs/>
          <w:sz w:val="32"/>
          <w:szCs w:val="32"/>
          <w:u w:val="single"/>
        </w:rPr>
        <w:t xml:space="preserve">江苏永诚工程造价事务所有限公司</w:t>
      </w:r>
      <w:r/>
    </w:p>
    <w:p>
      <w:pPr>
        <w:jc w:val="center"/>
        <w:spacing w:line="360" w:lineRule="auto"/>
        <w:rPr>
          <w:rFonts w:hint="eastAsia" w:ascii="宋体" w:hAnsi="宋体"/>
          <w:sz w:val="32"/>
          <w:szCs w:val="32"/>
        </w:rPr>
        <w:sectPr>
          <w:footnotePr/>
          <w:endnotePr/>
          <w:type w:val="nextPage"/>
          <w:pgSz w:w="11907" w:h="16840" w:orient="portrait"/>
          <w:pgMar w:top="1418" w:right="1531" w:bottom="1418" w:left="1588" w:header="851" w:footer="851" w:gutter="0"/>
          <w:cols w:num="1" w:sep="0" w:space="720" w:equalWidth="1"/>
          <w:docGrid w:linePitch="360"/>
          <w:titlePg/>
        </w:sectPr>
      </w:pPr>
      <w:r>
        <w:rPr>
          <w:rFonts w:hint="eastAsia" w:ascii="宋体" w:hAnsi="宋体" w:cs="宋体"/>
          <w:b/>
          <w:bCs/>
          <w:sz w:val="32"/>
          <w:szCs w:val="32"/>
        </w:rPr>
        <w:t xml:space="preserve">二〇二六年八月</w:t>
      </w:r>
      <w:bookmarkStart w:id="0" w:name="_Toc120614210"/>
      <w:r/>
      <w:bookmarkStart w:id="1" w:name="_Toc513029200"/>
      <w:r/>
      <w:bookmarkStart w:id="2" w:name="_Toc16938516"/>
      <w:r/>
      <w:bookmarkStart w:id="3" w:name="_Toc523127445"/>
      <w:r/>
      <w:bookmarkStart w:id="4" w:name="_Toc479757206"/>
      <w:r/>
      <w:bookmarkStart w:id="5" w:name="_Toc20823272"/>
      <w:r/>
      <w:r/>
    </w:p>
    <w:p>
      <w:pPr>
        <w:jc w:val="center"/>
        <w:spacing w:line="360" w:lineRule="auto"/>
        <w:rPr>
          <w:rFonts w:ascii="宋体"/>
          <w:b/>
          <w:bCs/>
          <w:sz w:val="32"/>
          <w:szCs w:val="32"/>
        </w:rPr>
      </w:pPr>
      <w:r>
        <w:rPr>
          <w:rFonts w:hint="eastAsia" w:ascii="宋体" w:hAnsi="宋体" w:cs="宋体"/>
          <w:b/>
          <w:bCs/>
          <w:sz w:val="32"/>
          <w:szCs w:val="32"/>
        </w:rPr>
        <w:t xml:space="preserve">招标文件备案表</w:t>
      </w:r>
      <w:r/>
    </w:p>
    <w:tbl>
      <w:tblPr>
        <w:tblW w:w="8820"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20"/>
      </w:tblGrid>
      <w:tr>
        <w:trPr>
          <w:trHeight w:val="3893"/>
        </w:trPr>
        <w:tc>
          <w:tcPr>
            <w:tcW w:w="8820" w:type="dxa"/>
            <w:textDirection w:val="lrTb"/>
            <w:noWrap w:val="false"/>
          </w:tcPr>
          <w:p>
            <w:pPr>
              <w:spacing w:line="360" w:lineRule="auto"/>
              <w:rPr>
                <w:rFonts w:ascii="宋体"/>
                <w:sz w:val="24"/>
                <w:szCs w:val="24"/>
              </w:rPr>
            </w:pPr>
            <w:r>
              <w:rPr>
                <w:rFonts w:ascii="宋体"/>
                <w:sz w:val="24"/>
                <w:szCs w:val="24"/>
              </w:rPr>
            </w:r>
            <w:r/>
          </w:p>
          <w:p>
            <w:pPr>
              <w:pStyle w:val="741"/>
              <w:rPr>
                <w:rFonts w:hint="eastAsia" w:eastAsia="宋体" w:cs="Times New Roman"/>
              </w:rPr>
            </w:pPr>
            <w:r>
              <w:rPr>
                <w:rFonts w:hint="eastAsia" w:eastAsia="宋体" w:cs="Times New Roman"/>
              </w:rPr>
            </w:r>
            <w:r/>
          </w:p>
          <w:p>
            <w:pPr>
              <w:spacing w:line="360" w:lineRule="auto"/>
              <w:rPr>
                <w:rFonts w:ascii="宋体"/>
                <w:sz w:val="24"/>
                <w:szCs w:val="24"/>
              </w:rPr>
            </w:pPr>
            <w:r>
              <w:rPr>
                <w:rFonts w:hint="eastAsia" w:ascii="宋体" w:hAnsi="宋体" w:cs="宋体"/>
                <w:sz w:val="24"/>
                <w:szCs w:val="24"/>
              </w:rPr>
              <w:t xml:space="preserve">编制人：</w:t>
            </w:r>
            <w:r>
              <w:rPr>
                <w:rFonts w:ascii="宋体" w:hAnsi="宋体" w:cs="宋体"/>
                <w:sz w:val="24"/>
                <w:szCs w:val="24"/>
              </w:rPr>
              <w:t xml:space="preserve"> </w:t>
            </w:r>
            <w:r/>
          </w:p>
          <w:p>
            <w:pPr>
              <w:spacing w:line="360" w:lineRule="auto"/>
              <w:rPr>
                <w:rFonts w:ascii="宋体"/>
                <w:sz w:val="24"/>
                <w:szCs w:val="24"/>
              </w:rPr>
            </w:pPr>
            <w:r>
              <w:rPr>
                <w:rFonts w:ascii="宋体"/>
                <w:sz w:val="24"/>
                <w:szCs w:val="24"/>
              </w:rPr>
            </w:r>
            <w:r/>
          </w:p>
          <w:p>
            <w:pPr>
              <w:ind w:firstLine="840"/>
              <w:spacing w:line="360" w:lineRule="auto"/>
              <w:rPr>
                <w:rFonts w:ascii="宋体"/>
                <w:sz w:val="24"/>
                <w:szCs w:val="24"/>
              </w:rPr>
            </w:pPr>
            <w:r>
              <w:rPr>
                <w:rFonts w:ascii="宋体"/>
                <w:sz w:val="24"/>
                <w:szCs w:val="24"/>
              </w:rPr>
            </w:r>
            <w:r/>
          </w:p>
          <w:p>
            <w:pPr>
              <w:ind w:firstLine="1766"/>
              <w:jc w:val="right"/>
              <w:spacing w:line="360" w:lineRule="auto"/>
              <w:rPr>
                <w:rFonts w:ascii="宋体"/>
                <w:sz w:val="24"/>
                <w:szCs w:val="24"/>
              </w:rPr>
            </w:pPr>
            <w:r>
              <w:rPr>
                <w:rFonts w:ascii="宋体"/>
                <w:sz w:val="24"/>
                <w:szCs w:val="24"/>
              </w:rPr>
            </w:r>
            <w:r/>
          </w:p>
          <w:p>
            <w:pPr>
              <w:ind w:firstLine="1766"/>
              <w:jc w:val="right"/>
              <w:spacing w:line="360" w:lineRule="auto"/>
              <w:rPr>
                <w:rFonts w:ascii="宋体"/>
                <w:sz w:val="28"/>
                <w:szCs w:val="28"/>
              </w:rPr>
            </w:pPr>
            <w:r>
              <w:rPr>
                <w:rFonts w:ascii="宋体" w:hAnsi="宋体" w:cs="宋体"/>
                <w:sz w:val="24"/>
                <w:szCs w:val="24"/>
              </w:rPr>
              <w:t xml:space="preserve"> </w:t>
            </w:r>
            <w:r>
              <w:rPr>
                <w:rFonts w:hint="eastAsia" w:ascii="宋体" w:hAnsi="宋体" w:cs="宋体"/>
                <w:sz w:val="24"/>
                <w:szCs w:val="24"/>
              </w:rPr>
              <w:t xml:space="preserve">日</w:t>
            </w:r>
            <w:r>
              <w:rPr>
                <w:rFonts w:ascii="宋体" w:hAnsi="宋体" w:cs="宋体"/>
                <w:sz w:val="24"/>
                <w:szCs w:val="24"/>
              </w:rPr>
              <w:t xml:space="preserve">  </w:t>
            </w:r>
            <w:r>
              <w:rPr>
                <w:rFonts w:hint="eastAsia" w:ascii="宋体" w:hAnsi="宋体" w:cs="宋体"/>
                <w:sz w:val="24"/>
                <w:szCs w:val="24"/>
              </w:rPr>
              <w:t xml:space="preserve">期：2026年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hint="eastAsia" w:ascii="宋体" w:hAnsi="宋体" w:cs="宋体"/>
                <w:sz w:val="24"/>
                <w:szCs w:val="24"/>
              </w:rPr>
              <w:t xml:space="preserve"> 日</w:t>
            </w:r>
            <w:r/>
          </w:p>
        </w:tc>
      </w:tr>
      <w:tr>
        <w:trPr>
          <w:trHeight w:val="4815"/>
        </w:trPr>
        <w:tc>
          <w:tcPr>
            <w:tcW w:w="8820" w:type="dxa"/>
            <w:textDirection w:val="lrTb"/>
            <w:noWrap w:val="false"/>
          </w:tcPr>
          <w:p>
            <w:pPr>
              <w:spacing w:line="360" w:lineRule="auto"/>
              <w:rPr>
                <w:rFonts w:ascii="宋体"/>
              </w:rPr>
            </w:pPr>
            <w:r>
              <w:rPr>
                <w:rFonts w:ascii="宋体"/>
              </w:rPr>
            </w:r>
            <w:r/>
          </w:p>
          <w:p>
            <w:pPr>
              <w:spacing w:line="360" w:lineRule="auto"/>
              <w:rPr>
                <w:rFonts w:ascii="宋体"/>
              </w:rPr>
            </w:pPr>
            <w:r>
              <w:rPr>
                <w:rFonts w:ascii="宋体"/>
              </w:rPr>
            </w:r>
            <w:r/>
          </w:p>
          <w:p>
            <w:pPr>
              <w:spacing w:line="360" w:lineRule="auto"/>
              <w:rPr>
                <w:rFonts w:ascii="宋体"/>
              </w:rPr>
            </w:pPr>
            <w:r>
              <w:rPr>
                <w:rFonts w:hint="eastAsia" w:ascii="宋体" w:hAnsi="宋体" w:cs="宋体"/>
              </w:rPr>
              <w:t xml:space="preserve">采购人</w:t>
            </w:r>
            <w:r>
              <w:rPr>
                <w:rFonts w:ascii="宋体" w:hAnsi="宋体" w:cs="宋体"/>
              </w:rPr>
              <w:t xml:space="preserve">(</w:t>
            </w:r>
            <w:r>
              <w:rPr>
                <w:rFonts w:hint="eastAsia" w:ascii="宋体" w:hAnsi="宋体" w:cs="宋体"/>
              </w:rPr>
              <w:t xml:space="preserve">盖章</w:t>
            </w:r>
            <w:r>
              <w:rPr>
                <w:rFonts w:ascii="宋体" w:hAnsi="宋体" w:cs="宋体"/>
              </w:rPr>
              <w:t xml:space="preserve">)                           </w:t>
            </w:r>
            <w:r>
              <w:rPr>
                <w:rFonts w:hint="eastAsia" w:ascii="宋体" w:hAnsi="宋体" w:cs="宋体"/>
              </w:rPr>
              <w:t xml:space="preserve">代理机构</w:t>
            </w:r>
            <w:r>
              <w:rPr>
                <w:rFonts w:ascii="宋体" w:hAnsi="宋体" w:cs="宋体"/>
              </w:rPr>
              <w:t xml:space="preserve">(</w:t>
            </w:r>
            <w:r>
              <w:rPr>
                <w:rFonts w:hint="eastAsia" w:ascii="宋体" w:hAnsi="宋体" w:cs="宋体"/>
              </w:rPr>
              <w:t xml:space="preserve">盖章</w:t>
            </w:r>
            <w:r>
              <w:rPr>
                <w:rFonts w:ascii="宋体" w:hAnsi="宋体" w:cs="宋体"/>
              </w:rPr>
              <w:t xml:space="preserve">)</w:t>
            </w:r>
            <w:r/>
          </w:p>
          <w:p>
            <w:pPr>
              <w:spacing w:line="360" w:lineRule="auto"/>
              <w:rPr>
                <w:rFonts w:ascii="宋体"/>
              </w:rPr>
            </w:pPr>
            <w:r>
              <w:rPr>
                <w:rFonts w:ascii="宋体"/>
              </w:rPr>
            </w:r>
            <w:r/>
          </w:p>
          <w:p>
            <w:pPr>
              <w:spacing w:line="360" w:lineRule="auto"/>
              <w:rPr>
                <w:rFonts w:ascii="宋体"/>
              </w:rPr>
            </w:pPr>
            <w:r>
              <w:rPr>
                <w:rFonts w:ascii="宋体"/>
              </w:rPr>
            </w:r>
            <w:r/>
          </w:p>
          <w:p>
            <w:pPr>
              <w:spacing w:line="360" w:lineRule="auto"/>
              <w:rPr>
                <w:rFonts w:ascii="宋体"/>
              </w:rPr>
            </w:pPr>
            <w:r>
              <w:rPr>
                <w:rFonts w:ascii="宋体"/>
              </w:rPr>
            </w:r>
            <w:r/>
          </w:p>
          <w:p>
            <w:pPr>
              <w:spacing w:line="360" w:lineRule="auto"/>
              <w:rPr>
                <w:rFonts w:ascii="宋体"/>
              </w:rPr>
            </w:pPr>
            <w:r>
              <w:rPr>
                <w:rFonts w:hint="eastAsia" w:ascii="宋体" w:hAnsi="宋体" w:cs="宋体"/>
              </w:rPr>
              <w:t xml:space="preserve">法定代表人或授权代理人</w:t>
            </w:r>
            <w:r>
              <w:rPr>
                <w:rFonts w:ascii="宋体" w:hAnsi="宋体" w:cs="宋体"/>
              </w:rPr>
              <w:t xml:space="preserve">(</w:t>
            </w:r>
            <w:r>
              <w:rPr>
                <w:rFonts w:hint="eastAsia" w:ascii="宋体" w:hAnsi="宋体" w:cs="宋体"/>
              </w:rPr>
              <w:t xml:space="preserve">签字或盖章</w:t>
            </w:r>
            <w:r>
              <w:rPr>
                <w:rFonts w:ascii="宋体" w:hAnsi="宋体" w:cs="宋体"/>
              </w:rPr>
              <w:t xml:space="preserve">)     </w:t>
            </w:r>
            <w:r>
              <w:rPr>
                <w:rFonts w:hint="eastAsia" w:ascii="宋体" w:hAnsi="宋体" w:cs="宋体"/>
              </w:rPr>
              <w:t xml:space="preserve">法定代表人或授权代理人</w:t>
            </w:r>
            <w:r>
              <w:rPr>
                <w:rFonts w:ascii="宋体" w:hAnsi="宋体" w:cs="宋体"/>
              </w:rPr>
              <w:t xml:space="preserve">(</w:t>
            </w:r>
            <w:r>
              <w:rPr>
                <w:rFonts w:hint="eastAsia" w:ascii="宋体" w:hAnsi="宋体" w:cs="宋体"/>
              </w:rPr>
              <w:t xml:space="preserve">签字或盖章</w:t>
            </w:r>
            <w:r>
              <w:rPr>
                <w:rFonts w:ascii="宋体" w:hAnsi="宋体" w:cs="宋体"/>
              </w:rPr>
              <w:t xml:space="preserve">) </w:t>
            </w:r>
            <w:r/>
          </w:p>
          <w:p>
            <w:pPr>
              <w:spacing w:line="360" w:lineRule="auto"/>
              <w:rPr>
                <w:rFonts w:ascii="宋体"/>
              </w:rPr>
            </w:pPr>
            <w:r>
              <w:rPr>
                <w:rFonts w:ascii="宋体"/>
              </w:rPr>
            </w:r>
            <w:r/>
          </w:p>
          <w:p>
            <w:pPr>
              <w:jc w:val="right"/>
              <w:spacing w:line="360" w:lineRule="auto"/>
              <w:rPr>
                <w:rFonts w:ascii="宋体"/>
              </w:rPr>
            </w:pPr>
            <w:r>
              <w:rPr>
                <w:rFonts w:hint="eastAsia" w:ascii="宋体" w:hAnsi="宋体" w:cs="宋体"/>
              </w:rPr>
              <w:t xml:space="preserve">日</w:t>
            </w:r>
            <w:r>
              <w:rPr>
                <w:rFonts w:ascii="宋体" w:hAnsi="宋体" w:cs="宋体"/>
              </w:rPr>
              <w:t xml:space="preserve">  </w:t>
            </w:r>
            <w:r>
              <w:rPr>
                <w:rFonts w:hint="eastAsia" w:ascii="宋体" w:hAnsi="宋体" w:cs="宋体"/>
              </w:rPr>
              <w:t xml:space="preserve">期：2026年</w:t>
            </w:r>
            <w:r>
              <w:rPr>
                <w:rFonts w:ascii="宋体" w:hAnsi="宋体" w:cs="宋体"/>
              </w:rPr>
              <w:t xml:space="preserve">  </w:t>
            </w:r>
            <w:r>
              <w:rPr>
                <w:rFonts w:hint="eastAsia" w:ascii="宋体" w:hAnsi="宋体" w:cs="宋体"/>
              </w:rPr>
              <w:t xml:space="preserve">月 </w:t>
            </w:r>
            <w:r>
              <w:rPr>
                <w:rFonts w:ascii="宋体" w:hAnsi="宋体" w:cs="宋体"/>
              </w:rPr>
              <w:t xml:space="preserve"> </w:t>
            </w:r>
            <w:r>
              <w:rPr>
                <w:rFonts w:hint="eastAsia" w:ascii="宋体" w:hAnsi="宋体" w:cs="宋体"/>
              </w:rPr>
              <w:t xml:space="preserve">日</w:t>
            </w:r>
            <w:r/>
          </w:p>
          <w:p>
            <w:pPr>
              <w:pStyle w:val="741"/>
              <w:rPr>
                <w:rFonts w:hint="eastAsia" w:eastAsia="宋体" w:cs="Times New Roman"/>
              </w:rPr>
            </w:pPr>
            <w:r>
              <w:rPr>
                <w:rFonts w:hint="eastAsia" w:eastAsia="宋体" w:cs="Times New Roman"/>
              </w:rPr>
            </w:r>
            <w:r/>
          </w:p>
        </w:tc>
      </w:tr>
      <w:tr>
        <w:trPr>
          <w:trHeight w:val="4150"/>
        </w:trPr>
        <w:tc>
          <w:tcPr>
            <w:tcW w:w="8820" w:type="dxa"/>
            <w:textDirection w:val="lrTb"/>
            <w:noWrap w:val="false"/>
          </w:tcPr>
          <w:p>
            <w:pPr>
              <w:spacing w:line="360" w:lineRule="auto"/>
              <w:rPr>
                <w:rFonts w:ascii="宋体"/>
                <w:color w:val="000000"/>
                <w:sz w:val="24"/>
                <w:szCs w:val="24"/>
              </w:rPr>
            </w:pPr>
            <w:r>
              <w:rPr>
                <w:rFonts w:ascii="宋体"/>
                <w:color w:val="000000"/>
                <w:sz w:val="24"/>
                <w:szCs w:val="24"/>
              </w:rPr>
            </w:r>
            <w:r/>
          </w:p>
          <w:p>
            <w:pPr>
              <w:spacing w:line="360" w:lineRule="auto"/>
              <w:rPr>
                <w:rFonts w:ascii="宋体"/>
                <w:sz w:val="28"/>
                <w:szCs w:val="28"/>
              </w:rPr>
            </w:pPr>
            <w:r>
              <w:rPr>
                <w:rFonts w:ascii="宋体"/>
                <w:sz w:val="28"/>
                <w:szCs w:val="28"/>
              </w:rPr>
            </w:r>
            <w:r/>
          </w:p>
        </w:tc>
      </w:tr>
    </w:tbl>
    <w:p>
      <w:pPr>
        <w:pStyle w:val="740"/>
        <w:jc w:val="center"/>
        <w:spacing w:before="0" w:after="0" w:line="480" w:lineRule="exact"/>
        <w:rPr>
          <w:rFonts w:hint="eastAsia" w:ascii="宋体" w:hAnsi="宋体" w:eastAsia="宋体"/>
          <w:sz w:val="32"/>
          <w:szCs w:val="32"/>
        </w:rPr>
        <w:sectPr>
          <w:footerReference w:type="default" r:id="rId10"/>
          <w:footnotePr/>
          <w:endnotePr/>
          <w:type w:val="nextPage"/>
          <w:pgSz w:w="11907" w:h="16840" w:orient="portrait"/>
          <w:pgMar w:top="1418" w:right="1531" w:bottom="1418" w:left="1588" w:header="851" w:footer="851" w:gutter="0"/>
          <w:pgNumType w:start="1"/>
          <w:cols w:num="1" w:sep="0" w:space="720" w:equalWidth="1"/>
          <w:docGrid w:linePitch="360"/>
        </w:sectPr>
      </w:pPr>
      <w:r>
        <w:rPr>
          <w:rFonts w:hint="eastAsia" w:ascii="宋体" w:hAnsi="宋体" w:eastAsia="宋体"/>
          <w:sz w:val="32"/>
          <w:szCs w:val="32"/>
        </w:rPr>
      </w:r>
      <w:r/>
    </w:p>
    <w:p>
      <w:pPr>
        <w:pStyle w:val="740"/>
        <w:jc w:val="center"/>
        <w:spacing w:before="0" w:after="0" w:line="480" w:lineRule="exact"/>
        <w:rPr>
          <w:rFonts w:hint="eastAsia" w:ascii="宋体" w:hAnsi="宋体" w:eastAsia="宋体"/>
          <w:sz w:val="32"/>
          <w:szCs w:val="32"/>
        </w:rPr>
      </w:pPr>
      <w:r>
        <w:rPr>
          <w:rFonts w:hint="eastAsia" w:ascii="宋体" w:hAnsi="宋体" w:eastAsia="宋体" w:cs="宋体"/>
          <w:sz w:val="32"/>
          <w:szCs w:val="32"/>
        </w:rPr>
        <w:t xml:space="preserve">第一章</w:t>
      </w:r>
      <w:r>
        <w:rPr>
          <w:rFonts w:ascii="宋体" w:hAnsi="宋体" w:eastAsia="宋体" w:cs="宋体"/>
          <w:sz w:val="32"/>
          <w:szCs w:val="32"/>
        </w:rPr>
        <w:t xml:space="preserve">   </w:t>
      </w:r>
      <w:r>
        <w:rPr>
          <w:rFonts w:hint="eastAsia" w:ascii="宋体" w:hAnsi="宋体" w:eastAsia="宋体" w:cs="宋体"/>
          <w:sz w:val="32"/>
          <w:szCs w:val="32"/>
        </w:rPr>
        <w:t xml:space="preserve">招标公告</w:t>
      </w:r>
      <w:r/>
    </w:p>
    <w:p>
      <w:pPr>
        <w:jc w:val="center"/>
        <w:spacing w:line="480" w:lineRule="exact"/>
        <w:rPr>
          <w:rFonts w:ascii="宋体"/>
          <w:b/>
          <w:bCs/>
          <w:sz w:val="28"/>
          <w:szCs w:val="28"/>
        </w:rPr>
      </w:pPr>
      <w:r/>
      <w:bookmarkStart w:id="6" w:name="_Toc35393789"/>
      <w:r/>
      <w:bookmarkStart w:id="7" w:name="_Toc28359001"/>
      <w:r/>
      <w:bookmarkStart w:id="8" w:name="_Toc120614211"/>
      <w:r/>
      <w:bookmarkEnd w:id="0"/>
      <w:r>
        <w:rPr>
          <w:rFonts w:hint="eastAsia" w:ascii="宋体" w:hAnsi="宋体" w:cs="宋体"/>
          <w:b/>
          <w:bCs/>
          <w:sz w:val="28"/>
          <w:szCs w:val="28"/>
        </w:rPr>
        <w:t xml:space="preserve">南通市通州区中医院棉织品洗涤服务采购项目</w:t>
      </w:r>
      <w:r/>
    </w:p>
    <w:p>
      <w:pPr>
        <w:ind w:firstLine="562"/>
        <w:jc w:val="center"/>
        <w:spacing w:line="500" w:lineRule="exact"/>
        <w:rPr>
          <w:rFonts w:hint="eastAsia" w:ascii="宋体" w:hAnsi="宋体" w:cs="宋体"/>
          <w:b/>
          <w:bCs/>
          <w:sz w:val="28"/>
          <w:szCs w:val="28"/>
        </w:rPr>
      </w:pPr>
      <w:r>
        <w:rPr>
          <w:rFonts w:hint="eastAsia" w:ascii="宋体" w:hAnsi="宋体" w:cs="宋体"/>
          <w:b/>
          <w:bCs/>
          <w:sz w:val="28"/>
          <w:szCs w:val="28"/>
        </w:rPr>
        <w:t xml:space="preserve">招标公告</w:t>
      </w:r>
      <w:bookmarkEnd w:id="6"/>
      <w:r/>
      <w:bookmarkEnd w:id="7"/>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受[南通市通州区中医院]的委托，江苏永诚工程造价事务所有限公司就[南通市通州区中医院棉织品洗涤服务采购项目]（[项目编号：</w:t>
      </w:r>
      <w:r>
        <w:rPr>
          <w:rFonts w:ascii="宋体" w:hAnsi="宋体" w:cs="宋体"/>
          <w:sz w:val="24"/>
          <w:szCs w:val="24"/>
        </w:rPr>
        <w:t xml:space="preserve">JSZC-320612-YCZJ-G2026-0025</w:t>
      </w:r>
      <w:r>
        <w:rPr>
          <w:rFonts w:hint="eastAsia" w:ascii="宋体" w:hAnsi="宋体" w:cs="宋体"/>
          <w:sz w:val="24"/>
          <w:szCs w:val="24"/>
        </w:rPr>
        <w:t xml:space="preserve">]）进行公开招标采购，欢迎符合条件的供应商投标。</w:t>
      </w:r>
      <w:r/>
    </w:p>
    <w:p>
      <w:pPr>
        <w:ind w:firstLine="422"/>
        <w:spacing w:line="440" w:lineRule="exact"/>
        <w:rPr>
          <w:rFonts w:ascii="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b/>
          <w:bCs/>
          <w:sz w:val="24"/>
          <w:szCs w:val="24"/>
        </w:rPr>
        <w:t xml:space="preserve">项目概况</w:t>
      </w:r>
      <w:r/>
    </w:p>
    <w:p>
      <w:pPr>
        <w:ind w:firstLine="420"/>
        <w:spacing w:line="440" w:lineRule="exact"/>
        <w:rPr>
          <w:rFonts w:ascii="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u w:val="single"/>
        </w:rPr>
        <w:t xml:space="preserve">南通市通州区中医院棉织品洗涤服务采购项目</w:t>
      </w:r>
      <w:r>
        <w:rPr>
          <w:rFonts w:hint="eastAsia" w:ascii="宋体" w:hAnsi="宋体" w:cs="宋体"/>
          <w:sz w:val="24"/>
          <w:szCs w:val="24"/>
        </w:rPr>
        <w:t xml:space="preserve">的潜在供应商应在</w:t>
      </w:r>
      <w:r>
        <w:rPr>
          <w:rFonts w:hint="eastAsia" w:ascii="宋体" w:hAnsi="宋体" w:cs="宋体"/>
          <w:sz w:val="24"/>
          <w:szCs w:val="24"/>
          <w:u w:val="single"/>
        </w:rPr>
        <w:t xml:space="preserve">苏采云系统内免费下载招标文件</w:t>
      </w:r>
      <w:r>
        <w:rPr>
          <w:rFonts w:hint="eastAsia" w:ascii="宋体" w:hAnsi="宋体" w:cs="宋体"/>
          <w:sz w:val="24"/>
          <w:szCs w:val="24"/>
        </w:rPr>
        <w:t xml:space="preserve">，并于</w:t>
      </w:r>
      <w:r>
        <w:rPr>
          <w:rFonts w:hint="eastAsia" w:ascii="宋体" w:hAnsi="宋体" w:cs="宋体"/>
          <w:sz w:val="24"/>
          <w:szCs w:val="24"/>
          <w:u w:val="single"/>
        </w:rPr>
        <w:t xml:space="preserve">2026年</w:t>
      </w:r>
      <w:r>
        <w:rPr>
          <w:rFonts w:hint="eastAsia" w:ascii="宋体" w:hAnsi="宋体" w:cs="宋体"/>
          <w:sz w:val="24"/>
          <w:szCs w:val="24"/>
          <w:u w:val="single"/>
        </w:rPr>
        <w:t xml:space="preserve">9</w:t>
      </w:r>
      <w:r>
        <w:rPr>
          <w:rFonts w:hint="eastAsia" w:ascii="宋体" w:hAnsi="宋体" w:cs="宋体"/>
          <w:sz w:val="24"/>
          <w:szCs w:val="24"/>
          <w:u w:val="single"/>
        </w:rPr>
        <w:t xml:space="preserve">月</w:t>
      </w:r>
      <w:r>
        <w:rPr>
          <w:rFonts w:hint="eastAsia" w:ascii="宋体" w:hAnsi="宋体" w:cs="宋体"/>
          <w:sz w:val="24"/>
          <w:szCs w:val="24"/>
          <w:u w:val="single"/>
        </w:rPr>
        <w:t xml:space="preserve">7</w:t>
      </w:r>
      <w:r>
        <w:rPr>
          <w:rFonts w:hint="eastAsia" w:ascii="宋体" w:hAnsi="宋体" w:cs="宋体"/>
          <w:sz w:val="24"/>
          <w:szCs w:val="24"/>
          <w:u w:val="single"/>
        </w:rPr>
        <w:t xml:space="preserve">日</w:t>
      </w:r>
      <w:r>
        <w:rPr>
          <w:rFonts w:hint="eastAsia" w:ascii="宋体" w:hAnsi="宋体" w:cs="宋体"/>
          <w:sz w:val="24"/>
          <w:szCs w:val="24"/>
          <w:u w:val="single"/>
        </w:rPr>
        <w:t xml:space="preserve">9</w:t>
      </w:r>
      <w:r>
        <w:rPr>
          <w:rFonts w:hint="eastAsia" w:ascii="宋体" w:hAnsi="宋体" w:cs="宋体"/>
          <w:sz w:val="24"/>
          <w:szCs w:val="24"/>
          <w:u w:val="single"/>
        </w:rPr>
        <w:t xml:space="preserve">点00分（</w:t>
      </w:r>
      <w:r>
        <w:rPr>
          <w:rFonts w:hint="eastAsia" w:ascii="宋体" w:hAnsi="宋体" w:cs="宋体"/>
          <w:sz w:val="24"/>
          <w:szCs w:val="24"/>
        </w:rPr>
        <w:t xml:space="preserve">北京时间）前递交投标文件。</w:t>
      </w:r>
      <w:r/>
    </w:p>
    <w:p>
      <w:pPr>
        <w:keepLines/>
        <w:keepNext/>
        <w:spacing w:line="440" w:lineRule="exact"/>
        <w:rPr>
          <w:rFonts w:ascii="宋体"/>
          <w:b/>
          <w:bCs/>
          <w:sz w:val="24"/>
          <w:szCs w:val="24"/>
        </w:rPr>
        <w:outlineLvl w:val="1"/>
      </w:pPr>
      <w:r/>
      <w:bookmarkStart w:id="9" w:name="_Toc35393621"/>
      <w:r/>
      <w:bookmarkStart w:id="10" w:name="_Toc35393790"/>
      <w:r/>
      <w:bookmarkStart w:id="11" w:name="_Toc28359079"/>
      <w:r/>
      <w:bookmarkStart w:id="12" w:name="_Toc28359002"/>
      <w:r/>
      <w:bookmarkStart w:id="13" w:name="_Hlk24379207"/>
      <w:r>
        <w:rPr>
          <w:rFonts w:hint="eastAsia" w:ascii="宋体" w:hAnsi="宋体" w:cs="宋体"/>
          <w:b/>
          <w:bCs/>
          <w:sz w:val="24"/>
          <w:szCs w:val="24"/>
        </w:rPr>
        <w:t xml:space="preserve">一、项目基本情况</w:t>
      </w:r>
      <w:bookmarkEnd w:id="9"/>
      <w:r/>
      <w:bookmarkEnd w:id="10"/>
      <w:r/>
      <w:bookmarkEnd w:id="11"/>
      <w:r/>
      <w:bookmarkEnd w:id="12"/>
      <w:r/>
      <w:r/>
    </w:p>
    <w:p>
      <w:pPr>
        <w:ind w:firstLine="420"/>
        <w:spacing w:line="440" w:lineRule="exact"/>
        <w:rPr>
          <w:rFonts w:ascii="宋体"/>
          <w:color w:val="ff0000"/>
          <w:sz w:val="24"/>
          <w:szCs w:val="24"/>
          <w:u w:val="single"/>
        </w:rPr>
      </w:pPr>
      <w:r>
        <w:rPr>
          <w:rFonts w:ascii="宋体" w:hAnsi="宋体" w:cs="宋体"/>
          <w:sz w:val="24"/>
          <w:szCs w:val="24"/>
        </w:rPr>
        <w:t xml:space="preserve">1</w:t>
      </w:r>
      <w:r>
        <w:rPr>
          <w:rFonts w:hint="eastAsia" w:ascii="宋体" w:hAnsi="宋体" w:cs="宋体"/>
          <w:sz w:val="24"/>
          <w:szCs w:val="24"/>
        </w:rPr>
        <w:t xml:space="preserve">、项目编号：</w:t>
      </w:r>
      <w:r>
        <w:rPr>
          <w:rFonts w:ascii="宋体" w:hAnsi="宋体" w:cs="宋体"/>
          <w:sz w:val="24"/>
          <w:szCs w:val="24"/>
          <w:u w:val="single"/>
        </w:rPr>
        <w:t xml:space="preserve">JSZC-320612-YCZJ-G2026-0025</w:t>
      </w:r>
      <w:r/>
    </w:p>
    <w:p>
      <w:pPr>
        <w:ind w:firstLine="420"/>
        <w:spacing w:line="440" w:lineRule="exact"/>
        <w:rPr>
          <w:rFonts w:ascii="宋体"/>
          <w:sz w:val="24"/>
          <w:szCs w:val="24"/>
        </w:rPr>
      </w:pPr>
      <w:r>
        <w:rPr>
          <w:rFonts w:ascii="宋体" w:hAnsi="宋体" w:cs="宋体"/>
          <w:sz w:val="24"/>
          <w:szCs w:val="24"/>
        </w:rPr>
        <w:t xml:space="preserve">2</w:t>
      </w:r>
      <w:r>
        <w:rPr>
          <w:rFonts w:hint="eastAsia" w:ascii="宋体" w:hAnsi="宋体" w:cs="宋体"/>
          <w:sz w:val="24"/>
          <w:szCs w:val="24"/>
        </w:rPr>
        <w:t xml:space="preserve">、项目名称：南通市通州区中医院棉织品洗涤服务采购项目</w:t>
      </w:r>
      <w:bookmarkEnd w:id="13"/>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3、所属行业类型：其他未列明行业</w:t>
      </w:r>
      <w:r/>
    </w:p>
    <w:p>
      <w:pPr>
        <w:ind w:firstLine="420"/>
        <w:spacing w:line="440" w:lineRule="exact"/>
        <w:rPr>
          <w:rFonts w:ascii="宋体"/>
          <w:sz w:val="24"/>
          <w:szCs w:val="24"/>
        </w:rPr>
      </w:pPr>
      <w:r>
        <w:rPr>
          <w:rFonts w:hint="eastAsia" w:ascii="宋体" w:hAnsi="宋体" w:cs="宋体"/>
          <w:sz w:val="24"/>
          <w:szCs w:val="24"/>
        </w:rPr>
        <w:t xml:space="preserve">4、预算金额：本项目采购预算为110万元，最高限价为</w:t>
      </w:r>
      <w:r>
        <w:rPr>
          <w:rFonts w:hint="eastAsia" w:ascii="宋体" w:hAnsi="宋体" w:cs="宋体"/>
          <w:b/>
          <w:bCs/>
          <w:sz w:val="24"/>
          <w:szCs w:val="24"/>
          <w:u w:val="single"/>
        </w:rPr>
        <w:t xml:space="preserve">4.0</w:t>
      </w:r>
      <w:r>
        <w:rPr>
          <w:rFonts w:hint="eastAsia" w:ascii="宋体" w:hAnsi="宋体" w:cs="宋体"/>
          <w:b/>
          <w:bCs/>
          <w:sz w:val="24"/>
          <w:szCs w:val="24"/>
        </w:rPr>
        <w:t xml:space="preserve">元</w:t>
      </w:r>
      <w:r>
        <w:rPr>
          <w:rFonts w:ascii="宋体" w:hAnsi="宋体" w:cs="宋体"/>
          <w:b/>
          <w:bCs/>
          <w:sz w:val="24"/>
          <w:szCs w:val="24"/>
        </w:rPr>
        <w:t xml:space="preserve">/</w:t>
      </w:r>
      <w:r>
        <w:rPr>
          <w:rFonts w:hint="eastAsia" w:ascii="宋体" w:hAnsi="宋体" w:cs="宋体"/>
          <w:b/>
          <w:bCs/>
          <w:sz w:val="24"/>
          <w:szCs w:val="24"/>
        </w:rPr>
        <w:t xml:space="preserve">床·日</w:t>
      </w:r>
      <w:r>
        <w:rPr>
          <w:rFonts w:hint="eastAsia" w:ascii="宋体" w:hAnsi="宋体" w:cs="宋体"/>
          <w:sz w:val="24"/>
          <w:szCs w:val="24"/>
        </w:rPr>
        <w:t xml:space="preserve">，（洗涤费用按照合同单价及实际床位占用数进行结算）。投标报价超过最高限价的投标将作为无效投标处理。</w:t>
      </w:r>
      <w:r/>
    </w:p>
    <w:p>
      <w:pPr>
        <w:ind w:firstLine="420"/>
        <w:spacing w:line="440" w:lineRule="exact"/>
        <w:rPr>
          <w:rFonts w:ascii="宋体"/>
          <w:sz w:val="24"/>
          <w:szCs w:val="24"/>
        </w:rPr>
      </w:pPr>
      <w:r>
        <w:rPr>
          <w:rFonts w:hint="eastAsia" w:ascii="宋体" w:hAnsi="宋体" w:cs="宋体"/>
          <w:sz w:val="24"/>
          <w:szCs w:val="24"/>
        </w:rPr>
        <w:t xml:space="preserve">5、采购需求：</w:t>
      </w:r>
      <w:r/>
    </w:p>
    <w:p>
      <w:pPr>
        <w:ind w:firstLine="420"/>
        <w:spacing w:line="440" w:lineRule="exact"/>
        <w:rPr>
          <w:rFonts w:ascii="宋体"/>
          <w:sz w:val="24"/>
          <w:szCs w:val="24"/>
        </w:rPr>
      </w:pPr>
      <w:r>
        <w:rPr>
          <w:rFonts w:hint="eastAsia" w:ascii="宋体" w:hAnsi="宋体" w:cs="宋体"/>
          <w:sz w:val="24"/>
          <w:szCs w:val="24"/>
        </w:rPr>
        <w:t xml:space="preserve">本项目包括医院内部所有棉织品的洗涤、消毒、部分下收下送、缝补、折叠和熨烫、指定织物的报废更新，全院常规布草在医院被服仓库、乙方仓库周转基数的添置服务。具体详见第四章项目需求说明。</w:t>
      </w:r>
      <w:r/>
    </w:p>
    <w:p>
      <w:pPr>
        <w:ind w:firstLine="420"/>
        <w:spacing w:line="440" w:lineRule="exact"/>
        <w:rPr>
          <w:rFonts w:ascii="宋体"/>
          <w:sz w:val="24"/>
          <w:szCs w:val="24"/>
          <w:u w:val="single"/>
        </w:rPr>
      </w:pPr>
      <w:r>
        <w:rPr>
          <w:rFonts w:hint="eastAsia" w:ascii="宋体" w:hAnsi="宋体" w:cs="宋体"/>
          <w:sz w:val="24"/>
          <w:szCs w:val="24"/>
        </w:rPr>
        <w:t xml:space="preserve">6、合同履行期限：合同意向期三年，合同一年一签，经采购人考核通过且协商一致续签下一年度合同，最多续签两次。</w:t>
      </w:r>
      <w:r/>
    </w:p>
    <w:p>
      <w:pPr>
        <w:ind w:firstLine="420"/>
        <w:spacing w:line="440" w:lineRule="exact"/>
        <w:rPr>
          <w:rFonts w:ascii="宋体"/>
          <w:sz w:val="24"/>
          <w:szCs w:val="24"/>
        </w:rPr>
      </w:pPr>
      <w:r>
        <w:rPr>
          <w:rFonts w:hint="eastAsia" w:ascii="宋体" w:hAnsi="宋体" w:cs="宋体"/>
          <w:sz w:val="24"/>
          <w:szCs w:val="24"/>
        </w:rPr>
        <w:t xml:space="preserve">7、质量要求：符合采购人验收要求，具体详见合同条款及第四章项目需求。</w:t>
      </w:r>
      <w:r/>
    </w:p>
    <w:p>
      <w:pPr>
        <w:ind w:firstLine="420"/>
        <w:spacing w:line="440" w:lineRule="exact"/>
        <w:rPr>
          <w:rFonts w:ascii="宋体"/>
          <w:sz w:val="24"/>
          <w:szCs w:val="24"/>
        </w:rPr>
      </w:pPr>
      <w:r>
        <w:rPr>
          <w:rFonts w:hint="eastAsia" w:ascii="宋体" w:hAnsi="宋体" w:cs="宋体"/>
          <w:sz w:val="24"/>
          <w:szCs w:val="24"/>
        </w:rPr>
        <w:t xml:space="preserve">8、本项目不接受联合体投标。</w:t>
      </w:r>
      <w:r/>
    </w:p>
    <w:p>
      <w:pPr>
        <w:keepLines/>
        <w:keepNext/>
        <w:spacing w:line="440" w:lineRule="exact"/>
        <w:rPr>
          <w:rFonts w:ascii="宋体"/>
          <w:b/>
          <w:bCs/>
          <w:sz w:val="24"/>
          <w:szCs w:val="24"/>
        </w:rPr>
        <w:outlineLvl w:val="1"/>
      </w:pPr>
      <w:r/>
      <w:bookmarkStart w:id="14" w:name="_Toc35393791"/>
      <w:r/>
      <w:bookmarkStart w:id="15" w:name="_Toc35393622"/>
      <w:r/>
      <w:bookmarkStart w:id="16" w:name="_Toc28359080"/>
      <w:r/>
      <w:bookmarkStart w:id="17" w:name="_Toc28359003"/>
      <w:r>
        <w:rPr>
          <w:rFonts w:hint="eastAsia" w:ascii="宋体" w:hAnsi="宋体" w:cs="宋体"/>
          <w:b/>
          <w:bCs/>
          <w:sz w:val="24"/>
          <w:szCs w:val="24"/>
        </w:rPr>
        <w:t xml:space="preserve">二、申请人的资格要求：</w:t>
      </w:r>
      <w:bookmarkEnd w:id="14"/>
      <w:r/>
      <w:bookmarkEnd w:id="15"/>
      <w:r/>
      <w:bookmarkEnd w:id="16"/>
      <w:r/>
      <w:bookmarkEnd w:id="17"/>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1、满足《中华人民共和国政府采购法》第二十二条规定，提供声明函：</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（1）具有独立承担民事责任的能力；</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（2）具有良好的商业信誉和健全的财务会计制度；</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（3）具有履行合同所必需的设备和专业技术能力；</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（4）有依法缴纳税收和社会保障资金的良好记录；</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（5）参加政府采购活动前三年内，在经营活动中没有重大违法记录；</w:t>
      </w:r>
      <w:r/>
    </w:p>
    <w:p>
      <w:pPr>
        <w:ind w:firstLine="420"/>
        <w:spacing w:line="440" w:lineRule="exact"/>
        <w:rPr>
          <w:rFonts w:ascii="宋体"/>
          <w:sz w:val="24"/>
          <w:szCs w:val="24"/>
        </w:rPr>
      </w:pPr>
      <w:r>
        <w:rPr>
          <w:rFonts w:hint="eastAsia" w:ascii="宋体" w:hAnsi="宋体" w:cs="宋体"/>
          <w:sz w:val="24"/>
          <w:szCs w:val="24"/>
        </w:rPr>
        <w:t xml:space="preserve">（6）法律、行政法规规定的其他条件。</w:t>
      </w:r>
      <w:r/>
    </w:p>
    <w:p>
      <w:pPr>
        <w:ind w:firstLine="420"/>
        <w:spacing w:line="440" w:lineRule="exact"/>
        <w:rPr>
          <w:rFonts w:hint="eastAsia" w:ascii="宋体" w:hAnsi="宋体" w:cs="宋体"/>
          <w:sz w:val="24"/>
          <w:szCs w:val="24"/>
        </w:rPr>
      </w:pPr>
      <w:r/>
      <w:bookmarkStart w:id="18" w:name="_Toc28359081"/>
      <w:r/>
      <w:bookmarkStart w:id="19" w:name="_Toc28359004"/>
      <w:r>
        <w:rPr>
          <w:rFonts w:ascii="宋体" w:hAnsi="宋体" w:cs="宋体"/>
          <w:sz w:val="24"/>
          <w:szCs w:val="24"/>
        </w:rPr>
        <w:t xml:space="preserve">2</w:t>
      </w:r>
      <w:r>
        <w:rPr>
          <w:rFonts w:hint="eastAsia" w:ascii="宋体" w:hAnsi="宋体" w:cs="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20"/>
        <w:spacing w:line="440" w:lineRule="exact"/>
        <w:rPr>
          <w:rFonts w:hint="eastAsia" w:ascii="宋体" w:hAnsi="宋体" w:cs="宋体"/>
          <w:b/>
          <w:bCs/>
          <w:sz w:val="24"/>
          <w:szCs w:val="24"/>
          <w:u w:val="single"/>
        </w:rPr>
      </w:pPr>
      <w:r>
        <w:rPr>
          <w:rFonts w:hint="eastAsia" w:ascii="宋体" w:hAnsi="宋体" w:cs="宋体"/>
          <w:sz w:val="24"/>
          <w:szCs w:val="24"/>
        </w:rPr>
        <w:t xml:space="preserve">3、落实政府采购政策需满足的资格要求：</w:t>
      </w:r>
      <w:r>
        <w:rPr>
          <w:rFonts w:hint="eastAsia" w:ascii="宋体" w:hAnsi="宋体" w:cs="宋体"/>
          <w:b/>
          <w:bCs/>
          <w:sz w:val="24"/>
          <w:szCs w:val="24"/>
          <w:u w:val="single"/>
        </w:rPr>
        <w:t xml:space="preserve">本项目为专门面向中小企业采购项目。本项目所有服务须全部由符合政策要求的中小企业承接。供应商应为中小微企业、监狱企业或残疾人福利性单位，并按照采购文件要求提供《中小企业声明函》或《残疾人福利性单位声明函》或监狱和戒毒企业证明材料。</w:t>
      </w:r>
      <w:r/>
    </w:p>
    <w:p>
      <w:pPr>
        <w:ind w:firstLine="420"/>
        <w:spacing w:line="440" w:lineRule="exact"/>
        <w:rPr>
          <w:rFonts w:ascii="宋体"/>
          <w:sz w:val="24"/>
          <w:szCs w:val="24"/>
          <w:u w:val="single"/>
        </w:rPr>
      </w:pPr>
      <w:r>
        <w:rPr>
          <w:rFonts w:hint="eastAsia" w:ascii="宋体" w:hAnsi="宋体" w:cs="宋体"/>
          <w:sz w:val="24"/>
          <w:szCs w:val="24"/>
        </w:rPr>
        <w:t xml:space="preserve">供应商须符合工信部联企业〔2011〕300号《关于印发中小企业划型标准规定的通知》中“其他未列明行业”类中小企业划型标准规定； </w:t>
      </w:r>
      <w:r/>
    </w:p>
    <w:p>
      <w:pPr>
        <w:ind w:firstLine="420"/>
        <w:spacing w:line="440" w:lineRule="exact"/>
        <w:rPr>
          <w:rFonts w:ascii="宋体"/>
          <w:i/>
          <w:iCs/>
          <w:sz w:val="24"/>
          <w:szCs w:val="24"/>
          <w:u w:val="single"/>
        </w:rPr>
      </w:pPr>
      <w:r>
        <w:rPr>
          <w:rFonts w:hint="eastAsia" w:ascii="宋体" w:hAnsi="宋体" w:cs="宋体"/>
          <w:sz w:val="24"/>
          <w:szCs w:val="24"/>
        </w:rPr>
        <w:t xml:space="preserve">4、本项目的特定资格要求：</w:t>
      </w:r>
      <w:r>
        <w:rPr>
          <w:rFonts w:hint="eastAsia" w:ascii="宋体" w:hAnsi="宋体" w:cs="宋体"/>
          <w:sz w:val="24"/>
          <w:szCs w:val="24"/>
          <w:u w:val="single"/>
        </w:rPr>
        <w:t xml:space="preserve">潜在供应商具有在全国排污许可证管理信息平台排污登记后的回执或具有有效的排污许可证；</w:t>
      </w:r>
      <w:r/>
    </w:p>
    <w:p>
      <w:pPr>
        <w:ind w:firstLine="420"/>
        <w:spacing w:line="440" w:lineRule="exact"/>
        <w:rPr>
          <w:rFonts w:hint="eastAsia" w:ascii="宋体" w:hAnsi="宋体" w:cs="宋体"/>
          <w:sz w:val="24"/>
          <w:szCs w:val="24"/>
        </w:rPr>
      </w:pPr>
      <w:r/>
      <w:bookmarkStart w:id="20" w:name="_Toc35393792"/>
      <w:r/>
      <w:bookmarkStart w:id="21" w:name="_Toc35393623"/>
      <w:r>
        <w:rPr>
          <w:rFonts w:hint="eastAsia" w:ascii="宋体" w:hAnsi="宋体" w:cs="宋体"/>
          <w:sz w:val="24"/>
          <w:szCs w:val="24"/>
        </w:rPr>
        <w:t xml:space="preserve">5、符合相关法律、法规规定的其他要求。</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6、拒绝下述投标人参加本次采购活动：</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（1）投标人单位负责人为同一人或者存在直接控股、管理关系的不同投标人，不得参加同一合同项下的政府采购活动。</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（2）凡为采购项目提供整体设计、规范编制或者项目管理、监理、检测等服务的投标人，不得再参加本项目的采购活动。</w:t>
      </w:r>
      <w:r/>
    </w:p>
    <w:p>
      <w:pPr>
        <w:keepLines/>
        <w:keepNext/>
        <w:spacing w:line="440" w:lineRule="exact"/>
        <w:rPr>
          <w:rFonts w:ascii="宋体"/>
          <w:b/>
          <w:bCs/>
          <w:sz w:val="24"/>
          <w:szCs w:val="24"/>
        </w:rPr>
        <w:outlineLvl w:val="1"/>
      </w:pPr>
      <w:r>
        <w:rPr>
          <w:rFonts w:hint="eastAsia" w:ascii="宋体" w:hAnsi="宋体" w:cs="宋体"/>
          <w:b/>
          <w:bCs/>
          <w:sz w:val="24"/>
          <w:szCs w:val="24"/>
        </w:rPr>
        <w:t xml:space="preserve">三、获取招标文件</w:t>
      </w:r>
      <w:bookmarkEnd w:id="18"/>
      <w:r/>
      <w:bookmarkEnd w:id="19"/>
      <w:r/>
      <w:bookmarkEnd w:id="20"/>
      <w:r/>
      <w:bookmarkEnd w:id="21"/>
      <w:r/>
      <w:r/>
    </w:p>
    <w:p>
      <w:pPr>
        <w:ind w:firstLine="420"/>
        <w:spacing w:line="440" w:lineRule="exact"/>
        <w:rPr>
          <w:rFonts w:hint="eastAsia" w:ascii="宋体" w:hAnsi="宋体" w:cs="宋体"/>
          <w:sz w:val="24"/>
          <w:szCs w:val="24"/>
        </w:rPr>
      </w:pPr>
      <w:r/>
      <w:bookmarkStart w:id="22" w:name="_Toc35393625"/>
      <w:r/>
      <w:bookmarkStart w:id="23" w:name="_Toc28359007"/>
      <w:r/>
      <w:bookmarkStart w:id="24" w:name="_Toc35393794"/>
      <w:r/>
      <w:bookmarkStart w:id="25" w:name="_Toc28359084"/>
      <w:r>
        <w:rPr>
          <w:rFonts w:hint="eastAsia" w:ascii="宋体" w:hAnsi="宋体" w:cs="宋体"/>
          <w:sz w:val="24"/>
          <w:szCs w:val="24"/>
        </w:rPr>
        <w:t xml:space="preserve">1.时间：自招标文件公告发布之日起5个工作日。</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2.地点：网上注册登记成功后系统内免费下载</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3.获取方式：本项目采用网上注册登记方式。</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3.1潜在供应商访问电子招标响应交易平台的网络地址和方法：</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3.2潜在供应商访问“苏采云”系统的网络地址和方法：“苏采云”系统的网址：</w:t>
      </w:r>
      <w:hyperlink r:id="rId14" w:tooltip="http://jszfcg.jsczt.cn/。" w:history="1">
        <w:r>
          <w:rPr>
            <w:rStyle w:val="774"/>
            <w:rFonts w:hint="eastAsia" w:ascii="宋体" w:hAnsi="宋体" w:cs="宋体"/>
            <w:sz w:val="24"/>
            <w:szCs w:val="24"/>
          </w:rPr>
          <w:t xml:space="preserve">http://jszfcg.jsczt.cn/。</w:t>
        </w:r>
      </w:hyperlink>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3.3“CA数字证书”的获取：</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响应供应商需办理“CA 数字证书”，CA办理指南及“苏采云”操作手册可至江苏省政府采购网―办事指南-资料下载中心下载。</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3.5采购人或采购代理机构将数据电文形式的采购文件加载至“苏采云”系统，供潜在供应商下载或者查阅。</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3.6请潜在供应商提前安装相应的控件（详见《江苏省政府采购管理交易系统（苏采云）供应商操作手册》）并使用谷歌浏览器登录“苏采云”系统参与不见面开评标。</w:t>
      </w:r>
      <w:r/>
    </w:p>
    <w:p>
      <w:pPr>
        <w:ind w:firstLine="420"/>
        <w:keepLines/>
        <w:keepNext/>
        <w:spacing w:line="440" w:lineRule="exact"/>
        <w:rPr>
          <w:rFonts w:hint="eastAsia" w:ascii="宋体" w:hAnsi="宋体" w:cs="宋体"/>
          <w:sz w:val="24"/>
          <w:szCs w:val="24"/>
        </w:rPr>
        <w:outlineLvl w:val="1"/>
      </w:pPr>
      <w:r>
        <w:rPr>
          <w:rFonts w:hint="eastAsia" w:ascii="宋体" w:hAnsi="宋体" w:cs="宋体"/>
          <w:sz w:val="24"/>
          <w:szCs w:val="24"/>
        </w:rPr>
        <w:t xml:space="preserve">注：如潜在供应商未按上述要求操作，将自行承担所产生的风险。</w:t>
      </w:r>
      <w:r/>
    </w:p>
    <w:p>
      <w:pPr>
        <w:keepLines/>
        <w:keepNext/>
        <w:spacing w:line="440" w:lineRule="exact"/>
        <w:rPr>
          <w:rFonts w:hint="eastAsia" w:ascii="宋体" w:hAnsi="宋体" w:cs="宋体"/>
          <w:b/>
          <w:bCs/>
          <w:sz w:val="24"/>
          <w:szCs w:val="24"/>
        </w:rPr>
        <w:outlineLvl w:val="1"/>
      </w:pPr>
      <w:r>
        <w:rPr>
          <w:rFonts w:hint="eastAsia" w:ascii="宋体" w:hAnsi="宋体" w:cs="宋体"/>
          <w:b/>
          <w:bCs/>
          <w:sz w:val="24"/>
          <w:szCs w:val="24"/>
        </w:rPr>
        <w:t xml:space="preserve">四、提交投标文件截止时间、开标时间和地点</w:t>
      </w:r>
      <w:r/>
    </w:p>
    <w:p>
      <w:pPr>
        <w:ind w:firstLine="420"/>
        <w:keepLines/>
        <w:keepNext/>
        <w:spacing w:line="440" w:lineRule="exact"/>
        <w:rPr>
          <w:rFonts w:hint="eastAsia" w:ascii="宋体" w:hAnsi="宋体" w:cs="宋体"/>
          <w:sz w:val="24"/>
          <w:szCs w:val="24"/>
        </w:rPr>
        <w:outlineLvl w:val="1"/>
      </w:pPr>
      <w:r>
        <w:rPr>
          <w:rFonts w:hint="eastAsia" w:ascii="宋体" w:hAnsi="宋体" w:cs="宋体"/>
          <w:sz w:val="24"/>
          <w:szCs w:val="24"/>
        </w:rPr>
        <w:t xml:space="preserve">1.</w:t>
      </w:r>
      <w:r>
        <w:rPr>
          <w:rFonts w:hint="eastAsia" w:ascii="宋体" w:hAnsi="宋体" w:cs="宋体"/>
          <w:sz w:val="24"/>
          <w:szCs w:val="24"/>
          <w:u w:val="single"/>
        </w:rPr>
        <w:t xml:space="preserve">2026</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u w:val="single"/>
        </w:rPr>
        <w:t xml:space="preserve">9</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u w:val="single"/>
        </w:rPr>
        <w:t xml:space="preserve">7</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u w:val="single"/>
        </w:rPr>
        <w:t xml:space="preserve"> </w:t>
      </w:r>
      <w:r>
        <w:rPr>
          <w:rFonts w:hint="eastAsia" w:ascii="宋体" w:hAnsi="宋体" w:cs="宋体"/>
          <w:sz w:val="24"/>
          <w:szCs w:val="24"/>
          <w:u w:val="single"/>
        </w:rPr>
        <w:t xml:space="preserve">9</w:t>
      </w:r>
      <w:r>
        <w:rPr>
          <w:rFonts w:hint="eastAsia" w:ascii="宋体" w:hAnsi="宋体" w:cs="宋体"/>
          <w:sz w:val="24"/>
          <w:szCs w:val="24"/>
          <w:u w:val="single"/>
        </w:rPr>
        <w:t xml:space="preserve"> </w:t>
      </w:r>
      <w:r>
        <w:rPr>
          <w:rFonts w:hint="eastAsia" w:ascii="宋体" w:hAnsi="宋体" w:cs="宋体"/>
          <w:sz w:val="24"/>
          <w:szCs w:val="24"/>
        </w:rPr>
        <w:t xml:space="preserve">时</w:t>
      </w:r>
      <w:r>
        <w:rPr>
          <w:rFonts w:hint="eastAsia" w:ascii="宋体" w:hAnsi="宋体" w:cs="宋体"/>
          <w:sz w:val="24"/>
          <w:szCs w:val="24"/>
          <w:u w:val="single"/>
        </w:rPr>
        <w:t xml:space="preserve"> 00 </w:t>
      </w:r>
      <w:r>
        <w:rPr>
          <w:rFonts w:hint="eastAsia" w:ascii="宋体" w:hAnsi="宋体" w:cs="宋体"/>
          <w:sz w:val="24"/>
          <w:szCs w:val="24"/>
        </w:rPr>
        <w:t xml:space="preserve">分（北京时间）</w:t>
      </w:r>
      <w:r/>
    </w:p>
    <w:p>
      <w:pPr>
        <w:ind w:firstLine="420"/>
        <w:keepLines/>
        <w:keepNext/>
        <w:spacing w:line="440" w:lineRule="exact"/>
        <w:rPr>
          <w:rFonts w:hint="eastAsia" w:ascii="宋体" w:hAnsi="宋体" w:cs="宋体"/>
          <w:b/>
          <w:bCs/>
          <w:sz w:val="24"/>
          <w:szCs w:val="24"/>
        </w:rPr>
        <w:outlineLvl w:val="1"/>
      </w:pPr>
      <w:r>
        <w:rPr>
          <w:rFonts w:hint="eastAsia" w:ascii="宋体" w:hAnsi="宋体" w:cs="宋体"/>
          <w:sz w:val="24"/>
          <w:szCs w:val="24"/>
        </w:rPr>
        <w:t xml:space="preserve">2.地点：</w:t>
      </w:r>
      <w:r>
        <w:rPr>
          <w:rFonts w:hint="eastAsia" w:ascii="宋体" w:hAnsi="宋体" w:cs="宋体"/>
          <w:b/>
          <w:bCs/>
          <w:sz w:val="24"/>
          <w:szCs w:val="24"/>
        </w:rPr>
        <w:t xml:space="preserve">“苏采云”系统（网址：http://jszfcg.jsczt.cn/）“开标大厅”</w:t>
      </w:r>
      <w:r/>
    </w:p>
    <w:p>
      <w:pPr>
        <w:ind w:firstLine="420"/>
        <w:keepLines/>
        <w:keepNext/>
        <w:spacing w:line="440" w:lineRule="exact"/>
        <w:rPr>
          <w:rFonts w:hint="eastAsia" w:ascii="宋体" w:hAnsi="宋体" w:cs="宋体"/>
          <w:sz w:val="24"/>
          <w:szCs w:val="24"/>
          <w:u w:val="single"/>
        </w:rPr>
        <w:outlineLvl w:val="1"/>
      </w:pPr>
      <w:r>
        <w:rPr>
          <w:rFonts w:hint="eastAsia" w:ascii="宋体" w:hAnsi="宋体" w:cs="宋体"/>
          <w:sz w:val="24"/>
          <w:szCs w:val="24"/>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ascii="宋体" w:hAnsi="宋体" w:cs="宋体"/>
          <w:b/>
          <w:bCs/>
          <w:sz w:val="24"/>
          <w:szCs w:val="24"/>
        </w:rPr>
        <w:t xml:space="preserve">投标供应商解密限定在开标后30分钟之内完成。</w:t>
      </w:r>
      <w:r>
        <w:rPr>
          <w:rFonts w:hint="eastAsia" w:ascii="宋体" w:hAnsi="宋体" w:cs="宋体"/>
          <w:sz w:val="24"/>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755"/>
        <w:ind w:firstLine="420"/>
        <w:rPr>
          <w:sz w:val="24"/>
          <w:szCs w:val="24"/>
        </w:rPr>
      </w:pPr>
      <w:r>
        <w:rPr>
          <w:sz w:val="24"/>
          <w:szCs w:val="24"/>
        </w:rPr>
      </w:r>
      <w:r/>
    </w:p>
    <w:p>
      <w:pPr>
        <w:keepLines/>
        <w:keepNext/>
        <w:spacing w:line="440" w:lineRule="exact"/>
        <w:rPr>
          <w:rFonts w:ascii="宋体"/>
          <w:b/>
          <w:bCs/>
          <w:sz w:val="24"/>
          <w:szCs w:val="24"/>
        </w:rPr>
        <w:outlineLvl w:val="1"/>
      </w:pPr>
      <w:r>
        <w:rPr>
          <w:rFonts w:hint="eastAsia" w:ascii="宋体" w:hAnsi="宋体" w:cs="宋体"/>
          <w:b/>
          <w:bCs/>
          <w:sz w:val="24"/>
          <w:szCs w:val="24"/>
        </w:rPr>
        <w:t xml:space="preserve">五、公告期限</w:t>
      </w:r>
      <w:bookmarkEnd w:id="22"/>
      <w:r/>
      <w:bookmarkEnd w:id="23"/>
      <w:r/>
      <w:bookmarkEnd w:id="24"/>
      <w:r/>
      <w:bookmarkEnd w:id="25"/>
      <w:r/>
      <w:r/>
    </w:p>
    <w:p>
      <w:pPr>
        <w:ind w:firstLine="420"/>
        <w:spacing w:line="440" w:lineRule="exact"/>
        <w:rPr>
          <w:rFonts w:ascii="宋体"/>
          <w:sz w:val="24"/>
          <w:szCs w:val="24"/>
        </w:rPr>
      </w:pPr>
      <w:r>
        <w:rPr>
          <w:rFonts w:hint="eastAsia" w:ascii="宋体" w:hAnsi="宋体" w:cs="宋体"/>
          <w:sz w:val="24"/>
          <w:szCs w:val="24"/>
        </w:rPr>
        <w:t xml:space="preserve">自本公告发布之日起</w:t>
      </w:r>
      <w:r>
        <w:rPr>
          <w:rFonts w:ascii="宋体" w:hAnsi="宋体" w:cs="宋体"/>
          <w:sz w:val="24"/>
          <w:szCs w:val="24"/>
        </w:rPr>
        <w:t xml:space="preserve">5</w:t>
      </w:r>
      <w:r>
        <w:rPr>
          <w:rFonts w:hint="eastAsia" w:ascii="宋体" w:hAnsi="宋体" w:cs="宋体"/>
          <w:sz w:val="24"/>
          <w:szCs w:val="24"/>
        </w:rPr>
        <w:t xml:space="preserve">个工作日。</w:t>
      </w:r>
      <w:r/>
    </w:p>
    <w:p>
      <w:pPr>
        <w:keepLines/>
        <w:keepNext/>
        <w:spacing w:line="440" w:lineRule="exact"/>
        <w:rPr>
          <w:rFonts w:ascii="宋体"/>
          <w:b/>
          <w:bCs/>
          <w:sz w:val="24"/>
          <w:szCs w:val="24"/>
        </w:rPr>
        <w:outlineLvl w:val="1"/>
      </w:pPr>
      <w:r/>
      <w:bookmarkStart w:id="26" w:name="_Toc35393795"/>
      <w:r/>
      <w:bookmarkStart w:id="27" w:name="_Toc35393626"/>
      <w:r>
        <w:rPr>
          <w:rFonts w:hint="eastAsia" w:ascii="宋体" w:hAnsi="宋体" w:cs="宋体"/>
          <w:b/>
          <w:bCs/>
          <w:sz w:val="24"/>
          <w:szCs w:val="24"/>
        </w:rPr>
        <w:t xml:space="preserve">六、其他补充事宜</w:t>
      </w:r>
      <w:bookmarkEnd w:id="26"/>
      <w:r/>
      <w:bookmarkEnd w:id="27"/>
      <w:r/>
      <w:r/>
    </w:p>
    <w:p>
      <w:pPr>
        <w:ind w:firstLine="420"/>
        <w:spacing w:line="440" w:lineRule="exact"/>
        <w:rPr>
          <w:rFonts w:ascii="宋体"/>
          <w:sz w:val="24"/>
          <w:szCs w:val="24"/>
        </w:rPr>
      </w:pPr>
      <w:r>
        <w:rPr>
          <w:rFonts w:ascii="宋体" w:hAnsi="宋体" w:cs="宋体"/>
          <w:sz w:val="24"/>
          <w:szCs w:val="24"/>
        </w:rPr>
        <w:t xml:space="preserve">1</w:t>
      </w:r>
      <w:r>
        <w:rPr>
          <w:rFonts w:hint="eastAsia" w:ascii="宋体" w:hAnsi="宋体" w:cs="宋体"/>
          <w:sz w:val="24"/>
          <w:szCs w:val="24"/>
        </w:rPr>
        <w:t xml:space="preserve">、本项目不收取投标保证金及履约保证金。</w:t>
      </w:r>
      <w:r/>
    </w:p>
    <w:p>
      <w:pPr>
        <w:ind w:firstLine="420"/>
        <w:spacing w:line="440" w:lineRule="exact"/>
        <w:rPr>
          <w:rFonts w:hint="eastAsia" w:ascii="宋体" w:hAnsi="宋体" w:cs="宋体"/>
          <w:sz w:val="24"/>
          <w:szCs w:val="24"/>
        </w:rPr>
      </w:pPr>
      <w:r/>
      <w:bookmarkStart w:id="28" w:name="_Toc28359008"/>
      <w:r/>
      <w:bookmarkStart w:id="29" w:name="_Toc28359085"/>
      <w:r/>
      <w:bookmarkStart w:id="30" w:name="_Toc35393796"/>
      <w:r/>
      <w:bookmarkStart w:id="31" w:name="_Toc35393627"/>
      <w:r>
        <w:rPr>
          <w:rFonts w:hint="eastAsia" w:ascii="宋体" w:hAnsi="宋体" w:cs="宋体"/>
          <w:sz w:val="24"/>
          <w:szCs w:val="24"/>
        </w:rPr>
        <w:t xml:space="preserve">2、本项目支持节能环保产品 (财库[2019]9号)、(财库[2019]18号)、(财库</w:t>
      </w:r>
      <w:r>
        <w:rPr>
          <w:rFonts w:hint="eastAsia" w:ascii="宋体" w:hAnsi="宋体" w:cs="宋体"/>
          <w:sz w:val="24"/>
          <w:szCs w:val="24"/>
        </w:rPr>
        <w:t xml:space="preserve">[2019]19号)；支持中小微企业(财库[2020]46号)、(苏财购[2020]52号)、(工信部联企业[2011]300号)；支持监狱企业(财库[2014]68号)；促进残疾人就业(财库[2017]141号)。</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3、项目开标活动模式：不见面远程开标模式，供应商在各自地点通过不见面交易系统参加开标会。</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keepLines/>
        <w:keepNext/>
        <w:spacing w:line="440" w:lineRule="exact"/>
        <w:rPr>
          <w:rFonts w:ascii="宋体"/>
          <w:sz w:val="24"/>
          <w:szCs w:val="24"/>
        </w:rPr>
        <w:outlineLvl w:val="1"/>
      </w:pPr>
      <w:r>
        <w:rPr>
          <w:rFonts w:hint="eastAsia" w:ascii="宋体" w:hAnsi="宋体" w:cs="宋体"/>
          <w:b/>
          <w:bCs/>
          <w:sz w:val="24"/>
          <w:szCs w:val="24"/>
        </w:rPr>
        <w:t xml:space="preserve">七、对本次招标提出询问，请按以下方式联系</w:t>
      </w:r>
      <w:bookmarkEnd w:id="28"/>
      <w:r/>
      <w:bookmarkEnd w:id="29"/>
      <w:r/>
      <w:bookmarkEnd w:id="30"/>
      <w:r/>
      <w:bookmarkEnd w:id="31"/>
      <w:r/>
      <w:r/>
    </w:p>
    <w:p>
      <w:pPr>
        <w:ind w:firstLine="420"/>
        <w:jc w:val="left"/>
        <w:spacing w:line="440" w:lineRule="exact"/>
        <w:widowControl/>
        <w:rPr>
          <w:rFonts w:ascii="宋体"/>
          <w:sz w:val="24"/>
          <w:szCs w:val="24"/>
        </w:rPr>
      </w:pPr>
      <w:r>
        <w:rPr>
          <w:rFonts w:ascii="宋体" w:hAnsi="宋体" w:cs="宋体"/>
          <w:sz w:val="24"/>
          <w:szCs w:val="24"/>
        </w:rPr>
        <w:t xml:space="preserve">1</w:t>
      </w:r>
      <w:r>
        <w:rPr>
          <w:rFonts w:hint="eastAsia" w:ascii="宋体" w:hAnsi="宋体" w:cs="宋体"/>
          <w:sz w:val="24"/>
          <w:szCs w:val="24"/>
        </w:rPr>
        <w:t xml:space="preserve">、采购人信息</w:t>
      </w:r>
      <w:r/>
    </w:p>
    <w:p>
      <w:pPr>
        <w:ind w:firstLine="420"/>
        <w:jc w:val="left"/>
        <w:spacing w:line="440" w:lineRule="exact"/>
        <w:rPr>
          <w:rFonts w:ascii="宋体"/>
          <w:sz w:val="24"/>
          <w:szCs w:val="24"/>
        </w:rPr>
      </w:pPr>
      <w:r>
        <w:rPr>
          <w:rFonts w:hint="eastAsia" w:ascii="宋体" w:hAnsi="宋体" w:cs="宋体"/>
          <w:sz w:val="24"/>
          <w:szCs w:val="24"/>
        </w:rPr>
        <w:t xml:space="preserve">名</w:t>
      </w:r>
      <w:r>
        <w:rPr>
          <w:rFonts w:ascii="宋体" w:hAnsi="宋体" w:cs="宋体"/>
          <w:sz w:val="24"/>
          <w:szCs w:val="24"/>
        </w:rPr>
        <w:t xml:space="preserve"> </w:t>
      </w:r>
      <w:r>
        <w:rPr>
          <w:rFonts w:hint="eastAsia" w:ascii="宋体" w:hAnsi="宋体" w:cs="宋体"/>
          <w:sz w:val="24"/>
          <w:szCs w:val="24"/>
        </w:rPr>
        <w:t xml:space="preserve">称：</w:t>
      </w:r>
      <w:r>
        <w:rPr>
          <w:rFonts w:hint="eastAsia" w:ascii="宋体" w:hAnsi="宋体" w:cs="宋体"/>
          <w:sz w:val="24"/>
          <w:szCs w:val="24"/>
          <w:u w:val="single"/>
        </w:rPr>
        <w:t xml:space="preserve">南通市通州区中医院</w:t>
      </w:r>
      <w:r/>
    </w:p>
    <w:p>
      <w:pPr>
        <w:ind w:firstLine="420"/>
        <w:jc w:val="left"/>
        <w:spacing w:line="440" w:lineRule="exact"/>
        <w:rPr>
          <w:rFonts w:ascii="宋体"/>
          <w:sz w:val="24"/>
          <w:szCs w:val="24"/>
        </w:rPr>
      </w:pPr>
      <w:r>
        <w:rPr>
          <w:rFonts w:hint="eastAsia" w:ascii="宋体" w:hAnsi="宋体" w:cs="宋体"/>
          <w:sz w:val="24"/>
          <w:szCs w:val="24"/>
        </w:rPr>
        <w:t xml:space="preserve">地址：</w:t>
      </w:r>
      <w:r>
        <w:rPr>
          <w:rFonts w:hint="eastAsia" w:ascii="宋体" w:hAnsi="宋体" w:cs="宋体"/>
          <w:sz w:val="24"/>
          <w:szCs w:val="24"/>
          <w:u w:val="single"/>
        </w:rPr>
        <w:t xml:space="preserve">南通市通州区建设路</w:t>
      </w:r>
      <w:r/>
    </w:p>
    <w:p>
      <w:pPr>
        <w:ind w:firstLine="420"/>
        <w:jc w:val="left"/>
        <w:spacing w:line="440" w:lineRule="exact"/>
        <w:rPr>
          <w:rFonts w:ascii="宋体"/>
          <w:sz w:val="24"/>
          <w:szCs w:val="24"/>
          <w:u w:val="single"/>
        </w:rPr>
      </w:pPr>
      <w:r>
        <w:rPr>
          <w:rFonts w:hint="eastAsia" w:ascii="宋体" w:hAnsi="宋体" w:cs="宋体"/>
          <w:sz w:val="24"/>
          <w:szCs w:val="24"/>
        </w:rPr>
        <w:t xml:space="preserve">联系方式：</w:t>
      </w:r>
      <w:bookmarkStart w:id="32" w:name="_Toc28359086"/>
      <w:r/>
      <w:bookmarkStart w:id="33" w:name="_Toc28359009"/>
      <w:r>
        <w:rPr>
          <w:rFonts w:hint="eastAsia" w:ascii="宋体" w:hAnsi="宋体" w:cs="宋体"/>
          <w:sz w:val="24"/>
          <w:szCs w:val="24"/>
        </w:rPr>
        <w:t xml:space="preserve">刘先生   联系方式：</w:t>
      </w:r>
      <w:r>
        <w:rPr>
          <w:rFonts w:ascii="宋体" w:hAnsi="宋体" w:cs="宋体"/>
          <w:color w:val="000000"/>
          <w:sz w:val="24"/>
          <w:szCs w:val="24"/>
        </w:rPr>
        <w:t xml:space="preserve">0513-68382118</w:t>
      </w:r>
      <w:r>
        <w:rPr>
          <w:rFonts w:hint="eastAsia" w:ascii="宋体" w:hAnsi="宋体" w:cs="宋体"/>
          <w:color w:val="000000"/>
          <w:sz w:val="24"/>
          <w:szCs w:val="24"/>
        </w:rPr>
        <w:t xml:space="preserve">、15996696568</w:t>
      </w:r>
      <w:r/>
    </w:p>
    <w:p>
      <w:pPr>
        <w:ind w:firstLine="420"/>
        <w:jc w:val="left"/>
        <w:spacing w:line="440" w:lineRule="exact"/>
        <w:rPr>
          <w:rFonts w:ascii="宋体"/>
          <w:sz w:val="24"/>
          <w:szCs w:val="24"/>
        </w:rPr>
      </w:pPr>
      <w:r>
        <w:rPr>
          <w:rFonts w:ascii="宋体" w:hAnsi="宋体" w:cs="宋体"/>
          <w:sz w:val="24"/>
          <w:szCs w:val="24"/>
        </w:rPr>
        <w:t xml:space="preserve">2</w:t>
      </w:r>
      <w:r>
        <w:rPr>
          <w:rFonts w:hint="eastAsia" w:ascii="宋体" w:hAnsi="宋体" w:cs="宋体"/>
          <w:sz w:val="24"/>
          <w:szCs w:val="24"/>
        </w:rPr>
        <w:t xml:space="preserve">、采购代理机构信息</w:t>
      </w:r>
      <w:bookmarkEnd w:id="32"/>
      <w:r/>
      <w:bookmarkEnd w:id="33"/>
      <w:r/>
      <w:r/>
    </w:p>
    <w:p>
      <w:pPr>
        <w:ind w:firstLine="420"/>
        <w:jc w:val="left"/>
        <w:spacing w:line="440" w:lineRule="exact"/>
        <w:widowControl/>
        <w:rPr>
          <w:rFonts w:hint="eastAsia" w:ascii="宋体" w:hAnsi="宋体" w:cs="宋体"/>
          <w:sz w:val="24"/>
          <w:szCs w:val="24"/>
        </w:rPr>
        <w:outlineLvl w:val="0"/>
      </w:pPr>
      <w:r>
        <w:rPr>
          <w:rFonts w:hint="eastAsia" w:ascii="宋体" w:hAnsi="宋体" w:cs="宋体"/>
          <w:sz w:val="24"/>
          <w:szCs w:val="24"/>
        </w:rPr>
        <w:t xml:space="preserve">名称：江苏永诚工程造价事务所有限公司</w:t>
      </w:r>
      <w:r/>
    </w:p>
    <w:p>
      <w:pPr>
        <w:ind w:firstLine="420"/>
        <w:jc w:val="left"/>
        <w:spacing w:line="440" w:lineRule="exact"/>
        <w:widowControl/>
        <w:rPr>
          <w:rFonts w:hint="eastAsia" w:ascii="宋体" w:hAnsi="宋体" w:cs="宋体"/>
          <w:sz w:val="24"/>
          <w:szCs w:val="24"/>
        </w:rPr>
        <w:outlineLvl w:val="0"/>
      </w:pPr>
      <w:r>
        <w:rPr>
          <w:rFonts w:hint="eastAsia" w:ascii="宋体" w:hAnsi="宋体" w:cs="宋体"/>
          <w:sz w:val="24"/>
          <w:szCs w:val="24"/>
        </w:rPr>
        <w:t xml:space="preserve">地址：南通高新区世纪大道198号财富中心903室 </w:t>
      </w:r>
      <w:r/>
    </w:p>
    <w:p>
      <w:pPr>
        <w:ind w:firstLine="420"/>
        <w:jc w:val="left"/>
        <w:spacing w:line="440" w:lineRule="exact"/>
        <w:widowControl/>
        <w:rPr>
          <w:rFonts w:hint="eastAsia" w:ascii="宋体" w:hAnsi="宋体" w:cs="宋体"/>
        </w:rPr>
        <w:outlineLvl w:val="0"/>
      </w:pPr>
      <w:r>
        <w:rPr>
          <w:rFonts w:hint="eastAsia" w:ascii="宋体" w:hAnsi="宋体" w:cs="宋体"/>
          <w:sz w:val="24"/>
          <w:szCs w:val="24"/>
        </w:rPr>
        <w:t xml:space="preserve">联系人：姜先生、周先生 联系方式：18061753091、132180166920  </w:t>
      </w:r>
      <w:r/>
    </w:p>
    <w:p>
      <w:pPr>
        <w:jc w:val="center"/>
        <w:spacing w:line="440" w:lineRule="exact"/>
        <w:widowControl/>
        <w:rPr>
          <w:rFonts w:ascii="宋体"/>
          <w:b/>
          <w:bCs/>
          <w:sz w:val="32"/>
          <w:szCs w:val="32"/>
        </w:rPr>
        <w:outlineLvl w:val="0"/>
      </w:pPr>
      <w:r>
        <w:rPr>
          <w:rFonts w:ascii="宋体"/>
        </w:rPr>
        <w:br w:type="page" w:clear="all"/>
      </w:r>
      <w:r>
        <w:rPr>
          <w:rFonts w:hint="eastAsia" w:ascii="宋体" w:hAnsi="宋体" w:cs="宋体"/>
          <w:b/>
          <w:bCs/>
          <w:sz w:val="32"/>
          <w:szCs w:val="32"/>
        </w:rPr>
        <w:t xml:space="preserve">第二章</w:t>
      </w:r>
      <w:bookmarkStart w:id="34" w:name="_Toc20823274"/>
      <w:r/>
      <w:bookmarkStart w:id="35" w:name="_Toc513029202"/>
      <w:r/>
      <w:bookmarkStart w:id="36" w:name="_Toc16938518"/>
      <w:r/>
      <w:bookmarkStart w:id="37" w:name="_Toc120614213"/>
      <w:r/>
      <w:bookmarkEnd w:id="1"/>
      <w:r/>
      <w:bookmarkEnd w:id="2"/>
      <w:r/>
      <w:bookmarkEnd w:id="3"/>
      <w:r/>
      <w:bookmarkEnd w:id="4"/>
      <w:r/>
      <w:bookmarkEnd w:id="5"/>
      <w:r/>
      <w:bookmarkEnd w:id="8"/>
      <w:r>
        <w:rPr>
          <w:rFonts w:ascii="宋体" w:hAnsi="宋体" w:cs="宋体"/>
          <w:b/>
          <w:bCs/>
          <w:sz w:val="32"/>
          <w:szCs w:val="32"/>
        </w:rPr>
        <w:t xml:space="preserve">   </w:t>
      </w:r>
      <w:r>
        <w:rPr>
          <w:rFonts w:hint="eastAsia" w:ascii="宋体" w:hAnsi="宋体" w:cs="宋体"/>
          <w:b/>
          <w:bCs/>
          <w:sz w:val="32"/>
          <w:szCs w:val="32"/>
        </w:rPr>
        <w:t xml:space="preserve">供应商须知</w:t>
      </w:r>
      <w:bookmarkEnd w:id="34"/>
      <w:r/>
      <w:bookmarkEnd w:id="35"/>
      <w:r/>
      <w:bookmarkEnd w:id="36"/>
      <w:r/>
      <w:bookmarkEnd w:id="37"/>
      <w:r/>
      <w:r/>
    </w:p>
    <w:p>
      <w:pPr>
        <w:pStyle w:val="743"/>
        <w:ind w:firstLine="482"/>
        <w:spacing w:before="0" w:after="0" w:line="500" w:lineRule="exact"/>
        <w:rPr>
          <w:rFonts w:hint="eastAsia" w:ascii="宋体" w:hAnsi="宋体" w:eastAsia="宋体" w:cs="宋体"/>
          <w:sz w:val="24"/>
          <w:szCs w:val="24"/>
        </w:rPr>
      </w:pPr>
      <w:r/>
      <w:bookmarkStart w:id="38" w:name="_Hlt16619475"/>
      <w:r/>
      <w:bookmarkStart w:id="39" w:name="_Toc16938523"/>
      <w:r/>
      <w:bookmarkStart w:id="40" w:name="_Toc20823279"/>
      <w:r/>
      <w:bookmarkStart w:id="41" w:name="_Toc462564067"/>
      <w:r/>
      <w:bookmarkStart w:id="42" w:name="_Toc513029207"/>
      <w:r/>
      <w:bookmarkStart w:id="43" w:name="_Toc20823346"/>
      <w:r/>
      <w:bookmarkStart w:id="44" w:name="_Toc120614244"/>
      <w:r/>
      <w:bookmarkStart w:id="45" w:name="_Toc16938590"/>
      <w:r/>
      <w:bookmarkStart w:id="46" w:name="_Hlt16619350"/>
      <w:r/>
      <w:bookmarkStart w:id="47" w:name="_Toc49090575"/>
      <w:r/>
      <w:bookmarkStart w:id="48" w:name="_Toc120614281"/>
      <w:r/>
      <w:bookmarkStart w:id="49" w:name="_Toc26554093"/>
      <w:r/>
      <w:bookmarkStart w:id="50" w:name="_Toc479757211"/>
      <w:r/>
      <w:bookmarkStart w:id="51" w:name="_Toc462564139"/>
      <w:r/>
      <w:bookmarkEnd w:id="38"/>
      <w:r>
        <w:rPr>
          <w:rFonts w:hint="eastAsia" w:ascii="宋体" w:hAnsi="宋体" w:eastAsia="宋体" w:cs="宋体"/>
          <w:sz w:val="24"/>
          <w:szCs w:val="24"/>
        </w:rPr>
        <w:t xml:space="preserve">一、总则</w:t>
      </w:r>
      <w:r/>
    </w:p>
    <w:p>
      <w:pPr>
        <w:pStyle w:val="743"/>
        <w:ind w:firstLine="482"/>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1、招标方式</w:t>
      </w:r>
      <w:r/>
    </w:p>
    <w:p>
      <w:pPr>
        <w:pStyle w:val="743"/>
        <w:ind w:firstLine="48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 本次招标采取公开招标方式，本招标文件仅适用于招标公告中所述项目。</w:t>
      </w:r>
      <w:r/>
    </w:p>
    <w:p>
      <w:pPr>
        <w:pStyle w:val="743"/>
        <w:ind w:firstLine="482"/>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2、合格的投标人</w:t>
      </w:r>
      <w:r/>
    </w:p>
    <w:p>
      <w:pPr>
        <w:pStyle w:val="743"/>
        <w:ind w:firstLine="48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 满足招标公告中供应商的资格要求的规定。</w:t>
      </w:r>
      <w:r/>
    </w:p>
    <w:p>
      <w:pPr>
        <w:pStyle w:val="743"/>
        <w:ind w:firstLine="48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2.2  满足本文件实质性要求和条件的规定。</w:t>
      </w:r>
      <w:r/>
    </w:p>
    <w:p>
      <w:pPr>
        <w:pStyle w:val="743"/>
        <w:ind w:firstLine="482"/>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3、适用法律</w:t>
      </w:r>
      <w:r/>
    </w:p>
    <w:p>
      <w:pPr>
        <w:pStyle w:val="743"/>
        <w:ind w:firstLine="48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3.1 本次招标及由此产生的合同受中华人民共和国有关的法律法规制约和保护。</w:t>
      </w:r>
      <w:r/>
    </w:p>
    <w:p>
      <w:pPr>
        <w:pStyle w:val="743"/>
        <w:ind w:firstLine="482"/>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4、投标费用</w:t>
      </w:r>
      <w:r/>
    </w:p>
    <w:p>
      <w:pPr>
        <w:pStyle w:val="743"/>
        <w:ind w:firstLine="48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4.1 投标人应自行承担所有与参加投标有关的费用，无论投标过程中的做法和结果如何，江苏永诚工程造价事务所有限公司（以下简称采购代理机构）在任何情况下均无义务和责任承担这些费用。</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4.2本次招标采购代理机构和采购人不收取标书工本费、南通市通州区公共资源交易中心不收取中标服务费。</w:t>
      </w:r>
      <w:r/>
    </w:p>
    <w:p>
      <w:pPr>
        <w:pStyle w:val="743"/>
        <w:ind w:firstLine="480"/>
        <w:jc w:val="left"/>
        <w:keepLines w:val="0"/>
        <w:keepNext w:val="0"/>
        <w:spacing w:before="0" w:after="0"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4.3本项目政府采购代理费3000元及评审相关费用，投标报价综合考虑，由中标供应商支付。</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5、招标文件的约束力</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5.1 投标人一旦参加本项目采购活动，即被认为接受了本招标文件的规定和约束。</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二、招标文件</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6、招标文件构成</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6.1 招标文件由以下部分组成</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（1）投标邀请</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（2）投标人须知</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（3）合同文本</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（4）采购需求</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（5）评标方法与评标标准</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（6）投标文件格式</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请仔细检查招标文件是否齐全，如有缺漏请立即与采购代理机构联系解决。</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7、招标文件的澄清</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7.1 任何要求对招标文件进行澄清的投标人，应在投标截止期</w:t>
      </w:r>
      <w:r>
        <w:rPr>
          <w:rFonts w:hint="eastAsia" w:ascii="宋体" w:hAnsi="宋体" w:eastAsia="宋体" w:cs="宋体"/>
          <w:sz w:val="24"/>
          <w:szCs w:val="24"/>
        </w:rPr>
        <w:t xml:space="preserve">十日</w:t>
      </w:r>
      <w:r>
        <w:rPr>
          <w:rFonts w:hint="eastAsia" w:ascii="宋体" w:hAnsi="宋体" w:eastAsia="宋体" w:cs="宋体"/>
          <w:b w:val="0"/>
          <w:bCs w:val="0"/>
          <w:sz w:val="24"/>
          <w:szCs w:val="24"/>
        </w:rPr>
        <w:t xml:space="preserve">前按招标公告中的通讯地址，以书面形式通知采购代理机构。</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8、招标文件的修改</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8.1 在投标截止时间前，采购代理机构可以对招标文件进行修改。</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8.2 采购代理机构有权按照法定的要求推迟投标截止日期和开标日期。</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8.3 招标文件的修改将在江苏政府采购网公布，补充文件将作为招标文件的组成部分，并对投标人具有约束力。</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三、投标文件的编制</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9、投标文件的语言及度量衡单位</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9.1 投标人提交的投标文件以及投标人与采购代理机构就有关投标的所有来往通知、函件和文件均应使用</w:t>
      </w:r>
      <w:r>
        <w:rPr>
          <w:rFonts w:hint="eastAsia" w:ascii="宋体" w:hAnsi="宋体" w:eastAsia="宋体" w:cs="宋体"/>
          <w:sz w:val="24"/>
          <w:szCs w:val="24"/>
        </w:rPr>
        <w:t xml:space="preserve">简体中文</w:t>
      </w:r>
      <w:r>
        <w:rPr>
          <w:rFonts w:hint="eastAsia" w:ascii="宋体" w:hAnsi="宋体" w:eastAsia="宋体" w:cs="宋体"/>
          <w:b w:val="0"/>
          <w:bCs w:val="0"/>
          <w:sz w:val="24"/>
          <w:szCs w:val="24"/>
        </w:rPr>
        <w:t xml:space="preserve">。</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9.2 除技术性能另有规定外，投标文件所使用的度量衡单位，均须采用国家法定计量单位。</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10、投标文件构成</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10.2 如标书制作工具中格式和内容与“江苏政府采购网”发布的招标文件不一致，请以“江苏政府采购网”发布的招标文件为准。</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11、证明投标人及投标标的符合招标文件规定的文件</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11.1 投标人应按照招标文件要求提交证明文件，证明其及投标标的符合招标文件规定。</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11.2招标文件对证明文件无明确形式要求的，证明文件可以以文字资料、图纸和数据等形式提交。</w:t>
      </w:r>
      <w:r/>
    </w:p>
    <w:p>
      <w:pPr>
        <w:pStyle w:val="743"/>
        <w:numPr>
          <w:ilvl w:val="0"/>
          <w:numId w:val="1"/>
        </w:numPr>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投标分项报价表</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12.1 投标人应按照招标文件规定格式填报投标分项报价表。</w:t>
      </w:r>
      <w:r/>
    </w:p>
    <w:p>
      <w:pPr>
        <w:pStyle w:val="743"/>
        <w:ind w:firstLine="480"/>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b w:val="0"/>
          <w:bCs w:val="0"/>
          <w:sz w:val="24"/>
          <w:szCs w:val="24"/>
        </w:rPr>
        <w:t xml:space="preserve">12.2投标货币。投标文件中的单价和总价无特殊规定的采用人民币报价，以元为单位标注。招标文件中另有规定的按规定执行。</w:t>
      </w:r>
      <w:r/>
    </w:p>
    <w:p>
      <w:pPr>
        <w:pStyle w:val="743"/>
        <w:numPr>
          <w:ilvl w:val="0"/>
          <w:numId w:val="1"/>
        </w:numPr>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技术要求响应及偏离表、商务要求响应及偏离表</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13.1 投标人需对招标文件中的技术要求与商务要求逐项作出响应或偏离，并说明原因。</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13.2 投标人可在投标文件中提供认为需要的其他技术文件或说明。</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14、投标函和开标一览表</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14.1 投标人应按照招标文件中提供的格式完整、正确填写投标函、开标一览</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14.2 对于采用货币报价的项目，开标一览表中的投标总报价应与投标分项报价表中的投标总报价一致，如不一致，不作为无效投标处理，但评标时按开标一览表中价格为准。</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15、投标有效期</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15.1投标有效期为采购代理机构规定的开标之日后六十（60）天。投标有效期比规定短的将被视为未实质性响应招标文件而予以拒绝。</w:t>
      </w:r>
      <w:r/>
    </w:p>
    <w:p>
      <w:pPr>
        <w:pStyle w:val="743"/>
        <w:numPr>
          <w:ilvl w:val="0"/>
          <w:numId w:val="2"/>
        </w:numPr>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投标有效期的延长</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43"/>
        <w:numPr>
          <w:ilvl w:val="0"/>
          <w:numId w:val="3"/>
        </w:numPr>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投标文件的递交</w:t>
      </w:r>
      <w:r/>
    </w:p>
    <w:p>
      <w:pPr>
        <w:pStyle w:val="743"/>
        <w:numPr>
          <w:ilvl w:val="0"/>
          <w:numId w:val="2"/>
        </w:numPr>
        <w:ind w:firstLine="482"/>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sz w:val="24"/>
          <w:szCs w:val="24"/>
        </w:rPr>
        <w:t xml:space="preserve">电子投标文件的递交</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17.1投标人应当按照《操作手册》规定，在投标截止时间前制作并上传电子投标文件。</w:t>
      </w:r>
      <w:r/>
    </w:p>
    <w:p>
      <w:pPr>
        <w:pStyle w:val="743"/>
        <w:numPr>
          <w:ilvl w:val="0"/>
          <w:numId w:val="2"/>
        </w:numPr>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投标截止日期</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18.1 </w:t>
      </w:r>
      <w:r>
        <w:rPr>
          <w:rFonts w:hint="eastAsia" w:ascii="宋体" w:hAnsi="宋体" w:eastAsia="宋体" w:cs="宋体"/>
          <w:b w:val="0"/>
          <w:bCs w:val="0"/>
          <w:i/>
          <w:iCs/>
          <w:sz w:val="24"/>
          <w:szCs w:val="24"/>
          <w:u w:val="single"/>
        </w:rPr>
        <w:t xml:space="preserve">投标人上传电子投标文件的时间不得迟于招标公告中规定的投标截止时间</w:t>
      </w:r>
      <w:r>
        <w:rPr>
          <w:rFonts w:hint="eastAsia" w:ascii="宋体" w:hAnsi="宋体" w:eastAsia="宋体" w:cs="宋体"/>
          <w:b w:val="0"/>
          <w:bCs w:val="0"/>
          <w:sz w:val="24"/>
          <w:szCs w:val="24"/>
        </w:rPr>
        <w:t xml:space="preserve">。</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投标人应充分考虑到网络环境、网络带宽等风险因素，如因投标人自身原因造成的电子投标文件上传不成功的按照本招标文件第二章第26.1.2条规定做无效投标处理。</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18.2 采购代理机构可以按照规定，通过修改招标文件酌情延长投标截止日期，在此情况下，投标人的所有权利和义务以及投标人受制的截止日期均应以延长后新的截止日期为准。</w:t>
      </w:r>
      <w:r/>
    </w:p>
    <w:p>
      <w:pPr>
        <w:pStyle w:val="74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19、投标文件的拒收</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19.1 采购代理机构拒绝接收在其规定的投标截止时间后上传的任何投标文件。</w:t>
      </w:r>
      <w:r/>
    </w:p>
    <w:p>
      <w:pPr>
        <w:pStyle w:val="74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20、投标文件的撤回和修改</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20.1 投标文件的撤回</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20.1.1 电子投标文件的撤回投标人可在投标截止时间前，撤回其电子投标文件，具体操作方法见《操作手册》。</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20.1.2 投标人撤回电子投标文件，则认为其不再参与本项目投标活动。</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20.2 投标文件的修改</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20.2.1投标人可在投标截止时间前，对其电子投标文件进行修改，具体操作方法见《操作手册》。</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20.2.2 在投标截止时间之后，投标人不得对其电子投标文件作任何修改。</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20.3 在投标截止时间至招标文件中规定的投标有效期满之间的这段时间内，投标人不得撤回其投标。</w:t>
      </w:r>
      <w:r/>
    </w:p>
    <w:p>
      <w:pPr>
        <w:pStyle w:val="74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五、开标与评标</w:t>
      </w:r>
      <w:r/>
    </w:p>
    <w:p>
      <w:pPr>
        <w:pStyle w:val="74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21、开标</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21.1 采购代理机构将在招标公告中规定的时间和地点组织公开开标。投标人应当按照《操作手册》规定，参加开标活动和在苏采云系统规定的时间内对投标文件进行解密。</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21.2开标仪式由采购代理机构组织。苏采云系统将自动对项目进行开标，并宣布各投标人名称和投标价格。</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21.3投标人在开标过程中涉及到的投标文件解密、开标结果确认等工作，应按</w:t>
      </w:r>
      <w:r>
        <w:rPr>
          <w:rFonts w:hint="eastAsia" w:ascii="宋体" w:hAnsi="宋体" w:eastAsia="宋体" w:cs="宋体"/>
          <w:b w:val="0"/>
          <w:bCs w:val="0"/>
          <w:sz w:val="24"/>
          <w:szCs w:val="24"/>
        </w:rPr>
        <w:t xml:space="preserve">照《操作手册》规定执行。</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21.4投标人如果对开标过程和开标记录有疑义，应当根据《操作手册》规定提出，如苏采云系统中《开标记录表》宣布后5分钟内未提出的，视同认可开标结果。</w:t>
      </w:r>
      <w:r/>
    </w:p>
    <w:p>
      <w:pPr>
        <w:pStyle w:val="74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22、评标委员会</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22.1 开标后，采购代理机构将立即组织评标委员会（以下简称评委会）进行评标。</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22.2 评委会由采购人代表和有关技术、经济等方面的专家组成，且人员构成符合政府采购有关规定。</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22.3评委会独立工作，负责评审所有投标文件并确定中标候选人。</w:t>
      </w:r>
      <w:r/>
    </w:p>
    <w:p>
      <w:pPr>
        <w:pStyle w:val="74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23、评标过程的保密与公正</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23.1凡是与审查、澄清、评价和比较投标的有关资料以及授标建议等，采购人、评委、采购代理机构均不得向投标人或与评标无关的其他人员透露。</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23.2在评标过程中，投标人不得以任何行为影响评标过程，否则其投标文件将被作为无效投标文件。</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23.3 采购代理机构和评标委员会不向未中标的投标人解释未中标原因，也不公布评标过程中的相关细节。</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23.4 采用综合评分法的项目，未中标的投标人可于中标结果公告期限届满之日起通过苏采云系统查看自己的评审得分及排序情况。</w:t>
      </w:r>
      <w:r/>
    </w:p>
    <w:p>
      <w:pPr>
        <w:pStyle w:val="74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24．投标文件的澄清</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24.1评标期间，评委会对投标文件中含义不明确、同类问题表述不一致或者有明显文字和计算错误的内容 ，有权要求投标人作出必要的澄清、说明或者补正。</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投标人的澄清、说明或者补正不得超出投标文件的范围或者改变投标文件的实质性内容。</w:t>
      </w:r>
      <w:r/>
    </w:p>
    <w:p>
      <w:pPr>
        <w:pStyle w:val="743"/>
        <w:ind w:firstLine="480"/>
        <w:jc w:val="left"/>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评标委员会并非对每个投标人都做澄清要求。</w:t>
      </w:r>
      <w:r/>
    </w:p>
    <w:p>
      <w:pPr>
        <w:pStyle w:val="743"/>
        <w:ind w:firstLine="480"/>
        <w:jc w:val="left"/>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43"/>
        <w:ind w:firstLine="480"/>
        <w:jc w:val="left"/>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24.3 接到评委会澄清、说明和补正要求的投标人如未按规定做出澄清、说明和补正，其风险由投标人自行承担。</w:t>
      </w:r>
      <w:r/>
    </w:p>
    <w:p>
      <w:pPr>
        <w:pStyle w:val="743"/>
        <w:ind w:firstLine="482"/>
        <w:jc w:val="left"/>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25、对投标文件的初审</w:t>
      </w:r>
      <w:r/>
    </w:p>
    <w:p>
      <w:pPr>
        <w:pStyle w:val="743"/>
        <w:ind w:firstLine="480"/>
        <w:jc w:val="left"/>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25.1投标文件初审分为资格审查和符合性审查。</w:t>
      </w:r>
      <w:r/>
    </w:p>
    <w:p>
      <w:pPr>
        <w:pStyle w:val="743"/>
        <w:ind w:firstLine="480"/>
        <w:jc w:val="left"/>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25.1.1 资格审查：依据法律法规和招标文件的规定，由采购人对投标文件中的资格证明文件进行审查。资格审查的结论，采购人以书面形式向评委会进行反馈。</w:t>
      </w:r>
      <w:r/>
    </w:p>
    <w:p>
      <w:pPr>
        <w:pStyle w:val="743"/>
        <w:ind w:firstLine="480"/>
        <w:jc w:val="left"/>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采购人在进行资格性审查的同时，将在“信用中国”网站（www.creditchina.gov.cn）查询投标人的信用记录，以确定投标人是否具备投标资格，查询结果留存并归档。</w:t>
      </w:r>
      <w:r/>
    </w:p>
    <w:p>
      <w:pPr>
        <w:pStyle w:val="743"/>
        <w:ind w:firstLine="480"/>
        <w:jc w:val="left"/>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43"/>
        <w:ind w:firstLine="480"/>
        <w:jc w:val="left"/>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25.1.2 符合性审查：依据招标文件的规定，由评委会从投标文件的有效性、完整性和对招标文件的响应程度进行审查，以确定是否对招标文件的实质性要求作出响应。</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所谓重大偏离或保留是指与招标文件规定的实质性要求存在负偏离，或者在实质上与招标文件不一致，而且限制了合同中买方和采购代理机构的权利或投标人的</w:t>
      </w:r>
      <w:r>
        <w:rPr>
          <w:rFonts w:hint="eastAsia" w:ascii="宋体" w:hAnsi="宋体" w:eastAsia="宋体" w:cs="宋体"/>
          <w:b w:val="0"/>
          <w:bCs w:val="0"/>
          <w:sz w:val="24"/>
          <w:szCs w:val="24"/>
        </w:rPr>
        <w:t xml:space="preserve">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25.3如果投标文件实质上没有响应招标文件的要求，评委会将予以拒绝，投标人不得通过修改或撤销不合要求的偏离或保留而使其投标成为实质性响应的投标。</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25.4评委会将对确定为实质性响应的投标进行进一步审核，看其是否有计算上或累加上的算术错误，修正错误的原则如下：</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（1）投标文件中开标一览表内容与投标文件中相应内容不一致的，以开标一览表为准。</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（2）大写金额和小写金额不一致的，以大写金额为准。</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（3）单价金额小数点或者百分比有明显错位的，以开标一览表的总价为准，并修改单价。</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（4）总价金额与按单价汇总金额不一致的，以单价金额计算结果为准。同时出现两种以上错误的，按照前款规定的顺序修正。</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25.6投标人在开、评标全过程中应保持通讯畅通，及时登录苏采云系统查阅、答复相关信息，并安排专人与代理机构及评标委员会联系。</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非单一产品采购项目，招标文件中将载明其中的核心产品。多家投标人提供的核心产品品牌相同的，按前两款规定处理。</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26、无效投标条款和废标条款</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26.1无效投标条款</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26.1.1 投标人在苏采云系统规定的时间内未成功解密电子投标文件的。</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26.1.2 投标人未按照招标文件要求上传电子投标文件的。</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26.1.3同一投标人提交两个（含两个）以上不同的投标报价的。</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26.1.4投标人不具备招标文件中规定资格要求的。</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26.1.5投标人的报价超过了采购预算或最高限价的。</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26.1.6未通过符合性审查的。</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26.1.7不符合招标文件中规定的实质性要求和条件的（本招标文件中斜体且有下划线部分为实质性要求和条件）。</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26.1.9 投标文件含有采购人不能接受的附加条件的。</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26.1.12 投标文件未按照招标文件要求加盖CA电子公章的。</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26.1.13其他法律、法规及本招标文件规定的属无效投标的情形。</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26.2废标条款</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26.2.1符合专业条件的供应商或者对招标文件作实质响应的供应商不足三家的。27.2.2出现影响采购公正的违法、违规行为的。</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26.2.3因重大变故，采购任务取消的。</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26.2.4评标委员会认定招标文件存在歧义、重大缺陷导致评审工作无法进行。</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26.2.5 因苏采云系统系统故障原因造成开标不成功的。</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26.3 投标截止时间结束后参加投标的供应商不足三家的处理：</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26.3.1如出现投标截止时间结束后参加投标的供应商或者在评标期间对招标文件做出实质响应的供应商不足三家情况，按政府采购相关规定执行。</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六、定标</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27、确定中标单位</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27.1中标候选人的选取原则和数量见招标文件第五章规定。 </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27.2 采购人应根据评委会推荐的中标候选人确定中标人。</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27.3 采购代理机构将在“江苏政府采购网”发布中标公告，公告期限为1个工作日。</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 若有充分证据证明，中标人出现下列情况之一的，一经查实，将被取消中标资格：</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27.4.1提供虚假材料谋取中标的。</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27.4.2向采购人、采购代理机构行贿或者提供其他不正当利益的。</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27.4.3属于本文件规定的无效条件，但在评标过程中又未被评委会发现的。</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27.4.4与采购人或者其他供应商恶意串通的。</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27.4.5采取不正当手段诋毁、排挤其他供应商的。</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27.5. 有下列情形之一的，视为投标人串通投标，投标无效：</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27.5.1不同投标人的投标文件由同一单位或者个人编制；</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27.5.2不同投标人委托同一单位或者个人办理投标事宜；</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27.5.3 不同投标人的投标文件载明的项目管理成员或者联系人员为同一人；</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27.5.4不同投标人的投标文件异常一致或者投标报价呈规律性差异；</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28、质疑处理</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28.1 提出质疑的供应商应当是参与所质疑项目采购活动的供应商。潜在供应商依法获取其可质疑的采购文件的，可以对采购文件提出质疑。</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28.2.1对可以质疑的采购文件提出质疑的，为收到采购文件之日或者采购文件公告期限届满之日；</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28.2.2对采购过程提出质疑的，为各采购程序环节结束之日；</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28.2.3对中标或者成交结果提出质疑的，为中标或者成交结果公告期限届满之日。</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供应商（含潜在供应商）对与本项目有关的所有询问、质疑均请向采购人提出，由采购人负责答复。</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采购人及采购代理机构只接收以纸质原件形式送达的质疑，建议供应商尽量通过邮寄方式提交质疑（采购人和采购代理机构不接受未填写快递运单的快件）。</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采购人质疑接收人及联系方式见招标文件第一章。</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28.5 以下情形的质疑不予受理</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28.5.1 内容不符合《政府采购质疑和投诉办法》第十二条规定的质疑。</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28.5.2 超出政府采购法定期限的质疑。</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28.5.3 以传真、电子邮件等方式递交的非原件形式的质疑。</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28.5.4 未参加投标活动的供应商或在投标活动中自身权益未受到损害的供应商所提出的质疑。</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28.5.5供应商组成联合体参加投标，联合体中任何一方或多方未按要求签字、盖章、加盖公章的质疑。</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29、中标通知书</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29.l 中标结果确定后，交易中心将向中标人发出中标通知书。</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七、授予合同</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30. 签订合同</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30.l中标人应当在中标通知书发出之日起三十日内，按照招标文件确定的事项与采购人签订政府采购合同。</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30.2 招标文件、中标人的投标文件及招标过程中有关澄清、承诺文件均应作为合同附件。</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31、服务（包含与服务相关的货物）的追加</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39"/>
      <w:r/>
      <w:bookmarkEnd w:id="40"/>
      <w:r/>
      <w:bookmarkEnd w:id="41"/>
      <w:r/>
      <w:bookmarkEnd w:id="42"/>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32、政府采购履约资金扶持政策</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中标人可凭政府采购合同办理融资贷款，详情请见江苏政府采购网“政采贷”专栏。</w:t>
      </w:r>
      <w:bookmarkStart w:id="52" w:name="_Toc513029237"/>
      <w:r/>
      <w:bookmarkStart w:id="53" w:name="_Toc20823309"/>
      <w:r/>
      <w:bookmarkStart w:id="54" w:name="_Toc16938553"/>
      <w:r/>
      <w:bookmarkEnd w:id="52"/>
      <w:r/>
      <w:bookmarkEnd w:id="53"/>
      <w:r/>
      <w:bookmarkEnd w:id="54"/>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33、商品包装环保要求：应当按《关于印发〈商品包装政府采购需求标准（试行）〉、〈快递包装政府采购需求标准（试行）〉的通知》（财办库〔2020〕123号）文件执行。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（1）商品包装层数不得超过 3 层，空隙率不大于40%；</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（2）商品包装尽可能使用单一材质的包装材料，如因功能需求必需使用不同材质，不同材质间应便于分离；</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（3）商品包装中铅、汞、镉、六价铬的总含量应不大于100mg/kg；</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（4）商品包装印刷使用的油墨中挥发性有机化合物(VOCs)含量应不大于 5%（以重量计）；</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（5）塑料材质商品包装上呈现的印刷颜色不得超过 6 色；</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（6）纸质商品包装应使用75%以上的可再生纤维原料生产；</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（7）木质商品包装的原料应来源于可持续性森林。</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（如项目类型为“货物”，投标时供应商提供承诺函，承诺函需对以上要求逐一作出响应。采购人在必要时可要求中标供应商在履约验收环节出具检测报告。）</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快递包装环保要求：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（1）快递包装中重金属（铅、汞、镉、六价铬）总量应不大于 100mg/kg；</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（2）快递包装印刷使用的油墨中不应添加邻苯二甲酸酯，其挥发性有机化合物(VOCs)含量应不大于5%（以重量计）；</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（3）快递包装中使用纸基材的包装材料，纸基材中的有机氯的含量应不大于 150 mg/kg；</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（5）快递中使用的塑料包装袋不得使用聚氯乙烯作为原料，且原料应为单一材质制成，生物分解率大于60%；</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（6）快递中使用的充气类填充物不得使用聚氯乙烯作为原料，且原料为单一材质制成，生物分解率大于60%；</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（7）快递中使用的集装袋应为单一材质制成，其重复使用次数应不小于 80 次；</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（8）快递中应使用幅宽不大于45mm 的生物降解胶带；</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（9）快递包装中不得使用溶剂型胶粘剂；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（11）快递应使用电子面单；</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（12）直接使用商品包装作为快递包装的商品，其商品包装满足《商品包装政府采购需求标准（试行）》即可；</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（13）快递包装产品质量和封装方式应符合相关国家或行业标准技术指标要求。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（如项目类型为“货物”，投标时供应商提供承诺函，承诺函需对以上要求逐一作出响应。采购人在必要时可要求中标供应商在履约验收环节出具检测报告。）</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绿色数据中心（如有）</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（1）采购数据中心相关设备、运维服务，应当有利于节约能源、环境保护和资源循环利用。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（3）成交供应商未按合同约定提供设备或服务的，采购人依法追究其违约责任。对供应商提供虚假材料谋取中标、成交的，依法由相关部门予以处理。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绿色低碳管理目标和服务要求：在物业、合同能源管理等服务类采购项目中，要强化绿色低碳管理目标和服务要求，促进绿色产品和服务推广应用。</w:t>
      </w:r>
      <w:r/>
    </w:p>
    <w:p>
      <w:pPr>
        <w:pStyle w:val="743"/>
        <w:ind w:firstLine="480"/>
        <w:keepLines w:val="0"/>
        <w:keepNext w:val="0"/>
        <w:spacing w:before="0" w:after="0" w:line="500" w:lineRule="exact"/>
        <w:rPr>
          <w:rFonts w:hint="eastAsia" w:ascii="宋体" w:hAnsi="宋体" w:eastAsia="宋体" w:cs="宋体"/>
          <w:b w:val="0"/>
          <w:bCs w:val="0"/>
          <w:sz w:val="24"/>
          <w:szCs w:val="24"/>
        </w:rPr>
        <w:sectPr>
          <w:headerReference w:type="default" r:id="rId9"/>
          <w:footerReference w:type="default" r:id="rId11"/>
          <w:footerReference w:type="first" r:id="rId12"/>
          <w:footnotePr/>
          <w:endnotePr/>
          <w:type w:val="nextPage"/>
          <w:pgSz w:w="11906" w:h="16838" w:orient="portrait"/>
          <w:pgMar w:top="1418" w:right="1531" w:bottom="1418" w:left="1588" w:header="851" w:footer="907" w:gutter="0"/>
          <w:rtlGutter/>
          <w:cols w:num="1" w:sep="0" w:space="720" w:equalWidth="1"/>
          <w:docGrid w:linePitch="360"/>
          <w:titlePg/>
        </w:sectPr>
      </w:pPr>
      <w:r>
        <w:rPr>
          <w:rFonts w:hint="eastAsia" w:ascii="宋体" w:hAnsi="宋体" w:eastAsia="宋体" w:cs="宋体"/>
          <w:b w:val="0"/>
          <w:bCs w:val="0"/>
          <w:sz w:val="24"/>
          <w:szCs w:val="24"/>
        </w:rPr>
      </w:r>
      <w:r/>
    </w:p>
    <w:p>
      <w:pPr>
        <w:pStyle w:val="740"/>
        <w:jc w:val="center"/>
        <w:spacing w:line="360" w:lineRule="auto"/>
        <w:rPr>
          <w:rFonts w:hint="eastAsia" w:ascii="宋体" w:hAnsi="宋体" w:eastAsia="宋体"/>
          <w:sz w:val="32"/>
          <w:szCs w:val="32"/>
        </w:rPr>
      </w:pPr>
      <w:r>
        <w:rPr>
          <w:rFonts w:hint="eastAsia" w:ascii="宋体" w:hAnsi="宋体" w:eastAsia="宋体" w:cs="宋体"/>
          <w:sz w:val="32"/>
          <w:szCs w:val="32"/>
        </w:rPr>
        <w:t xml:space="preserve">第三章</w:t>
      </w:r>
      <w:r>
        <w:rPr>
          <w:rFonts w:ascii="宋体" w:hAnsi="宋体" w:eastAsia="宋体" w:cs="宋体"/>
          <w:sz w:val="32"/>
          <w:szCs w:val="32"/>
        </w:rPr>
        <w:t xml:space="preserve">  </w:t>
      </w:r>
      <w:r>
        <w:rPr>
          <w:rFonts w:hint="eastAsia" w:ascii="宋体" w:hAnsi="宋体" w:eastAsia="宋体" w:cs="宋体"/>
          <w:sz w:val="32"/>
          <w:szCs w:val="32"/>
        </w:rPr>
        <w:t xml:space="preserve">合同条款及格式</w:t>
      </w:r>
      <w:bookmarkEnd w:id="43"/>
      <w:r/>
      <w:bookmarkEnd w:id="44"/>
      <w:r/>
      <w:bookmarkEnd w:id="45"/>
      <w:r/>
      <w:bookmarkEnd w:id="46"/>
      <w:r/>
      <w:r/>
    </w:p>
    <w:p>
      <w:pPr>
        <w:pStyle w:val="926"/>
        <w:ind w:left="0" w:firstLine="0"/>
        <w:jc w:val="center"/>
        <w:widowControl/>
        <w:rPr>
          <w:rFonts w:ascii="宋体" w:cs="Times New Roman"/>
          <w:b/>
          <w:bCs/>
          <w:color w:val="000000"/>
          <w:sz w:val="32"/>
          <w:szCs w:val="32"/>
        </w:rPr>
      </w:pPr>
      <w:r>
        <w:rPr>
          <w:rFonts w:hint="eastAsia" w:ascii="宋体" w:hAnsi="宋体" w:cs="宋体"/>
          <w:b/>
          <w:bCs/>
          <w:color w:val="000000"/>
          <w:sz w:val="32"/>
          <w:szCs w:val="32"/>
        </w:rPr>
        <w:t xml:space="preserve">南通市通州区中医院棉织品洗涤</w:t>
      </w:r>
      <w:r/>
    </w:p>
    <w:p>
      <w:pPr>
        <w:jc w:val="center"/>
        <w:rPr>
          <w:rFonts w:ascii="宋体"/>
          <w:b/>
          <w:bCs/>
          <w:color w:val="000000"/>
          <w:sz w:val="32"/>
          <w:szCs w:val="32"/>
        </w:rPr>
      </w:pPr>
      <w:r>
        <w:rPr>
          <w:rFonts w:hint="eastAsia" w:ascii="宋体" w:hAnsi="宋体" w:cs="宋体"/>
          <w:b/>
          <w:bCs/>
          <w:color w:val="000000"/>
          <w:sz w:val="32"/>
          <w:szCs w:val="32"/>
        </w:rPr>
        <w:t xml:space="preserve">服务合同</w:t>
      </w:r>
      <w:r/>
    </w:p>
    <w:p>
      <w:pPr>
        <w:pStyle w:val="926"/>
        <w:rPr>
          <w:rFonts w:cs="Times New Roman"/>
          <w:color w:val="000000"/>
        </w:rPr>
      </w:pPr>
      <w:r>
        <w:rPr>
          <w:rFonts w:cs="Times New Roman"/>
          <w:color w:val="000000"/>
        </w:rPr>
      </w:r>
      <w:r/>
    </w:p>
    <w:p>
      <w:pPr>
        <w:ind w:firstLine="422"/>
        <w:spacing w:line="440" w:lineRule="exact"/>
        <w:rPr>
          <w:rFonts w:ascii="宋体"/>
          <w:b/>
          <w:bCs/>
          <w:color w:val="000000"/>
        </w:rPr>
      </w:pPr>
      <w:r>
        <w:rPr>
          <w:rFonts w:hint="eastAsia" w:ascii="宋体" w:hAnsi="宋体" w:cs="宋体"/>
          <w:b/>
          <w:bCs/>
          <w:color w:val="000000"/>
        </w:rPr>
        <w:t xml:space="preserve">甲方：南通市通州区中医院</w:t>
      </w:r>
      <w:r/>
    </w:p>
    <w:p>
      <w:pPr>
        <w:ind w:firstLine="422"/>
        <w:spacing w:line="440" w:lineRule="exact"/>
        <w:rPr>
          <w:color w:val="000000"/>
        </w:rPr>
      </w:pPr>
      <w:r>
        <w:rPr>
          <w:rFonts w:hint="eastAsia" w:ascii="宋体" w:hAnsi="宋体" w:cs="宋体"/>
          <w:b/>
          <w:bCs/>
          <w:color w:val="000000"/>
        </w:rPr>
        <w:t xml:space="preserve">乙方：</w:t>
      </w:r>
      <w:r>
        <w:rPr>
          <w:rFonts w:ascii="宋体" w:hAnsi="宋体" w:cs="宋体"/>
          <w:b/>
          <w:bCs/>
          <w:color w:val="000000"/>
          <w:u w:val="single"/>
        </w:rPr>
        <w:t xml:space="preserve">                          </w:t>
      </w:r>
      <w:r>
        <w:rPr>
          <w:rFonts w:ascii="宋体" w:hAnsi="宋体" w:cs="宋体"/>
          <w:color w:val="000000"/>
        </w:rPr>
        <w:t xml:space="preserve">    </w:t>
      </w:r>
      <w:r/>
    </w:p>
    <w:p>
      <w:pPr>
        <w:ind w:firstLine="525"/>
        <w:spacing w:line="440" w:lineRule="exact"/>
        <w:rPr>
          <w:rFonts w:hint="eastAsia" w:hAnsi="宋体"/>
        </w:rPr>
      </w:pPr>
      <w:r>
        <w:rPr>
          <w:rFonts w:hint="eastAsia" w:ascii="宋体" w:hAnsi="宋体" w:cs="宋体"/>
          <w:color w:val="000000"/>
        </w:rPr>
        <w:t xml:space="preserve">为进一步提高医院医疗的管理水平，经公开招标，甲方将各种布类物品及其他物品的洗涤服务承包给乙方，并现经双方协商达成如下协议：</w:t>
      </w:r>
      <w:r/>
    </w:p>
    <w:p>
      <w:pPr>
        <w:ind w:firstLine="422"/>
        <w:spacing w:line="440" w:lineRule="exact"/>
        <w:rPr>
          <w:rFonts w:ascii="宋体"/>
          <w:b/>
          <w:bCs/>
          <w:color w:val="000000"/>
        </w:rPr>
      </w:pPr>
      <w:r>
        <w:rPr>
          <w:rFonts w:hint="eastAsia" w:ascii="宋体" w:hAnsi="宋体" w:cs="宋体"/>
          <w:b/>
          <w:bCs/>
          <w:color w:val="000000"/>
        </w:rPr>
        <w:t xml:space="preserve">一、洗涤范围与方式：</w:t>
      </w:r>
      <w:r/>
    </w:p>
    <w:p>
      <w:pPr>
        <w:ind w:firstLine="420"/>
        <w:spacing w:line="440" w:lineRule="exact"/>
        <w:rPr>
          <w:rFonts w:ascii="宋体"/>
          <w:color w:val="000000"/>
        </w:rPr>
      </w:pPr>
      <w:r>
        <w:rPr>
          <w:rFonts w:ascii="宋体" w:hAnsi="宋体" w:cs="宋体"/>
          <w:color w:val="000000"/>
        </w:rPr>
        <w:t xml:space="preserve">1</w:t>
      </w:r>
      <w:r>
        <w:rPr>
          <w:rFonts w:hint="eastAsia" w:ascii="宋体" w:hAnsi="宋体" w:cs="宋体"/>
          <w:color w:val="000000"/>
        </w:rPr>
        <w:t xml:space="preserve">、病员床上用品：各种被套、大单、枕套、枕巾、诊察床单、床罩等。</w:t>
      </w:r>
      <w:r/>
    </w:p>
    <w:p>
      <w:pPr>
        <w:ind w:firstLine="420"/>
        <w:spacing w:line="440" w:lineRule="exact"/>
        <w:rPr>
          <w:rFonts w:ascii="宋体"/>
          <w:color w:val="000000"/>
        </w:rPr>
      </w:pPr>
      <w:r>
        <w:rPr>
          <w:rFonts w:ascii="宋体" w:hAnsi="宋体" w:cs="宋体"/>
          <w:color w:val="000000"/>
        </w:rPr>
        <w:t xml:space="preserve">2</w:t>
      </w:r>
      <w:r>
        <w:rPr>
          <w:rFonts w:hint="eastAsia" w:ascii="宋体" w:hAnsi="宋体" w:cs="宋体"/>
          <w:color w:val="000000"/>
        </w:rPr>
        <w:t xml:space="preserve">、服装：医生、护士、医技人员及行政人员的工作服、手术衣、病员衣、病员裤。</w:t>
      </w:r>
      <w:r/>
    </w:p>
    <w:p>
      <w:pPr>
        <w:ind w:firstLine="420"/>
        <w:spacing w:line="440" w:lineRule="exact"/>
        <w:rPr>
          <w:rFonts w:ascii="宋体"/>
          <w:color w:val="000000"/>
        </w:rPr>
      </w:pPr>
      <w:r>
        <w:rPr>
          <w:rFonts w:ascii="宋体" w:hAnsi="宋体" w:cs="宋体"/>
          <w:color w:val="000000"/>
        </w:rPr>
        <w:t xml:space="preserve">3</w:t>
      </w:r>
      <w:r>
        <w:rPr>
          <w:rFonts w:hint="eastAsia" w:ascii="宋体" w:hAnsi="宋体" w:cs="宋体"/>
          <w:color w:val="000000"/>
        </w:rPr>
        <w:t xml:space="preserve">、各种手术、检查所须的布类辅料：各种手术用开腹单、开洞巾、治疗巾、包布、垫布等。</w:t>
      </w:r>
      <w:r/>
    </w:p>
    <w:p>
      <w:pPr>
        <w:ind w:firstLine="420"/>
        <w:spacing w:line="440" w:lineRule="exact"/>
        <w:rPr>
          <w:rFonts w:ascii="宋体"/>
          <w:color w:val="000000"/>
        </w:rPr>
      </w:pPr>
      <w:r>
        <w:rPr>
          <w:rFonts w:ascii="宋体" w:hAnsi="宋体" w:cs="宋体"/>
          <w:color w:val="000000"/>
        </w:rPr>
        <w:t xml:space="preserve">4</w:t>
      </w:r>
      <w:r>
        <w:rPr>
          <w:rFonts w:hint="eastAsia" w:ascii="宋体" w:hAnsi="宋体" w:cs="宋体"/>
          <w:color w:val="000000"/>
        </w:rPr>
        <w:t xml:space="preserve">、窗帘、门帘、输液椅套、坐垫、靠背、脉枕、蚊帐、会议台布、物业、后勤服务人员工作服等。</w:t>
      </w:r>
      <w:r/>
    </w:p>
    <w:p>
      <w:pPr>
        <w:ind w:firstLine="420"/>
        <w:spacing w:line="440" w:lineRule="exact"/>
        <w:rPr>
          <w:rFonts w:ascii="宋体"/>
          <w:color w:val="000000"/>
        </w:rPr>
      </w:pPr>
      <w:r>
        <w:rPr>
          <w:rFonts w:ascii="宋体" w:hAnsi="宋体" w:cs="宋体"/>
          <w:color w:val="000000"/>
        </w:rPr>
        <w:t xml:space="preserve">5</w:t>
      </w:r>
      <w:r>
        <w:rPr>
          <w:rFonts w:hint="eastAsia" w:ascii="宋体" w:hAnsi="宋体" w:cs="宋体"/>
          <w:color w:val="000000"/>
        </w:rPr>
        <w:t xml:space="preserve">、棉被、晴纶被、毛毯、棕垫、海绵垫、值班大衣等。</w:t>
      </w:r>
      <w:r/>
    </w:p>
    <w:p>
      <w:pPr>
        <w:ind w:firstLine="422"/>
        <w:spacing w:line="440" w:lineRule="exact"/>
        <w:rPr>
          <w:rFonts w:hint="eastAsia" w:hAnsi="宋体"/>
          <w:b/>
          <w:bCs/>
        </w:rPr>
      </w:pPr>
      <w:r>
        <w:rPr>
          <w:rFonts w:hint="eastAsia" w:hAnsi="宋体" w:cs="宋体"/>
          <w:b/>
          <w:bCs/>
        </w:rPr>
        <w:t xml:space="preserve">二、被服仓库收发员工的安排：</w:t>
      </w:r>
      <w:r/>
    </w:p>
    <w:p>
      <w:pPr>
        <w:pStyle w:val="755"/>
        <w:ind w:firstLine="420"/>
        <w:spacing w:line="440" w:lineRule="exact"/>
        <w:rPr>
          <w:rFonts w:hint="eastAsia" w:hAnsi="宋体"/>
        </w:rPr>
      </w:pPr>
      <w:r>
        <w:rPr>
          <w:rFonts w:hint="eastAsia" w:hAnsi="宋体" w:cs="宋体"/>
          <w:color w:val="ff0000"/>
        </w:rPr>
        <w:t xml:space="preserve">乙方派驻</w:t>
      </w:r>
      <w:r>
        <w:rPr>
          <w:rFonts w:hAnsi="宋体"/>
          <w:color w:val="ff0000"/>
        </w:rPr>
        <w:t xml:space="preserve">4</w:t>
      </w:r>
      <w:r>
        <w:rPr>
          <w:rFonts w:hint="eastAsia" w:hAnsi="宋体" w:cs="宋体"/>
          <w:color w:val="ff0000"/>
        </w:rPr>
        <w:t xml:space="preserve">名员工放在甲方被服仓库，负责医疗布草的分类、收发、整理、科室回访、除病区以外特殊科室的下收下送服务（如手术室、供应室、产房、内镜中心、妇科门诊、感染楼、针灸科、口腔科、五官科等）。</w:t>
      </w:r>
      <w:r>
        <w:rPr>
          <w:rFonts w:hint="eastAsia" w:ascii="宋体" w:hAnsi="宋体" w:cs="宋体"/>
        </w:rPr>
        <w:t xml:space="preserve">布草从被服仓库收集、运输、分检、洗涤消毒、缝补、整烫、发送到甲方仓库，全套流程由乙方负责，</w:t>
      </w:r>
      <w:r>
        <w:rPr>
          <w:rFonts w:hint="eastAsia" w:hAnsi="宋体" w:cs="宋体"/>
        </w:rPr>
        <w:t xml:space="preserve">收发员工由乙方自行聘用录取，所有薪酬待遇由乙方负责。</w:t>
      </w:r>
      <w:r>
        <w:rPr>
          <w:rFonts w:hAnsi="宋体"/>
        </w:rPr>
        <w:t xml:space="preserve">             </w:t>
      </w:r>
      <w:r/>
    </w:p>
    <w:p>
      <w:pPr>
        <w:pStyle w:val="755"/>
        <w:numPr>
          <w:ilvl w:val="0"/>
          <w:numId w:val="4"/>
        </w:numPr>
        <w:ind w:firstLine="422"/>
        <w:spacing w:line="440" w:lineRule="exact"/>
        <w:rPr>
          <w:rFonts w:hint="eastAsia" w:hAnsi="宋体"/>
          <w:b/>
          <w:bCs/>
        </w:rPr>
      </w:pPr>
      <w:r>
        <w:rPr>
          <w:rFonts w:hint="eastAsia" w:hAnsi="宋体" w:cs="宋体"/>
          <w:b/>
          <w:bCs/>
        </w:rPr>
        <w:t xml:space="preserve">布草报废更新的范围：</w:t>
      </w:r>
      <w:r/>
    </w:p>
    <w:p>
      <w:pPr>
        <w:pStyle w:val="755"/>
        <w:ind w:firstLine="420"/>
        <w:spacing w:line="440" w:lineRule="exact"/>
        <w:rPr>
          <w:rFonts w:ascii="宋体"/>
        </w:rPr>
      </w:pPr>
      <w:r>
        <w:rPr>
          <w:rFonts w:ascii="宋体" w:hAnsi="宋体" w:cs="宋体"/>
        </w:rPr>
        <w:t xml:space="preserve">1</w:t>
      </w:r>
      <w:r>
        <w:rPr>
          <w:rFonts w:hint="eastAsia" w:ascii="宋体" w:hAnsi="宋体" w:cs="宋体"/>
        </w:rPr>
        <w:t xml:space="preserve">、乙方负责报废更新医院周转基数范围内的布草，为甲方配备的布草库存充足，确保每天洗涤后，及时将待报废布草挑出更换。</w:t>
      </w:r>
      <w:r/>
    </w:p>
    <w:p>
      <w:pPr>
        <w:ind w:firstLine="420"/>
        <w:spacing w:line="440" w:lineRule="exact"/>
        <w:rPr>
          <w:rFonts w:ascii="宋体"/>
        </w:rPr>
      </w:pPr>
      <w:r>
        <w:rPr>
          <w:rFonts w:ascii="宋体" w:hAnsi="宋体" w:cs="宋体"/>
        </w:rPr>
        <w:t xml:space="preserve">2</w:t>
      </w:r>
      <w:r>
        <w:rPr>
          <w:rFonts w:hint="eastAsia" w:ascii="宋体" w:hAnsi="宋体" w:cs="宋体"/>
        </w:rPr>
        <w:t xml:space="preserve">、根据甲方提供的报废布草品种进行报废更新，具体内容如下：</w:t>
      </w:r>
      <w:r/>
    </w:p>
    <w:p>
      <w:pPr>
        <w:ind w:firstLine="420"/>
        <w:spacing w:line="440" w:lineRule="exact"/>
      </w:pPr>
      <w:r>
        <w:rPr>
          <w:rFonts w:hint="eastAsia" w:ascii="宋体" w:hAnsi="宋体" w:cs="宋体"/>
        </w:rPr>
        <w:t xml:space="preserve">各种被套、床单、枕套、手术衣、洗手衣、洗手裤、病员服、开腹单、中单、手术巾、大小包布、皮巾、大小洞巾。其它品种都不在此报废范围内。</w:t>
      </w:r>
      <w:r/>
    </w:p>
    <w:p>
      <w:pPr>
        <w:ind w:firstLine="422"/>
        <w:spacing w:line="440" w:lineRule="exact"/>
        <w:rPr>
          <w:rFonts w:ascii="宋体"/>
          <w:b/>
          <w:bCs/>
        </w:rPr>
      </w:pPr>
      <w:r>
        <w:rPr>
          <w:rFonts w:hint="eastAsia" w:ascii="宋体" w:hAnsi="宋体" w:cs="宋体"/>
          <w:b/>
          <w:bCs/>
        </w:rPr>
        <w:t xml:space="preserve">四、双方周转基数的配备原则：</w:t>
      </w:r>
      <w:r/>
    </w:p>
    <w:p>
      <w:pPr>
        <w:pStyle w:val="926"/>
        <w:ind w:left="0"/>
        <w:spacing w:line="440" w:lineRule="exact"/>
        <w:rPr>
          <w:rFonts w:ascii="宋体" w:cs="Times New Roman"/>
        </w:rPr>
      </w:pPr>
      <w:r>
        <w:rPr>
          <w:rFonts w:ascii="宋体" w:hAnsi="宋体" w:cs="宋体"/>
        </w:rPr>
        <w:t xml:space="preserve">1</w:t>
      </w:r>
      <w:r>
        <w:rPr>
          <w:rFonts w:hint="eastAsia" w:ascii="宋体" w:hAnsi="宋体" w:cs="宋体"/>
        </w:rPr>
        <w:t xml:space="preserve">、首批基数的配备比例</w:t>
      </w:r>
      <w:r/>
    </w:p>
    <w:p>
      <w:pPr>
        <w:pStyle w:val="926"/>
        <w:ind w:left="0"/>
        <w:spacing w:line="440" w:lineRule="exact"/>
        <w:rPr>
          <w:rFonts w:ascii="宋体" w:cs="Times New Roman"/>
        </w:rPr>
      </w:pPr>
      <w:r>
        <w:rPr>
          <w:rFonts w:hint="eastAsia" w:ascii="宋体" w:hAnsi="宋体" w:cs="宋体"/>
        </w:rPr>
        <w:t xml:space="preserve">首批布草配比原则：床单、被套、枕套、病员衣裤等按床位数</w:t>
      </w:r>
      <w:r>
        <w:rPr>
          <w:rFonts w:ascii="宋体" w:hAnsi="宋体" w:cs="宋体"/>
        </w:rPr>
        <w:t xml:space="preserve">1:3</w:t>
      </w:r>
      <w:r>
        <w:rPr>
          <w:rFonts w:hint="eastAsia" w:ascii="宋体" w:hAnsi="宋体" w:cs="宋体"/>
        </w:rPr>
        <w:t xml:space="preserve">配比（其中</w:t>
      </w:r>
      <w:r>
        <w:rPr>
          <w:rFonts w:ascii="宋体" w:hAnsi="宋体" w:cs="宋体"/>
        </w:rPr>
        <w:t xml:space="preserve">1:1.5</w:t>
      </w:r>
      <w:r>
        <w:rPr>
          <w:rFonts w:hint="eastAsia" w:ascii="宋体" w:hAnsi="宋体" w:cs="宋体"/>
        </w:rPr>
        <w:t xml:space="preserve">在医院，</w:t>
      </w:r>
      <w:r>
        <w:rPr>
          <w:rFonts w:ascii="宋体" w:hAnsi="宋体" w:cs="宋体"/>
        </w:rPr>
        <w:t xml:space="preserve">1:1.5</w:t>
      </w:r>
      <w:r>
        <w:rPr>
          <w:rFonts w:hint="eastAsia" w:ascii="宋体" w:hAnsi="宋体" w:cs="宋体"/>
        </w:rPr>
        <w:t xml:space="preserve">在乙方），手术室、供应室日最高使用量按</w:t>
      </w:r>
      <w:r>
        <w:rPr>
          <w:rFonts w:ascii="宋体" w:hAnsi="宋体" w:cs="宋体"/>
        </w:rPr>
        <w:t xml:space="preserve">1:</w:t>
      </w:r>
      <w:r>
        <w:rPr>
          <w:rFonts w:hint="eastAsia" w:ascii="宋体" w:hAnsi="宋体" w:cs="宋体"/>
        </w:rPr>
        <w:t xml:space="preserve">3配置需要的敷料：洗手衣裤、手术衣、开腹单、洞巾、皮巾、包布、中单（其中</w:t>
      </w:r>
      <w:r>
        <w:rPr>
          <w:rFonts w:ascii="宋体" w:hAnsi="宋体" w:cs="宋体"/>
        </w:rPr>
        <w:t xml:space="preserve">1:</w:t>
      </w:r>
      <w:r>
        <w:rPr>
          <w:rFonts w:hint="eastAsia" w:ascii="宋体" w:hAnsi="宋体" w:cs="宋体"/>
        </w:rPr>
        <w:t xml:space="preserve">1.5在医院，</w:t>
      </w:r>
      <w:r>
        <w:rPr>
          <w:rFonts w:ascii="宋体" w:hAnsi="宋体" w:cs="宋体"/>
        </w:rPr>
        <w:t xml:space="preserve">1:</w:t>
      </w:r>
      <w:r>
        <w:rPr>
          <w:rFonts w:hint="eastAsia" w:ascii="宋体" w:hAnsi="宋体" w:cs="宋体"/>
        </w:rPr>
        <w:t xml:space="preserve">1.5在乙方）。这部分是甲方提供，实际基数以双方签字交接表为准。</w:t>
      </w:r>
      <w:r>
        <w:rPr>
          <w:rFonts w:hint="eastAsia" w:ascii="宋体" w:hAnsi="宋体" w:cs="宋体"/>
          <w:color w:val="000000"/>
        </w:rPr>
        <w:t xml:space="preserve">在合作期间如若有新增或短缺部分，由甲方负责补充并采购。采购数量大幅增加时，适当调整相应的基数，服务价格不调整。</w:t>
      </w:r>
      <w:r/>
    </w:p>
    <w:p>
      <w:pPr>
        <w:ind w:firstLine="420"/>
        <w:spacing w:line="440" w:lineRule="exact"/>
        <w:rPr>
          <w:rFonts w:ascii="宋体"/>
        </w:rPr>
      </w:pPr>
      <w:r>
        <w:rPr>
          <w:rFonts w:hint="eastAsia" w:ascii="宋体" w:hAnsi="宋体" w:cs="宋体"/>
        </w:rPr>
        <w:t xml:space="preserve">如双方不再合作，乙方须按当年核定交接的基数返还所有布草给甲方，除甲方正常在用的布草，不足部分应以相同品种的新品补充，不得以其它品种替代。如果甲方因扩充床位、增加病区、补缺短少、增加新品种等可自行采购或向乙方采购，采购布草品质与乙方更新布草品质同等，若出现采购质量问题由甲方自行承担。</w:t>
      </w:r>
      <w:r/>
    </w:p>
    <w:p>
      <w:pPr>
        <w:ind w:firstLine="420"/>
        <w:spacing w:line="440" w:lineRule="exact"/>
        <w:rPr>
          <w:rFonts w:ascii="宋体"/>
          <w:color w:val="000000"/>
        </w:rPr>
      </w:pPr>
      <w:r>
        <w:rPr>
          <w:rFonts w:ascii="宋体" w:hAnsi="宋体" w:cs="宋体"/>
          <w:color w:val="000000"/>
        </w:rPr>
        <w:t xml:space="preserve">2</w:t>
      </w:r>
      <w:r>
        <w:rPr>
          <w:rFonts w:hint="eastAsia" w:ascii="宋体" w:hAnsi="宋体" w:cs="宋体"/>
          <w:color w:val="000000"/>
        </w:rPr>
        <w:t xml:space="preserve">、物品报废与更新方式</w:t>
      </w:r>
      <w:r/>
    </w:p>
    <w:p>
      <w:pPr>
        <w:ind w:firstLine="420"/>
        <w:spacing w:line="440" w:lineRule="exact"/>
        <w:rPr>
          <w:rFonts w:ascii="宋体"/>
          <w:color w:val="000000"/>
        </w:rPr>
      </w:pPr>
      <w:r>
        <w:rPr>
          <w:rFonts w:hint="eastAsia" w:ascii="宋体" w:hAnsi="宋体" w:cs="宋体"/>
          <w:color w:val="000000"/>
        </w:rPr>
        <w:t xml:space="preserve">（</w:t>
      </w:r>
      <w:r>
        <w:rPr>
          <w:rFonts w:ascii="宋体" w:hAnsi="宋体" w:cs="宋体"/>
          <w:color w:val="000000"/>
        </w:rPr>
        <w:t xml:space="preserve">1</w:t>
      </w:r>
      <w:r>
        <w:rPr>
          <w:rFonts w:hint="eastAsia" w:ascii="宋体" w:hAnsi="宋体" w:cs="宋体"/>
          <w:color w:val="000000"/>
        </w:rPr>
        <w:t xml:space="preserve">）甲方按基数配备的物品报废后即由乙方负责配供，直到全部更新为止。</w:t>
      </w:r>
      <w:r/>
    </w:p>
    <w:p>
      <w:pPr>
        <w:ind w:firstLine="420"/>
        <w:spacing w:line="440" w:lineRule="exact"/>
        <w:rPr>
          <w:rFonts w:ascii="宋体"/>
          <w:color w:val="000000"/>
        </w:rPr>
      </w:pPr>
      <w:r>
        <w:rPr>
          <w:rFonts w:hint="eastAsia" w:ascii="宋体" w:hAnsi="宋体" w:cs="宋体"/>
          <w:color w:val="000000"/>
        </w:rPr>
        <w:t xml:space="preserve">（</w:t>
      </w:r>
      <w:r>
        <w:rPr>
          <w:rFonts w:ascii="宋体" w:hAnsi="宋体" w:cs="宋体"/>
          <w:color w:val="000000"/>
        </w:rPr>
        <w:t xml:space="preserve">2</w:t>
      </w:r>
      <w:r>
        <w:rPr>
          <w:rFonts w:hint="eastAsia" w:ascii="宋体" w:hAnsi="宋体" w:cs="宋体"/>
          <w:color w:val="000000"/>
        </w:rPr>
        <w:t xml:space="preserve">）乙方所配供的物品色彩、质地、规格等必须符合临床使用和管理需要，须经甲方对样品认可后采购或制作。</w:t>
      </w:r>
      <w:r/>
    </w:p>
    <w:p>
      <w:pPr>
        <w:ind w:firstLine="420"/>
        <w:spacing w:line="440" w:lineRule="exact"/>
        <w:rPr>
          <w:rFonts w:ascii="宋体"/>
          <w:color w:val="000000"/>
        </w:rPr>
      </w:pPr>
      <w:r>
        <w:rPr>
          <w:rFonts w:hint="eastAsia" w:ascii="宋体" w:hAnsi="宋体" w:cs="宋体"/>
          <w:color w:val="000000"/>
        </w:rPr>
        <w:t xml:space="preserve">（</w:t>
      </w:r>
      <w:r>
        <w:rPr>
          <w:rFonts w:ascii="宋体" w:hAnsi="宋体" w:cs="宋体"/>
          <w:color w:val="000000"/>
        </w:rPr>
        <w:t xml:space="preserve">3</w:t>
      </w:r>
      <w:r>
        <w:rPr>
          <w:rFonts w:hint="eastAsia" w:ascii="宋体" w:hAnsi="宋体" w:cs="宋体"/>
          <w:color w:val="000000"/>
        </w:rPr>
        <w:t xml:space="preserve">）乙方更换的新品上印有甲方公司的标记，当更新新品达到该基数时，乙方不再更换无乙方标记的用品。如需超基数配供物品，则由甲方向乙方提出要求，乙方必须及时提供，所增新品以该物品成本价向甲方收取费用，并相应调整基数。</w:t>
      </w:r>
      <w:r/>
    </w:p>
    <w:p>
      <w:pPr>
        <w:ind w:firstLine="420"/>
        <w:spacing w:line="440" w:lineRule="exact"/>
        <w:rPr>
          <w:rFonts w:ascii="宋体"/>
          <w:color w:val="000000"/>
        </w:rPr>
      </w:pPr>
      <w:r>
        <w:rPr>
          <w:rFonts w:hint="eastAsia" w:ascii="宋体" w:hAnsi="宋体" w:cs="宋体"/>
          <w:color w:val="000000"/>
        </w:rPr>
        <w:t xml:space="preserve">（</w:t>
      </w:r>
      <w:r>
        <w:rPr>
          <w:rFonts w:ascii="宋体" w:hAnsi="宋体" w:cs="宋体"/>
          <w:color w:val="000000"/>
        </w:rPr>
        <w:t xml:space="preserve">4</w:t>
      </w:r>
      <w:r>
        <w:rPr>
          <w:rFonts w:hint="eastAsia" w:ascii="宋体" w:hAnsi="宋体" w:cs="宋体"/>
          <w:color w:val="000000"/>
        </w:rPr>
        <w:t xml:space="preserve">）乙方负责配供范围内的物品，乙方应根据布类物品的磨损程度及污渍等情况，主动及时进行报废处理，并更换新品。如甲方认为已不适宜继续使用的，甲方可随时向乙方提出报损，经双方协商确认后乙方必须予以报废并更换新品。</w:t>
      </w:r>
      <w:r/>
    </w:p>
    <w:p>
      <w:pPr>
        <w:ind w:firstLine="420"/>
        <w:spacing w:line="440" w:lineRule="exact"/>
        <w:rPr>
          <w:rFonts w:ascii="宋体"/>
          <w:color w:val="000000"/>
        </w:rPr>
      </w:pPr>
      <w:r>
        <w:rPr>
          <w:rFonts w:ascii="宋体" w:hAnsi="宋体" w:cs="宋体"/>
          <w:color w:val="000000"/>
        </w:rPr>
        <w:t xml:space="preserve">3</w:t>
      </w:r>
      <w:r>
        <w:rPr>
          <w:rFonts w:hint="eastAsia" w:ascii="宋体" w:hAnsi="宋体" w:cs="宋体"/>
          <w:color w:val="000000"/>
        </w:rPr>
        <w:t xml:space="preserve">、乙方负责对所有洗涤物品的小破损进行缝补，对工作服纽扣及时补充和加固，确保满足临床使用和管理需要。</w:t>
      </w:r>
      <w:r/>
    </w:p>
    <w:p>
      <w:pPr>
        <w:ind w:firstLine="420"/>
        <w:spacing w:line="440" w:lineRule="exact"/>
        <w:rPr>
          <w:rFonts w:ascii="宋体" w:cs="宋体"/>
          <w:color w:val="000000" w:themeColor="text1"/>
        </w:rPr>
      </w:pPr>
      <w:r>
        <w:rPr>
          <w:rFonts w:ascii="宋体" w:hAnsi="宋体" w:cs="宋体"/>
          <w:color w:val="000000" w:themeColor="text1"/>
        </w:rPr>
        <w:t xml:space="preserve">4</w:t>
      </w:r>
      <w:r>
        <w:rPr>
          <w:rFonts w:hint="eastAsia" w:ascii="宋体" w:hAnsi="宋体" w:cs="宋体"/>
          <w:color w:val="000000" w:themeColor="text1"/>
        </w:rPr>
        <w:t xml:space="preserve">、乙方在合同服务期间征得甲方同意逐步更换新型材料的二类手术敷料医疗软器械</w:t>
      </w:r>
      <w:r>
        <w:rPr>
          <w:rFonts w:ascii="宋体" w:cs="宋体"/>
          <w:color w:val="000000" w:themeColor="text1"/>
        </w:rPr>
        <w:t xml:space="preserve">.</w:t>
      </w:r>
      <w:r/>
    </w:p>
    <w:p>
      <w:pPr>
        <w:ind w:firstLine="420"/>
        <w:spacing w:line="440" w:lineRule="exact"/>
        <w:rPr>
          <w:color w:val="000000"/>
        </w:rPr>
      </w:pPr>
      <w:r>
        <w:rPr>
          <w:rFonts w:ascii="宋体" w:hAnsi="宋体" w:cs="宋体"/>
          <w:color w:val="000000"/>
        </w:rPr>
        <w:t xml:space="preserve">5</w:t>
      </w:r>
      <w:r>
        <w:rPr>
          <w:rFonts w:hint="eastAsia" w:ascii="宋体" w:hAnsi="宋体" w:cs="宋体"/>
          <w:color w:val="000000"/>
        </w:rPr>
        <w:t xml:space="preserve">、如因甲方工作人员自身原因造成的大片斑点，大块撕扯损坏等情况，需要更换布草的或基数以外临时需要增添的情况，乙方按成本价向甲方收取成本费用，基数不变。</w:t>
      </w:r>
      <w:r/>
    </w:p>
    <w:p>
      <w:pPr>
        <w:pStyle w:val="755"/>
        <w:ind w:firstLine="420"/>
        <w:spacing w:line="440" w:lineRule="exact"/>
      </w:pPr>
      <w:r>
        <w:rPr>
          <w:rFonts w:ascii="宋体" w:hAnsi="宋体" w:cs="宋体"/>
          <w:color w:val="000000"/>
        </w:rPr>
        <w:t xml:space="preserve">6</w:t>
      </w:r>
      <w:r>
        <w:rPr>
          <w:rFonts w:hint="eastAsia" w:ascii="宋体" w:hAnsi="宋体" w:cs="宋体"/>
          <w:color w:val="000000"/>
        </w:rPr>
        <w:t xml:space="preserve">、非乙方负责配供的物品不在乙方报损更换范围。</w:t>
      </w:r>
      <w:r/>
    </w:p>
    <w:p>
      <w:pPr>
        <w:ind w:firstLine="422"/>
        <w:spacing w:line="440" w:lineRule="exact"/>
        <w:rPr>
          <w:rFonts w:ascii="宋体"/>
          <w:b/>
          <w:bCs/>
        </w:rPr>
      </w:pPr>
      <w:r>
        <w:rPr>
          <w:rFonts w:hint="eastAsia" w:ascii="宋体" w:hAnsi="宋体" w:cs="宋体"/>
          <w:b/>
          <w:bCs/>
        </w:rPr>
        <w:t xml:space="preserve">五、布草供货的质量要求：</w:t>
      </w:r>
      <w:r/>
    </w:p>
    <w:p>
      <w:pPr>
        <w:ind w:firstLine="420"/>
        <w:spacing w:line="440" w:lineRule="exact"/>
        <w:rPr>
          <w:rFonts w:ascii="宋体"/>
        </w:rPr>
      </w:pPr>
      <w:r>
        <w:rPr>
          <w:rFonts w:ascii="宋体" w:hAnsi="宋体" w:cs="宋体"/>
        </w:rPr>
        <w:t xml:space="preserve">1</w:t>
      </w:r>
      <w:r>
        <w:rPr>
          <w:rFonts w:hint="eastAsia" w:ascii="宋体" w:hAnsi="宋体" w:cs="宋体"/>
        </w:rPr>
        <w:t xml:space="preserve">、乙方所配供的布草色彩、质地、规格等必须符合临床使用和管理需要，须经甲方对样品认可后采购或制作。</w:t>
      </w:r>
      <w:r/>
    </w:p>
    <w:p>
      <w:pPr>
        <w:ind w:firstLine="420"/>
        <w:spacing w:line="440" w:lineRule="exact"/>
        <w:rPr>
          <w:rFonts w:ascii="宋体"/>
        </w:rPr>
      </w:pPr>
      <w:r>
        <w:rPr>
          <w:rFonts w:ascii="宋体" w:hAnsi="宋体" w:cs="宋体"/>
        </w:rPr>
        <w:t xml:space="preserve">2</w:t>
      </w:r>
      <w:r>
        <w:rPr>
          <w:rFonts w:hint="eastAsia" w:ascii="宋体" w:hAnsi="宋体" w:cs="宋体"/>
        </w:rPr>
        <w:t xml:space="preserve">、乙方提供的布草须符合国家标准，国家相关部门抽检质量时都达标。</w:t>
      </w:r>
      <w:r/>
    </w:p>
    <w:p>
      <w:pPr>
        <w:ind w:firstLine="420"/>
        <w:spacing w:line="440" w:lineRule="exact"/>
        <w:rPr>
          <w:rFonts w:ascii="宋体"/>
        </w:rPr>
      </w:pPr>
      <w:r>
        <w:rPr>
          <w:rFonts w:ascii="宋体" w:hAnsi="宋体" w:cs="宋体"/>
        </w:rPr>
        <w:t xml:space="preserve">3</w:t>
      </w:r>
      <w:r>
        <w:rPr>
          <w:rFonts w:hint="eastAsia" w:ascii="宋体" w:hAnsi="宋体" w:cs="宋体"/>
        </w:rPr>
        <w:t xml:space="preserve">、乙方应根据布草的磨损程度及污渍等情况，主动及时进行报废更换新品，新品的标准与现有使用的布草质量要求相同。如乙方漏检发到甲方科室的不合格布草，不适宜继续使用的，</w:t>
      </w:r>
      <w:r>
        <w:rPr>
          <w:rFonts w:hint="eastAsia" w:ascii="宋体" w:hAnsi="宋体" w:cs="宋体"/>
        </w:rPr>
        <w:t xml:space="preserve">甲方相关科室可随时向洗涤提出更换的要求，乙方必须立即予以收回并更换新品，但甲方的工作人员不得无故撕毁待报废品，如发生以上情况，乙方有权拒收。手术包布应按照《医院消毒供应中心管理规范》要求更换，不得将不符合要求的包布发放至科室。但有以下两种情形责任由甲方承担：</w:t>
      </w:r>
      <w:r>
        <w:rPr>
          <w:rFonts w:ascii="宋体" w:hAnsi="宋体" w:cs="宋体"/>
        </w:rPr>
        <w:t xml:space="preserve"> </w:t>
      </w:r>
      <w:r/>
    </w:p>
    <w:p>
      <w:pPr>
        <w:ind w:firstLine="210"/>
        <w:spacing w:line="440" w:lineRule="exact"/>
        <w:rPr>
          <w:rFonts w:ascii="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）医护人员在操作过程中操作不当，如剪刀、手术刀等器械造成的布草损伤；</w:t>
      </w:r>
      <w:r/>
    </w:p>
    <w:p>
      <w:pPr>
        <w:ind w:firstLine="210"/>
        <w:spacing w:line="440" w:lineRule="exact"/>
        <w:rPr>
          <w:rFonts w:ascii="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）医院使用在包布上的胶带，在正常洗涤程序下洗涤，斑痕无法去除，要求更换新品的；</w:t>
      </w:r>
      <w:r/>
    </w:p>
    <w:p>
      <w:pPr>
        <w:ind w:firstLine="210"/>
        <w:spacing w:line="440" w:lineRule="exact"/>
        <w:rPr>
          <w:rFonts w:ascii="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）如果因甲方护理人员、病员或病员家属故意撕毁或使用不当引起的破洞</w:t>
      </w:r>
      <w:r>
        <w:rPr>
          <w:rFonts w:ascii="宋体" w:cs="宋体"/>
        </w:rPr>
        <w:t xml:space="preserve">,</w:t>
      </w:r>
      <w:r>
        <w:rPr>
          <w:rFonts w:hint="eastAsia" w:ascii="宋体" w:hAnsi="宋体" w:cs="宋体"/>
        </w:rPr>
        <w:t xml:space="preserve">由甲方负责追责照价赔偿给乙方，乙方给予更新。</w:t>
      </w:r>
      <w:r/>
    </w:p>
    <w:p>
      <w:pPr>
        <w:ind w:firstLine="422"/>
        <w:spacing w:line="440" w:lineRule="exact"/>
        <w:rPr>
          <w:rFonts w:ascii="宋体"/>
          <w:b/>
          <w:bCs/>
        </w:rPr>
      </w:pPr>
      <w:r>
        <w:rPr>
          <w:rFonts w:hint="eastAsia" w:ascii="宋体" w:hAnsi="宋体" w:cs="宋体"/>
          <w:b/>
          <w:bCs/>
        </w:rPr>
        <w:t xml:space="preserve">六、乙方责任：</w:t>
      </w:r>
      <w:r/>
    </w:p>
    <w:p>
      <w:pPr>
        <w:ind w:firstLine="420"/>
        <w:spacing w:line="440" w:lineRule="exact"/>
        <w:rPr>
          <w:rFonts w:ascii="宋体"/>
        </w:rPr>
      </w:pPr>
      <w:r>
        <w:rPr>
          <w:rFonts w:ascii="宋体" w:hAnsi="宋体" w:cs="宋体"/>
        </w:rPr>
        <w:t xml:space="preserve">1</w:t>
      </w:r>
      <w:r>
        <w:rPr>
          <w:rFonts w:hint="eastAsia" w:ascii="宋体" w:hAnsi="宋体" w:cs="宋体"/>
        </w:rPr>
        <w:t xml:space="preserve">、保证洗涤质量：乙方应按照</w:t>
      </w:r>
      <w:r>
        <w:rPr>
          <w:rFonts w:ascii="宋体" w:hAnsi="宋体" w:cs="宋体"/>
        </w:rPr>
        <w:t xml:space="preserve">WS/T 508—2016</w:t>
      </w:r>
      <w:r>
        <w:rPr>
          <w:rFonts w:hint="eastAsia" w:ascii="宋体" w:hAnsi="宋体" w:cs="宋体"/>
        </w:rPr>
        <w:t xml:space="preserve">《医院医用织物洗涤消毒技术规范》要求进行，保证洗涤质量，避免交叉污染，制定合理的洗涤流程，（分检</w:t>
      </w:r>
      <w:r>
        <w:rPr>
          <w:rFonts w:ascii="宋体" w:hAnsi="宋体" w:cs="宋体"/>
        </w:rPr>
        <w:t xml:space="preserve">——</w:t>
      </w:r>
      <w:r>
        <w:rPr>
          <w:rFonts w:hint="eastAsia" w:ascii="宋体" w:hAnsi="宋体" w:cs="宋体"/>
        </w:rPr>
        <w:t xml:space="preserve">预处理</w:t>
      </w:r>
      <w:r>
        <w:rPr>
          <w:rFonts w:ascii="宋体" w:hAnsi="宋体" w:cs="宋体"/>
        </w:rPr>
        <w:t xml:space="preserve">——</w:t>
      </w:r>
      <w:r>
        <w:rPr>
          <w:rFonts w:hint="eastAsia" w:ascii="宋体" w:hAnsi="宋体" w:cs="宋体"/>
        </w:rPr>
        <w:t xml:space="preserve">消毒</w:t>
      </w:r>
      <w:r>
        <w:rPr>
          <w:rFonts w:ascii="宋体" w:hAnsi="宋体" w:cs="宋体"/>
        </w:rPr>
        <w:t xml:space="preserve">——</w:t>
      </w:r>
      <w:r>
        <w:rPr>
          <w:rFonts w:hint="eastAsia" w:ascii="宋体" w:hAnsi="宋体" w:cs="宋体"/>
        </w:rPr>
        <w:t xml:space="preserve">分类洗涤</w:t>
      </w:r>
      <w:r>
        <w:rPr>
          <w:rFonts w:ascii="宋体" w:hAnsi="宋体" w:cs="宋体"/>
        </w:rPr>
        <w:t xml:space="preserve">——</w:t>
      </w:r>
      <w:r>
        <w:rPr>
          <w:rFonts w:hint="eastAsia" w:ascii="宋体" w:hAnsi="宋体" w:cs="宋体"/>
        </w:rPr>
        <w:t xml:space="preserve">烘干或蒸烫</w:t>
      </w:r>
      <w:r>
        <w:rPr>
          <w:rFonts w:ascii="宋体" w:hAnsi="宋体" w:cs="宋体"/>
        </w:rPr>
        <w:t xml:space="preserve">——</w:t>
      </w:r>
      <w:r>
        <w:rPr>
          <w:rFonts w:hint="eastAsia" w:ascii="宋体" w:hAnsi="宋体" w:cs="宋体"/>
        </w:rPr>
        <w:t xml:space="preserve">检查</w:t>
      </w:r>
      <w:r>
        <w:rPr>
          <w:rFonts w:ascii="宋体" w:hAnsi="宋体" w:cs="宋体"/>
        </w:rPr>
        <w:t xml:space="preserve">——</w:t>
      </w:r>
      <w:r>
        <w:rPr>
          <w:rFonts w:hint="eastAsia" w:ascii="宋体" w:hAnsi="宋体" w:cs="宋体"/>
        </w:rPr>
        <w:t xml:space="preserve">缝补</w:t>
      </w:r>
      <w:r>
        <w:rPr>
          <w:rFonts w:ascii="宋体" w:hAnsi="宋体" w:cs="宋体"/>
        </w:rPr>
        <w:t xml:space="preserve">——</w:t>
      </w:r>
      <w:r>
        <w:rPr>
          <w:rFonts w:hint="eastAsia" w:ascii="宋体" w:hAnsi="宋体" w:cs="宋体"/>
        </w:rPr>
        <w:t xml:space="preserve">折叠</w:t>
      </w:r>
      <w:r>
        <w:rPr>
          <w:rFonts w:ascii="宋体" w:hAnsi="宋体" w:cs="宋体"/>
        </w:rPr>
        <w:t xml:space="preserve">——</w:t>
      </w:r>
      <w:r>
        <w:rPr>
          <w:rFonts w:hint="eastAsia" w:ascii="宋体" w:hAnsi="宋体" w:cs="宋体"/>
        </w:rPr>
        <w:t xml:space="preserve">发送）</w:t>
      </w:r>
      <w:r/>
    </w:p>
    <w:p>
      <w:pPr>
        <w:ind w:firstLine="420"/>
        <w:spacing w:line="440" w:lineRule="exact"/>
        <w:rPr>
          <w:rFonts w:ascii="宋体"/>
        </w:rPr>
      </w:pPr>
      <w:r>
        <w:rPr>
          <w:rFonts w:ascii="宋体" w:hAnsi="宋体" w:cs="宋体"/>
        </w:rPr>
        <w:t xml:space="preserve">2</w:t>
      </w:r>
      <w:r>
        <w:rPr>
          <w:rFonts w:hint="eastAsia" w:ascii="宋体" w:hAnsi="宋体" w:cs="宋体"/>
        </w:rPr>
        <w:t xml:space="preserve">、在洗涤过程中尽力使洗涤成品洁白、平整，满足医院临床需要。洗涤物品中出现小洞、脱线、掉纽扣、断带子、换松紧等，由乙方负责缝补。并按要求对床单、被套、工作服进行整烫、整理，报废参照上述报废标准。</w:t>
      </w:r>
      <w:r/>
    </w:p>
    <w:p>
      <w:pPr>
        <w:ind w:firstLine="420"/>
        <w:spacing w:line="440" w:lineRule="exact"/>
        <w:rPr>
          <w:rFonts w:ascii="宋体"/>
        </w:rPr>
      </w:pPr>
      <w:r>
        <w:rPr>
          <w:rFonts w:ascii="宋体" w:hAnsi="宋体" w:cs="宋体"/>
        </w:rPr>
        <w:t xml:space="preserve">3</w:t>
      </w:r>
      <w:r>
        <w:rPr>
          <w:rFonts w:hint="eastAsia" w:ascii="宋体" w:hAnsi="宋体" w:cs="宋体"/>
        </w:rPr>
        <w:t xml:space="preserve">、乙方派驻在甲方被服中心的员工，应严格遵守甲方的各项规定和要求，给甲方造成损失的，由乙方按实际损失赔偿。</w:t>
      </w:r>
      <w:r/>
    </w:p>
    <w:p>
      <w:pPr>
        <w:ind w:firstLine="420"/>
        <w:spacing w:line="440" w:lineRule="exact"/>
        <w:rPr>
          <w:rFonts w:ascii="宋体"/>
        </w:rPr>
      </w:pPr>
      <w:r>
        <w:rPr>
          <w:rFonts w:ascii="宋体" w:hAnsi="宋体" w:cs="宋体"/>
        </w:rPr>
        <w:t xml:space="preserve">4</w:t>
      </w:r>
      <w:r>
        <w:rPr>
          <w:rFonts w:hint="eastAsia" w:ascii="宋体" w:hAnsi="宋体" w:cs="宋体"/>
        </w:rPr>
        <w:t xml:space="preserve">、双方员工按要求对洗涤布草进行当面交接，开具交接单，由双方进行签字确认，如事后发现有误差，双方尽量做到诚信，协商解决，如有异议，双方工人无法认可的，以交接单数据为准。交接单一式三联，甲方领用科室壹份、乙方贰份。</w:t>
      </w:r>
      <w:r/>
    </w:p>
    <w:p>
      <w:pPr>
        <w:ind w:firstLine="420"/>
        <w:spacing w:line="440" w:lineRule="exact"/>
        <w:rPr>
          <w:rFonts w:ascii="宋体"/>
        </w:rPr>
      </w:pPr>
      <w:r>
        <w:rPr>
          <w:rFonts w:ascii="宋体" w:hAnsi="宋体" w:cs="宋体"/>
        </w:rPr>
        <w:t xml:space="preserve">5</w:t>
      </w:r>
      <w:r>
        <w:rPr>
          <w:rFonts w:hint="eastAsia" w:ascii="宋体" w:hAnsi="宋体" w:cs="宋体"/>
        </w:rPr>
        <w:t xml:space="preserve">、如乙方员工发现甲方工作人员用医疗织物放在地上吸水、擦窗、擦车、擦鞋，大便不清理包在织物里、人为故意损坏等不规范行为引起的医疗织物的污损，有权向甲方当事人索赔。</w:t>
      </w:r>
      <w:r/>
    </w:p>
    <w:p>
      <w:pPr>
        <w:ind w:firstLine="420"/>
        <w:spacing w:line="440" w:lineRule="exact"/>
        <w:rPr>
          <w:rFonts w:ascii="宋体"/>
        </w:rPr>
      </w:pPr>
      <w:r>
        <w:rPr>
          <w:rFonts w:ascii="宋体" w:hAnsi="宋体" w:cs="宋体"/>
        </w:rPr>
        <w:t xml:space="preserve">6</w:t>
      </w:r>
      <w:r>
        <w:rPr>
          <w:rFonts w:hint="eastAsia" w:ascii="宋体" w:hAnsi="宋体" w:cs="宋体"/>
        </w:rPr>
        <w:t xml:space="preserve">、乙方每月至少一次派管理人员到甲方仓库、病区巡查，与工作人员、护士长交流，如发现洗涤质量不过关的及时反馈整改。</w:t>
      </w:r>
      <w:r/>
    </w:p>
    <w:p>
      <w:pPr>
        <w:ind w:firstLine="420"/>
        <w:spacing w:line="440" w:lineRule="exact"/>
        <w:rPr>
          <w:rFonts w:ascii="宋体"/>
        </w:rPr>
      </w:pPr>
      <w:r>
        <w:rPr>
          <w:rFonts w:ascii="宋体" w:hAnsi="宋体" w:cs="宋体"/>
        </w:rPr>
        <w:t xml:space="preserve">7</w:t>
      </w:r>
      <w:r>
        <w:rPr>
          <w:rFonts w:hint="eastAsia" w:ascii="宋体" w:hAnsi="宋体" w:cs="宋体"/>
        </w:rPr>
        <w:t xml:space="preserve">、对甲方提出的合理化建议和要求及时落实，配合甲方对洗涤工作质量进行考核，要求洗涤质量的满意率达</w:t>
      </w:r>
      <w:r>
        <w:rPr>
          <w:rFonts w:ascii="宋体" w:hAnsi="宋体" w:cs="宋体"/>
          <w:u w:val="single"/>
        </w:rPr>
        <w:t xml:space="preserve">90%</w:t>
      </w:r>
      <w:r>
        <w:rPr>
          <w:rFonts w:hint="eastAsia" w:ascii="宋体" w:hAnsi="宋体" w:cs="宋体"/>
        </w:rPr>
        <w:t xml:space="preserve">以上，每下降一个百分点处以</w:t>
      </w:r>
      <w:r>
        <w:rPr>
          <w:rFonts w:ascii="宋体" w:hAnsi="宋体" w:cs="宋体"/>
        </w:rPr>
        <w:t xml:space="preserve">200</w:t>
      </w:r>
      <w:r>
        <w:rPr>
          <w:rFonts w:hint="eastAsia" w:ascii="宋体" w:hAnsi="宋体" w:cs="宋体"/>
        </w:rPr>
        <w:t xml:space="preserve">元罚款。</w:t>
      </w:r>
      <w:r/>
    </w:p>
    <w:p>
      <w:pPr>
        <w:ind w:firstLine="420"/>
        <w:spacing w:line="440" w:lineRule="exact"/>
        <w:rPr>
          <w:rFonts w:ascii="宋体"/>
        </w:rPr>
      </w:pPr>
      <w:r>
        <w:rPr>
          <w:rFonts w:ascii="宋体" w:hAnsi="宋体" w:cs="宋体"/>
        </w:rPr>
        <w:t xml:space="preserve">8</w:t>
      </w:r>
      <w:r>
        <w:rPr>
          <w:rFonts w:hint="eastAsia" w:ascii="宋体" w:hAnsi="宋体" w:cs="宋体"/>
        </w:rPr>
        <w:t xml:space="preserve">、乙方必须保证甲方临床所需的各种医疗洗涤用品的正常供应，不得以任何理由延迟、延误洗涤影响甲方正常医疗需求。发生洗涤方不能及时供应清洁完好物品，对甲方正常医疗工作造成较大影响的，一次赔偿甲方人民币</w:t>
      </w:r>
      <w:r>
        <w:rPr>
          <w:rFonts w:ascii="宋体" w:hAnsi="宋体" w:cs="宋体"/>
        </w:rPr>
        <w:t xml:space="preserve">1000</w:t>
      </w:r>
      <w:r>
        <w:rPr>
          <w:rFonts w:hint="eastAsia" w:ascii="宋体" w:hAnsi="宋体" w:cs="宋体"/>
        </w:rPr>
        <w:t xml:space="preserve">元。</w:t>
      </w:r>
      <w:r>
        <w:rPr>
          <w:rFonts w:hint="eastAsia" w:ascii="宋体" w:hAnsi="宋体" w:cs="宋体"/>
          <w:color w:val="000000"/>
        </w:rPr>
        <w:t xml:space="preserve">严重影响医院正常运行时，采购人有权终止合同，进入采购黑名单。</w:t>
      </w:r>
      <w:r/>
    </w:p>
    <w:p>
      <w:pPr>
        <w:ind w:firstLine="422"/>
        <w:spacing w:line="440" w:lineRule="exact"/>
        <w:rPr>
          <w:rFonts w:ascii="宋体"/>
          <w:b/>
          <w:bCs/>
        </w:rPr>
      </w:pPr>
      <w:r>
        <w:rPr>
          <w:rFonts w:hint="eastAsia" w:ascii="宋体" w:hAnsi="宋体" w:cs="宋体"/>
          <w:b/>
          <w:bCs/>
        </w:rPr>
        <w:t xml:space="preserve">七、甲方责任：</w:t>
      </w:r>
      <w:r/>
    </w:p>
    <w:p>
      <w:pPr>
        <w:ind w:firstLine="420"/>
        <w:spacing w:line="440" w:lineRule="exact"/>
        <w:rPr>
          <w:rFonts w:ascii="宋体"/>
        </w:rPr>
      </w:pPr>
      <w:r>
        <w:rPr>
          <w:rFonts w:ascii="宋体" w:hAnsi="宋体" w:cs="宋体"/>
        </w:rPr>
        <w:t xml:space="preserve">1</w:t>
      </w:r>
      <w:r>
        <w:rPr>
          <w:rFonts w:hint="eastAsia" w:ascii="宋体" w:hAnsi="宋体" w:cs="宋体"/>
        </w:rPr>
        <w:t xml:space="preserve">、甲方需要按照感控的要求，提供符合标准的，用于进行脏物清点、整理、收发布草的场所。场所须具备以下基本条件：堆放布草的脏污区、干净布草的洁净区、放置干净布草库存的货架、分发工作服的台桌，做卫生、消毒必须要有的水池，普通照明、插座（供夏天电风扇使用）、内线电话等。</w:t>
      </w:r>
      <w:r/>
    </w:p>
    <w:p>
      <w:pPr>
        <w:ind w:firstLine="420"/>
        <w:spacing w:line="440" w:lineRule="exact"/>
        <w:rPr>
          <w:rFonts w:ascii="宋体"/>
        </w:rPr>
      </w:pPr>
      <w:r>
        <w:rPr>
          <w:rFonts w:ascii="宋体" w:hAnsi="宋体" w:cs="宋体"/>
        </w:rPr>
        <w:t xml:space="preserve">2</w:t>
      </w:r>
      <w:r>
        <w:rPr>
          <w:rFonts w:hint="eastAsia" w:ascii="宋体" w:hAnsi="宋体" w:cs="宋体"/>
        </w:rPr>
        <w:t xml:space="preserve">、为了防止传染病区与普通病区交叉感染，根据《医院医用织物洗涤消毒技术规范》要求，对于确认的感染性织物应在患者床边密闭收集，盛装感染性织物的收集袋宜为橘红色，有“感染性织物”标识。对甲类或特殊传染病人使用的医疗织物按规定必须焚烧，不能再次使用，不得送到洗涤方清洗。</w:t>
      </w:r>
      <w:r/>
    </w:p>
    <w:p>
      <w:pPr>
        <w:ind w:firstLine="420"/>
        <w:spacing w:line="440" w:lineRule="exact"/>
        <w:rPr>
          <w:rFonts w:ascii="宋体"/>
        </w:rPr>
      </w:pPr>
      <w:r>
        <w:rPr>
          <w:rFonts w:ascii="宋体" w:hAnsi="宋体" w:cs="宋体"/>
        </w:rPr>
        <w:t xml:space="preserve">3</w:t>
      </w:r>
      <w:r>
        <w:rPr>
          <w:rFonts w:hint="eastAsia" w:ascii="宋体" w:hAnsi="宋体" w:cs="宋体"/>
        </w:rPr>
        <w:t xml:space="preserve">、交接前期，需甲方督促各病区将需报废，或不合格的布草必须全部交医院进行统一报废，交接工作结束后洗涤方不接受不符合使用标准的布草。</w:t>
      </w:r>
      <w:r/>
    </w:p>
    <w:p>
      <w:pPr>
        <w:ind w:firstLine="420"/>
        <w:spacing w:line="440" w:lineRule="exact"/>
        <w:rPr>
          <w:rFonts w:ascii="宋体"/>
        </w:rPr>
      </w:pPr>
      <w:r>
        <w:rPr>
          <w:rFonts w:ascii="宋体" w:hAnsi="宋体" w:cs="宋体"/>
        </w:rPr>
        <w:t xml:space="preserve">4</w:t>
      </w:r>
      <w:r>
        <w:rPr>
          <w:rFonts w:hint="eastAsia" w:ascii="宋体" w:hAnsi="宋体" w:cs="宋体"/>
        </w:rPr>
        <w:t xml:space="preserve">、负责督促检查各科室病区护士长保管好布草，如有短少，责任科室照价赔偿，护士长离职或调动时做好交接手续，并签字确认。</w:t>
      </w:r>
      <w:r/>
    </w:p>
    <w:p>
      <w:pPr>
        <w:ind w:firstLine="420"/>
        <w:spacing w:line="440" w:lineRule="exact"/>
        <w:rPr>
          <w:rFonts w:ascii="宋体"/>
        </w:rPr>
      </w:pPr>
      <w:r>
        <w:rPr>
          <w:rFonts w:ascii="宋体" w:hAnsi="宋体" w:cs="宋体"/>
        </w:rPr>
        <w:t xml:space="preserve">5</w:t>
      </w:r>
      <w:r>
        <w:rPr>
          <w:rFonts w:hint="eastAsia" w:ascii="宋体" w:hAnsi="宋体" w:cs="宋体"/>
        </w:rPr>
        <w:t xml:space="preserve">、每月按时向洗涤方提供真实的实际占用床日数，用于结算洗涤费用，每月二十五日前及时支付上月服务费用（节假日顺延）。</w:t>
      </w:r>
      <w:r/>
    </w:p>
    <w:p>
      <w:pPr>
        <w:ind w:firstLine="420"/>
        <w:spacing w:line="440" w:lineRule="exact"/>
        <w:rPr>
          <w:rFonts w:ascii="宋体"/>
        </w:rPr>
      </w:pPr>
      <w:r>
        <w:rPr>
          <w:rFonts w:ascii="宋体" w:hAnsi="宋体" w:cs="宋体"/>
        </w:rPr>
        <w:t xml:space="preserve">6</w:t>
      </w:r>
      <w:r>
        <w:rPr>
          <w:rFonts w:hint="eastAsia" w:ascii="宋体" w:hAnsi="宋体" w:cs="宋体"/>
        </w:rPr>
        <w:t xml:space="preserve">、甲方管理人员有权对被服仓库不定期督查，对违反医院规定的行为提出批评、处罚、整改。对洗涤过程及质量进行监督，必要时派专人抽样送检。及时收集对洗涤物品配供质量和洗涤服务质量的意见，反馈给洗涤方，督促洗涤方做好配供和洗涤工作。每季度组织对洗涤方服务质量进行一次考核。</w:t>
      </w:r>
      <w:r/>
    </w:p>
    <w:p>
      <w:pPr>
        <w:ind w:firstLine="420"/>
        <w:spacing w:line="440" w:lineRule="exact"/>
        <w:rPr>
          <w:rFonts w:ascii="宋体"/>
        </w:rPr>
      </w:pPr>
      <w:r>
        <w:rPr>
          <w:rFonts w:ascii="宋体" w:hAnsi="宋体" w:cs="宋体"/>
        </w:rPr>
        <w:t xml:space="preserve">7</w:t>
      </w:r>
      <w:r>
        <w:rPr>
          <w:rFonts w:hint="eastAsia" w:ascii="宋体" w:hAnsi="宋体" w:cs="宋体"/>
        </w:rPr>
        <w:t xml:space="preserve">、对洗涤后的棉织品，总务科每季度对其性状、表面污渍、破损等进行抽检，发现异常通知洗涤方整改，如果不及时整改，按甲方考核方案进行处罚。</w:t>
      </w:r>
      <w:r/>
    </w:p>
    <w:p>
      <w:pPr>
        <w:ind w:firstLine="420"/>
        <w:spacing w:line="440" w:lineRule="exact"/>
        <w:rPr>
          <w:rFonts w:ascii="宋体"/>
        </w:rPr>
      </w:pPr>
      <w:r>
        <w:rPr>
          <w:rFonts w:ascii="宋体" w:hAnsi="宋体" w:cs="宋体"/>
        </w:rPr>
        <w:t xml:space="preserve">8</w:t>
      </w:r>
      <w:r>
        <w:rPr>
          <w:rFonts w:hint="eastAsia" w:ascii="宋体" w:hAnsi="宋体" w:cs="宋体"/>
        </w:rPr>
        <w:t xml:space="preserve">、指定一名管理人员负责双方工作人员的协调工作，甲方工作人员需妥善保护所洗物品，严禁用医疗织物放在地上吸水、擦窗、擦车、擦鞋、人为的故意损坏，以及对固体的污物不及时清理（如粪便与呕吐物等），以上现象，洗涤方有权拒收，甲方应追究当事人的责任。</w:t>
      </w:r>
      <w:r/>
    </w:p>
    <w:p>
      <w:pPr>
        <w:ind w:firstLine="420"/>
        <w:spacing w:line="440" w:lineRule="exact"/>
        <w:rPr>
          <w:rFonts w:ascii="宋体"/>
        </w:rPr>
      </w:pPr>
      <w:r>
        <w:rPr>
          <w:rFonts w:ascii="宋体" w:hAnsi="宋体" w:cs="宋体"/>
        </w:rPr>
        <w:t xml:space="preserve">9</w:t>
      </w:r>
      <w:r>
        <w:rPr>
          <w:rFonts w:hint="eastAsia" w:ascii="宋体" w:hAnsi="宋体" w:cs="宋体"/>
        </w:rPr>
        <w:t xml:space="preserve">、医护人员在操作过程中操作不当，如剪刀、手术刀等器械造成的布草损伤的；医院使用在包布上的胶带，在正常洗涤程序下洗涤，斑痕无法去除，要求更换的，由甲方承自行承担。</w:t>
      </w:r>
      <w:r/>
    </w:p>
    <w:p>
      <w:pPr>
        <w:ind w:firstLine="422"/>
        <w:spacing w:line="440" w:lineRule="exact"/>
        <w:rPr>
          <w:rFonts w:ascii="宋体"/>
          <w:b/>
          <w:bCs/>
        </w:rPr>
      </w:pPr>
      <w:r>
        <w:rPr>
          <w:rFonts w:hint="eastAsia" w:ascii="宋体" w:hAnsi="宋体" w:cs="宋体"/>
          <w:b/>
          <w:bCs/>
        </w:rPr>
        <w:t xml:space="preserve">八、承包价格：</w:t>
      </w:r>
      <w:r/>
    </w:p>
    <w:p>
      <w:pPr>
        <w:ind w:firstLine="420"/>
        <w:jc w:val="left"/>
        <w:spacing w:line="440" w:lineRule="exact"/>
        <w:widowControl/>
        <w:tabs>
          <w:tab w:val="left" w:pos="900" w:leader="none"/>
        </w:tabs>
        <w:rPr>
          <w:rFonts w:ascii="宋体"/>
        </w:rPr>
      </w:pPr>
      <w:r>
        <w:rPr>
          <w:rFonts w:ascii="宋体" w:hAnsi="宋体" w:cs="宋体"/>
        </w:rPr>
        <w:t xml:space="preserve">1</w:t>
      </w:r>
      <w:r>
        <w:rPr>
          <w:rFonts w:hint="eastAsia" w:ascii="宋体" w:hAnsi="宋体" w:cs="宋体"/>
        </w:rPr>
        <w:t xml:space="preserve">、</w:t>
      </w:r>
      <w:r>
        <w:rPr>
          <w:rFonts w:hint="eastAsia" w:ascii="宋体" w:hAnsi="宋体" w:cs="宋体"/>
          <w:color w:val="000000"/>
        </w:rPr>
        <w:t xml:space="preserve">费用中包含所有棉织品的洗涤消毒费用和基数范围内的报废更新费用、派驻医院仓库员工收发等全部流程服务费用。</w:t>
      </w:r>
      <w:r>
        <w:rPr>
          <w:rFonts w:hint="eastAsia" w:ascii="宋体" w:hAnsi="宋体" w:cs="宋体"/>
        </w:rPr>
        <w:t xml:space="preserve">乙方按上述范围及方式向甲方提供服务，甲方根据实际住院床日数，向洗涤方支付包干费用，按每日每个使用床日</w:t>
      </w:r>
      <w:r>
        <w:rPr>
          <w:rFonts w:ascii="宋体" w:hAnsi="宋体" w:cs="宋体"/>
        </w:rPr>
        <w:t xml:space="preserve">    </w:t>
      </w:r>
      <w:r>
        <w:rPr>
          <w:rFonts w:hint="eastAsia" w:ascii="宋体" w:hAnsi="宋体" w:cs="宋体"/>
        </w:rPr>
        <w:t xml:space="preserve">元人民币支付给乙方，并按月结算。</w:t>
      </w:r>
      <w:r/>
    </w:p>
    <w:p>
      <w:pPr>
        <w:ind w:firstLine="420"/>
        <w:spacing w:line="440" w:lineRule="exact"/>
      </w:pPr>
      <w:r>
        <w:rPr>
          <w:rFonts w:ascii="宋体" w:hAnsi="宋体" w:cs="宋体"/>
          <w:color w:val="000000"/>
        </w:rPr>
        <w:t xml:space="preserve">2</w:t>
      </w:r>
      <w:r>
        <w:rPr>
          <w:rFonts w:hint="eastAsia" w:ascii="宋体" w:hAnsi="宋体" w:cs="宋体"/>
          <w:color w:val="000000"/>
        </w:rPr>
        <w:t xml:space="preserve">、基数范围内的纺织品因医疗需要可改变其洗涤的品种和规格，其中标单价不变。</w:t>
      </w:r>
      <w:r/>
    </w:p>
    <w:p>
      <w:pPr>
        <w:ind w:firstLine="420"/>
        <w:spacing w:line="440" w:lineRule="exact"/>
        <w:rPr>
          <w:rFonts w:ascii="宋体"/>
        </w:rPr>
      </w:pPr>
      <w:r>
        <w:rPr>
          <w:rFonts w:ascii="宋体" w:hAnsi="宋体" w:cs="宋体"/>
        </w:rPr>
        <w:t xml:space="preserve">3</w:t>
      </w:r>
      <w:r>
        <w:rPr>
          <w:rFonts w:hint="eastAsia" w:ascii="宋体" w:hAnsi="宋体" w:cs="宋体"/>
        </w:rPr>
        <w:t xml:space="preserve">、在本合同期内，如遇国家对水、电、汽、布料价格调整，经双方协商后，对承包价格进</w:t>
      </w:r>
      <w:r>
        <w:rPr>
          <w:rFonts w:hint="eastAsia" w:ascii="宋体" w:hAnsi="宋体" w:cs="宋体"/>
        </w:rPr>
        <w:t xml:space="preserve">行相应的调整，并从下一年度起执行。其它原因需要调价（如国家出台新的政策规范，强制将手术室布草列为二类医疗软器械进行使用，提出更换具有双向防护功能的新型面料），经双方协商一致，对承包价格进行相应的调整，及时签订合同补充协议。</w:t>
      </w:r>
      <w:r/>
    </w:p>
    <w:p>
      <w:pPr>
        <w:ind w:firstLine="420"/>
        <w:spacing w:line="440" w:lineRule="exact"/>
        <w:rPr>
          <w:rFonts w:ascii="宋体"/>
          <w:color w:val="000000"/>
        </w:rPr>
      </w:pPr>
      <w:r>
        <w:rPr>
          <w:rFonts w:ascii="宋体" w:hAnsi="宋体" w:cs="宋体"/>
          <w:color w:val="000000"/>
        </w:rPr>
        <w:t xml:space="preserve">4</w:t>
      </w:r>
      <w:r>
        <w:rPr>
          <w:rFonts w:hint="eastAsia" w:ascii="宋体" w:hAnsi="宋体" w:cs="宋体"/>
          <w:color w:val="000000"/>
        </w:rPr>
        <w:t xml:space="preserve">、合同期限：</w:t>
      </w:r>
      <w:r>
        <w:rPr>
          <w:rFonts w:hint="eastAsia" w:ascii="宋体" w:hAnsi="宋体" w:cs="宋体"/>
          <w:color w:val="000000"/>
          <w:u w:val="single"/>
        </w:rPr>
        <w:t xml:space="preserve">合同意向期三年，合同一年一签，首年合同起始日期经双方协商确定，合同到期后经采购人考核合格且协商一致续签下一年度合同，最多续签两次。</w:t>
      </w:r>
      <w:r/>
    </w:p>
    <w:p>
      <w:pPr>
        <w:ind w:firstLine="422"/>
        <w:spacing w:line="440" w:lineRule="exact"/>
        <w:rPr>
          <w:rFonts w:ascii="宋体"/>
          <w:b/>
          <w:bCs/>
          <w:color w:val="000000"/>
        </w:rPr>
      </w:pPr>
      <w:r>
        <w:rPr>
          <w:rFonts w:hint="eastAsia" w:ascii="宋体" w:hAnsi="宋体" w:cs="宋体"/>
          <w:b/>
          <w:bCs/>
          <w:color w:val="000000"/>
        </w:rPr>
        <w:t xml:space="preserve">九、支付方式</w:t>
      </w:r>
      <w:r/>
    </w:p>
    <w:p>
      <w:pPr>
        <w:ind w:firstLine="420"/>
        <w:spacing w:line="440" w:lineRule="exact"/>
        <w:rPr>
          <w:rFonts w:ascii="宋体"/>
        </w:rPr>
      </w:pPr>
      <w:r>
        <w:rPr>
          <w:rFonts w:ascii="宋体" w:hAnsi="宋体" w:cs="宋体"/>
        </w:rPr>
        <w:t xml:space="preserve">1</w:t>
      </w:r>
      <w:r>
        <w:rPr>
          <w:rFonts w:hint="eastAsia" w:ascii="宋体" w:hAnsi="宋体" w:cs="宋体"/>
        </w:rPr>
        <w:t xml:space="preserve">、洗涤费用按照合同单价及实际床位占用数进行结算，费用中包含所有棉织品的洗涤费用和基数范围内的报废更新费用、派驻医院仓库员工收发等全部流程服务费用。</w:t>
      </w:r>
      <w:r/>
    </w:p>
    <w:p>
      <w:pPr>
        <w:ind w:firstLine="420"/>
        <w:spacing w:line="440" w:lineRule="exact"/>
        <w:rPr>
          <w:rFonts w:ascii="宋体"/>
        </w:rPr>
      </w:pPr>
      <w:r>
        <w:rPr>
          <w:rFonts w:ascii="宋体" w:hAnsi="宋体" w:cs="宋体"/>
        </w:rPr>
        <w:t xml:space="preserve">2</w:t>
      </w:r>
      <w:r>
        <w:rPr>
          <w:rFonts w:hint="eastAsia" w:ascii="宋体" w:hAnsi="宋体" w:cs="宋体"/>
        </w:rPr>
        <w:t xml:space="preserve">、每月月底前乙方统计人员将上月实际棉织品洗涤的品种数量报总务科，总务科根据实际占用床日数进行核实，且对乙方每季度的考核得分通知乙方开据相应金额的发票，支付上月的洗涤费用。</w:t>
      </w:r>
      <w:r/>
    </w:p>
    <w:p>
      <w:pPr>
        <w:ind w:firstLine="420"/>
        <w:spacing w:line="440" w:lineRule="exact"/>
        <w:rPr>
          <w:rFonts w:ascii="宋体"/>
        </w:rPr>
      </w:pPr>
      <w:r>
        <w:rPr>
          <w:rFonts w:ascii="宋体" w:hAnsi="宋体" w:cs="宋体"/>
        </w:rPr>
        <w:t xml:space="preserve">3</w:t>
      </w:r>
      <w:r>
        <w:rPr>
          <w:rFonts w:hint="eastAsia" w:ascii="宋体" w:hAnsi="宋体" w:cs="宋体"/>
        </w:rPr>
        <w:t xml:space="preserve">、基数范围内的纺织品因医疗需要可改变其洗涤的品种和规格，其中标单价不变。</w:t>
      </w:r>
      <w:r/>
    </w:p>
    <w:p>
      <w:pPr>
        <w:ind w:firstLine="422"/>
        <w:spacing w:line="440" w:lineRule="exact"/>
        <w:rPr>
          <w:rFonts w:ascii="宋体"/>
          <w:b/>
          <w:bCs/>
          <w:color w:val="000000"/>
        </w:rPr>
      </w:pPr>
      <w:r>
        <w:rPr>
          <w:rFonts w:hint="eastAsia" w:ascii="宋体" w:hAnsi="宋体" w:cs="宋体"/>
          <w:b/>
          <w:bCs/>
          <w:color w:val="000000"/>
        </w:rPr>
        <w:t xml:space="preserve">十、违约责任</w:t>
      </w:r>
      <w:r/>
    </w:p>
    <w:p>
      <w:pPr>
        <w:ind w:firstLine="420"/>
        <w:spacing w:line="440" w:lineRule="exact"/>
        <w:rPr>
          <w:rFonts w:ascii="宋体"/>
          <w:color w:val="000000"/>
        </w:rPr>
      </w:pPr>
      <w:r>
        <w:rPr>
          <w:rFonts w:ascii="宋体" w:hAnsi="宋体" w:cs="宋体"/>
          <w:color w:val="000000"/>
        </w:rPr>
        <w:t xml:space="preserve">1</w:t>
      </w:r>
      <w:r>
        <w:rPr>
          <w:rFonts w:hint="eastAsia" w:ascii="宋体" w:hAnsi="宋体" w:cs="宋体"/>
          <w:color w:val="000000"/>
        </w:rPr>
        <w:t xml:space="preserve">、本合同签订后，双方必须严格执行，若甲方连续三个月不按规定支付费用或乙方连续三个月不按规定提供满意服务，对方均可提前终止合同，因此造成的一切损失由违约方承担（由于社会及不可抗拒力如地震、水灾等使合同不能执行的除外）。</w:t>
      </w:r>
      <w:r/>
    </w:p>
    <w:p>
      <w:pPr>
        <w:ind w:firstLine="420"/>
        <w:spacing w:line="440" w:lineRule="exact"/>
        <w:rPr>
          <w:rFonts w:ascii="宋体"/>
          <w:color w:val="000000"/>
        </w:rPr>
      </w:pPr>
      <w:r>
        <w:rPr>
          <w:rFonts w:ascii="宋体" w:hAnsi="宋体" w:cs="宋体"/>
          <w:color w:val="000000"/>
        </w:rPr>
        <w:t xml:space="preserve">2</w:t>
      </w:r>
      <w:r>
        <w:rPr>
          <w:rFonts w:hint="eastAsia" w:ascii="宋体" w:hAnsi="宋体" w:cs="宋体"/>
          <w:color w:val="000000"/>
        </w:rPr>
        <w:t xml:space="preserve">、乙方配供物品不符合本合同规定，甲方有权拒绝使用，造成损失的，由乙方负责承担。</w:t>
      </w:r>
      <w:r/>
    </w:p>
    <w:p>
      <w:pPr>
        <w:ind w:firstLine="422"/>
        <w:spacing w:line="440" w:lineRule="exact"/>
        <w:rPr>
          <w:rFonts w:ascii="宋体"/>
          <w:b/>
          <w:bCs/>
          <w:color w:val="000000"/>
        </w:rPr>
      </w:pPr>
      <w:r>
        <w:rPr>
          <w:rFonts w:hint="eastAsia" w:ascii="宋体" w:hAnsi="宋体" w:cs="宋体"/>
          <w:b/>
          <w:bCs/>
          <w:color w:val="000000"/>
        </w:rPr>
        <w:t xml:space="preserve">十一、转包或分包</w:t>
      </w:r>
      <w:r/>
    </w:p>
    <w:p>
      <w:pPr>
        <w:ind w:firstLine="420"/>
        <w:spacing w:line="440" w:lineRule="exact"/>
        <w:rPr>
          <w:rFonts w:ascii="宋体"/>
          <w:color w:val="000000"/>
        </w:rPr>
      </w:pPr>
      <w:r>
        <w:rPr>
          <w:rFonts w:ascii="宋体" w:hAnsi="宋体" w:cs="宋体"/>
          <w:color w:val="000000"/>
        </w:rPr>
        <w:t xml:space="preserve">1</w:t>
      </w:r>
      <w:r>
        <w:rPr>
          <w:rFonts w:hint="eastAsia" w:ascii="宋体" w:hAnsi="宋体" w:cs="宋体"/>
          <w:color w:val="000000"/>
        </w:rPr>
        <w:t xml:space="preserve">、本合同范围的服务应由乙方直接提供，不得转让他人。</w:t>
      </w:r>
      <w:r/>
    </w:p>
    <w:p>
      <w:pPr>
        <w:ind w:firstLine="420"/>
        <w:spacing w:line="440" w:lineRule="exact"/>
        <w:rPr>
          <w:rFonts w:ascii="宋体"/>
          <w:color w:val="000000"/>
        </w:rPr>
      </w:pPr>
      <w:r>
        <w:rPr>
          <w:rFonts w:ascii="宋体" w:hAnsi="宋体" w:cs="宋体"/>
          <w:color w:val="000000"/>
        </w:rPr>
        <w:t xml:space="preserve">2</w:t>
      </w:r>
      <w:r>
        <w:rPr>
          <w:rFonts w:hint="eastAsia" w:ascii="宋体" w:hAnsi="宋体" w:cs="宋体"/>
          <w:color w:val="000000"/>
        </w:rPr>
        <w:t xml:space="preserve">、除非得到甲方的书面同意，乙方不得将任何洗涤纺织品分包给他人。</w:t>
      </w:r>
      <w:r/>
    </w:p>
    <w:p>
      <w:pPr>
        <w:ind w:firstLine="420"/>
        <w:spacing w:line="440" w:lineRule="exact"/>
        <w:rPr>
          <w:rFonts w:ascii="宋体"/>
          <w:color w:val="000000"/>
        </w:rPr>
      </w:pPr>
      <w:r>
        <w:rPr>
          <w:rFonts w:ascii="宋体" w:hAnsi="宋体" w:cs="宋体"/>
          <w:color w:val="000000"/>
        </w:rPr>
        <w:t xml:space="preserve">3</w:t>
      </w:r>
      <w:r>
        <w:rPr>
          <w:rFonts w:hint="eastAsia" w:ascii="宋体" w:hAnsi="宋体" w:cs="宋体"/>
          <w:color w:val="000000"/>
        </w:rPr>
        <w:t xml:space="preserve">、如有转让和未经甲方同意的分包行为，甲方有权终止合同。</w:t>
      </w:r>
      <w:r/>
    </w:p>
    <w:p>
      <w:pPr>
        <w:ind w:firstLine="422"/>
        <w:spacing w:line="440" w:lineRule="exact"/>
        <w:rPr>
          <w:rFonts w:ascii="宋体"/>
          <w:b/>
          <w:bCs/>
          <w:color w:val="000000"/>
        </w:rPr>
      </w:pPr>
      <w:r>
        <w:rPr>
          <w:rFonts w:hint="eastAsia" w:ascii="宋体" w:hAnsi="宋体" w:cs="宋体"/>
          <w:b/>
          <w:bCs/>
          <w:color w:val="000000"/>
        </w:rPr>
        <w:t xml:space="preserve">十二、终止合同</w:t>
      </w:r>
      <w:r/>
    </w:p>
    <w:p>
      <w:pPr>
        <w:ind w:firstLine="420"/>
        <w:spacing w:line="440" w:lineRule="exact"/>
        <w:rPr>
          <w:rFonts w:ascii="宋体"/>
          <w:color w:val="000000"/>
        </w:rPr>
      </w:pPr>
      <w:r>
        <w:rPr>
          <w:rFonts w:ascii="宋体" w:hAnsi="宋体" w:cs="宋体"/>
          <w:color w:val="000000"/>
        </w:rPr>
        <w:t xml:space="preserve">1</w:t>
      </w:r>
      <w:r>
        <w:rPr>
          <w:rFonts w:hint="eastAsia" w:ascii="宋体" w:hAnsi="宋体" w:cs="宋体"/>
          <w:color w:val="000000"/>
        </w:rPr>
        <w:t xml:space="preserve">、合同期内，若要提前终止合同，无论什么原因，均必须提前三个月书面向另一方提出，经双方协商一致方可提前终止。</w:t>
      </w:r>
      <w:r/>
    </w:p>
    <w:p>
      <w:pPr>
        <w:ind w:firstLine="420"/>
        <w:spacing w:line="440" w:lineRule="exact"/>
        <w:rPr>
          <w:rFonts w:ascii="宋体"/>
          <w:color w:val="000000"/>
        </w:rPr>
      </w:pPr>
      <w:r>
        <w:rPr>
          <w:rFonts w:ascii="宋体" w:hAnsi="宋体" w:cs="宋体"/>
          <w:color w:val="000000"/>
        </w:rPr>
        <w:t xml:space="preserve">2</w:t>
      </w:r>
      <w:r>
        <w:rPr>
          <w:rFonts w:hint="eastAsia" w:ascii="宋体" w:hAnsi="宋体" w:cs="宋体"/>
          <w:color w:val="000000"/>
        </w:rPr>
        <w:t xml:space="preserve">、除因甲方严重违约而导致乙方提前终止合同外，其它原因终止合同（包括严重影响医院正常运行及考核不合格、合同期满）等，双方不再合作时，乙方均必须按当年核定基数返还所有由乙方负责配供的物品给甲方，除甲方正常在用的外，不足部分应以新品补充，不得以其它用品替代。</w:t>
      </w:r>
      <w:r/>
    </w:p>
    <w:p>
      <w:pPr>
        <w:ind w:firstLine="422"/>
        <w:spacing w:line="440" w:lineRule="exact"/>
        <w:rPr>
          <w:rFonts w:ascii="宋体"/>
          <w:b/>
          <w:bCs/>
          <w:color w:val="000000"/>
        </w:rPr>
      </w:pPr>
      <w:r>
        <w:rPr>
          <w:rFonts w:hint="eastAsia" w:ascii="宋体" w:hAnsi="宋体" w:cs="宋体"/>
          <w:b/>
          <w:bCs/>
          <w:color w:val="000000"/>
        </w:rPr>
        <w:t xml:space="preserve">十三、其它</w:t>
      </w:r>
      <w:r/>
    </w:p>
    <w:p>
      <w:pPr>
        <w:ind w:firstLine="420"/>
        <w:spacing w:line="440" w:lineRule="exact"/>
        <w:rPr>
          <w:rFonts w:ascii="宋体"/>
          <w:color w:val="000000"/>
        </w:rPr>
      </w:pPr>
      <w:r>
        <w:rPr>
          <w:rFonts w:ascii="宋体" w:hAnsi="宋体" w:cs="宋体"/>
          <w:color w:val="000000"/>
        </w:rPr>
        <w:t xml:space="preserve">1</w:t>
      </w:r>
      <w:r>
        <w:rPr>
          <w:rFonts w:hint="eastAsia" w:ascii="宋体" w:hAnsi="宋体" w:cs="宋体"/>
          <w:color w:val="000000"/>
        </w:rPr>
        <w:t xml:space="preserve">、本合同有效期自</w:t>
      </w:r>
      <w:r>
        <w:rPr>
          <w:rFonts w:hint="eastAsia" w:ascii="宋体" w:hAnsi="宋体" w:cs="宋体"/>
          <w:color w:val="000000"/>
          <w:u w:val="single"/>
        </w:rPr>
        <w:t xml:space="preserve">2026</w:t>
      </w:r>
      <w:r>
        <w:rPr>
          <w:rFonts w:hint="eastAsia" w:ascii="宋体" w:hAnsi="宋体" w:cs="宋体"/>
          <w:color w:val="000000"/>
        </w:rPr>
        <w:t xml:space="preserve">年</w:t>
      </w:r>
      <w:r>
        <w:rPr>
          <w:rFonts w:ascii="宋体" w:hAnsi="宋体" w:cs="宋体"/>
          <w:color w:val="000000"/>
          <w:u w:val="single"/>
        </w:rPr>
        <w:t xml:space="preserve">  </w:t>
      </w:r>
      <w:r>
        <w:rPr>
          <w:rFonts w:hint="eastAsia" w:ascii="宋体" w:hAnsi="宋体" w:cs="宋体"/>
          <w:color w:val="000000"/>
        </w:rPr>
        <w:t xml:space="preserve">月</w:t>
      </w:r>
      <w:r>
        <w:rPr>
          <w:rFonts w:ascii="宋体" w:hAnsi="宋体" w:cs="宋体"/>
          <w:color w:val="000000"/>
          <w:u w:val="single"/>
        </w:rPr>
        <w:t xml:space="preserve">  </w:t>
      </w:r>
      <w:r>
        <w:rPr>
          <w:rFonts w:hint="eastAsia" w:ascii="宋体" w:hAnsi="宋体" w:cs="宋体"/>
          <w:color w:val="000000"/>
        </w:rPr>
        <w:t xml:space="preserve">日至</w:t>
      </w:r>
      <w:r>
        <w:rPr>
          <w:rFonts w:ascii="宋体" w:hAnsi="宋体" w:cs="宋体"/>
          <w:color w:val="000000"/>
          <w:u w:val="single"/>
        </w:rPr>
        <w:t xml:space="preserve">   </w:t>
      </w:r>
      <w:r>
        <w:rPr>
          <w:rFonts w:hint="eastAsia" w:ascii="宋体" w:hAnsi="宋体" w:cs="宋体"/>
          <w:color w:val="000000"/>
        </w:rPr>
        <w:t xml:space="preserve">年</w:t>
      </w:r>
      <w:r>
        <w:rPr>
          <w:rFonts w:ascii="宋体" w:hAnsi="宋体" w:cs="宋体"/>
          <w:color w:val="000000"/>
          <w:u w:val="single"/>
        </w:rPr>
        <w:t xml:space="preserve">   </w:t>
      </w:r>
      <w:r>
        <w:rPr>
          <w:rFonts w:hint="eastAsia" w:ascii="宋体" w:hAnsi="宋体" w:cs="宋体"/>
          <w:color w:val="000000"/>
        </w:rPr>
        <w:t xml:space="preserve">月</w:t>
      </w:r>
      <w:r>
        <w:rPr>
          <w:rFonts w:ascii="宋体" w:hAnsi="宋体" w:cs="宋体"/>
          <w:color w:val="000000"/>
          <w:u w:val="single"/>
        </w:rPr>
        <w:t xml:space="preserve">   </w:t>
      </w:r>
      <w:r>
        <w:rPr>
          <w:rFonts w:hint="eastAsia" w:ascii="宋体" w:hAnsi="宋体" w:cs="宋体"/>
          <w:color w:val="000000"/>
        </w:rPr>
        <w:t xml:space="preserve">日</w:t>
      </w:r>
      <w:r>
        <w:rPr>
          <w:rFonts w:ascii="宋体" w:hAnsi="宋体" w:cs="宋体"/>
          <w:color w:val="000000"/>
          <w:u w:val="single"/>
        </w:rPr>
        <w:t xml:space="preserve">   </w:t>
      </w:r>
      <w:r>
        <w:rPr>
          <w:rFonts w:hint="eastAsia" w:ascii="宋体" w:hAnsi="宋体" w:cs="宋体"/>
          <w:color w:val="000000"/>
        </w:rPr>
        <w:t xml:space="preserve">止。</w:t>
      </w:r>
      <w:r/>
    </w:p>
    <w:p>
      <w:pPr>
        <w:ind w:firstLine="420"/>
        <w:spacing w:line="440" w:lineRule="exact"/>
        <w:rPr>
          <w:rFonts w:ascii="宋体"/>
          <w:color w:val="000000"/>
        </w:rPr>
      </w:pPr>
      <w:r>
        <w:rPr>
          <w:rFonts w:ascii="宋体" w:hAnsi="宋体" w:cs="宋体"/>
          <w:color w:val="000000"/>
        </w:rPr>
        <w:t xml:space="preserve">2</w:t>
      </w:r>
      <w:r>
        <w:rPr>
          <w:rFonts w:hint="eastAsia" w:ascii="宋体" w:hAnsi="宋体" w:cs="宋体"/>
          <w:color w:val="000000"/>
        </w:rPr>
        <w:t xml:space="preserve">、除因甲方严重违约或乙方企业不再经营该项目服务外，甲方要求继续合作的，乙方应予</w:t>
      </w:r>
      <w:r>
        <w:rPr>
          <w:rFonts w:hint="eastAsia" w:ascii="宋体" w:hAnsi="宋体" w:cs="宋体"/>
          <w:color w:val="000000"/>
        </w:rPr>
        <w:t xml:space="preserve">同意。</w:t>
      </w:r>
      <w:r/>
    </w:p>
    <w:p>
      <w:pPr>
        <w:ind w:firstLine="420"/>
        <w:spacing w:line="440" w:lineRule="exact"/>
        <w:rPr>
          <w:rFonts w:ascii="宋体"/>
          <w:color w:val="000000"/>
        </w:rPr>
      </w:pPr>
      <w:r>
        <w:rPr>
          <w:rFonts w:ascii="宋体" w:hAnsi="宋体" w:cs="宋体"/>
          <w:color w:val="000000"/>
        </w:rPr>
        <w:t xml:space="preserve">3</w:t>
      </w:r>
      <w:r>
        <w:rPr>
          <w:rFonts w:hint="eastAsia" w:ascii="宋体" w:hAnsi="宋体" w:cs="宋体"/>
          <w:color w:val="000000"/>
        </w:rPr>
        <w:t xml:space="preserve">、合同未尽事宜，由甲、乙双方以后另行议定，并签订补充合同。补充合同与本合同具有同等法律效力。</w:t>
      </w:r>
      <w:r/>
    </w:p>
    <w:p>
      <w:pPr>
        <w:ind w:firstLine="420"/>
        <w:spacing w:line="600" w:lineRule="exact"/>
        <w:rPr>
          <w:rFonts w:ascii="宋体"/>
          <w:color w:val="000000"/>
        </w:rPr>
      </w:pPr>
      <w:r>
        <w:rPr>
          <w:rFonts w:ascii="宋体" w:hAnsi="宋体" w:cs="宋体"/>
          <w:color w:val="000000"/>
        </w:rPr>
        <w:t xml:space="preserve">4</w:t>
      </w:r>
      <w:r>
        <w:rPr>
          <w:rFonts w:hint="eastAsia" w:ascii="宋体" w:hAnsi="宋体" w:cs="宋体"/>
          <w:color w:val="000000"/>
        </w:rPr>
        <w:t xml:space="preserve">、本合同一式肆份，甲乙双方各贰份。</w:t>
      </w:r>
      <w:r/>
    </w:p>
    <w:p>
      <w:pPr>
        <w:ind w:firstLine="632"/>
        <w:spacing w:line="600" w:lineRule="exact"/>
        <w:rPr>
          <w:rFonts w:ascii="宋体"/>
          <w:b/>
          <w:bCs/>
          <w:color w:val="000000"/>
        </w:rPr>
      </w:pPr>
      <w:r>
        <w:rPr>
          <w:rFonts w:hint="eastAsia" w:ascii="宋体" w:hAnsi="宋体" w:cs="宋体"/>
          <w:b/>
          <w:bCs/>
          <w:color w:val="000000"/>
        </w:rPr>
        <w:t xml:space="preserve">甲方：</w:t>
      </w:r>
      <w:r>
        <w:rPr>
          <w:rFonts w:ascii="宋体" w:hAnsi="宋体" w:cs="宋体"/>
          <w:b/>
          <w:bCs/>
          <w:color w:val="000000"/>
        </w:rPr>
        <w:t xml:space="preserve">                          </w:t>
      </w:r>
      <w:r>
        <w:rPr>
          <w:rFonts w:hint="eastAsia" w:ascii="宋体" w:hAnsi="宋体" w:cs="宋体"/>
          <w:b/>
          <w:bCs/>
          <w:color w:val="000000"/>
        </w:rPr>
        <w:t xml:space="preserve">乙方：</w:t>
      </w:r>
      <w:r/>
    </w:p>
    <w:p>
      <w:pPr>
        <w:ind w:firstLine="646"/>
        <w:spacing w:line="600" w:lineRule="exact"/>
        <w:rPr>
          <w:rFonts w:ascii="宋体"/>
          <w:color w:val="000000"/>
        </w:rPr>
      </w:pPr>
      <w:r>
        <w:rPr>
          <w:rFonts w:hint="eastAsia" w:ascii="宋体" w:hAnsi="宋体" w:cs="宋体"/>
          <w:color w:val="000000"/>
        </w:rPr>
        <w:t xml:space="preserve">法人代表：</w:t>
      </w:r>
      <w:r>
        <w:rPr>
          <w:rFonts w:ascii="宋体" w:hAnsi="宋体" w:cs="宋体"/>
          <w:color w:val="000000"/>
        </w:rPr>
        <w:t xml:space="preserve">                       </w:t>
      </w:r>
      <w:r>
        <w:rPr>
          <w:rFonts w:hint="eastAsia" w:ascii="宋体" w:hAnsi="宋体" w:cs="宋体"/>
          <w:color w:val="000000"/>
        </w:rPr>
        <w:t xml:space="preserve">法人代表：</w:t>
      </w:r>
      <w:r/>
    </w:p>
    <w:p>
      <w:pPr>
        <w:ind w:firstLine="646"/>
        <w:spacing w:line="600" w:lineRule="exact"/>
        <w:rPr>
          <w:rFonts w:ascii="宋体"/>
          <w:color w:val="000000"/>
        </w:rPr>
      </w:pPr>
      <w:r>
        <w:rPr>
          <w:rFonts w:hint="eastAsia" w:ascii="宋体" w:hAnsi="宋体" w:cs="宋体"/>
          <w:color w:val="000000"/>
        </w:rPr>
        <w:t xml:space="preserve">签约人</w:t>
      </w:r>
      <w:r>
        <w:rPr>
          <w:rFonts w:ascii="宋体" w:hAnsi="宋体" w:cs="宋体"/>
          <w:color w:val="000000"/>
        </w:rPr>
        <w:t xml:space="preserve">                           </w:t>
      </w:r>
      <w:r>
        <w:rPr>
          <w:rFonts w:hint="eastAsia" w:ascii="宋体" w:hAnsi="宋体" w:cs="宋体"/>
          <w:color w:val="000000"/>
        </w:rPr>
        <w:t xml:space="preserve">签约人</w:t>
      </w:r>
      <w:r/>
    </w:p>
    <w:p>
      <w:pPr>
        <w:ind w:firstLine="646"/>
        <w:spacing w:line="600" w:lineRule="exact"/>
        <w:rPr>
          <w:rFonts w:ascii="宋体"/>
          <w:color w:val="000000"/>
        </w:rPr>
      </w:pPr>
      <w:r>
        <w:rPr>
          <w:rFonts w:ascii="宋体" w:hAnsi="宋体" w:cs="宋体"/>
          <w:color w:val="000000"/>
        </w:rPr>
        <w:t xml:space="preserve">      </w:t>
      </w:r>
      <w:r>
        <w:rPr>
          <w:rFonts w:hint="eastAsia" w:ascii="宋体" w:hAnsi="宋体" w:cs="宋体"/>
          <w:color w:val="000000"/>
        </w:rPr>
        <w:t xml:space="preserve">年</w:t>
      </w:r>
      <w:r>
        <w:rPr>
          <w:rFonts w:ascii="宋体" w:hAnsi="宋体" w:cs="宋体"/>
          <w:color w:val="000000"/>
        </w:rPr>
        <w:t xml:space="preserve">   </w:t>
      </w:r>
      <w:r>
        <w:rPr>
          <w:rFonts w:hint="eastAsia" w:ascii="宋体" w:hAnsi="宋体" w:cs="宋体"/>
          <w:color w:val="000000"/>
        </w:rPr>
        <w:t xml:space="preserve">月</w:t>
      </w:r>
      <w:r>
        <w:rPr>
          <w:rFonts w:ascii="宋体" w:hAnsi="宋体" w:cs="宋体"/>
          <w:color w:val="000000"/>
        </w:rPr>
        <w:t xml:space="preserve">   </w:t>
      </w:r>
      <w:r>
        <w:rPr>
          <w:rFonts w:hint="eastAsia" w:ascii="宋体" w:hAnsi="宋体" w:cs="宋体"/>
          <w:color w:val="000000"/>
        </w:rPr>
        <w:t xml:space="preserve">日</w:t>
      </w:r>
      <w:r>
        <w:rPr>
          <w:rFonts w:ascii="宋体" w:hAnsi="宋体" w:cs="宋体"/>
          <w:color w:val="000000"/>
        </w:rPr>
        <w:t xml:space="preserve">                 </w:t>
      </w:r>
      <w:r>
        <w:rPr>
          <w:rFonts w:hint="eastAsia" w:ascii="宋体" w:hAnsi="宋体" w:cs="宋体"/>
          <w:color w:val="000000"/>
        </w:rPr>
        <w:t xml:space="preserve">年</w:t>
      </w:r>
      <w:r>
        <w:rPr>
          <w:rFonts w:ascii="宋体" w:hAnsi="宋体" w:cs="宋体"/>
          <w:color w:val="000000"/>
        </w:rPr>
        <w:t xml:space="preserve">   </w:t>
      </w:r>
      <w:r>
        <w:rPr>
          <w:rFonts w:hint="eastAsia" w:ascii="宋体" w:hAnsi="宋体" w:cs="宋体"/>
          <w:color w:val="000000"/>
        </w:rPr>
        <w:t xml:space="preserve">月</w:t>
      </w:r>
      <w:r>
        <w:rPr>
          <w:rFonts w:ascii="宋体" w:hAnsi="宋体" w:cs="宋体"/>
          <w:color w:val="000000"/>
        </w:rPr>
        <w:t xml:space="preserve">   </w:t>
      </w:r>
      <w:r>
        <w:rPr>
          <w:rFonts w:hint="eastAsia" w:ascii="宋体" w:hAnsi="宋体" w:cs="宋体"/>
          <w:color w:val="000000"/>
        </w:rPr>
        <w:t xml:space="preserve">日</w:t>
      </w:r>
      <w:r/>
    </w:p>
    <w:p>
      <w:pPr>
        <w:pStyle w:val="740"/>
        <w:pageBreakBefore/>
        <w:spacing w:before="0" w:after="0" w:line="440" w:lineRule="exact"/>
        <w:rPr>
          <w:rFonts w:hint="eastAsia" w:ascii="宋体" w:hAnsi="宋体" w:eastAsia="宋体"/>
          <w:sz w:val="32"/>
          <w:szCs w:val="32"/>
        </w:rPr>
        <w:sectPr>
          <w:footnotePr/>
          <w:endnotePr/>
          <w:type w:val="nextPage"/>
          <w:pgSz w:w="11906" w:h="16838" w:orient="portrait"/>
          <w:pgMar w:top="1418" w:right="1531" w:bottom="1418" w:left="1588" w:header="851" w:footer="907" w:gutter="0"/>
          <w:rtlGutter/>
          <w:cols w:num="1" w:sep="0" w:space="720" w:equalWidth="1"/>
          <w:docGrid w:linePitch="360"/>
          <w:titlePg/>
        </w:sectPr>
      </w:pPr>
      <w:r>
        <w:rPr>
          <w:rFonts w:hint="eastAsia" w:ascii="宋体" w:hAnsi="宋体" w:eastAsia="宋体"/>
          <w:sz w:val="32"/>
          <w:szCs w:val="32"/>
        </w:rPr>
      </w:r>
      <w:r/>
    </w:p>
    <w:p>
      <w:pPr>
        <w:pStyle w:val="740"/>
        <w:jc w:val="center"/>
        <w:pageBreakBefore/>
        <w:spacing w:before="0" w:after="0" w:line="440" w:lineRule="exact"/>
        <w:rPr>
          <w:rFonts w:hint="eastAsia" w:ascii="宋体" w:hAnsi="宋体" w:eastAsia="宋体"/>
          <w:sz w:val="32"/>
          <w:szCs w:val="32"/>
        </w:rPr>
      </w:pPr>
      <w:r>
        <w:rPr>
          <w:rFonts w:hint="eastAsia" w:ascii="宋体" w:hAnsi="宋体" w:eastAsia="宋体" w:cs="宋体"/>
          <w:sz w:val="32"/>
          <w:szCs w:val="32"/>
        </w:rPr>
        <w:t xml:space="preserve">第四章</w:t>
      </w:r>
      <w:r>
        <w:rPr>
          <w:rFonts w:ascii="宋体" w:hAnsi="宋体" w:eastAsia="宋体" w:cs="宋体"/>
          <w:sz w:val="32"/>
          <w:szCs w:val="32"/>
        </w:rPr>
        <w:t xml:space="preserve">   </w:t>
      </w:r>
      <w:r>
        <w:rPr>
          <w:rFonts w:hint="eastAsia" w:ascii="宋体" w:hAnsi="宋体" w:eastAsia="宋体" w:cs="宋体"/>
          <w:sz w:val="32"/>
          <w:szCs w:val="32"/>
        </w:rPr>
        <w:t xml:space="preserve">项目需求</w:t>
      </w:r>
      <w:r/>
    </w:p>
    <w:p>
      <w:pPr>
        <w:jc w:val="left"/>
        <w:spacing w:line="440" w:lineRule="exact"/>
        <w:widowControl/>
        <w:tabs>
          <w:tab w:val="left" w:pos="5325" w:leader="none"/>
        </w:tabs>
        <w:rPr>
          <w:rFonts w:ascii="宋体"/>
        </w:rPr>
      </w:pPr>
      <w:r>
        <w:rPr>
          <w:rFonts w:ascii="宋体"/>
        </w:rPr>
      </w:r>
      <w:r/>
    </w:p>
    <w:p>
      <w:pPr>
        <w:jc w:val="left"/>
        <w:spacing w:line="440" w:lineRule="exact"/>
        <w:widowControl/>
        <w:tabs>
          <w:tab w:val="left" w:pos="5325" w:leader="none"/>
        </w:tabs>
        <w:rPr>
          <w:rFonts w:ascii="宋体"/>
          <w:b/>
          <w:bCs/>
        </w:rPr>
      </w:pPr>
      <w:r>
        <w:rPr>
          <w:rFonts w:hint="eastAsia" w:ascii="宋体" w:hAnsi="宋体" w:cs="宋体"/>
          <w:b/>
          <w:bCs/>
        </w:rPr>
        <w:t xml:space="preserve">一、背景概述</w:t>
      </w:r>
      <w:r/>
    </w:p>
    <w:p>
      <w:pPr>
        <w:ind w:firstLine="420"/>
        <w:spacing w:line="440" w:lineRule="exact"/>
        <w:rPr>
          <w:rFonts w:ascii="宋体"/>
        </w:rPr>
      </w:pPr>
      <w:r>
        <w:rPr>
          <w:rFonts w:hint="eastAsia" w:ascii="宋体" w:hAnsi="宋体" w:cs="宋体"/>
        </w:rPr>
        <w:t xml:space="preserve">为了进一步推进医院后勤服务管理社会化进程，充分利用社会资源为医院提供后勤服务，提升医院服务形象，为病员创造安全、整洁、便捷、舒适的医疗环境，更好地为人民的健康服务。</w:t>
      </w:r>
      <w:r/>
    </w:p>
    <w:p>
      <w:pPr>
        <w:ind w:firstLine="420"/>
        <w:spacing w:line="440" w:lineRule="exact"/>
        <w:rPr>
          <w:rFonts w:ascii="宋体"/>
        </w:rPr>
      </w:pPr>
      <w:r>
        <w:rPr>
          <w:rFonts w:hint="eastAsia" w:ascii="宋体" w:hAnsi="宋体" w:cs="宋体"/>
        </w:rPr>
        <w:t xml:space="preserve">本次项目为南通市通州区中医院棉织品的洗涤、缝补、折叠、熨烫、运送，指定布草的更新报废服务。潜在供应商应根据招标要求，在对医院现场、周边环境全面了解的情况下编制科学合理、切实可行的组织实施计划以及具体的保障措施、工作等程序。潜在供应商须依照现代企业制度，以合理的服务流程和服务人数、优良的服务质量、一流的专业技术设备、稳定的服务队伍、优惠的价格来制订详细的服务方案，充分体现自身的实力，发挥自身优势，用热心、爱心、专心、贴心服务，保证医院服务质量和形象上升一个新台阶。</w:t>
      </w:r>
      <w:r/>
    </w:p>
    <w:p>
      <w:pPr>
        <w:spacing w:line="440" w:lineRule="exact"/>
        <w:rPr>
          <w:rFonts w:ascii="宋体"/>
          <w:b/>
          <w:bCs/>
        </w:rPr>
      </w:pPr>
      <w:r>
        <w:rPr>
          <w:rFonts w:hint="eastAsia" w:ascii="宋体" w:hAnsi="宋体" w:cs="宋体"/>
          <w:b/>
          <w:bCs/>
        </w:rPr>
        <w:t xml:space="preserve">二、项目需求</w:t>
      </w:r>
      <w:r/>
    </w:p>
    <w:p>
      <w:pPr>
        <w:ind w:firstLine="420"/>
        <w:spacing w:line="440" w:lineRule="exact"/>
        <w:rPr>
          <w:rFonts w:ascii="宋体"/>
          <w:color w:val="000000"/>
        </w:rPr>
      </w:pPr>
      <w:r>
        <w:rPr>
          <w:rFonts w:ascii="宋体" w:hAnsi="宋体" w:cs="宋体"/>
          <w:color w:val="000000"/>
        </w:rPr>
        <w:t xml:space="preserve">1</w:t>
      </w:r>
      <w:r>
        <w:rPr>
          <w:rFonts w:hint="eastAsia" w:ascii="宋体" w:hAnsi="宋体" w:cs="宋体"/>
          <w:color w:val="000000"/>
        </w:rPr>
        <w:t xml:space="preserve">、承包供应商应具有独立的专用工作场所，工作场所面积不低于</w:t>
      </w:r>
      <w:r>
        <w:rPr>
          <w:rFonts w:ascii="宋体" w:hAnsi="宋体" w:cs="宋体"/>
          <w:color w:val="000000"/>
        </w:rPr>
        <w:t xml:space="preserve">2000</w:t>
      </w:r>
      <w:r>
        <w:rPr>
          <w:rFonts w:hint="eastAsia" w:ascii="宋体" w:hAnsi="宋体" w:cs="宋体"/>
          <w:color w:val="000000"/>
        </w:rPr>
        <w:t xml:space="preserve">㎡，所有设备、棉织品周转仓库必须能满足服务标的要求，确保全年不耽误周转使用，并制订有切实可行的应急预案，保证医疗织物的不中断供应（不可抗力除外）。承包供应商应根据棉织品的特点，选择适合的洗涤工艺标准，科学安排洗涤工序，保证洗涤质量；必须符合国家卫计委</w:t>
      </w:r>
      <w:r>
        <w:rPr>
          <w:rFonts w:ascii="宋体" w:hAnsi="宋体" w:cs="宋体"/>
          <w:color w:val="000000"/>
        </w:rPr>
        <w:t xml:space="preserve">2015</w:t>
      </w:r>
      <w:r>
        <w:rPr>
          <w:rFonts w:hint="eastAsia" w:ascii="宋体" w:hAnsi="宋体" w:cs="宋体"/>
          <w:color w:val="000000"/>
        </w:rPr>
        <w:t xml:space="preserve">年颁发的</w:t>
      </w:r>
      <w:r>
        <w:rPr>
          <w:rFonts w:ascii="宋体" w:hAnsi="宋体" w:cs="宋体"/>
          <w:color w:val="000000"/>
        </w:rPr>
        <w:t xml:space="preserve"> 708</w:t>
      </w:r>
      <w:r>
        <w:rPr>
          <w:rFonts w:hint="eastAsia" w:ascii="宋体" w:hAnsi="宋体" w:cs="宋体"/>
          <w:color w:val="000000"/>
        </w:rPr>
        <w:t xml:space="preserve">号文件规定的要求和</w:t>
      </w:r>
      <w:r>
        <w:rPr>
          <w:rFonts w:ascii="宋体" w:hAnsi="宋体" w:cs="宋体"/>
          <w:color w:val="000000"/>
        </w:rPr>
        <w:t xml:space="preserve">2017</w:t>
      </w:r>
      <w:r>
        <w:rPr>
          <w:rFonts w:hint="eastAsia" w:ascii="宋体" w:hAnsi="宋体" w:cs="宋体"/>
          <w:color w:val="000000"/>
        </w:rPr>
        <w:t xml:space="preserve">年</w:t>
      </w:r>
      <w:r>
        <w:rPr>
          <w:rFonts w:ascii="宋体" w:hAnsi="宋体" w:cs="宋体"/>
          <w:color w:val="000000"/>
        </w:rPr>
        <w:t xml:space="preserve">6</w:t>
      </w:r>
      <w:r>
        <w:rPr>
          <w:rFonts w:hint="eastAsia" w:ascii="宋体" w:hAnsi="宋体" w:cs="宋体"/>
          <w:color w:val="000000"/>
        </w:rPr>
        <w:t xml:space="preserve">月</w:t>
      </w:r>
      <w:r>
        <w:rPr>
          <w:rFonts w:ascii="宋体" w:hAnsi="宋体" w:cs="宋体"/>
          <w:color w:val="000000"/>
        </w:rPr>
        <w:t xml:space="preserve">1</w:t>
      </w:r>
      <w:r>
        <w:rPr>
          <w:rFonts w:hint="eastAsia" w:ascii="宋体" w:hAnsi="宋体" w:cs="宋体"/>
          <w:color w:val="000000"/>
        </w:rPr>
        <w:t xml:space="preserve">日开始实施的</w:t>
      </w:r>
      <w:r>
        <w:rPr>
          <w:rFonts w:ascii="宋体" w:hAnsi="宋体" w:cs="宋体"/>
          <w:color w:val="000000"/>
        </w:rPr>
        <w:t xml:space="preserve">WS/T508-2016</w:t>
      </w:r>
      <w:r>
        <w:rPr>
          <w:rFonts w:hint="eastAsia" w:ascii="宋体" w:hAnsi="宋体" w:cs="宋体"/>
          <w:color w:val="000000"/>
        </w:rPr>
        <w:t xml:space="preserve">中华人民共和国卫生行业标准的医院棉织品洗涤消毒技术规范要求的要求：</w:t>
      </w:r>
      <w:r/>
    </w:p>
    <w:p>
      <w:pPr>
        <w:ind w:firstLine="420"/>
        <w:spacing w:line="440" w:lineRule="exact"/>
        <w:rPr>
          <w:rFonts w:ascii="宋体"/>
          <w:color w:val="000000"/>
        </w:rPr>
      </w:pPr>
      <w:r>
        <w:rPr>
          <w:rFonts w:hint="eastAsia" w:ascii="宋体" w:hAnsi="宋体" w:cs="宋体"/>
          <w:color w:val="000000"/>
        </w:rPr>
        <w:t xml:space="preserve">（</w:t>
      </w:r>
      <w:r>
        <w:rPr>
          <w:rFonts w:ascii="宋体" w:hAnsi="宋体" w:cs="宋体"/>
          <w:color w:val="000000"/>
        </w:rPr>
        <w:t xml:space="preserve">1</w:t>
      </w:r>
      <w:r>
        <w:rPr>
          <w:rFonts w:hint="eastAsia" w:ascii="宋体" w:hAnsi="宋体" w:cs="宋体"/>
          <w:color w:val="000000"/>
        </w:rPr>
        <w:t xml:space="preserve">）洗衣房污染区（脏污织物收集区、分拣区、洗涤区、消毒区）与清洁区（洗涤消毒后的暂存区、烘干区、整烫区、整理折叠区、发放区、缝补区、储存区）之间</w:t>
      </w:r>
      <w:r>
        <w:rPr>
          <w:rFonts w:hint="eastAsia" w:ascii="宋体" w:hAnsi="宋体" w:cs="宋体"/>
          <w:b/>
          <w:bCs/>
          <w:color w:val="000000"/>
        </w:rPr>
        <w:t xml:space="preserve">设置全封闭式、实质性隔断，</w:t>
      </w:r>
      <w:r>
        <w:rPr>
          <w:rFonts w:hint="eastAsia" w:ascii="宋体" w:hAnsi="宋体" w:cs="宋体"/>
          <w:color w:val="000000"/>
        </w:rPr>
        <w:t xml:space="preserve">除分别开设通道门，供人员进出和物品由污到洁运送外，两区之间的空气不能对流。</w:t>
      </w:r>
      <w:r/>
    </w:p>
    <w:p>
      <w:pPr>
        <w:ind w:firstLine="420"/>
        <w:spacing w:line="440" w:lineRule="exact"/>
        <w:rPr>
          <w:rFonts w:ascii="宋体"/>
          <w:color w:val="000000"/>
        </w:rPr>
      </w:pPr>
      <w:r>
        <w:rPr>
          <w:rFonts w:hint="eastAsia" w:ascii="宋体" w:hAnsi="宋体" w:cs="宋体"/>
          <w:color w:val="000000"/>
        </w:rPr>
        <w:t xml:space="preserve">（</w:t>
      </w:r>
      <w:r>
        <w:rPr>
          <w:rFonts w:ascii="宋体" w:hAnsi="宋体" w:cs="宋体"/>
          <w:color w:val="000000"/>
        </w:rPr>
        <w:t xml:space="preserve">2</w:t>
      </w:r>
      <w:r>
        <w:rPr>
          <w:rFonts w:hint="eastAsia" w:ascii="宋体" w:hAnsi="宋体" w:cs="宋体"/>
          <w:color w:val="000000"/>
        </w:rPr>
        <w:t xml:space="preserve">）污染区应设立棉织品接受与分检间</w:t>
      </w:r>
      <w:r>
        <w:rPr>
          <w:rFonts w:hint="eastAsia" w:ascii="宋体" w:hAnsi="宋体" w:cs="宋体"/>
          <w:b/>
          <w:bCs/>
          <w:color w:val="000000"/>
        </w:rPr>
        <w:t xml:space="preserve">、</w:t>
      </w:r>
      <w:r>
        <w:rPr>
          <w:rFonts w:hint="eastAsia" w:ascii="宋体" w:hAnsi="宋体" w:cs="宋体"/>
          <w:color w:val="000000"/>
        </w:rPr>
        <w:t xml:space="preserve">洗涤消毒间</w:t>
      </w:r>
      <w:r>
        <w:rPr>
          <w:rFonts w:hint="eastAsia" w:ascii="宋体" w:hAnsi="宋体" w:cs="宋体"/>
          <w:b/>
          <w:bCs/>
          <w:color w:val="000000"/>
        </w:rPr>
        <w:t xml:space="preserve">、</w:t>
      </w:r>
      <w:r>
        <w:rPr>
          <w:rFonts w:hint="eastAsia" w:ascii="宋体" w:hAnsi="宋体" w:cs="宋体"/>
          <w:color w:val="000000"/>
        </w:rPr>
        <w:t xml:space="preserve">污车存放处、</w:t>
      </w:r>
      <w:r>
        <w:rPr>
          <w:rFonts w:hint="eastAsia" w:ascii="宋体" w:hAnsi="宋体" w:cs="宋体"/>
          <w:b/>
          <w:bCs/>
          <w:color w:val="000000"/>
        </w:rPr>
        <w:t xml:space="preserve">污染区员工更衣缓冲间。</w:t>
      </w:r>
      <w:r>
        <w:rPr>
          <w:rFonts w:hint="eastAsia" w:ascii="宋体" w:hAnsi="宋体" w:cs="宋体"/>
          <w:color w:val="000000"/>
        </w:rPr>
        <w:t xml:space="preserve">清洁区应设置烘干间、整烫区、整理折叠区、发放区、缝补区、储存区、洁车存放区、洁区员工更衣缓冲间等。各区域及功能用房标识明确，通风、采光良好。污染区及各更衣间设洗手设施，宜采用非手触式水龙头开关。污染区应安装空气消毒设施。</w:t>
      </w:r>
      <w:r/>
    </w:p>
    <w:p>
      <w:pPr>
        <w:ind w:firstLine="420"/>
        <w:spacing w:line="440" w:lineRule="exact"/>
        <w:rPr>
          <w:rFonts w:ascii="宋体"/>
          <w:color w:val="000000"/>
        </w:rPr>
      </w:pPr>
      <w:r>
        <w:rPr>
          <w:rFonts w:hint="eastAsia" w:ascii="宋体" w:hAnsi="宋体" w:cs="宋体"/>
          <w:color w:val="000000"/>
        </w:rPr>
        <w:t xml:space="preserve">（</w:t>
      </w:r>
      <w:r>
        <w:rPr>
          <w:rFonts w:ascii="宋体" w:hAnsi="宋体" w:cs="宋体"/>
          <w:color w:val="000000"/>
        </w:rPr>
        <w:t xml:space="preserve">3</w:t>
      </w:r>
      <w:r>
        <w:rPr>
          <w:rFonts w:hint="eastAsia" w:ascii="宋体" w:hAnsi="宋体" w:cs="宋体"/>
          <w:color w:val="000000"/>
        </w:rPr>
        <w:t xml:space="preserve">）利用隔离技术将洗衣设备安装在污染区和清洁区之间，使洗涤物由位于污染区一侧的舱门装入，洗涤完毕后从位于清洁区一侧的舱门取出的专用洗涤设备。针对这种要求，</w:t>
      </w:r>
      <w:r>
        <w:rPr>
          <w:rFonts w:hint="eastAsia" w:ascii="宋体" w:hAnsi="宋体" w:cs="宋体"/>
          <w:b/>
          <w:bCs/>
          <w:color w:val="000000"/>
        </w:rPr>
        <w:t xml:space="preserve">供应商必须使用隔离式洗衣机或隧道式洗衣笼</w:t>
      </w:r>
      <w:r>
        <w:rPr>
          <w:rFonts w:hint="eastAsia" w:ascii="宋体" w:hAnsi="宋体" w:cs="宋体"/>
          <w:color w:val="000000"/>
        </w:rPr>
        <w:t xml:space="preserve">。</w:t>
      </w:r>
      <w:r>
        <w:rPr>
          <w:rFonts w:ascii="宋体" w:hAnsi="宋体" w:cs="宋体"/>
          <w:color w:val="000000"/>
        </w:rPr>
        <w:t xml:space="preserve"> </w:t>
      </w:r>
      <w:r/>
    </w:p>
    <w:p>
      <w:pPr>
        <w:ind w:firstLine="420"/>
        <w:spacing w:line="440" w:lineRule="exact"/>
        <w:rPr>
          <w:rFonts w:ascii="宋体"/>
          <w:color w:val="000000"/>
        </w:rPr>
      </w:pPr>
      <w:r>
        <w:rPr>
          <w:rFonts w:hint="eastAsia" w:ascii="宋体" w:hAnsi="宋体" w:cs="宋体"/>
          <w:color w:val="000000"/>
        </w:rPr>
        <w:t xml:space="preserve">（</w:t>
      </w:r>
      <w:r>
        <w:rPr>
          <w:rFonts w:ascii="宋体" w:hAnsi="宋体" w:cs="宋体"/>
          <w:color w:val="000000"/>
        </w:rPr>
        <w:t xml:space="preserve">4</w:t>
      </w:r>
      <w:r>
        <w:rPr>
          <w:rFonts w:hint="eastAsia" w:ascii="宋体" w:hAnsi="宋体" w:cs="宋体"/>
          <w:color w:val="000000"/>
        </w:rPr>
        <w:t xml:space="preserve">）根据采购人棉织品的污染性质、程度和使用对象进行分类洗涤、分类消毒：</w:t>
      </w:r>
      <w:r>
        <w:rPr>
          <w:rFonts w:ascii="宋体" w:hAnsi="宋体" w:cs="宋体"/>
          <w:color w:val="000000"/>
        </w:rPr>
        <w:t xml:space="preserve"> </w:t>
      </w:r>
      <w:r/>
    </w:p>
    <w:p>
      <w:pPr>
        <w:ind w:firstLine="735"/>
        <w:spacing w:line="440" w:lineRule="exact"/>
        <w:rPr>
          <w:rFonts w:ascii="宋体"/>
          <w:color w:val="000000"/>
        </w:rPr>
      </w:pPr>
      <w:r>
        <w:rPr>
          <w:rFonts w:ascii="宋体" w:hAnsi="宋体" w:cs="宋体"/>
          <w:color w:val="000000"/>
        </w:rPr>
        <w:t xml:space="preserve">a</w:t>
      </w:r>
      <w:r>
        <w:rPr>
          <w:rFonts w:hint="eastAsia" w:ascii="宋体" w:hAnsi="宋体" w:cs="宋体"/>
          <w:color w:val="000000"/>
        </w:rPr>
        <w:t xml:space="preserve">、病人衣被和医务人员衣物（值班被服、工作服、分区专机洗涤）。</w:t>
      </w:r>
      <w:r>
        <w:rPr>
          <w:rFonts w:ascii="宋体" w:hAnsi="宋体" w:cs="宋体"/>
          <w:color w:val="000000"/>
        </w:rPr>
        <w:t xml:space="preserve"> </w:t>
      </w:r>
      <w:r/>
    </w:p>
    <w:p>
      <w:pPr>
        <w:ind w:firstLine="735"/>
        <w:spacing w:line="440" w:lineRule="exact"/>
        <w:rPr>
          <w:rFonts w:ascii="宋体"/>
          <w:color w:val="000000"/>
        </w:rPr>
      </w:pPr>
      <w:r>
        <w:rPr>
          <w:rFonts w:ascii="宋体" w:hAnsi="宋体" w:cs="宋体"/>
          <w:color w:val="000000"/>
        </w:rPr>
        <w:t xml:space="preserve">b</w:t>
      </w:r>
      <w:r>
        <w:rPr>
          <w:rFonts w:hint="eastAsia" w:ascii="宋体" w:hAnsi="宋体" w:cs="宋体"/>
          <w:color w:val="000000"/>
        </w:rPr>
        <w:t xml:space="preserve">、有明显血、脓、便污染的布草和特殊传染病人布草单独分类、分区、分机洗涤。</w:t>
      </w:r>
      <w:r/>
    </w:p>
    <w:p>
      <w:pPr>
        <w:ind w:firstLine="420"/>
        <w:spacing w:line="440" w:lineRule="exact"/>
        <w:rPr>
          <w:rFonts w:ascii="宋体"/>
          <w:color w:val="000000"/>
        </w:rPr>
      </w:pPr>
      <w:r>
        <w:rPr>
          <w:rFonts w:ascii="宋体" w:hAnsi="宋体" w:cs="宋体"/>
          <w:color w:val="000000"/>
        </w:rPr>
        <w:t xml:space="preserve">(5)</w:t>
      </w:r>
      <w:r>
        <w:rPr>
          <w:rFonts w:hint="eastAsia" w:ascii="宋体" w:hAnsi="宋体" w:cs="宋体"/>
          <w:color w:val="000000"/>
        </w:rPr>
        <w:t xml:space="preserve">物流由污染区到清洁区不交叉、不逆行，人员流动固定区域。</w:t>
      </w:r>
      <w:r/>
    </w:p>
    <w:p>
      <w:pPr>
        <w:ind w:firstLine="420"/>
        <w:spacing w:line="440" w:lineRule="exact"/>
        <w:rPr>
          <w:rFonts w:ascii="宋体"/>
          <w:color w:val="000000"/>
        </w:rPr>
      </w:pPr>
      <w:r>
        <w:rPr>
          <w:rFonts w:ascii="宋体" w:hAnsi="宋体" w:cs="宋体"/>
          <w:color w:val="000000"/>
        </w:rPr>
        <w:t xml:space="preserve">(6)</w:t>
      </w:r>
      <w:r>
        <w:rPr>
          <w:rFonts w:hint="eastAsia" w:ascii="宋体" w:hAnsi="宋体" w:cs="宋体"/>
          <w:color w:val="000000"/>
        </w:rPr>
        <w:t xml:space="preserve">棉织品回收、运输、分类、洗涤等必须制定消毒操作流程和完善的感染管理控制方案以达到洗涤质量要求，防止交叉感染。</w:t>
      </w:r>
      <w:r>
        <w:rPr>
          <w:rFonts w:hint="eastAsia" w:ascii="宋体" w:hAnsi="宋体" w:cs="宋体"/>
          <w:b/>
          <w:bCs/>
          <w:color w:val="000000"/>
        </w:rPr>
        <w:t xml:space="preserve">如果不能满足《</w:t>
      </w:r>
      <w:r>
        <w:rPr>
          <w:rFonts w:ascii="宋体" w:hAnsi="宋体" w:cs="宋体"/>
          <w:b/>
          <w:bCs/>
          <w:color w:val="000000"/>
        </w:rPr>
        <w:t xml:space="preserve">WS/T508-2016</w:t>
      </w:r>
      <w:r>
        <w:rPr>
          <w:rFonts w:hint="eastAsia" w:ascii="宋体" w:hAnsi="宋体" w:cs="宋体"/>
          <w:b/>
          <w:bCs/>
          <w:color w:val="000000"/>
        </w:rPr>
        <w:t xml:space="preserve">中华人民共和国卫生行业标准的医院医用织物洗涤消毒技术规范》要求的，不得参加投标</w:t>
      </w:r>
      <w:r>
        <w:rPr>
          <w:rFonts w:hint="eastAsia" w:ascii="宋体" w:hAnsi="宋体" w:cs="宋体"/>
          <w:color w:val="000000"/>
        </w:rPr>
        <w:t xml:space="preserve">。</w:t>
      </w:r>
      <w:r/>
    </w:p>
    <w:p>
      <w:pPr>
        <w:ind w:firstLine="420"/>
        <w:spacing w:line="440" w:lineRule="exact"/>
        <w:rPr>
          <w:rFonts w:ascii="宋体"/>
          <w:color w:val="000000"/>
        </w:rPr>
      </w:pPr>
      <w:r>
        <w:rPr>
          <w:rFonts w:ascii="宋体" w:hAnsi="宋体" w:cs="宋体"/>
          <w:color w:val="000000"/>
        </w:rPr>
        <w:t xml:space="preserve">2</w:t>
      </w:r>
      <w:r>
        <w:rPr>
          <w:rFonts w:hint="eastAsia" w:ascii="宋体" w:hAnsi="宋体" w:cs="宋体"/>
          <w:color w:val="000000"/>
        </w:rPr>
        <w:t xml:space="preserve">、承包供应商对各类洗涤布草均要干燥、卫生、平整，无破、无损、无菌、无异味，确保科室满意。对有熨烫要求的物品必须熨烫到位；对破损物品（缺钮扣、少带子、脱线缝、撕裂……）必须缝补完好后方能发出。</w:t>
      </w:r>
      <w:r/>
    </w:p>
    <w:p>
      <w:pPr>
        <w:ind w:firstLine="420"/>
        <w:spacing w:line="440" w:lineRule="exact"/>
        <w:rPr>
          <w:rFonts w:ascii="宋体"/>
          <w:color w:val="000000"/>
        </w:rPr>
      </w:pPr>
      <w:r>
        <w:rPr>
          <w:rFonts w:ascii="宋体" w:hAnsi="宋体" w:cs="宋体"/>
          <w:color w:val="000000"/>
        </w:rPr>
        <w:t xml:space="preserve">3</w:t>
      </w:r>
      <w:r>
        <w:rPr>
          <w:rFonts w:hint="eastAsia" w:ascii="宋体" w:hAnsi="宋体" w:cs="宋体"/>
          <w:color w:val="000000"/>
        </w:rPr>
        <w:t xml:space="preserve">、收发：除了各病区的物品不用下收下送，其他手术室，供应室，产房，胃镜室，妇科门诊，发热门诊，针灸科，检验科，药房，五官科，除病区外各科室医务人员的工作服需要下收下送，这个服务范围不变动。医院在院内免费提供固定场所，供承包供应商集中收集和配送，承包供应商应考虑相关因素，并至少派</w:t>
      </w:r>
      <w:r>
        <w:rPr>
          <w:rFonts w:hint="eastAsia" w:ascii="宋体" w:hAnsi="宋体" w:cs="宋体"/>
          <w:b/>
          <w:bCs/>
          <w:color w:val="000000"/>
        </w:rPr>
        <w:t xml:space="preserve">一名项目负责人和一名仓库管理员及三名收发员</w:t>
      </w:r>
      <w:r>
        <w:rPr>
          <w:rFonts w:hint="eastAsia" w:ascii="宋体" w:hAnsi="宋体" w:cs="宋体"/>
          <w:color w:val="000000"/>
        </w:rPr>
        <w:t xml:space="preserve">负责整个洗涤项目的服务工作，每天按规定时间到各部门将需指定的布草进行下收下送。洗涤布草双方当面交接，清点数量并签字。实行分类收集，根据医院规定的时间和通道，按时将待洗布草从指定收送部门收取，并将洗净布草送回至各指定部门。项目负责人参加医院例会、与各科室沟通、及时了解洗涤质量和需求等等。</w:t>
      </w:r>
      <w:r/>
    </w:p>
    <w:p>
      <w:pPr>
        <w:ind w:firstLine="420"/>
        <w:spacing w:line="440" w:lineRule="exact"/>
        <w:rPr>
          <w:rFonts w:ascii="宋体"/>
          <w:color w:val="000000"/>
        </w:rPr>
      </w:pPr>
      <w:r>
        <w:rPr>
          <w:rFonts w:ascii="宋体" w:hAnsi="宋体" w:cs="宋体"/>
          <w:color w:val="000000"/>
        </w:rPr>
        <w:t xml:space="preserve"> 4</w:t>
      </w:r>
      <w:r>
        <w:rPr>
          <w:rFonts w:hint="eastAsia" w:ascii="宋体" w:hAnsi="宋体" w:cs="宋体"/>
          <w:color w:val="000000"/>
        </w:rPr>
        <w:t xml:space="preserve">、运送车辆：用于物流的车辆在每次运送洁净衣被前必须按照相关标准进行严格的消毒处理，每天先运送洁净衣被后再接运污衣，禁止洁污衣被混合一起运送。承包供应商至医院的运输车辆由承包供应商自行提供，医院内至各病区收集被服的车辆由医院提供，根据医院时间要求，每日必须将洗净物品送至指定的收送部门，并清点数量，由双方签字确认；送洗物品同样处理。</w:t>
      </w:r>
      <w:r/>
    </w:p>
    <w:p>
      <w:pPr>
        <w:ind w:firstLine="422"/>
        <w:spacing w:line="440" w:lineRule="exact"/>
        <w:rPr>
          <w:rFonts w:ascii="宋体"/>
          <w:b/>
          <w:bCs/>
          <w:color w:val="000000"/>
        </w:rPr>
      </w:pPr>
      <w:r>
        <w:rPr>
          <w:rFonts w:hint="eastAsia" w:ascii="宋体" w:hAnsi="宋体" w:cs="宋体"/>
          <w:b/>
          <w:bCs/>
          <w:color w:val="000000"/>
        </w:rPr>
        <w:t xml:space="preserve">★如不及时送达，影响采购人工作正常运行，中标单位按月洗涤费用总额的</w:t>
      </w:r>
      <w:r>
        <w:rPr>
          <w:rFonts w:ascii="宋体" w:hAnsi="宋体" w:cs="宋体"/>
          <w:b/>
          <w:bCs/>
          <w:color w:val="000000"/>
        </w:rPr>
        <w:t xml:space="preserve">5</w:t>
      </w:r>
      <w:r>
        <w:rPr>
          <w:rFonts w:hint="eastAsia" w:ascii="宋体" w:hAnsi="宋体" w:cs="宋体"/>
          <w:b/>
          <w:bCs/>
          <w:color w:val="000000"/>
        </w:rPr>
        <w:t xml:space="preserve">‰向采购人支付违约金；严重影响采购人正常运行时，采购人有权终止合同。</w:t>
      </w:r>
      <w:r/>
    </w:p>
    <w:p>
      <w:pPr>
        <w:ind w:firstLine="420"/>
        <w:spacing w:line="440" w:lineRule="exact"/>
        <w:rPr>
          <w:rFonts w:ascii="宋体"/>
          <w:color w:val="000000"/>
        </w:rPr>
      </w:pPr>
      <w:r>
        <w:rPr>
          <w:rFonts w:ascii="宋体" w:hAnsi="宋体" w:cs="宋体"/>
          <w:color w:val="000000"/>
        </w:rPr>
        <w:t xml:space="preserve">5</w:t>
      </w:r>
      <w:r>
        <w:rPr>
          <w:rFonts w:hint="eastAsia" w:ascii="宋体" w:hAnsi="宋体" w:cs="宋体"/>
          <w:color w:val="000000"/>
        </w:rPr>
        <w:t xml:space="preserve">、对因承包供应商提供的洁净布草没有及时到位，影响医院正常工作的，承包供应商必须承担相应的赔偿责任。</w:t>
      </w:r>
      <w:r/>
    </w:p>
    <w:p>
      <w:pPr>
        <w:ind w:firstLine="420"/>
        <w:spacing w:line="440" w:lineRule="exact"/>
        <w:rPr>
          <w:rFonts w:ascii="宋体"/>
          <w:color w:val="000000"/>
        </w:rPr>
      </w:pPr>
      <w:r>
        <w:rPr>
          <w:rFonts w:ascii="宋体" w:hAnsi="宋体" w:cs="宋体"/>
          <w:color w:val="000000"/>
        </w:rPr>
        <w:t xml:space="preserve">6</w:t>
      </w:r>
      <w:r>
        <w:rPr>
          <w:rFonts w:hint="eastAsia" w:ascii="宋体" w:hAnsi="宋体" w:cs="宋体"/>
          <w:color w:val="000000"/>
        </w:rPr>
        <w:t xml:space="preserve">、承包供应商必须在与采购人正式合作</w:t>
      </w:r>
      <w:r>
        <w:rPr>
          <w:rFonts w:hint="eastAsia" w:ascii="宋体" w:hAnsi="宋体" w:cs="宋体"/>
          <w:b/>
          <w:bCs/>
          <w:color w:val="000000"/>
        </w:rPr>
        <w:t xml:space="preserve">前一周</w:t>
      </w:r>
      <w:r>
        <w:rPr>
          <w:rFonts w:hint="eastAsia" w:ascii="宋体" w:hAnsi="宋体" w:cs="宋体"/>
          <w:color w:val="000000"/>
        </w:rPr>
        <w:t xml:space="preserve">将周转布草的库存和报废布草的库存配备齐全，正式开始合作时不得耽搁采购人科室的交接领用和每日的报废更新，如果不能做到的将视作违约处理，采购人有权随时解约。</w:t>
      </w:r>
      <w:r/>
    </w:p>
    <w:p>
      <w:pPr>
        <w:ind w:firstLine="420"/>
        <w:spacing w:line="440" w:lineRule="exact"/>
        <w:rPr>
          <w:rFonts w:hint="eastAsia" w:ascii="宋体" w:hAnsi="宋体" w:cs="宋体"/>
        </w:rPr>
      </w:pPr>
      <w:r>
        <w:rPr>
          <w:rFonts w:ascii="宋体" w:hAnsi="宋体" w:cs="宋体"/>
          <w:color w:val="000000"/>
        </w:rPr>
        <w:t xml:space="preserve">7</w:t>
      </w:r>
      <w:r>
        <w:rPr>
          <w:rFonts w:hint="eastAsia" w:ascii="宋体" w:hAnsi="宋体" w:cs="宋体"/>
          <w:color w:val="000000"/>
        </w:rPr>
        <w:t xml:space="preserve">、</w:t>
      </w:r>
      <w:r>
        <w:rPr>
          <w:rFonts w:hint="eastAsia" w:ascii="宋体" w:hAnsi="宋体" w:cs="宋体"/>
        </w:rPr>
        <w:t xml:space="preserve">对甲方提出的合理化建议和要求及时落实，配合甲方对洗涤工作质量进行考核，要求洗涤质量的满意率达</w:t>
      </w:r>
      <w:r>
        <w:rPr>
          <w:rFonts w:ascii="宋体" w:hAnsi="宋体" w:cs="宋体"/>
          <w:u w:val="single"/>
        </w:rPr>
        <w:t xml:space="preserve">90%</w:t>
      </w:r>
      <w:r>
        <w:rPr>
          <w:rFonts w:hint="eastAsia" w:ascii="宋体" w:hAnsi="宋体" w:cs="宋体"/>
        </w:rPr>
        <w:t xml:space="preserve">以上，每下降一个百分点处以</w:t>
      </w:r>
      <w:r>
        <w:rPr>
          <w:rFonts w:ascii="宋体" w:hAnsi="宋体" w:cs="宋体"/>
        </w:rPr>
        <w:t xml:space="preserve">200</w:t>
      </w:r>
      <w:r>
        <w:rPr>
          <w:rFonts w:hint="eastAsia" w:ascii="宋体" w:hAnsi="宋体" w:cs="宋体"/>
        </w:rPr>
        <w:t xml:space="preserve">元罚款。</w:t>
      </w:r>
      <w:r/>
    </w:p>
    <w:p>
      <w:pPr>
        <w:ind w:firstLine="420"/>
        <w:spacing w:line="440" w:lineRule="exact"/>
        <w:rPr>
          <w:rFonts w:ascii="宋体"/>
          <w:color w:val="000000"/>
        </w:rPr>
      </w:pPr>
      <w:r>
        <w:rPr>
          <w:rFonts w:ascii="宋体" w:hAnsi="宋体" w:cs="宋体"/>
          <w:color w:val="000000"/>
        </w:rPr>
        <w:t xml:space="preserve">8</w:t>
      </w:r>
      <w:r>
        <w:rPr>
          <w:rFonts w:hint="eastAsia" w:ascii="宋体" w:hAnsi="宋体" w:cs="宋体"/>
          <w:color w:val="000000"/>
        </w:rPr>
        <w:t xml:space="preserve">、承包供应商确保接受卫计委各项检查合格，采购人有权对承包供应商所洗布草和洗涤场</w:t>
      </w:r>
      <w:r>
        <w:rPr>
          <w:rFonts w:hint="eastAsia" w:ascii="宋体" w:hAnsi="宋体" w:cs="宋体"/>
          <w:color w:val="000000"/>
        </w:rPr>
        <w:t xml:space="preserve">所进行抽查和检验，并根据实际结果给与奖惩，以确保洗涤质量。</w:t>
      </w:r>
      <w:r/>
    </w:p>
    <w:p>
      <w:pPr>
        <w:ind w:firstLine="420"/>
        <w:spacing w:line="440" w:lineRule="exact"/>
        <w:rPr>
          <w:rFonts w:ascii="宋体"/>
          <w:color w:val="000000"/>
        </w:rPr>
      </w:pPr>
      <w:r>
        <w:rPr>
          <w:rFonts w:ascii="宋体" w:hAnsi="宋体" w:cs="宋体"/>
          <w:color w:val="000000"/>
        </w:rPr>
        <w:t xml:space="preserve">9</w:t>
      </w:r>
      <w:r>
        <w:rPr>
          <w:rFonts w:hint="eastAsia" w:ascii="宋体" w:hAnsi="宋体" w:cs="宋体"/>
          <w:color w:val="000000"/>
        </w:rPr>
        <w:t xml:space="preserve">、为防止交叉感染，采购人对于烈性传染病人的被服物品和其他卫生部门要求的特殊被服物品，按相关规定程序处理，不流入采购人单位。</w:t>
      </w:r>
      <w:r/>
    </w:p>
    <w:p>
      <w:pPr>
        <w:ind w:firstLine="420"/>
        <w:spacing w:line="440" w:lineRule="exact"/>
        <w:rPr>
          <w:rFonts w:ascii="宋体"/>
          <w:color w:val="000000"/>
        </w:rPr>
      </w:pPr>
      <w:r>
        <w:rPr>
          <w:rFonts w:ascii="宋体" w:hAnsi="宋体" w:cs="宋体"/>
          <w:color w:val="000000"/>
        </w:rPr>
        <w:t xml:space="preserve">10</w:t>
      </w:r>
      <w:r>
        <w:rPr>
          <w:rFonts w:hint="eastAsia" w:ascii="宋体" w:hAnsi="宋体" w:cs="宋体"/>
          <w:color w:val="000000"/>
        </w:rPr>
        <w:t xml:space="preserve">、为避免交叉感染，承担疾控的社会责任，承包供应商必须遵守江苏省质量技术监督局发布实施的《公共用纺织品安全技术规范》第</w:t>
      </w:r>
      <w:r>
        <w:rPr>
          <w:rFonts w:ascii="宋体" w:hAnsi="宋体" w:cs="宋体"/>
          <w:color w:val="000000"/>
        </w:rPr>
        <w:t xml:space="preserve">4</w:t>
      </w:r>
      <w:r>
        <w:rPr>
          <w:rFonts w:hint="eastAsia" w:ascii="宋体" w:hAnsi="宋体" w:cs="宋体"/>
          <w:color w:val="000000"/>
        </w:rPr>
        <w:t xml:space="preserve">章中的强制性条款“分别处理医疗用公共用纺织品和非医疗用公共用纺织品（包括设备、环境、人员）”承诺不与宾馆、饭店类行业的洗涤物在同一区域同一车间内洗涤。</w:t>
      </w:r>
      <w:r>
        <w:rPr>
          <w:rFonts w:ascii="宋体" w:hAnsi="宋体" w:cs="宋体"/>
          <w:color w:val="000000"/>
        </w:rPr>
        <w:t xml:space="preserve"> </w:t>
      </w:r>
      <w:r/>
    </w:p>
    <w:p>
      <w:pPr>
        <w:ind w:firstLine="422"/>
        <w:spacing w:line="440" w:lineRule="exact"/>
        <w:rPr>
          <w:rFonts w:ascii="宋体"/>
          <w:b/>
          <w:bCs/>
          <w:color w:val="000000"/>
        </w:rPr>
      </w:pPr>
      <w:r>
        <w:rPr>
          <w:rFonts w:hint="eastAsia" w:ascii="宋体" w:hAnsi="宋体" w:cs="宋体"/>
          <w:b/>
          <w:bCs/>
          <w:color w:val="000000"/>
        </w:rPr>
        <w:t xml:space="preserve">三、布草周转基数添置、报废更新服务要求：</w:t>
      </w:r>
      <w:r/>
    </w:p>
    <w:p>
      <w:pPr>
        <w:ind w:firstLine="420"/>
        <w:spacing w:line="440" w:lineRule="exact"/>
        <w:rPr>
          <w:rFonts w:ascii="宋体"/>
          <w:b/>
          <w:bCs/>
          <w:color w:val="000000"/>
        </w:rPr>
      </w:pPr>
      <w:r>
        <w:rPr>
          <w:rFonts w:ascii="宋体" w:hAnsi="宋体" w:cs="宋体"/>
          <w:color w:val="000000"/>
        </w:rPr>
        <w:t xml:space="preserve">1</w:t>
      </w:r>
      <w:r>
        <w:rPr>
          <w:rFonts w:hint="eastAsia" w:ascii="宋体" w:hAnsi="宋体" w:cs="宋体"/>
          <w:color w:val="000000"/>
        </w:rPr>
        <w:t xml:space="preserve">、</w:t>
      </w:r>
      <w:r>
        <w:rPr>
          <w:rFonts w:hint="eastAsia" w:ascii="宋体" w:hAnsi="宋体" w:cs="宋体"/>
          <w:b/>
          <w:bCs/>
          <w:color w:val="000000"/>
        </w:rPr>
        <w:t xml:space="preserve">承包供应商在合作前必须配备充足的布草周转库存，负责采购人被服收发仓库常规布草的周转基数的添置和管理（即：在途洗涤、缝补、回洗的一批布草和变动、借用、调剂的库存），合作结束后由原有服务的承包供应商收回，新的承包供应商负责添置采购投入，采购人各科室周转基数布草由采购人负责管理和添置，资产归采购人所有。每天报废更新的布草库存由中标单位内部仓库备存，资产与采购人无关。</w:t>
      </w:r>
      <w:r/>
    </w:p>
    <w:p>
      <w:pPr>
        <w:ind w:firstLine="422"/>
        <w:spacing w:line="440" w:lineRule="exact"/>
        <w:rPr>
          <w:rFonts w:ascii="宋体"/>
          <w:b/>
          <w:bCs/>
          <w:color w:val="000000"/>
        </w:rPr>
      </w:pPr>
      <w:r>
        <w:rPr>
          <w:rFonts w:ascii="宋体" w:hAnsi="宋体" w:cs="宋体"/>
          <w:b/>
          <w:bCs/>
          <w:color w:val="000000"/>
        </w:rPr>
        <w:t xml:space="preserve">2</w:t>
      </w:r>
      <w:r>
        <w:rPr>
          <w:rFonts w:hint="eastAsia" w:ascii="宋体" w:hAnsi="宋体" w:cs="宋体"/>
          <w:b/>
          <w:bCs/>
          <w:color w:val="000000"/>
        </w:rPr>
        <w:t xml:space="preserve">、承包供应商每日及时负责报废更新医院周转基数范围内的布草：</w:t>
      </w:r>
      <w:r/>
    </w:p>
    <w:p>
      <w:pPr>
        <w:ind w:firstLine="420"/>
        <w:spacing w:line="440" w:lineRule="exact"/>
        <w:rPr>
          <w:rFonts w:ascii="宋体"/>
          <w:color w:val="000000"/>
        </w:rPr>
      </w:pPr>
      <w:r>
        <w:rPr>
          <w:rFonts w:hint="eastAsia" w:ascii="宋体" w:hAnsi="宋体" w:cs="宋体"/>
          <w:color w:val="000000"/>
        </w:rPr>
        <w:t xml:space="preserve">（</w:t>
      </w:r>
      <w:r>
        <w:rPr>
          <w:rFonts w:ascii="宋体" w:hAnsi="宋体" w:cs="宋体"/>
          <w:color w:val="000000"/>
        </w:rPr>
        <w:t xml:space="preserve">1</w:t>
      </w:r>
      <w:r>
        <w:rPr>
          <w:rFonts w:hint="eastAsia" w:ascii="宋体" w:hAnsi="宋体" w:cs="宋体"/>
          <w:color w:val="000000"/>
        </w:rPr>
        <w:t xml:space="preserve">）所有医院值班用品、病员服、陪客、检查床上用品：各种被套、大单、枕套、诊察床单、中单等。</w:t>
      </w:r>
      <w:r/>
    </w:p>
    <w:p>
      <w:pPr>
        <w:ind w:firstLine="420"/>
        <w:spacing w:line="440" w:lineRule="exact"/>
        <w:rPr>
          <w:rFonts w:ascii="宋体"/>
          <w:color w:val="000000"/>
        </w:rPr>
      </w:pPr>
      <w:r>
        <w:rPr>
          <w:rFonts w:hint="eastAsia" w:ascii="宋体" w:hAnsi="宋体" w:cs="宋体"/>
          <w:color w:val="000000"/>
        </w:rPr>
        <w:t xml:space="preserve">（</w:t>
      </w:r>
      <w:r>
        <w:rPr>
          <w:rFonts w:ascii="宋体" w:hAnsi="宋体" w:cs="宋体"/>
          <w:color w:val="000000"/>
        </w:rPr>
        <w:t xml:space="preserve">2</w:t>
      </w:r>
      <w:r>
        <w:rPr>
          <w:rFonts w:hint="eastAsia" w:ascii="宋体" w:hAnsi="宋体" w:cs="宋体"/>
          <w:color w:val="000000"/>
        </w:rPr>
        <w:t xml:space="preserve">）服装：手术衣、大小病员衣、病员裤、洗手衣、洗手裤。</w:t>
      </w:r>
      <w:r/>
    </w:p>
    <w:p>
      <w:pPr>
        <w:ind w:firstLine="420"/>
        <w:spacing w:line="440" w:lineRule="exact"/>
        <w:rPr>
          <w:rFonts w:ascii="宋体"/>
          <w:color w:val="000000"/>
        </w:rPr>
      </w:pPr>
      <w:r>
        <w:rPr>
          <w:rFonts w:hint="eastAsia" w:ascii="宋体" w:hAnsi="宋体" w:cs="宋体"/>
          <w:color w:val="000000"/>
        </w:rPr>
        <w:t xml:space="preserve">（</w:t>
      </w:r>
      <w:r>
        <w:rPr>
          <w:rFonts w:ascii="宋体" w:hAnsi="宋体" w:cs="宋体"/>
          <w:color w:val="000000"/>
        </w:rPr>
        <w:t xml:space="preserve">3</w:t>
      </w:r>
      <w:r>
        <w:rPr>
          <w:rFonts w:hint="eastAsia" w:ascii="宋体" w:hAnsi="宋体" w:cs="宋体"/>
          <w:color w:val="000000"/>
        </w:rPr>
        <w:t xml:space="preserve">）各种手术、供应室、检查所需要的各种规格的布类辅料：开腹单、洞巾、治疗巾、包布、腹带、手术台布、换药单。</w:t>
      </w:r>
      <w:r/>
    </w:p>
    <w:p>
      <w:pPr>
        <w:ind w:firstLine="420"/>
        <w:spacing w:line="440" w:lineRule="exact"/>
        <w:rPr>
          <w:rFonts w:ascii="宋体"/>
          <w:color w:val="000000"/>
        </w:rPr>
      </w:pPr>
      <w:r>
        <w:rPr>
          <w:rFonts w:hint="eastAsia" w:ascii="宋体" w:hAnsi="宋体" w:cs="宋体"/>
          <w:color w:val="000000"/>
        </w:rPr>
        <w:t xml:space="preserve">（窗帘、门帘、输液椅套、沙发套、机器套、坐垫、靠背、脉枕、蚊帐、会议台布、物业、进修、实习、后勤外包服务人员、口罩、帽子、棉被、棉垫、晴纶被、毛毯、棕垫、海绵垫、各种枕芯、值班大衣、防雨布、各种袋子、床栏、屏风、盖布、床围、气管带、压缩带、氧气瓶套等等不包含在报废、添置基数范围内）</w:t>
      </w:r>
      <w:r/>
    </w:p>
    <w:p>
      <w:pPr>
        <w:ind w:firstLine="422"/>
        <w:spacing w:line="440" w:lineRule="exact"/>
        <w:rPr>
          <w:rFonts w:ascii="宋体"/>
          <w:b/>
          <w:bCs/>
          <w:color w:val="000000"/>
        </w:rPr>
      </w:pPr>
      <w:r>
        <w:rPr>
          <w:rFonts w:ascii="宋体" w:hAnsi="宋体" w:cs="宋体"/>
          <w:b/>
          <w:bCs/>
          <w:color w:val="000000"/>
        </w:rPr>
        <w:t xml:space="preserve">3</w:t>
      </w:r>
      <w:r>
        <w:rPr>
          <w:rFonts w:hint="eastAsia" w:ascii="宋体" w:hAnsi="宋体" w:cs="宋体"/>
          <w:b/>
          <w:bCs/>
          <w:color w:val="000000"/>
        </w:rPr>
        <w:t xml:space="preserve">、布草报废更新的要求：</w:t>
      </w:r>
      <w:r/>
    </w:p>
    <w:p>
      <w:pPr>
        <w:ind w:firstLine="420"/>
        <w:spacing w:line="440" w:lineRule="exact"/>
        <w:rPr>
          <w:rFonts w:ascii="宋体"/>
          <w:color w:val="000000"/>
        </w:rPr>
      </w:pPr>
      <w:r>
        <w:rPr>
          <w:rFonts w:hint="eastAsia" w:ascii="宋体" w:hAnsi="宋体" w:cs="宋体"/>
          <w:color w:val="000000"/>
        </w:rPr>
        <w:t xml:space="preserve">布草质量标准：承包供应商提供的布草必须向甲方提供经甲方认可的样品，原料的质量标准如下：</w:t>
      </w:r>
      <w:r/>
    </w:p>
    <w:p>
      <w:pPr>
        <w:ind w:firstLine="422"/>
        <w:spacing w:line="440" w:lineRule="exact"/>
        <w:rPr>
          <w:rFonts w:ascii="宋体"/>
          <w:color w:val="000000"/>
        </w:rPr>
      </w:pPr>
      <w:r>
        <w:rPr>
          <w:rFonts w:hint="eastAsia" w:ascii="宋体" w:hAnsi="宋体" w:cs="宋体"/>
          <w:b/>
          <w:bCs/>
          <w:color w:val="000000"/>
        </w:rPr>
        <w:t xml:space="preserve">（</w:t>
      </w:r>
      <w:r>
        <w:rPr>
          <w:rFonts w:ascii="宋体" w:hAnsi="宋体" w:cs="宋体"/>
          <w:b/>
          <w:bCs/>
          <w:color w:val="000000"/>
        </w:rPr>
        <w:t xml:space="preserve">1</w:t>
      </w:r>
      <w:r>
        <w:rPr>
          <w:rFonts w:hint="eastAsia" w:ascii="宋体" w:hAnsi="宋体" w:cs="宋体"/>
          <w:b/>
          <w:bCs/>
          <w:color w:val="000000"/>
        </w:rPr>
        <w:t xml:space="preserve">）床品要求：临床使用的床品</w:t>
      </w:r>
      <w:r>
        <w:rPr>
          <w:rFonts w:hint="eastAsia" w:ascii="宋体" w:hAnsi="宋体" w:cs="宋体"/>
          <w:color w:val="000000"/>
        </w:rPr>
        <w:t xml:space="preserve">为缩水率低、绒毛少、舒适度好的</w:t>
      </w:r>
      <w:r>
        <w:rPr>
          <w:rFonts w:ascii="宋体" w:hAnsi="宋体" w:cs="宋体"/>
          <w:color w:val="000000"/>
        </w:rPr>
        <w:t xml:space="preserve">40</w:t>
      </w:r>
      <w:r>
        <w:rPr>
          <w:rFonts w:hint="eastAsia" w:ascii="宋体" w:hAnsi="宋体" w:cs="宋体"/>
          <w:color w:val="000000"/>
        </w:rPr>
        <w:t xml:space="preserve">×</w:t>
      </w:r>
      <w:r>
        <w:rPr>
          <w:rFonts w:ascii="宋体" w:hAnsi="宋体" w:cs="宋体"/>
          <w:color w:val="000000"/>
        </w:rPr>
        <w:t xml:space="preserve">40</w:t>
      </w:r>
      <w:r>
        <w:rPr>
          <w:rFonts w:hint="eastAsia" w:ascii="宋体" w:hAnsi="宋体" w:cs="宋体"/>
          <w:color w:val="000000"/>
        </w:rPr>
        <w:t xml:space="preserve">支纱的独幅漂白布，在明显位置不得有破洞和补丁；特殊科室使用的</w:t>
      </w:r>
      <w:r>
        <w:rPr>
          <w:rFonts w:hint="eastAsia" w:ascii="宋体" w:hAnsi="宋体" w:cs="宋体"/>
          <w:b/>
          <w:bCs/>
          <w:color w:val="000000"/>
        </w:rPr>
        <w:t xml:space="preserve">有色床品</w:t>
      </w:r>
      <w:r>
        <w:rPr>
          <w:rFonts w:hint="eastAsia" w:ascii="宋体" w:hAnsi="宋体" w:cs="宋体"/>
          <w:color w:val="000000"/>
        </w:rPr>
        <w:t xml:space="preserve">为缩水率低、绒毛少、不易掉色、舒适度好的棉织品，在明显位置不得有破洞和补丁；值班床品为缩水率低、绒毛少、不易掉色、舒适度好的格纹加厚织品，不得有破洞和补丁。</w:t>
      </w:r>
      <w:r/>
    </w:p>
    <w:p>
      <w:pPr>
        <w:ind w:firstLine="422"/>
        <w:spacing w:line="440" w:lineRule="exact"/>
        <w:rPr>
          <w:rFonts w:ascii="宋体"/>
          <w:color w:val="000000"/>
        </w:rPr>
      </w:pPr>
      <w:r>
        <w:rPr>
          <w:rFonts w:hint="eastAsia" w:ascii="宋体" w:hAnsi="宋体" w:cs="宋体"/>
          <w:b/>
          <w:bCs/>
          <w:color w:val="000000"/>
        </w:rPr>
        <w:t xml:space="preserve">（</w:t>
      </w:r>
      <w:r>
        <w:rPr>
          <w:rFonts w:ascii="宋体" w:hAnsi="宋体" w:cs="宋体"/>
          <w:b/>
          <w:bCs/>
          <w:color w:val="000000"/>
        </w:rPr>
        <w:t xml:space="preserve">2</w:t>
      </w:r>
      <w:r>
        <w:rPr>
          <w:rFonts w:hint="eastAsia" w:ascii="宋体" w:hAnsi="宋体" w:cs="宋体"/>
          <w:b/>
          <w:bCs/>
          <w:color w:val="000000"/>
        </w:rPr>
        <w:t xml:space="preserve">）手术敷料要求：</w:t>
      </w:r>
      <w:r>
        <w:rPr>
          <w:rFonts w:hint="eastAsia" w:ascii="宋体" w:hAnsi="宋体" w:cs="宋体"/>
          <w:color w:val="000000"/>
        </w:rPr>
        <w:t xml:space="preserve">为减少医院手术室的绒毛，降低病员手术创口无菌性炎症的发生几率，</w:t>
      </w:r>
      <w:r>
        <w:rPr>
          <w:rFonts w:hint="eastAsia" w:ascii="宋体" w:hAnsi="宋体" w:cs="宋体"/>
          <w:color w:val="000000"/>
        </w:rPr>
        <w:t xml:space="preserve">同时最大限度的减少医护人员的感染风险，在合同期内，</w:t>
      </w:r>
      <w:r>
        <w:rPr>
          <w:rFonts w:hint="eastAsia" w:ascii="宋体" w:hAnsi="宋体" w:cs="宋体"/>
          <w:b/>
          <w:bCs/>
          <w:color w:val="000000"/>
        </w:rPr>
        <w:t xml:space="preserve">手术室敷料逐步报废过渡到具有阻菌阻血阻水防护功能的新型面料（属二类医疗器械），合同到期时能基本更换完成，</w:t>
      </w:r>
      <w:r>
        <w:rPr>
          <w:rFonts w:hint="eastAsia" w:ascii="宋体" w:hAnsi="宋体" w:cs="宋体"/>
          <w:color w:val="000000"/>
        </w:rPr>
        <w:t xml:space="preserve">并不得有缝补的补丁。同时必须提供二类医疗软器械生产厂家医疗器械生产许可证、注册证；提供相应的承诺函，格式自拟。</w:t>
      </w:r>
      <w:r/>
    </w:p>
    <w:p>
      <w:pPr>
        <w:ind w:firstLine="422"/>
        <w:spacing w:line="440" w:lineRule="exact"/>
        <w:rPr>
          <w:rFonts w:ascii="宋体"/>
          <w:color w:val="000000"/>
        </w:rPr>
      </w:pPr>
      <w:r>
        <w:rPr>
          <w:rFonts w:hint="eastAsia" w:ascii="宋体" w:hAnsi="宋体" w:cs="宋体"/>
          <w:b/>
          <w:bCs/>
          <w:color w:val="000000"/>
        </w:rPr>
        <w:t xml:space="preserve">（</w:t>
      </w:r>
      <w:r>
        <w:rPr>
          <w:rFonts w:ascii="宋体" w:hAnsi="宋体" w:cs="宋体"/>
          <w:b/>
          <w:bCs/>
          <w:color w:val="000000"/>
        </w:rPr>
        <w:t xml:space="preserve">3</w:t>
      </w:r>
      <w:r>
        <w:rPr>
          <w:rFonts w:hint="eastAsia" w:ascii="宋体" w:hAnsi="宋体" w:cs="宋体"/>
          <w:b/>
          <w:bCs/>
          <w:color w:val="000000"/>
        </w:rPr>
        <w:t xml:space="preserve">）其它敷料要求：</w:t>
      </w:r>
      <w:r>
        <w:rPr>
          <w:rFonts w:hint="eastAsia" w:ascii="宋体" w:hAnsi="宋体" w:cs="宋体"/>
          <w:color w:val="000000"/>
        </w:rPr>
        <w:t xml:space="preserve">如病员用品、其它医护人员特殊工作服等用品使用质量不得低于现有标准，款色不得随意更改。</w:t>
      </w:r>
      <w:r/>
    </w:p>
    <w:p>
      <w:pPr>
        <w:ind w:firstLine="422"/>
        <w:spacing w:line="440" w:lineRule="exact"/>
        <w:rPr>
          <w:rFonts w:ascii="宋体"/>
          <w:b/>
          <w:bCs/>
          <w:color w:val="000000"/>
          <w:u w:val="single"/>
        </w:rPr>
      </w:pPr>
      <w:r>
        <w:rPr>
          <w:rFonts w:hint="eastAsia" w:ascii="宋体" w:hAnsi="宋体" w:cs="宋体"/>
          <w:b/>
          <w:bCs/>
          <w:color w:val="000000"/>
        </w:rPr>
        <w:t xml:space="preserve">（</w:t>
      </w:r>
      <w:r>
        <w:rPr>
          <w:rFonts w:ascii="宋体" w:hAnsi="宋体" w:cs="宋体"/>
          <w:b/>
          <w:bCs/>
          <w:color w:val="000000"/>
        </w:rPr>
        <w:t xml:space="preserve">4</w:t>
      </w:r>
      <w:r>
        <w:rPr>
          <w:rFonts w:hint="eastAsia" w:ascii="宋体" w:hAnsi="宋体" w:cs="宋体"/>
          <w:b/>
          <w:bCs/>
          <w:color w:val="000000"/>
        </w:rPr>
        <w:t xml:space="preserve">）</w:t>
      </w:r>
      <w:r>
        <w:rPr>
          <w:rFonts w:hint="eastAsia" w:ascii="宋体" w:hAnsi="宋体" w:cs="宋体"/>
          <w:b/>
          <w:bCs/>
          <w:color w:val="000000"/>
          <w:u w:val="single"/>
        </w:rPr>
        <w:t xml:space="preserve">服装更新要求：医院所有医务人员的工作服不在本次合作的报废范畴之内，由医院自行报废。</w:t>
      </w:r>
      <w:r/>
    </w:p>
    <w:p>
      <w:pPr>
        <w:ind w:firstLine="422"/>
        <w:spacing w:line="440" w:lineRule="exact"/>
        <w:rPr>
          <w:rFonts w:ascii="宋体"/>
          <w:color w:val="000000"/>
        </w:rPr>
      </w:pPr>
      <w:r>
        <w:rPr>
          <w:rFonts w:hint="eastAsia" w:ascii="宋体" w:hAnsi="宋体" w:cs="宋体"/>
          <w:b/>
          <w:bCs/>
          <w:color w:val="000000"/>
        </w:rPr>
        <w:t xml:space="preserve">（</w:t>
      </w:r>
      <w:r>
        <w:rPr>
          <w:rFonts w:ascii="宋体" w:hAnsi="宋体" w:cs="宋体"/>
          <w:b/>
          <w:bCs/>
          <w:color w:val="000000"/>
        </w:rPr>
        <w:t xml:space="preserve">5</w:t>
      </w:r>
      <w:r>
        <w:rPr>
          <w:rFonts w:hint="eastAsia" w:ascii="宋体" w:hAnsi="宋体" w:cs="宋体"/>
          <w:b/>
          <w:bCs/>
          <w:color w:val="000000"/>
        </w:rPr>
        <w:t xml:space="preserve">）布草使用等级标准</w:t>
      </w:r>
      <w:r>
        <w:rPr>
          <w:rFonts w:hint="eastAsia" w:ascii="宋体" w:hAnsi="宋体" w:cs="宋体"/>
          <w:color w:val="000000"/>
        </w:rPr>
        <w:t xml:space="preserve">：无污物、无补丁、无缺漏，满足医院临床需求。</w:t>
      </w:r>
      <w:r/>
    </w:p>
    <w:p>
      <w:pPr>
        <w:ind w:firstLine="422"/>
        <w:spacing w:line="440" w:lineRule="exact"/>
        <w:rPr>
          <w:rFonts w:ascii="宋体"/>
          <w:color w:val="000000"/>
        </w:rPr>
      </w:pPr>
      <w:r>
        <w:rPr>
          <w:rFonts w:hint="eastAsia" w:ascii="宋体" w:hAnsi="宋体" w:cs="宋体"/>
          <w:b/>
          <w:bCs/>
          <w:color w:val="000000"/>
        </w:rPr>
        <w:t xml:space="preserve">（</w:t>
      </w:r>
      <w:r>
        <w:rPr>
          <w:rFonts w:ascii="宋体" w:hAnsi="宋体" w:cs="宋体"/>
          <w:b/>
          <w:bCs/>
          <w:color w:val="000000"/>
        </w:rPr>
        <w:t xml:space="preserve">6</w:t>
      </w:r>
      <w:r>
        <w:rPr>
          <w:rFonts w:hint="eastAsia" w:ascii="宋体" w:hAnsi="宋体" w:cs="宋体"/>
          <w:b/>
          <w:bCs/>
          <w:color w:val="000000"/>
        </w:rPr>
        <w:t xml:space="preserve">）承包供应商在洗涤车间洁净区必须有足够的仓储条件和仓储库存</w:t>
      </w:r>
      <w:r>
        <w:rPr>
          <w:rFonts w:hint="eastAsia" w:ascii="宋体" w:hAnsi="宋体" w:cs="宋体"/>
          <w:color w:val="000000"/>
        </w:rPr>
        <w:t xml:space="preserve">，每天负责医院在基数范围内的布草报废更新、医院床位变动时被服仓库周转基数的及时添置、特殊情况下如疫情防控需要、医院检查、搞活动等医院应急借用布草时</w:t>
      </w:r>
      <w:r>
        <w:rPr>
          <w:rFonts w:ascii="宋体" w:cs="宋体"/>
          <w:color w:val="000000"/>
        </w:rPr>
        <w:t xml:space="preserve">,</w:t>
      </w:r>
      <w:r>
        <w:rPr>
          <w:rFonts w:hint="eastAsia" w:ascii="宋体" w:hAnsi="宋体" w:cs="宋体"/>
          <w:color w:val="000000"/>
        </w:rPr>
        <w:t xml:space="preserve">承包供应商必须积极配合，有充足库存调剂使用，产生的各种费用包含在床位承包费中。</w:t>
      </w:r>
      <w:bookmarkStart w:id="55" w:name="_Toc454354747"/>
      <w:r/>
      <w:bookmarkEnd w:id="55"/>
      <w:r/>
      <w:r/>
    </w:p>
    <w:p>
      <w:pPr>
        <w:pStyle w:val="926"/>
        <w:ind w:left="0" w:firstLine="422"/>
        <w:spacing w:line="440" w:lineRule="exact"/>
        <w:rPr>
          <w:rFonts w:ascii="宋体" w:cs="Times New Roman"/>
          <w:color w:val="000000"/>
        </w:rPr>
      </w:pPr>
      <w:r>
        <w:rPr>
          <w:rFonts w:hint="eastAsia" w:ascii="宋体" w:hAnsi="宋体" w:cs="宋体"/>
          <w:b/>
          <w:bCs/>
          <w:color w:val="000000"/>
        </w:rPr>
        <w:t xml:space="preserve">（</w:t>
      </w:r>
      <w:r>
        <w:rPr>
          <w:rFonts w:ascii="宋体" w:hAnsi="宋体" w:cs="宋体"/>
          <w:b/>
          <w:bCs/>
          <w:color w:val="000000"/>
        </w:rPr>
        <w:t xml:space="preserve">7</w:t>
      </w:r>
      <w:r>
        <w:rPr>
          <w:rFonts w:hint="eastAsia" w:ascii="宋体" w:hAnsi="宋体" w:cs="宋体"/>
          <w:b/>
          <w:bCs/>
          <w:color w:val="000000"/>
        </w:rPr>
        <w:t xml:space="preserve">）</w:t>
      </w:r>
      <w:r>
        <w:rPr>
          <w:rFonts w:hint="eastAsia" w:ascii="宋体" w:hAnsi="宋体" w:cs="宋体"/>
          <w:color w:val="000000"/>
        </w:rPr>
        <w:t xml:space="preserve">在合作期间如若有新增或短缺部分，由采购人负责补充并采购。采购数量大幅增加时，适当调整相应的基数，服务价格不调整。</w:t>
      </w:r>
      <w:r/>
    </w:p>
    <w:p>
      <w:pPr>
        <w:ind w:firstLine="422"/>
        <w:spacing w:line="440" w:lineRule="exact"/>
        <w:rPr>
          <w:rFonts w:hint="eastAsia" w:hAnsi="宋体"/>
          <w:b/>
          <w:bCs/>
        </w:rPr>
      </w:pPr>
      <w:r>
        <w:rPr>
          <w:rFonts w:hAnsi="宋体"/>
          <w:b/>
          <w:bCs/>
        </w:rPr>
        <w:t xml:space="preserve">4</w:t>
      </w:r>
      <w:r>
        <w:rPr>
          <w:rFonts w:hint="eastAsia" w:hAnsi="宋体" w:cs="宋体"/>
          <w:b/>
          <w:bCs/>
        </w:rPr>
        <w:t xml:space="preserve">、布草报废更新的标准及流程：</w:t>
      </w:r>
      <w:r/>
    </w:p>
    <w:p>
      <w:pPr>
        <w:ind w:firstLine="452"/>
        <w:spacing w:line="440" w:lineRule="exact"/>
        <w:rPr>
          <w:color w:val="000000"/>
          <w:spacing w:val="8"/>
        </w:rPr>
      </w:pPr>
      <w:r>
        <w:rPr>
          <w:rFonts w:hint="eastAsia" w:cs="宋体"/>
          <w:color w:val="000000"/>
          <w:spacing w:val="8"/>
        </w:rPr>
        <w:t xml:space="preserve">医疗布草在使用过程中，会出现各种程度的损坏，有的是布草正常使用寿命的损耗，比如布草变薄，变黄，出现毛边，或者针线脱落等情况，有的是布草在使用、运输、或者洗涤过程中出现的破损，比如刮破、撕破等，出现这些情况，如果破损比较轻微，一般交由缝补人员进行统一修补处理，如果破损比较严重，不具备缝补的价值，则由缝补人员按照医院进行分类整理，登记好后交由仓库统一进行报废处理。具体的缝补标准及报废流程如下：</w:t>
      </w:r>
      <w:r/>
    </w:p>
    <w:p>
      <w:pPr>
        <w:numPr>
          <w:ilvl w:val="0"/>
          <w:numId w:val="5"/>
        </w:numPr>
        <w:ind w:firstLine="452"/>
        <w:spacing w:line="440" w:lineRule="exact"/>
        <w:rPr>
          <w:color w:val="000000"/>
          <w:spacing w:val="8"/>
        </w:rPr>
      </w:pPr>
      <w:r>
        <w:rPr>
          <w:rFonts w:hint="eastAsia" w:cs="宋体"/>
          <w:color w:val="000000"/>
          <w:spacing w:val="8"/>
        </w:rPr>
        <w:t xml:space="preserve">每日的缝补货品由组长统一下发，统一调度，每次只能拿一家医院的布草，修补好，清点登记后，方可领取另一家医院布草，一家一家清，避免错货串货。</w:t>
      </w:r>
      <w:r/>
    </w:p>
    <w:p>
      <w:pPr>
        <w:ind w:firstLine="420"/>
        <w:spacing w:line="440" w:lineRule="exact"/>
        <w:rPr>
          <w:color w:val="000000"/>
          <w:spacing w:val="8"/>
        </w:rPr>
      </w:pPr>
      <w:r>
        <w:rPr>
          <w:rFonts w:ascii="宋体" w:hAnsi="宋体" w:cs="宋体"/>
        </w:rPr>
        <w:t xml:space="preserve">2</w:t>
      </w:r>
      <w:r>
        <w:rPr>
          <w:rFonts w:hint="eastAsia" w:ascii="宋体" w:hAnsi="宋体" w:cs="宋体"/>
        </w:rPr>
        <w:t xml:space="preserve">、对于布草洗涤后出现的自然磨损的破洞，我们需要及时进行修补，不具备修补价值的，要进行相应的报废更新处理，如果是医院护理人员、病员或病员家属故意撕毁或使用不当引起的破洞，能修补的我们予以修补，不能修补的返还楼下生产车间，带由医院进行报废。</w:t>
      </w:r>
      <w:r/>
    </w:p>
    <w:p>
      <w:pPr>
        <w:ind w:firstLine="452"/>
        <w:spacing w:line="440" w:lineRule="exact"/>
        <w:rPr>
          <w:color w:val="000000"/>
          <w:spacing w:val="8"/>
        </w:rPr>
      </w:pPr>
      <w:r>
        <w:rPr>
          <w:color w:val="000000"/>
          <w:spacing w:val="8"/>
        </w:rPr>
        <w:t xml:space="preserve">3</w:t>
      </w:r>
      <w:r>
        <w:rPr>
          <w:rFonts w:hint="eastAsia" w:cs="宋体"/>
          <w:color w:val="000000"/>
          <w:spacing w:val="8"/>
        </w:rPr>
        <w:t xml:space="preserve">、缝补时，必须根据医院的要求对布草进行修补，可允许有补丁，但每条布草补丁不得超过</w:t>
      </w:r>
      <w:r>
        <w:rPr>
          <w:color w:val="000000"/>
          <w:spacing w:val="8"/>
        </w:rPr>
        <w:t xml:space="preserve">3</w:t>
      </w:r>
      <w:r>
        <w:rPr>
          <w:rFonts w:hint="eastAsia" w:cs="宋体"/>
          <w:color w:val="000000"/>
          <w:spacing w:val="8"/>
        </w:rPr>
        <w:t xml:space="preserve">个（含</w:t>
      </w:r>
      <w:r>
        <w:rPr>
          <w:color w:val="000000"/>
          <w:spacing w:val="8"/>
        </w:rPr>
        <w:t xml:space="preserve">3</w:t>
      </w:r>
      <w:r>
        <w:rPr>
          <w:rFonts w:hint="eastAsia" w:cs="宋体"/>
          <w:color w:val="000000"/>
          <w:spacing w:val="8"/>
        </w:rPr>
        <w:t xml:space="preserve">个），被套的带子要补齐；缝补有颜色的被套床单时，要用相应颜色的布料进行缝补；补丁要做到横平竖直，缝补结束的物品，还须按照医院折叠的要求折叠。</w:t>
      </w:r>
      <w:r/>
    </w:p>
    <w:p>
      <w:pPr>
        <w:ind w:firstLine="452"/>
        <w:spacing w:line="440" w:lineRule="exact"/>
        <w:rPr>
          <w:color w:val="000000"/>
          <w:spacing w:val="8"/>
        </w:rPr>
      </w:pPr>
      <w:r>
        <w:rPr>
          <w:color w:val="000000"/>
          <w:spacing w:val="8"/>
        </w:rPr>
        <w:t xml:space="preserve">4</w:t>
      </w:r>
      <w:r>
        <w:rPr>
          <w:rFonts w:hint="eastAsia" w:cs="宋体"/>
          <w:color w:val="000000"/>
          <w:spacing w:val="8"/>
        </w:rPr>
        <w:t xml:space="preserve">、缝补更新的医院的被套及大单的正面，也就是中间</w:t>
      </w:r>
      <w:r>
        <w:rPr>
          <w:color w:val="000000"/>
          <w:spacing w:val="8"/>
        </w:rPr>
        <w:t xml:space="preserve">90cm*180cm</w:t>
      </w:r>
      <w:r>
        <w:rPr>
          <w:rFonts w:hint="eastAsia" w:cs="宋体"/>
          <w:color w:val="000000"/>
          <w:spacing w:val="8"/>
        </w:rPr>
        <w:t xml:space="preserve">部位不允许有补丁，其余四周可以有补丁补丁，但不得超过</w:t>
      </w:r>
      <w:r>
        <w:rPr>
          <w:color w:val="000000"/>
          <w:spacing w:val="8"/>
        </w:rPr>
        <w:t xml:space="preserve">3</w:t>
      </w:r>
      <w:r>
        <w:rPr>
          <w:rFonts w:hint="eastAsia" w:cs="宋体"/>
          <w:color w:val="000000"/>
          <w:spacing w:val="8"/>
        </w:rPr>
        <w:t xml:space="preserve">个（含</w:t>
      </w:r>
      <w:r>
        <w:rPr>
          <w:color w:val="000000"/>
          <w:spacing w:val="8"/>
        </w:rPr>
        <w:t xml:space="preserve">3</w:t>
      </w:r>
      <w:r>
        <w:rPr>
          <w:rFonts w:hint="eastAsia" w:cs="宋体"/>
          <w:color w:val="000000"/>
          <w:spacing w:val="8"/>
        </w:rPr>
        <w:t xml:space="preserve">个）。</w:t>
      </w:r>
      <w:r/>
    </w:p>
    <w:p>
      <w:pPr>
        <w:ind w:firstLine="452"/>
        <w:jc w:val="left"/>
        <w:spacing w:line="440" w:lineRule="exact"/>
        <w:rPr>
          <w:color w:val="000000"/>
          <w:spacing w:val="8"/>
        </w:rPr>
      </w:pPr>
      <w:r>
        <w:rPr>
          <w:color w:val="000000"/>
          <w:spacing w:val="8"/>
        </w:rPr>
        <w:t xml:space="preserve">5</w:t>
      </w:r>
      <w:r>
        <w:rPr>
          <w:rFonts w:hint="eastAsia" w:cs="宋体"/>
          <w:color w:val="000000"/>
          <w:spacing w:val="8"/>
        </w:rPr>
        <w:t xml:space="preserve">、</w:t>
      </w:r>
      <w:r>
        <w:rPr>
          <w:rFonts w:hint="eastAsia" w:ascii="宋体" w:hAnsi="宋体" w:cs="宋体"/>
        </w:rPr>
        <w:t xml:space="preserve">手术室各种手术辅料洗涤后有自然磨损破洞的，由承包供应商进行缝补或报废处理，如因医护人员在使用过程中使用不当，如剪刀、手术刀造成的硬伤，医院同意修补的，由公司进行修补，不愿意修补的由医院自行报废处理。</w:t>
      </w:r>
      <w:r>
        <w:rPr>
          <w:rFonts w:hint="eastAsia" w:cs="宋体"/>
          <w:color w:val="000000"/>
          <w:spacing w:val="8"/>
        </w:rPr>
        <w:t xml:space="preserve">包布、中单等手术辅料在进行修补时，原则上中间一律不允许有补丁，四边只能有个别用针梭的小补丁（补丁要求不超过</w:t>
      </w:r>
      <w:r>
        <w:rPr>
          <w:color w:val="000000"/>
          <w:spacing w:val="8"/>
        </w:rPr>
        <w:t xml:space="preserve">0.5cm</w:t>
      </w:r>
      <w:r>
        <w:rPr>
          <w:rFonts w:hint="eastAsia" w:cs="宋体"/>
          <w:color w:val="000000"/>
          <w:spacing w:val="8"/>
        </w:rPr>
        <w:t xml:space="preserve">）。如使用补丁贴，一般补丁贴的修补数量也不得超过</w:t>
      </w:r>
      <w:r>
        <w:rPr>
          <w:color w:val="000000"/>
          <w:spacing w:val="8"/>
        </w:rPr>
        <w:t xml:space="preserve">3</w:t>
      </w:r>
      <w:r>
        <w:rPr>
          <w:rFonts w:hint="eastAsia" w:cs="宋体"/>
          <w:color w:val="000000"/>
          <w:spacing w:val="8"/>
        </w:rPr>
        <w:t xml:space="preserve">各（含</w:t>
      </w:r>
      <w:r>
        <w:rPr>
          <w:color w:val="000000"/>
          <w:spacing w:val="8"/>
        </w:rPr>
        <w:t xml:space="preserve">3</w:t>
      </w:r>
      <w:r>
        <w:rPr>
          <w:rFonts w:hint="eastAsia" w:cs="宋体"/>
          <w:color w:val="000000"/>
          <w:spacing w:val="8"/>
        </w:rPr>
        <w:t xml:space="preserve">个）。</w:t>
      </w:r>
      <w:r/>
    </w:p>
    <w:p>
      <w:pPr>
        <w:ind w:firstLine="452"/>
        <w:spacing w:line="440" w:lineRule="exact"/>
        <w:rPr>
          <w:color w:val="000000"/>
          <w:spacing w:val="8"/>
        </w:rPr>
      </w:pPr>
      <w:r>
        <w:rPr>
          <w:color w:val="000000"/>
          <w:spacing w:val="8"/>
        </w:rPr>
        <w:t xml:space="preserve">6</w:t>
      </w:r>
      <w:r>
        <w:rPr>
          <w:rFonts w:hint="eastAsia" w:cs="宋体"/>
          <w:color w:val="000000"/>
          <w:spacing w:val="8"/>
        </w:rPr>
        <w:t xml:space="preserve">、对于医院送来修补的手术衣、洗手衣裤、内穿工作服，外穿工作服、条子衣裤，病员衣裤、婴儿连体衣、单衣等各类衣物，首要检查衣服的纽扣是否齐全，衣服口袋处的针线是否老化，再看一下物品的针线缝边，是否透光，透光厉害的就直接报废，最后检查衣物的带子是否齐全，或领口、袖口的松紧是否完好，螺纹口是否完好，出现以上问题，如好修补的就进行修补，不具备修补价值的，直接作报废处理！</w:t>
      </w:r>
      <w:r/>
    </w:p>
    <w:p>
      <w:pPr>
        <w:ind w:firstLine="420"/>
        <w:spacing w:line="440" w:lineRule="exact"/>
        <w:rPr>
          <w:color w:val="000000"/>
          <w:spacing w:val="8"/>
        </w:rPr>
      </w:pPr>
      <w:r>
        <w:rPr>
          <w:rFonts w:ascii="宋体" w:hAnsi="宋体" w:cs="宋体"/>
        </w:rPr>
        <w:t xml:space="preserve">7</w:t>
      </w:r>
      <w:r>
        <w:rPr>
          <w:rFonts w:hint="eastAsia" w:ascii="宋体" w:hAnsi="宋体" w:cs="宋体"/>
        </w:rPr>
        <w:t xml:space="preserve">、缝补后的布草统一要求：平整、干净、无破损，无脱线脱带、无纽扣脱落，只有做到这几点的布草才能作为合格产品出厂。</w:t>
      </w:r>
      <w:r>
        <w:rPr>
          <w:rFonts w:hint="eastAsia" w:cs="宋体"/>
          <w:color w:val="000000"/>
          <w:spacing w:val="8"/>
        </w:rPr>
        <w:t xml:space="preserve">缝补好的物品按要求折叠后，放置框内及时送到楼下生产车间折叠组，同时将空的框子和打包布送到楼下生产车间。每天下班前必须将缝补数据准确的报给组长。</w:t>
      </w:r>
      <w:r/>
    </w:p>
    <w:p>
      <w:pPr>
        <w:ind w:firstLine="420"/>
        <w:spacing w:line="440" w:lineRule="exact"/>
        <w:rPr>
          <w:rFonts w:ascii="宋体"/>
          <w:color w:val="000000"/>
        </w:rPr>
      </w:pPr>
      <w:r>
        <w:rPr>
          <w:rFonts w:ascii="宋体" w:hAnsi="宋体" w:cs="宋体"/>
        </w:rPr>
        <w:t xml:space="preserve">8</w:t>
      </w:r>
      <w:r>
        <w:rPr>
          <w:rFonts w:hint="eastAsia" w:ascii="宋体" w:hAnsi="宋体" w:cs="宋体"/>
        </w:rPr>
        <w:t xml:space="preserve">、布草</w:t>
      </w:r>
      <w:r>
        <w:rPr>
          <w:rFonts w:hint="eastAsia" w:cs="宋体"/>
          <w:color w:val="000000"/>
          <w:spacing w:val="8"/>
        </w:rPr>
        <w:t xml:space="preserve">具体的报废标准由组长掌握，其他人员如要报废布草，必须经过组长的统一验收，方可报废。报废时，先将物品进行分类，再与仓库负责更换的人员当面点清做好数据统计工作，兑换相应的物品。</w:t>
      </w:r>
      <w:r/>
    </w:p>
    <w:p>
      <w:pPr>
        <w:spacing w:line="440" w:lineRule="exact"/>
        <w:rPr>
          <w:rFonts w:ascii="宋体"/>
          <w:color w:val="000000"/>
        </w:rPr>
      </w:pPr>
      <w:r>
        <w:rPr>
          <w:rFonts w:hint="eastAsia" w:ascii="宋体" w:hAnsi="宋体" w:cs="宋体"/>
          <w:b/>
          <w:bCs/>
          <w:color w:val="000000"/>
        </w:rPr>
        <w:t xml:space="preserve">四、服务期限</w:t>
      </w:r>
      <w:r>
        <w:rPr>
          <w:rFonts w:hint="eastAsia" w:ascii="宋体" w:hAnsi="宋体" w:cs="宋体"/>
          <w:color w:val="000000"/>
        </w:rPr>
        <w:t xml:space="preserve">：</w:t>
      </w:r>
      <w:r/>
    </w:p>
    <w:p>
      <w:pPr>
        <w:ind w:firstLine="420"/>
        <w:spacing w:line="440" w:lineRule="exact"/>
        <w:rPr>
          <w:rFonts w:ascii="宋体"/>
          <w:b/>
          <w:bCs/>
          <w:color w:val="000000"/>
          <w:u w:val="single"/>
        </w:rPr>
      </w:pPr>
      <w:r/>
      <w:bookmarkStart w:id="56" w:name="OLE_LINK2"/>
      <w:r>
        <w:rPr>
          <w:rFonts w:hint="eastAsia" w:ascii="宋体" w:hAnsi="宋体" w:cs="宋体"/>
          <w:color w:val="000000"/>
          <w:u w:val="single"/>
        </w:rPr>
        <w:t xml:space="preserve">服务期限：</w:t>
      </w:r>
      <w:bookmarkEnd w:id="56"/>
      <w:r>
        <w:rPr>
          <w:rFonts w:hint="eastAsia" w:ascii="宋体" w:hAnsi="宋体" w:cs="宋体"/>
        </w:rPr>
        <w:t xml:space="preserve">合同意向期三年，合同一年一签，经采购人考核合格且协商一致续签下一年度合同，最多续签两次。</w:t>
      </w:r>
      <w:r/>
    </w:p>
    <w:p>
      <w:pPr>
        <w:spacing w:line="440" w:lineRule="exact"/>
        <w:rPr>
          <w:rFonts w:ascii="宋体"/>
          <w:b/>
          <w:bCs/>
          <w:color w:val="000000"/>
        </w:rPr>
      </w:pPr>
      <w:r>
        <w:rPr>
          <w:rFonts w:hint="eastAsia" w:ascii="宋体" w:hAnsi="宋体" w:cs="宋体"/>
          <w:b/>
          <w:bCs/>
          <w:color w:val="000000"/>
        </w:rPr>
        <w:t xml:space="preserve">五、棉织品洗涤考核标准</w:t>
      </w:r>
      <w:r/>
    </w:p>
    <w:p>
      <w:pPr>
        <w:ind w:firstLine="384"/>
        <w:jc w:val="left"/>
        <w:spacing w:line="440" w:lineRule="exact"/>
        <w:rPr>
          <w:rFonts w:ascii="宋体"/>
          <w:color w:val="000000"/>
          <w:spacing w:val="-9"/>
          <w:lang w:val="zh-CN"/>
        </w:rPr>
      </w:pPr>
      <w:r>
        <w:rPr>
          <w:rFonts w:ascii="宋体" w:hAnsi="宋体" w:cs="宋体"/>
          <w:color w:val="000000"/>
          <w:spacing w:val="-9"/>
        </w:rPr>
        <w:t xml:space="preserve">1</w:t>
      </w:r>
      <w:r>
        <w:rPr>
          <w:rFonts w:hint="eastAsia" w:ascii="宋体" w:hAnsi="宋体" w:cs="宋体"/>
          <w:color w:val="000000"/>
          <w:spacing w:val="-9"/>
        </w:rPr>
        <w:t xml:space="preserve">、</w:t>
      </w:r>
      <w:r>
        <w:rPr>
          <w:rFonts w:hint="eastAsia" w:ascii="宋体" w:hAnsi="宋体" w:cs="宋体"/>
          <w:color w:val="000000"/>
          <w:spacing w:val="-9"/>
          <w:lang w:val="zh-CN"/>
        </w:rPr>
        <w:t xml:space="preserve">服务内容及标准</w:t>
      </w:r>
      <w:r/>
    </w:p>
    <w:p>
      <w:pPr>
        <w:ind w:firstLine="384"/>
        <w:jc w:val="left"/>
        <w:spacing w:line="440" w:lineRule="exact"/>
        <w:rPr>
          <w:rFonts w:ascii="宋体"/>
          <w:color w:val="000000"/>
          <w:spacing w:val="-9"/>
          <w:lang w:val="zh-CN"/>
        </w:rPr>
      </w:pPr>
      <w:r>
        <w:rPr>
          <w:rFonts w:hint="eastAsia" w:ascii="宋体" w:hAnsi="宋体" w:cs="宋体"/>
          <w:color w:val="000000"/>
          <w:spacing w:val="-9"/>
          <w:lang w:val="zh-CN"/>
        </w:rPr>
        <w:t xml:space="preserve">（</w:t>
      </w:r>
      <w:r>
        <w:rPr>
          <w:rFonts w:ascii="宋体" w:hAnsi="宋体" w:cs="宋体"/>
          <w:color w:val="000000"/>
          <w:spacing w:val="-9"/>
        </w:rPr>
        <w:t xml:space="preserve">1</w:t>
      </w:r>
      <w:r>
        <w:rPr>
          <w:rFonts w:hint="eastAsia" w:ascii="宋体" w:hAnsi="宋体" w:cs="宋体"/>
          <w:color w:val="000000"/>
          <w:spacing w:val="-9"/>
        </w:rPr>
        <w:t xml:space="preserve">）</w:t>
      </w:r>
      <w:r>
        <w:rPr>
          <w:rFonts w:hint="eastAsia" w:ascii="宋体" w:hAnsi="宋体" w:cs="宋体"/>
          <w:color w:val="000000"/>
          <w:spacing w:val="-9"/>
          <w:lang w:val="zh-CN"/>
        </w:rPr>
        <w:t xml:space="preserve">服务人员上岗着装规范、佩戴胸牌，不私自离岗、脱岗、不在工作时间干私活；服务热情、主动、语言文明、工作认真负责，按时完成任务。</w:t>
      </w:r>
      <w:r/>
    </w:p>
    <w:p>
      <w:pPr>
        <w:ind w:firstLine="384"/>
        <w:jc w:val="left"/>
        <w:spacing w:line="440" w:lineRule="exact"/>
        <w:rPr>
          <w:rFonts w:ascii="宋体"/>
          <w:color w:val="000000"/>
          <w:spacing w:val="-9"/>
          <w:lang w:val="zh-CN"/>
        </w:rPr>
      </w:pPr>
      <w:r>
        <w:rPr>
          <w:rFonts w:hint="eastAsia" w:ascii="宋体" w:hAnsi="宋体" w:cs="宋体"/>
          <w:color w:val="000000"/>
          <w:spacing w:val="-9"/>
          <w:lang w:val="zh-CN"/>
        </w:rPr>
        <w:t xml:space="preserve">（</w:t>
      </w:r>
      <w:r>
        <w:rPr>
          <w:rFonts w:ascii="宋体" w:hAnsi="宋体" w:cs="宋体"/>
          <w:color w:val="000000"/>
          <w:spacing w:val="-9"/>
        </w:rPr>
        <w:t xml:space="preserve">2</w:t>
      </w:r>
      <w:r>
        <w:rPr>
          <w:rFonts w:hint="eastAsia" w:ascii="宋体" w:hAnsi="宋体" w:cs="宋体"/>
          <w:color w:val="000000"/>
          <w:spacing w:val="-9"/>
        </w:rPr>
        <w:t xml:space="preserve">）</w:t>
      </w:r>
      <w:r>
        <w:rPr>
          <w:rFonts w:hint="eastAsia" w:ascii="宋体" w:hAnsi="宋体" w:cs="宋体"/>
          <w:color w:val="000000"/>
          <w:spacing w:val="-9"/>
          <w:lang w:val="zh-CN"/>
        </w:rPr>
        <w:t xml:space="preserve">负责医院</w:t>
      </w:r>
      <w:r>
        <w:rPr>
          <w:rFonts w:hint="eastAsia" w:ascii="宋体" w:hAnsi="宋体" w:cs="宋体"/>
          <w:color w:val="000000"/>
          <w:spacing w:val="-9"/>
        </w:rPr>
        <w:t xml:space="preserve">部分</w:t>
      </w:r>
      <w:r>
        <w:rPr>
          <w:rFonts w:hint="eastAsia" w:ascii="宋体" w:hAnsi="宋体" w:cs="宋体"/>
          <w:color w:val="000000"/>
          <w:spacing w:val="-9"/>
          <w:lang w:val="zh-CN"/>
        </w:rPr>
        <w:t xml:space="preserve">物品的集中下收下送工作，下收污物必须走污物电梯。</w:t>
      </w:r>
      <w:r/>
    </w:p>
    <w:p>
      <w:pPr>
        <w:ind w:firstLine="384"/>
        <w:jc w:val="left"/>
        <w:spacing w:line="440" w:lineRule="exact"/>
        <w:rPr>
          <w:rFonts w:ascii="宋体"/>
          <w:color w:val="000000"/>
          <w:spacing w:val="-9"/>
          <w:lang w:val="zh-CN"/>
        </w:rPr>
      </w:pPr>
      <w:r>
        <w:rPr>
          <w:rFonts w:hint="eastAsia" w:ascii="宋体" w:hAnsi="宋体" w:cs="宋体"/>
          <w:color w:val="000000"/>
          <w:spacing w:val="-9"/>
          <w:lang w:val="zh-CN"/>
        </w:rPr>
        <w:t xml:space="preserve">（</w:t>
      </w:r>
      <w:r>
        <w:rPr>
          <w:rFonts w:ascii="宋体" w:hAnsi="宋体" w:cs="宋体"/>
          <w:color w:val="000000"/>
          <w:spacing w:val="-9"/>
        </w:rPr>
        <w:t xml:space="preserve">3</w:t>
      </w:r>
      <w:r>
        <w:rPr>
          <w:rFonts w:hint="eastAsia" w:ascii="宋体" w:hAnsi="宋体" w:cs="宋体"/>
          <w:color w:val="000000"/>
          <w:spacing w:val="-9"/>
        </w:rPr>
        <w:t xml:space="preserve">）</w:t>
      </w:r>
      <w:r>
        <w:rPr>
          <w:rFonts w:hint="eastAsia" w:ascii="宋体" w:hAnsi="宋体" w:cs="宋体"/>
          <w:color w:val="000000"/>
          <w:spacing w:val="-9"/>
          <w:lang w:val="zh-CN"/>
        </w:rPr>
        <w:t xml:space="preserve">在各部门指定地点清点污物，办理交接手续，发现错误及时处理。</w:t>
      </w:r>
      <w:r/>
    </w:p>
    <w:p>
      <w:pPr>
        <w:ind w:firstLine="384"/>
        <w:jc w:val="left"/>
        <w:spacing w:line="440" w:lineRule="exact"/>
        <w:rPr>
          <w:rFonts w:ascii="宋体"/>
          <w:color w:val="000000"/>
          <w:spacing w:val="-9"/>
          <w:lang w:val="zh-CN"/>
        </w:rPr>
      </w:pPr>
      <w:r>
        <w:rPr>
          <w:rFonts w:hint="eastAsia" w:ascii="宋体" w:hAnsi="宋体" w:cs="宋体"/>
          <w:color w:val="000000"/>
          <w:spacing w:val="-9"/>
          <w:lang w:val="zh-CN"/>
        </w:rPr>
        <w:t xml:space="preserve">（</w:t>
      </w:r>
      <w:r>
        <w:rPr>
          <w:rFonts w:ascii="宋体" w:hAnsi="宋体" w:cs="宋体"/>
          <w:color w:val="000000"/>
          <w:spacing w:val="-9"/>
        </w:rPr>
        <w:t xml:space="preserve">4</w:t>
      </w:r>
      <w:r>
        <w:rPr>
          <w:rFonts w:hint="eastAsia" w:ascii="宋体" w:hAnsi="宋体" w:cs="宋体"/>
          <w:color w:val="000000"/>
          <w:spacing w:val="-9"/>
        </w:rPr>
        <w:t xml:space="preserve">）</w:t>
      </w:r>
      <w:r>
        <w:rPr>
          <w:rFonts w:hint="eastAsia" w:ascii="宋体" w:hAnsi="宋体" w:cs="宋体"/>
          <w:color w:val="000000"/>
          <w:spacing w:val="-9"/>
          <w:lang w:val="zh-CN"/>
        </w:rPr>
        <w:t xml:space="preserve">收发时开具收发单据，并经双方签收。</w:t>
      </w:r>
      <w:r/>
    </w:p>
    <w:p>
      <w:pPr>
        <w:ind w:firstLine="384"/>
        <w:jc w:val="left"/>
        <w:spacing w:line="440" w:lineRule="exact"/>
        <w:rPr>
          <w:rFonts w:ascii="宋体"/>
          <w:color w:val="000000"/>
          <w:spacing w:val="-9"/>
          <w:lang w:val="zh-CN"/>
        </w:rPr>
      </w:pPr>
      <w:r>
        <w:rPr>
          <w:rFonts w:hint="eastAsia" w:ascii="宋体" w:hAnsi="宋体" w:cs="宋体"/>
          <w:color w:val="000000"/>
          <w:spacing w:val="-9"/>
          <w:lang w:val="zh-CN"/>
        </w:rPr>
        <w:t xml:space="preserve">（</w:t>
      </w:r>
      <w:r>
        <w:rPr>
          <w:rFonts w:ascii="宋体" w:hAnsi="宋体" w:cs="宋体"/>
          <w:color w:val="000000"/>
          <w:spacing w:val="-9"/>
        </w:rPr>
        <w:t xml:space="preserve">5</w:t>
      </w:r>
      <w:r>
        <w:rPr>
          <w:rFonts w:hint="eastAsia" w:ascii="宋体" w:hAnsi="宋体" w:cs="宋体"/>
          <w:color w:val="000000"/>
          <w:spacing w:val="-9"/>
        </w:rPr>
        <w:t xml:space="preserve">）</w:t>
      </w:r>
      <w:r>
        <w:rPr>
          <w:rFonts w:hint="eastAsia" w:ascii="宋体" w:hAnsi="宋体" w:cs="宋体"/>
          <w:color w:val="000000"/>
          <w:spacing w:val="-9"/>
          <w:lang w:val="zh-CN"/>
        </w:rPr>
        <w:t xml:space="preserve">洗涤物品经整烫、折叠、有效包装后交与使用科室。</w:t>
      </w:r>
      <w:r/>
    </w:p>
    <w:p>
      <w:pPr>
        <w:ind w:firstLine="384"/>
        <w:jc w:val="left"/>
        <w:spacing w:line="440" w:lineRule="exact"/>
        <w:rPr>
          <w:rFonts w:ascii="宋体"/>
          <w:color w:val="000000"/>
          <w:spacing w:val="-9"/>
          <w:lang w:val="zh-CN"/>
        </w:rPr>
      </w:pPr>
      <w:r>
        <w:rPr>
          <w:rFonts w:hint="eastAsia" w:ascii="宋体" w:hAnsi="宋体" w:cs="宋体"/>
          <w:color w:val="000000"/>
          <w:spacing w:val="-9"/>
          <w:lang w:val="zh-CN"/>
        </w:rPr>
        <w:t xml:space="preserve">（</w:t>
      </w:r>
      <w:r>
        <w:rPr>
          <w:rFonts w:ascii="宋体" w:hAnsi="宋体" w:cs="宋体"/>
          <w:color w:val="000000"/>
          <w:spacing w:val="-9"/>
        </w:rPr>
        <w:t xml:space="preserve">6</w:t>
      </w:r>
      <w:r>
        <w:rPr>
          <w:rFonts w:hint="eastAsia" w:ascii="宋体" w:hAnsi="宋体" w:cs="宋体"/>
          <w:color w:val="000000"/>
          <w:spacing w:val="-9"/>
        </w:rPr>
        <w:t xml:space="preserve">）</w:t>
      </w:r>
      <w:r>
        <w:rPr>
          <w:rFonts w:hint="eastAsia" w:ascii="宋体" w:hAnsi="宋体" w:cs="宋体"/>
          <w:color w:val="000000"/>
          <w:spacing w:val="-9"/>
          <w:lang w:val="zh-CN"/>
        </w:rPr>
        <w:t xml:space="preserve">对破损及陈旧不符合使用要求的洗涤物品及时进行更换，经洗涤后发出的清洁物品破损率小于</w:t>
      </w:r>
      <w:r>
        <w:rPr>
          <w:rFonts w:ascii="宋体" w:hAnsi="宋体" w:cs="宋体"/>
          <w:color w:val="000000"/>
          <w:spacing w:val="-9"/>
          <w:lang w:val="zh-CN"/>
        </w:rPr>
        <w:t xml:space="preserve">3%</w:t>
      </w:r>
      <w:r>
        <w:rPr>
          <w:rFonts w:hint="eastAsia" w:ascii="宋体" w:hAnsi="宋体" w:cs="宋体"/>
          <w:color w:val="000000"/>
          <w:spacing w:val="-9"/>
          <w:lang w:val="zh-CN"/>
        </w:rPr>
        <w:t xml:space="preserve">，及时进行缝补破损物品，缝好病员服及工作服上的扣子及带子。</w:t>
      </w:r>
      <w:r/>
    </w:p>
    <w:p>
      <w:pPr>
        <w:ind w:firstLine="384"/>
        <w:jc w:val="left"/>
        <w:spacing w:line="440" w:lineRule="exact"/>
        <w:rPr>
          <w:rFonts w:ascii="宋体"/>
          <w:color w:val="000000"/>
          <w:spacing w:val="-9"/>
          <w:lang w:val="zh-CN"/>
        </w:rPr>
      </w:pPr>
      <w:r>
        <w:rPr>
          <w:rFonts w:hint="eastAsia" w:ascii="宋体" w:hAnsi="宋体" w:cs="宋体"/>
          <w:color w:val="000000"/>
          <w:spacing w:val="-9"/>
          <w:lang w:val="zh-CN"/>
        </w:rPr>
        <w:t xml:space="preserve">（</w:t>
      </w:r>
      <w:r>
        <w:rPr>
          <w:rFonts w:ascii="宋体" w:hAnsi="宋体" w:cs="宋体"/>
          <w:color w:val="000000"/>
          <w:spacing w:val="-9"/>
        </w:rPr>
        <w:t xml:space="preserve">7</w:t>
      </w:r>
      <w:r>
        <w:rPr>
          <w:rFonts w:hint="eastAsia" w:ascii="宋体" w:hAnsi="宋体" w:cs="宋体"/>
          <w:color w:val="000000"/>
          <w:spacing w:val="-9"/>
        </w:rPr>
        <w:t xml:space="preserve">）</w:t>
      </w:r>
      <w:r>
        <w:rPr>
          <w:rFonts w:hint="eastAsia" w:ascii="宋体" w:hAnsi="宋体" w:cs="宋体"/>
          <w:color w:val="000000"/>
          <w:spacing w:val="-9"/>
          <w:lang w:val="zh-CN"/>
        </w:rPr>
        <w:t xml:space="preserve">使用部门提出的特殊布草加工申请，承包供应商应按时予以提供。</w:t>
      </w:r>
      <w:r/>
    </w:p>
    <w:p>
      <w:pPr>
        <w:ind w:firstLine="384"/>
        <w:jc w:val="left"/>
        <w:spacing w:line="440" w:lineRule="exact"/>
        <w:rPr>
          <w:rFonts w:ascii="宋体"/>
          <w:color w:val="000000"/>
          <w:spacing w:val="-9"/>
          <w:lang w:val="zh-CN"/>
        </w:rPr>
      </w:pPr>
      <w:r>
        <w:rPr>
          <w:rFonts w:hint="eastAsia" w:ascii="宋体" w:hAnsi="宋体" w:cs="宋体"/>
          <w:color w:val="000000"/>
          <w:spacing w:val="-9"/>
        </w:rPr>
        <w:t xml:space="preserve">（</w:t>
      </w:r>
      <w:r>
        <w:rPr>
          <w:rFonts w:ascii="宋体" w:hAnsi="宋体" w:cs="宋体"/>
          <w:color w:val="000000"/>
          <w:spacing w:val="-9"/>
        </w:rPr>
        <w:t xml:space="preserve">8</w:t>
      </w:r>
      <w:r>
        <w:rPr>
          <w:rFonts w:hint="eastAsia" w:ascii="宋体" w:hAnsi="宋体" w:cs="宋体"/>
          <w:color w:val="000000"/>
          <w:spacing w:val="-9"/>
        </w:rPr>
        <w:t xml:space="preserve">）</w:t>
      </w:r>
      <w:r>
        <w:rPr>
          <w:rFonts w:hint="eastAsia" w:ascii="宋体" w:hAnsi="宋体" w:cs="宋体"/>
          <w:color w:val="000000"/>
          <w:spacing w:val="-9"/>
          <w:lang w:val="zh-CN"/>
        </w:rPr>
        <w:t xml:space="preserve">下班前切断电源，关好门窗；做好防盗、防水工作。</w:t>
      </w:r>
      <w:r/>
    </w:p>
    <w:p>
      <w:pPr>
        <w:ind w:firstLine="384"/>
        <w:jc w:val="left"/>
        <w:spacing w:line="440" w:lineRule="exact"/>
        <w:rPr>
          <w:rFonts w:ascii="宋体"/>
          <w:color w:val="000000"/>
          <w:spacing w:val="-9"/>
          <w:lang w:val="zh-CN"/>
        </w:rPr>
      </w:pPr>
      <w:r>
        <w:rPr>
          <w:rFonts w:hint="eastAsia" w:ascii="宋体" w:hAnsi="宋体" w:cs="宋体"/>
          <w:color w:val="000000"/>
          <w:spacing w:val="-9"/>
        </w:rPr>
        <w:t xml:space="preserve">（</w:t>
      </w:r>
      <w:r>
        <w:rPr>
          <w:rFonts w:ascii="宋体" w:hAnsi="宋体" w:cs="宋体"/>
          <w:color w:val="000000"/>
          <w:spacing w:val="-9"/>
        </w:rPr>
        <w:t xml:space="preserve">9</w:t>
      </w:r>
      <w:r>
        <w:rPr>
          <w:rFonts w:hint="eastAsia" w:ascii="宋体" w:hAnsi="宋体" w:cs="宋体"/>
          <w:color w:val="000000"/>
          <w:spacing w:val="-9"/>
        </w:rPr>
        <w:t xml:space="preserve">）</w:t>
      </w:r>
      <w:r>
        <w:rPr>
          <w:rFonts w:hint="eastAsia" w:ascii="宋体" w:hAnsi="宋体" w:cs="宋体"/>
          <w:color w:val="000000"/>
          <w:spacing w:val="-9"/>
          <w:lang w:val="zh-CN"/>
        </w:rPr>
        <w:t xml:space="preserve">每日打扫库房，保持库房的清洁及干燥。</w:t>
      </w:r>
      <w:r/>
    </w:p>
    <w:p>
      <w:pPr>
        <w:ind w:firstLine="384"/>
        <w:jc w:val="left"/>
        <w:spacing w:line="440" w:lineRule="exact"/>
        <w:rPr>
          <w:rFonts w:ascii="宋体"/>
          <w:color w:val="000000"/>
          <w:spacing w:val="-9"/>
          <w:lang w:val="zh-CN"/>
        </w:rPr>
      </w:pPr>
      <w:r>
        <w:rPr>
          <w:rFonts w:hint="eastAsia" w:ascii="宋体" w:hAnsi="宋体" w:cs="宋体"/>
          <w:color w:val="000000"/>
          <w:spacing w:val="-9"/>
          <w:lang w:val="zh-CN"/>
        </w:rPr>
        <w:t xml:space="preserve">（</w:t>
      </w:r>
      <w:r>
        <w:rPr>
          <w:rFonts w:ascii="宋体" w:hAnsi="宋体" w:cs="宋体"/>
          <w:color w:val="000000"/>
          <w:spacing w:val="-9"/>
        </w:rPr>
        <w:t xml:space="preserve">10</w:t>
      </w:r>
      <w:r>
        <w:rPr>
          <w:rFonts w:hint="eastAsia" w:ascii="宋体" w:hAnsi="宋体" w:cs="宋体"/>
          <w:color w:val="000000"/>
          <w:spacing w:val="-9"/>
        </w:rPr>
        <w:t xml:space="preserve">）</w:t>
      </w:r>
      <w:r>
        <w:rPr>
          <w:rFonts w:hint="eastAsia" w:ascii="宋体" w:hAnsi="宋体" w:cs="宋体"/>
          <w:color w:val="000000"/>
          <w:spacing w:val="-9"/>
          <w:lang w:val="zh-CN"/>
        </w:rPr>
        <w:t xml:space="preserve">不在医院主要通道上放置或装卸衣物转运架。</w:t>
      </w:r>
      <w:r/>
    </w:p>
    <w:p>
      <w:pPr>
        <w:ind w:firstLine="384"/>
        <w:jc w:val="left"/>
        <w:spacing w:line="440" w:lineRule="exact"/>
        <w:rPr>
          <w:rFonts w:ascii="宋体"/>
          <w:color w:val="000000"/>
          <w:spacing w:val="-9"/>
          <w:lang w:val="zh-CN"/>
        </w:rPr>
      </w:pPr>
      <w:r>
        <w:rPr>
          <w:rFonts w:hint="eastAsia" w:ascii="宋体" w:hAnsi="宋体" w:cs="宋体"/>
          <w:color w:val="000000"/>
          <w:spacing w:val="-9"/>
          <w:lang w:val="zh-CN"/>
        </w:rPr>
        <w:t xml:space="preserve">（</w:t>
      </w:r>
      <w:r>
        <w:rPr>
          <w:rFonts w:ascii="宋体" w:hAnsi="宋体" w:cs="宋体"/>
          <w:color w:val="000000"/>
          <w:spacing w:val="-9"/>
        </w:rPr>
        <w:t xml:space="preserve">11</w:t>
      </w:r>
      <w:r>
        <w:rPr>
          <w:rFonts w:hint="eastAsia" w:ascii="宋体" w:hAnsi="宋体" w:cs="宋体"/>
          <w:color w:val="000000"/>
          <w:spacing w:val="-9"/>
        </w:rPr>
        <w:t xml:space="preserve">）</w:t>
      </w:r>
      <w:r>
        <w:rPr>
          <w:rFonts w:hint="eastAsia" w:ascii="宋体" w:hAnsi="宋体" w:cs="宋体"/>
          <w:color w:val="000000"/>
          <w:spacing w:val="-9"/>
          <w:lang w:val="zh-CN"/>
        </w:rPr>
        <w:t xml:space="preserve">项目负责人应主动征求临床科室的意见，做好医院协调沟通工作，确保物品正常供应，及时处理服务投诉。</w:t>
      </w:r>
      <w:r/>
    </w:p>
    <w:p>
      <w:pPr>
        <w:jc w:val="center"/>
        <w:rPr>
          <w:rFonts w:ascii="宋体"/>
          <w:b/>
          <w:bCs/>
        </w:rPr>
        <w:sectPr>
          <w:footnotePr/>
          <w:endnotePr/>
          <w:type w:val="nextPage"/>
          <w:pgSz w:w="11906" w:h="16838" w:orient="portrait"/>
          <w:pgMar w:top="1418" w:right="1531" w:bottom="1418" w:left="1588" w:header="851" w:footer="907" w:gutter="0"/>
          <w:cols w:num="1" w:sep="0" w:space="720" w:equalWidth="1"/>
          <w:docGrid w:linePitch="360"/>
          <w:titlePg/>
        </w:sectPr>
      </w:pPr>
      <w:r>
        <w:rPr>
          <w:rFonts w:ascii="宋体"/>
          <w:b/>
          <w:bCs/>
        </w:rPr>
      </w:r>
      <w:r/>
    </w:p>
    <w:p>
      <w:pPr>
        <w:jc w:val="center"/>
        <w:rPr>
          <w:rFonts w:ascii="宋体"/>
        </w:rPr>
        <w:outlineLvl w:val="0"/>
      </w:pPr>
      <w:r>
        <w:rPr>
          <w:rFonts w:hint="eastAsia" w:ascii="宋体" w:hAnsi="宋体" w:cs="宋体"/>
          <w:b/>
          <w:bCs/>
          <w:sz w:val="32"/>
          <w:szCs w:val="32"/>
        </w:rPr>
        <w:t xml:space="preserve">第五章</w:t>
      </w:r>
      <w:r>
        <w:rPr>
          <w:rFonts w:ascii="宋体" w:hAnsi="宋体" w:cs="宋体"/>
          <w:b/>
          <w:bCs/>
          <w:sz w:val="32"/>
          <w:szCs w:val="32"/>
        </w:rPr>
        <w:t xml:space="preserve">   </w:t>
      </w:r>
      <w:bookmarkStart w:id="57" w:name="_Toc358637059"/>
      <w:r/>
      <w:bookmarkStart w:id="58" w:name="_Toc358633669"/>
      <w:r/>
      <w:bookmarkStart w:id="59" w:name="_Toc392498221"/>
      <w:r/>
      <w:bookmarkStart w:id="60" w:name="_Toc393207967"/>
      <w:r/>
      <w:bookmarkStart w:id="61" w:name="_Toc396833722"/>
      <w:r>
        <w:rPr>
          <w:rFonts w:hint="eastAsia" w:ascii="宋体" w:hAnsi="宋体" w:cs="宋体"/>
          <w:b/>
          <w:bCs/>
          <w:sz w:val="32"/>
          <w:szCs w:val="32"/>
        </w:rPr>
        <w:t xml:space="preserve">开标和评标</w:t>
      </w:r>
      <w:bookmarkEnd w:id="57"/>
      <w:r/>
      <w:bookmarkEnd w:id="58"/>
      <w:r/>
      <w:bookmarkEnd w:id="59"/>
      <w:r/>
      <w:bookmarkEnd w:id="60"/>
      <w:r/>
      <w:bookmarkEnd w:id="61"/>
      <w:r/>
      <w:r/>
    </w:p>
    <w:p>
      <w:pPr>
        <w:spacing w:line="440" w:lineRule="exact"/>
      </w:pPr>
      <w:r/>
      <w:r/>
    </w:p>
    <w:p>
      <w:pPr>
        <w:ind w:firstLine="480"/>
        <w:spacing w:line="440" w:lineRule="exact"/>
        <w:widowControl/>
        <w:tabs>
          <w:tab w:val="left" w:pos="0" w:leader="none"/>
          <w:tab w:val="left" w:pos="993" w:leader="none"/>
          <w:tab w:val="left" w:pos="1134" w:leader="none"/>
        </w:tabs>
        <w:rPr>
          <w:rFonts w:hint="eastAsia" w:ascii="宋体" w:hAnsi="宋体" w:cs="宋体"/>
          <w:sz w:val="24"/>
          <w:szCs w:val="24"/>
        </w:rPr>
      </w:pPr>
      <w:r>
        <w:rPr>
          <w:rFonts w:hint="eastAsia" w:ascii="宋体" w:hAnsi="宋体" w:cs="宋体"/>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2"/>
        <w:jc w:val="left"/>
        <w:spacing w:line="500" w:lineRule="exact"/>
        <w:rPr>
          <w:rFonts w:hint="eastAsia" w:ascii="宋体" w:hAnsi="宋体"/>
          <w:b/>
          <w:color w:val="000000"/>
          <w:sz w:val="24"/>
          <w:szCs w:val="24"/>
        </w:rPr>
      </w:pPr>
      <w:r>
        <w:rPr>
          <w:rFonts w:hint="eastAsia" w:ascii="宋体" w:hAnsi="宋体"/>
          <w:b/>
          <w:color w:val="000000"/>
          <w:sz w:val="24"/>
          <w:szCs w:val="24"/>
        </w:rPr>
        <w:t xml:space="preserve">一、政府采购政策功能落实</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1、小微型企业价格扣除</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（2）供应商需按照采购文件的要求提供相应的《小微企业声明函》。</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（3）企业标准请参照《关于印发中小企业划型标准规定的通知》（工信部联企业[2011]300号）文件规定自行填写。</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财库[2014]68号</w:t>
      </w:r>
      <w:r>
        <w:rPr>
          <w:rFonts w:hint="eastAsia" w:ascii="宋体" w:hAnsi="宋体"/>
          <w:color w:val="000000"/>
          <w:sz w:val="24"/>
          <w:szCs w:val="24"/>
        </w:rPr>
        <w:t xml:space="preserve">）。</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line="5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firstLine="48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p>
    <w:p>
      <w:pPr>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7、采购本国产品的支持政策</w:t>
      </w:r>
      <w:r/>
    </w:p>
    <w:p>
      <w:pPr>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7.1 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7.3 供应商需按照招标文件的要求提供《关于符合本国产品标准的声明函》（以下简称《声明函》），如不提供将不享受本国产品价格评审优惠。</w:t>
      </w:r>
      <w:r/>
    </w:p>
    <w:p>
      <w:pPr>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widowControl/>
        <w:tabs>
          <w:tab w:val="left" w:pos="0" w:leader="none"/>
          <w:tab w:val="left" w:pos="993" w:leader="none"/>
          <w:tab w:val="left" w:pos="1134" w:leader="none"/>
        </w:tabs>
        <w:rPr>
          <w:rFonts w:hint="eastAsia" w:ascii="宋体" w:hAnsi="宋体"/>
          <w:b/>
          <w:color w:val="000000"/>
          <w:sz w:val="24"/>
          <w:szCs w:val="24"/>
        </w:rPr>
      </w:pPr>
      <w:r>
        <w:rPr>
          <w:rFonts w:hint="eastAsia" w:ascii="宋体" w:hAnsi="宋体"/>
          <w:b/>
          <w:color w:val="000000"/>
          <w:sz w:val="24"/>
          <w:szCs w:val="24"/>
        </w:rPr>
        <w:t xml:space="preserve">评标方法与评标标准 </w:t>
      </w:r>
      <w:r/>
    </w:p>
    <w:p>
      <w:pPr>
        <w:ind w:firstLine="482"/>
        <w:spacing w:line="440" w:lineRule="exact"/>
        <w:rPr>
          <w:rFonts w:ascii="宋体"/>
          <w:b/>
          <w:bCs/>
        </w:rPr>
      </w:pPr>
      <w:r>
        <w:rPr>
          <w:rFonts w:hint="eastAsia" w:ascii="宋体" w:hAnsi="宋体" w:cs="宋体"/>
          <w:b/>
          <w:bCs/>
          <w:sz w:val="24"/>
          <w:szCs w:val="24"/>
        </w:rPr>
        <w:t xml:space="preserve">商务技术标评审标准（70分）</w:t>
      </w:r>
      <w:r/>
    </w:p>
    <w:tbl>
      <w:tblPr>
        <w:tblW w:w="10061" w:type="dxa"/>
        <w:jc w:val="center"/>
        <w:tblLayout w:type="fixed"/>
        <w:tblLook w:val="04A0" w:firstRow="1" w:lastRow="0" w:firstColumn="1" w:lastColumn="0" w:noHBand="0" w:noVBand="1"/>
      </w:tblPr>
      <w:tblGrid>
        <w:gridCol w:w="540"/>
        <w:gridCol w:w="1572"/>
        <w:gridCol w:w="7239"/>
        <w:gridCol w:w="710"/>
      </w:tblGrid>
      <w:tr>
        <w:trPr>
          <w:jc w:val="center"/>
          <w:trHeight w:val="338"/>
        </w:trPr>
        <w:tc>
          <w:tcPr>
            <w:tcBorders>
              <w:top w:val="single" w:color="000000" w:sz="4" w:space="0"/>
              <w:left w:val="single" w:color="000000" w:sz="4" w:space="0"/>
              <w:bottom w:val="single" w:color="auto" w:sz="4" w:space="0"/>
              <w:right w:val="single" w:color="000000" w:sz="4" w:space="0"/>
            </w:tcBorders>
            <w:tcW w:w="540" w:type="dxa"/>
            <w:vAlign w:val="bottom"/>
            <w:textDirection w:val="lrTb"/>
            <w:noWrap/>
          </w:tcPr>
          <w:p>
            <w:pPr>
              <w:jc w:val="center"/>
              <w:widowControl/>
              <w:rPr>
                <w:rFonts w:ascii="宋体"/>
                <w:color w:val="000000"/>
                <w:sz w:val="24"/>
                <w:szCs w:val="24"/>
              </w:rPr>
            </w:pPr>
            <w:r>
              <w:rPr>
                <w:rFonts w:hint="eastAsia" w:ascii="宋体" w:hAnsi="宋体" w:cs="宋体"/>
                <w:color w:val="000000"/>
                <w:sz w:val="24"/>
                <w:szCs w:val="24"/>
              </w:rPr>
              <w:t xml:space="preserve">序号</w:t>
            </w:r>
            <w:r/>
          </w:p>
        </w:tc>
        <w:tc>
          <w:tcPr>
            <w:gridSpan w:val="2"/>
            <w:tcBorders>
              <w:top w:val="single" w:color="000000" w:sz="4" w:space="0"/>
              <w:left w:val="none" w:color="000000" w:sz="4" w:space="0"/>
              <w:bottom w:val="single" w:color="000000" w:sz="4" w:space="0"/>
              <w:right w:val="single" w:color="000000" w:sz="4" w:space="0"/>
            </w:tcBorders>
            <w:tcW w:w="8811" w:type="dxa"/>
            <w:vAlign w:val="center"/>
            <w:textDirection w:val="lrTb"/>
            <w:noWrap/>
          </w:tcPr>
          <w:p>
            <w:pPr>
              <w:jc w:val="center"/>
              <w:widowControl/>
              <w:rPr>
                <w:rFonts w:ascii="宋体"/>
                <w:color w:val="000000"/>
                <w:sz w:val="24"/>
                <w:szCs w:val="24"/>
              </w:rPr>
            </w:pPr>
            <w:r>
              <w:rPr>
                <w:rFonts w:hint="eastAsia" w:ascii="宋体" w:hAnsi="宋体" w:cs="宋体"/>
                <w:color w:val="000000"/>
                <w:sz w:val="24"/>
                <w:szCs w:val="24"/>
              </w:rPr>
              <w:t xml:space="preserve">评分内容</w:t>
            </w:r>
            <w:r/>
          </w:p>
        </w:tc>
        <w:tc>
          <w:tcPr>
            <w:tcBorders>
              <w:top w:val="single" w:color="000000" w:sz="4" w:space="0"/>
              <w:left w:val="none" w:color="000000" w:sz="4" w:space="0"/>
              <w:bottom w:val="single" w:color="000000" w:sz="4" w:space="0"/>
              <w:right w:val="single" w:color="000000" w:sz="4" w:space="0"/>
            </w:tcBorders>
            <w:tcW w:w="710" w:type="dxa"/>
            <w:vAlign w:val="center"/>
            <w:textDirection w:val="lrTb"/>
            <w:noWrap/>
          </w:tcPr>
          <w:p>
            <w:pPr>
              <w:jc w:val="center"/>
              <w:widowControl/>
              <w:rPr>
                <w:rFonts w:ascii="宋体"/>
                <w:color w:val="000000"/>
                <w:sz w:val="24"/>
                <w:szCs w:val="24"/>
              </w:rPr>
            </w:pPr>
            <w:r>
              <w:rPr>
                <w:rFonts w:hint="eastAsia" w:ascii="宋体" w:hAnsi="宋体" w:cs="宋体"/>
                <w:color w:val="000000"/>
                <w:sz w:val="24"/>
                <w:szCs w:val="24"/>
              </w:rPr>
              <w:t xml:space="preserve">分值</w:t>
            </w:r>
            <w:r/>
          </w:p>
        </w:tc>
      </w:tr>
      <w:tr>
        <w:trPr>
          <w:jc w:val="center"/>
          <w:trHeight w:val="217"/>
        </w:trPr>
        <w:tc>
          <w:tcPr>
            <w:tcBorders>
              <w:top w:val="single" w:color="auto"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color w:val="000000"/>
              </w:rPr>
            </w:pPr>
            <w:r>
              <w:rPr>
                <w:rFonts w:ascii="宋体" w:hAnsi="宋体" w:cs="宋体"/>
                <w:color w:val="000000"/>
              </w:rPr>
              <w:t xml:space="preserve">1</w:t>
            </w:r>
            <w:r/>
          </w:p>
        </w:tc>
        <w:tc>
          <w:tcPr>
            <w:tcBorders>
              <w:top w:val="single" w:color="000000" w:sz="4" w:space="0"/>
              <w:left w:val="single" w:color="auto" w:sz="4" w:space="0"/>
              <w:bottom w:val="single" w:color="000000" w:sz="4" w:space="0"/>
              <w:right w:val="single" w:color="000000" w:sz="4" w:space="0"/>
            </w:tcBorders>
            <w:tcW w:w="1572" w:type="dxa"/>
            <w:vAlign w:val="center"/>
            <w:textDirection w:val="lrTb"/>
            <w:noWrap/>
          </w:tcPr>
          <w:p>
            <w:pPr>
              <w:widowControl/>
              <w:rPr>
                <w:rFonts w:ascii="宋体"/>
                <w:color w:val="000000"/>
              </w:rPr>
            </w:pPr>
            <w:r>
              <w:rPr>
                <w:rFonts w:hint="eastAsia" w:ascii="宋体" w:hAnsi="宋体" w:cs="宋体"/>
                <w:color w:val="000000"/>
              </w:rPr>
              <w:t xml:space="preserve">职业健康体系认证</w:t>
            </w:r>
            <w:r/>
          </w:p>
        </w:tc>
        <w:tc>
          <w:tcPr>
            <w:tcBorders>
              <w:top w:val="single" w:color="000000" w:sz="4" w:space="0"/>
              <w:left w:val="none" w:color="000000" w:sz="4" w:space="0"/>
              <w:bottom w:val="single" w:color="000000" w:sz="4" w:space="0"/>
              <w:right w:val="single" w:color="000000" w:sz="4" w:space="0"/>
            </w:tcBorders>
            <w:tcW w:w="7239" w:type="dxa"/>
            <w:vAlign w:val="center"/>
            <w:textDirection w:val="lrTb"/>
            <w:noWrap/>
          </w:tcPr>
          <w:p>
            <w:pPr>
              <w:spacing w:line="360" w:lineRule="exact"/>
              <w:widowControl/>
              <w:rPr>
                <w:rFonts w:ascii="宋体"/>
                <w:color w:val="000000"/>
              </w:rPr>
            </w:pPr>
            <w:r>
              <w:rPr>
                <w:rFonts w:hint="eastAsia" w:ascii="宋体" w:hAnsi="宋体" w:cs="宋体"/>
                <w:color w:val="000000"/>
              </w:rPr>
              <w:t xml:space="preserve">有</w:t>
            </w:r>
            <w:r>
              <w:rPr>
                <w:rFonts w:ascii="宋体" w:hAnsi="宋体" w:cs="宋体"/>
                <w:color w:val="000000"/>
              </w:rPr>
              <w:t xml:space="preserve">IS018000</w:t>
            </w:r>
            <w:r>
              <w:rPr>
                <w:rFonts w:hint="eastAsia" w:ascii="宋体" w:hAnsi="宋体" w:cs="宋体"/>
                <w:color w:val="000000"/>
              </w:rPr>
              <w:t xml:space="preserve">系列职业健康安全认证得1分。</w:t>
            </w:r>
            <w:r/>
          </w:p>
        </w:tc>
        <w:tc>
          <w:tcPr>
            <w:tcBorders>
              <w:top w:val="single" w:color="000000" w:sz="4" w:space="0"/>
              <w:left w:val="none" w:color="000000" w:sz="4" w:space="0"/>
              <w:bottom w:val="single" w:color="000000" w:sz="4" w:space="0"/>
              <w:right w:val="single" w:color="000000" w:sz="4" w:space="0"/>
            </w:tcBorders>
            <w:tcW w:w="710" w:type="dxa"/>
            <w:vAlign w:val="center"/>
            <w:textDirection w:val="lrTb"/>
            <w:noWrap/>
          </w:tcPr>
          <w:p>
            <w:pPr>
              <w:jc w:val="center"/>
              <w:spacing w:line="360" w:lineRule="auto"/>
              <w:widowControl/>
              <w:rPr>
                <w:rFonts w:ascii="宋体"/>
                <w:color w:val="000000"/>
              </w:rPr>
            </w:pPr>
            <w:r>
              <w:rPr>
                <w:rFonts w:hint="eastAsia" w:ascii="宋体" w:hAnsi="宋体" w:cs="宋体"/>
                <w:color w:val="000000"/>
              </w:rPr>
              <w:t xml:space="preserve">1分</w:t>
            </w:r>
            <w:r/>
          </w:p>
        </w:tc>
      </w:tr>
      <w:tr>
        <w:trPr>
          <w:jc w:val="center"/>
          <w:trHeight w:val="410"/>
        </w:trPr>
        <w:tc>
          <w:tcPr>
            <w:tcBorders>
              <w:top w:val="single" w:color="auto"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color w:val="000000"/>
              </w:rPr>
            </w:pPr>
            <w:r>
              <w:rPr>
                <w:rFonts w:ascii="宋体" w:hAnsi="宋体" w:cs="宋体"/>
                <w:color w:val="000000"/>
              </w:rPr>
              <w:t xml:space="preserve">2</w:t>
            </w:r>
            <w:r/>
          </w:p>
        </w:tc>
        <w:tc>
          <w:tcPr>
            <w:tcBorders>
              <w:top w:val="single" w:color="000000" w:sz="4" w:space="0"/>
              <w:left w:val="single" w:color="auto" w:sz="4" w:space="0"/>
              <w:bottom w:val="single" w:color="000000" w:sz="4" w:space="0"/>
              <w:right w:val="single" w:color="000000" w:sz="4" w:space="0"/>
            </w:tcBorders>
            <w:tcW w:w="1572" w:type="dxa"/>
            <w:vAlign w:val="center"/>
            <w:textDirection w:val="lrTb"/>
            <w:noWrap/>
          </w:tcPr>
          <w:p>
            <w:pPr>
              <w:widowControl/>
              <w:rPr>
                <w:rFonts w:ascii="宋体"/>
                <w:color w:val="000000"/>
              </w:rPr>
            </w:pPr>
            <w:r>
              <w:rPr>
                <w:rFonts w:hint="eastAsia" w:ascii="宋体" w:hAnsi="宋体" w:cs="宋体"/>
                <w:color w:val="000000"/>
              </w:rPr>
              <w:t xml:space="preserve">质量体系认证</w:t>
            </w:r>
            <w:r/>
          </w:p>
        </w:tc>
        <w:tc>
          <w:tcPr>
            <w:tcBorders>
              <w:top w:val="single" w:color="000000" w:sz="4" w:space="0"/>
              <w:left w:val="none" w:color="000000" w:sz="4" w:space="0"/>
              <w:bottom w:val="single" w:color="000000" w:sz="4" w:space="0"/>
              <w:right w:val="single" w:color="000000" w:sz="4" w:space="0"/>
            </w:tcBorders>
            <w:tcW w:w="7239" w:type="dxa"/>
            <w:vAlign w:val="center"/>
            <w:textDirection w:val="lrTb"/>
            <w:noWrap/>
          </w:tcPr>
          <w:p>
            <w:pPr>
              <w:spacing w:line="360" w:lineRule="exact"/>
              <w:widowControl/>
              <w:rPr>
                <w:rFonts w:ascii="宋体"/>
                <w:color w:val="000000"/>
              </w:rPr>
            </w:pPr>
            <w:r>
              <w:rPr>
                <w:rFonts w:hint="eastAsia" w:ascii="宋体" w:hAnsi="宋体" w:cs="宋体"/>
                <w:color w:val="000000"/>
              </w:rPr>
              <w:t xml:space="preserve">有</w:t>
            </w:r>
            <w:r>
              <w:rPr>
                <w:rFonts w:ascii="宋体" w:hAnsi="宋体" w:cs="宋体"/>
                <w:color w:val="000000"/>
              </w:rPr>
              <w:t xml:space="preserve">ISO9000</w:t>
            </w:r>
            <w:r>
              <w:rPr>
                <w:rFonts w:hint="eastAsia" w:ascii="宋体" w:hAnsi="宋体" w:cs="宋体"/>
                <w:color w:val="000000"/>
              </w:rPr>
              <w:t xml:space="preserve">系列质量管理体系认证得1分。</w:t>
            </w:r>
            <w:r>
              <w:rPr>
                <w:rFonts w:ascii="宋体" w:hAnsi="宋体" w:cs="宋体"/>
                <w:color w:val="000000"/>
              </w:rPr>
              <w:t xml:space="preserve"> </w:t>
            </w:r>
            <w:r/>
          </w:p>
        </w:tc>
        <w:tc>
          <w:tcPr>
            <w:tcBorders>
              <w:top w:val="single" w:color="000000" w:sz="4" w:space="0"/>
              <w:left w:val="none" w:color="000000" w:sz="4" w:space="0"/>
              <w:bottom w:val="single" w:color="000000" w:sz="4" w:space="0"/>
              <w:right w:val="single" w:color="000000" w:sz="4" w:space="0"/>
            </w:tcBorders>
            <w:tcW w:w="710" w:type="dxa"/>
            <w:vAlign w:val="center"/>
            <w:textDirection w:val="lrTb"/>
            <w:noWrap/>
          </w:tcPr>
          <w:p>
            <w:pPr>
              <w:jc w:val="center"/>
              <w:widowControl/>
              <w:rPr>
                <w:rFonts w:ascii="宋体"/>
                <w:color w:val="000000"/>
              </w:rPr>
            </w:pPr>
            <w:r>
              <w:rPr>
                <w:rFonts w:hint="eastAsia" w:ascii="宋体" w:hAnsi="宋体" w:cs="宋体"/>
                <w:color w:val="000000"/>
              </w:rPr>
              <w:t xml:space="preserve">1分</w:t>
            </w:r>
            <w:r/>
          </w:p>
        </w:tc>
      </w:tr>
      <w:tr>
        <w:trPr>
          <w:jc w:val="center"/>
          <w:trHeight w:val="410"/>
        </w:trPr>
        <w:tc>
          <w:tcPr>
            <w:tcBorders>
              <w:top w:val="single" w:color="auto"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color w:val="000000"/>
              </w:rPr>
            </w:pPr>
            <w:r>
              <w:rPr>
                <w:rFonts w:ascii="宋体" w:hAnsi="宋体" w:cs="宋体"/>
                <w:color w:val="000000"/>
              </w:rPr>
              <w:t xml:space="preserve">3</w:t>
            </w:r>
            <w:r/>
          </w:p>
        </w:tc>
        <w:tc>
          <w:tcPr>
            <w:tcBorders>
              <w:top w:val="single" w:color="000000" w:sz="4" w:space="0"/>
              <w:left w:val="single" w:color="auto" w:sz="4" w:space="0"/>
              <w:bottom w:val="single" w:color="000000" w:sz="4" w:space="0"/>
              <w:right w:val="single" w:color="000000" w:sz="4" w:space="0"/>
            </w:tcBorders>
            <w:tcW w:w="1572" w:type="dxa"/>
            <w:vAlign w:val="center"/>
            <w:textDirection w:val="lrTb"/>
            <w:noWrap/>
          </w:tcPr>
          <w:p>
            <w:pPr>
              <w:widowControl/>
              <w:rPr>
                <w:rFonts w:ascii="宋体"/>
                <w:color w:val="000000"/>
                <w:lang w:val="zh-CN"/>
              </w:rPr>
            </w:pPr>
            <w:r>
              <w:rPr>
                <w:rFonts w:hint="eastAsia" w:ascii="宋体" w:hAnsi="宋体" w:cs="宋体"/>
                <w:color w:val="000000"/>
                <w:lang w:val="zh-CN"/>
              </w:rPr>
              <w:t xml:space="preserve">环境体系认证</w:t>
            </w:r>
            <w:r/>
          </w:p>
        </w:tc>
        <w:tc>
          <w:tcPr>
            <w:tcBorders>
              <w:top w:val="single" w:color="000000" w:sz="4" w:space="0"/>
              <w:left w:val="none" w:color="000000" w:sz="4" w:space="0"/>
              <w:bottom w:val="single" w:color="000000" w:sz="4" w:space="0"/>
              <w:right w:val="single" w:color="000000" w:sz="4" w:space="0"/>
            </w:tcBorders>
            <w:tcW w:w="7239" w:type="dxa"/>
            <w:vAlign w:val="center"/>
            <w:textDirection w:val="lrTb"/>
            <w:noWrap/>
          </w:tcPr>
          <w:p>
            <w:pPr>
              <w:jc w:val="left"/>
              <w:spacing w:line="360" w:lineRule="exact"/>
              <w:widowControl/>
              <w:rPr>
                <w:rFonts w:ascii="宋体"/>
                <w:color w:val="000000"/>
                <w:lang w:val="zh-CN"/>
              </w:rPr>
            </w:pPr>
            <w:r>
              <w:rPr>
                <w:rFonts w:hint="eastAsia" w:ascii="宋体" w:hAnsi="宋体" w:cs="宋体"/>
                <w:color w:val="000000"/>
                <w:lang w:val="zh-CN"/>
              </w:rPr>
              <w:t xml:space="preserve">有</w:t>
            </w:r>
            <w:r>
              <w:rPr>
                <w:rFonts w:ascii="宋体" w:hAnsi="宋体" w:cs="宋体"/>
                <w:color w:val="000000"/>
                <w:lang w:val="zh-CN"/>
              </w:rPr>
              <w:t xml:space="preserve">GB/T24001-2016/ISO14001</w:t>
            </w:r>
            <w:r>
              <w:rPr>
                <w:rFonts w:hint="eastAsia" w:ascii="宋体" w:hAnsi="宋体" w:cs="宋体"/>
                <w:color w:val="000000"/>
                <w:lang w:val="zh-CN"/>
              </w:rPr>
              <w:t xml:space="preserve">：</w:t>
            </w:r>
            <w:r>
              <w:rPr>
                <w:rFonts w:ascii="宋体" w:hAnsi="宋体" w:cs="宋体"/>
                <w:color w:val="000000"/>
                <w:lang w:val="zh-CN"/>
              </w:rPr>
              <w:t xml:space="preserve">2015</w:t>
            </w:r>
            <w:r>
              <w:rPr>
                <w:rFonts w:hint="eastAsia" w:ascii="宋体" w:hAnsi="宋体" w:cs="宋体"/>
                <w:color w:val="000000"/>
                <w:lang w:val="zh-CN"/>
              </w:rPr>
              <w:t xml:space="preserve">环境标准体系认证得</w:t>
            </w:r>
            <w:r>
              <w:rPr>
                <w:rFonts w:hint="eastAsia" w:ascii="宋体" w:hAnsi="宋体" w:cs="宋体"/>
                <w:color w:val="000000"/>
              </w:rPr>
              <w:t xml:space="preserve">1</w:t>
            </w:r>
            <w:r>
              <w:rPr>
                <w:rFonts w:hint="eastAsia" w:ascii="宋体" w:hAnsi="宋体" w:cs="宋体"/>
                <w:color w:val="000000"/>
                <w:lang w:val="zh-CN"/>
              </w:rPr>
              <w:t xml:space="preserve">分</w:t>
            </w:r>
            <w:r/>
          </w:p>
        </w:tc>
        <w:tc>
          <w:tcPr>
            <w:tcBorders>
              <w:top w:val="single" w:color="000000" w:sz="4" w:space="0"/>
              <w:left w:val="none" w:color="000000" w:sz="4" w:space="0"/>
              <w:bottom w:val="single" w:color="000000" w:sz="4" w:space="0"/>
              <w:right w:val="single" w:color="000000" w:sz="4" w:space="0"/>
            </w:tcBorders>
            <w:tcW w:w="710" w:type="dxa"/>
            <w:vAlign w:val="center"/>
            <w:textDirection w:val="lrTb"/>
            <w:noWrap/>
          </w:tcPr>
          <w:p>
            <w:pPr>
              <w:jc w:val="center"/>
              <w:widowControl/>
              <w:rPr>
                <w:rFonts w:ascii="宋体"/>
                <w:color w:val="000000"/>
                <w:lang w:val="zh-CN"/>
              </w:rPr>
            </w:pPr>
            <w:r>
              <w:rPr>
                <w:rFonts w:hint="eastAsia" w:ascii="宋体" w:hAnsi="宋体" w:cs="宋体"/>
                <w:color w:val="000000"/>
              </w:rPr>
              <w:t xml:space="preserve">1</w:t>
            </w:r>
            <w:r>
              <w:rPr>
                <w:rFonts w:hint="eastAsia" w:ascii="宋体" w:hAnsi="宋体" w:cs="宋体"/>
                <w:color w:val="000000"/>
                <w:lang w:val="zh-CN"/>
              </w:rPr>
              <w:t xml:space="preserve">分</w:t>
            </w:r>
            <w:r/>
          </w:p>
        </w:tc>
      </w:tr>
      <w:tr>
        <w:trPr>
          <w:jc w:val="center"/>
          <w:trHeight w:val="498"/>
        </w:trPr>
        <w:tc>
          <w:tcPr>
            <w:tcBorders>
              <w:top w:val="single" w:color="auto"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color w:val="000000"/>
              </w:rPr>
            </w:pPr>
            <w:r>
              <w:rPr>
                <w:rFonts w:ascii="宋体" w:hAnsi="宋体" w:cs="宋体"/>
                <w:color w:val="000000"/>
              </w:rPr>
              <w:t xml:space="preserve">4</w:t>
            </w:r>
            <w:r/>
          </w:p>
        </w:tc>
        <w:tc>
          <w:tcPr>
            <w:tcBorders>
              <w:top w:val="single" w:color="000000" w:sz="4" w:space="0"/>
              <w:left w:val="single" w:color="auto" w:sz="4" w:space="0"/>
              <w:bottom w:val="single" w:color="000000" w:sz="4" w:space="0"/>
              <w:right w:val="single" w:color="000000" w:sz="4" w:space="0"/>
            </w:tcBorders>
            <w:tcW w:w="1572" w:type="dxa"/>
            <w:vAlign w:val="center"/>
            <w:textDirection w:val="lrTb"/>
            <w:noWrap/>
          </w:tcPr>
          <w:p>
            <w:pPr>
              <w:widowControl/>
              <w:rPr>
                <w:rFonts w:ascii="宋体"/>
                <w:color w:val="000000"/>
              </w:rPr>
            </w:pPr>
            <w:r>
              <w:rPr>
                <w:rFonts w:hint="eastAsia" w:ascii="宋体" w:hAnsi="宋体" w:cs="宋体"/>
                <w:color w:val="000000"/>
              </w:rPr>
              <w:t xml:space="preserve">设备的配备</w:t>
            </w:r>
            <w:r/>
          </w:p>
        </w:tc>
        <w:tc>
          <w:tcPr>
            <w:tcBorders>
              <w:top w:val="single" w:color="000000" w:sz="4" w:space="0"/>
              <w:left w:val="none" w:color="000000" w:sz="4" w:space="0"/>
              <w:bottom w:val="single" w:color="000000" w:sz="4" w:space="0"/>
              <w:right w:val="single" w:color="000000" w:sz="4" w:space="0"/>
            </w:tcBorders>
            <w:tcW w:w="7239" w:type="dxa"/>
            <w:vAlign w:val="center"/>
            <w:textDirection w:val="lrTb"/>
            <w:noWrap/>
          </w:tcPr>
          <w:p>
            <w:pPr>
              <w:spacing w:line="360" w:lineRule="exact"/>
              <w:widowControl/>
              <w:rPr>
                <w:rFonts w:ascii="宋体"/>
                <w:color w:val="000000"/>
              </w:rPr>
            </w:pPr>
            <w:r>
              <w:rPr>
                <w:rFonts w:hint="eastAsia" w:ascii="宋体" w:hAnsi="宋体" w:cs="宋体"/>
                <w:color w:val="000000"/>
              </w:rPr>
              <w:t xml:space="preserve">设备配置符合</w:t>
            </w:r>
            <w:r>
              <w:rPr>
                <w:rFonts w:ascii="宋体" w:hAnsi="宋体" w:cs="宋体"/>
                <w:color w:val="000000"/>
              </w:rPr>
              <w:t xml:space="preserve">WS/T508-2016</w:t>
            </w:r>
            <w:r>
              <w:rPr>
                <w:rFonts w:hint="eastAsia" w:ascii="宋体" w:hAnsi="宋体" w:cs="宋体"/>
                <w:color w:val="000000"/>
              </w:rPr>
              <w:t xml:space="preserve">中华人民共和国卫生行业标准的医院棉织品洗涤消毒技术规范要求、各品种设备数量配备齐全充足、在任何情况下都要符合感控要求分类分区洗涤：</w:t>
            </w:r>
            <w:r/>
          </w:p>
          <w:p>
            <w:pPr>
              <w:spacing w:line="360" w:lineRule="exact"/>
              <w:widowControl/>
              <w:rPr>
                <w:rFonts w:ascii="宋体"/>
                <w:sz w:val="22"/>
                <w:szCs w:val="22"/>
              </w:rPr>
            </w:pPr>
            <w:r>
              <w:rPr>
                <w:rFonts w:hint="eastAsia" w:ascii="宋体" w:hAnsi="宋体" w:cs="宋体"/>
                <w:color w:val="000000"/>
              </w:rPr>
              <w:t xml:space="preserve">（</w:t>
            </w:r>
            <w:r>
              <w:rPr>
                <w:rFonts w:ascii="宋体" w:hAnsi="宋体" w:cs="宋体"/>
                <w:color w:val="000000"/>
              </w:rPr>
              <w:t xml:space="preserve">1</w:t>
            </w:r>
            <w:r>
              <w:rPr>
                <w:rFonts w:hint="eastAsia" w:ascii="宋体" w:hAnsi="宋体" w:cs="宋体"/>
                <w:color w:val="000000"/>
              </w:rPr>
              <w:t xml:space="preserve">）</w:t>
            </w:r>
            <w:r>
              <w:rPr>
                <w:rFonts w:hint="eastAsia" w:ascii="宋体" w:hAnsi="宋体" w:cs="宋体"/>
                <w:sz w:val="22"/>
                <w:szCs w:val="22"/>
              </w:rPr>
              <w:t xml:space="preserve">隔离机、烘干机、普通整烫机等数量基本满足生产需要的得基本分4分；</w:t>
            </w:r>
            <w:r/>
          </w:p>
          <w:p>
            <w:pPr>
              <w:spacing w:line="360" w:lineRule="exact"/>
              <w:widowControl/>
              <w:rPr>
                <w:rFonts w:hint="eastAsia" w:ascii="宋体" w:hAnsi="宋体" w:cs="宋体"/>
                <w:color w:val="ff0000"/>
                <w:sz w:val="22"/>
                <w:szCs w:val="22"/>
              </w:rPr>
            </w:pPr>
            <w:r>
              <w:rPr>
                <w:rFonts w:hint="eastAsia" w:ascii="宋体" w:hAnsi="宋体" w:cs="宋体"/>
                <w:sz w:val="22"/>
                <w:szCs w:val="22"/>
              </w:rPr>
              <w:t xml:space="preserve">（</w:t>
            </w:r>
            <w:r>
              <w:rPr>
                <w:rFonts w:ascii="宋体" w:hAnsi="宋体" w:cs="宋体"/>
                <w:sz w:val="22"/>
                <w:szCs w:val="22"/>
              </w:rPr>
              <w:t xml:space="preserve">2</w:t>
            </w:r>
            <w:r>
              <w:rPr>
                <w:rFonts w:hint="eastAsia" w:ascii="宋体" w:hAnsi="宋体" w:cs="宋体"/>
                <w:sz w:val="22"/>
                <w:szCs w:val="22"/>
              </w:rPr>
              <w:t xml:space="preserve">）</w:t>
            </w:r>
            <w:r>
              <w:rPr>
                <w:rFonts w:hint="eastAsia" w:ascii="宋体" w:hAnsi="宋体" w:cs="宋体"/>
                <w:color w:val="ff0000"/>
                <w:sz w:val="22"/>
                <w:szCs w:val="22"/>
              </w:rPr>
              <w:t xml:space="preserve">为确保洗涤流程中感控要求一直能得到保证，并保证交货的及时性，洗涤机、烘干机、整烫机等等设备在维修状态下有一定数量的备用，符合要求的得2分；</w:t>
            </w:r>
            <w:r/>
          </w:p>
          <w:p>
            <w:pPr>
              <w:spacing w:line="360" w:lineRule="exact"/>
              <w:widowControl/>
              <w:rPr>
                <w:rFonts w:ascii="宋体"/>
                <w:sz w:val="22"/>
                <w:szCs w:val="22"/>
              </w:rPr>
            </w:pPr>
            <w:r>
              <w:rPr>
                <w:rFonts w:hint="eastAsia" w:ascii="宋体" w:hAnsi="宋体" w:cs="宋体"/>
                <w:sz w:val="22"/>
                <w:szCs w:val="22"/>
              </w:rPr>
              <w:t xml:space="preserve">（3）另拥有一条先进全自动洗涤龙生产流水线得</w:t>
            </w:r>
            <w:r>
              <w:rPr>
                <w:rFonts w:ascii="宋体" w:hAnsi="宋体" w:cs="宋体"/>
                <w:sz w:val="22"/>
                <w:szCs w:val="22"/>
              </w:rPr>
              <w:t xml:space="preserve">2</w:t>
            </w:r>
            <w:r>
              <w:rPr>
                <w:rFonts w:hint="eastAsia" w:ascii="宋体" w:hAnsi="宋体" w:cs="宋体"/>
                <w:sz w:val="22"/>
                <w:szCs w:val="22"/>
              </w:rPr>
              <w:t xml:space="preserve">分，拥有两条及两条以上的洗涤龙生产流水线的得</w:t>
            </w:r>
            <w:r>
              <w:rPr>
                <w:rFonts w:ascii="宋体" w:hAnsi="宋体" w:cs="宋体"/>
                <w:sz w:val="22"/>
                <w:szCs w:val="22"/>
              </w:rPr>
              <w:t xml:space="preserve">4</w:t>
            </w:r>
            <w:r>
              <w:rPr>
                <w:rFonts w:hint="eastAsia" w:ascii="宋体" w:hAnsi="宋体" w:cs="宋体"/>
                <w:sz w:val="22"/>
                <w:szCs w:val="22"/>
              </w:rPr>
              <w:t xml:space="preserve">分；</w:t>
            </w:r>
            <w:r/>
          </w:p>
          <w:p>
            <w:pPr>
              <w:spacing w:line="360" w:lineRule="exact"/>
              <w:widowControl/>
              <w:rPr>
                <w:rFonts w:ascii="宋体"/>
                <w:sz w:val="22"/>
                <w:szCs w:val="22"/>
              </w:rPr>
            </w:pPr>
            <w:r>
              <w:rPr>
                <w:rFonts w:hint="eastAsia" w:ascii="宋体" w:hAnsi="宋体" w:cs="宋体"/>
                <w:sz w:val="22"/>
                <w:szCs w:val="22"/>
              </w:rPr>
              <w:t xml:space="preserve">（4）拥有先进高吊超高速整烫折叠一体机的加</w:t>
            </w:r>
            <w:r>
              <w:rPr>
                <w:rFonts w:ascii="宋体" w:hAnsi="宋体" w:cs="宋体"/>
                <w:sz w:val="22"/>
                <w:szCs w:val="22"/>
              </w:rPr>
              <w:t xml:space="preserve">2</w:t>
            </w:r>
            <w:r>
              <w:rPr>
                <w:rFonts w:hint="eastAsia" w:ascii="宋体" w:hAnsi="宋体" w:cs="宋体"/>
                <w:sz w:val="22"/>
                <w:szCs w:val="22"/>
              </w:rPr>
              <w:t xml:space="preserve">分；</w:t>
            </w:r>
            <w:r/>
          </w:p>
          <w:p>
            <w:pPr>
              <w:spacing w:line="360" w:lineRule="exact"/>
              <w:widowControl/>
              <w:rPr>
                <w:rFonts w:hint="eastAsia" w:ascii="宋体" w:hAnsi="宋体" w:cs="宋体"/>
                <w:sz w:val="22"/>
                <w:szCs w:val="22"/>
              </w:rPr>
            </w:pPr>
            <w:r>
              <w:rPr>
                <w:rFonts w:hint="eastAsia" w:ascii="宋体" w:hAnsi="宋体" w:cs="宋体"/>
                <w:sz w:val="22"/>
                <w:szCs w:val="22"/>
              </w:rPr>
              <w:t xml:space="preserve">（5）拥有工服自动化烘干、整烫、折叠、传输系统的加</w:t>
            </w:r>
            <w:r>
              <w:rPr>
                <w:rFonts w:ascii="宋体" w:hAnsi="宋体" w:cs="宋体"/>
                <w:sz w:val="22"/>
                <w:szCs w:val="22"/>
              </w:rPr>
              <w:t xml:space="preserve">2</w:t>
            </w:r>
            <w:r>
              <w:rPr>
                <w:rFonts w:hint="eastAsia" w:ascii="宋体" w:hAnsi="宋体" w:cs="宋体"/>
                <w:sz w:val="22"/>
                <w:szCs w:val="22"/>
              </w:rPr>
              <w:t xml:space="preserve">分。</w:t>
            </w:r>
            <w:r/>
          </w:p>
          <w:p>
            <w:pPr>
              <w:spacing w:line="360" w:lineRule="exact"/>
              <w:widowControl/>
              <w:rPr>
                <w:color w:val="000000"/>
              </w:rPr>
            </w:pPr>
            <w:r>
              <w:rPr>
                <w:rFonts w:hint="eastAsia" w:ascii="宋体" w:hAnsi="宋体" w:cs="宋体"/>
                <w:color w:val="000000"/>
              </w:rPr>
              <w:t xml:space="preserve">注：上述没有不得分，</w:t>
            </w:r>
            <w:r>
              <w:rPr>
                <w:rFonts w:hint="eastAsia" w:ascii="宋体" w:hAnsi="宋体" w:cs="宋体"/>
                <w:sz w:val="22"/>
                <w:szCs w:val="22"/>
              </w:rPr>
              <w:t xml:space="preserve">提供生产现场、采购发票图片。</w:t>
            </w:r>
            <w:r/>
          </w:p>
        </w:tc>
        <w:tc>
          <w:tcPr>
            <w:tcBorders>
              <w:top w:val="single" w:color="000000" w:sz="4" w:space="0"/>
              <w:left w:val="none" w:color="000000" w:sz="4" w:space="0"/>
              <w:bottom w:val="single" w:color="000000" w:sz="4" w:space="0"/>
              <w:right w:val="single" w:color="000000" w:sz="4" w:space="0"/>
            </w:tcBorders>
            <w:tcW w:w="710" w:type="dxa"/>
            <w:vAlign w:val="center"/>
            <w:textDirection w:val="lrTb"/>
            <w:noWrap/>
          </w:tcPr>
          <w:p>
            <w:pPr>
              <w:jc w:val="center"/>
              <w:widowControl/>
              <w:rPr>
                <w:rFonts w:ascii="宋体"/>
                <w:color w:val="000000"/>
              </w:rPr>
            </w:pPr>
            <w:r>
              <w:rPr>
                <w:rFonts w:ascii="宋体" w:hAnsi="宋体" w:cs="宋体"/>
                <w:color w:val="000000"/>
              </w:rPr>
              <w:t xml:space="preserve">14</w:t>
            </w:r>
            <w:r>
              <w:rPr>
                <w:rFonts w:hint="eastAsia" w:ascii="宋体" w:hAnsi="宋体" w:cs="宋体"/>
                <w:color w:val="000000"/>
              </w:rPr>
              <w:t xml:space="preserve">分</w:t>
            </w:r>
            <w:r/>
          </w:p>
        </w:tc>
      </w:tr>
      <w:tr>
        <w:trPr>
          <w:jc w:val="center"/>
          <w:trHeight w:val="2466"/>
        </w:trPr>
        <w:tc>
          <w:tcPr>
            <w:tcBorders>
              <w:top w:val="single" w:color="auto"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color w:val="000000"/>
              </w:rPr>
            </w:pPr>
            <w:r>
              <w:rPr>
                <w:rFonts w:ascii="宋体" w:hAnsi="宋体" w:cs="宋体"/>
                <w:color w:val="000000"/>
              </w:rPr>
              <w:t xml:space="preserve">5</w:t>
            </w:r>
            <w:r/>
          </w:p>
        </w:tc>
        <w:tc>
          <w:tcPr>
            <w:tcBorders>
              <w:top w:val="single" w:color="000000" w:sz="4" w:space="0"/>
              <w:left w:val="single" w:color="auto" w:sz="4" w:space="0"/>
              <w:bottom w:val="single" w:color="000000" w:sz="4" w:space="0"/>
              <w:right w:val="single" w:color="000000" w:sz="4" w:space="0"/>
            </w:tcBorders>
            <w:tcW w:w="1572" w:type="dxa"/>
            <w:vAlign w:val="center"/>
            <w:textDirection w:val="lrTb"/>
            <w:noWrap/>
          </w:tcPr>
          <w:p>
            <w:pPr>
              <w:widowControl/>
              <w:rPr>
                <w:rFonts w:ascii="宋体"/>
                <w:color w:val="000000"/>
              </w:rPr>
            </w:pPr>
            <w:r>
              <w:rPr>
                <w:rFonts w:hint="eastAsia" w:ascii="宋体" w:hAnsi="宋体" w:cs="宋体"/>
                <w:color w:val="000000"/>
              </w:rPr>
              <w:t xml:space="preserve">场地布局、设施</w:t>
            </w:r>
            <w:r/>
          </w:p>
        </w:tc>
        <w:tc>
          <w:tcPr>
            <w:tcBorders>
              <w:top w:val="single" w:color="000000" w:sz="4" w:space="0"/>
              <w:left w:val="none" w:color="000000" w:sz="4" w:space="0"/>
              <w:bottom w:val="single" w:color="000000" w:sz="4" w:space="0"/>
              <w:right w:val="single" w:color="000000" w:sz="4" w:space="0"/>
            </w:tcBorders>
            <w:tcW w:w="7239" w:type="dxa"/>
            <w:vAlign w:val="center"/>
            <w:textDirection w:val="lrTb"/>
            <w:noWrap/>
          </w:tcPr>
          <w:p>
            <w:pPr>
              <w:numPr>
                <w:ilvl w:val="0"/>
                <w:numId w:val="6"/>
              </w:numPr>
              <w:spacing w:line="360" w:lineRule="exact"/>
              <w:rPr>
                <w:rFonts w:ascii="宋体"/>
                <w:color w:val="000000"/>
              </w:rPr>
            </w:pPr>
            <w:r>
              <w:rPr>
                <w:rFonts w:hint="eastAsia" w:ascii="宋体" w:hAnsi="宋体" w:cs="宋体"/>
                <w:b/>
                <w:bCs/>
              </w:rPr>
              <w:t xml:space="preserve">能做到污染区域与洁净区完全隔离，有完全隔离屏障</w:t>
            </w:r>
            <w:r>
              <w:rPr>
                <w:rFonts w:hint="eastAsia" w:ascii="宋体" w:hAnsi="宋体" w:cs="宋体"/>
              </w:rPr>
              <w:t xml:space="preserve">。①有各自的进出通道，相互不干扰，工作流程应由污到洁，不交叉不逆行；②污染区与清洁区之间设置</w:t>
            </w:r>
            <w:r>
              <w:rPr>
                <w:rFonts w:hint="eastAsia" w:ascii="宋体" w:hAnsi="宋体" w:cs="宋体"/>
                <w:b/>
                <w:bCs/>
              </w:rPr>
              <w:t xml:space="preserve">工具消毒间</w:t>
            </w:r>
            <w:r>
              <w:rPr>
                <w:rFonts w:hint="eastAsia" w:ascii="宋体" w:hAnsi="宋体" w:cs="宋体"/>
              </w:rPr>
              <w:t xml:space="preserve">：对运送的货架、工具车必须消毒后才能到达清洁区使用；③污染区、清洁区</w:t>
            </w:r>
            <w:r>
              <w:rPr>
                <w:rFonts w:hint="eastAsia" w:ascii="宋体" w:hAnsi="宋体" w:cs="宋体"/>
                <w:b/>
                <w:bCs/>
              </w:rPr>
              <w:t xml:space="preserve">都有更衣缓冲间</w:t>
            </w:r>
            <w:r>
              <w:rPr>
                <w:rFonts w:hint="eastAsia" w:ascii="宋体" w:hAnsi="宋体" w:cs="宋体"/>
              </w:rPr>
              <w:t xml:space="preserve">；</w:t>
            </w:r>
            <w:r>
              <w:rPr>
                <w:rFonts w:hint="eastAsia" w:ascii="宋体" w:hAnsi="宋体" w:cs="宋体"/>
                <w:sz w:val="24"/>
                <w:szCs w:val="24"/>
              </w:rPr>
              <w:t xml:space="preserve">④</w:t>
            </w:r>
            <w:r>
              <w:rPr>
                <w:rFonts w:hint="eastAsia" w:ascii="宋体" w:hAnsi="宋体" w:cs="宋体"/>
              </w:rPr>
              <w:t xml:space="preserve">污染区按标准设置紫外线消毒灯或空气消毒设施，每天工作结束后都对工作环境进行消毒；</w:t>
            </w:r>
            <w:r>
              <w:rPr>
                <w:rFonts w:hint="eastAsia" w:ascii="宋体" w:hAnsi="宋体" w:cs="宋体"/>
                <w:sz w:val="24"/>
                <w:szCs w:val="24"/>
              </w:rPr>
              <w:t xml:space="preserve">⑤</w:t>
            </w:r>
            <w:r>
              <w:rPr>
                <w:rFonts w:hint="eastAsia" w:ascii="宋体" w:hAnsi="宋体" w:cs="宋体"/>
              </w:rPr>
              <w:t xml:space="preserve">各区域及功能用房标识明确；有防蝇、防鼠等有害生物防制设施。上述要求，每一条做到得</w:t>
            </w:r>
            <w:r>
              <w:rPr>
                <w:rFonts w:ascii="宋体" w:hAnsi="宋体" w:cs="宋体"/>
              </w:rPr>
              <w:t xml:space="preserve">1</w:t>
            </w:r>
            <w:r>
              <w:rPr>
                <w:rFonts w:hint="eastAsia" w:ascii="宋体" w:hAnsi="宋体" w:cs="宋体"/>
              </w:rPr>
              <w:t xml:space="preserve">分，做不到不得分。</w:t>
            </w:r>
            <w:r/>
          </w:p>
          <w:p>
            <w:pPr>
              <w:numPr>
                <w:ilvl w:val="0"/>
                <w:numId w:val="6"/>
              </w:numPr>
              <w:spacing w:line="360" w:lineRule="exact"/>
              <w:rPr>
                <w:rFonts w:ascii="宋体"/>
                <w:color w:val="000000"/>
              </w:rPr>
            </w:pPr>
            <w:r>
              <w:rPr>
                <w:rFonts w:hint="eastAsia" w:ascii="宋体" w:hAnsi="宋体" w:cs="宋体"/>
                <w:color w:val="000000"/>
                <w:lang w:val="zh-CN"/>
              </w:rPr>
              <w:t xml:space="preserve">洗涤区域划分明确：医护人员</w:t>
            </w:r>
            <w:r>
              <w:rPr>
                <w:rFonts w:hint="eastAsia" w:ascii="宋体" w:hAnsi="宋体" w:cs="宋体"/>
                <w:color w:val="000000"/>
              </w:rPr>
              <w:t xml:space="preserve">纺</w:t>
            </w:r>
            <w:r>
              <w:rPr>
                <w:rFonts w:hint="eastAsia" w:ascii="宋体" w:hAnsi="宋体" w:cs="宋体"/>
                <w:color w:val="000000"/>
                <w:lang w:val="zh-CN"/>
              </w:rPr>
              <w:t xml:space="preserve">织品有特定专区专机洗涤，一般性污染的敷料和床上用品有专区专机洗涤</w:t>
            </w:r>
            <w:r>
              <w:rPr>
                <w:rFonts w:ascii="宋体" w:cs="宋体"/>
                <w:color w:val="000000"/>
                <w:lang w:val="zh-CN"/>
              </w:rPr>
              <w:t xml:space="preserve">,</w:t>
            </w:r>
            <w:r>
              <w:rPr>
                <w:rFonts w:hint="eastAsia" w:ascii="宋体" w:hAnsi="宋体" w:cs="宋体"/>
                <w:color w:val="000000"/>
                <w:lang w:val="zh-CN"/>
              </w:rPr>
              <w:t xml:space="preserve">血迹、污物较重的有专区专机洗涤、阳性感染</w:t>
            </w:r>
            <w:r>
              <w:rPr>
                <w:rFonts w:hint="eastAsia" w:ascii="宋体" w:hAnsi="宋体" w:cs="宋体"/>
                <w:color w:val="000000"/>
              </w:rPr>
              <w:t xml:space="preserve">纺</w:t>
            </w:r>
            <w:r>
              <w:rPr>
                <w:rFonts w:hint="eastAsia" w:ascii="宋体" w:hAnsi="宋体" w:cs="宋体"/>
                <w:color w:val="000000"/>
                <w:lang w:val="zh-CN"/>
              </w:rPr>
              <w:t xml:space="preserve">织品有单独隔离区域单独进出口通道单独隔离机洗涤。</w:t>
            </w:r>
            <w:r>
              <w:rPr>
                <w:rFonts w:hint="eastAsia" w:ascii="宋体" w:hAnsi="宋体" w:cs="宋体"/>
                <w:color w:val="000000"/>
              </w:rPr>
              <w:t xml:space="preserve">不符合要求的不得分；能基本做到符合要求的得</w:t>
            </w:r>
            <w:r>
              <w:rPr>
                <w:rFonts w:ascii="宋体" w:hAnsi="宋体" w:cs="宋体"/>
                <w:color w:val="000000"/>
              </w:rPr>
              <w:t xml:space="preserve">3</w:t>
            </w:r>
            <w:r>
              <w:rPr>
                <w:rFonts w:hint="eastAsia" w:ascii="宋体" w:hAnsi="宋体" w:cs="宋体"/>
                <w:color w:val="000000"/>
              </w:rPr>
              <w:t xml:space="preserve">分；完全做到的得</w:t>
            </w:r>
            <w:r>
              <w:rPr>
                <w:rFonts w:ascii="宋体" w:hAnsi="宋体" w:cs="宋体"/>
                <w:color w:val="000000"/>
              </w:rPr>
              <w:t xml:space="preserve">6</w:t>
            </w:r>
            <w:r>
              <w:rPr>
                <w:rFonts w:hint="eastAsia" w:ascii="宋体" w:hAnsi="宋体" w:cs="宋体"/>
                <w:color w:val="000000"/>
              </w:rPr>
              <w:t xml:space="preserve">分。</w:t>
            </w:r>
            <w:r/>
          </w:p>
          <w:p>
            <w:pPr>
              <w:spacing w:line="360" w:lineRule="exact"/>
              <w:rPr>
                <w:rFonts w:ascii="宋体"/>
                <w:color w:val="000000"/>
              </w:rPr>
            </w:pPr>
            <w:r>
              <w:rPr>
                <w:rFonts w:hint="eastAsia" w:ascii="宋体" w:hAnsi="宋体" w:cs="宋体"/>
                <w:color w:val="000000"/>
              </w:rPr>
              <w:t xml:space="preserve">注：提供生产现场图片、平面图及流程图。</w:t>
            </w:r>
            <w:r/>
          </w:p>
        </w:tc>
        <w:tc>
          <w:tcPr>
            <w:tcBorders>
              <w:top w:val="single" w:color="000000" w:sz="4" w:space="0"/>
              <w:left w:val="none" w:color="000000" w:sz="4" w:space="0"/>
              <w:bottom w:val="single" w:color="000000" w:sz="4" w:space="0"/>
              <w:right w:val="single" w:color="000000" w:sz="4" w:space="0"/>
            </w:tcBorders>
            <w:tcW w:w="710" w:type="dxa"/>
            <w:vAlign w:val="center"/>
            <w:textDirection w:val="lrTb"/>
            <w:noWrap/>
          </w:tcPr>
          <w:p>
            <w:pPr>
              <w:jc w:val="center"/>
              <w:widowControl/>
              <w:rPr>
                <w:rFonts w:ascii="宋体"/>
                <w:color w:val="000000"/>
              </w:rPr>
            </w:pPr>
            <w:r>
              <w:rPr>
                <w:rFonts w:ascii="宋体" w:hAnsi="宋体" w:cs="宋体"/>
                <w:color w:val="000000"/>
              </w:rPr>
              <w:t xml:space="preserve">11</w:t>
            </w:r>
            <w:r>
              <w:rPr>
                <w:rFonts w:hint="eastAsia" w:ascii="宋体" w:hAnsi="宋体" w:cs="宋体"/>
                <w:color w:val="000000"/>
              </w:rPr>
              <w:t xml:space="preserve">分</w:t>
            </w:r>
            <w:r/>
          </w:p>
        </w:tc>
      </w:tr>
      <w:tr>
        <w:trPr>
          <w:jc w:val="center"/>
          <w:trHeight w:val="1476"/>
        </w:trPr>
        <w:tc>
          <w:tcPr>
            <w:tcBorders>
              <w:top w:val="single" w:color="auto"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color w:val="000000"/>
              </w:rPr>
            </w:pPr>
            <w:r>
              <w:rPr>
                <w:rFonts w:ascii="宋体" w:hAnsi="宋体" w:cs="宋体"/>
                <w:color w:val="000000"/>
              </w:rPr>
              <w:t xml:space="preserve">6</w:t>
            </w:r>
            <w:r/>
          </w:p>
        </w:tc>
        <w:tc>
          <w:tcPr>
            <w:tcBorders>
              <w:top w:val="single" w:color="000000" w:sz="4" w:space="0"/>
              <w:left w:val="single" w:color="auto" w:sz="4" w:space="0"/>
              <w:bottom w:val="single" w:color="000000" w:sz="4" w:space="0"/>
              <w:right w:val="single" w:color="000000" w:sz="4" w:space="0"/>
            </w:tcBorders>
            <w:tcW w:w="1572" w:type="dxa"/>
            <w:vAlign w:val="center"/>
            <w:textDirection w:val="lrTb"/>
            <w:noWrap/>
          </w:tcPr>
          <w:p>
            <w:pPr>
              <w:widowControl/>
              <w:rPr>
                <w:rFonts w:ascii="宋体"/>
                <w:color w:val="000000"/>
              </w:rPr>
            </w:pPr>
            <w:r>
              <w:rPr>
                <w:rFonts w:hint="eastAsia" w:ascii="宋体" w:hAnsi="宋体" w:cs="宋体"/>
                <w:color w:val="000000"/>
              </w:rPr>
              <w:t xml:space="preserve">洗涤车间洁净区必须有足够的仓储条件和各种充足的医疗布草周转库存</w:t>
            </w:r>
            <w:r/>
          </w:p>
        </w:tc>
        <w:tc>
          <w:tcPr>
            <w:tcBorders>
              <w:top w:val="single" w:color="000000" w:sz="4" w:space="0"/>
              <w:left w:val="none" w:color="000000" w:sz="4" w:space="0"/>
              <w:bottom w:val="single" w:color="000000" w:sz="4" w:space="0"/>
              <w:right w:val="single" w:color="000000" w:sz="4" w:space="0"/>
            </w:tcBorders>
            <w:tcW w:w="7239" w:type="dxa"/>
            <w:vAlign w:val="center"/>
            <w:textDirection w:val="lrTb"/>
            <w:noWrap/>
          </w:tcPr>
          <w:p>
            <w:pPr>
              <w:spacing w:line="360" w:lineRule="exact"/>
              <w:widowControl/>
              <w:rPr>
                <w:rFonts w:ascii="宋体"/>
                <w:color w:val="000000"/>
              </w:rPr>
            </w:pPr>
            <w:r>
              <w:rPr>
                <w:rFonts w:hint="eastAsia" w:ascii="宋体" w:hAnsi="宋体" w:cs="宋体"/>
                <w:color w:val="000000"/>
              </w:rPr>
              <w:t xml:space="preserve">为了能充分保障医院医疗布草每天的及时更新和周转添置领用，不耽搁临床的使用，必须在乙方内现场清洁区有足够的仓储条件并配备充足的各种洁净医疗布草周转库存供每天的报废更新和领用，提供洗涤车间内洁净区仓储库房的现场实景图片。</w:t>
            </w:r>
            <w:r/>
          </w:p>
          <w:p>
            <w:pPr>
              <w:spacing w:line="360" w:lineRule="exact"/>
              <w:widowControl/>
              <w:rPr>
                <w:rFonts w:ascii="宋体"/>
                <w:color w:val="000000"/>
              </w:rPr>
            </w:pPr>
            <w:r>
              <w:rPr>
                <w:rFonts w:hint="eastAsia" w:ascii="宋体" w:hAnsi="宋体" w:cs="宋体"/>
                <w:color w:val="000000"/>
              </w:rPr>
              <w:t xml:space="preserve">没有的或不符合要求的不得分；能基本做到符合要求的得</w:t>
            </w:r>
            <w:r>
              <w:rPr>
                <w:rFonts w:ascii="宋体" w:hAnsi="宋体" w:cs="宋体"/>
                <w:color w:val="000000"/>
              </w:rPr>
              <w:t xml:space="preserve">3</w:t>
            </w:r>
            <w:r>
              <w:rPr>
                <w:rFonts w:hint="eastAsia" w:ascii="宋体" w:hAnsi="宋体" w:cs="宋体"/>
                <w:color w:val="000000"/>
              </w:rPr>
              <w:t xml:space="preserve">分；完全符合要求的得</w:t>
            </w:r>
            <w:r>
              <w:rPr>
                <w:rFonts w:ascii="宋体" w:hAnsi="宋体" w:cs="宋体"/>
                <w:color w:val="000000"/>
              </w:rPr>
              <w:t xml:space="preserve">6</w:t>
            </w:r>
            <w:r>
              <w:rPr>
                <w:rFonts w:hint="eastAsia" w:ascii="宋体" w:hAnsi="宋体" w:cs="宋体"/>
                <w:color w:val="000000"/>
              </w:rPr>
              <w:t xml:space="preserve">分。</w:t>
            </w:r>
            <w:r/>
          </w:p>
        </w:tc>
        <w:tc>
          <w:tcPr>
            <w:tcBorders>
              <w:top w:val="single" w:color="000000" w:sz="4" w:space="0"/>
              <w:left w:val="none" w:color="000000" w:sz="4" w:space="0"/>
              <w:bottom w:val="single" w:color="000000" w:sz="4" w:space="0"/>
              <w:right w:val="single" w:color="000000" w:sz="4" w:space="0"/>
            </w:tcBorders>
            <w:tcW w:w="710" w:type="dxa"/>
            <w:vAlign w:val="center"/>
            <w:textDirection w:val="lrTb"/>
            <w:noWrap/>
          </w:tcPr>
          <w:p>
            <w:pPr>
              <w:jc w:val="center"/>
              <w:widowControl/>
              <w:rPr>
                <w:rFonts w:ascii="宋体"/>
                <w:color w:val="000000"/>
              </w:rPr>
            </w:pPr>
            <w:r>
              <w:rPr>
                <w:rFonts w:ascii="宋体" w:hAnsi="宋体" w:cs="宋体"/>
                <w:color w:val="000000"/>
              </w:rPr>
              <w:t xml:space="preserve">6</w:t>
            </w:r>
            <w:r>
              <w:rPr>
                <w:rFonts w:hint="eastAsia" w:ascii="宋体" w:hAnsi="宋体" w:cs="宋体"/>
                <w:color w:val="000000"/>
              </w:rPr>
              <w:t xml:space="preserve">分</w:t>
            </w:r>
            <w:r/>
          </w:p>
        </w:tc>
      </w:tr>
      <w:tr>
        <w:trPr>
          <w:jc w:val="center"/>
          <w:trHeight w:val="1476"/>
        </w:trPr>
        <w:tc>
          <w:tcPr>
            <w:tcBorders>
              <w:top w:val="single" w:color="auto"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color w:val="000000"/>
              </w:rPr>
            </w:pPr>
            <w:r>
              <w:rPr>
                <w:rFonts w:ascii="宋体" w:hAnsi="宋体" w:cs="宋体"/>
                <w:color w:val="000000"/>
              </w:rPr>
              <w:t xml:space="preserve">7</w:t>
            </w:r>
            <w:r/>
          </w:p>
        </w:tc>
        <w:tc>
          <w:tcPr>
            <w:tcBorders>
              <w:top w:val="single" w:color="000000" w:sz="4" w:space="0"/>
              <w:left w:val="single" w:color="auto" w:sz="4" w:space="0"/>
              <w:bottom w:val="single" w:color="000000" w:sz="4" w:space="0"/>
              <w:right w:val="single" w:color="000000" w:sz="4" w:space="0"/>
            </w:tcBorders>
            <w:tcW w:w="1572" w:type="dxa"/>
            <w:vAlign w:val="center"/>
            <w:textDirection w:val="lrTb"/>
            <w:noWrap/>
          </w:tcPr>
          <w:p>
            <w:pPr>
              <w:widowControl/>
              <w:rPr>
                <w:rFonts w:ascii="宋体"/>
              </w:rPr>
            </w:pPr>
            <w:r>
              <w:rPr>
                <w:rFonts w:hint="eastAsia" w:ascii="宋体" w:hAnsi="宋体" w:cs="宋体"/>
                <w:sz w:val="24"/>
                <w:szCs w:val="24"/>
              </w:rPr>
              <w:t xml:space="preserve">信息化管理系统</w:t>
            </w:r>
            <w:r/>
          </w:p>
        </w:tc>
        <w:tc>
          <w:tcPr>
            <w:tcBorders>
              <w:top w:val="single" w:color="000000" w:sz="4" w:space="0"/>
              <w:left w:val="none" w:color="000000" w:sz="4" w:space="0"/>
              <w:bottom w:val="single" w:color="000000" w:sz="4" w:space="0"/>
              <w:right w:val="single" w:color="000000" w:sz="4" w:space="0"/>
            </w:tcBorders>
            <w:tcW w:w="7239" w:type="dxa"/>
            <w:vAlign w:val="center"/>
            <w:textDirection w:val="lrTb"/>
            <w:noWrap/>
          </w:tcPr>
          <w:p>
            <w:pPr>
              <w:spacing w:line="360" w:lineRule="exact"/>
              <w:widowControl/>
              <w:rPr>
                <w:rFonts w:ascii="宋体"/>
                <w:color w:val="000000"/>
              </w:rPr>
            </w:pPr>
            <w:r>
              <w:rPr>
                <w:rFonts w:hint="eastAsia" w:ascii="宋体" w:hAnsi="宋体" w:cs="宋体"/>
                <w:sz w:val="24"/>
                <w:szCs w:val="24"/>
              </w:rPr>
              <w:t xml:space="preserve">供应商对医用织物下收下送、洗涤流程采用信息化管理，提供具体信息化管理实例（提供已开展的服务单位近半年实际运行数据支撑、手机 APP 或电脑终端软件应用截图）的得 5分。</w:t>
            </w:r>
            <w:r>
              <w:rPr>
                <w:rFonts w:hint="eastAsia" w:ascii="宋体" w:hAnsi="宋体" w:cs="宋体"/>
              </w:rPr>
              <w:t xml:space="preserve">未提供的不得分。</w:t>
            </w:r>
            <w:r>
              <w:rPr>
                <w:rFonts w:ascii="宋体" w:hAnsi="宋体" w:cs="宋体"/>
              </w:rPr>
              <w:t xml:space="preserve"> </w:t>
            </w:r>
            <w:r/>
          </w:p>
        </w:tc>
        <w:tc>
          <w:tcPr>
            <w:tcBorders>
              <w:top w:val="single" w:color="000000" w:sz="4" w:space="0"/>
              <w:left w:val="none" w:color="000000" w:sz="4" w:space="0"/>
              <w:bottom w:val="single" w:color="000000" w:sz="4" w:space="0"/>
              <w:right w:val="single" w:color="000000" w:sz="4" w:space="0"/>
            </w:tcBorders>
            <w:tcW w:w="710" w:type="dxa"/>
            <w:vAlign w:val="center"/>
            <w:textDirection w:val="lrTb"/>
            <w:noWrap/>
          </w:tcPr>
          <w:p>
            <w:pPr>
              <w:jc w:val="center"/>
              <w:widowControl/>
              <w:rPr>
                <w:rFonts w:ascii="宋体"/>
                <w:color w:val="000000"/>
              </w:rPr>
            </w:pPr>
            <w:r>
              <w:rPr>
                <w:rFonts w:ascii="宋体" w:hAnsi="宋体" w:cs="宋体"/>
                <w:color w:val="000000"/>
              </w:rPr>
              <w:t xml:space="preserve">5</w:t>
            </w:r>
            <w:r>
              <w:rPr>
                <w:rFonts w:hint="eastAsia" w:ascii="宋体" w:hAnsi="宋体" w:cs="宋体"/>
                <w:color w:val="000000"/>
              </w:rPr>
              <w:t xml:space="preserve">分</w:t>
            </w:r>
            <w:r>
              <w:rPr>
                <w:rFonts w:ascii="宋体" w:hAnsi="宋体" w:cs="宋体"/>
                <w:color w:val="000000"/>
              </w:rPr>
              <w:t xml:space="preserve"> </w:t>
            </w:r>
            <w:r/>
          </w:p>
        </w:tc>
      </w:tr>
      <w:tr>
        <w:trPr>
          <w:jc w:val="center"/>
          <w:trHeight w:val="1432"/>
        </w:trPr>
        <w:tc>
          <w:tcPr>
            <w:tcBorders>
              <w:top w:val="single" w:color="auto"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b/>
                <w:bCs/>
                <w:color w:val="000000"/>
              </w:rPr>
            </w:pPr>
            <w:r>
              <w:rPr>
                <w:rFonts w:ascii="宋体" w:hAnsi="宋体" w:cs="宋体"/>
                <w:color w:val="000000"/>
              </w:rPr>
              <w:t xml:space="preserve">8</w:t>
            </w:r>
            <w:r/>
          </w:p>
        </w:tc>
        <w:tc>
          <w:tcPr>
            <w:tcBorders>
              <w:top w:val="single" w:color="000000" w:sz="4" w:space="0"/>
              <w:left w:val="single" w:color="auto" w:sz="4" w:space="0"/>
              <w:bottom w:val="single" w:color="000000" w:sz="4" w:space="0"/>
              <w:right w:val="single" w:color="000000" w:sz="4" w:space="0"/>
            </w:tcBorders>
            <w:tcW w:w="1572" w:type="dxa"/>
            <w:vAlign w:val="center"/>
            <w:textDirection w:val="lrTb"/>
            <w:noWrap/>
          </w:tcPr>
          <w:p>
            <w:pPr>
              <w:widowControl/>
              <w:rPr>
                <w:rFonts w:ascii="宋体"/>
                <w:color w:val="000000"/>
              </w:rPr>
            </w:pPr>
            <w:r>
              <w:rPr>
                <w:rFonts w:hint="eastAsia" w:ascii="宋体" w:hAnsi="宋体" w:cs="宋体"/>
                <w:color w:val="000000"/>
              </w:rPr>
              <w:t xml:space="preserve">业绩要求</w:t>
            </w:r>
            <w:r/>
          </w:p>
        </w:tc>
        <w:tc>
          <w:tcPr>
            <w:tcBorders>
              <w:top w:val="single" w:color="000000" w:sz="4" w:space="0"/>
              <w:left w:val="none" w:color="000000" w:sz="4" w:space="0"/>
              <w:bottom w:val="single" w:color="000000" w:sz="4" w:space="0"/>
              <w:right w:val="single" w:color="000000" w:sz="4" w:space="0"/>
            </w:tcBorders>
            <w:tcW w:w="7239" w:type="dxa"/>
            <w:vAlign w:val="center"/>
            <w:textDirection w:val="lrTb"/>
            <w:noWrap/>
          </w:tcPr>
          <w:p>
            <w:pPr>
              <w:spacing w:line="360" w:lineRule="exact"/>
              <w:widowControl/>
              <w:rPr>
                <w:rFonts w:ascii="宋体"/>
                <w:color w:val="000000"/>
              </w:rPr>
            </w:pPr>
            <w:r>
              <w:rPr>
                <w:rFonts w:hint="eastAsia" w:ascii="宋体" w:hAnsi="宋体" w:cs="宋体"/>
                <w:color w:val="000000"/>
              </w:rPr>
              <w:t xml:space="preserve">提供</w:t>
            </w:r>
            <w:r>
              <w:rPr>
                <w:rFonts w:ascii="宋体" w:hAnsi="宋体" w:cs="宋体"/>
                <w:color w:val="000000"/>
              </w:rPr>
              <w:t xml:space="preserve">20</w:t>
            </w:r>
            <w:r>
              <w:rPr>
                <w:rFonts w:hint="eastAsia" w:ascii="宋体" w:hAnsi="宋体" w:cs="宋体"/>
                <w:color w:val="000000"/>
              </w:rPr>
              <w:t xml:space="preserve">23年</w:t>
            </w:r>
            <w:r>
              <w:rPr>
                <w:rFonts w:ascii="宋体" w:hAnsi="宋体" w:cs="宋体"/>
                <w:color w:val="000000"/>
              </w:rPr>
              <w:t xml:space="preserve">1</w:t>
            </w:r>
            <w:r>
              <w:rPr>
                <w:rFonts w:hint="eastAsia" w:ascii="宋体" w:hAnsi="宋体" w:cs="宋体"/>
                <w:color w:val="000000"/>
              </w:rPr>
              <w:t xml:space="preserve">月以来的业绩（以合同明确的服务日期为准）：</w:t>
            </w:r>
            <w:r/>
          </w:p>
          <w:p>
            <w:pPr>
              <w:spacing w:line="360" w:lineRule="exact"/>
              <w:widowControl/>
              <w:rPr>
                <w:rFonts w:ascii="宋体"/>
                <w:color w:val="000000"/>
              </w:rPr>
            </w:pPr>
            <w:r>
              <w:rPr>
                <w:rFonts w:hint="eastAsia" w:ascii="宋体" w:hAnsi="宋体" w:cs="宋体"/>
                <w:color w:val="000000"/>
              </w:rPr>
              <w:t xml:space="preserve">承担过</w:t>
            </w:r>
            <w:r>
              <w:rPr>
                <w:rFonts w:hint="eastAsia" w:ascii="宋体" w:hAnsi="宋体" w:cs="宋体"/>
                <w:color w:val="ff0000"/>
              </w:rPr>
              <w:t xml:space="preserve">三级</w:t>
            </w:r>
            <w:r>
              <w:rPr>
                <w:rFonts w:hint="eastAsia" w:ascii="宋体" w:hAnsi="宋体" w:cs="宋体"/>
                <w:color w:val="000000"/>
              </w:rPr>
              <w:t xml:space="preserve">医院医用被服租赁、洗涤服务的成功案例，有</w:t>
            </w:r>
            <w:r>
              <w:rPr>
                <w:rFonts w:ascii="宋体" w:hAnsi="宋体" w:cs="宋体"/>
                <w:color w:val="000000"/>
              </w:rPr>
              <w:t xml:space="preserve">1</w:t>
            </w:r>
            <w:r>
              <w:rPr>
                <w:rFonts w:hint="eastAsia" w:ascii="宋体" w:hAnsi="宋体" w:cs="宋体"/>
                <w:color w:val="000000"/>
              </w:rPr>
              <w:t xml:space="preserve">个得1分，最多得</w:t>
            </w:r>
            <w:r>
              <w:rPr>
                <w:rFonts w:ascii="宋体" w:hAnsi="宋体" w:cs="宋体"/>
                <w:color w:val="000000"/>
              </w:rPr>
              <w:t xml:space="preserve">5</w:t>
            </w:r>
            <w:r>
              <w:rPr>
                <w:rFonts w:hint="eastAsia" w:ascii="宋体" w:hAnsi="宋体" w:cs="宋体"/>
                <w:color w:val="000000"/>
              </w:rPr>
              <w:t xml:space="preserve">分；</w:t>
            </w:r>
            <w:r/>
          </w:p>
          <w:p>
            <w:pPr>
              <w:spacing w:line="360" w:lineRule="exact"/>
              <w:widowControl/>
              <w:rPr>
                <w:rFonts w:ascii="宋体"/>
                <w:color w:val="000000"/>
              </w:rPr>
            </w:pPr>
            <w:r>
              <w:rPr>
                <w:rFonts w:hint="eastAsia" w:ascii="宋体" w:hAnsi="宋体" w:cs="宋体"/>
                <w:color w:val="000000"/>
              </w:rPr>
              <w:t xml:space="preserve">（</w:t>
            </w:r>
            <w:r>
              <w:rPr>
                <w:rFonts w:hint="eastAsia" w:ascii="宋体" w:hAnsi="宋体" w:cs="宋体"/>
                <w:b/>
                <w:bCs/>
                <w:color w:val="000000"/>
              </w:rPr>
              <w:t xml:space="preserve">提供合同复印件，同时携带原件备查</w:t>
            </w:r>
            <w:r>
              <w:rPr>
                <w:rFonts w:hint="eastAsia" w:ascii="宋体" w:hAnsi="宋体" w:cs="宋体"/>
                <w:color w:val="000000"/>
              </w:rPr>
              <w:t xml:space="preserve">）。</w:t>
            </w:r>
            <w:r/>
          </w:p>
        </w:tc>
        <w:tc>
          <w:tcPr>
            <w:tcBorders>
              <w:top w:val="single" w:color="000000" w:sz="4" w:space="0"/>
              <w:left w:val="none" w:color="000000" w:sz="4" w:space="0"/>
              <w:bottom w:val="single" w:color="000000" w:sz="4" w:space="0"/>
              <w:right w:val="single" w:color="000000" w:sz="4" w:space="0"/>
            </w:tcBorders>
            <w:tcW w:w="710" w:type="dxa"/>
            <w:vAlign w:val="center"/>
            <w:textDirection w:val="lrTb"/>
            <w:noWrap/>
          </w:tcPr>
          <w:p>
            <w:pPr>
              <w:jc w:val="center"/>
              <w:widowControl/>
              <w:rPr>
                <w:rFonts w:ascii="宋体"/>
                <w:color w:val="000000"/>
              </w:rPr>
            </w:pPr>
            <w:r>
              <w:rPr>
                <w:rFonts w:ascii="宋体" w:hAnsi="宋体" w:cs="宋体"/>
                <w:color w:val="000000"/>
              </w:rPr>
              <w:t xml:space="preserve">5</w:t>
            </w:r>
            <w:r>
              <w:rPr>
                <w:rFonts w:hint="eastAsia" w:ascii="宋体" w:hAnsi="宋体" w:cs="宋体"/>
                <w:color w:val="000000"/>
              </w:rPr>
              <w:t xml:space="preserve">分</w:t>
            </w:r>
            <w:r/>
          </w:p>
        </w:tc>
      </w:tr>
      <w:tr>
        <w:trPr>
          <w:jc w:val="center"/>
          <w:trHeight w:val="966"/>
        </w:trPr>
        <w:tc>
          <w:tcPr>
            <w:tcBorders>
              <w:top w:val="single" w:color="auto" w:sz="4" w:space="0"/>
              <w:left w:val="single" w:color="000000" w:sz="4" w:space="0"/>
              <w:bottom w:val="single" w:color="000000" w:sz="4" w:space="0"/>
              <w:right w:val="single" w:color="000000" w:sz="4" w:space="0"/>
            </w:tcBorders>
            <w:tcW w:w="540" w:type="dxa"/>
            <w:vAlign w:val="center"/>
            <w:textDirection w:val="lrTb"/>
            <w:noWrap/>
          </w:tcPr>
          <w:p>
            <w:pPr>
              <w:jc w:val="center"/>
              <w:spacing w:line="360" w:lineRule="auto"/>
              <w:widowControl/>
              <w:rPr>
                <w:rFonts w:ascii="宋体"/>
                <w:color w:val="000000"/>
              </w:rPr>
            </w:pPr>
            <w:r>
              <w:rPr>
                <w:rFonts w:ascii="宋体" w:hAnsi="宋体" w:cs="宋体"/>
                <w:color w:val="000000"/>
              </w:rPr>
              <w:t xml:space="preserve">9</w:t>
            </w:r>
            <w:r/>
          </w:p>
        </w:tc>
        <w:tc>
          <w:tcPr>
            <w:tcBorders>
              <w:top w:val="single" w:color="000000" w:sz="4" w:space="0"/>
              <w:left w:val="none" w:color="000000" w:sz="4" w:space="0"/>
              <w:bottom w:val="single" w:color="000000" w:sz="4" w:space="0"/>
              <w:right w:val="single" w:color="000000" w:sz="4" w:space="0"/>
            </w:tcBorders>
            <w:tcW w:w="1572" w:type="dxa"/>
            <w:vAlign w:val="center"/>
            <w:textDirection w:val="lrTb"/>
            <w:noWrap/>
          </w:tcPr>
          <w:p>
            <w:pPr>
              <w:widowControl/>
              <w:rPr>
                <w:rFonts w:ascii="宋体"/>
                <w:color w:val="000000"/>
              </w:rPr>
            </w:pPr>
            <w:r>
              <w:rPr>
                <w:rFonts w:hint="eastAsia" w:ascii="宋体" w:hAnsi="宋体" w:cs="宋体"/>
                <w:color w:val="000000"/>
              </w:rPr>
              <w:t xml:space="preserve">管理方案</w:t>
            </w:r>
            <w:r/>
          </w:p>
        </w:tc>
        <w:tc>
          <w:tcPr>
            <w:tcBorders>
              <w:top w:val="single" w:color="000000" w:sz="4" w:space="0"/>
              <w:left w:val="none" w:color="000000" w:sz="4" w:space="0"/>
              <w:bottom w:val="single" w:color="000000" w:sz="4" w:space="0"/>
              <w:right w:val="single" w:color="000000" w:sz="4" w:space="0"/>
            </w:tcBorders>
            <w:tcW w:w="7239" w:type="dxa"/>
            <w:vAlign w:val="center"/>
            <w:textDirection w:val="lrTb"/>
            <w:noWrap/>
          </w:tcPr>
          <w:p>
            <w:pPr>
              <w:spacing w:line="360" w:lineRule="exact"/>
              <w:widowControl/>
              <w:rPr>
                <w:rFonts w:ascii="宋体"/>
                <w:color w:val="000000"/>
              </w:rPr>
            </w:pPr>
            <w:r>
              <w:rPr>
                <w:rFonts w:hint="eastAsia" w:ascii="宋体" w:hAnsi="宋体" w:cs="宋体"/>
                <w:color w:val="000000"/>
              </w:rPr>
              <w:t xml:space="preserve">评委根据供应商针对本项目提供的管理实施方案进行评审，依据方案的响应程度、完整性、合理性、可操作性等方面进行综合评价。优秀得</w:t>
            </w:r>
            <w:r>
              <w:rPr>
                <w:rFonts w:ascii="宋体" w:hAnsi="宋体" w:cs="宋体"/>
                <w:color w:val="000000"/>
              </w:rPr>
              <w:t xml:space="preserve">6</w:t>
            </w:r>
            <w:r>
              <w:rPr>
                <w:rFonts w:hint="eastAsia" w:ascii="宋体" w:hAnsi="宋体" w:cs="宋体"/>
                <w:color w:val="000000"/>
              </w:rPr>
              <w:t xml:space="preserve">分，良好得</w:t>
            </w:r>
            <w:r>
              <w:rPr>
                <w:rFonts w:ascii="宋体" w:hAnsi="宋体" w:cs="宋体"/>
                <w:color w:val="000000"/>
              </w:rPr>
              <w:t xml:space="preserve">3</w:t>
            </w:r>
            <w:r>
              <w:rPr>
                <w:rFonts w:hint="eastAsia" w:ascii="宋体" w:hAnsi="宋体" w:cs="宋体"/>
                <w:color w:val="000000"/>
              </w:rPr>
              <w:t xml:space="preserve">分，基本符合要求的得</w:t>
            </w:r>
            <w:r>
              <w:rPr>
                <w:rFonts w:ascii="宋体" w:hAnsi="宋体" w:cs="宋体"/>
                <w:color w:val="000000"/>
              </w:rPr>
              <w:t xml:space="preserve">1</w:t>
            </w:r>
            <w:r>
              <w:rPr>
                <w:rFonts w:hint="eastAsia" w:ascii="宋体" w:hAnsi="宋体" w:cs="宋体"/>
                <w:color w:val="000000"/>
              </w:rPr>
              <w:t xml:space="preserve">分，未提供的不得分。</w:t>
            </w:r>
            <w:r>
              <w:rPr>
                <w:rFonts w:ascii="宋体" w:hAnsi="宋体" w:cs="宋体"/>
                <w:color w:val="000000"/>
              </w:rPr>
              <w:t xml:space="preserve">  </w:t>
            </w:r>
            <w:r/>
          </w:p>
        </w:tc>
        <w:tc>
          <w:tcPr>
            <w:tcBorders>
              <w:top w:val="single" w:color="000000" w:sz="4" w:space="0"/>
              <w:left w:val="none" w:color="000000" w:sz="4" w:space="0"/>
              <w:bottom w:val="single" w:color="000000" w:sz="4" w:space="0"/>
              <w:right w:val="single" w:color="000000" w:sz="4" w:space="0"/>
            </w:tcBorders>
            <w:tcW w:w="710" w:type="dxa"/>
            <w:vAlign w:val="center"/>
            <w:textDirection w:val="lrTb"/>
            <w:noWrap/>
          </w:tcPr>
          <w:p>
            <w:pPr>
              <w:jc w:val="center"/>
              <w:widowControl/>
              <w:rPr>
                <w:rFonts w:ascii="宋体"/>
                <w:color w:val="000000"/>
              </w:rPr>
            </w:pPr>
            <w:r>
              <w:rPr>
                <w:rFonts w:ascii="宋体" w:hAnsi="宋体" w:cs="宋体"/>
                <w:color w:val="000000"/>
              </w:rPr>
              <w:t xml:space="preserve">6</w:t>
            </w:r>
            <w:r>
              <w:rPr>
                <w:rFonts w:hint="eastAsia" w:ascii="宋体" w:hAnsi="宋体" w:cs="宋体"/>
                <w:color w:val="000000"/>
              </w:rPr>
              <w:t xml:space="preserve">分</w:t>
            </w:r>
            <w:r/>
          </w:p>
        </w:tc>
      </w:tr>
      <w:tr>
        <w:trPr>
          <w:jc w:val="center"/>
          <w:trHeight w:val="606"/>
        </w:trPr>
        <w:tc>
          <w:tcPr>
            <w:tcBorders>
              <w:top w:val="single" w:color="auto" w:sz="4" w:space="0"/>
              <w:left w:val="single" w:color="000000" w:sz="4" w:space="0"/>
              <w:bottom w:val="single" w:color="000000" w:sz="4" w:space="0"/>
              <w:right w:val="single" w:color="000000" w:sz="4" w:space="0"/>
            </w:tcBorders>
            <w:tcW w:w="540" w:type="dxa"/>
            <w:vAlign w:val="center"/>
            <w:textDirection w:val="lrTb"/>
            <w:noWrap/>
          </w:tcPr>
          <w:p>
            <w:pPr>
              <w:jc w:val="center"/>
              <w:spacing w:line="360" w:lineRule="auto"/>
              <w:widowControl/>
              <w:rPr>
                <w:rFonts w:ascii="宋体"/>
                <w:color w:val="000000"/>
              </w:rPr>
            </w:pPr>
            <w:r>
              <w:rPr>
                <w:rFonts w:ascii="宋体" w:hAnsi="宋体" w:cs="宋体"/>
                <w:color w:val="000000"/>
              </w:rPr>
              <w:t xml:space="preserve">10</w:t>
            </w:r>
            <w:r/>
          </w:p>
        </w:tc>
        <w:tc>
          <w:tcPr>
            <w:tcBorders>
              <w:top w:val="single" w:color="000000" w:sz="4" w:space="0"/>
              <w:left w:val="none" w:color="000000" w:sz="4" w:space="0"/>
              <w:bottom w:val="single" w:color="000000" w:sz="4" w:space="0"/>
              <w:right w:val="single" w:color="000000" w:sz="4" w:space="0"/>
            </w:tcBorders>
            <w:tcW w:w="1572" w:type="dxa"/>
            <w:vAlign w:val="center"/>
            <w:textDirection w:val="lrTb"/>
            <w:noWrap/>
          </w:tcPr>
          <w:p>
            <w:pPr>
              <w:widowControl/>
              <w:rPr>
                <w:rFonts w:ascii="宋体"/>
                <w:b/>
                <w:bCs/>
                <w:color w:val="000000"/>
              </w:rPr>
            </w:pPr>
            <w:r>
              <w:rPr>
                <w:rFonts w:hint="eastAsia" w:ascii="宋体" w:hAnsi="宋体" w:cs="宋体"/>
                <w:color w:val="000000"/>
              </w:rPr>
              <w:t xml:space="preserve">措施与承诺</w:t>
            </w:r>
            <w:r/>
          </w:p>
        </w:tc>
        <w:tc>
          <w:tcPr>
            <w:tcBorders>
              <w:top w:val="single" w:color="000000" w:sz="4" w:space="0"/>
              <w:left w:val="none" w:color="000000" w:sz="4" w:space="0"/>
              <w:bottom w:val="single" w:color="000000" w:sz="4" w:space="0"/>
              <w:right w:val="single" w:color="000000" w:sz="4" w:space="0"/>
            </w:tcBorders>
            <w:tcW w:w="7239" w:type="dxa"/>
            <w:vAlign w:val="center"/>
            <w:textDirection w:val="lrTb"/>
            <w:noWrap/>
          </w:tcPr>
          <w:p>
            <w:pPr>
              <w:spacing w:line="360" w:lineRule="exact"/>
              <w:widowControl/>
              <w:rPr>
                <w:rFonts w:ascii="宋体"/>
                <w:b/>
                <w:bCs/>
                <w:color w:val="000000"/>
              </w:rPr>
            </w:pPr>
            <w:r>
              <w:rPr>
                <w:rFonts w:hint="eastAsia" w:ascii="宋体" w:hAnsi="宋体" w:cs="宋体"/>
                <w:color w:val="000000"/>
              </w:rPr>
              <w:t xml:space="preserve">洗涤、服务质量保障措施和承诺。承诺内容健全，切实可行得</w:t>
            </w:r>
            <w:r>
              <w:rPr>
                <w:rFonts w:ascii="宋体" w:hAnsi="宋体" w:cs="宋体"/>
                <w:color w:val="000000"/>
              </w:rPr>
              <w:t xml:space="preserve">5</w:t>
            </w:r>
            <w:r>
              <w:rPr>
                <w:rFonts w:hint="eastAsia" w:ascii="宋体" w:hAnsi="宋体" w:cs="宋体"/>
                <w:color w:val="000000"/>
              </w:rPr>
              <w:t xml:space="preserve">分，承诺内容基本符合招标文件</w:t>
            </w:r>
            <w:r>
              <w:rPr>
                <w:rFonts w:ascii="宋体" w:hAnsi="宋体" w:cs="宋体"/>
                <w:color w:val="000000"/>
              </w:rPr>
              <w:t xml:space="preserve">3</w:t>
            </w:r>
            <w:r>
              <w:rPr>
                <w:rFonts w:hint="eastAsia" w:ascii="宋体" w:hAnsi="宋体" w:cs="宋体"/>
                <w:color w:val="000000"/>
              </w:rPr>
              <w:t xml:space="preserve">分，无承诺</w:t>
            </w:r>
            <w:r>
              <w:rPr>
                <w:rFonts w:ascii="宋体" w:cs="宋体"/>
                <w:color w:val="000000"/>
              </w:rPr>
              <w:t xml:space="preserve">0</w:t>
            </w:r>
            <w:r>
              <w:rPr>
                <w:rFonts w:hint="eastAsia" w:ascii="宋体" w:hAnsi="宋体" w:cs="宋体"/>
                <w:color w:val="000000"/>
              </w:rPr>
              <w:t xml:space="preserve">分。</w:t>
            </w:r>
            <w:r/>
          </w:p>
        </w:tc>
        <w:tc>
          <w:tcPr>
            <w:tcBorders>
              <w:top w:val="single" w:color="000000" w:sz="4" w:space="0"/>
              <w:left w:val="none" w:color="000000" w:sz="4" w:space="0"/>
              <w:bottom w:val="single" w:color="000000" w:sz="4" w:space="0"/>
              <w:right w:val="single" w:color="000000" w:sz="4" w:space="0"/>
            </w:tcBorders>
            <w:tcW w:w="710" w:type="dxa"/>
            <w:vAlign w:val="center"/>
            <w:textDirection w:val="lrTb"/>
            <w:noWrap/>
          </w:tcPr>
          <w:p>
            <w:pPr>
              <w:jc w:val="center"/>
              <w:widowControl/>
              <w:rPr>
                <w:rFonts w:ascii="宋体"/>
                <w:color w:val="000000"/>
              </w:rPr>
            </w:pPr>
            <w:r>
              <w:rPr>
                <w:rFonts w:ascii="宋体" w:hAnsi="宋体" w:cs="宋体"/>
                <w:color w:val="000000"/>
              </w:rPr>
              <w:t xml:space="preserve">5</w:t>
            </w:r>
            <w:r>
              <w:rPr>
                <w:rFonts w:hint="eastAsia" w:ascii="宋体" w:hAnsi="宋体" w:cs="宋体"/>
                <w:color w:val="000000"/>
              </w:rPr>
              <w:t xml:space="preserve">分</w:t>
            </w:r>
            <w:r/>
          </w:p>
        </w:tc>
      </w:tr>
      <w:tr>
        <w:trPr>
          <w:jc w:val="center"/>
          <w:trHeight w:val="1006"/>
        </w:trPr>
        <w:tc>
          <w:tcPr>
            <w:tcBorders>
              <w:top w:val="single" w:color="auto" w:sz="4" w:space="0"/>
              <w:left w:val="single" w:color="000000" w:sz="4" w:space="0"/>
              <w:bottom w:val="single" w:color="000000" w:sz="4" w:space="0"/>
              <w:right w:val="single" w:color="000000" w:sz="4" w:space="0"/>
            </w:tcBorders>
            <w:tcW w:w="540" w:type="dxa"/>
            <w:vAlign w:val="center"/>
            <w:textDirection w:val="lrTb"/>
            <w:noWrap/>
          </w:tcPr>
          <w:p>
            <w:pPr>
              <w:jc w:val="center"/>
              <w:spacing w:line="360" w:lineRule="auto"/>
              <w:widowControl/>
              <w:rPr>
                <w:rFonts w:ascii="宋体"/>
                <w:color w:val="000000"/>
              </w:rPr>
            </w:pPr>
            <w:r>
              <w:rPr>
                <w:rFonts w:ascii="宋体" w:hAnsi="宋体" w:cs="宋体"/>
                <w:color w:val="000000"/>
              </w:rPr>
              <w:t xml:space="preserve">11</w:t>
            </w:r>
            <w:r/>
          </w:p>
        </w:tc>
        <w:tc>
          <w:tcPr>
            <w:tcBorders>
              <w:top w:val="single" w:color="000000" w:sz="4" w:space="0"/>
              <w:left w:val="none" w:color="000000" w:sz="4" w:space="0"/>
              <w:bottom w:val="single" w:color="000000" w:sz="4" w:space="0"/>
              <w:right w:val="single" w:color="000000" w:sz="4" w:space="0"/>
            </w:tcBorders>
            <w:tcW w:w="1572" w:type="dxa"/>
            <w:vAlign w:val="center"/>
            <w:textDirection w:val="lrTb"/>
            <w:noWrap/>
          </w:tcPr>
          <w:p>
            <w:pPr>
              <w:widowControl/>
              <w:rPr>
                <w:rFonts w:ascii="宋体"/>
                <w:color w:val="000000"/>
              </w:rPr>
            </w:pPr>
            <w:r>
              <w:rPr>
                <w:rFonts w:hint="eastAsia" w:ascii="宋体" w:hAnsi="宋体" w:cs="宋体"/>
                <w:color w:val="000000"/>
              </w:rPr>
              <w:t xml:space="preserve">应急预案</w:t>
            </w:r>
            <w:r/>
          </w:p>
        </w:tc>
        <w:tc>
          <w:tcPr>
            <w:tcBorders>
              <w:top w:val="single" w:color="000000" w:sz="4" w:space="0"/>
              <w:left w:val="none" w:color="000000" w:sz="4" w:space="0"/>
              <w:bottom w:val="single" w:color="000000" w:sz="4" w:space="0"/>
              <w:right w:val="single" w:color="000000" w:sz="4" w:space="0"/>
            </w:tcBorders>
            <w:tcW w:w="7239" w:type="dxa"/>
            <w:vAlign w:val="center"/>
            <w:textDirection w:val="lrTb"/>
            <w:noWrap/>
          </w:tcPr>
          <w:p>
            <w:pPr>
              <w:spacing w:line="360" w:lineRule="exact"/>
              <w:widowControl/>
              <w:rPr>
                <w:rFonts w:ascii="宋体"/>
                <w:color w:val="000000"/>
              </w:rPr>
            </w:pPr>
            <w:r>
              <w:rPr>
                <w:rFonts w:hint="eastAsia" w:ascii="宋体" w:hAnsi="宋体" w:cs="宋体"/>
                <w:color w:val="000000"/>
              </w:rPr>
              <w:t xml:space="preserve">为了确保我院医疗布草全年的及时供应，在任何情况下不耽搁医疗科室的使用（大的自然灾害除外），潜在供应商必须在乙方内有应急设施和制定应急方案，优秀得</w:t>
            </w:r>
            <w:r>
              <w:rPr>
                <w:rFonts w:ascii="宋体" w:hAnsi="宋体" w:cs="宋体"/>
                <w:color w:val="000000"/>
              </w:rPr>
              <w:t xml:space="preserve">6</w:t>
            </w:r>
            <w:r>
              <w:rPr>
                <w:rFonts w:hint="eastAsia" w:ascii="宋体" w:hAnsi="宋体" w:cs="宋体"/>
                <w:color w:val="000000"/>
              </w:rPr>
              <w:t xml:space="preserve">分，良好得</w:t>
            </w:r>
            <w:r>
              <w:rPr>
                <w:rFonts w:ascii="宋体" w:hAnsi="宋体" w:cs="宋体"/>
                <w:color w:val="000000"/>
              </w:rPr>
              <w:t xml:space="preserve">3</w:t>
            </w:r>
            <w:r>
              <w:rPr>
                <w:rFonts w:hint="eastAsia" w:ascii="宋体" w:hAnsi="宋体" w:cs="宋体"/>
                <w:color w:val="000000"/>
              </w:rPr>
              <w:t xml:space="preserve">分，不合格的不得分。</w:t>
            </w:r>
            <w:r/>
          </w:p>
        </w:tc>
        <w:tc>
          <w:tcPr>
            <w:tcBorders>
              <w:top w:val="single" w:color="000000" w:sz="4" w:space="0"/>
              <w:left w:val="none" w:color="000000" w:sz="4" w:space="0"/>
              <w:bottom w:val="single" w:color="000000" w:sz="4" w:space="0"/>
              <w:right w:val="single" w:color="000000" w:sz="4" w:space="0"/>
            </w:tcBorders>
            <w:tcW w:w="710" w:type="dxa"/>
            <w:vAlign w:val="center"/>
            <w:textDirection w:val="lrTb"/>
            <w:noWrap/>
          </w:tcPr>
          <w:p>
            <w:pPr>
              <w:jc w:val="center"/>
              <w:widowControl/>
              <w:rPr>
                <w:rFonts w:ascii="宋体"/>
                <w:color w:val="000000"/>
              </w:rPr>
            </w:pPr>
            <w:r>
              <w:rPr>
                <w:rFonts w:ascii="宋体" w:hAnsi="宋体" w:cs="宋体"/>
                <w:color w:val="000000"/>
              </w:rPr>
              <w:t xml:space="preserve">6</w:t>
            </w:r>
            <w:r>
              <w:rPr>
                <w:rFonts w:hint="eastAsia" w:ascii="宋体" w:hAnsi="宋体" w:cs="宋体"/>
                <w:color w:val="000000"/>
              </w:rPr>
              <w:t xml:space="preserve">分</w:t>
            </w:r>
            <w:r/>
          </w:p>
        </w:tc>
      </w:tr>
      <w:tr>
        <w:trPr>
          <w:jc w:val="center"/>
          <w:trHeight w:val="726"/>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spacing w:line="360" w:lineRule="auto"/>
              <w:widowControl/>
              <w:rPr>
                <w:rFonts w:ascii="宋体"/>
                <w:color w:val="000000"/>
              </w:rPr>
            </w:pPr>
            <w:r>
              <w:rPr>
                <w:rFonts w:ascii="宋体" w:hAnsi="宋体" w:cs="宋体"/>
                <w:color w:val="000000"/>
              </w:rPr>
              <w:t xml:space="preserve">12</w:t>
            </w:r>
            <w:r/>
          </w:p>
        </w:tc>
        <w:tc>
          <w:tcPr>
            <w:tcBorders>
              <w:top w:val="single" w:color="000000" w:sz="4" w:space="0"/>
              <w:left w:val="none" w:color="000000" w:sz="4" w:space="0"/>
              <w:bottom w:val="single" w:color="000000" w:sz="4" w:space="0"/>
              <w:right w:val="single" w:color="000000" w:sz="4" w:space="0"/>
            </w:tcBorders>
            <w:tcW w:w="1572" w:type="dxa"/>
            <w:vAlign w:val="center"/>
            <w:textDirection w:val="lrTb"/>
            <w:noWrap/>
          </w:tcPr>
          <w:p>
            <w:pPr>
              <w:widowControl/>
              <w:rPr>
                <w:rFonts w:ascii="宋体"/>
                <w:b/>
                <w:bCs/>
                <w:color w:val="000000"/>
              </w:rPr>
            </w:pPr>
            <w:r>
              <w:rPr>
                <w:rFonts w:hint="eastAsia" w:ascii="宋体" w:hAnsi="宋体" w:cs="宋体"/>
                <w:color w:val="000000"/>
              </w:rPr>
              <w:t xml:space="preserve">感染管理控制方案</w:t>
            </w:r>
            <w:r/>
          </w:p>
        </w:tc>
        <w:tc>
          <w:tcPr>
            <w:tcBorders>
              <w:top w:val="single" w:color="000000" w:sz="4" w:space="0"/>
              <w:left w:val="none" w:color="000000" w:sz="4" w:space="0"/>
              <w:bottom w:val="single" w:color="000000" w:sz="4" w:space="0"/>
              <w:right w:val="single" w:color="000000" w:sz="4" w:space="0"/>
            </w:tcBorders>
            <w:tcW w:w="7239" w:type="dxa"/>
            <w:vAlign w:val="center"/>
            <w:textDirection w:val="lrTb"/>
            <w:noWrap/>
          </w:tcPr>
          <w:p>
            <w:pPr>
              <w:spacing w:line="360" w:lineRule="exact"/>
              <w:widowControl/>
              <w:rPr>
                <w:rFonts w:ascii="宋体"/>
                <w:b/>
                <w:bCs/>
                <w:color w:val="000000"/>
              </w:rPr>
            </w:pPr>
            <w:r>
              <w:rPr>
                <w:rFonts w:hint="eastAsia" w:ascii="宋体" w:hAnsi="宋体" w:cs="宋体"/>
                <w:color w:val="000000"/>
              </w:rPr>
              <w:t xml:space="preserve">感染管理控制方案，优秀得</w:t>
            </w:r>
            <w:r>
              <w:rPr>
                <w:rFonts w:ascii="宋体" w:hAnsi="宋体" w:cs="宋体"/>
                <w:color w:val="000000"/>
              </w:rPr>
              <w:t xml:space="preserve">6</w:t>
            </w:r>
            <w:r>
              <w:rPr>
                <w:rFonts w:hint="eastAsia" w:ascii="宋体" w:hAnsi="宋体" w:cs="宋体"/>
                <w:color w:val="000000"/>
              </w:rPr>
              <w:t xml:space="preserve">分，良好得</w:t>
            </w:r>
            <w:r>
              <w:rPr>
                <w:rFonts w:ascii="宋体" w:hAnsi="宋体" w:cs="宋体"/>
                <w:color w:val="000000"/>
              </w:rPr>
              <w:t xml:space="preserve">3</w:t>
            </w:r>
            <w:r>
              <w:rPr>
                <w:rFonts w:hint="eastAsia" w:ascii="宋体" w:hAnsi="宋体" w:cs="宋体"/>
                <w:color w:val="000000"/>
              </w:rPr>
              <w:t xml:space="preserve">分，不符合不得分。</w:t>
            </w:r>
            <w:r/>
          </w:p>
        </w:tc>
        <w:tc>
          <w:tcPr>
            <w:tcBorders>
              <w:top w:val="single" w:color="000000" w:sz="4" w:space="0"/>
              <w:left w:val="none" w:color="000000" w:sz="4" w:space="0"/>
              <w:bottom w:val="single" w:color="000000" w:sz="4" w:space="0"/>
              <w:right w:val="single" w:color="000000" w:sz="4" w:space="0"/>
            </w:tcBorders>
            <w:tcW w:w="710" w:type="dxa"/>
            <w:vAlign w:val="center"/>
            <w:textDirection w:val="lrTb"/>
            <w:noWrap/>
          </w:tcPr>
          <w:p>
            <w:pPr>
              <w:jc w:val="center"/>
              <w:widowControl/>
              <w:rPr>
                <w:rFonts w:ascii="宋体"/>
                <w:color w:val="000000"/>
              </w:rPr>
            </w:pPr>
            <w:r>
              <w:rPr>
                <w:rFonts w:ascii="宋体" w:hAnsi="宋体" w:cs="宋体"/>
                <w:color w:val="000000"/>
              </w:rPr>
              <w:t xml:space="preserve">6</w:t>
            </w:r>
            <w:r>
              <w:rPr>
                <w:rFonts w:hint="eastAsia" w:ascii="宋体" w:hAnsi="宋体" w:cs="宋体"/>
                <w:color w:val="000000"/>
              </w:rPr>
              <w:t xml:space="preserve">分</w:t>
            </w:r>
            <w:r/>
          </w:p>
        </w:tc>
      </w:tr>
      <w:tr>
        <w:trPr>
          <w:jc w:val="center"/>
          <w:trHeight w:val="726"/>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spacing w:line="360" w:lineRule="auto"/>
              <w:widowControl/>
              <w:rPr>
                <w:rFonts w:hint="eastAsia" w:ascii="宋体" w:hAnsi="宋体" w:cs="宋体"/>
                <w:color w:val="000000"/>
              </w:rPr>
            </w:pPr>
            <w:r>
              <w:rPr>
                <w:rFonts w:hint="eastAsia" w:ascii="宋体" w:hAnsi="宋体" w:cs="宋体"/>
                <w:color w:val="000000"/>
              </w:rPr>
              <w:t xml:space="preserve">13</w:t>
            </w:r>
            <w:r/>
          </w:p>
        </w:tc>
        <w:tc>
          <w:tcPr>
            <w:tcBorders>
              <w:top w:val="single" w:color="000000" w:sz="4" w:space="0"/>
              <w:left w:val="none" w:color="000000" w:sz="4" w:space="0"/>
              <w:bottom w:val="single" w:color="000000" w:sz="4" w:space="0"/>
              <w:right w:val="single" w:color="000000" w:sz="4" w:space="0"/>
            </w:tcBorders>
            <w:tcW w:w="1572" w:type="dxa"/>
            <w:vAlign w:val="center"/>
            <w:textDirection w:val="lrTb"/>
            <w:noWrap/>
          </w:tcPr>
          <w:p>
            <w:pPr>
              <w:widowControl/>
              <w:rPr>
                <w:rFonts w:hint="eastAsia" w:ascii="宋体" w:hAnsi="宋体" w:cs="宋体"/>
                <w:color w:val="000000"/>
              </w:rPr>
            </w:pPr>
            <w:r>
              <w:rPr>
                <w:rFonts w:hint="eastAsia" w:asciiTheme="minorEastAsia" w:hAnsiTheme="minorEastAsia" w:eastAsiaTheme="minorEastAsia" w:cstheme="minorEastAsia"/>
                <w:lang w:val="zh-CN" w:bidi="zh-CN"/>
              </w:rPr>
              <w:t xml:space="preserve">响应时间</w:t>
            </w:r>
            <w:r/>
          </w:p>
        </w:tc>
        <w:tc>
          <w:tcPr>
            <w:tcBorders>
              <w:top w:val="single" w:color="000000" w:sz="4" w:space="0"/>
              <w:left w:val="none" w:color="000000" w:sz="4" w:space="0"/>
              <w:bottom w:val="single" w:color="000000" w:sz="4" w:space="0"/>
              <w:right w:val="single" w:color="000000" w:sz="4" w:space="0"/>
            </w:tcBorders>
            <w:tcW w:w="7239" w:type="dxa"/>
            <w:vAlign w:val="center"/>
            <w:textDirection w:val="lrTb"/>
            <w:noWrap/>
          </w:tcPr>
          <w:p>
            <w:pPr>
              <w:spacing w:line="360" w:lineRule="exact"/>
              <w:widowControl/>
              <w:rPr>
                <w:rFonts w:hint="eastAsia" w:ascii="宋体" w:hAnsi="宋体" w:cs="宋体"/>
                <w:color w:val="000000"/>
              </w:rPr>
            </w:pPr>
            <w:r>
              <w:rPr>
                <w:rFonts w:hint="eastAsia" w:asciiTheme="minorEastAsia" w:hAnsiTheme="minorEastAsia" w:eastAsiaTheme="minorEastAsia" w:cstheme="minorEastAsia"/>
                <w:lang w:val="zh-CN" w:bidi="zh-CN"/>
              </w:rPr>
              <w:t xml:space="preserve">医院临床科室有临时需求，需要立即向洗涤公司调货时，能在</w:t>
            </w:r>
            <w:r>
              <w:rPr>
                <w:rFonts w:hint="eastAsia" w:asciiTheme="minorEastAsia" w:hAnsiTheme="minorEastAsia" w:eastAsiaTheme="minorEastAsia" w:cstheme="minorEastAsia"/>
                <w:lang w:bidi="zh-CN"/>
              </w:rPr>
              <w:t xml:space="preserve">1</w:t>
            </w:r>
            <w:r>
              <w:rPr>
                <w:rFonts w:hint="eastAsia" w:asciiTheme="minorEastAsia" w:hAnsiTheme="minorEastAsia" w:eastAsiaTheme="minorEastAsia" w:cstheme="minorEastAsia"/>
                <w:lang w:val="zh-CN" w:bidi="zh-CN"/>
              </w:rPr>
              <w:t xml:space="preserve">小时（含）之内到现场解决到位的</w:t>
            </w:r>
            <w:r>
              <w:rPr>
                <w:rFonts w:hint="eastAsia" w:asciiTheme="minorEastAsia" w:hAnsiTheme="minorEastAsia" w:eastAsiaTheme="minorEastAsia" w:cstheme="minorEastAsia"/>
                <w:lang w:bidi="zh-CN"/>
              </w:rPr>
              <w:t xml:space="preserve">得3分，能在2小时</w:t>
            </w:r>
            <w:r>
              <w:rPr>
                <w:rFonts w:hint="eastAsia" w:asciiTheme="minorEastAsia" w:hAnsiTheme="minorEastAsia" w:eastAsiaTheme="minorEastAsia" w:cstheme="minorEastAsia"/>
                <w:lang w:val="zh-CN" w:bidi="zh-CN"/>
              </w:rPr>
              <w:t xml:space="preserve">之内到现场解决到位的</w:t>
            </w:r>
            <w:r>
              <w:rPr>
                <w:rFonts w:hint="eastAsia" w:asciiTheme="minorEastAsia" w:hAnsiTheme="minorEastAsia" w:eastAsiaTheme="minorEastAsia" w:cstheme="minorEastAsia"/>
                <w:lang w:bidi="zh-CN"/>
              </w:rPr>
              <w:t xml:space="preserve">得1分，超过2小时的不得分，提供承诺书及佐证材料。</w:t>
            </w:r>
            <w:r/>
          </w:p>
        </w:tc>
        <w:tc>
          <w:tcPr>
            <w:tcBorders>
              <w:top w:val="single" w:color="000000" w:sz="4" w:space="0"/>
              <w:left w:val="none" w:color="000000" w:sz="4" w:space="0"/>
              <w:bottom w:val="single" w:color="000000" w:sz="4" w:space="0"/>
              <w:right w:val="single" w:color="000000" w:sz="4" w:space="0"/>
            </w:tcBorders>
            <w:tcW w:w="710" w:type="dxa"/>
            <w:vAlign w:val="center"/>
            <w:textDirection w:val="lrTb"/>
            <w:noWrap/>
          </w:tcPr>
          <w:p>
            <w:pPr>
              <w:jc w:val="center"/>
              <w:widowControl/>
              <w:rPr>
                <w:rFonts w:hint="eastAsia" w:ascii="宋体" w:hAnsi="宋体" w:cs="宋体"/>
                <w:color w:val="000000"/>
              </w:rPr>
            </w:pPr>
            <w:r>
              <w:rPr>
                <w:rFonts w:hint="eastAsia" w:asciiTheme="minorEastAsia" w:hAnsiTheme="minorEastAsia" w:eastAsiaTheme="minorEastAsia" w:cstheme="minorEastAsia"/>
                <w:lang w:bidi="zh-CN"/>
              </w:rPr>
              <w:t xml:space="preserve">3分</w:t>
            </w:r>
            <w:r/>
          </w:p>
        </w:tc>
      </w:tr>
    </w:tbl>
    <w:p>
      <w:pPr>
        <w:ind w:firstLine="422"/>
        <w:spacing w:line="440" w:lineRule="exact"/>
        <w:rPr>
          <w:rFonts w:hint="eastAsia" w:ascii="宋体" w:hAnsi="宋体" w:cs="宋体"/>
          <w:b/>
          <w:bCs/>
        </w:rPr>
      </w:pPr>
      <w:r>
        <w:rPr>
          <w:rFonts w:hint="eastAsia" w:ascii="宋体" w:hAnsi="宋体" w:cs="宋体"/>
          <w:b/>
          <w:bCs/>
        </w:rPr>
        <w:t xml:space="preserve">注：①响应文件商务技术分得分低于60%时视为未实质性响应采购文件要求，作为无效投标处理。</w:t>
      </w:r>
      <w:r/>
    </w:p>
    <w:p>
      <w:pPr>
        <w:ind w:firstLine="422"/>
        <w:spacing w:line="440" w:lineRule="exact"/>
        <w:rPr>
          <w:rFonts w:hint="eastAsia" w:ascii="宋体" w:hAnsi="宋体" w:cs="宋体"/>
          <w:b/>
          <w:bCs/>
        </w:rPr>
      </w:pPr>
      <w:r>
        <w:rPr>
          <w:rFonts w:hint="eastAsia" w:ascii="宋体" w:hAnsi="宋体" w:cs="宋体"/>
          <w:b/>
          <w:bCs/>
        </w:rPr>
        <w:t xml:space="preserve">②请供应商根据评分标准制作评分索引并放在评审内容的前面，评分索引中应标明每个评分点的页码范围，如投标文件内容顺序混乱，导致评委无法查看，后果自负。 </w:t>
      </w:r>
      <w:r/>
    </w:p>
    <w:p>
      <w:pPr>
        <w:ind w:firstLine="422"/>
        <w:spacing w:line="440" w:lineRule="exact"/>
        <w:rPr>
          <w:rFonts w:hint="eastAsia" w:ascii="宋体" w:hAnsi="宋体" w:cs="宋体"/>
          <w:b/>
          <w:bCs/>
        </w:rPr>
      </w:pPr>
      <w:r>
        <w:rPr>
          <w:rFonts w:hint="eastAsia" w:ascii="宋体" w:hAnsi="宋体" w:cs="宋体"/>
          <w:b/>
          <w:bCs/>
        </w:rPr>
        <w:t xml:space="preserve">③请供应商制作投标文件的时保证图片、文字材料的完整、清晰可辨，任何原因导致评委看不清楚或无法查看，后果由供应商自负。</w:t>
      </w:r>
      <w:r/>
    </w:p>
    <w:p>
      <w:pPr>
        <w:ind w:firstLine="422"/>
        <w:spacing w:line="440" w:lineRule="exact"/>
        <w:rPr>
          <w:rFonts w:hint="eastAsia" w:ascii="宋体" w:hAnsi="宋体" w:cs="宋体"/>
          <w:b/>
          <w:bCs/>
        </w:rPr>
      </w:pPr>
      <w:r>
        <w:rPr>
          <w:rFonts w:hint="eastAsia" w:ascii="宋体" w:hAnsi="宋体" w:cs="宋体"/>
          <w:b/>
          <w:bCs/>
        </w:rPr>
        <w:t xml:space="preserve">④供应商制作投标文件时所用的所有原件材料均须准备好中标公告结束后5日内被采购人核查，如核查时供应商不能提供相关原件材料作弄虚作假处理，供应商自行承担相应法律后果。</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3、投标报价（30分）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报价分的评审标准为：即满足招标文件要求且投标价格最低的投标报价为评标基准价，其价格分（即投标报价得分）为满分30分。其他投标人的价格分统一按照下列公式计算：投标报价得分=（评标基准价/投标报价）*价格权重（30%）*100。</w:t>
      </w:r>
      <w:r/>
    </w:p>
    <w:p>
      <w:pPr>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注：评审过程中出现下列情形之一的，评标委员会应当启动异常低价投标(响</w:t>
      </w:r>
      <w:r>
        <w:rPr>
          <w:rFonts w:hint="eastAsia" w:ascii="宋体" w:hAnsi="宋体" w:cs="宋体"/>
          <w:b/>
          <w:bCs/>
          <w:sz w:val="24"/>
          <w:szCs w:val="24"/>
        </w:rPr>
        <w:t xml:space="preserve">应)审查程序：</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①投标(响应)报价低于全部通过符合性审查供应商投标(响应)报价平均值50%的，即投标(响应)报价&lt;全部通过符合性审查供应商投标(响应)报价平均值×50%;</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②投标(响应)报价低于通过符合性审查的次低报价供应商投标(响应)报价50%的，即投标(响应)报价&lt;通过符合性审查的次低报价供应商投标(响应)报价×50%;</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③投标(响应)报价低于采购项目最高限价45%的，即投标(响应)报价&lt;采购项目最高限价×45%;</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④评审委员会基于专业判断，认为供应商报价过低，有可能影响产品质量或者不能诚信履约的其他情形。</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启动异常低价投标（响应）审查后，评审委员会应当要求相关供应商在评标现场30分钟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440" w:lineRule="exact"/>
        <w:widowControl/>
        <w:tabs>
          <w:tab w:val="left" w:pos="0" w:leader="none"/>
          <w:tab w:val="left" w:pos="993" w:leader="none"/>
          <w:tab w:val="left" w:pos="1134" w:leader="none"/>
        </w:tabs>
        <w:rPr>
          <w:rFonts w:ascii="宋体"/>
          <w:b/>
          <w:bCs/>
          <w:sz w:val="32"/>
          <w:szCs w:val="32"/>
        </w:rPr>
      </w:pPr>
      <w:r>
        <w:rPr>
          <w:rFonts w:hint="eastAsia" w:ascii="宋体" w:hAnsi="宋体" w:cs="宋体"/>
          <w:b/>
          <w:bCs/>
          <w:sz w:val="24"/>
          <w:szCs w:val="24"/>
        </w:rPr>
        <w:t xml:space="preserve">4、综合评分法，总分为100分，按评审后得分由高到低顺序排列，得分相同的，由价格低者中标。</w:t>
      </w:r>
      <w:r>
        <w:rPr>
          <w:rFonts w:ascii="宋体"/>
          <w:b/>
          <w:bCs/>
          <w:sz w:val="32"/>
          <w:szCs w:val="32"/>
        </w:rPr>
        <w:br w:type="page" w:clear="all"/>
      </w:r>
      <w:r/>
    </w:p>
    <w:p>
      <w:pPr>
        <w:jc w:val="center"/>
        <w:spacing w:line="360" w:lineRule="auto"/>
        <w:rPr>
          <w:rFonts w:hint="eastAsia" w:ascii="宋体" w:hAnsi="宋体" w:cs="宋体"/>
          <w:b/>
          <w:bCs/>
          <w:sz w:val="32"/>
          <w:szCs w:val="32"/>
        </w:rPr>
        <w:outlineLvl w:val="0"/>
      </w:pPr>
      <w:r>
        <w:rPr>
          <w:rFonts w:hint="eastAsia" w:ascii="宋体" w:hAnsi="宋体" w:cs="宋体"/>
          <w:b/>
          <w:bCs/>
          <w:sz w:val="32"/>
          <w:szCs w:val="32"/>
        </w:rPr>
        <w:t xml:space="preserve">第六章</w:t>
      </w:r>
      <w:bookmarkEnd w:id="47"/>
      <w:r/>
      <w:bookmarkEnd w:id="48"/>
      <w:r/>
      <w:bookmarkEnd w:id="49"/>
      <w:r>
        <w:rPr>
          <w:rFonts w:hint="eastAsia" w:ascii="宋体" w:hAnsi="宋体" w:cs="宋体"/>
          <w:b/>
          <w:bCs/>
          <w:sz w:val="32"/>
          <w:szCs w:val="32"/>
        </w:rPr>
        <w:t xml:space="preserve">  投标文件组成</w:t>
      </w:r>
      <w:r/>
    </w:p>
    <w:p>
      <w:pPr>
        <w:ind w:firstLine="422"/>
        <w:spacing w:line="440" w:lineRule="exact"/>
        <w:widowControl/>
        <w:tabs>
          <w:tab w:val="left" w:pos="0" w:leader="none"/>
          <w:tab w:val="left" w:pos="993" w:leader="none"/>
          <w:tab w:val="left" w:pos="1134" w:leader="none"/>
        </w:tabs>
        <w:rPr>
          <w:rFonts w:hint="eastAsia" w:ascii="宋体" w:hAnsi="宋体" w:cs="宋体"/>
          <w:b/>
          <w:bCs/>
        </w:rPr>
      </w:pPr>
      <w:r>
        <w:rPr>
          <w:rFonts w:hint="eastAsia" w:ascii="宋体" w:hAnsi="宋体" w:cs="宋体"/>
          <w:b/>
          <w:bCs/>
        </w:rPr>
        <w:t xml:space="preserve">一、资格审查文件</w:t>
      </w:r>
      <w:r/>
    </w:p>
    <w:p>
      <w:pPr>
        <w:ind w:firstLine="42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rPr>
        <w:t xml:space="preserve">1、投标人提供有效的营业执照（或事业单位法人证书）和税务登记证（提供副本复印件并加盖公章）（提供新版“三证合一”营业执照的除外）。</w:t>
      </w:r>
      <w:r/>
    </w:p>
    <w:p>
      <w:pPr>
        <w:ind w:firstLine="42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rPr>
        <w:t xml:space="preserve">2、投标人法定代表人参加投标的，必须提供法定代表人身份证明及法定代表人本人身份证复印件；非法定代表人参加投标的，必须提供法定代表人签名或盖章的授权委托书及法定代表人和被授权人两个人的身份证复印件（格式参见第七章）。</w:t>
      </w:r>
      <w:r/>
    </w:p>
    <w:p>
      <w:pPr>
        <w:ind w:firstLine="42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rPr>
        <w:t xml:space="preserve">3、投标人符合《政府采购法》第二十二条规定条件的声明函（格式参见第七章）。</w:t>
      </w:r>
      <w:r/>
    </w:p>
    <w:p>
      <w:pPr>
        <w:ind w:firstLine="42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rPr>
        <w:t xml:space="preserve">4、投标人须提供诚信承诺书（格式参见第七章）。</w:t>
      </w:r>
      <w:r/>
    </w:p>
    <w:p>
      <w:pPr>
        <w:ind w:firstLine="42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rPr>
        <w:t xml:space="preserve">5、投标人须具有在全国排污许可证管理信息平台排污登记后的回执或具有有效的排污许可证；提供相关证明材料加盖公章。</w:t>
      </w:r>
      <w:r/>
    </w:p>
    <w:p>
      <w:pPr>
        <w:ind w:firstLine="42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rPr>
        <w:t xml:space="preserve">6、投标人须提供中小企业声明函或残疾人福利性单位声明函或监狱或戒毒企业证明材料（格式参见第八章）。</w:t>
      </w:r>
      <w:r/>
    </w:p>
    <w:p>
      <w:pPr>
        <w:ind w:firstLine="42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rPr>
        <w:t xml:space="preserve">7、供应商认为其它需要提交的资格审查证明材料。</w:t>
      </w:r>
      <w:r/>
    </w:p>
    <w:p>
      <w:pPr>
        <w:ind w:firstLine="422"/>
        <w:spacing w:line="440" w:lineRule="exact"/>
        <w:widowControl/>
        <w:tabs>
          <w:tab w:val="left" w:pos="0" w:leader="none"/>
          <w:tab w:val="left" w:pos="993" w:leader="none"/>
          <w:tab w:val="left" w:pos="1134" w:leader="none"/>
        </w:tabs>
        <w:rPr>
          <w:rFonts w:hint="eastAsia" w:ascii="宋体" w:hAnsi="宋体" w:cs="宋体"/>
          <w:b/>
          <w:bCs/>
        </w:rPr>
      </w:pPr>
      <w:r>
        <w:rPr>
          <w:rFonts w:hint="eastAsia" w:ascii="宋体" w:hAnsi="宋体" w:cs="宋体"/>
          <w:b/>
          <w:bCs/>
        </w:rPr>
        <w:t xml:space="preserve">二、符合性审查文件</w:t>
      </w:r>
      <w:r/>
    </w:p>
    <w:p>
      <w:pPr>
        <w:ind w:firstLine="42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rPr>
        <w:t xml:space="preserve">1、投标响应函（格式参见第七章）。</w:t>
      </w:r>
      <w:r/>
    </w:p>
    <w:p>
      <w:pPr>
        <w:ind w:firstLine="42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rPr>
        <w:t xml:space="preserve">2、投标人一般情况表（格式参见第七章）</w:t>
      </w:r>
      <w:r/>
    </w:p>
    <w:p>
      <w:pPr>
        <w:ind w:firstLine="42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rPr>
        <w:t xml:space="preserve">3、商务技术条款正负偏离表（格式参见第七章）</w:t>
      </w:r>
      <w:r/>
    </w:p>
    <w:p>
      <w:pPr>
        <w:ind w:firstLine="422"/>
        <w:spacing w:line="440" w:lineRule="exact"/>
        <w:widowControl/>
        <w:tabs>
          <w:tab w:val="left" w:pos="0" w:leader="none"/>
          <w:tab w:val="left" w:pos="993" w:leader="none"/>
          <w:tab w:val="left" w:pos="1134" w:leader="none"/>
        </w:tabs>
        <w:rPr>
          <w:rFonts w:hint="eastAsia" w:ascii="宋体" w:hAnsi="宋体" w:cs="宋体"/>
          <w:b/>
          <w:bCs/>
        </w:rPr>
      </w:pPr>
      <w:r>
        <w:rPr>
          <w:rFonts w:hint="eastAsia" w:ascii="宋体" w:hAnsi="宋体" w:cs="宋体"/>
          <w:b/>
          <w:bCs/>
        </w:rPr>
        <w:t xml:space="preserve">三、商务技术标文件</w:t>
      </w:r>
      <w:r/>
    </w:p>
    <w:p>
      <w:pPr>
        <w:ind w:firstLine="42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rPr>
        <w:t xml:space="preserve">1、项目需求及评标办法中所涉及的事项需提供的所有资料；</w:t>
      </w:r>
      <w:r/>
    </w:p>
    <w:p>
      <w:pPr>
        <w:ind w:firstLine="42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rPr>
        <w:t xml:space="preserve">2、招标文件中未涉及的事项，投标人认为需要提交的其他资料。</w:t>
      </w:r>
      <w:r/>
    </w:p>
    <w:p>
      <w:pPr>
        <w:ind w:firstLine="422"/>
        <w:spacing w:line="440" w:lineRule="exact"/>
        <w:widowControl/>
        <w:tabs>
          <w:tab w:val="left" w:pos="0" w:leader="none"/>
          <w:tab w:val="left" w:pos="993" w:leader="none"/>
          <w:tab w:val="left" w:pos="1134" w:leader="none"/>
        </w:tabs>
        <w:rPr>
          <w:rFonts w:hint="eastAsia" w:ascii="宋体" w:hAnsi="宋体" w:cs="宋体"/>
          <w:b/>
          <w:bCs/>
        </w:rPr>
      </w:pPr>
      <w:r>
        <w:rPr>
          <w:rFonts w:hint="eastAsia" w:ascii="宋体" w:hAnsi="宋体" w:cs="宋体"/>
          <w:b/>
          <w:bCs/>
        </w:rPr>
        <w:t xml:space="preserve">四、价格标文件</w:t>
      </w:r>
      <w:r/>
    </w:p>
    <w:p>
      <w:pPr>
        <w:ind w:firstLine="42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rPr>
        <w:t xml:space="preserve">1、投标报价表</w:t>
      </w:r>
      <w:r/>
    </w:p>
    <w:p>
      <w:pPr>
        <w:jc w:val="right"/>
        <w:spacing w:line="360" w:lineRule="auto"/>
        <w:rPr>
          <w:rFonts w:hint="eastAsia" w:ascii="宋体" w:hAnsi="宋体" w:cs="宋体"/>
          <w:b/>
          <w:bCs/>
          <w:sz w:val="32"/>
          <w:szCs w:val="32"/>
        </w:rPr>
      </w:pPr>
      <w:r>
        <w:rPr>
          <w:rFonts w:hint="eastAsia" w:ascii="宋体" w:hAnsi="宋体" w:cs="宋体"/>
          <w:b/>
          <w:bCs/>
          <w:sz w:val="32"/>
          <w:szCs w:val="32"/>
        </w:rPr>
      </w:r>
      <w:r/>
    </w:p>
    <w:p>
      <w:pPr>
        <w:jc w:val="right"/>
        <w:spacing w:line="360" w:lineRule="auto"/>
        <w:rPr>
          <w:rFonts w:hint="eastAsia" w:ascii="宋体" w:hAnsi="宋体" w:cs="宋体"/>
          <w:b/>
          <w:bCs/>
          <w:sz w:val="32"/>
          <w:szCs w:val="32"/>
        </w:rPr>
      </w:pPr>
      <w:r>
        <w:rPr>
          <w:rFonts w:hint="eastAsia" w:ascii="宋体" w:hAnsi="宋体" w:cs="宋体"/>
          <w:b/>
          <w:bCs/>
          <w:sz w:val="32"/>
          <w:szCs w:val="32"/>
        </w:rPr>
      </w:r>
      <w:r/>
    </w:p>
    <w:p>
      <w:pPr>
        <w:jc w:val="right"/>
        <w:spacing w:line="360" w:lineRule="auto"/>
        <w:rPr>
          <w:rFonts w:hint="eastAsia" w:ascii="宋体" w:hAnsi="宋体" w:cs="宋体"/>
          <w:b/>
          <w:bCs/>
          <w:sz w:val="32"/>
          <w:szCs w:val="32"/>
        </w:rPr>
      </w:pPr>
      <w:r>
        <w:rPr>
          <w:rFonts w:hint="eastAsia" w:ascii="宋体" w:hAnsi="宋体" w:cs="宋体"/>
          <w:b/>
          <w:bCs/>
          <w:sz w:val="32"/>
          <w:szCs w:val="32"/>
        </w:rPr>
      </w:r>
      <w:r/>
    </w:p>
    <w:p>
      <w:pPr>
        <w:jc w:val="right"/>
        <w:spacing w:line="360" w:lineRule="auto"/>
        <w:rPr>
          <w:rFonts w:hint="eastAsia" w:ascii="宋体" w:hAnsi="宋体" w:cs="宋体"/>
          <w:b/>
          <w:bCs/>
          <w:sz w:val="32"/>
          <w:szCs w:val="32"/>
        </w:rPr>
      </w:pPr>
      <w:r>
        <w:rPr>
          <w:rFonts w:hint="eastAsia" w:ascii="宋体" w:hAnsi="宋体" w:cs="宋体"/>
          <w:b/>
          <w:bCs/>
          <w:sz w:val="32"/>
          <w:szCs w:val="32"/>
        </w:rPr>
      </w:r>
      <w:r/>
    </w:p>
    <w:p>
      <w:pPr>
        <w:jc w:val="right"/>
        <w:spacing w:line="360" w:lineRule="auto"/>
        <w:rPr>
          <w:rFonts w:hint="eastAsia" w:ascii="宋体" w:hAnsi="宋体" w:cs="宋体"/>
          <w:b/>
          <w:bCs/>
          <w:sz w:val="32"/>
          <w:szCs w:val="32"/>
        </w:rPr>
      </w:pPr>
      <w:r>
        <w:rPr>
          <w:rFonts w:hint="eastAsia" w:ascii="宋体" w:hAnsi="宋体" w:cs="宋体"/>
          <w:b/>
          <w:bCs/>
          <w:sz w:val="32"/>
          <w:szCs w:val="32"/>
        </w:rPr>
      </w:r>
      <w:r/>
    </w:p>
    <w:p>
      <w:pPr>
        <w:jc w:val="right"/>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0"/>
      </w:pPr>
      <w:r>
        <w:rPr>
          <w:rFonts w:hint="eastAsia" w:ascii="宋体" w:hAnsi="宋体" w:cs="宋体"/>
          <w:b/>
          <w:bCs/>
          <w:sz w:val="32"/>
          <w:szCs w:val="32"/>
        </w:rPr>
        <w:t xml:space="preserve">第七章  相关格式</w:t>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t xml:space="preserve">封面</w:t>
      </w:r>
      <w:r/>
    </w:p>
    <w:p>
      <w:pPr>
        <w:jc w:val="right"/>
        <w:spacing w:line="360" w:lineRule="auto"/>
        <w:rPr>
          <w:rFonts w:ascii="宋体"/>
          <w:b/>
          <w:bCs/>
          <w:sz w:val="32"/>
          <w:szCs w:val="32"/>
        </w:rPr>
      </w:pPr>
      <w:r>
        <w:rPr>
          <w:rFonts w:hint="eastAsia" w:ascii="宋体" w:hAnsi="宋体" w:cs="宋体"/>
          <w:b/>
          <w:bCs/>
          <w:sz w:val="32"/>
          <w:szCs w:val="32"/>
        </w:rPr>
        <w:t xml:space="preserve">正本</w:t>
      </w:r>
      <w:r>
        <w:rPr>
          <w:rFonts w:ascii="宋体" w:hAnsi="宋体" w:cs="宋体"/>
          <w:b/>
          <w:bCs/>
          <w:sz w:val="32"/>
          <w:szCs w:val="32"/>
        </w:rPr>
        <w:t xml:space="preserve">/</w:t>
      </w:r>
      <w:r>
        <w:rPr>
          <w:rFonts w:hint="eastAsia" w:ascii="宋体" w:hAnsi="宋体" w:cs="宋体"/>
          <w:b/>
          <w:bCs/>
          <w:sz w:val="32"/>
          <w:szCs w:val="32"/>
        </w:rPr>
        <w:t xml:space="preserve">副本</w:t>
      </w:r>
      <w:r/>
    </w:p>
    <w:p>
      <w:pPr>
        <w:jc w:val="center"/>
        <w:spacing w:line="360" w:lineRule="auto"/>
        <w:rPr>
          <w:rFonts w:ascii="宋体"/>
          <w:b/>
          <w:bCs/>
          <w:sz w:val="32"/>
          <w:szCs w:val="32"/>
        </w:rPr>
      </w:pPr>
      <w:r>
        <w:rPr>
          <w:rFonts w:ascii="宋体"/>
          <w:b/>
          <w:bCs/>
          <w:sz w:val="32"/>
          <w:szCs w:val="32"/>
        </w:rPr>
      </w:r>
      <w:r/>
    </w:p>
    <w:p>
      <w:pPr>
        <w:jc w:val="center"/>
        <w:spacing w:line="360" w:lineRule="auto"/>
        <w:rPr>
          <w:rFonts w:ascii="宋体"/>
          <w:b/>
          <w:bCs/>
          <w:sz w:val="32"/>
          <w:szCs w:val="32"/>
        </w:rPr>
      </w:pPr>
      <w:r>
        <w:rPr>
          <w:rFonts w:ascii="宋体"/>
          <w:b/>
          <w:bCs/>
          <w:sz w:val="32"/>
          <w:szCs w:val="32"/>
        </w:rPr>
      </w:r>
      <w:r/>
    </w:p>
    <w:p>
      <w:pPr>
        <w:jc w:val="center"/>
        <w:spacing w:line="360" w:lineRule="auto"/>
        <w:rPr>
          <w:rFonts w:hint="eastAsia" w:ascii="宋体" w:hAnsi="宋体" w:cs="宋体"/>
          <w:b/>
          <w:bCs/>
          <w:sz w:val="52"/>
          <w:szCs w:val="52"/>
          <w:u w:val="single"/>
        </w:rPr>
      </w:pPr>
      <w:r/>
      <w:bookmarkStart w:id="62" w:name="_Hlt26671244"/>
      <w:r/>
      <w:bookmarkStart w:id="63" w:name="_Hlt26955039"/>
      <w:r/>
      <w:bookmarkStart w:id="64" w:name="_Toc120614282"/>
      <w:r/>
      <w:bookmarkStart w:id="65" w:name="_Toc26554094"/>
      <w:r/>
      <w:bookmarkStart w:id="66" w:name="_Toc49090576"/>
      <w:r/>
      <w:bookmarkEnd w:id="62"/>
      <w:r/>
      <w:bookmarkEnd w:id="63"/>
      <w:r>
        <w:rPr>
          <w:rFonts w:hint="eastAsia" w:ascii="宋体" w:hAnsi="宋体" w:cs="宋体"/>
          <w:b/>
          <w:bCs/>
          <w:sz w:val="52"/>
          <w:szCs w:val="52"/>
          <w:u w:val="single"/>
        </w:rPr>
        <w:t xml:space="preserve">（项目名称）</w:t>
      </w:r>
      <w:r>
        <w:rPr>
          <w:rFonts w:ascii="宋体" w:hAnsi="宋体" w:cs="宋体"/>
          <w:b/>
          <w:bCs/>
          <w:sz w:val="52"/>
          <w:szCs w:val="52"/>
          <w:u w:val="single"/>
        </w:rPr>
        <w:t xml:space="preserve">  </w:t>
      </w:r>
      <w:r/>
    </w:p>
    <w:p>
      <w:pPr>
        <w:jc w:val="center"/>
        <w:spacing w:line="360" w:lineRule="auto"/>
        <w:rPr>
          <w:rFonts w:ascii="宋体"/>
          <w:b/>
          <w:bCs/>
          <w:sz w:val="52"/>
          <w:szCs w:val="52"/>
        </w:rPr>
      </w:pPr>
      <w:r>
        <w:rPr>
          <w:rFonts w:hint="eastAsia" w:ascii="宋体" w:hAnsi="宋体" w:cs="宋体"/>
          <w:b/>
          <w:bCs/>
          <w:sz w:val="52"/>
          <w:szCs w:val="52"/>
        </w:rPr>
        <w:t xml:space="preserve">投标文件</w:t>
      </w:r>
      <w:r/>
    </w:p>
    <w:p>
      <w:pPr>
        <w:ind w:left="-794" w:right="-794"/>
        <w:jc w:val="center"/>
        <w:spacing w:line="360" w:lineRule="auto"/>
        <w:rPr>
          <w:rFonts w:ascii="宋体"/>
          <w:b/>
          <w:bCs/>
          <w:sz w:val="36"/>
          <w:szCs w:val="36"/>
        </w:rPr>
      </w:pPr>
      <w:r>
        <w:rPr>
          <w:rFonts w:hint="eastAsia" w:ascii="宋体" w:hAnsi="宋体" w:cs="宋体"/>
          <w:b/>
          <w:bCs/>
          <w:sz w:val="52"/>
          <w:szCs w:val="52"/>
          <w:u w:val="single"/>
        </w:rPr>
        <w:t xml:space="preserve">（项目编号）</w:t>
      </w:r>
      <w:r>
        <w:rPr>
          <w:rFonts w:ascii="宋体" w:hAnsi="宋体" w:cs="宋体"/>
          <w:b/>
          <w:bCs/>
          <w:sz w:val="52"/>
          <w:szCs w:val="52"/>
          <w:u w:val="single"/>
        </w:rPr>
        <w:t xml:space="preserve">  </w:t>
      </w:r>
      <w:r/>
    </w:p>
    <w:p>
      <w:pPr>
        <w:ind w:left="-794" w:right="-794"/>
        <w:jc w:val="center"/>
        <w:spacing w:line="360" w:lineRule="auto"/>
        <w:rPr>
          <w:rFonts w:ascii="宋体"/>
          <w:b/>
          <w:bCs/>
          <w:sz w:val="36"/>
          <w:szCs w:val="36"/>
        </w:rPr>
      </w:pPr>
      <w:r>
        <w:rPr>
          <w:rFonts w:ascii="宋体"/>
          <w:b/>
          <w:bCs/>
          <w:sz w:val="36"/>
          <w:szCs w:val="36"/>
        </w:rPr>
      </w:r>
      <w:r/>
    </w:p>
    <w:p>
      <w:pPr>
        <w:jc w:val="center"/>
        <w:spacing w:line="360" w:lineRule="auto"/>
        <w:rPr>
          <w:rFonts w:ascii="宋体"/>
          <w:b/>
          <w:bCs/>
          <w:sz w:val="72"/>
          <w:szCs w:val="72"/>
        </w:rPr>
      </w:pPr>
      <w:r>
        <w:rPr>
          <w:rFonts w:ascii="宋体"/>
          <w:b/>
          <w:bCs/>
          <w:sz w:val="72"/>
          <w:szCs w:val="72"/>
        </w:rPr>
      </w:r>
      <w:r/>
    </w:p>
    <w:p>
      <w:pPr>
        <w:jc w:val="center"/>
        <w:spacing w:line="360" w:lineRule="auto"/>
        <w:rPr>
          <w:rFonts w:ascii="宋体"/>
          <w:b/>
          <w:bCs/>
          <w:sz w:val="36"/>
          <w:szCs w:val="36"/>
        </w:rPr>
      </w:pPr>
      <w:r>
        <w:rPr>
          <w:rFonts w:ascii="宋体"/>
          <w:b/>
          <w:bCs/>
          <w:sz w:val="36"/>
          <w:szCs w:val="36"/>
        </w:rPr>
      </w:r>
      <w:r/>
    </w:p>
    <w:p>
      <w:pPr>
        <w:spacing w:line="360" w:lineRule="auto"/>
        <w:rPr>
          <w:rFonts w:ascii="宋体"/>
          <w:b/>
          <w:bCs/>
          <w:sz w:val="36"/>
          <w:szCs w:val="36"/>
        </w:rPr>
      </w:pPr>
      <w:r>
        <w:rPr>
          <w:rFonts w:ascii="宋体"/>
          <w:b/>
          <w:bCs/>
          <w:sz w:val="36"/>
          <w:szCs w:val="36"/>
        </w:rPr>
      </w:r>
      <w:r/>
    </w:p>
    <w:p>
      <w:pPr>
        <w:ind w:firstLine="964"/>
        <w:spacing w:line="360" w:lineRule="auto"/>
        <w:rPr>
          <w:rFonts w:ascii="宋体"/>
          <w:b/>
          <w:bCs/>
          <w:sz w:val="32"/>
          <w:szCs w:val="32"/>
        </w:rPr>
      </w:pPr>
      <w:r>
        <w:rPr>
          <w:rFonts w:hint="eastAsia" w:ascii="宋体" w:hAnsi="宋体" w:cs="宋体"/>
          <w:b/>
          <w:bCs/>
          <w:sz w:val="32"/>
          <w:szCs w:val="32"/>
        </w:rPr>
        <w:t xml:space="preserve">项目名称：</w:t>
      </w:r>
      <w:r/>
    </w:p>
    <w:p>
      <w:pPr>
        <w:ind w:firstLine="964"/>
        <w:spacing w:line="360" w:lineRule="auto"/>
        <w:rPr>
          <w:rFonts w:ascii="宋体"/>
          <w:b/>
          <w:bCs/>
          <w:sz w:val="32"/>
          <w:szCs w:val="32"/>
          <w:u w:val="single"/>
        </w:rPr>
      </w:pPr>
      <w:r>
        <w:rPr>
          <w:rFonts w:hint="eastAsia" w:ascii="宋体" w:hAnsi="宋体" w:cs="宋体"/>
          <w:b/>
          <w:bCs/>
          <w:sz w:val="32"/>
          <w:szCs w:val="32"/>
        </w:rPr>
        <w:t xml:space="preserve">采购人名称：</w:t>
      </w:r>
      <w:r/>
    </w:p>
    <w:p>
      <w:pPr>
        <w:ind w:firstLine="964"/>
        <w:spacing w:line="360" w:lineRule="auto"/>
        <w:rPr>
          <w:rFonts w:ascii="宋体"/>
          <w:b/>
          <w:bCs/>
          <w:sz w:val="32"/>
          <w:szCs w:val="32"/>
          <w:u w:val="single"/>
        </w:rPr>
      </w:pPr>
      <w:r>
        <w:rPr>
          <w:rFonts w:hint="eastAsia" w:ascii="宋体" w:hAnsi="宋体" w:cs="宋体"/>
          <w:b/>
          <w:bCs/>
          <w:sz w:val="32"/>
          <w:szCs w:val="32"/>
        </w:rPr>
        <w:t xml:space="preserve">供应商名称：</w:t>
      </w:r>
      <w:r/>
    </w:p>
    <w:p>
      <w:pPr>
        <w:ind w:firstLine="964"/>
        <w:spacing w:line="360" w:lineRule="auto"/>
        <w:rPr>
          <w:rFonts w:ascii="宋体"/>
          <w:b/>
          <w:bCs/>
          <w:sz w:val="32"/>
          <w:szCs w:val="32"/>
        </w:rPr>
      </w:pPr>
      <w:r>
        <w:rPr>
          <w:rFonts w:hint="eastAsia" w:ascii="宋体" w:hAnsi="宋体" w:cs="宋体"/>
          <w:b/>
          <w:bCs/>
          <w:sz w:val="32"/>
          <w:szCs w:val="32"/>
        </w:rPr>
        <w:t xml:space="preserve">日期：</w:t>
      </w:r>
      <w:r/>
    </w:p>
    <w:p>
      <w:pPr>
        <w:rPr>
          <w:rFonts w:ascii="宋体"/>
          <w:b/>
          <w:bCs/>
          <w:color w:val="000000"/>
          <w:sz w:val="28"/>
          <w:szCs w:val="28"/>
        </w:rPr>
      </w:pPr>
      <w:r/>
      <w:bookmarkStart w:id="67" w:name="_Toc120614284"/>
      <w:r/>
      <w:bookmarkEnd w:id="64"/>
      <w:r/>
      <w:bookmarkEnd w:id="65"/>
      <w:r/>
      <w:bookmarkEnd w:id="66"/>
      <w:r/>
      <w:r/>
    </w:p>
    <w:p>
      <w:pPr>
        <w:ind w:firstLine="843"/>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pStyle w:val="753"/>
        <w:rPr>
          <w:rFonts w:hint="eastAsia" w:ascii="宋体" w:hAnsi="宋体" w:cs="宋体"/>
          <w:b/>
          <w:bCs/>
          <w:color w:val="000000"/>
          <w:sz w:val="28"/>
          <w:szCs w:val="28"/>
        </w:rPr>
      </w:pPr>
      <w:r>
        <w:rPr>
          <w:rFonts w:hint="eastAsia" w:ascii="宋体" w:hAnsi="宋体" w:cs="宋体"/>
          <w:b/>
          <w:bCs/>
          <w:color w:val="000000"/>
          <w:sz w:val="28"/>
          <w:szCs w:val="28"/>
        </w:rPr>
      </w:r>
      <w:r/>
    </w:p>
    <w:p>
      <w:r/>
      <w:r/>
    </w:p>
    <w:p>
      <w:pPr>
        <w:ind w:firstLine="843"/>
        <w:jc w:val="center"/>
        <w:spacing w:line="360" w:lineRule="auto"/>
        <w:rPr>
          <w:rFonts w:ascii="宋体"/>
          <w:b/>
          <w:bCs/>
          <w:color w:val="000000"/>
          <w:sz w:val="36"/>
          <w:szCs w:val="36"/>
        </w:rPr>
        <w:outlineLvl w:val="1"/>
      </w:pPr>
      <w:r>
        <w:rPr>
          <w:rFonts w:hint="eastAsia" w:ascii="宋体" w:hAnsi="宋体" w:cs="宋体"/>
          <w:b/>
          <w:bCs/>
          <w:color w:val="000000"/>
          <w:sz w:val="28"/>
          <w:szCs w:val="28"/>
        </w:rPr>
        <w:t xml:space="preserve">一、法定代表人身份证明书</w:t>
      </w:r>
      <w:r/>
    </w:p>
    <w:p>
      <w:pPr>
        <w:ind w:firstLine="525"/>
        <w:spacing w:line="360" w:lineRule="auto"/>
        <w:rPr>
          <w:rFonts w:ascii="宋体"/>
          <w:color w:val="000000"/>
        </w:rPr>
      </w:pPr>
      <w:r>
        <w:rPr>
          <w:rFonts w:hint="eastAsia" w:ascii="宋体" w:hAnsi="宋体" w:cs="宋体"/>
          <w:color w:val="000000"/>
        </w:rPr>
        <w:t xml:space="preserve">供应商：</w:t>
      </w:r>
      <w:r/>
    </w:p>
    <w:p>
      <w:pPr>
        <w:ind w:firstLine="525"/>
        <w:spacing w:line="360" w:lineRule="auto"/>
        <w:rPr>
          <w:rFonts w:ascii="宋体"/>
          <w:color w:val="000000"/>
        </w:rPr>
      </w:pPr>
      <w:r>
        <w:rPr>
          <w:rFonts w:hint="eastAsia" w:ascii="宋体" w:hAnsi="宋体" w:cs="宋体"/>
          <w:color w:val="000000"/>
        </w:rPr>
        <w:t xml:space="preserve">单位性质：</w:t>
      </w:r>
      <w:r/>
    </w:p>
    <w:p>
      <w:pPr>
        <w:ind w:firstLine="525"/>
        <w:spacing w:line="360" w:lineRule="auto"/>
        <w:rPr>
          <w:rFonts w:ascii="宋体"/>
          <w:color w:val="000000"/>
        </w:rPr>
      </w:pPr>
      <w:r>
        <w:rPr>
          <w:rFonts w:hint="eastAsia" w:ascii="宋体" w:hAnsi="宋体" w:cs="宋体"/>
          <w:color w:val="000000"/>
        </w:rPr>
        <w:t xml:space="preserve">地址：</w:t>
      </w:r>
      <w:r/>
    </w:p>
    <w:p>
      <w:pPr>
        <w:ind w:firstLine="525"/>
        <w:spacing w:line="360" w:lineRule="auto"/>
        <w:rPr>
          <w:rFonts w:ascii="宋体"/>
          <w:color w:val="000000"/>
        </w:rPr>
      </w:pPr>
      <w:r>
        <w:rPr>
          <w:rFonts w:hint="eastAsia" w:ascii="宋体" w:hAnsi="宋体" w:cs="宋体"/>
          <w:color w:val="000000"/>
        </w:rPr>
        <w:t xml:space="preserve">成立时间：</w:t>
      </w:r>
      <w:r>
        <w:rPr>
          <w:rFonts w:ascii="宋体" w:hAnsi="宋体" w:cs="宋体"/>
          <w:color w:val="000000"/>
        </w:rPr>
        <w:t xml:space="preserve"> </w:t>
      </w:r>
      <w:r>
        <w:rPr>
          <w:rFonts w:hint="eastAsia" w:ascii="宋体" w:hAnsi="宋体" w:cs="宋体"/>
          <w:color w:val="000000"/>
        </w:rPr>
        <w:t xml:space="preserve">年</w:t>
      </w:r>
      <w:r>
        <w:rPr>
          <w:rFonts w:ascii="宋体" w:hAnsi="宋体" w:cs="宋体"/>
          <w:color w:val="000000"/>
        </w:rPr>
        <w:t xml:space="preserve"> </w:t>
      </w:r>
      <w:r>
        <w:rPr>
          <w:rFonts w:hint="eastAsia" w:ascii="宋体" w:hAnsi="宋体" w:cs="宋体"/>
          <w:color w:val="000000"/>
        </w:rPr>
        <w:t xml:space="preserve">月</w:t>
      </w:r>
      <w:r>
        <w:rPr>
          <w:rFonts w:ascii="宋体" w:hAnsi="宋体" w:cs="宋体"/>
          <w:color w:val="000000"/>
        </w:rPr>
        <w:t xml:space="preserve"> </w:t>
      </w:r>
      <w:r>
        <w:rPr>
          <w:rFonts w:hint="eastAsia" w:ascii="宋体" w:hAnsi="宋体" w:cs="宋体"/>
          <w:color w:val="000000"/>
        </w:rPr>
        <w:t xml:space="preserve">日</w:t>
      </w:r>
      <w:r/>
    </w:p>
    <w:p>
      <w:pPr>
        <w:ind w:firstLine="525"/>
        <w:spacing w:line="360" w:lineRule="auto"/>
        <w:rPr>
          <w:rFonts w:ascii="宋体"/>
          <w:color w:val="000000"/>
        </w:rPr>
      </w:pPr>
      <w:r>
        <w:rPr>
          <w:rFonts w:hint="eastAsia" w:ascii="宋体" w:hAnsi="宋体" w:cs="宋体"/>
          <w:color w:val="000000"/>
        </w:rPr>
        <w:t xml:space="preserve">经营期限：</w:t>
      </w:r>
      <w:r/>
    </w:p>
    <w:p>
      <w:pPr>
        <w:ind w:firstLine="525"/>
        <w:spacing w:line="360" w:lineRule="auto"/>
        <w:rPr>
          <w:rFonts w:ascii="宋体"/>
          <w:color w:val="000000"/>
        </w:rPr>
      </w:pPr>
      <w:r>
        <w:rPr>
          <w:rFonts w:hint="eastAsia" w:ascii="宋体" w:hAnsi="宋体" w:cs="宋体"/>
          <w:color w:val="000000"/>
        </w:rPr>
        <w:t xml:space="preserve">姓名：性别：</w:t>
      </w:r>
      <w:r/>
    </w:p>
    <w:p>
      <w:pPr>
        <w:ind w:firstLine="525"/>
        <w:spacing w:line="360" w:lineRule="auto"/>
        <w:rPr>
          <w:rFonts w:ascii="宋体"/>
          <w:color w:val="000000"/>
        </w:rPr>
      </w:pPr>
      <w:r>
        <w:rPr>
          <w:rFonts w:hint="eastAsia" w:ascii="宋体" w:hAnsi="宋体" w:cs="宋体"/>
          <w:color w:val="000000"/>
        </w:rPr>
        <w:t xml:space="preserve">年龄：职务：</w:t>
      </w:r>
      <w:r/>
    </w:p>
    <w:p>
      <w:pPr>
        <w:ind w:firstLine="525"/>
        <w:spacing w:line="360" w:lineRule="auto"/>
        <w:rPr>
          <w:rFonts w:ascii="宋体"/>
          <w:color w:val="000000"/>
        </w:rPr>
      </w:pPr>
      <w:r>
        <w:rPr>
          <w:rFonts w:hint="eastAsia" w:ascii="宋体" w:hAnsi="宋体" w:cs="宋体"/>
          <w:color w:val="000000"/>
        </w:rPr>
        <w:t xml:space="preserve">系（投标供应商名称）的法定代表人。</w:t>
      </w:r>
      <w:r/>
    </w:p>
    <w:p>
      <w:pPr>
        <w:ind w:firstLine="525"/>
        <w:spacing w:line="360" w:lineRule="auto"/>
        <w:rPr>
          <w:rFonts w:ascii="宋体"/>
          <w:color w:val="000000"/>
        </w:rPr>
      </w:pPr>
      <w:r>
        <w:rPr>
          <w:rFonts w:hint="eastAsia" w:ascii="宋体" w:hAnsi="宋体" w:cs="宋体"/>
          <w:color w:val="000000"/>
        </w:rPr>
        <w:t xml:space="preserve">特此证明。</w:t>
      </w:r>
      <w:r/>
    </w:p>
    <w:p>
      <w:pPr>
        <w:spacing w:line="360" w:lineRule="auto"/>
        <w:rPr>
          <w:rFonts w:ascii="宋体"/>
          <w:color w:val="000000"/>
        </w:rPr>
      </w:pPr>
      <w:r>
        <w:rPr>
          <w:rFonts w:ascii="宋体"/>
          <w:color w:val="000000"/>
        </w:rPr>
      </w:r>
      <w:r/>
    </w:p>
    <w:p>
      <w:pPr>
        <w:spacing w:line="360" w:lineRule="auto"/>
        <w:rPr>
          <w:rFonts w:ascii="宋体"/>
          <w:color w:val="000000"/>
        </w:rPr>
      </w:pPr>
      <w:r>
        <w:rPr>
          <w:rFonts w:ascii="宋体"/>
          <w:color w:val="000000"/>
        </w:rPr>
      </w:r>
      <w:r/>
    </w:p>
    <w:p>
      <w:pPr>
        <w:jc w:val="right"/>
        <w:spacing w:line="360" w:lineRule="auto"/>
        <w:rPr>
          <w:rFonts w:ascii="宋体"/>
          <w:color w:val="000000"/>
        </w:rPr>
      </w:pPr>
      <w:r>
        <w:rPr>
          <w:rFonts w:hint="eastAsia" w:ascii="宋体" w:hAnsi="宋体" w:cs="宋体"/>
          <w:color w:val="000000"/>
        </w:rPr>
        <w:t xml:space="preserve">投标供应商：（盖单位章）</w:t>
      </w:r>
      <w:r/>
    </w:p>
    <w:p>
      <w:pPr>
        <w:jc w:val="right"/>
        <w:spacing w:line="360" w:lineRule="auto"/>
        <w:rPr>
          <w:rFonts w:ascii="宋体"/>
          <w:color w:val="000000"/>
          <w:sz w:val="24"/>
          <w:szCs w:val="24"/>
        </w:rPr>
      </w:pPr>
      <w:r>
        <w:rPr>
          <w:rFonts w:hint="eastAsia" w:ascii="宋体" w:hAnsi="宋体" w:cs="宋体"/>
          <w:color w:val="000000"/>
        </w:rPr>
        <w:t xml:space="preserve">年月日</w:t>
      </w:r>
      <w:r/>
    </w:p>
    <w:p>
      <w:pPr>
        <w:spacing w:line="360" w:lineRule="auto"/>
        <w:rPr>
          <w:rFonts w:ascii="宋体"/>
          <w:color w:val="000000"/>
          <w:sz w:val="36"/>
          <w:szCs w:val="36"/>
        </w:rPr>
      </w:pPr>
      <w:r>
        <w:rPr>
          <w:rFonts w:ascii="宋体"/>
          <w:color w:val="000000"/>
          <w:sz w:val="36"/>
          <w:szCs w:val="36"/>
        </w:rPr>
      </w:r>
      <w:r/>
    </w:p>
    <w:p>
      <w:pPr>
        <w:spacing w:line="460" w:lineRule="exact"/>
        <w:rPr>
          <w:rFonts w:ascii="宋体"/>
          <w:sz w:val="24"/>
          <w:szCs w:val="24"/>
        </w:rPr>
      </w:pPr>
      <w:r>
        <w:rPr>
          <w:rFonts w:ascii="宋体"/>
          <w:sz w:val="24"/>
          <w:szCs w:val="24"/>
        </w:rPr>
      </w:r>
      <w:r/>
    </w:p>
    <w:p>
      <w:pPr>
        <w:pStyle w:val="929"/>
        <w:ind w:left="281" w:firstLine="211"/>
        <w:jc w:val="left"/>
        <w:spacing w:line="360" w:lineRule="auto"/>
        <w:rPr>
          <w:rFonts w:ascii="宋体"/>
          <w:b/>
          <w:bCs/>
          <w:sz w:val="21"/>
          <w:szCs w:val="21"/>
        </w:rPr>
        <w:sectPr>
          <w:footnotePr/>
          <w:endnotePr/>
          <w:type w:val="nextPage"/>
          <w:pgSz w:w="11906" w:h="16838" w:orient="portrait"/>
          <w:pgMar w:top="1418" w:right="1531" w:bottom="1418" w:left="1588" w:header="851" w:footer="907" w:gutter="0"/>
          <w:cols w:num="1" w:sep="0" w:space="720" w:equalWidth="1"/>
          <w:docGrid w:linePitch="360"/>
          <w:titlePg/>
        </w:sectPr>
      </w:pPr>
      <w:r>
        <w:rPr>
          <w:rFonts w:hint="eastAsia" w:ascii="宋体" w:hAnsi="宋体" w:cs="宋体"/>
          <w:b/>
          <w:bCs/>
          <w:sz w:val="21"/>
          <w:szCs w:val="21"/>
        </w:rPr>
        <w:t xml:space="preserve">附：法定代表人身份证扫描件正反两面</w:t>
      </w:r>
      <w:r/>
    </w:p>
    <w:p>
      <w:pPr>
        <w:pStyle w:val="929"/>
        <w:ind w:firstLine="0"/>
        <w:jc w:val="center"/>
        <w:spacing w:line="360" w:lineRule="auto"/>
        <w:rPr>
          <w:rFonts w:ascii="宋体"/>
          <w:b/>
          <w:bCs/>
          <w:color w:val="000000"/>
        </w:rPr>
        <w:outlineLvl w:val="1"/>
      </w:pPr>
      <w:r>
        <w:rPr>
          <w:rFonts w:hint="eastAsia" w:ascii="宋体" w:hAnsi="宋体" w:cs="宋体"/>
          <w:b/>
          <w:bCs/>
          <w:color w:val="000000"/>
        </w:rPr>
        <w:t xml:space="preserve">二、法定代表人授权委托书</w:t>
      </w:r>
      <w:r/>
    </w:p>
    <w:p>
      <w:pPr>
        <w:pStyle w:val="929"/>
        <w:ind w:left="281" w:firstLine="280"/>
        <w:jc w:val="center"/>
        <w:spacing w:line="360" w:lineRule="auto"/>
        <w:rPr>
          <w:rFonts w:ascii="宋体"/>
          <w:color w:val="000000"/>
        </w:rPr>
      </w:pPr>
      <w:r>
        <w:rPr>
          <w:rFonts w:ascii="宋体"/>
          <w:color w:val="000000"/>
        </w:rPr>
      </w:r>
      <w:r/>
    </w:p>
    <w:p>
      <w:pPr>
        <w:pStyle w:val="929"/>
        <w:ind w:firstLine="420"/>
        <w:spacing w:line="360" w:lineRule="auto"/>
        <w:rPr>
          <w:rFonts w:ascii="宋体"/>
          <w:color w:val="000000"/>
          <w:sz w:val="21"/>
          <w:szCs w:val="21"/>
        </w:rPr>
      </w:pPr>
      <w:r>
        <w:rPr>
          <w:rFonts w:hint="eastAsia" w:ascii="宋体" w:hAnsi="宋体" w:cs="宋体"/>
          <w:color w:val="000000"/>
          <w:sz w:val="21"/>
          <w:szCs w:val="21"/>
        </w:rPr>
        <w:t xml:space="preserve">本授权书声明：</w:t>
      </w:r>
      <w:r>
        <w:rPr>
          <w:rFonts w:ascii="宋体" w:hAnsi="宋体" w:cs="宋体"/>
          <w:color w:val="000000"/>
          <w:sz w:val="21"/>
          <w:szCs w:val="21"/>
        </w:rPr>
        <w:t xml:space="preserve">____________</w:t>
      </w:r>
      <w:r>
        <w:rPr>
          <w:rFonts w:hint="eastAsia" w:ascii="宋体" w:hAnsi="宋体" w:cs="宋体"/>
          <w:color w:val="000000"/>
          <w:sz w:val="21"/>
          <w:szCs w:val="21"/>
        </w:rPr>
        <w:t xml:space="preserve">（供应商名称）授权</w:t>
      </w:r>
      <w:r>
        <w:rPr>
          <w:rFonts w:ascii="宋体" w:hAnsi="宋体" w:cs="宋体"/>
          <w:color w:val="000000"/>
          <w:sz w:val="21"/>
          <w:szCs w:val="21"/>
        </w:rPr>
        <w:t xml:space="preserve">________________</w:t>
      </w:r>
      <w:r>
        <w:rPr>
          <w:rFonts w:hint="eastAsia" w:ascii="宋体" w:hAnsi="宋体" w:cs="宋体"/>
          <w:color w:val="000000"/>
          <w:sz w:val="21"/>
          <w:szCs w:val="21"/>
        </w:rPr>
        <w:t xml:space="preserve">（被授权人的姓名）为我方就项目采购活动的合法代理人，以本公司名义全权处理一切与该项目采购有关的事务。</w:t>
      </w:r>
      <w:r/>
    </w:p>
    <w:p>
      <w:pPr>
        <w:pStyle w:val="929"/>
        <w:ind w:firstLine="420"/>
        <w:spacing w:line="360" w:lineRule="auto"/>
        <w:rPr>
          <w:rFonts w:ascii="宋体"/>
          <w:color w:val="000000"/>
          <w:sz w:val="21"/>
          <w:szCs w:val="21"/>
        </w:rPr>
      </w:pPr>
      <w:r>
        <w:rPr>
          <w:rFonts w:hint="eastAsia" w:ascii="宋体" w:hAnsi="宋体" w:cs="宋体"/>
          <w:color w:val="000000"/>
          <w:sz w:val="21"/>
          <w:szCs w:val="21"/>
        </w:rPr>
        <w:t xml:space="preserve">本授权书于</w:t>
      </w:r>
      <w:r>
        <w:rPr>
          <w:rFonts w:ascii="宋体" w:hAnsi="宋体" w:cs="宋体"/>
          <w:color w:val="000000"/>
          <w:sz w:val="21"/>
          <w:szCs w:val="21"/>
        </w:rPr>
        <w:t xml:space="preserve">______</w:t>
      </w:r>
      <w:r>
        <w:rPr>
          <w:rFonts w:hint="eastAsia" w:ascii="宋体" w:hAnsi="宋体" w:cs="宋体"/>
          <w:color w:val="000000"/>
          <w:sz w:val="21"/>
          <w:szCs w:val="21"/>
        </w:rPr>
        <w:t xml:space="preserve">年</w:t>
      </w:r>
      <w:r>
        <w:rPr>
          <w:rFonts w:ascii="宋体" w:hAnsi="宋体" w:cs="宋体"/>
          <w:color w:val="000000"/>
          <w:sz w:val="21"/>
          <w:szCs w:val="21"/>
        </w:rPr>
        <w:t xml:space="preserve">____</w:t>
      </w:r>
      <w:r>
        <w:rPr>
          <w:rFonts w:hint="eastAsia" w:ascii="宋体" w:hAnsi="宋体" w:cs="宋体"/>
          <w:color w:val="000000"/>
          <w:sz w:val="21"/>
          <w:szCs w:val="21"/>
        </w:rPr>
        <w:t xml:space="preserve">月</w:t>
      </w:r>
      <w:r>
        <w:rPr>
          <w:rFonts w:ascii="宋体" w:hAnsi="宋体" w:cs="宋体"/>
          <w:color w:val="000000"/>
          <w:sz w:val="21"/>
          <w:szCs w:val="21"/>
        </w:rPr>
        <w:t xml:space="preserve">____</w:t>
      </w:r>
      <w:r>
        <w:rPr>
          <w:rFonts w:hint="eastAsia" w:ascii="宋体" w:hAnsi="宋体" w:cs="宋体"/>
          <w:color w:val="000000"/>
          <w:sz w:val="21"/>
          <w:szCs w:val="21"/>
        </w:rPr>
        <w:t xml:space="preserve">日起生效，特此声明。</w:t>
      </w:r>
      <w:r/>
    </w:p>
    <w:p>
      <w:pPr>
        <w:pStyle w:val="929"/>
        <w:ind w:firstLine="0"/>
        <w:spacing w:line="360" w:lineRule="auto"/>
        <w:rPr>
          <w:rFonts w:ascii="宋体"/>
          <w:color w:val="000000"/>
          <w:sz w:val="21"/>
          <w:szCs w:val="21"/>
        </w:rPr>
      </w:pPr>
      <w:r>
        <w:rPr>
          <w:rFonts w:ascii="宋体"/>
          <w:color w:val="000000"/>
          <w:sz w:val="21"/>
          <w:szCs w:val="21"/>
        </w:rPr>
      </w:r>
      <w:r/>
    </w:p>
    <w:p>
      <w:pPr>
        <w:pStyle w:val="929"/>
        <w:ind w:firstLine="420"/>
        <w:spacing w:line="360" w:lineRule="auto"/>
        <w:rPr>
          <w:rFonts w:ascii="宋体"/>
          <w:color w:val="000000"/>
          <w:sz w:val="21"/>
          <w:szCs w:val="21"/>
        </w:rPr>
      </w:pPr>
      <w:r>
        <w:rPr>
          <w:rFonts w:hint="eastAsia" w:ascii="宋体" w:hAnsi="宋体" w:cs="宋体"/>
          <w:color w:val="000000"/>
          <w:sz w:val="21"/>
          <w:szCs w:val="21"/>
        </w:rPr>
        <w:t xml:space="preserve">代理人（被授权人）签字：</w:t>
      </w:r>
      <w:r>
        <w:rPr>
          <w:rFonts w:ascii="宋体" w:hAnsi="宋体" w:cs="宋体"/>
          <w:color w:val="000000"/>
          <w:sz w:val="21"/>
          <w:szCs w:val="21"/>
        </w:rPr>
        <w:t xml:space="preserve">__________________</w:t>
      </w:r>
      <w:r/>
    </w:p>
    <w:p>
      <w:pPr>
        <w:pStyle w:val="929"/>
        <w:ind w:firstLine="420"/>
        <w:spacing w:line="360" w:lineRule="auto"/>
        <w:rPr>
          <w:rFonts w:ascii="宋体"/>
          <w:color w:val="000000"/>
          <w:sz w:val="21"/>
          <w:szCs w:val="21"/>
          <w:u w:val="single"/>
        </w:rPr>
      </w:pPr>
      <w:r>
        <w:rPr>
          <w:rFonts w:hint="eastAsia" w:ascii="宋体" w:hAnsi="宋体" w:cs="宋体"/>
          <w:color w:val="000000"/>
          <w:sz w:val="21"/>
          <w:szCs w:val="21"/>
        </w:rPr>
        <w:t xml:space="preserve">代理人联系方式：</w:t>
      </w:r>
      <w:r>
        <w:rPr>
          <w:rFonts w:ascii="宋体" w:hAnsi="宋体" w:cs="宋体"/>
          <w:color w:val="000000"/>
          <w:sz w:val="21"/>
          <w:szCs w:val="21"/>
          <w:u w:val="single"/>
        </w:rPr>
        <w:t xml:space="preserve">                          </w:t>
      </w:r>
      <w:r/>
    </w:p>
    <w:p>
      <w:pPr>
        <w:pStyle w:val="929"/>
        <w:ind w:firstLine="420"/>
        <w:spacing w:line="360" w:lineRule="auto"/>
        <w:rPr>
          <w:rFonts w:ascii="宋体"/>
          <w:color w:val="000000"/>
          <w:sz w:val="21"/>
          <w:szCs w:val="21"/>
        </w:rPr>
      </w:pPr>
      <w:r>
        <w:rPr>
          <w:rFonts w:hint="eastAsia" w:ascii="宋体" w:hAnsi="宋体" w:cs="宋体"/>
          <w:color w:val="000000"/>
          <w:sz w:val="21"/>
          <w:szCs w:val="21"/>
        </w:rPr>
        <w:t xml:space="preserve">单位名称：</w:t>
      </w:r>
      <w:r>
        <w:rPr>
          <w:rFonts w:ascii="宋体" w:hAnsi="宋体" w:cs="宋体"/>
          <w:color w:val="000000"/>
          <w:sz w:val="21"/>
          <w:szCs w:val="21"/>
        </w:rPr>
        <w:t xml:space="preserve">_________________________ </w:t>
      </w:r>
      <w:r/>
    </w:p>
    <w:p>
      <w:pPr>
        <w:pStyle w:val="929"/>
        <w:ind w:firstLine="420"/>
        <w:spacing w:line="360" w:lineRule="auto"/>
        <w:rPr>
          <w:rFonts w:ascii="宋体"/>
          <w:color w:val="000000"/>
          <w:sz w:val="21"/>
          <w:szCs w:val="21"/>
          <w:u w:val="single"/>
        </w:rPr>
      </w:pPr>
      <w:r>
        <w:rPr>
          <w:rFonts w:hint="eastAsia" w:ascii="宋体" w:hAnsi="宋体" w:cs="宋体"/>
          <w:color w:val="000000"/>
          <w:sz w:val="21"/>
          <w:szCs w:val="21"/>
        </w:rPr>
        <w:t xml:space="preserve">地址：</w:t>
      </w:r>
      <w:r>
        <w:rPr>
          <w:rFonts w:ascii="宋体" w:hAnsi="宋体" w:cs="宋体"/>
          <w:color w:val="000000"/>
          <w:sz w:val="21"/>
          <w:szCs w:val="21"/>
        </w:rPr>
        <w:t xml:space="preserve">______________________________ </w:t>
      </w:r>
      <w:r/>
    </w:p>
    <w:p>
      <w:pPr>
        <w:pStyle w:val="929"/>
        <w:ind w:firstLine="420"/>
        <w:spacing w:line="360" w:lineRule="auto"/>
        <w:rPr>
          <w:rFonts w:ascii="宋体"/>
          <w:color w:val="000000"/>
          <w:sz w:val="21"/>
          <w:szCs w:val="21"/>
        </w:rPr>
      </w:pPr>
      <w:r>
        <w:rPr>
          <w:rFonts w:hint="eastAsia" w:ascii="宋体" w:hAnsi="宋体" w:cs="宋体"/>
          <w:color w:val="000000"/>
          <w:sz w:val="21"/>
          <w:szCs w:val="21"/>
        </w:rPr>
        <w:t xml:space="preserve">授权单位盖章：</w:t>
      </w:r>
      <w:r>
        <w:rPr>
          <w:rFonts w:ascii="宋体" w:hAnsi="宋体" w:cs="宋体"/>
          <w:color w:val="000000"/>
          <w:sz w:val="21"/>
          <w:szCs w:val="21"/>
        </w:rPr>
        <w:t xml:space="preserve">___________________________</w:t>
      </w:r>
      <w:r/>
    </w:p>
    <w:p>
      <w:pPr>
        <w:pStyle w:val="929"/>
        <w:ind w:firstLine="420"/>
        <w:spacing w:line="360" w:lineRule="auto"/>
        <w:rPr>
          <w:rFonts w:ascii="宋体"/>
          <w:color w:val="000000"/>
          <w:sz w:val="21"/>
          <w:szCs w:val="21"/>
        </w:rPr>
      </w:pPr>
      <w:r>
        <w:rPr>
          <w:rFonts w:hint="eastAsia" w:ascii="宋体" w:hAnsi="宋体" w:cs="宋体"/>
          <w:color w:val="000000"/>
          <w:sz w:val="21"/>
          <w:szCs w:val="21"/>
        </w:rPr>
        <w:t xml:space="preserve">法定代表人签字：</w:t>
      </w:r>
      <w:r>
        <w:rPr>
          <w:rFonts w:ascii="宋体" w:hAnsi="宋体" w:cs="宋体"/>
          <w:color w:val="000000"/>
          <w:sz w:val="21"/>
          <w:szCs w:val="21"/>
        </w:rPr>
        <w:t xml:space="preserve">_________________________</w:t>
      </w:r>
      <w:r/>
    </w:p>
    <w:p>
      <w:pPr>
        <w:ind w:firstLine="420"/>
        <w:jc w:val="left"/>
        <w:spacing w:line="360" w:lineRule="auto"/>
        <w:rPr>
          <w:rFonts w:ascii="宋体"/>
          <w:color w:val="000000"/>
          <w:sz w:val="28"/>
          <w:szCs w:val="28"/>
        </w:rPr>
      </w:pPr>
      <w:r>
        <w:rPr>
          <w:rFonts w:hint="eastAsia" w:ascii="宋体" w:hAnsi="宋体" w:cs="宋体"/>
          <w:color w:val="000000"/>
        </w:rPr>
        <w:t xml:space="preserve">日期：</w:t>
      </w:r>
      <w:r/>
    </w:p>
    <w:p>
      <w:pPr>
        <w:rPr>
          <w:rFonts w:ascii="宋体"/>
        </w:rPr>
      </w:pPr>
      <w:r>
        <w:rPr>
          <w:rFonts w:ascii="宋体"/>
        </w:rPr>
      </w:r>
      <w:r/>
    </w:p>
    <w:p>
      <w:pPr>
        <w:jc w:val="left"/>
        <w:widowControl/>
        <w:rPr>
          <w:rFonts w:ascii="宋体"/>
          <w:sz w:val="28"/>
          <w:szCs w:val="28"/>
        </w:rPr>
      </w:pPr>
      <w:r>
        <w:rPr>
          <w:rFonts w:ascii="宋体"/>
          <w:sz w:val="28"/>
          <w:szCs w:val="28"/>
        </w:rPr>
      </w:r>
      <w:r/>
    </w:p>
    <w:p>
      <w:pPr>
        <w:ind w:firstLine="422"/>
        <w:spacing w:line="440" w:lineRule="exact"/>
        <w:rPr>
          <w:rFonts w:ascii="宋体"/>
          <w:sz w:val="24"/>
          <w:szCs w:val="24"/>
        </w:rPr>
      </w:pPr>
      <w:r>
        <w:rPr>
          <w:rFonts w:hint="eastAsia" w:ascii="宋体" w:hAnsi="宋体" w:cs="宋体"/>
          <w:b/>
          <w:bCs/>
        </w:rPr>
        <w:t xml:space="preserve">附：提供被委托授权人的身份证扫描件正反两面</w:t>
      </w:r>
      <w:r>
        <w:rPr>
          <w:rFonts w:ascii="宋体"/>
          <w:sz w:val="28"/>
          <w:szCs w:val="28"/>
        </w:rPr>
        <w:br w:type="page" w:clear="all"/>
      </w:r>
      <w:bookmarkStart w:id="68" w:name="_Toc396833717"/>
      <w:r/>
      <w:r/>
    </w:p>
    <w:p>
      <w:pPr>
        <w:jc w:val="center"/>
        <w:rPr>
          <w:rFonts w:hint="eastAsia" w:ascii="宋体" w:hAnsi="宋体" w:cs="宋体"/>
          <w:b/>
          <w:color w:val="000000"/>
          <w:sz w:val="30"/>
          <w:szCs w:val="30"/>
        </w:rPr>
        <w:outlineLvl w:val="1"/>
      </w:pPr>
      <w:r>
        <w:rPr>
          <w:rFonts w:hint="eastAsia" w:ascii="宋体" w:hAnsi="宋体" w:cs="宋体"/>
          <w:b/>
          <w:bCs/>
          <w:color w:val="000000"/>
          <w:sz w:val="28"/>
          <w:szCs w:val="28"/>
        </w:rPr>
        <w:t xml:space="preserve">三、</w:t>
      </w:r>
      <w:r>
        <w:rPr>
          <w:rFonts w:hint="eastAsia" w:ascii="宋体" w:hAnsi="宋体" w:cs="宋体"/>
          <w:b/>
          <w:color w:val="000000"/>
          <w:sz w:val="30"/>
          <w:szCs w:val="30"/>
        </w:rPr>
        <w:t xml:space="preserve">投标人符合《政府采购法》第二十二条规定条件的声明函</w:t>
      </w:r>
      <w:r/>
    </w:p>
    <w:p>
      <w:pPr>
        <w:spacing w:line="460" w:lineRule="exact"/>
        <w:rPr>
          <w:rFonts w:hint="eastAsia" w:ascii="宋体" w:hAnsi="宋体" w:cs="宋体"/>
          <w:b/>
          <w:bCs/>
          <w:color w:val="000000"/>
          <w:sz w:val="44"/>
          <w:szCs w:val="44"/>
        </w:rPr>
      </w:pPr>
      <w:r>
        <w:rPr>
          <w:rFonts w:hint="eastAsia" w:ascii="宋体" w:hAnsi="宋体" w:cs="宋体"/>
          <w:b/>
          <w:bCs/>
          <w:color w:val="000000"/>
          <w:sz w:val="24"/>
        </w:rPr>
        <w:t xml:space="preserve">                       </w:t>
      </w:r>
      <w:r>
        <w:rPr>
          <w:rFonts w:hint="eastAsia" w:ascii="宋体" w:hAnsi="宋体" w:cs="宋体"/>
          <w:b/>
          <w:bCs/>
          <w:color w:val="000000"/>
          <w:sz w:val="44"/>
          <w:szCs w:val="44"/>
        </w:rPr>
        <w:t xml:space="preserve">   </w:t>
      </w:r>
      <w:r/>
    </w:p>
    <w:p>
      <w:pPr>
        <w:ind w:firstLine="480"/>
        <w:spacing w:line="520" w:lineRule="exact"/>
        <w:rPr>
          <w:rFonts w:hint="eastAsia" w:ascii="宋体" w:hAnsi="宋体" w:cs="宋体"/>
          <w:b/>
          <w:bCs/>
          <w:color w:val="000000"/>
          <w:sz w:val="24"/>
        </w:rPr>
      </w:pPr>
      <w:r>
        <w:rPr>
          <w:rFonts w:hint="eastAsia" w:ascii="宋体" w:hAnsi="宋体" w:cs="宋体"/>
          <w:bCs/>
          <w:color w:val="000000"/>
          <w:sz w:val="24"/>
        </w:rPr>
        <w:t xml:space="preserve">我单位参加________________（项目名称），_________________（项目编号）投标活动。针对《中华人民共和国政府采购法》第二十二条规定做出如下声明：</w:t>
      </w:r>
      <w:r/>
    </w:p>
    <w:p>
      <w:pPr>
        <w:ind w:firstLine="482"/>
        <w:spacing w:line="520" w:lineRule="exact"/>
        <w:rPr>
          <w:rFonts w:hint="eastAsia" w:ascii="宋体" w:hAnsi="宋体" w:cs="宋体"/>
          <w:color w:val="000000"/>
          <w:sz w:val="24"/>
        </w:rPr>
      </w:pPr>
      <w:r>
        <w:rPr>
          <w:rFonts w:hint="eastAsia" w:ascii="宋体" w:hAnsi="宋体" w:cs="宋体"/>
          <w:bCs/>
          <w:color w:val="000000"/>
          <w:sz w:val="24"/>
        </w:rPr>
        <w:t xml:space="preserve">1.我单位具有独立承担民事责任的能力；</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2.我单位具有良好的商业信誉和健全的财务会计制度；</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3.我单位具有履行合同所必需的设备和专业技术能力；</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4.我单位有依法缴纳税收和社会保障资金的良好记录；</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6.我单位满足法律、行政法规规定的其他条件。</w:t>
      </w:r>
      <w:r/>
    </w:p>
    <w:p>
      <w:pPr>
        <w:ind w:firstLine="482"/>
        <w:spacing w:line="500" w:lineRule="exact"/>
        <w:rPr>
          <w:rFonts w:hint="eastAsia" w:ascii="宋体" w:hAnsi="宋体" w:cs="宋体"/>
          <w:color w:val="000000"/>
          <w:sz w:val="24"/>
        </w:rPr>
      </w:pPr>
      <w:r>
        <w:rPr>
          <w:rFonts w:hint="eastAsia" w:ascii="宋体" w:hAnsi="宋体" w:cs="宋体"/>
          <w:color w:val="000000"/>
          <w:sz w:val="24"/>
        </w:rPr>
      </w:r>
      <w:r/>
    </w:p>
    <w:p>
      <w:pPr>
        <w:spacing w:line="500" w:lineRule="exact"/>
        <w:rPr>
          <w:rFonts w:hint="eastAsia" w:ascii="宋体" w:hAnsi="宋体" w:cs="宋体"/>
          <w:color w:val="000000"/>
          <w:sz w:val="24"/>
        </w:rPr>
      </w:pPr>
      <w:r>
        <w:rPr>
          <w:rFonts w:hint="eastAsia" w:ascii="宋体" w:hAnsi="宋体" w:cs="宋体"/>
          <w:color w:val="000000"/>
          <w:sz w:val="24"/>
        </w:rPr>
      </w:r>
      <w:r/>
    </w:p>
    <w:p>
      <w:pPr>
        <w:spacing w:line="500" w:lineRule="exact"/>
        <w:rPr>
          <w:rFonts w:hint="eastAsia" w:ascii="宋体" w:hAnsi="宋体" w:cs="宋体"/>
          <w:bCs/>
          <w:color w:val="000000"/>
          <w:sz w:val="24"/>
        </w:rPr>
      </w:pPr>
      <w:r>
        <w:rPr>
          <w:rFonts w:hint="eastAsia" w:ascii="宋体" w:hAnsi="宋体" w:cs="宋体"/>
          <w:bCs/>
          <w:color w:val="000000"/>
          <w:sz w:val="24"/>
        </w:rPr>
      </w:r>
      <w:r/>
    </w:p>
    <w:p>
      <w:pPr>
        <w:spacing w:line="500" w:lineRule="exact"/>
        <w:rPr>
          <w:rFonts w:hint="eastAsia" w:ascii="宋体" w:hAnsi="宋体" w:cs="宋体"/>
          <w:bCs/>
          <w:color w:val="000000"/>
          <w:sz w:val="24"/>
        </w:rPr>
      </w:pPr>
      <w:r>
        <w:rPr>
          <w:rFonts w:hint="eastAsia" w:ascii="宋体" w:hAnsi="宋体" w:cs="宋体"/>
          <w:bCs/>
          <w:color w:val="000000"/>
          <w:sz w:val="24"/>
        </w:rPr>
      </w:r>
      <w:r/>
    </w:p>
    <w:p>
      <w:pPr>
        <w:spacing w:line="500" w:lineRule="exact"/>
        <w:rPr>
          <w:rFonts w:hint="eastAsia" w:ascii="宋体" w:hAnsi="宋体" w:cs="宋体"/>
          <w:bCs/>
          <w:color w:val="000000"/>
          <w:sz w:val="24"/>
        </w:rPr>
      </w:pPr>
      <w:r>
        <w:rPr>
          <w:rFonts w:hint="eastAsia" w:ascii="宋体" w:hAnsi="宋体" w:cs="宋体"/>
          <w:bCs/>
          <w:color w:val="000000"/>
          <w:sz w:val="24"/>
        </w:rPr>
      </w:r>
      <w:r/>
    </w:p>
    <w:p>
      <w:pPr>
        <w:jc w:val="center"/>
        <w:spacing w:line="460" w:lineRule="exact"/>
        <w:rPr>
          <w:rFonts w:hint="eastAsia" w:ascii="宋体" w:hAnsi="宋体" w:cs="宋体"/>
          <w:bCs/>
          <w:color w:val="000000"/>
          <w:sz w:val="24"/>
        </w:rPr>
      </w:pPr>
      <w:r>
        <w:rPr>
          <w:rFonts w:hint="eastAsia" w:ascii="宋体" w:hAnsi="宋体" w:cs="宋体"/>
          <w:bCs/>
          <w:color w:val="000000"/>
          <w:sz w:val="24"/>
        </w:rPr>
        <w:t xml:space="preserve">                                             承诺人名称（公章）：</w:t>
      </w:r>
      <w:r/>
    </w:p>
    <w:p>
      <w:pPr>
        <w:jc w:val="right"/>
        <w:spacing w:line="460" w:lineRule="exact"/>
        <w:rPr>
          <w:rFonts w:hint="eastAsia" w:ascii="宋体" w:hAnsi="宋体" w:cs="宋体"/>
          <w:bCs/>
          <w:color w:val="000000"/>
          <w:sz w:val="24"/>
        </w:rPr>
      </w:pPr>
      <w:r>
        <w:rPr>
          <w:rFonts w:hint="eastAsia" w:ascii="宋体" w:hAnsi="宋体" w:cs="宋体"/>
          <w:bCs/>
          <w:color w:val="000000"/>
          <w:sz w:val="24"/>
        </w:rPr>
        <w:t xml:space="preserve">    </w:t>
      </w:r>
      <w:r/>
    </w:p>
    <w:p>
      <w:pPr>
        <w:jc w:val="right"/>
        <w:spacing w:line="460" w:lineRule="exact"/>
        <w:rPr>
          <w:rFonts w:hint="eastAsia" w:ascii="宋体" w:hAnsi="宋体" w:cs="宋体"/>
          <w:bCs/>
          <w:color w:val="000000"/>
          <w:sz w:val="24"/>
        </w:rPr>
      </w:pPr>
      <w:r>
        <w:rPr>
          <w:rFonts w:hint="eastAsia" w:ascii="宋体" w:hAnsi="宋体" w:cs="宋体"/>
          <w:bCs/>
          <w:color w:val="000000"/>
          <w:sz w:val="24"/>
        </w:rPr>
        <w:t xml:space="preserve">                                 日期：</w:t>
      </w:r>
      <w:r>
        <w:rPr>
          <w:rFonts w:hint="eastAsia" w:ascii="宋体" w:hAnsi="宋体" w:cs="宋体"/>
          <w:bCs/>
          <w:color w:val="000000"/>
          <w:sz w:val="24"/>
          <w:u w:val="single"/>
        </w:rPr>
        <w:t xml:space="preserve">     </w:t>
      </w:r>
      <w:r>
        <w:rPr>
          <w:rFonts w:hint="eastAsia" w:ascii="宋体" w:hAnsi="宋体" w:cs="宋体"/>
          <w:bCs/>
          <w:color w:val="000000"/>
          <w:sz w:val="24"/>
        </w:rPr>
        <w:t xml:space="preserve">年</w:t>
      </w:r>
      <w:r>
        <w:rPr>
          <w:rFonts w:hint="eastAsia" w:ascii="宋体" w:hAnsi="宋体" w:cs="宋体"/>
          <w:bCs/>
          <w:color w:val="000000"/>
          <w:sz w:val="24"/>
          <w:u w:val="single"/>
        </w:rPr>
        <w:t xml:space="preserve">     </w:t>
      </w:r>
      <w:r>
        <w:rPr>
          <w:rFonts w:hint="eastAsia" w:ascii="宋体" w:hAnsi="宋体" w:cs="宋体"/>
          <w:bCs/>
          <w:color w:val="000000"/>
          <w:sz w:val="24"/>
        </w:rPr>
        <w:t xml:space="preserve">月</w:t>
      </w:r>
      <w:r>
        <w:rPr>
          <w:rFonts w:hint="eastAsia" w:ascii="宋体" w:hAnsi="宋体" w:cs="宋体"/>
          <w:bCs/>
          <w:color w:val="000000"/>
          <w:sz w:val="24"/>
          <w:u w:val="single"/>
        </w:rPr>
        <w:t xml:space="preserve">     </w:t>
      </w:r>
      <w:r>
        <w:rPr>
          <w:rFonts w:hint="eastAsia" w:ascii="宋体" w:hAnsi="宋体" w:cs="宋体"/>
          <w:bCs/>
          <w:color w:val="000000"/>
          <w:sz w:val="24"/>
        </w:rPr>
        <w:t xml:space="preserve">日</w:t>
      </w:r>
      <w:r/>
    </w:p>
    <w:p>
      <w:pPr>
        <w:ind w:firstLine="525"/>
        <w:jc w:val="left"/>
        <w:spacing w:line="480" w:lineRule="auto"/>
        <w:rPr>
          <w:rFonts w:ascii="宋体"/>
        </w:rPr>
      </w:pPr>
      <w:r>
        <w:rPr>
          <w:rFonts w:ascii="宋体"/>
        </w:rPr>
      </w:r>
      <w:r/>
    </w:p>
    <w:p>
      <w:pPr>
        <w:ind w:right="840" w:firstLine="4179"/>
        <w:spacing w:line="360" w:lineRule="auto"/>
        <w:rPr>
          <w:rFonts w:ascii="宋体"/>
        </w:rPr>
      </w:pPr>
      <w:r>
        <w:rPr>
          <w:rFonts w:ascii="宋体"/>
        </w:rPr>
      </w:r>
      <w:r/>
    </w:p>
    <w:p>
      <w:pPr>
        <w:ind w:right="840"/>
        <w:spacing w:line="360" w:lineRule="auto"/>
        <w:rPr>
          <w:rFonts w:ascii="宋体"/>
          <w:sz w:val="24"/>
          <w:szCs w:val="24"/>
        </w:rPr>
      </w:pPr>
      <w:r>
        <w:rPr>
          <w:rFonts w:ascii="宋体"/>
          <w:sz w:val="24"/>
          <w:szCs w:val="24"/>
        </w:rPr>
      </w:r>
      <w:bookmarkEnd w:id="68"/>
      <w:r/>
      <w:r/>
    </w:p>
    <w:p>
      <w:pPr>
        <w:ind w:right="840" w:firstLine="4776"/>
        <w:spacing w:line="360" w:lineRule="auto"/>
        <w:rPr>
          <w:rFonts w:ascii="宋体"/>
          <w:sz w:val="24"/>
          <w:szCs w:val="24"/>
        </w:rPr>
      </w:pPr>
      <w:r>
        <w:rPr>
          <w:rFonts w:ascii="宋体"/>
          <w:sz w:val="24"/>
          <w:szCs w:val="24"/>
        </w:rPr>
      </w:r>
      <w:r/>
    </w:p>
    <w:p>
      <w:pPr>
        <w:spacing w:line="360" w:lineRule="auto"/>
        <w:rPr>
          <w:rFonts w:ascii="宋体"/>
          <w:sz w:val="24"/>
          <w:szCs w:val="24"/>
        </w:rPr>
      </w:pPr>
      <w:r>
        <w:rPr>
          <w:rFonts w:ascii="宋体"/>
          <w:sz w:val="24"/>
          <w:szCs w:val="24"/>
        </w:rPr>
      </w:r>
      <w:r/>
    </w:p>
    <w:p>
      <w:pPr>
        <w:pStyle w:val="741"/>
        <w:jc w:val="center"/>
        <w:spacing w:line="360" w:lineRule="auto"/>
        <w:rPr>
          <w:rFonts w:hint="eastAsia" w:eastAsia="宋体" w:cs="Times New Roman"/>
          <w:b w:val="0"/>
          <w:bCs w:val="0"/>
          <w:sz w:val="32"/>
          <w:szCs w:val="32"/>
        </w:rPr>
        <w:sectPr>
          <w:footnotePr/>
          <w:endnotePr/>
          <w:type w:val="nextPage"/>
          <w:pgSz w:w="11906" w:h="16838" w:orient="portrait"/>
          <w:pgMar w:top="1418" w:right="1531" w:bottom="1418" w:left="1588" w:header="851" w:footer="907" w:gutter="0"/>
          <w:cols w:num="1" w:sep="0" w:space="720" w:equalWidth="1"/>
          <w:docGrid w:linePitch="360"/>
          <w:titlePg/>
        </w:sectPr>
      </w:pPr>
      <w:r>
        <w:rPr>
          <w:rFonts w:hint="eastAsia" w:eastAsia="宋体" w:cs="Times New Roman"/>
          <w:b w:val="0"/>
          <w:bCs w:val="0"/>
          <w:sz w:val="32"/>
          <w:szCs w:val="32"/>
        </w:rPr>
      </w:r>
      <w:r/>
    </w:p>
    <w:p>
      <w:pPr>
        <w:jc w:val="center"/>
        <w:spacing w:line="360" w:lineRule="auto"/>
        <w:rPr>
          <w:sz w:val="24"/>
        </w:rPr>
        <w:outlineLvl w:val="1"/>
      </w:pPr>
      <w:r>
        <w:rPr>
          <w:rFonts w:hint="eastAsia" w:ascii="宋体" w:hAnsi="宋体" w:cs="宋体"/>
          <w:b/>
          <w:bCs/>
          <w:color w:val="000000"/>
          <w:sz w:val="28"/>
          <w:szCs w:val="28"/>
        </w:rPr>
        <w:t xml:space="preserve">四、诚信承诺书</w:t>
      </w:r>
      <w:r/>
    </w:p>
    <w:p>
      <w:pPr>
        <w:ind w:firstLine="420"/>
        <w:jc w:val="center"/>
        <w:spacing w:line="360" w:lineRule="auto"/>
        <w:rPr>
          <w:sz w:val="24"/>
        </w:rPr>
      </w:pPr>
      <w:r>
        <w:rPr>
          <w:sz w:val="24"/>
        </w:rPr>
      </w:r>
      <w:r/>
    </w:p>
    <w:p>
      <w:pPr>
        <w:jc w:val="left"/>
        <w:spacing w:line="360" w:lineRule="auto"/>
        <w:rPr>
          <w:sz w:val="24"/>
          <w:u w:val="single"/>
        </w:rPr>
      </w:pPr>
      <w:r>
        <w:rPr>
          <w:rFonts w:hint="eastAsia"/>
          <w:sz w:val="24"/>
          <w:u w:val="single"/>
        </w:rPr>
        <w:t xml:space="preserve">南通市第三人民医院</w:t>
      </w:r>
      <w:r>
        <w:rPr>
          <w:sz w:val="24"/>
          <w:u w:val="single"/>
        </w:rPr>
        <w:t xml:space="preserve">：</w:t>
      </w:r>
      <w:r/>
    </w:p>
    <w:p>
      <w:pPr>
        <w:ind w:firstLine="480"/>
        <w:spacing w:line="360" w:lineRule="auto"/>
        <w:rPr>
          <w:rFonts w:cs="宋体"/>
          <w:sz w:val="24"/>
          <w:szCs w:val="24"/>
        </w:rPr>
      </w:pPr>
      <w:r>
        <w:rPr>
          <w:rFonts w:hint="eastAsia" w:cs="宋体"/>
          <w:sz w:val="24"/>
          <w:szCs w:val="24"/>
        </w:rPr>
        <w:t xml:space="preserve">我单位在参加贵单位组织的</w:t>
      </w:r>
      <w:r>
        <w:rPr>
          <w:rFonts w:hint="eastAsia" w:cs="宋体"/>
          <w:sz w:val="24"/>
          <w:szCs w:val="24"/>
          <w:u w:val="single"/>
        </w:rPr>
        <w:t xml:space="preserve">             </w:t>
      </w:r>
      <w:r>
        <w:rPr>
          <w:rFonts w:hint="eastAsia" w:cs="宋体"/>
          <w:sz w:val="24"/>
          <w:szCs w:val="24"/>
          <w:u w:val="single"/>
        </w:rPr>
        <w:t xml:space="preserve">项目</w:t>
      </w:r>
      <w:r>
        <w:rPr>
          <w:rFonts w:hint="eastAsia" w:cs="宋体"/>
          <w:sz w:val="24"/>
          <w:szCs w:val="24"/>
        </w:rPr>
        <w:t xml:space="preserve">的招投标活动中，郑重承诺如下：</w:t>
      </w:r>
      <w:r/>
    </w:p>
    <w:p>
      <w:pPr>
        <w:ind w:firstLine="480"/>
        <w:spacing w:line="360" w:lineRule="auto"/>
        <w:rPr>
          <w:rFonts w:cs="宋体"/>
          <w:sz w:val="24"/>
          <w:szCs w:val="24"/>
        </w:rPr>
      </w:pPr>
      <w:r>
        <w:rPr>
          <w:rFonts w:hint="eastAsia" w:cs="宋体"/>
          <w:sz w:val="24"/>
          <w:szCs w:val="24"/>
        </w:rPr>
        <w:t xml:space="preserve">1</w:t>
      </w:r>
      <w:r>
        <w:rPr>
          <w:rFonts w:hint="eastAsia" w:cs="宋体"/>
          <w:sz w:val="24"/>
          <w:szCs w:val="24"/>
        </w:rPr>
        <w:t xml:space="preserve">、我方申报的所有资料都是真实、准确、完整的；</w:t>
      </w:r>
      <w:r/>
    </w:p>
    <w:p>
      <w:pPr>
        <w:ind w:firstLine="480"/>
        <w:spacing w:line="360" w:lineRule="auto"/>
        <w:rPr>
          <w:rFonts w:cs="宋体"/>
          <w:sz w:val="24"/>
          <w:szCs w:val="24"/>
        </w:rPr>
      </w:pPr>
      <w:r>
        <w:rPr>
          <w:rFonts w:hint="eastAsia" w:cs="宋体"/>
          <w:sz w:val="24"/>
          <w:szCs w:val="24"/>
        </w:rPr>
        <w:t xml:space="preserve">2</w:t>
      </w:r>
      <w:r>
        <w:rPr>
          <w:rFonts w:hint="eastAsia" w:cs="宋体"/>
          <w:sz w:val="24"/>
          <w:szCs w:val="24"/>
        </w:rPr>
        <w:t xml:space="preserve">、我方无资质挂靠或参与串标、围标、及抬标情形；</w:t>
      </w:r>
      <w:r/>
    </w:p>
    <w:p>
      <w:pPr>
        <w:ind w:firstLine="480"/>
        <w:spacing w:line="360" w:lineRule="auto"/>
        <w:rPr>
          <w:rFonts w:cs="宋体"/>
          <w:sz w:val="24"/>
          <w:szCs w:val="24"/>
        </w:rPr>
      </w:pPr>
      <w:r>
        <w:rPr>
          <w:rFonts w:hint="eastAsia" w:cs="宋体"/>
          <w:sz w:val="24"/>
          <w:szCs w:val="24"/>
        </w:rPr>
        <w:t xml:space="preserve">3</w:t>
      </w:r>
      <w:r>
        <w:rPr>
          <w:rFonts w:hint="eastAsia" w:cs="宋体"/>
          <w:sz w:val="24"/>
          <w:szCs w:val="24"/>
        </w:rPr>
        <w:t xml:space="preserve">、我方没有被各级行政主管部门做出停止市场行为的处罚；</w:t>
      </w:r>
      <w:r/>
    </w:p>
    <w:p>
      <w:pPr>
        <w:ind w:firstLine="480"/>
        <w:spacing w:line="360" w:lineRule="auto"/>
        <w:rPr>
          <w:rFonts w:cs="宋体"/>
          <w:sz w:val="24"/>
          <w:szCs w:val="24"/>
        </w:rPr>
      </w:pPr>
      <w:r>
        <w:rPr>
          <w:rFonts w:hint="eastAsia" w:cs="宋体"/>
          <w:sz w:val="24"/>
          <w:szCs w:val="24"/>
        </w:rPr>
        <w:t xml:space="preserve">4</w:t>
      </w:r>
      <w:r>
        <w:rPr>
          <w:rFonts w:hint="eastAsia" w:cs="宋体"/>
          <w:sz w:val="24"/>
          <w:szCs w:val="24"/>
        </w:rPr>
        <w:t xml:space="preserve">、若我方中标，将严格按照规定及时与招标单位签订合同；</w:t>
      </w:r>
      <w:r/>
    </w:p>
    <w:p>
      <w:pPr>
        <w:ind w:firstLine="480"/>
        <w:spacing w:line="360" w:lineRule="auto"/>
        <w:rPr>
          <w:rFonts w:cs="宋体"/>
          <w:sz w:val="24"/>
          <w:szCs w:val="24"/>
        </w:rPr>
      </w:pPr>
      <w:r>
        <w:rPr>
          <w:rFonts w:hint="eastAsia" w:cs="宋体"/>
          <w:sz w:val="24"/>
          <w:szCs w:val="24"/>
        </w:rPr>
        <w:t xml:space="preserve">5</w:t>
      </w:r>
      <w:r>
        <w:rPr>
          <w:rFonts w:hint="eastAsia" w:cs="宋体"/>
          <w:sz w:val="24"/>
          <w:szCs w:val="24"/>
        </w:rPr>
        <w:t xml:space="preserve">、若我方中标，将严格按照投标文件所承诺的报价、服务等内容组织实施；</w:t>
      </w:r>
      <w:r/>
    </w:p>
    <w:p>
      <w:pPr>
        <w:ind w:firstLine="480"/>
        <w:spacing w:line="360" w:lineRule="auto"/>
        <w:rPr>
          <w:rFonts w:cs="宋体"/>
          <w:sz w:val="24"/>
          <w:szCs w:val="24"/>
        </w:rPr>
      </w:pPr>
      <w:r>
        <w:rPr>
          <w:rFonts w:hint="eastAsia" w:cs="宋体"/>
          <w:sz w:val="24"/>
          <w:szCs w:val="24"/>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p>
    <w:p>
      <w:pPr>
        <w:ind w:firstLine="420"/>
        <w:jc w:val="left"/>
        <w:spacing w:line="360" w:lineRule="auto"/>
        <w:rPr>
          <w:sz w:val="24"/>
        </w:rPr>
      </w:pPr>
      <w:r>
        <w:rPr>
          <w:sz w:val="24"/>
        </w:rPr>
      </w:r>
      <w:r/>
    </w:p>
    <w:p>
      <w:pPr>
        <w:ind w:firstLine="420"/>
        <w:jc w:val="left"/>
        <w:spacing w:line="360" w:lineRule="auto"/>
        <w:rPr>
          <w:sz w:val="24"/>
        </w:rPr>
      </w:pPr>
      <w:r>
        <w:rPr>
          <w:sz w:val="24"/>
        </w:rPr>
      </w:r>
      <w:r/>
    </w:p>
    <w:p>
      <w:pPr>
        <w:ind w:firstLine="480"/>
        <w:jc w:val="right"/>
        <w:spacing w:line="360" w:lineRule="auto"/>
        <w:rPr>
          <w:rFonts w:cs="宋体"/>
          <w:sz w:val="24"/>
          <w:szCs w:val="24"/>
        </w:rPr>
      </w:pPr>
      <w:r>
        <w:rPr>
          <w:sz w:val="24"/>
        </w:rPr>
        <w:t xml:space="preserve"> </w:t>
      </w:r>
      <w:r>
        <w:rPr>
          <w:sz w:val="24"/>
        </w:rPr>
        <w:tab/>
      </w:r>
      <w:r>
        <w:rPr>
          <w:sz w:val="24"/>
        </w:rPr>
        <w:tab/>
      </w:r>
      <w:r>
        <w:rPr>
          <w:sz w:val="24"/>
        </w:rPr>
        <w:tab/>
      </w:r>
      <w:r>
        <w:rPr>
          <w:sz w:val="24"/>
        </w:rPr>
        <w:tab/>
        <w:t xml:space="preserve">   </w:t>
      </w:r>
      <w:r>
        <w:rPr>
          <w:rFonts w:hint="eastAsia"/>
          <w:sz w:val="24"/>
        </w:rPr>
        <w:t xml:space="preserve">          </w:t>
      </w:r>
      <w:r>
        <w:rPr>
          <w:sz w:val="24"/>
        </w:rPr>
        <w:t xml:space="preserve">  </w:t>
      </w:r>
      <w:r>
        <w:rPr>
          <w:rFonts w:hint="eastAsia" w:cs="宋体"/>
          <w:sz w:val="24"/>
          <w:szCs w:val="24"/>
        </w:rPr>
        <w:t xml:space="preserve">投标人：</w:t>
      </w:r>
      <w:r>
        <w:rPr>
          <w:rFonts w:hint="eastAsia" w:cs="宋体"/>
          <w:sz w:val="24"/>
          <w:szCs w:val="24"/>
          <w:u w:val="single"/>
        </w:rPr>
        <w:t xml:space="preserve">  </w:t>
      </w:r>
      <w:r>
        <w:rPr>
          <w:rFonts w:cs="宋体"/>
          <w:sz w:val="24"/>
          <w:szCs w:val="24"/>
          <w:u w:val="single"/>
        </w:rPr>
        <w:t xml:space="preserve">       </w:t>
      </w:r>
      <w:r>
        <w:rPr>
          <w:rFonts w:hint="eastAsia" w:cs="宋体"/>
          <w:sz w:val="24"/>
          <w:szCs w:val="24"/>
          <w:u w:val="single"/>
        </w:rPr>
        <w:t xml:space="preserve">         </w:t>
      </w:r>
      <w:r>
        <w:rPr>
          <w:rFonts w:hint="eastAsia" w:cs="宋体"/>
          <w:sz w:val="24"/>
          <w:szCs w:val="24"/>
        </w:rPr>
        <w:t xml:space="preserve">（加盖公章）</w:t>
      </w:r>
      <w:r/>
    </w:p>
    <w:p>
      <w:pPr>
        <w:ind w:firstLine="480"/>
        <w:jc w:val="right"/>
        <w:spacing w:line="360" w:lineRule="auto"/>
        <w:rPr>
          <w:rFonts w:cs="宋体"/>
          <w:sz w:val="24"/>
          <w:szCs w:val="24"/>
        </w:rPr>
      </w:pPr>
      <w:r>
        <w:rPr>
          <w:rFonts w:hint="eastAsia" w:cs="宋体"/>
          <w:sz w:val="24"/>
          <w:szCs w:val="24"/>
        </w:rPr>
        <w:t xml:space="preserve">法定代表人或被授权人：</w:t>
      </w:r>
      <w:r>
        <w:rPr>
          <w:rFonts w:hint="eastAsia" w:cs="宋体"/>
          <w:sz w:val="24"/>
          <w:szCs w:val="24"/>
          <w:u w:val="single"/>
        </w:rPr>
        <w:t xml:space="preserve">          </w:t>
      </w:r>
      <w:r>
        <w:rPr>
          <w:rFonts w:hint="eastAsia" w:cs="宋体"/>
          <w:sz w:val="24"/>
          <w:szCs w:val="24"/>
        </w:rPr>
        <w:t xml:space="preserve">（签字或盖章）</w:t>
      </w:r>
      <w:r/>
    </w:p>
    <w:p>
      <w:pPr>
        <w:ind w:firstLine="1320"/>
        <w:jc w:val="right"/>
        <w:spacing w:line="360" w:lineRule="auto"/>
        <w:rPr>
          <w:rFonts w:cs="宋体"/>
          <w:sz w:val="24"/>
          <w:szCs w:val="24"/>
        </w:rPr>
      </w:pPr>
      <w:r>
        <w:rPr>
          <w:rFonts w:hint="eastAsia" w:cs="宋体"/>
          <w:sz w:val="24"/>
          <w:szCs w:val="24"/>
        </w:rPr>
        <w:t xml:space="preserve">年</w:t>
      </w:r>
      <w:r>
        <w:rPr>
          <w:rFonts w:hint="eastAsia" w:cs="宋体"/>
          <w:sz w:val="24"/>
          <w:szCs w:val="24"/>
        </w:rPr>
        <w:t xml:space="preserve">      </w:t>
      </w:r>
      <w:r>
        <w:rPr>
          <w:rFonts w:hint="eastAsia" w:cs="宋体"/>
          <w:sz w:val="24"/>
          <w:szCs w:val="24"/>
        </w:rPr>
        <w:t xml:space="preserve">月</w:t>
      </w:r>
      <w:r>
        <w:rPr>
          <w:rFonts w:hint="eastAsia" w:cs="宋体"/>
          <w:sz w:val="24"/>
          <w:szCs w:val="24"/>
        </w:rPr>
        <w:t xml:space="preserve">     </w:t>
      </w:r>
      <w:r>
        <w:rPr>
          <w:rFonts w:hint="eastAsia" w:cs="宋体"/>
          <w:sz w:val="24"/>
          <w:szCs w:val="24"/>
        </w:rPr>
        <w:t xml:space="preserve">日</w:t>
      </w:r>
      <w:r/>
    </w:p>
    <w:p>
      <w:pPr>
        <w:jc w:val="left"/>
        <w:spacing w:line="480" w:lineRule="auto"/>
        <w:rPr>
          <w:rFonts w:ascii="宋体"/>
        </w:rPr>
      </w:pPr>
      <w:r>
        <w:rPr>
          <w:rFonts w:ascii="宋体"/>
        </w:rPr>
      </w:r>
      <w:r/>
    </w:p>
    <w:p>
      <w:pPr>
        <w:jc w:val="left"/>
        <w:spacing w:line="480" w:lineRule="auto"/>
        <w:rPr>
          <w:rFonts w:ascii="宋体"/>
          <w:sz w:val="28"/>
          <w:szCs w:val="28"/>
        </w:rPr>
      </w:pPr>
      <w:r>
        <w:rPr>
          <w:rFonts w:ascii="宋体"/>
          <w:sz w:val="28"/>
          <w:szCs w:val="28"/>
        </w:rPr>
      </w:r>
      <w:r/>
    </w:p>
    <w:p>
      <w:pPr>
        <w:pStyle w:val="741"/>
        <w:jc w:val="center"/>
        <w:spacing w:line="360" w:lineRule="auto"/>
        <w:rPr>
          <w:rFonts w:hint="eastAsia" w:eastAsia="宋体" w:cs="Times New Roman"/>
          <w:b w:val="0"/>
          <w:bCs w:val="0"/>
          <w:sz w:val="32"/>
          <w:szCs w:val="32"/>
        </w:rPr>
        <w:sectPr>
          <w:footnotePr/>
          <w:endnotePr/>
          <w:type w:val="nextPage"/>
          <w:pgSz w:w="11906" w:h="16838" w:orient="portrait"/>
          <w:pgMar w:top="1418" w:right="1531" w:bottom="1418" w:left="1588" w:header="851" w:footer="907" w:gutter="0"/>
          <w:cols w:num="1" w:sep="0" w:space="720" w:equalWidth="1"/>
          <w:docGrid w:linePitch="360"/>
          <w:titlePg/>
        </w:sectPr>
      </w:pPr>
      <w:r>
        <w:rPr>
          <w:rFonts w:hint="eastAsia" w:eastAsia="宋体" w:cs="Times New Roman"/>
          <w:b w:val="0"/>
          <w:bCs w:val="0"/>
          <w:sz w:val="32"/>
          <w:szCs w:val="32"/>
        </w:rPr>
      </w:r>
      <w:r/>
    </w:p>
    <w:p>
      <w:pPr>
        <w:pStyle w:val="741"/>
        <w:jc w:val="center"/>
        <w:spacing w:line="360" w:lineRule="auto"/>
        <w:rPr>
          <w:rFonts w:hint="eastAsia" w:eastAsia="宋体" w:cs="Times New Roman"/>
          <w:sz w:val="28"/>
          <w:szCs w:val="28"/>
        </w:rPr>
      </w:pPr>
      <w:r>
        <w:rPr>
          <w:rFonts w:hint="eastAsia" w:eastAsia="宋体"/>
          <w:sz w:val="28"/>
          <w:szCs w:val="28"/>
        </w:rPr>
        <w:t xml:space="preserve">五、投响应标函</w:t>
      </w:r>
      <w:r/>
    </w:p>
    <w:p>
      <w:pPr>
        <w:jc w:val="center"/>
        <w:spacing w:line="420" w:lineRule="exact"/>
        <w:rPr>
          <w:rFonts w:ascii="宋体"/>
          <w:sz w:val="30"/>
          <w:szCs w:val="30"/>
        </w:rPr>
      </w:pPr>
      <w:r/>
      <w:bookmarkStart w:id="69" w:name="_Hlt26609389"/>
      <w:r/>
      <w:bookmarkStart w:id="70" w:name="_Hlt26955066"/>
      <w:r/>
      <w:bookmarkStart w:id="71" w:name="_Hlt26671374"/>
      <w:r/>
      <w:bookmarkStart w:id="72" w:name="_格式2__法定代表人授权书"/>
      <w:r/>
      <w:bookmarkEnd w:id="50"/>
      <w:r/>
      <w:bookmarkEnd w:id="51"/>
      <w:r/>
      <w:bookmarkEnd w:id="67"/>
      <w:r/>
      <w:bookmarkEnd w:id="69"/>
      <w:r/>
      <w:bookmarkEnd w:id="70"/>
      <w:r/>
      <w:bookmarkEnd w:id="71"/>
      <w:r/>
      <w:bookmarkEnd w:id="72"/>
      <w:r/>
      <w:r/>
    </w:p>
    <w:p>
      <w:pPr>
        <w:spacing w:line="460" w:lineRule="exact"/>
        <w:rPr>
          <w:rFonts w:ascii="宋体"/>
        </w:rPr>
      </w:pPr>
      <w:r>
        <w:rPr>
          <w:rFonts w:hint="eastAsia" w:ascii="宋体" w:hAnsi="宋体" w:cs="宋体"/>
        </w:rPr>
        <w:t xml:space="preserve">致：（采购人）</w:t>
      </w:r>
      <w:r/>
    </w:p>
    <w:p>
      <w:pPr>
        <w:ind w:firstLine="420"/>
        <w:spacing w:line="360" w:lineRule="auto"/>
        <w:rPr>
          <w:rFonts w:hint="eastAsia" w:ascii="宋体" w:hAnsi="宋体" w:cs="宋体"/>
        </w:rPr>
      </w:pPr>
      <w:r/>
      <w:bookmarkStart w:id="73" w:name="_Hlt26671343"/>
      <w:r/>
      <w:bookmarkStart w:id="74" w:name="_Hlt26580838"/>
      <w:r/>
      <w:bookmarkStart w:id="75" w:name="_Hlt26955056"/>
      <w:r/>
      <w:bookmarkStart w:id="76" w:name="_Hlt26609391"/>
      <w:r/>
      <w:bookmarkStart w:id="77" w:name="_Hlt26782999"/>
      <w:r/>
      <w:bookmarkStart w:id="78" w:name="_Hlt24879081"/>
      <w:r/>
      <w:bookmarkStart w:id="79" w:name="_Hlt26671372"/>
      <w:r/>
      <w:bookmarkStart w:id="80" w:name="_Hlt26955064"/>
      <w:r/>
      <w:bookmarkEnd w:id="73"/>
      <w:r/>
      <w:bookmarkEnd w:id="74"/>
      <w:r/>
      <w:bookmarkEnd w:id="75"/>
      <w:r/>
      <w:bookmarkEnd w:id="76"/>
      <w:r/>
      <w:bookmarkEnd w:id="77"/>
      <w:r/>
      <w:bookmarkEnd w:id="78"/>
      <w:r/>
      <w:bookmarkEnd w:id="79"/>
      <w:r/>
      <w:bookmarkEnd w:id="80"/>
      <w:r>
        <w:rPr>
          <w:rFonts w:hint="eastAsia" w:ascii="宋体" w:hAnsi="宋体" w:cs="宋体"/>
        </w:rPr>
        <w:t xml:space="preserve">依据贵单位</w:t>
      </w:r>
      <w:r>
        <w:rPr>
          <w:rFonts w:hint="eastAsia" w:ascii="宋体" w:hAnsi="宋体" w:cs="宋体"/>
          <w:u w:val="single"/>
        </w:rPr>
        <w:t xml:space="preserve">         </w:t>
      </w:r>
      <w:r>
        <w:rPr>
          <w:rFonts w:hint="eastAsia" w:ascii="宋体" w:hAnsi="宋体" w:cs="宋体"/>
        </w:rPr>
        <w:t xml:space="preserve">（招标项目名称、项目编号）项目公开招标采购的邀请，我方授权</w:t>
      </w:r>
      <w:r>
        <w:rPr>
          <w:rFonts w:hint="eastAsia" w:ascii="宋体" w:hAnsi="宋体" w:cs="宋体"/>
          <w:u w:val="single"/>
        </w:rPr>
        <w:t xml:space="preserve">      </w:t>
      </w:r>
      <w:r>
        <w:rPr>
          <w:rFonts w:hint="eastAsia" w:ascii="宋体" w:hAnsi="宋体" w:cs="宋体"/>
        </w:rPr>
        <w:t xml:space="preserve">（姓名）</w:t>
      </w:r>
      <w:r>
        <w:rPr>
          <w:rFonts w:hint="eastAsia" w:ascii="宋体" w:hAnsi="宋体" w:cs="宋体"/>
          <w:u w:val="single"/>
        </w:rPr>
        <w:t xml:space="preserve">      </w:t>
      </w:r>
      <w:r>
        <w:rPr>
          <w:rFonts w:hint="eastAsia" w:ascii="宋体" w:hAnsi="宋体" w:cs="宋体"/>
        </w:rPr>
        <w:t xml:space="preserve">（职务）为全权代表参加该项目的投标工作，全权处理本次投标的有关事宜。同时，我公司声明如下：</w:t>
      </w:r>
      <w:r/>
    </w:p>
    <w:p>
      <w:pPr>
        <w:ind w:firstLine="420"/>
        <w:spacing w:line="360" w:lineRule="auto"/>
        <w:rPr>
          <w:rFonts w:hint="eastAsia" w:ascii="宋体" w:hAnsi="宋体" w:cs="宋体"/>
        </w:rPr>
      </w:pPr>
      <w:r>
        <w:rPr>
          <w:rFonts w:hint="eastAsia" w:ascii="宋体" w:hAnsi="宋体" w:cs="宋体"/>
        </w:rPr>
        <w:t xml:space="preserve">1、我方愿意按照招标文件的一切要求，提供完成该项目的全部内容，我方的投标报价（以人民币计价）包含但不限于人工（包括工资、奖金、社保、加班费等费用）、专用设备、工具、消毒、办公设备、运输、机械、通讯、保险、管理费、服务费、材料费、各种税费、利润、政策性文件规定及合同合同履行过程中发生的风险、责任等所有预见和不可预见的费用。即完成本项目采购要求的所有费用。同时，报价也应包含合同履行过程中可能发生的一切风险，即完成本项目招标要求的所有费用。</w:t>
      </w:r>
      <w:r/>
    </w:p>
    <w:p>
      <w:pPr>
        <w:ind w:firstLine="420"/>
        <w:spacing w:line="360" w:lineRule="auto"/>
        <w:rPr>
          <w:rFonts w:hint="eastAsia" w:ascii="宋体" w:hAnsi="宋体" w:cs="宋体"/>
        </w:rPr>
      </w:pPr>
      <w:r>
        <w:rPr>
          <w:rFonts w:hint="eastAsia" w:ascii="宋体" w:hAnsi="宋体" w:cs="宋体"/>
        </w:rPr>
        <w:t xml:space="preserve">2、我方已经详细审查了全部招标文件，我方已完全清晰理解招标文件的要求，不存在任何含糊不清和误解之处，同意放弃对这些文件所提出的异议和质疑的权利。</w:t>
      </w:r>
      <w:r/>
    </w:p>
    <w:p>
      <w:pPr>
        <w:ind w:firstLine="420"/>
        <w:spacing w:line="360" w:lineRule="auto"/>
        <w:rPr>
          <w:rFonts w:hint="eastAsia" w:ascii="宋体" w:hAnsi="宋体" w:cs="宋体"/>
        </w:rPr>
      </w:pPr>
      <w:r>
        <w:rPr>
          <w:rFonts w:hint="eastAsia" w:ascii="宋体" w:hAnsi="宋体" w:cs="宋体"/>
        </w:rPr>
        <w:t xml:space="preserve">3、我方愿意提供招标人在招标文件中要求的所有资料。</w:t>
      </w:r>
      <w:r/>
    </w:p>
    <w:p>
      <w:pPr>
        <w:ind w:firstLine="420"/>
        <w:spacing w:line="360" w:lineRule="auto"/>
        <w:rPr>
          <w:rFonts w:hint="eastAsia" w:ascii="宋体" w:hAnsi="宋体" w:cs="宋体"/>
        </w:rPr>
      </w:pPr>
      <w:r>
        <w:rPr>
          <w:rFonts w:hint="eastAsia" w:ascii="宋体" w:hAnsi="宋体" w:cs="宋体"/>
        </w:rPr>
        <w:t xml:space="preserve">4、我方承诺在本次招标响应中提供的一切文件，无论是原件还是复印件均真实有效，绝无任何虚假、伪造和夸大的成份。否则，愿承担相应的后果和法律责任。</w:t>
      </w:r>
      <w:r/>
    </w:p>
    <w:p>
      <w:pPr>
        <w:ind w:firstLine="420"/>
        <w:spacing w:line="360" w:lineRule="auto"/>
        <w:rPr>
          <w:rFonts w:hint="eastAsia" w:ascii="宋体" w:hAnsi="宋体" w:cs="宋体"/>
        </w:rPr>
      </w:pPr>
      <w:r>
        <w:rPr>
          <w:rFonts w:hint="eastAsia" w:ascii="宋体" w:hAnsi="宋体" w:cs="宋体"/>
        </w:rPr>
        <w:t xml:space="preserve">5、我方尊重评标小组所作的评定结果，同时也清楚理解到投标报价最低并非意味着必定获得中标资格。</w:t>
      </w:r>
      <w:r/>
    </w:p>
    <w:p>
      <w:pPr>
        <w:ind w:firstLine="420"/>
        <w:spacing w:line="360" w:lineRule="auto"/>
        <w:rPr>
          <w:rFonts w:hint="eastAsia" w:ascii="宋体" w:hAnsi="宋体" w:cs="宋体"/>
        </w:rPr>
      </w:pPr>
      <w:r>
        <w:rPr>
          <w:rFonts w:hint="eastAsia" w:ascii="宋体" w:hAnsi="宋体" w:cs="宋体"/>
        </w:rPr>
        <w:t xml:space="preserve">6、一旦我方中标，我方将根据招标文件的规定，严格履行招标文件中规定的每一项要求，按期、按质、按量履行合同的义务。</w:t>
      </w:r>
      <w:r/>
    </w:p>
    <w:p>
      <w:pPr>
        <w:spacing w:line="360" w:lineRule="auto"/>
        <w:rPr>
          <w:rFonts w:hint="eastAsia" w:ascii="宋体" w:hAnsi="宋体" w:cs="宋体"/>
        </w:rPr>
      </w:pPr>
      <w:r>
        <w:rPr>
          <w:rFonts w:hint="eastAsia" w:ascii="宋体" w:hAnsi="宋体" w:cs="宋体"/>
        </w:rPr>
      </w:r>
      <w:r/>
    </w:p>
    <w:p>
      <w:pPr>
        <w:jc w:val="right"/>
        <w:spacing w:line="360" w:lineRule="auto"/>
        <w:rPr>
          <w:rFonts w:hint="eastAsia" w:ascii="宋体" w:hAnsi="宋体" w:cs="宋体"/>
        </w:rPr>
      </w:pPr>
      <w:r>
        <w:rPr>
          <w:rFonts w:hint="eastAsia" w:ascii="宋体" w:hAnsi="宋体" w:cs="宋体"/>
        </w:rPr>
        <w:t xml:space="preserve">投标人：</w:t>
      </w:r>
      <w:r>
        <w:rPr>
          <w:rFonts w:hint="eastAsia" w:ascii="宋体" w:hAnsi="宋体" w:cs="宋体"/>
          <w:u w:val="single"/>
        </w:rPr>
        <w:t xml:space="preserve">                    </w:t>
      </w:r>
      <w:r>
        <w:rPr>
          <w:rFonts w:hint="eastAsia" w:ascii="宋体" w:hAnsi="宋体" w:cs="宋体"/>
        </w:rPr>
        <w:t xml:space="preserve">（加盖公章）</w:t>
      </w:r>
      <w:r/>
    </w:p>
    <w:p>
      <w:pPr>
        <w:jc w:val="right"/>
        <w:spacing w:line="360" w:lineRule="auto"/>
        <w:rPr>
          <w:rFonts w:hint="eastAsia" w:ascii="宋体" w:hAnsi="宋体" w:cs="宋体"/>
        </w:rPr>
      </w:pPr>
      <w:r>
        <w:rPr>
          <w:rFonts w:hint="eastAsia" w:ascii="宋体" w:hAnsi="宋体" w:cs="宋体"/>
        </w:rPr>
        <w:t xml:space="preserve">法定代表人或被授权人：</w:t>
      </w:r>
      <w:r>
        <w:rPr>
          <w:rFonts w:hint="eastAsia" w:ascii="宋体" w:hAnsi="宋体" w:cs="宋体"/>
          <w:u w:val="single"/>
        </w:rPr>
        <w:t xml:space="preserve">         </w:t>
      </w:r>
      <w:r>
        <w:rPr>
          <w:rFonts w:hint="eastAsia" w:ascii="宋体" w:hAnsi="宋体" w:cs="宋体"/>
        </w:rPr>
        <w:t xml:space="preserve">（签字或盖章）</w:t>
      </w:r>
      <w:r/>
    </w:p>
    <w:p>
      <w:pPr>
        <w:jc w:val="right"/>
        <w:spacing w:line="360" w:lineRule="auto"/>
        <w:rPr>
          <w:rFonts w:hint="eastAsia" w:ascii="宋体" w:hAnsi="宋体" w:cs="宋体"/>
        </w:rPr>
      </w:pPr>
      <w:r>
        <w:rPr>
          <w:rFonts w:hint="eastAsia" w:ascii="宋体" w:hAnsi="宋体" w:cs="宋体"/>
        </w:rPr>
        <w:t xml:space="preserve">年      月     日</w:t>
      </w:r>
      <w:r/>
    </w:p>
    <w:p>
      <w:pPr>
        <w:jc w:val="cente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b/>
          <w:bCs/>
          <w:sz w:val="28"/>
          <w:szCs w:val="28"/>
        </w:rPr>
        <w:sectPr>
          <w:footnotePr/>
          <w:endnotePr/>
          <w:type w:val="nextPage"/>
          <w:pgSz w:w="11906" w:h="16838" w:orient="portrait"/>
          <w:pgMar w:top="1440" w:right="1800" w:bottom="1440" w:left="1800" w:header="851" w:footer="992" w:gutter="0"/>
          <w:cols w:num="1" w:sep="0" w:space="720" w:equalWidth="1"/>
          <w:docGrid w:linePitch="360"/>
        </w:sectPr>
        <w:outlineLvl w:val="1"/>
      </w:pPr>
      <w:r>
        <w:rPr>
          <w:rFonts w:hint="eastAsia" w:ascii="宋体" w:hAnsi="宋体" w:cs="宋体"/>
          <w:b/>
          <w:bCs/>
          <w:sz w:val="28"/>
          <w:szCs w:val="28"/>
        </w:rPr>
      </w:r>
      <w:r/>
    </w:p>
    <w:p>
      <w:pPr>
        <w:jc w:val="center"/>
        <w:spacing w:line="360" w:lineRule="auto"/>
        <w:rPr>
          <w:b/>
          <w:bCs/>
        </w:rPr>
        <w:outlineLvl w:val="1"/>
      </w:pPr>
      <w:r>
        <w:rPr>
          <w:rFonts w:hint="eastAsia" w:ascii="宋体" w:hAnsi="宋体" w:cs="宋体"/>
          <w:b/>
          <w:bCs/>
          <w:sz w:val="28"/>
          <w:szCs w:val="28"/>
        </w:rPr>
        <w:t xml:space="preserve">六、投标人一般情况表</w:t>
      </w:r>
      <w:r/>
    </w:p>
    <w:tbl>
      <w:tblPr>
        <w:tblW w:w="9464" w:type="dxa"/>
        <w:jc w:val="center"/>
        <w:tblLayout w:type="fixed"/>
        <w:tblLook w:val="04A0" w:firstRow="1" w:lastRow="0" w:firstColumn="1" w:lastColumn="0" w:noHBand="0" w:noVBand="1"/>
      </w:tblPr>
      <w:tblGrid>
        <w:gridCol w:w="2235"/>
        <w:gridCol w:w="708"/>
        <w:gridCol w:w="851"/>
        <w:gridCol w:w="849"/>
        <w:gridCol w:w="568"/>
        <w:gridCol w:w="1307"/>
        <w:gridCol w:w="159"/>
        <w:gridCol w:w="1320"/>
        <w:gridCol w:w="1467"/>
      </w:tblGrid>
      <w:tr>
        <w:trPr>
          <w:cantSplit/>
          <w:jc w:val="center"/>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企业名称</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cs="宋体"/>
                <w:sz w:val="24"/>
                <w:szCs w:val="24"/>
              </w:rPr>
            </w:pPr>
            <w:r>
              <w:rPr>
                <w:rFonts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总部地址</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cs="宋体"/>
                <w:sz w:val="24"/>
                <w:szCs w:val="24"/>
              </w:rPr>
            </w:pPr>
            <w:r>
              <w:rPr>
                <w:rFonts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分支机构</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cs="宋体"/>
                <w:sz w:val="24"/>
                <w:szCs w:val="24"/>
              </w:rPr>
            </w:pPr>
            <w:r>
              <w:rPr>
                <w:rFonts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当地代表处地址</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cs="宋体"/>
                <w:sz w:val="24"/>
                <w:szCs w:val="24"/>
              </w:rPr>
            </w:pPr>
            <w:r>
              <w:rPr>
                <w:rFonts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电话</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cs="宋体"/>
                <w:sz w:val="24"/>
                <w:szCs w:val="24"/>
              </w:rPr>
            </w:pPr>
            <w:r>
              <w:rPr>
                <w:rFonts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cs="宋体"/>
                <w:sz w:val="24"/>
                <w:szCs w:val="24"/>
              </w:rPr>
            </w:pPr>
            <w:r>
              <w:rPr>
                <w:rFonts w:hint="eastAsia" w:cs="宋体"/>
                <w:sz w:val="24"/>
                <w:szCs w:val="24"/>
              </w:rPr>
              <w:t xml:space="preserve">联系人</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cs="宋体"/>
                <w:sz w:val="24"/>
                <w:szCs w:val="24"/>
              </w:rPr>
            </w:pPr>
            <w:r>
              <w:rPr>
                <w:rFonts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传真</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cs="宋体"/>
                <w:sz w:val="24"/>
                <w:szCs w:val="24"/>
              </w:rPr>
            </w:pPr>
            <w:r>
              <w:rPr>
                <w:rFonts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cs="宋体"/>
                <w:sz w:val="24"/>
                <w:szCs w:val="24"/>
              </w:rPr>
            </w:pPr>
            <w:r>
              <w:rPr>
                <w:rFonts w:hint="eastAsia" w:cs="宋体"/>
                <w:sz w:val="24"/>
                <w:szCs w:val="24"/>
              </w:rPr>
              <w:t xml:space="preserve">电子邮件</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cs="宋体"/>
                <w:sz w:val="24"/>
                <w:szCs w:val="24"/>
              </w:rPr>
            </w:pPr>
            <w:r>
              <w:rPr>
                <w:rFonts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注册地</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cs="宋体"/>
                <w:sz w:val="24"/>
                <w:szCs w:val="24"/>
              </w:rPr>
            </w:pPr>
            <w:r>
              <w:rPr>
                <w:rFonts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cs="宋体"/>
                <w:sz w:val="24"/>
                <w:szCs w:val="24"/>
              </w:rPr>
            </w:pPr>
            <w:r>
              <w:rPr>
                <w:rFonts w:hint="eastAsia" w:cs="宋体"/>
                <w:sz w:val="24"/>
                <w:szCs w:val="24"/>
              </w:rPr>
              <w:t xml:space="preserve">注册年份</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cs="宋体"/>
                <w:sz w:val="24"/>
                <w:szCs w:val="24"/>
              </w:rPr>
            </w:pPr>
            <w:r>
              <w:rPr>
                <w:rFonts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资质等级</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cs="宋体"/>
                <w:sz w:val="24"/>
                <w:szCs w:val="24"/>
              </w:rPr>
            </w:pPr>
            <w:r>
              <w:rPr>
                <w:rFonts w:hint="eastAsia" w:cs="宋体"/>
                <w:sz w:val="24"/>
                <w:szCs w:val="24"/>
              </w:rPr>
              <w:t xml:space="preserve">公司具备的相关资质等级及相应的证书号</w:t>
            </w:r>
            <w:r/>
          </w:p>
          <w:p>
            <w:pPr>
              <w:spacing w:line="360" w:lineRule="auto"/>
              <w:rPr>
                <w:rFonts w:cs="宋体"/>
                <w:sz w:val="24"/>
                <w:szCs w:val="24"/>
              </w:rPr>
            </w:pPr>
            <w:r>
              <w:rPr>
                <w:rFonts w:hint="eastAsia" w:cs="宋体"/>
                <w:sz w:val="24"/>
                <w:szCs w:val="24"/>
              </w:rPr>
              <w:t xml:space="preserve">（请附有关证书的复印件）</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质量管理体系</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cs="宋体"/>
                <w:sz w:val="24"/>
                <w:szCs w:val="24"/>
              </w:rPr>
            </w:pPr>
            <w:r>
              <w:rPr>
                <w:rFonts w:hint="eastAsia" w:cs="宋体"/>
                <w:sz w:val="24"/>
                <w:szCs w:val="24"/>
              </w:rPr>
              <w:t xml:space="preserve">公司</w:t>
            </w:r>
            <w:r>
              <w:rPr>
                <w:rFonts w:hint="eastAsia" w:cs="宋体"/>
                <w:sz w:val="24"/>
                <w:szCs w:val="24"/>
                <w:u w:val="single"/>
              </w:rPr>
              <w:t xml:space="preserve">          </w:t>
            </w:r>
            <w:r>
              <w:rPr>
                <w:rFonts w:hint="eastAsia" w:cs="宋体"/>
                <w:sz w:val="24"/>
                <w:szCs w:val="24"/>
                <w:u w:val="single"/>
              </w:rPr>
              <w:t xml:space="preserve">（是否通过，何种）</w:t>
            </w:r>
            <w:r>
              <w:rPr>
                <w:rFonts w:hint="eastAsia" w:cs="宋体"/>
                <w:sz w:val="24"/>
                <w:szCs w:val="24"/>
              </w:rPr>
              <w:t xml:space="preserve">质量保证体系认证（如通过请附相关在有效期内的证书复印件）</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项目负责人</w:t>
            </w:r>
            <w:r/>
          </w:p>
        </w:tc>
        <w:tc>
          <w:tcPr>
            <w:gridSpan w:val="2"/>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rPr>
                <w:rFonts w:cs="宋体"/>
                <w:sz w:val="24"/>
                <w:szCs w:val="24"/>
              </w:rPr>
            </w:pPr>
            <w:r>
              <w:rPr>
                <w:rFonts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417" w:type="dxa"/>
            <w:textDirection w:val="lrTb"/>
            <w:noWrap w:val="false"/>
          </w:tcPr>
          <w:p>
            <w:pPr>
              <w:jc w:val="center"/>
              <w:spacing w:line="360" w:lineRule="auto"/>
              <w:rPr>
                <w:rFonts w:cs="宋体"/>
                <w:sz w:val="24"/>
                <w:szCs w:val="24"/>
              </w:rPr>
            </w:pPr>
            <w:r>
              <w:rPr>
                <w:rFonts w:hint="eastAsia" w:cs="宋体"/>
                <w:sz w:val="24"/>
                <w:szCs w:val="24"/>
              </w:rPr>
              <w:t xml:space="preserve">年龄</w:t>
            </w:r>
            <w:r/>
          </w:p>
        </w:tc>
        <w:tc>
          <w:tcPr>
            <w:gridSpan w:val="2"/>
            <w:tcBorders>
              <w:top w:val="single" w:color="000000" w:sz="4" w:space="0"/>
              <w:left w:val="none" w:color="000000" w:sz="4" w:space="0"/>
              <w:bottom w:val="single" w:color="000000" w:sz="4" w:space="0"/>
              <w:right w:val="single" w:color="000000" w:sz="4" w:space="0"/>
            </w:tcBorders>
            <w:tcW w:w="1466" w:type="dxa"/>
            <w:textDirection w:val="lrTb"/>
            <w:noWrap w:val="false"/>
          </w:tcPr>
          <w:p>
            <w:pPr>
              <w:jc w:val="center"/>
              <w:spacing w:line="360" w:lineRule="auto"/>
              <w:rPr>
                <w:rFonts w:cs="宋体"/>
                <w:sz w:val="24"/>
                <w:szCs w:val="24"/>
              </w:rPr>
            </w:pPr>
            <w:r>
              <w:rPr>
                <w:rFonts w:cs="宋体"/>
                <w:sz w:val="24"/>
                <w:szCs w:val="24"/>
              </w:rPr>
            </w:r>
            <w:r/>
          </w:p>
        </w:tc>
        <w:tc>
          <w:tcPr>
            <w:tcBorders>
              <w:top w:val="single" w:color="000000" w:sz="4" w:space="0"/>
              <w:left w:val="none" w:color="000000" w:sz="4" w:space="0"/>
              <w:bottom w:val="single" w:color="000000" w:sz="4" w:space="0"/>
              <w:right w:val="single" w:color="000000" w:sz="4" w:space="0"/>
            </w:tcBorders>
            <w:tcW w:w="1320" w:type="dxa"/>
            <w:textDirection w:val="lrTb"/>
            <w:noWrap w:val="false"/>
          </w:tcPr>
          <w:p>
            <w:pPr>
              <w:jc w:val="center"/>
              <w:spacing w:line="360" w:lineRule="auto"/>
              <w:rPr>
                <w:rFonts w:cs="宋体"/>
                <w:sz w:val="24"/>
                <w:szCs w:val="24"/>
              </w:rPr>
            </w:pPr>
            <w:r>
              <w:rPr>
                <w:rFonts w:hint="eastAsia" w:cs="宋体"/>
                <w:sz w:val="24"/>
                <w:szCs w:val="24"/>
              </w:rPr>
              <w:t xml:space="preserve">性别</w:t>
            </w:r>
            <w:r/>
          </w:p>
        </w:tc>
        <w:tc>
          <w:tcPr>
            <w:tcBorders>
              <w:top w:val="single" w:color="000000" w:sz="4" w:space="0"/>
              <w:left w:val="none" w:color="000000" w:sz="4" w:space="0"/>
              <w:bottom w:val="single" w:color="000000" w:sz="4" w:space="0"/>
              <w:right w:val="single" w:color="000000" w:sz="4" w:space="0"/>
            </w:tcBorders>
            <w:tcW w:w="1467" w:type="dxa"/>
            <w:textDirection w:val="lrTb"/>
            <w:noWrap w:val="false"/>
          </w:tcPr>
          <w:p>
            <w:pPr>
              <w:jc w:val="center"/>
              <w:spacing w:line="360" w:lineRule="auto"/>
              <w:rPr>
                <w:rFonts w:cs="宋体"/>
                <w:sz w:val="24"/>
                <w:szCs w:val="24"/>
              </w:rPr>
            </w:pPr>
            <w:r>
              <w:rPr>
                <w:rFonts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职务职称</w:t>
            </w:r>
            <w:r/>
          </w:p>
        </w:tc>
        <w:tc>
          <w:tcPr>
            <w:gridSpan w:val="4"/>
            <w:tcBorders>
              <w:top w:val="single" w:color="000000" w:sz="4" w:space="0"/>
              <w:left w:val="none" w:color="000000" w:sz="4" w:space="0"/>
              <w:bottom w:val="single" w:color="000000" w:sz="4" w:space="0"/>
              <w:right w:val="single" w:color="000000" w:sz="4" w:space="0"/>
            </w:tcBorders>
            <w:tcW w:w="2976" w:type="dxa"/>
            <w:textDirection w:val="lrTb"/>
            <w:noWrap w:val="false"/>
          </w:tcPr>
          <w:p>
            <w:pPr>
              <w:spacing w:line="360" w:lineRule="auto"/>
              <w:rPr>
                <w:rFonts w:cs="宋体"/>
                <w:sz w:val="24"/>
                <w:szCs w:val="24"/>
              </w:rPr>
            </w:pPr>
            <w:r>
              <w:rPr>
                <w:rFonts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466" w:type="dxa"/>
            <w:textDirection w:val="lrTb"/>
            <w:noWrap w:val="false"/>
          </w:tcPr>
          <w:p>
            <w:pPr>
              <w:spacing w:line="360" w:lineRule="auto"/>
              <w:rPr>
                <w:rFonts w:cs="宋体"/>
                <w:sz w:val="24"/>
                <w:szCs w:val="24"/>
              </w:rPr>
            </w:pPr>
            <w:r>
              <w:rPr>
                <w:rFonts w:hint="eastAsia" w:cs="宋体"/>
                <w:sz w:val="24"/>
                <w:szCs w:val="24"/>
              </w:rPr>
              <w:t xml:space="preserve">执业资格</w:t>
            </w:r>
            <w:r/>
          </w:p>
        </w:tc>
        <w:tc>
          <w:tcPr>
            <w:gridSpan w:val="2"/>
            <w:tcBorders>
              <w:top w:val="single" w:color="000000" w:sz="4" w:space="0"/>
              <w:left w:val="none" w:color="000000" w:sz="4" w:space="0"/>
              <w:bottom w:val="single" w:color="000000" w:sz="4" w:space="0"/>
              <w:right w:val="single" w:color="000000" w:sz="4" w:space="0"/>
            </w:tcBorders>
            <w:tcW w:w="2787" w:type="dxa"/>
            <w:textDirection w:val="lrTb"/>
            <w:noWrap w:val="false"/>
          </w:tcPr>
          <w:p>
            <w:pPr>
              <w:spacing w:line="360" w:lineRule="auto"/>
              <w:rPr>
                <w:rFonts w:cs="宋体"/>
                <w:sz w:val="24"/>
                <w:szCs w:val="24"/>
              </w:rPr>
            </w:pPr>
            <w:r>
              <w:rPr>
                <w:rFonts w:cs="宋体"/>
                <w:sz w:val="24"/>
                <w:szCs w:val="24"/>
              </w:rPr>
            </w:r>
            <w:r/>
          </w:p>
        </w:tc>
      </w:tr>
      <w:tr>
        <w:trPr>
          <w:cantSplit/>
          <w:jc w:val="center"/>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经营范围</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cs="宋体"/>
                <w:sz w:val="24"/>
                <w:szCs w:val="24"/>
              </w:rPr>
            </w:pPr>
            <w:r>
              <w:rPr>
                <w:rFonts w:hint="eastAsia" w:cs="宋体"/>
                <w:sz w:val="24"/>
                <w:szCs w:val="24"/>
              </w:rPr>
              <w:t xml:space="preserve">营业执照载明：</w:t>
            </w:r>
            <w:r/>
          </w:p>
          <w:p>
            <w:pPr>
              <w:spacing w:line="360" w:lineRule="auto"/>
              <w:rPr>
                <w:rFonts w:cs="宋体"/>
                <w:sz w:val="24"/>
                <w:szCs w:val="24"/>
                <w:u w:val="single"/>
              </w:rPr>
            </w:pPr>
            <w:r>
              <w:rPr>
                <w:rFonts w:hint="eastAsia" w:cs="宋体"/>
                <w:sz w:val="24"/>
                <w:szCs w:val="24"/>
              </w:rPr>
              <w:t xml:space="preserve">1.</w:t>
            </w:r>
            <w:r>
              <w:rPr>
                <w:rFonts w:hint="eastAsia" w:cs="宋体"/>
                <w:sz w:val="24"/>
                <w:szCs w:val="24"/>
                <w:u w:val="single"/>
              </w:rPr>
              <w:t xml:space="preserve">                                               </w:t>
            </w:r>
            <w:r/>
          </w:p>
          <w:p>
            <w:pPr>
              <w:spacing w:line="360" w:lineRule="auto"/>
              <w:rPr>
                <w:rFonts w:cs="宋体"/>
                <w:sz w:val="24"/>
                <w:szCs w:val="24"/>
                <w:u w:val="single"/>
              </w:rPr>
            </w:pPr>
            <w:r>
              <w:rPr>
                <w:rFonts w:hint="eastAsia" w:cs="宋体"/>
                <w:sz w:val="24"/>
                <w:szCs w:val="24"/>
              </w:rPr>
              <w:t xml:space="preserve">2.</w:t>
            </w:r>
            <w:r>
              <w:rPr>
                <w:rFonts w:hint="eastAsia" w:cs="宋体"/>
                <w:sz w:val="24"/>
                <w:szCs w:val="24"/>
                <w:u w:val="single"/>
              </w:rPr>
              <w:t xml:space="preserve">                                               </w:t>
            </w:r>
            <w:r/>
          </w:p>
          <w:p>
            <w:pPr>
              <w:spacing w:line="360" w:lineRule="auto"/>
              <w:rPr>
                <w:rFonts w:cs="宋体"/>
                <w:sz w:val="24"/>
                <w:szCs w:val="24"/>
              </w:rPr>
            </w:pPr>
            <w:r>
              <w:rPr>
                <w:rFonts w:hint="eastAsia" w:cs="宋体"/>
                <w:sz w:val="24"/>
                <w:szCs w:val="24"/>
              </w:rPr>
              <w:t xml:space="preserve">………………………</w:t>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spacing w:line="360" w:lineRule="auto"/>
              <w:rPr>
                <w:rFonts w:cs="宋体"/>
                <w:sz w:val="24"/>
                <w:szCs w:val="24"/>
              </w:rPr>
            </w:pPr>
            <w:r>
              <w:rPr>
                <w:rFonts w:hint="eastAsia" w:cs="宋体"/>
                <w:sz w:val="24"/>
                <w:szCs w:val="24"/>
              </w:rPr>
              <w:t xml:space="preserve">从事类似相关项目的经历及年数</w:t>
            </w:r>
            <w:r/>
          </w:p>
        </w:tc>
        <w:tc>
          <w:tcPr>
            <w:gridSpan w:val="7"/>
            <w:tcBorders>
              <w:top w:val="single" w:color="000000" w:sz="4" w:space="0"/>
              <w:left w:val="none" w:color="000000" w:sz="4" w:space="0"/>
              <w:bottom w:val="single" w:color="000000" w:sz="4" w:space="0"/>
              <w:right w:val="single" w:color="000000" w:sz="4" w:space="0"/>
            </w:tcBorders>
            <w:tcW w:w="6521" w:type="dxa"/>
            <w:textDirection w:val="lrTb"/>
            <w:noWrap w:val="false"/>
          </w:tcPr>
          <w:p>
            <w:pPr>
              <w:spacing w:line="360" w:lineRule="auto"/>
              <w:rPr>
                <w:rFonts w:cs="宋体"/>
                <w:sz w:val="24"/>
                <w:szCs w:val="24"/>
              </w:rPr>
            </w:pPr>
            <w:r>
              <w:rPr>
                <w:rFonts w:cs="宋体"/>
                <w:sz w:val="24"/>
                <w:szCs w:val="24"/>
              </w:rPr>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spacing w:line="360" w:lineRule="auto"/>
              <w:rPr>
                <w:rFonts w:cs="宋体"/>
                <w:sz w:val="24"/>
                <w:szCs w:val="24"/>
              </w:rPr>
            </w:pPr>
            <w:r>
              <w:rPr>
                <w:rFonts w:hint="eastAsia" w:cs="宋体"/>
                <w:sz w:val="24"/>
                <w:szCs w:val="24"/>
              </w:rPr>
              <w:t xml:space="preserve">其他认为有必要提供的内容，可自行添加</w:t>
            </w:r>
            <w:r/>
          </w:p>
        </w:tc>
        <w:tc>
          <w:tcPr>
            <w:gridSpan w:val="7"/>
            <w:tcBorders>
              <w:top w:val="single" w:color="000000" w:sz="4" w:space="0"/>
              <w:left w:val="none" w:color="000000" w:sz="4" w:space="0"/>
              <w:bottom w:val="single" w:color="000000" w:sz="4" w:space="0"/>
              <w:right w:val="single" w:color="000000" w:sz="4" w:space="0"/>
            </w:tcBorders>
            <w:tcW w:w="6521" w:type="dxa"/>
            <w:textDirection w:val="lrTb"/>
            <w:noWrap w:val="false"/>
          </w:tcPr>
          <w:p>
            <w:pPr>
              <w:spacing w:line="360" w:lineRule="auto"/>
              <w:rPr>
                <w:rFonts w:cs="宋体"/>
                <w:sz w:val="24"/>
                <w:szCs w:val="24"/>
              </w:rPr>
            </w:pPr>
            <w:r>
              <w:rPr>
                <w:rFonts w:cs="宋体"/>
                <w:sz w:val="24"/>
                <w:szCs w:val="24"/>
              </w:rPr>
            </w:r>
            <w:r/>
          </w:p>
        </w:tc>
      </w:tr>
    </w:tbl>
    <w:p>
      <w:pPr>
        <w:ind w:firstLine="480"/>
        <w:jc w:val="right"/>
        <w:spacing w:line="360" w:lineRule="auto"/>
        <w:rPr>
          <w:rFonts w:cs="宋体"/>
          <w:sz w:val="24"/>
          <w:szCs w:val="24"/>
        </w:rPr>
      </w:pPr>
      <w:r>
        <w:rPr>
          <w:rFonts w:hint="eastAsia" w:cs="宋体"/>
          <w:sz w:val="24"/>
          <w:szCs w:val="24"/>
        </w:rPr>
        <w:t xml:space="preserve">投标人：</w:t>
      </w:r>
      <w:r>
        <w:rPr>
          <w:rFonts w:hint="eastAsia" w:cs="宋体"/>
          <w:sz w:val="24"/>
          <w:szCs w:val="24"/>
          <w:u w:val="single"/>
        </w:rPr>
        <w:t xml:space="preserve">                    </w:t>
      </w:r>
      <w:r>
        <w:rPr>
          <w:rFonts w:hint="eastAsia" w:cs="宋体"/>
          <w:sz w:val="24"/>
          <w:szCs w:val="24"/>
        </w:rPr>
        <w:t xml:space="preserve">（加盖公章）</w:t>
      </w:r>
      <w:r/>
    </w:p>
    <w:p>
      <w:pPr>
        <w:ind w:firstLine="480"/>
        <w:jc w:val="right"/>
        <w:spacing w:line="360" w:lineRule="auto"/>
        <w:rPr>
          <w:rFonts w:cs="宋体"/>
          <w:sz w:val="24"/>
          <w:szCs w:val="24"/>
        </w:rPr>
      </w:pPr>
      <w:r>
        <w:rPr>
          <w:rFonts w:hint="eastAsia" w:cs="宋体"/>
          <w:sz w:val="24"/>
          <w:szCs w:val="24"/>
        </w:rPr>
        <w:t xml:space="preserve">法定代表人或被授权人：</w:t>
      </w:r>
      <w:r>
        <w:rPr>
          <w:rFonts w:hint="eastAsia" w:cs="宋体"/>
          <w:sz w:val="24"/>
          <w:szCs w:val="24"/>
          <w:u w:val="single"/>
        </w:rPr>
        <w:t xml:space="preserve">          </w:t>
      </w:r>
      <w:r>
        <w:rPr>
          <w:rFonts w:hint="eastAsia" w:cs="宋体"/>
          <w:sz w:val="24"/>
          <w:szCs w:val="24"/>
        </w:rPr>
        <w:t xml:space="preserve">（签字或盖章）</w:t>
      </w:r>
      <w:r/>
    </w:p>
    <w:p>
      <w:pPr>
        <w:ind w:firstLine="1320"/>
        <w:jc w:val="right"/>
        <w:spacing w:line="360" w:lineRule="auto"/>
        <w:rPr>
          <w:rFonts w:cs="宋体"/>
          <w:sz w:val="24"/>
          <w:szCs w:val="24"/>
        </w:rPr>
      </w:pPr>
      <w:r>
        <w:rPr>
          <w:rFonts w:hint="eastAsia" w:cs="宋体"/>
          <w:sz w:val="24"/>
          <w:szCs w:val="24"/>
        </w:rPr>
        <w:t xml:space="preserve">年</w:t>
      </w:r>
      <w:r>
        <w:rPr>
          <w:rFonts w:hint="eastAsia" w:cs="宋体"/>
          <w:sz w:val="24"/>
          <w:szCs w:val="24"/>
        </w:rPr>
        <w:t xml:space="preserve">      </w:t>
      </w:r>
      <w:r>
        <w:rPr>
          <w:rFonts w:hint="eastAsia" w:cs="宋体"/>
          <w:sz w:val="24"/>
          <w:szCs w:val="24"/>
        </w:rPr>
        <w:t xml:space="preserve">月</w:t>
      </w:r>
      <w:r>
        <w:rPr>
          <w:rFonts w:hint="eastAsia" w:cs="宋体"/>
          <w:sz w:val="24"/>
          <w:szCs w:val="24"/>
        </w:rPr>
        <w:t xml:space="preserve">     </w:t>
      </w:r>
      <w:r>
        <w:rPr>
          <w:rFonts w:hint="eastAsia" w:cs="宋体"/>
          <w:sz w:val="24"/>
          <w:szCs w:val="24"/>
        </w:rPr>
        <w:t xml:space="preserve">日</w:t>
      </w:r>
      <w:r/>
    </w:p>
    <w:p>
      <w:pPr>
        <w:pStyle w:val="753"/>
        <w:ind w:firstLine="0"/>
        <w:jc w:val="center"/>
        <w:rPr>
          <w:rFonts w:cs="宋体"/>
          <w:b/>
          <w:bCs/>
        </w:rPr>
        <w:outlineLvl w:val="1"/>
      </w:pPr>
      <w:r>
        <w:rPr>
          <w:b/>
          <w:bCs/>
          <w:szCs w:val="21"/>
        </w:rPr>
        <w:br w:type="page" w:clear="all"/>
      </w:r>
      <w:r>
        <w:rPr>
          <w:rFonts w:hint="eastAsia"/>
          <w:b/>
          <w:bCs/>
          <w:szCs w:val="21"/>
        </w:rPr>
        <w:t xml:space="preserve">七</w:t>
      </w:r>
      <w:r>
        <w:rPr>
          <w:rFonts w:hint="eastAsia" w:ascii="宋体" w:hAnsi="宋体" w:cs="宋体"/>
          <w:b/>
          <w:bCs/>
          <w:sz w:val="28"/>
          <w:szCs w:val="28"/>
        </w:rPr>
        <w:t xml:space="preserve">、商务技术条款正负偏离表</w:t>
      </w:r>
      <w:r/>
    </w:p>
    <w:p>
      <w:pPr>
        <w:pStyle w:val="753"/>
        <w:ind w:firstLine="0"/>
        <w:jc w:val="center"/>
        <w:spacing w:line="360" w:lineRule="auto"/>
        <w:rPr>
          <w:rFonts w:cs="宋体"/>
          <w:b/>
          <w:sz w:val="32"/>
          <w:szCs w:val="32"/>
        </w:rPr>
      </w:pPr>
      <w:r>
        <w:rPr>
          <w:rFonts w:cs="宋体"/>
          <w:b/>
          <w:sz w:val="32"/>
          <w:szCs w:val="32"/>
        </w:rPr>
      </w:r>
      <w:r/>
    </w:p>
    <w:p>
      <w:pPr>
        <w:ind w:firstLine="560"/>
        <w:jc w:val="center"/>
        <w:spacing w:line="360" w:lineRule="auto"/>
        <w:rPr>
          <w:rFonts w:cs="宋体"/>
          <w:sz w:val="28"/>
          <w:szCs w:val="28"/>
        </w:rPr>
      </w:pPr>
      <w:r>
        <w:rPr>
          <w:rFonts w:hint="eastAsia" w:cs="宋体"/>
          <w:sz w:val="28"/>
          <w:szCs w:val="28"/>
        </w:rPr>
        <w:t xml:space="preserve">（由供应商据实填写，表格不够自行添加）</w:t>
      </w:r>
      <w:r/>
    </w:p>
    <w:tbl>
      <w:tblPr>
        <w:tblW w:w="5000" w:type="pct"/>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ook w:val="04A0" w:firstRow="1" w:lastRow="0" w:firstColumn="1" w:lastColumn="0" w:noHBand="0" w:noVBand="1"/>
      </w:tblPr>
      <w:tblGrid>
        <w:gridCol w:w="810"/>
        <w:gridCol w:w="2125"/>
        <w:gridCol w:w="1862"/>
        <w:gridCol w:w="2388"/>
        <w:gridCol w:w="1337"/>
      </w:tblGrid>
      <w:tr>
        <w:trPr>
          <w:trHeight w:val="994"/>
        </w:trPr>
        <w:tc>
          <w:tcPr>
            <w:tcBorders>
              <w:top w:val="single" w:color="000000" w:sz="12" w:space="0"/>
              <w:left w:val="single" w:color="000000" w:sz="12" w:space="0"/>
              <w:bottom w:val="single" w:color="000000" w:sz="6" w:space="0"/>
              <w:right w:val="single" w:color="000000" w:sz="6" w:space="0"/>
            </w:tcBorders>
            <w:tcW w:w="854" w:type="dxa"/>
            <w:vAlign w:val="center"/>
            <w:textDirection w:val="lrTb"/>
            <w:noWrap w:val="false"/>
          </w:tcPr>
          <w:p>
            <w:pPr>
              <w:jc w:val="center"/>
              <w:spacing w:line="360" w:lineRule="auto"/>
              <w:rPr>
                <w:rFonts w:cs="宋体"/>
                <w:sz w:val="24"/>
              </w:rPr>
            </w:pPr>
            <w:r>
              <w:rPr>
                <w:rFonts w:hint="eastAsia" w:cs="宋体"/>
                <w:sz w:val="24"/>
              </w:rPr>
              <w:t xml:space="preserve">序号</w:t>
            </w:r>
            <w:r/>
          </w:p>
        </w:tc>
        <w:tc>
          <w:tcPr>
            <w:tcBorders>
              <w:top w:val="single" w:color="000000" w:sz="12" w:space="0"/>
              <w:left w:val="single" w:color="000000" w:sz="6" w:space="0"/>
              <w:bottom w:val="single" w:color="000000" w:sz="6" w:space="0"/>
              <w:right w:val="single" w:color="000000" w:sz="6" w:space="0"/>
            </w:tcBorders>
            <w:tcW w:w="2329" w:type="dxa"/>
            <w:vAlign w:val="center"/>
            <w:textDirection w:val="lrTb"/>
            <w:noWrap w:val="false"/>
          </w:tcPr>
          <w:p>
            <w:pPr>
              <w:jc w:val="center"/>
              <w:spacing w:line="360" w:lineRule="auto"/>
              <w:rPr>
                <w:rFonts w:cs="宋体"/>
                <w:sz w:val="24"/>
              </w:rPr>
            </w:pPr>
            <w:r>
              <w:rPr>
                <w:rFonts w:hint="eastAsia" w:cs="宋体"/>
                <w:sz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2034" w:type="dxa"/>
            <w:vAlign w:val="center"/>
            <w:textDirection w:val="lrTb"/>
            <w:noWrap w:val="false"/>
          </w:tcPr>
          <w:p>
            <w:pPr>
              <w:jc w:val="center"/>
              <w:spacing w:line="360" w:lineRule="auto"/>
              <w:rPr>
                <w:rFonts w:cs="宋体"/>
                <w:sz w:val="24"/>
              </w:rPr>
            </w:pPr>
            <w:r>
              <w:rPr>
                <w:rFonts w:hint="eastAsia" w:cs="宋体"/>
                <w:sz w:val="24"/>
              </w:rPr>
              <w:t xml:space="preserve">招标文件要求的商务条款</w:t>
            </w:r>
            <w:r/>
          </w:p>
        </w:tc>
        <w:tc>
          <w:tcPr>
            <w:tcBorders>
              <w:top w:val="single" w:color="000000" w:sz="12" w:space="0"/>
              <w:left w:val="single" w:color="000000" w:sz="6" w:space="0"/>
              <w:bottom w:val="single" w:color="000000" w:sz="6" w:space="0"/>
              <w:right w:val="single" w:color="000000" w:sz="6" w:space="0"/>
            </w:tcBorders>
            <w:tcW w:w="2624" w:type="dxa"/>
            <w:vAlign w:val="center"/>
            <w:textDirection w:val="lrTb"/>
            <w:noWrap w:val="false"/>
          </w:tcPr>
          <w:p>
            <w:pPr>
              <w:jc w:val="center"/>
              <w:spacing w:line="360" w:lineRule="auto"/>
              <w:rPr>
                <w:rFonts w:cs="宋体"/>
                <w:sz w:val="24"/>
              </w:rPr>
            </w:pPr>
            <w:r>
              <w:rPr>
                <w:rFonts w:hint="eastAsia" w:cs="宋体"/>
                <w:sz w:val="24"/>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1445" w:type="dxa"/>
            <w:textDirection w:val="lrTb"/>
            <w:noWrap w:val="false"/>
          </w:tcPr>
          <w:p>
            <w:pPr>
              <w:jc w:val="center"/>
              <w:spacing w:line="360" w:lineRule="auto"/>
              <w:rPr>
                <w:rFonts w:cs="宋体"/>
                <w:sz w:val="24"/>
              </w:rPr>
            </w:pPr>
            <w:r>
              <w:rPr>
                <w:rFonts w:cs="宋体"/>
                <w:sz w:val="24"/>
              </w:rPr>
            </w:r>
            <w:r/>
          </w:p>
          <w:p>
            <w:pPr>
              <w:jc w:val="center"/>
              <w:spacing w:line="360" w:lineRule="auto"/>
              <w:rPr>
                <w:rFonts w:cs="宋体"/>
                <w:sz w:val="24"/>
              </w:rPr>
            </w:pPr>
            <w:r>
              <w:rPr>
                <w:rFonts w:hint="eastAsia" w:cs="宋体"/>
                <w:sz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854" w:type="dxa"/>
            <w:textDirection w:val="lrTb"/>
            <w:noWrap w:val="false"/>
          </w:tcPr>
          <w:p>
            <w:pPr>
              <w:jc w:val="center"/>
              <w:spacing w:line="360" w:lineRule="auto"/>
              <w:rPr>
                <w:rFonts w:cs="宋体"/>
                <w:sz w:val="24"/>
              </w:rPr>
            </w:pPr>
            <w:r>
              <w:rPr>
                <w:rFonts w:hint="eastAsia" w:cs="宋体"/>
                <w:sz w:val="24"/>
              </w:rPr>
              <w:t xml:space="preserve">1</w:t>
            </w:r>
            <w:r/>
          </w:p>
        </w:tc>
        <w:tc>
          <w:tcPr>
            <w:tcBorders>
              <w:top w:val="single" w:color="000000" w:sz="6" w:space="0"/>
              <w:left w:val="single" w:color="000000" w:sz="6" w:space="0"/>
              <w:bottom w:val="single" w:color="000000" w:sz="6" w:space="0"/>
              <w:right w:val="single" w:color="000000" w:sz="6" w:space="0"/>
            </w:tcBorders>
            <w:tcW w:w="2329" w:type="dxa"/>
            <w:vAlign w:val="center"/>
            <w:textDirection w:val="lrTb"/>
            <w:noWrap w:val="false"/>
          </w:tcPr>
          <w:p>
            <w:pPr>
              <w:jc w:val="left"/>
              <w:spacing w:line="360" w:lineRule="auto"/>
              <w:rPr>
                <w:rFonts w:cs="宋体"/>
                <w:sz w:val="24"/>
              </w:rPr>
            </w:pPr>
            <w:r>
              <w:rPr>
                <w:rFonts w:cs="宋体"/>
                <w:sz w:val="24"/>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jc w:val="left"/>
              <w:spacing w:line="360" w:lineRule="auto"/>
              <w:rPr>
                <w:rFonts w:cs="宋体"/>
                <w:sz w:val="24"/>
              </w:rPr>
            </w:pPr>
            <w:r>
              <w:rPr>
                <w:rFonts w:cs="宋体"/>
                <w:sz w:val="24"/>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jc w:val="left"/>
              <w:spacing w:line="360" w:lineRule="auto"/>
              <w:rPr>
                <w:rFonts w:cs="宋体"/>
                <w:sz w:val="24"/>
              </w:rPr>
            </w:pPr>
            <w:r>
              <w:rPr>
                <w:rFonts w:cs="宋体"/>
                <w:sz w:val="24"/>
              </w:rPr>
            </w:r>
            <w:r/>
          </w:p>
        </w:tc>
        <w:tc>
          <w:tcPr>
            <w:tcBorders>
              <w:top w:val="single" w:color="000000" w:sz="6" w:space="0"/>
              <w:left w:val="single" w:color="000000" w:sz="6" w:space="0"/>
              <w:bottom w:val="single" w:color="000000" w:sz="6" w:space="0"/>
              <w:right w:val="single" w:color="000000" w:sz="12" w:space="0"/>
            </w:tcBorders>
            <w:tcW w:w="1445" w:type="dxa"/>
            <w:textDirection w:val="lrTb"/>
            <w:noWrap w:val="false"/>
          </w:tcPr>
          <w:p>
            <w:pPr>
              <w:jc w:val="left"/>
              <w:spacing w:line="360" w:lineRule="auto"/>
              <w:rPr>
                <w:rFonts w:cs="宋体"/>
                <w:sz w:val="24"/>
              </w:rPr>
            </w:pPr>
            <w:r>
              <w:rPr>
                <w:rFonts w:cs="宋体"/>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854" w:type="dxa"/>
            <w:textDirection w:val="lrTb"/>
            <w:noWrap w:val="false"/>
          </w:tcPr>
          <w:p>
            <w:pPr>
              <w:jc w:val="center"/>
              <w:spacing w:line="360" w:lineRule="auto"/>
              <w:rPr>
                <w:rFonts w:cs="宋体"/>
                <w:sz w:val="24"/>
              </w:rPr>
            </w:pPr>
            <w:r>
              <w:rPr>
                <w:rFonts w:hint="eastAsia" w:cs="宋体"/>
                <w:sz w:val="24"/>
              </w:rPr>
              <w:t xml:space="preserve">2</w:t>
            </w:r>
            <w:r/>
          </w:p>
        </w:tc>
        <w:tc>
          <w:tcPr>
            <w:tcBorders>
              <w:top w:val="single" w:color="000000" w:sz="6" w:space="0"/>
              <w:left w:val="single" w:color="000000" w:sz="6" w:space="0"/>
              <w:bottom w:val="single" w:color="000000" w:sz="6" w:space="0"/>
              <w:right w:val="single" w:color="000000" w:sz="6" w:space="0"/>
            </w:tcBorders>
            <w:tcW w:w="2329" w:type="dxa"/>
            <w:vAlign w:val="center"/>
            <w:textDirection w:val="lrTb"/>
            <w:noWrap w:val="false"/>
          </w:tcPr>
          <w:p>
            <w:pPr>
              <w:jc w:val="left"/>
              <w:spacing w:line="360" w:lineRule="auto"/>
              <w:rPr>
                <w:rFonts w:cs="宋体"/>
                <w:sz w:val="24"/>
              </w:rPr>
            </w:pPr>
            <w:r>
              <w:rPr>
                <w:rFonts w:cs="宋体"/>
                <w:sz w:val="24"/>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jc w:val="left"/>
              <w:spacing w:line="360" w:lineRule="auto"/>
              <w:rPr>
                <w:rFonts w:cs="宋体"/>
                <w:sz w:val="24"/>
              </w:rPr>
            </w:pPr>
            <w:r>
              <w:rPr>
                <w:rFonts w:cs="宋体"/>
                <w:sz w:val="24"/>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jc w:val="left"/>
              <w:spacing w:line="360" w:lineRule="auto"/>
              <w:rPr>
                <w:rFonts w:cs="宋体"/>
                <w:sz w:val="24"/>
              </w:rPr>
            </w:pPr>
            <w:r>
              <w:rPr>
                <w:rFonts w:cs="宋体"/>
                <w:sz w:val="24"/>
              </w:rPr>
            </w:r>
            <w:r/>
          </w:p>
        </w:tc>
        <w:tc>
          <w:tcPr>
            <w:tcBorders>
              <w:top w:val="single" w:color="000000" w:sz="6" w:space="0"/>
              <w:left w:val="single" w:color="000000" w:sz="6" w:space="0"/>
              <w:bottom w:val="single" w:color="000000" w:sz="6" w:space="0"/>
              <w:right w:val="single" w:color="000000" w:sz="12" w:space="0"/>
            </w:tcBorders>
            <w:tcW w:w="1445" w:type="dxa"/>
            <w:textDirection w:val="lrTb"/>
            <w:noWrap w:val="false"/>
          </w:tcPr>
          <w:p>
            <w:pPr>
              <w:jc w:val="left"/>
              <w:spacing w:line="360" w:lineRule="auto"/>
              <w:rPr>
                <w:rFonts w:cs="宋体"/>
                <w:sz w:val="24"/>
              </w:rPr>
            </w:pPr>
            <w:r>
              <w:rPr>
                <w:rFonts w:cs="宋体"/>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854" w:type="dxa"/>
            <w:textDirection w:val="lrTb"/>
            <w:noWrap w:val="false"/>
          </w:tcPr>
          <w:p>
            <w:pPr>
              <w:jc w:val="center"/>
              <w:spacing w:line="360" w:lineRule="auto"/>
              <w:rPr>
                <w:rFonts w:cs="宋体"/>
                <w:sz w:val="24"/>
              </w:rPr>
            </w:pPr>
            <w:r>
              <w:rPr>
                <w:rFonts w:hint="eastAsia" w:cs="宋体"/>
                <w:sz w:val="24"/>
              </w:rPr>
              <w:t xml:space="preserve">3</w:t>
            </w:r>
            <w:r/>
          </w:p>
        </w:tc>
        <w:tc>
          <w:tcPr>
            <w:tcBorders>
              <w:top w:val="single" w:color="000000" w:sz="6" w:space="0"/>
              <w:left w:val="single" w:color="000000" w:sz="6" w:space="0"/>
              <w:bottom w:val="single" w:color="000000" w:sz="6" w:space="0"/>
              <w:right w:val="single" w:color="000000" w:sz="6" w:space="0"/>
            </w:tcBorders>
            <w:tcW w:w="2329" w:type="dxa"/>
            <w:vAlign w:val="center"/>
            <w:textDirection w:val="lrTb"/>
            <w:noWrap w:val="false"/>
          </w:tcPr>
          <w:p>
            <w:pPr>
              <w:jc w:val="left"/>
              <w:spacing w:line="360" w:lineRule="auto"/>
              <w:rPr>
                <w:rFonts w:cs="宋体"/>
                <w:sz w:val="24"/>
              </w:rPr>
            </w:pPr>
            <w:r>
              <w:rPr>
                <w:rFonts w:cs="宋体"/>
                <w:sz w:val="24"/>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jc w:val="left"/>
              <w:spacing w:line="360" w:lineRule="auto"/>
              <w:rPr>
                <w:rFonts w:cs="宋体"/>
                <w:sz w:val="24"/>
              </w:rPr>
            </w:pPr>
            <w:r>
              <w:rPr>
                <w:rFonts w:cs="宋体"/>
                <w:sz w:val="24"/>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jc w:val="left"/>
              <w:spacing w:line="360" w:lineRule="auto"/>
              <w:rPr>
                <w:rFonts w:cs="宋体"/>
                <w:sz w:val="24"/>
              </w:rPr>
            </w:pPr>
            <w:r>
              <w:rPr>
                <w:rFonts w:cs="宋体"/>
                <w:sz w:val="24"/>
              </w:rPr>
            </w:r>
            <w:r/>
          </w:p>
        </w:tc>
        <w:tc>
          <w:tcPr>
            <w:tcBorders>
              <w:top w:val="single" w:color="000000" w:sz="6" w:space="0"/>
              <w:left w:val="single" w:color="000000" w:sz="6" w:space="0"/>
              <w:bottom w:val="single" w:color="000000" w:sz="6" w:space="0"/>
              <w:right w:val="single" w:color="000000" w:sz="12" w:space="0"/>
            </w:tcBorders>
            <w:tcW w:w="1445" w:type="dxa"/>
            <w:textDirection w:val="lrTb"/>
            <w:noWrap w:val="false"/>
          </w:tcPr>
          <w:p>
            <w:pPr>
              <w:jc w:val="left"/>
              <w:spacing w:line="360" w:lineRule="auto"/>
              <w:rPr>
                <w:rFonts w:cs="宋体"/>
                <w:sz w:val="24"/>
              </w:rPr>
            </w:pPr>
            <w:r>
              <w:rPr>
                <w:rFonts w:cs="宋体"/>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854" w:type="dxa"/>
            <w:textDirection w:val="lrTb"/>
            <w:noWrap w:val="false"/>
          </w:tcPr>
          <w:p>
            <w:pPr>
              <w:jc w:val="center"/>
              <w:spacing w:line="360" w:lineRule="auto"/>
              <w:rPr>
                <w:rFonts w:cs="宋体"/>
                <w:sz w:val="24"/>
              </w:rPr>
            </w:pPr>
            <w:r>
              <w:rPr>
                <w:rFonts w:hint="eastAsia" w:cs="宋体"/>
                <w:sz w:val="24"/>
              </w:rPr>
              <w:t xml:space="preserve">4</w:t>
            </w:r>
            <w:r/>
          </w:p>
        </w:tc>
        <w:tc>
          <w:tcPr>
            <w:tcBorders>
              <w:top w:val="single" w:color="000000" w:sz="6" w:space="0"/>
              <w:left w:val="single" w:color="000000" w:sz="6" w:space="0"/>
              <w:bottom w:val="single" w:color="000000" w:sz="6" w:space="0"/>
              <w:right w:val="single" w:color="000000" w:sz="6" w:space="0"/>
            </w:tcBorders>
            <w:tcW w:w="2329" w:type="dxa"/>
            <w:vAlign w:val="center"/>
            <w:textDirection w:val="lrTb"/>
            <w:noWrap w:val="false"/>
          </w:tcPr>
          <w:p>
            <w:pPr>
              <w:jc w:val="left"/>
              <w:spacing w:line="360" w:lineRule="auto"/>
              <w:rPr>
                <w:rFonts w:cs="宋体"/>
                <w:sz w:val="24"/>
              </w:rPr>
            </w:pPr>
            <w:r>
              <w:rPr>
                <w:rFonts w:cs="宋体"/>
                <w:sz w:val="24"/>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jc w:val="left"/>
              <w:spacing w:line="360" w:lineRule="auto"/>
              <w:rPr>
                <w:rFonts w:cs="宋体"/>
                <w:sz w:val="24"/>
              </w:rPr>
            </w:pPr>
            <w:r>
              <w:rPr>
                <w:rFonts w:cs="宋体"/>
                <w:sz w:val="24"/>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jc w:val="left"/>
              <w:spacing w:line="360" w:lineRule="auto"/>
              <w:rPr>
                <w:rFonts w:cs="宋体"/>
                <w:sz w:val="24"/>
              </w:rPr>
            </w:pPr>
            <w:r>
              <w:rPr>
                <w:rFonts w:cs="宋体"/>
                <w:sz w:val="24"/>
              </w:rPr>
            </w:r>
            <w:r/>
          </w:p>
        </w:tc>
        <w:tc>
          <w:tcPr>
            <w:tcBorders>
              <w:top w:val="single" w:color="000000" w:sz="6" w:space="0"/>
              <w:left w:val="single" w:color="000000" w:sz="6" w:space="0"/>
              <w:bottom w:val="single" w:color="000000" w:sz="6" w:space="0"/>
              <w:right w:val="single" w:color="000000" w:sz="12" w:space="0"/>
            </w:tcBorders>
            <w:tcW w:w="1445" w:type="dxa"/>
            <w:textDirection w:val="lrTb"/>
            <w:noWrap w:val="false"/>
          </w:tcPr>
          <w:p>
            <w:pPr>
              <w:jc w:val="left"/>
              <w:spacing w:line="360" w:lineRule="auto"/>
              <w:rPr>
                <w:rFonts w:cs="宋体"/>
                <w:sz w:val="24"/>
              </w:rPr>
            </w:pPr>
            <w:r>
              <w:rPr>
                <w:rFonts w:cs="宋体"/>
                <w:sz w:val="24"/>
              </w:rPr>
            </w:r>
            <w:r/>
          </w:p>
        </w:tc>
      </w:tr>
    </w:tbl>
    <w:p>
      <w:pPr>
        <w:contextualSpacing/>
        <w:spacing w:line="360" w:lineRule="auto"/>
        <w:rPr>
          <w:rFonts w:cs="宋体"/>
          <w:b/>
          <w:sz w:val="24"/>
        </w:rPr>
      </w:pPr>
      <w:r>
        <w:rPr>
          <w:rFonts w:hint="eastAsia" w:cs="宋体"/>
          <w:b/>
          <w:sz w:val="24"/>
        </w:rPr>
        <w:t xml:space="preserve">注：</w:t>
      </w:r>
      <w:r/>
    </w:p>
    <w:p>
      <w:pPr>
        <w:contextualSpacing/>
        <w:ind w:firstLine="480"/>
        <w:spacing w:line="360" w:lineRule="auto"/>
        <w:rPr>
          <w:rFonts w:cs="宋体"/>
          <w:sz w:val="24"/>
        </w:rPr>
      </w:pPr>
      <w:r>
        <w:rPr>
          <w:rFonts w:hint="eastAsia" w:cs="宋体"/>
          <w:sz w:val="24"/>
        </w:rPr>
        <w:t xml:space="preserve">1.</w:t>
      </w:r>
      <w:r>
        <w:rPr>
          <w:rFonts w:hint="eastAsia" w:cs="宋体"/>
          <w:sz w:val="24"/>
        </w:rPr>
        <w:t xml:space="preserve">供应商提交的投标文件中与招标文件第三章“项目需求”中的商务技术部分的要求，应逐条填列在偏离表中。</w:t>
      </w:r>
      <w:r/>
    </w:p>
    <w:p>
      <w:pPr>
        <w:contextualSpacing/>
        <w:ind w:firstLine="480"/>
        <w:spacing w:line="360" w:lineRule="auto"/>
        <w:rPr>
          <w:rFonts w:cs="宋体"/>
          <w:sz w:val="24"/>
        </w:rPr>
      </w:pPr>
      <w:r>
        <w:rPr>
          <w:rFonts w:hint="eastAsia" w:cs="宋体"/>
          <w:sz w:val="24"/>
        </w:rPr>
        <w:t xml:space="preserve">2.</w:t>
      </w:r>
      <w:r>
        <w:rPr>
          <w:rFonts w:hint="eastAsia" w:cs="宋体"/>
          <w:sz w:val="24"/>
        </w:rPr>
        <w:t xml:space="preserve">“偏离说明”一栏选择“正偏离”、“负偏离”、“无偏离”进行填写。正偏离、负偏离、无偏离的确认，由评审小组认定。</w:t>
      </w:r>
      <w:r/>
    </w:p>
    <w:p>
      <w:pPr>
        <w:contextualSpacing/>
        <w:ind w:firstLine="480"/>
        <w:spacing w:line="360" w:lineRule="auto"/>
        <w:rPr>
          <w:rFonts w:cs="宋体"/>
          <w:sz w:val="24"/>
        </w:rPr>
      </w:pPr>
      <w:r>
        <w:rPr>
          <w:rFonts w:hint="eastAsia" w:cs="宋体"/>
          <w:sz w:val="24"/>
        </w:rPr>
        <w:t xml:space="preserve">3.</w:t>
      </w:r>
      <w:r>
        <w:rPr>
          <w:rFonts w:hint="eastAsia" w:cs="宋体"/>
          <w:sz w:val="24"/>
        </w:rPr>
        <w:t xml:space="preserve">本项目商务技术条款不接受负偏离，有负偏离的按无效标处理。供应商若提供其他增值服务，可以在表中自行据实填写。</w:t>
      </w:r>
      <w:r/>
    </w:p>
    <w:p>
      <w:pPr>
        <w:contextualSpacing/>
        <w:ind w:firstLine="480"/>
        <w:spacing w:line="360" w:lineRule="auto"/>
        <w:rPr>
          <w:b/>
          <w:bCs/>
          <w:sz w:val="24"/>
        </w:rPr>
      </w:pPr>
      <w:r>
        <w:rPr>
          <w:rFonts w:hint="eastAsia" w:cs="宋体"/>
          <w:sz w:val="24"/>
        </w:rPr>
        <w:t xml:space="preserve">4.</w:t>
      </w:r>
      <w:r>
        <w:rPr>
          <w:rFonts w:hint="eastAsia" w:cs="宋体"/>
          <w:sz w:val="24"/>
        </w:rPr>
        <w:t xml:space="preserve">若完全响应本项目需求且无偏离，投标时本表可空白盖章提供。</w:t>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sectPr>
          <w:footnotePr/>
          <w:endnotePr/>
          <w:type w:val="nextPage"/>
          <w:pgSz w:w="11906" w:h="16838" w:orient="portrait"/>
          <w:pgMar w:top="1440" w:right="1800" w:bottom="1440" w:left="1800" w:header="851" w:footer="992" w:gutter="0"/>
          <w:cols w:num="1" w:sep="0" w:space="720" w:equalWidth="1"/>
          <w:docGrid w:linePitch="360"/>
        </w:sectPr>
        <w:outlineLvl w:val="1"/>
      </w:pPr>
      <w:r>
        <w:rPr>
          <w:rFonts w:hint="eastAsia" w:ascii="宋体" w:hAnsi="宋体" w:cs="宋体"/>
          <w:b/>
          <w:bCs/>
          <w:sz w:val="28"/>
          <w:szCs w:val="28"/>
        </w:rPr>
      </w:r>
      <w:r/>
    </w:p>
    <w:p>
      <w:pPr>
        <w:jc w:val="center"/>
        <w:spacing w:line="360" w:lineRule="auto"/>
        <w:rPr>
          <w:rFonts w:ascii="宋体"/>
          <w:sz w:val="24"/>
          <w:szCs w:val="24"/>
        </w:rPr>
        <w:outlineLvl w:val="1"/>
      </w:pPr>
      <w:r>
        <w:rPr>
          <w:rFonts w:hint="eastAsia" w:ascii="宋体" w:hAnsi="宋体" w:cs="宋体"/>
          <w:b/>
          <w:bCs/>
          <w:sz w:val="28"/>
          <w:szCs w:val="28"/>
        </w:rPr>
        <w:t xml:space="preserve">八、中小企业声明函</w:t>
      </w:r>
      <w:r/>
    </w:p>
    <w:p>
      <w:pPr>
        <w:ind w:firstLine="420"/>
        <w:spacing w:line="440" w:lineRule="exact"/>
        <w:rPr>
          <w:rFonts w:ascii="宋体"/>
        </w:rPr>
      </w:pPr>
      <w:r>
        <w:rPr>
          <w:rFonts w:hint="eastAsia" w:ascii="宋体" w:hAnsi="宋体" w:cs="宋体"/>
        </w:rPr>
        <w:t xml:space="preserve">本公司（联合体）郑重声明，根据《政府采购促进中小企业发展管理办法》（财库﹝</w:t>
      </w:r>
      <w:r>
        <w:rPr>
          <w:rFonts w:ascii="宋体" w:hAnsi="宋体" w:cs="宋体"/>
        </w:rPr>
        <w:t xml:space="preserve">2020</w:t>
      </w:r>
      <w:r>
        <w:rPr>
          <w:rFonts w:hint="eastAsia" w:ascii="宋体" w:hAnsi="宋体" w:cs="宋体"/>
        </w:rPr>
        <w:t xml:space="preserve">﹞</w:t>
      </w:r>
      <w:r>
        <w:rPr>
          <w:rFonts w:ascii="宋体" w:hAnsi="宋体" w:cs="宋体"/>
        </w:rPr>
        <w:t xml:space="preserve">46 </w:t>
      </w:r>
      <w:r>
        <w:rPr>
          <w:rFonts w:hint="eastAsia" w:ascii="宋体" w:hAnsi="宋体" w:cs="宋体"/>
        </w:rPr>
        <w:t xml:space="preserve">号）的规定，本公司（联合体）参加</w:t>
      </w:r>
      <w:r>
        <w:rPr>
          <w:rFonts w:hint="eastAsia" w:ascii="宋体" w:hAnsi="宋体" w:cs="宋体"/>
          <w:u w:val="single"/>
        </w:rPr>
        <w:t xml:space="preserve"> 南通市通州区中医院 </w:t>
      </w:r>
      <w:r>
        <w:rPr>
          <w:rFonts w:hint="eastAsia" w:ascii="宋体" w:hAnsi="宋体" w:cs="宋体"/>
        </w:rPr>
        <w:t xml:space="preserve">的 </w:t>
      </w:r>
      <w:r>
        <w:rPr>
          <w:rFonts w:hint="eastAsia" w:ascii="宋体" w:hAnsi="宋体" w:cs="宋体"/>
          <w:u w:val="single"/>
        </w:rPr>
        <w:t xml:space="preserve">南通市通州区中医院棉织品洗涤服务采购项目</w:t>
      </w:r>
      <w:r>
        <w:rPr>
          <w:rFonts w:hint="eastAsia" w:ascii="宋体" w:hAnsi="宋体" w:cs="宋体"/>
        </w:rPr>
        <w:t xml:space="preserve">采购活动，服务全部由符合政策要求的中小企业承接。相关企业（含联合体中的中小企业、签订分包意向协议的中小企业）的具体情况如下：</w:t>
      </w:r>
      <w:r/>
    </w:p>
    <w:p>
      <w:pPr>
        <w:numPr>
          <w:ilvl w:val="0"/>
          <w:numId w:val="7"/>
        </w:numPr>
        <w:ind w:firstLine="420"/>
        <w:spacing w:line="440" w:lineRule="exact"/>
        <w:rPr>
          <w:rFonts w:ascii="宋体"/>
        </w:rPr>
      </w:pPr>
      <w:r>
        <w:rPr>
          <w:rFonts w:hint="eastAsia" w:ascii="宋体" w:hAnsi="宋体" w:cs="宋体"/>
          <w:u w:val="single"/>
        </w:rPr>
        <w:t xml:space="preserve"> （南通市通州区中医院棉织品洗涤服务采购项目） </w:t>
      </w:r>
      <w:r>
        <w:rPr>
          <w:rFonts w:hint="eastAsia" w:ascii="宋体" w:hAnsi="宋体" w:cs="宋体"/>
        </w:rPr>
        <w:t xml:space="preserve">属于</w:t>
      </w:r>
      <w:r>
        <w:rPr>
          <w:rFonts w:hint="eastAsia" w:ascii="宋体" w:hAnsi="宋体" w:cs="宋体"/>
          <w:u w:val="single"/>
        </w:rPr>
        <w:t xml:space="preserve">（租赁、服务）</w:t>
      </w:r>
      <w:r>
        <w:rPr>
          <w:rFonts w:hint="eastAsia" w:ascii="宋体" w:hAnsi="宋体" w:cs="宋体"/>
        </w:rPr>
        <w:t xml:space="preserve">行业；承接企业为</w:t>
      </w:r>
      <w:r>
        <w:rPr>
          <w:rFonts w:hint="eastAsia" w:ascii="宋体" w:hAnsi="宋体" w:cs="宋体"/>
          <w:u w:val="single"/>
        </w:rPr>
        <w:t xml:space="preserve">（              ）</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ascii="宋体" w:hAnsi="宋体" w:cs="宋体"/>
          <w:u w:val="single"/>
        </w:rPr>
        <w:t xml:space="preserve"> </w:t>
      </w:r>
      <w:r>
        <w:rPr>
          <w:rFonts w:hint="eastAsia" w:ascii="宋体" w:hAnsi="宋体" w:cs="宋体"/>
          <w:u w:val="single"/>
        </w:rPr>
        <w:t xml:space="preserve">    </w:t>
      </w:r>
      <w:r>
        <w:rPr>
          <w:rFonts w:hint="eastAsia" w:ascii="宋体" w:hAnsi="宋体" w:cs="宋体"/>
        </w:rPr>
        <w:t xml:space="preserve">万元，资产总额为</w:t>
      </w:r>
      <w:r>
        <w:rPr>
          <w:rFonts w:ascii="宋体" w:hAnsi="宋体" w:cs="宋体"/>
          <w:u w:val="single"/>
        </w:rPr>
        <w:t xml:space="preserve"> </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w:t>
      </w:r>
      <w:r>
        <w:rPr>
          <w:u w:val="single"/>
          <w:lang w:bidi="zh-CN"/>
        </w:rPr>
        <w:t xml:space="preserve">中型企业、小型企业、微型企业</w:t>
      </w:r>
      <w:r>
        <w:rPr>
          <w:rFonts w:hint="eastAsia" w:ascii="宋体" w:hAnsi="宋体" w:cs="宋体"/>
          <w:u w:val="single"/>
        </w:rPr>
        <w:t xml:space="preserve">）</w:t>
      </w:r>
      <w:r>
        <w:rPr>
          <w:rFonts w:hint="eastAsia" w:ascii="宋体" w:hAnsi="宋体" w:cs="宋体"/>
        </w:rPr>
        <w:t xml:space="preserve">；</w:t>
      </w:r>
      <w:r/>
    </w:p>
    <w:p>
      <w:pPr>
        <w:ind w:firstLine="420"/>
        <w:spacing w:line="440" w:lineRule="exact"/>
        <w:rPr>
          <w:rFonts w:ascii="宋体"/>
        </w:rPr>
      </w:pPr>
      <w:r>
        <w:rPr>
          <w:rFonts w:hint="eastAsia" w:ascii="宋体" w:hAnsi="宋体" w:cs="宋体"/>
        </w:rPr>
        <w:t xml:space="preserve">……</w:t>
      </w:r>
      <w:r/>
    </w:p>
    <w:p>
      <w:pPr>
        <w:ind w:firstLine="408"/>
        <w:spacing w:line="440" w:lineRule="exact"/>
        <w:rPr>
          <w:rFonts w:ascii="宋体"/>
          <w:spacing w:val="-3"/>
        </w:rPr>
      </w:pPr>
      <w:r>
        <w:rPr>
          <w:rFonts w:hint="eastAsia" w:ascii="宋体" w:hAnsi="宋体" w:cs="宋体"/>
          <w:spacing w:val="-3"/>
        </w:rPr>
        <w:t xml:space="preserve">以上企业，不属于大企业的分支机构，不存在控股股东为大企业的情形，也不存在与大企业的负责人为同一人的情形。</w:t>
      </w:r>
      <w:r/>
    </w:p>
    <w:p>
      <w:pPr>
        <w:ind w:firstLine="408"/>
        <w:spacing w:line="440" w:lineRule="exact"/>
        <w:rPr>
          <w:rFonts w:ascii="宋体"/>
        </w:rPr>
      </w:pPr>
      <w:r>
        <w:rPr>
          <w:rFonts w:hint="eastAsia" w:ascii="宋体" w:hAnsi="宋体" w:cs="宋体"/>
          <w:spacing w:val="-3"/>
        </w:rPr>
        <w:t xml:space="preserve">本企业对上述声明内容的真实性负责。如有虚假，将依法承担相应责任。</w:t>
      </w:r>
      <w:r/>
    </w:p>
    <w:p>
      <w:pPr>
        <w:ind w:firstLine="420"/>
        <w:jc w:val="left"/>
        <w:spacing w:line="440" w:lineRule="exact"/>
        <w:rPr>
          <w:rFonts w:ascii="宋体"/>
        </w:rPr>
      </w:pPr>
      <w:r>
        <w:rPr>
          <w:rFonts w:ascii="宋体"/>
        </w:rPr>
      </w:r>
      <w:r/>
    </w:p>
    <w:p>
      <w:pPr>
        <w:ind w:firstLine="420"/>
        <w:jc w:val="left"/>
        <w:spacing w:line="440" w:lineRule="exact"/>
        <w:rPr>
          <w:rFonts w:ascii="宋体"/>
        </w:rPr>
      </w:pPr>
      <w:r>
        <w:rPr>
          <w:rFonts w:hint="eastAsia" w:ascii="宋体" w:hAnsi="宋体" w:cs="宋体"/>
        </w:rPr>
        <w:t xml:space="preserve">企业名称：（盖章）</w:t>
      </w:r>
      <w:r/>
    </w:p>
    <w:p>
      <w:pPr>
        <w:ind w:firstLine="420"/>
        <w:jc w:val="left"/>
        <w:spacing w:line="440" w:lineRule="exact"/>
        <w:rPr>
          <w:rFonts w:ascii="宋体"/>
        </w:rPr>
      </w:pPr>
      <w:r>
        <w:rPr>
          <w:rFonts w:hint="eastAsia" w:ascii="宋体" w:hAnsi="宋体" w:cs="宋体"/>
        </w:rPr>
        <w:t xml:space="preserve">日期：    年    月   日</w:t>
      </w:r>
      <w:r/>
    </w:p>
    <w:p>
      <w:pPr>
        <w:ind w:firstLine="420"/>
        <w:spacing w:line="440" w:lineRule="exact"/>
        <w:rPr>
          <w:rFonts w:ascii="宋体"/>
        </w:rPr>
      </w:pPr>
      <w:r>
        <w:rPr>
          <w:rFonts w:ascii="宋体"/>
        </w:rPr>
      </w:r>
      <w:r/>
    </w:p>
    <w:p>
      <w:pPr>
        <w:ind w:firstLine="420"/>
        <w:spacing w:line="440" w:lineRule="exact"/>
        <w:rPr>
          <w:rFonts w:hint="eastAsia" w:ascii="宋体" w:hAnsi="宋体" w:cs="宋体"/>
        </w:rPr>
      </w:pPr>
      <w:r>
        <w:rPr>
          <w:rFonts w:hint="eastAsia" w:ascii="宋体" w:hAnsi="宋体" w:cs="宋体"/>
        </w:rPr>
        <w:t xml:space="preserve">注：1.如项目属性为“服务”或“工程”，请按本表填写。 </w:t>
      </w:r>
      <w:r/>
    </w:p>
    <w:p>
      <w:pPr>
        <w:ind w:firstLine="840"/>
        <w:spacing w:line="440" w:lineRule="exact"/>
        <w:rPr>
          <w:rFonts w:hint="eastAsia" w:ascii="宋体" w:hAnsi="宋体" w:cs="宋体"/>
        </w:rPr>
      </w:pPr>
      <w:r>
        <w:rPr>
          <w:rFonts w:hint="eastAsia" w:ascii="宋体" w:hAnsi="宋体" w:cs="宋体"/>
        </w:rPr>
        <w:t xml:space="preserve">2.从业人员、营业收入、资产总额填报上一年度数据，无上一年度数据的新成立企业可不填报。 </w:t>
      </w:r>
      <w:r/>
    </w:p>
    <w:p>
      <w:pPr>
        <w:ind w:firstLine="840"/>
        <w:spacing w:line="440" w:lineRule="exact"/>
        <w:rPr>
          <w:rFonts w:ascii="宋体"/>
          <w:sz w:val="24"/>
          <w:szCs w:val="24"/>
        </w:rPr>
      </w:pPr>
      <w:r>
        <w:rPr>
          <w:rFonts w:hint="eastAsia" w:ascii="宋体" w:hAnsi="宋体" w:cs="宋体"/>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141"/>
        <w:spacing w:line="360" w:lineRule="auto"/>
        <w:widowControl/>
        <w:rPr>
          <w:rFonts w:ascii="宋体"/>
          <w:sz w:val="24"/>
          <w:szCs w:val="24"/>
        </w:rPr>
      </w:pPr>
      <w:r>
        <w:rPr>
          <w:rFonts w:ascii="宋体"/>
          <w:sz w:val="24"/>
          <w:szCs w:val="24"/>
        </w:rPr>
      </w:r>
      <w:r/>
    </w:p>
    <w:p>
      <w:pPr>
        <w:ind w:left="141"/>
        <w:spacing w:line="360" w:lineRule="auto"/>
        <w:widowControl/>
        <w:rPr>
          <w:rFonts w:ascii="宋体"/>
          <w:sz w:val="24"/>
          <w:szCs w:val="24"/>
        </w:rPr>
      </w:pPr>
      <w:r>
        <w:rPr>
          <w:rFonts w:ascii="宋体"/>
          <w:sz w:val="24"/>
          <w:szCs w:val="24"/>
        </w:rPr>
      </w:r>
      <w:r/>
    </w:p>
    <w:p>
      <w:pPr>
        <w:ind w:left="141"/>
        <w:spacing w:line="360" w:lineRule="auto"/>
        <w:widowControl/>
        <w:rPr>
          <w:rFonts w:ascii="宋体"/>
          <w:sz w:val="24"/>
          <w:szCs w:val="24"/>
        </w:rPr>
      </w:pPr>
      <w:r>
        <w:rPr>
          <w:rFonts w:ascii="宋体"/>
          <w:sz w:val="24"/>
          <w:szCs w:val="24"/>
        </w:rPr>
      </w:r>
      <w:r/>
    </w:p>
    <w:p>
      <w:pPr>
        <w:ind w:left="141"/>
        <w:spacing w:line="360" w:lineRule="auto"/>
        <w:widowControl/>
        <w:rPr>
          <w:rFonts w:ascii="宋体"/>
          <w:sz w:val="24"/>
          <w:szCs w:val="24"/>
        </w:rPr>
      </w:pPr>
      <w:r>
        <w:rPr>
          <w:rFonts w:ascii="宋体"/>
          <w:sz w:val="24"/>
          <w:szCs w:val="24"/>
        </w:rPr>
      </w:r>
      <w:r/>
    </w:p>
    <w:p>
      <w:pPr>
        <w:ind w:left="141"/>
        <w:spacing w:line="360" w:lineRule="auto"/>
        <w:widowControl/>
        <w:rPr>
          <w:rFonts w:ascii="宋体"/>
          <w:sz w:val="24"/>
          <w:szCs w:val="24"/>
        </w:rPr>
      </w:pPr>
      <w:r>
        <w:rPr>
          <w:rFonts w:ascii="宋体"/>
          <w:sz w:val="24"/>
          <w:szCs w:val="24"/>
        </w:rPr>
      </w:r>
      <w:r/>
    </w:p>
    <w:p>
      <w:pPr>
        <w:ind w:left="141"/>
        <w:spacing w:line="360" w:lineRule="auto"/>
        <w:widowControl/>
        <w:rPr>
          <w:rFonts w:ascii="宋体"/>
          <w:sz w:val="24"/>
          <w:szCs w:val="24"/>
        </w:rPr>
      </w:pPr>
      <w:r>
        <w:rPr>
          <w:rFonts w:ascii="宋体"/>
          <w:sz w:val="24"/>
          <w:szCs w:val="24"/>
        </w:rPr>
      </w:r>
      <w:r/>
    </w:p>
    <w:p>
      <w:pPr>
        <w:ind w:left="141"/>
        <w:spacing w:line="360" w:lineRule="auto"/>
        <w:widowControl/>
        <w:rPr>
          <w:rFonts w:ascii="宋体"/>
          <w:sz w:val="24"/>
          <w:szCs w:val="24"/>
        </w:rPr>
      </w:pPr>
      <w:r>
        <w:rPr>
          <w:rFonts w:ascii="宋体"/>
          <w:sz w:val="24"/>
          <w:szCs w:val="24"/>
        </w:rPr>
      </w:r>
      <w:r/>
    </w:p>
    <w:p>
      <w:pP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ascii="宋体"/>
          <w:b/>
          <w:bCs/>
          <w:sz w:val="28"/>
          <w:szCs w:val="28"/>
        </w:rPr>
        <w:outlineLvl w:val="1"/>
      </w:pPr>
      <w:r>
        <w:rPr>
          <w:rFonts w:hint="eastAsia" w:ascii="宋体" w:hAnsi="宋体" w:cs="宋体"/>
          <w:b/>
          <w:bCs/>
          <w:sz w:val="28"/>
          <w:szCs w:val="28"/>
        </w:rPr>
        <w:t xml:space="preserve">九、残疾人福利性单位声明函</w:t>
      </w:r>
      <w:r/>
    </w:p>
    <w:p>
      <w:pPr>
        <w:spacing w:line="360" w:lineRule="auto"/>
        <w:rPr>
          <w:rFonts w:ascii="宋体"/>
          <w:b/>
          <w:bCs/>
          <w:spacing w:val="6"/>
          <w:sz w:val="24"/>
          <w:szCs w:val="24"/>
        </w:rPr>
      </w:pPr>
      <w:r>
        <w:rPr>
          <w:rFonts w:ascii="宋体"/>
          <w:b/>
          <w:bCs/>
          <w:spacing w:val="6"/>
          <w:sz w:val="24"/>
          <w:szCs w:val="24"/>
        </w:rPr>
      </w:r>
      <w:r/>
    </w:p>
    <w:p>
      <w:pPr>
        <w:ind w:left="142" w:firstLine="420"/>
        <w:spacing w:line="360" w:lineRule="auto"/>
        <w:widowControl/>
        <w:rPr>
          <w:rFonts w:ascii="宋体"/>
        </w:rPr>
      </w:pPr>
      <w:r>
        <w:rPr>
          <w:rFonts w:hint="eastAsia" w:ascii="宋体" w:hAnsi="宋体" w:cs="宋体"/>
        </w:rPr>
        <w:t xml:space="preserve">本单位郑重声明，根据《财政部民政部中国残疾人联合会关于促进残疾人就业政府采购政策的通知》（财库〔</w:t>
      </w:r>
      <w:r>
        <w:rPr>
          <w:rFonts w:ascii="宋体" w:hAnsi="宋体" w:cs="宋体"/>
        </w:rPr>
        <w:t xml:space="preserve">2017</w:t>
      </w:r>
      <w:r>
        <w:rPr>
          <w:rFonts w:hint="eastAsia" w:ascii="宋体" w:hAnsi="宋体" w:cs="宋体"/>
        </w:rPr>
        <w:t xml:space="preserve">〕</w:t>
      </w:r>
      <w:r>
        <w:rPr>
          <w:rFonts w:ascii="宋体" w:hAnsi="宋体" w:cs="宋体"/>
        </w:rPr>
        <w:t xml:space="preserve"> 141</w:t>
      </w:r>
      <w:r>
        <w:rPr>
          <w:rFonts w:hint="eastAsia" w:ascii="宋体" w:hAnsi="宋体" w:cs="宋体"/>
        </w:rPr>
        <w:t xml:space="preserve">号）的规定，本单位为符合条件的残疾人福利性单位，且本单位参加</w:t>
      </w:r>
      <w:r>
        <w:rPr>
          <w:rFonts w:ascii="宋体" w:hAnsi="宋体" w:cs="宋体"/>
        </w:rPr>
        <w:t xml:space="preserve">______</w:t>
      </w:r>
      <w:r>
        <w:rPr>
          <w:rFonts w:hint="eastAsia" w:ascii="宋体" w:hAnsi="宋体" w:cs="宋体"/>
        </w:rPr>
        <w:t xml:space="preserve">单位的</w:t>
      </w:r>
      <w:r>
        <w:rPr>
          <w:rFonts w:ascii="宋体" w:hAnsi="宋体" w:cs="宋体"/>
        </w:rPr>
        <w:t xml:space="preserve">______</w:t>
      </w:r>
      <w:r>
        <w:rPr>
          <w:rFonts w:hint="eastAsia" w:ascii="宋体" w:hAnsi="宋体" w:cs="宋体"/>
        </w:rPr>
        <w:t xml:space="preserve">项目采购活动提供本单位制造的货物（由本单位承担工程</w:t>
      </w:r>
      <w:r>
        <w:rPr>
          <w:rFonts w:ascii="宋体" w:hAnsi="宋体" w:cs="宋体"/>
        </w:rPr>
        <w:t xml:space="preserve">/</w:t>
      </w:r>
      <w:r>
        <w:rPr>
          <w:rFonts w:hint="eastAsia" w:ascii="宋体" w:hAnsi="宋体" w:cs="宋体"/>
        </w:rPr>
        <w:t xml:space="preserve">提供服务），或者提供其他残疾人福利性单位制造的货物（不包括使用非残疾人福利性单位注册商标的货物）。</w:t>
      </w:r>
      <w:r/>
    </w:p>
    <w:p>
      <w:pPr>
        <w:ind w:left="142" w:firstLine="420"/>
        <w:spacing w:line="360" w:lineRule="auto"/>
        <w:widowControl/>
        <w:rPr>
          <w:rFonts w:ascii="宋体"/>
        </w:rPr>
      </w:pPr>
      <w:r>
        <w:rPr>
          <w:rFonts w:hint="eastAsia" w:ascii="宋体" w:hAnsi="宋体" w:cs="宋体"/>
        </w:rPr>
        <w:t xml:space="preserve">本单位对上述声明的真实性负责。如有虚假，将依法承担相应责任。</w:t>
      </w:r>
      <w:r/>
    </w:p>
    <w:p>
      <w:pPr>
        <w:ind w:left="142" w:firstLine="420"/>
        <w:spacing w:line="360" w:lineRule="auto"/>
        <w:widowControl/>
        <w:rPr>
          <w:rFonts w:ascii="宋体"/>
        </w:rPr>
      </w:pPr>
      <w:r>
        <w:rPr>
          <w:rFonts w:ascii="宋体"/>
        </w:rPr>
      </w:r>
      <w:r/>
    </w:p>
    <w:p>
      <w:pPr>
        <w:ind w:left="142" w:firstLine="420"/>
        <w:spacing w:line="360" w:lineRule="auto"/>
        <w:widowControl/>
        <w:rPr>
          <w:rFonts w:ascii="宋体"/>
        </w:rPr>
      </w:pPr>
      <w:r>
        <w:rPr>
          <w:rFonts w:ascii="宋体"/>
        </w:rPr>
      </w:r>
      <w:r/>
    </w:p>
    <w:p>
      <w:pPr>
        <w:jc w:val="center"/>
        <w:spacing w:line="360" w:lineRule="auto"/>
        <w:rPr>
          <w:rFonts w:ascii="宋体"/>
        </w:rPr>
      </w:pPr>
      <w:r>
        <w:rPr>
          <w:rFonts w:hint="eastAsia" w:ascii="宋体" w:hAnsi="宋体" w:cs="宋体"/>
        </w:rPr>
        <w:t xml:space="preserve">供应商公章：</w:t>
      </w:r>
      <w:r/>
    </w:p>
    <w:p>
      <w:pPr>
        <w:jc w:val="center"/>
        <w:spacing w:line="360" w:lineRule="auto"/>
        <w:rPr>
          <w:rFonts w:ascii="宋体"/>
        </w:rPr>
      </w:pPr>
      <w:r>
        <w:rPr>
          <w:rFonts w:hint="eastAsia" w:ascii="宋体" w:hAnsi="宋体" w:cs="宋体"/>
        </w:rPr>
        <w:t xml:space="preserve">日期：</w:t>
      </w:r>
      <w:r/>
    </w:p>
    <w:p>
      <w:pPr>
        <w:spacing w:line="360" w:lineRule="auto"/>
        <w:rPr>
          <w:rFonts w:ascii="宋体"/>
          <w:b/>
          <w:bCs/>
        </w:rPr>
      </w:pPr>
      <w:r>
        <w:rPr>
          <w:rFonts w:ascii="宋体"/>
          <w:b/>
          <w:bCs/>
        </w:rPr>
      </w:r>
      <w:r/>
    </w:p>
    <w:p>
      <w:pPr>
        <w:rPr>
          <w:rFonts w:ascii="宋体"/>
          <w:b/>
          <w:bCs/>
          <w:sz w:val="24"/>
          <w:szCs w:val="24"/>
        </w:rPr>
      </w:pPr>
      <w:r>
        <w:rPr>
          <w:rFonts w:ascii="宋体"/>
          <w:b/>
          <w:bCs/>
          <w:sz w:val="24"/>
          <w:szCs w:val="24"/>
        </w:rPr>
        <w:br w:type="page" w:clear="all"/>
      </w:r>
      <w:r/>
    </w:p>
    <w:p>
      <w:pPr>
        <w:jc w:val="center"/>
        <w:spacing w:line="360" w:lineRule="auto"/>
        <w:rPr>
          <w:rFonts w:hint="eastAsia" w:ascii="宋体" w:hAnsi="宋体" w:cs="宋体"/>
          <w:b/>
          <w:bCs/>
          <w:sz w:val="28"/>
          <w:szCs w:val="28"/>
        </w:rPr>
        <w:outlineLvl w:val="1"/>
      </w:pPr>
      <w:r>
        <w:rPr>
          <w:rFonts w:hint="eastAsia" w:ascii="宋体" w:hAnsi="宋体" w:cs="宋体"/>
          <w:b/>
          <w:bCs/>
          <w:sz w:val="28"/>
          <w:szCs w:val="28"/>
        </w:rPr>
        <w:t xml:space="preserve">十、监狱企业证明函</w:t>
      </w:r>
      <w:r/>
    </w:p>
    <w:p>
      <w:pPr>
        <w:ind w:firstLine="645"/>
        <w:jc w:val="left"/>
        <w:spacing w:before="156" w:after="156" w:line="360" w:lineRule="auto"/>
        <w:widowControl/>
        <w:rPr>
          <w:rFonts w:ascii="宋体"/>
        </w:rPr>
      </w:pPr>
      <w:r>
        <w:rPr>
          <w:rFonts w:hint="eastAsia" w:ascii="宋体" w:hAnsi="宋体" w:cs="宋体"/>
        </w:rPr>
        <w:t xml:space="preserve">根据《财政部司法部关于政府采购支持监狱企业发展有关问题的通知》（财库</w:t>
      </w:r>
      <w:r>
        <w:rPr>
          <w:rFonts w:ascii="宋体" w:hAnsi="宋体" w:cs="宋体"/>
        </w:rPr>
        <w:t xml:space="preserve">[2014]68</w:t>
      </w:r>
      <w:r>
        <w:rPr>
          <w:rFonts w:hint="eastAsia" w:ascii="宋体" w:hAnsi="宋体" w:cs="宋体"/>
        </w:rPr>
        <w:t xml:space="preserve">号）的规定，（填写供应商法定全称）为监狱企业。</w:t>
      </w:r>
      <w:r/>
    </w:p>
    <w:p>
      <w:pPr>
        <w:ind w:firstLine="645"/>
        <w:jc w:val="left"/>
        <w:spacing w:before="156" w:after="156" w:line="360" w:lineRule="auto"/>
        <w:widowControl/>
        <w:rPr>
          <w:rFonts w:ascii="宋体"/>
        </w:rPr>
      </w:pPr>
      <w:r>
        <w:rPr>
          <w:rFonts w:hint="eastAsia" w:ascii="宋体" w:hAnsi="宋体" w:cs="宋体"/>
        </w:rPr>
        <w:t xml:space="preserve">特此声明。</w:t>
      </w:r>
      <w:r/>
    </w:p>
    <w:p>
      <w:pPr>
        <w:pStyle w:val="930"/>
        <w:spacing w:line="360" w:lineRule="auto"/>
        <w:rPr>
          <w:rFonts w:hint="eastAsia" w:hAnsi="宋体" w:cs="Times New Roman"/>
        </w:rPr>
      </w:pPr>
      <w:r>
        <w:rPr>
          <w:rFonts w:hint="eastAsia" w:hAnsi="宋体" w:cs="Times New Roman"/>
        </w:rPr>
      </w:r>
      <w:r/>
    </w:p>
    <w:p>
      <w:pPr>
        <w:ind w:firstLine="1260"/>
        <w:jc w:val="left"/>
        <w:spacing w:before="156" w:after="156" w:line="360" w:lineRule="auto"/>
        <w:widowControl/>
        <w:rPr>
          <w:rFonts w:ascii="宋体"/>
        </w:rPr>
      </w:pPr>
      <w:r>
        <w:rPr>
          <w:rFonts w:hint="eastAsia" w:ascii="宋体" w:hAnsi="宋体" w:cs="宋体"/>
        </w:rPr>
        <w:t xml:space="preserve">省级以上监狱管理局、戒毒管理局（含新疆生产建设兵团）（盖章）：</w:t>
      </w:r>
      <w:r/>
    </w:p>
    <w:p>
      <w:pPr>
        <w:ind w:firstLine="2730"/>
        <w:spacing w:line="360" w:lineRule="auto"/>
        <w:rPr>
          <w:rFonts w:ascii="宋体"/>
        </w:rPr>
      </w:pPr>
      <w:r>
        <w:rPr>
          <w:rFonts w:hint="eastAsia" w:ascii="宋体" w:hAnsi="宋体" w:cs="宋体"/>
        </w:rPr>
        <w:t xml:space="preserve">日期：</w:t>
      </w:r>
      <w:r/>
    </w:p>
    <w:p>
      <w:r/>
      <w:r/>
    </w:p>
    <w:p>
      <w:r/>
      <w:r/>
    </w:p>
    <w:p>
      <w:r/>
      <w:r/>
    </w:p>
    <w:p>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Courier New">
    <w:panose1 w:val="02070309020205020404"/>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ind w:left="840" w:hanging="420"/>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7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Pr>
    <w:r/>
    <w:r/>
  </w:p>
  <w:p>
    <w:pPr>
      <w:pStyle w:val="760"/>
      <w:jc w:val="center"/>
    </w:pPr>
    <w:r>
      <w:fldChar w:fldCharType="begin"/>
    </w:r>
    <w:r>
      <w:instrText xml:space="preserve">PAGE   \* MERGEFORMAT</w:instrText>
    </w:r>
    <w:r>
      <w:fldChar w:fldCharType="separate"/>
    </w:r>
    <w:r>
      <w:rPr>
        <w:lang w:val="zh-CN"/>
      </w:rPr>
      <w:t xml:space="preserve">4</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center"/>
    </w:pPr>
    <w:r>
      <w:fldChar w:fldCharType="begin"/>
    </w:r>
    <w:r>
      <w:instrText xml:space="preserve">PAGE   \* MERGEFORMAT</w:instrText>
    </w:r>
    <w:r>
      <w:fldChar w:fldCharType="separate"/>
    </w:r>
    <w:r>
      <w:rPr>
        <w:lang w:val="zh-CN"/>
      </w:rPr>
      <w:t xml:space="preserve">2</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5 Char"/>
    <w:basedOn w:val="749"/>
    <w:link w:val="744"/>
    <w:uiPriority w:val="9"/>
    <w:rPr>
      <w:rFonts w:ascii="Arial" w:hAnsi="Arial" w:eastAsia="Arial" w:cs="Arial"/>
      <w:b/>
      <w:bCs/>
      <w:sz w:val="24"/>
      <w:szCs w:val="24"/>
    </w:rPr>
  </w:style>
  <w:style w:type="character" w:styleId="709">
    <w:name w:val="Heading 6 Char"/>
    <w:basedOn w:val="749"/>
    <w:link w:val="745"/>
    <w:uiPriority w:val="9"/>
    <w:rPr>
      <w:rFonts w:ascii="Arial" w:hAnsi="Arial" w:eastAsia="Arial" w:cs="Arial"/>
      <w:b/>
      <w:bCs/>
      <w:sz w:val="22"/>
      <w:szCs w:val="22"/>
    </w:rPr>
  </w:style>
  <w:style w:type="character" w:styleId="710">
    <w:name w:val="Heading 7 Char"/>
    <w:basedOn w:val="749"/>
    <w:link w:val="746"/>
    <w:uiPriority w:val="9"/>
    <w:rPr>
      <w:rFonts w:ascii="Arial" w:hAnsi="Arial" w:eastAsia="Arial" w:cs="Arial"/>
      <w:b/>
      <w:bCs/>
      <w:i/>
      <w:iCs/>
      <w:sz w:val="22"/>
      <w:szCs w:val="22"/>
    </w:rPr>
  </w:style>
  <w:style w:type="character" w:styleId="711">
    <w:name w:val="Heading 8 Char"/>
    <w:basedOn w:val="749"/>
    <w:link w:val="747"/>
    <w:uiPriority w:val="9"/>
    <w:rPr>
      <w:rFonts w:ascii="Arial" w:hAnsi="Arial" w:eastAsia="Arial" w:cs="Arial"/>
      <w:i/>
      <w:iCs/>
      <w:sz w:val="22"/>
      <w:szCs w:val="22"/>
    </w:rPr>
  </w:style>
  <w:style w:type="character" w:styleId="712">
    <w:name w:val="Heading 9 Char"/>
    <w:basedOn w:val="749"/>
    <w:link w:val="748"/>
    <w:uiPriority w:val="9"/>
    <w:rPr>
      <w:rFonts w:ascii="Arial" w:hAnsi="Arial" w:eastAsia="Arial" w:cs="Arial"/>
      <w:i/>
      <w:iCs/>
      <w:sz w:val="21"/>
      <w:szCs w:val="21"/>
    </w:rPr>
  </w:style>
  <w:style w:type="character" w:styleId="713">
    <w:name w:val="Title Char"/>
    <w:basedOn w:val="749"/>
    <w:link w:val="771"/>
    <w:uiPriority w:val="10"/>
    <w:rPr>
      <w:sz w:val="48"/>
      <w:szCs w:val="48"/>
    </w:rPr>
  </w:style>
  <w:style w:type="character" w:styleId="714">
    <w:name w:val="Subtitle Char"/>
    <w:basedOn w:val="749"/>
    <w:link w:val="764"/>
    <w:uiPriority w:val="11"/>
    <w:rPr>
      <w:sz w:val="24"/>
      <w:szCs w:val="24"/>
    </w:rPr>
  </w:style>
  <w:style w:type="character" w:styleId="715">
    <w:name w:val="Quote Char"/>
    <w:link w:val="789"/>
    <w:uiPriority w:val="29"/>
    <w:rPr>
      <w:i/>
    </w:rPr>
  </w:style>
  <w:style w:type="character" w:styleId="716">
    <w:name w:val="Intense Quote Char"/>
    <w:link w:val="791"/>
    <w:uiPriority w:val="30"/>
    <w:rPr>
      <w:i/>
    </w:rPr>
  </w:style>
  <w:style w:type="table" w:styleId="717">
    <w:name w:val="Plain Table 1"/>
    <w:basedOn w:val="7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basedOn w:val="7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2">
    <w:name w:val="Grid Table 1 Light"/>
    <w:basedOn w:val="7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3">
    <w:name w:val="Grid Table 2"/>
    <w:basedOn w:val="7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3"/>
    <w:basedOn w:val="7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4"/>
    <w:basedOn w:val="7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name w:val="Grid Table 5 Dark"/>
    <w:basedOn w:val="7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7">
    <w:name w:val="Grid Table 6 Colorful"/>
    <w:basedOn w:val="7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8">
    <w:name w:val="Grid Table 7 Colorful"/>
    <w:basedOn w:val="7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9">
    <w:name w:val="List Table 1 Light"/>
    <w:basedOn w:val="7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0">
    <w:name w:val="List Table 2"/>
    <w:basedOn w:val="7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1">
    <w:name w:val="List Table 3"/>
    <w:basedOn w:val="7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2">
    <w:name w:val="List Table 4"/>
    <w:basedOn w:val="7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3">
    <w:name w:val="List Table 5 Dark"/>
    <w:basedOn w:val="7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4">
    <w:name w:val="List Table 6 Colorful"/>
    <w:basedOn w:val="7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5">
    <w:name w:val="List Table 7 Colorful"/>
    <w:basedOn w:val="7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6">
    <w:name w:val="Footnote Text Char"/>
    <w:link w:val="765"/>
    <w:uiPriority w:val="99"/>
    <w:rPr>
      <w:sz w:val="18"/>
    </w:rPr>
  </w:style>
  <w:style w:type="character" w:styleId="737">
    <w:name w:val="Endnote Text Char"/>
    <w:link w:val="759"/>
    <w:uiPriority w:val="99"/>
    <w:rPr>
      <w:sz w:val="20"/>
    </w:rPr>
  </w:style>
  <w:style w:type="paragraph" w:styleId="738">
    <w:name w:val="TOC Heading"/>
    <w:uiPriority w:val="39"/>
    <w:unhideWhenUsed/>
  </w:style>
  <w:style w:type="paragraph" w:styleId="739" w:default="1">
    <w:name w:val="Normal"/>
    <w:qFormat/>
    <w:pPr>
      <w:jc w:val="both"/>
      <w:widowControl w:val="off"/>
    </w:pPr>
    <w:rPr>
      <w:sz w:val="21"/>
      <w:szCs w:val="21"/>
    </w:rPr>
  </w:style>
  <w:style w:type="paragraph" w:styleId="740">
    <w:name w:val="Heading 1"/>
    <w:basedOn w:val="739"/>
    <w:next w:val="739"/>
    <w:uiPriority w:val="99"/>
    <w:qFormat/>
    <w:pPr>
      <w:keepLines/>
      <w:keepNext/>
      <w:spacing w:before="340" w:after="330" w:line="578" w:lineRule="auto"/>
      <w:outlineLvl w:val="0"/>
    </w:pPr>
    <w:rPr>
      <w:rFonts w:eastAsia="楷体_GB2312"/>
      <w:b/>
      <w:bCs/>
      <w:sz w:val="44"/>
      <w:szCs w:val="44"/>
    </w:rPr>
  </w:style>
  <w:style w:type="paragraph" w:styleId="741">
    <w:name w:val="Heading 2"/>
    <w:basedOn w:val="739"/>
    <w:next w:val="739"/>
    <w:uiPriority w:val="99"/>
    <w:qFormat/>
    <w:pPr>
      <w:jc w:val="left"/>
      <w:keepLines/>
      <w:keepNext/>
      <w:outlineLvl w:val="1"/>
    </w:pPr>
    <w:rPr>
      <w:rFonts w:ascii="宋体" w:hAnsi="宋体" w:eastAsia="楷体_GB2312" w:cs="宋体"/>
      <w:b/>
      <w:bCs/>
      <w:sz w:val="26"/>
      <w:szCs w:val="26"/>
    </w:rPr>
  </w:style>
  <w:style w:type="paragraph" w:styleId="742">
    <w:name w:val="Heading 3"/>
    <w:basedOn w:val="739"/>
    <w:next w:val="739"/>
    <w:uiPriority w:val="99"/>
    <w:qFormat/>
    <w:pPr>
      <w:jc w:val="left"/>
      <w:keepLines/>
      <w:keepNext/>
      <w:outlineLvl w:val="2"/>
    </w:pPr>
    <w:rPr>
      <w:rFonts w:eastAsia="楷体_GB2312"/>
      <w:b/>
      <w:bCs/>
      <w:sz w:val="26"/>
      <w:szCs w:val="26"/>
    </w:rPr>
  </w:style>
  <w:style w:type="paragraph" w:styleId="743">
    <w:name w:val="Heading 4"/>
    <w:basedOn w:val="739"/>
    <w:next w:val="739"/>
    <w:uiPriority w:val="99"/>
    <w:qFormat/>
    <w:pPr>
      <w:keepLines/>
      <w:keepNext/>
      <w:spacing w:before="280" w:after="290" w:line="376" w:lineRule="auto"/>
      <w:outlineLvl w:val="3"/>
    </w:pPr>
    <w:rPr>
      <w:rFonts w:ascii="Arial" w:hAnsi="Arial" w:eastAsia="黑体" w:cs="Arial"/>
      <w:b/>
      <w:bCs/>
      <w:sz w:val="28"/>
      <w:szCs w:val="28"/>
    </w:rPr>
  </w:style>
  <w:style w:type="paragraph" w:styleId="744">
    <w:name w:val="Heading 5"/>
    <w:basedOn w:val="739"/>
    <w:next w:val="739"/>
    <w:link w:val="780"/>
    <w:uiPriority w:val="9"/>
    <w:unhideWhenUsed/>
    <w:qFormat/>
    <w:pPr>
      <w:keepLines/>
      <w:keepNext/>
      <w:spacing w:before="320" w:after="200"/>
      <w:outlineLvl w:val="4"/>
    </w:pPr>
    <w:rPr>
      <w:rFonts w:ascii="Arial" w:hAnsi="Arial" w:eastAsia="Arial" w:cs="Arial"/>
      <w:b/>
      <w:bCs/>
      <w:sz w:val="24"/>
      <w:szCs w:val="24"/>
    </w:rPr>
  </w:style>
  <w:style w:type="paragraph" w:styleId="745">
    <w:name w:val="Heading 6"/>
    <w:basedOn w:val="739"/>
    <w:next w:val="739"/>
    <w:link w:val="781"/>
    <w:uiPriority w:val="9"/>
    <w:unhideWhenUsed/>
    <w:qFormat/>
    <w:pPr>
      <w:keepLines/>
      <w:keepNext/>
      <w:spacing w:before="320" w:after="200"/>
      <w:outlineLvl w:val="5"/>
    </w:pPr>
    <w:rPr>
      <w:rFonts w:ascii="Arial" w:hAnsi="Arial" w:eastAsia="Arial" w:cs="Arial"/>
      <w:b/>
      <w:bCs/>
      <w:sz w:val="22"/>
      <w:szCs w:val="22"/>
    </w:rPr>
  </w:style>
  <w:style w:type="paragraph" w:styleId="746">
    <w:name w:val="Heading 7"/>
    <w:basedOn w:val="739"/>
    <w:next w:val="739"/>
    <w:link w:val="782"/>
    <w:uiPriority w:val="9"/>
    <w:unhideWhenUsed/>
    <w:qFormat/>
    <w:pPr>
      <w:keepLines/>
      <w:keepNext/>
      <w:spacing w:before="320" w:after="200"/>
      <w:outlineLvl w:val="6"/>
    </w:pPr>
    <w:rPr>
      <w:rFonts w:ascii="Arial" w:hAnsi="Arial" w:eastAsia="Arial" w:cs="Arial"/>
      <w:b/>
      <w:bCs/>
      <w:i/>
      <w:iCs/>
      <w:sz w:val="22"/>
      <w:szCs w:val="22"/>
    </w:rPr>
  </w:style>
  <w:style w:type="paragraph" w:styleId="747">
    <w:name w:val="Heading 8"/>
    <w:basedOn w:val="739"/>
    <w:next w:val="739"/>
    <w:link w:val="783"/>
    <w:uiPriority w:val="9"/>
    <w:unhideWhenUsed/>
    <w:qFormat/>
    <w:pPr>
      <w:keepLines/>
      <w:keepNext/>
      <w:spacing w:before="320" w:after="200"/>
      <w:outlineLvl w:val="7"/>
    </w:pPr>
    <w:rPr>
      <w:rFonts w:ascii="Arial" w:hAnsi="Arial" w:eastAsia="Arial" w:cs="Arial"/>
      <w:i/>
      <w:iCs/>
      <w:sz w:val="22"/>
      <w:szCs w:val="22"/>
    </w:rPr>
  </w:style>
  <w:style w:type="paragraph" w:styleId="748">
    <w:name w:val="Heading 9"/>
    <w:basedOn w:val="739"/>
    <w:next w:val="739"/>
    <w:link w:val="784"/>
    <w:uiPriority w:val="9"/>
    <w:unhideWhenUsed/>
    <w:qFormat/>
    <w:pPr>
      <w:keepLines/>
      <w:keepNext/>
      <w:spacing w:before="320" w:after="200"/>
      <w:outlineLvl w:val="8"/>
    </w:pPr>
    <w:rPr>
      <w:rFonts w:ascii="Arial" w:hAnsi="Arial" w:eastAsia="Arial" w:cs="Arial"/>
      <w:i/>
      <w:iCs/>
    </w:rPr>
  </w:style>
  <w:style w:type="character" w:styleId="749" w:default="1">
    <w:name w:val="Default Paragraph Font"/>
    <w:uiPriority w:val="1"/>
    <w:unhideWhenUsed/>
  </w:style>
  <w:style w:type="table" w:styleId="750" w:default="1">
    <w:name w:val="Normal Table"/>
    <w:uiPriority w:val="99"/>
    <w:semiHidden/>
    <w:unhideWhenUsed/>
    <w:tblPr>
      <w:tblInd w:w="0" w:type="dxa"/>
      <w:tblCellMar>
        <w:left w:w="108" w:type="dxa"/>
        <w:top w:w="0" w:type="dxa"/>
        <w:right w:w="108" w:type="dxa"/>
        <w:bottom w:w="0" w:type="dxa"/>
      </w:tblCellMar>
    </w:tblPr>
  </w:style>
  <w:style w:type="numbering" w:styleId="751" w:default="1">
    <w:name w:val="No List"/>
    <w:uiPriority w:val="99"/>
    <w:semiHidden/>
    <w:unhideWhenUsed/>
  </w:style>
  <w:style w:type="paragraph" w:styleId="752">
    <w:name w:val="toc 7"/>
    <w:basedOn w:val="739"/>
    <w:next w:val="739"/>
    <w:uiPriority w:val="39"/>
    <w:unhideWhenUsed/>
    <w:qFormat/>
    <w:pPr>
      <w:ind w:left="1701"/>
      <w:spacing w:after="57"/>
    </w:pPr>
  </w:style>
  <w:style w:type="paragraph" w:styleId="753">
    <w:name w:val="Normal Indent"/>
    <w:basedOn w:val="739"/>
    <w:uiPriority w:val="99"/>
    <w:qFormat/>
    <w:pPr>
      <w:ind w:firstLine="482"/>
      <w:spacing w:line="360" w:lineRule="atLeast"/>
    </w:pPr>
    <w:rPr>
      <w:sz w:val="24"/>
      <w:szCs w:val="24"/>
    </w:rPr>
  </w:style>
  <w:style w:type="paragraph" w:styleId="754">
    <w:name w:val="Caption"/>
    <w:basedOn w:val="739"/>
    <w:next w:val="739"/>
    <w:uiPriority w:val="35"/>
    <w:semiHidden/>
    <w:unhideWhenUsed/>
    <w:qFormat/>
    <w:pPr>
      <w:spacing w:line="276" w:lineRule="auto"/>
    </w:pPr>
    <w:rPr>
      <w:b/>
      <w:bCs/>
      <w:color w:val="4f81bd" w:themeColor="accent1"/>
      <w:sz w:val="18"/>
      <w:szCs w:val="18"/>
    </w:rPr>
  </w:style>
  <w:style w:type="paragraph" w:styleId="755">
    <w:name w:val="Body Text"/>
    <w:basedOn w:val="739"/>
    <w:next w:val="739"/>
    <w:uiPriority w:val="99"/>
    <w:qFormat/>
  </w:style>
  <w:style w:type="paragraph" w:styleId="756">
    <w:name w:val="toc 5"/>
    <w:basedOn w:val="739"/>
    <w:next w:val="739"/>
    <w:uiPriority w:val="39"/>
    <w:unhideWhenUsed/>
    <w:qFormat/>
    <w:pPr>
      <w:ind w:left="1134"/>
      <w:spacing w:after="57"/>
    </w:pPr>
  </w:style>
  <w:style w:type="paragraph" w:styleId="757">
    <w:name w:val="toc 3"/>
    <w:basedOn w:val="739"/>
    <w:next w:val="739"/>
    <w:uiPriority w:val="39"/>
    <w:unhideWhenUsed/>
    <w:qFormat/>
    <w:pPr>
      <w:ind w:left="567"/>
      <w:spacing w:after="57"/>
    </w:pPr>
  </w:style>
  <w:style w:type="paragraph" w:styleId="758">
    <w:name w:val="toc 8"/>
    <w:basedOn w:val="739"/>
    <w:next w:val="739"/>
    <w:uiPriority w:val="39"/>
    <w:unhideWhenUsed/>
    <w:qFormat/>
    <w:pPr>
      <w:ind w:left="1984"/>
      <w:spacing w:after="57"/>
    </w:pPr>
  </w:style>
  <w:style w:type="paragraph" w:styleId="759">
    <w:name w:val="endnote text"/>
    <w:basedOn w:val="739"/>
    <w:link w:val="922"/>
    <w:uiPriority w:val="99"/>
    <w:semiHidden/>
    <w:unhideWhenUsed/>
    <w:qFormat/>
    <w:rPr>
      <w:sz w:val="20"/>
    </w:rPr>
  </w:style>
  <w:style w:type="paragraph" w:styleId="760">
    <w:name w:val="Footer"/>
    <w:basedOn w:val="739"/>
    <w:uiPriority w:val="99"/>
    <w:qFormat/>
    <w:pPr>
      <w:jc w:val="left"/>
      <w:tabs>
        <w:tab w:val="center" w:pos="4153" w:leader="none"/>
        <w:tab w:val="right" w:pos="8306" w:leader="none"/>
      </w:tabs>
    </w:pPr>
    <w:rPr>
      <w:sz w:val="18"/>
      <w:szCs w:val="18"/>
    </w:rPr>
  </w:style>
  <w:style w:type="paragraph" w:styleId="761">
    <w:name w:val="Header"/>
    <w:basedOn w:val="739"/>
    <w:uiPriority w:val="99"/>
    <w:qFormat/>
    <w:pPr>
      <w:jc w:val="center"/>
      <w:tabs>
        <w:tab w:val="center" w:pos="4153" w:leader="none"/>
        <w:tab w:val="right" w:pos="8306" w:leader="none"/>
      </w:tabs>
      <w:pBdr>
        <w:bottom w:val="single" w:color="auto" w:sz="6" w:space="1"/>
      </w:pBdr>
    </w:pPr>
    <w:rPr>
      <w:sz w:val="18"/>
      <w:szCs w:val="18"/>
    </w:rPr>
  </w:style>
  <w:style w:type="paragraph" w:styleId="762">
    <w:name w:val="toc 1"/>
    <w:basedOn w:val="739"/>
    <w:next w:val="739"/>
    <w:uiPriority w:val="39"/>
    <w:unhideWhenUsed/>
    <w:qFormat/>
    <w:pPr>
      <w:spacing w:after="57"/>
    </w:pPr>
  </w:style>
  <w:style w:type="paragraph" w:styleId="763">
    <w:name w:val="toc 4"/>
    <w:basedOn w:val="739"/>
    <w:next w:val="739"/>
    <w:uiPriority w:val="39"/>
    <w:unhideWhenUsed/>
    <w:qFormat/>
    <w:pPr>
      <w:ind w:left="850"/>
      <w:spacing w:after="57"/>
    </w:pPr>
  </w:style>
  <w:style w:type="paragraph" w:styleId="764">
    <w:name w:val="Subtitle"/>
    <w:basedOn w:val="739"/>
    <w:next w:val="739"/>
    <w:link w:val="788"/>
    <w:uiPriority w:val="11"/>
    <w:qFormat/>
    <w:pPr>
      <w:spacing w:before="200" w:after="200"/>
    </w:pPr>
    <w:rPr>
      <w:sz w:val="24"/>
      <w:szCs w:val="24"/>
    </w:rPr>
  </w:style>
  <w:style w:type="paragraph" w:styleId="765">
    <w:name w:val="footnote text"/>
    <w:basedOn w:val="739"/>
    <w:link w:val="921"/>
    <w:uiPriority w:val="99"/>
    <w:semiHidden/>
    <w:unhideWhenUsed/>
    <w:qFormat/>
    <w:pPr>
      <w:spacing w:after="40"/>
    </w:pPr>
    <w:rPr>
      <w:sz w:val="18"/>
    </w:rPr>
  </w:style>
  <w:style w:type="paragraph" w:styleId="766">
    <w:name w:val="toc 6"/>
    <w:basedOn w:val="739"/>
    <w:next w:val="739"/>
    <w:uiPriority w:val="39"/>
    <w:unhideWhenUsed/>
    <w:qFormat/>
    <w:pPr>
      <w:ind w:left="1417"/>
      <w:spacing w:after="57"/>
    </w:pPr>
  </w:style>
  <w:style w:type="paragraph" w:styleId="767">
    <w:name w:val="table of figures"/>
    <w:basedOn w:val="739"/>
    <w:next w:val="739"/>
    <w:uiPriority w:val="99"/>
    <w:unhideWhenUsed/>
    <w:qFormat/>
  </w:style>
  <w:style w:type="paragraph" w:styleId="768">
    <w:name w:val="toc 2"/>
    <w:basedOn w:val="739"/>
    <w:next w:val="739"/>
    <w:uiPriority w:val="39"/>
    <w:unhideWhenUsed/>
    <w:qFormat/>
    <w:pPr>
      <w:ind w:left="283"/>
      <w:spacing w:after="57"/>
    </w:pPr>
  </w:style>
  <w:style w:type="paragraph" w:styleId="769">
    <w:name w:val="toc 9"/>
    <w:basedOn w:val="739"/>
    <w:next w:val="739"/>
    <w:uiPriority w:val="39"/>
    <w:unhideWhenUsed/>
    <w:qFormat/>
    <w:pPr>
      <w:ind w:left="2268"/>
      <w:spacing w:after="57"/>
    </w:pPr>
  </w:style>
  <w:style w:type="paragraph" w:styleId="770">
    <w:name w:val="Normal (Web)"/>
    <w:basedOn w:val="739"/>
    <w:next w:val="739"/>
    <w:uiPriority w:val="99"/>
    <w:qFormat/>
    <w:pPr>
      <w:jc w:val="left"/>
      <w:spacing w:before="100" w:beforeAutospacing="1" w:after="100" w:afterAutospacing="1"/>
      <w:widowControl/>
    </w:pPr>
    <w:rPr>
      <w:rFonts w:ascii="宋体" w:hAnsi="宋体" w:cs="宋体"/>
      <w:sz w:val="24"/>
      <w:szCs w:val="24"/>
    </w:rPr>
  </w:style>
  <w:style w:type="paragraph" w:styleId="771">
    <w:name w:val="Title"/>
    <w:basedOn w:val="739"/>
    <w:next w:val="739"/>
    <w:link w:val="787"/>
    <w:uiPriority w:val="10"/>
    <w:qFormat/>
    <w:pPr>
      <w:contextualSpacing/>
      <w:spacing w:before="300" w:after="200"/>
    </w:pPr>
    <w:rPr>
      <w:sz w:val="48"/>
      <w:szCs w:val="48"/>
    </w:rPr>
  </w:style>
  <w:style w:type="table" w:styleId="772">
    <w:name w:val="Table Grid"/>
    <w:basedOn w:val="7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3">
    <w:name w:val="endnote reference"/>
    <w:basedOn w:val="749"/>
    <w:uiPriority w:val="99"/>
    <w:semiHidden/>
    <w:unhideWhenUsed/>
    <w:qFormat/>
    <w:rPr>
      <w:vertAlign w:val="superscript"/>
    </w:rPr>
  </w:style>
  <w:style w:type="character" w:styleId="774">
    <w:name w:val="Hyperlink"/>
    <w:basedOn w:val="749"/>
    <w:uiPriority w:val="99"/>
    <w:qFormat/>
    <w:rPr>
      <w:color w:val="0000ff"/>
      <w:u w:val="single"/>
    </w:rPr>
  </w:style>
  <w:style w:type="character" w:styleId="775">
    <w:name w:val="footnote reference"/>
    <w:basedOn w:val="749"/>
    <w:uiPriority w:val="99"/>
    <w:unhideWhenUsed/>
    <w:qFormat/>
    <w:rPr>
      <w:vertAlign w:val="superscript"/>
    </w:rPr>
  </w:style>
  <w:style w:type="character" w:styleId="776" w:customStyle="1">
    <w:name w:val="Heading 1 Char"/>
    <w:basedOn w:val="749"/>
    <w:uiPriority w:val="9"/>
    <w:qFormat/>
    <w:rPr>
      <w:rFonts w:ascii="Arial" w:hAnsi="Arial" w:eastAsia="Arial" w:cs="Arial"/>
      <w:sz w:val="40"/>
      <w:szCs w:val="40"/>
    </w:rPr>
  </w:style>
  <w:style w:type="character" w:styleId="777" w:customStyle="1">
    <w:name w:val="Heading 2 Char"/>
    <w:basedOn w:val="749"/>
    <w:uiPriority w:val="9"/>
    <w:qFormat/>
    <w:rPr>
      <w:rFonts w:ascii="Arial" w:hAnsi="Arial" w:eastAsia="Arial" w:cs="Arial"/>
      <w:sz w:val="34"/>
    </w:rPr>
  </w:style>
  <w:style w:type="character" w:styleId="778" w:customStyle="1">
    <w:name w:val="Heading 3 Char"/>
    <w:basedOn w:val="749"/>
    <w:uiPriority w:val="9"/>
    <w:qFormat/>
    <w:rPr>
      <w:rFonts w:ascii="Arial" w:hAnsi="Arial" w:eastAsia="Arial" w:cs="Arial"/>
      <w:sz w:val="30"/>
      <w:szCs w:val="30"/>
    </w:rPr>
  </w:style>
  <w:style w:type="character" w:styleId="779" w:customStyle="1">
    <w:name w:val="Heading 4 Char"/>
    <w:basedOn w:val="749"/>
    <w:uiPriority w:val="9"/>
    <w:qFormat/>
    <w:rPr>
      <w:rFonts w:ascii="Arial" w:hAnsi="Arial" w:eastAsia="Arial" w:cs="Arial"/>
      <w:b/>
      <w:bCs/>
      <w:sz w:val="26"/>
      <w:szCs w:val="26"/>
    </w:rPr>
  </w:style>
  <w:style w:type="character" w:styleId="780" w:customStyle="1">
    <w:name w:val="标题 5 字符"/>
    <w:basedOn w:val="749"/>
    <w:link w:val="744"/>
    <w:uiPriority w:val="9"/>
    <w:qFormat/>
    <w:rPr>
      <w:rFonts w:ascii="Arial" w:hAnsi="Arial" w:eastAsia="Arial" w:cs="Arial"/>
      <w:b/>
      <w:bCs/>
      <w:sz w:val="24"/>
      <w:szCs w:val="24"/>
    </w:rPr>
  </w:style>
  <w:style w:type="character" w:styleId="781" w:customStyle="1">
    <w:name w:val="标题 6 字符"/>
    <w:basedOn w:val="749"/>
    <w:link w:val="745"/>
    <w:uiPriority w:val="9"/>
    <w:qFormat/>
    <w:rPr>
      <w:rFonts w:ascii="Arial" w:hAnsi="Arial" w:eastAsia="Arial" w:cs="Arial"/>
      <w:b/>
      <w:bCs/>
      <w:sz w:val="22"/>
      <w:szCs w:val="22"/>
    </w:rPr>
  </w:style>
  <w:style w:type="character" w:styleId="782" w:customStyle="1">
    <w:name w:val="标题 7 字符"/>
    <w:basedOn w:val="749"/>
    <w:link w:val="746"/>
    <w:uiPriority w:val="9"/>
    <w:qFormat/>
    <w:rPr>
      <w:rFonts w:ascii="Arial" w:hAnsi="Arial" w:eastAsia="Arial" w:cs="Arial"/>
      <w:b/>
      <w:bCs/>
      <w:i/>
      <w:iCs/>
      <w:sz w:val="22"/>
      <w:szCs w:val="22"/>
    </w:rPr>
  </w:style>
  <w:style w:type="character" w:styleId="783" w:customStyle="1">
    <w:name w:val="标题 8 字符"/>
    <w:basedOn w:val="749"/>
    <w:link w:val="747"/>
    <w:uiPriority w:val="9"/>
    <w:qFormat/>
    <w:rPr>
      <w:rFonts w:ascii="Arial" w:hAnsi="Arial" w:eastAsia="Arial" w:cs="Arial"/>
      <w:i/>
      <w:iCs/>
      <w:sz w:val="22"/>
      <w:szCs w:val="22"/>
    </w:rPr>
  </w:style>
  <w:style w:type="character" w:styleId="784" w:customStyle="1">
    <w:name w:val="标题 9 字符"/>
    <w:basedOn w:val="749"/>
    <w:link w:val="748"/>
    <w:uiPriority w:val="9"/>
    <w:qFormat/>
    <w:rPr>
      <w:rFonts w:ascii="Arial" w:hAnsi="Arial" w:eastAsia="Arial" w:cs="Arial"/>
      <w:i/>
      <w:iCs/>
      <w:sz w:val="21"/>
      <w:szCs w:val="21"/>
    </w:rPr>
  </w:style>
  <w:style w:type="paragraph" w:styleId="785">
    <w:name w:val="List Paragraph"/>
    <w:basedOn w:val="739"/>
    <w:uiPriority w:val="34"/>
    <w:qFormat/>
    <w:pPr>
      <w:contextualSpacing/>
      <w:ind w:left="720"/>
    </w:pPr>
  </w:style>
  <w:style w:type="paragraph" w:styleId="786">
    <w:name w:val="No Spacing"/>
    <w:uiPriority w:val="1"/>
    <w:qFormat/>
  </w:style>
  <w:style w:type="character" w:styleId="787" w:customStyle="1">
    <w:name w:val="标题 字符"/>
    <w:basedOn w:val="749"/>
    <w:link w:val="771"/>
    <w:uiPriority w:val="10"/>
    <w:qFormat/>
    <w:rPr>
      <w:sz w:val="48"/>
      <w:szCs w:val="48"/>
    </w:rPr>
  </w:style>
  <w:style w:type="character" w:styleId="788" w:customStyle="1">
    <w:name w:val="副标题 字符"/>
    <w:basedOn w:val="749"/>
    <w:link w:val="764"/>
    <w:uiPriority w:val="11"/>
    <w:qFormat/>
    <w:rPr>
      <w:sz w:val="24"/>
      <w:szCs w:val="24"/>
    </w:rPr>
  </w:style>
  <w:style w:type="paragraph" w:styleId="789">
    <w:name w:val="Quote"/>
    <w:basedOn w:val="739"/>
    <w:next w:val="739"/>
    <w:link w:val="790"/>
    <w:uiPriority w:val="29"/>
    <w:qFormat/>
    <w:pPr>
      <w:ind w:left="720" w:right="720"/>
    </w:pPr>
    <w:rPr>
      <w:i/>
    </w:rPr>
  </w:style>
  <w:style w:type="character" w:styleId="790" w:customStyle="1">
    <w:name w:val="引用 字符"/>
    <w:link w:val="789"/>
    <w:uiPriority w:val="29"/>
    <w:qFormat/>
    <w:rPr>
      <w:i/>
    </w:rPr>
  </w:style>
  <w:style w:type="paragraph" w:styleId="791">
    <w:name w:val="Intense Quote"/>
    <w:basedOn w:val="739"/>
    <w:next w:val="739"/>
    <w:link w:val="7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customStyle="1">
    <w:name w:val="明显引用 字符"/>
    <w:link w:val="791"/>
    <w:uiPriority w:val="30"/>
    <w:qFormat/>
    <w:rPr>
      <w:i/>
    </w:rPr>
  </w:style>
  <w:style w:type="character" w:styleId="793" w:customStyle="1">
    <w:name w:val="Header Char"/>
    <w:basedOn w:val="749"/>
    <w:uiPriority w:val="99"/>
    <w:qFormat/>
  </w:style>
  <w:style w:type="character" w:styleId="794" w:customStyle="1">
    <w:name w:val="Footer Char"/>
    <w:basedOn w:val="749"/>
    <w:uiPriority w:val="99"/>
    <w:qFormat/>
  </w:style>
  <w:style w:type="character" w:styleId="795" w:customStyle="1">
    <w:name w:val="Caption Char"/>
    <w:uiPriority w:val="99"/>
    <w:qFormat/>
  </w:style>
  <w:style w:type="table" w:styleId="796" w:customStyle="1">
    <w:name w:val="Table Grid Light"/>
    <w:basedOn w:val="75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97" w:customStyle="1">
    <w:name w:val="无格式表格 11"/>
    <w:basedOn w:val="75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无格式表格 21"/>
    <w:basedOn w:val="75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无格式表格 31"/>
    <w:basedOn w:val="75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customStyle="1">
    <w:name w:val="无格式表格 41"/>
    <w:basedOn w:val="75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customStyle="1">
    <w:name w:val="无格式表格 51"/>
    <w:basedOn w:val="75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2" w:customStyle="1">
    <w:name w:val="网格表 1 浅色1"/>
    <w:basedOn w:val="750"/>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1"/>
    <w:basedOn w:val="750"/>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2"/>
    <w:basedOn w:val="750"/>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3"/>
    <w:basedOn w:val="75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4"/>
    <w:basedOn w:val="75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5"/>
    <w:basedOn w:val="750"/>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6"/>
    <w:basedOn w:val="75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9" w:customStyle="1">
    <w:name w:val="网格表 21"/>
    <w:basedOn w:val="75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0" w:customStyle="1">
    <w:name w:val="Grid Table 2 - Accent 1"/>
    <w:basedOn w:val="750"/>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1" w:customStyle="1">
    <w:name w:val="Grid Table 2 - Accent 2"/>
    <w:basedOn w:val="750"/>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2" w:customStyle="1">
    <w:name w:val="Grid Table 2 - Accent 3"/>
    <w:basedOn w:val="750"/>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3" w:customStyle="1">
    <w:name w:val="Grid Table 2 - Accent 4"/>
    <w:basedOn w:val="75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2 - Accent 5"/>
    <w:basedOn w:val="75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Grid Table 2 - Accent 6"/>
    <w:basedOn w:val="75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网格表 31"/>
    <w:basedOn w:val="75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1"/>
    <w:basedOn w:val="750"/>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2"/>
    <w:basedOn w:val="750"/>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3"/>
    <w:basedOn w:val="750"/>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4"/>
    <w:basedOn w:val="75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5"/>
    <w:basedOn w:val="75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6"/>
    <w:basedOn w:val="75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网格表 41"/>
    <w:basedOn w:val="750"/>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customStyle="1">
    <w:name w:val="Grid Table 4 - Accent 1"/>
    <w:basedOn w:val="75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5" w:customStyle="1">
    <w:name w:val="Grid Table 4 - Accent 2"/>
    <w:basedOn w:val="750"/>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6" w:customStyle="1">
    <w:name w:val="Grid Table 4 - Accent 3"/>
    <w:basedOn w:val="75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7" w:customStyle="1">
    <w:name w:val="Grid Table 4 - Accent 4"/>
    <w:basedOn w:val="75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8" w:customStyle="1">
    <w:name w:val="Grid Table 4 - Accent 5"/>
    <w:basedOn w:val="75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9" w:customStyle="1">
    <w:name w:val="Grid Table 4 - Accent 6"/>
    <w:basedOn w:val="75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0" w:customStyle="1">
    <w:name w:val="网格表 5 深色1"/>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1" w:customStyle="1">
    <w:name w:val="Grid Table 5 Dark- Accent 1"/>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2" w:customStyle="1">
    <w:name w:val="Grid Table 5 Dark - Accent 2"/>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3" w:customStyle="1">
    <w:name w:val="Grid Table 5 Dark - Accent 3"/>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4" w:customStyle="1">
    <w:name w:val="Grid Table 5 Dark- Accent 4"/>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5" w:customStyle="1">
    <w:name w:val="Grid Table 5 Dark - Accent 5"/>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6" w:customStyle="1">
    <w:name w:val="Grid Table 5 Dark - Accent 6"/>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7" w:customStyle="1">
    <w:name w:val="网格表 6 彩色1"/>
    <w:basedOn w:val="750"/>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8" w:customStyle="1">
    <w:name w:val="Grid Table 6 Colorful - Accent 1"/>
    <w:basedOn w:val="75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9" w:customStyle="1">
    <w:name w:val="Grid Table 6 Colorful - Accent 2"/>
    <w:basedOn w:val="750"/>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40" w:customStyle="1">
    <w:name w:val="Grid Table 6 Colorful - Accent 3"/>
    <w:basedOn w:val="750"/>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41" w:customStyle="1">
    <w:name w:val="Grid Table 6 Colorful - Accent 4"/>
    <w:basedOn w:val="75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2" w:customStyle="1">
    <w:name w:val="Grid Table 6 Colorful - Accent 5"/>
    <w:basedOn w:val="75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3" w:customStyle="1">
    <w:name w:val="Grid Table 6 Colorful - Accent 6"/>
    <w:basedOn w:val="75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4" w:customStyle="1">
    <w:name w:val="网格表 7 彩色1"/>
    <w:basedOn w:val="750"/>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5" w:customStyle="1">
    <w:name w:val="Grid Table 7 Colorful - Accent 1"/>
    <w:basedOn w:val="75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6" w:customStyle="1">
    <w:name w:val="Grid Table 7 Colorful - Accent 2"/>
    <w:basedOn w:val="750"/>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7" w:customStyle="1">
    <w:name w:val="Grid Table 7 Colorful - Accent 3"/>
    <w:basedOn w:val="750"/>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8" w:customStyle="1">
    <w:name w:val="Grid Table 7 Colorful - Accent 4"/>
    <w:basedOn w:val="75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Grid Table 7 Colorful - Accent 5"/>
    <w:basedOn w:val="75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0" w:customStyle="1">
    <w:name w:val="Grid Table 7 Colorful - Accent 6"/>
    <w:basedOn w:val="75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1" w:customStyle="1">
    <w:name w:val="清单表 1 浅色1"/>
    <w:basedOn w:val="750"/>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customStyle="1">
    <w:name w:val="List Table 1 Light - Accent 1"/>
    <w:basedOn w:val="75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1 Light - Accent 2"/>
    <w:basedOn w:val="750"/>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4" w:customStyle="1">
    <w:name w:val="List Table 1 Light - Accent 3"/>
    <w:basedOn w:val="750"/>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5" w:customStyle="1">
    <w:name w:val="List Table 1 Light - Accent 4"/>
    <w:basedOn w:val="75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6" w:customStyle="1">
    <w:name w:val="List Table 1 Light - Accent 5"/>
    <w:basedOn w:val="75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List Table 1 Light - Accent 6"/>
    <w:basedOn w:val="750"/>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清单表 21"/>
    <w:basedOn w:val="750"/>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9" w:customStyle="1">
    <w:name w:val="List Table 2 - Accent 1"/>
    <w:basedOn w:val="75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0" w:customStyle="1">
    <w:name w:val="List Table 2 - Accent 2"/>
    <w:basedOn w:val="750"/>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1" w:customStyle="1">
    <w:name w:val="List Table 2 - Accent 3"/>
    <w:basedOn w:val="75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2" w:customStyle="1">
    <w:name w:val="List Table 2 - Accent 4"/>
    <w:basedOn w:val="75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3" w:customStyle="1">
    <w:name w:val="List Table 2 - Accent 5"/>
    <w:basedOn w:val="75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4" w:customStyle="1">
    <w:name w:val="List Table 2 - Accent 6"/>
    <w:basedOn w:val="75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5" w:customStyle="1">
    <w:name w:val="清单表 31"/>
    <w:basedOn w:val="7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3 - Accent 1"/>
    <w:basedOn w:val="75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3 - Accent 2"/>
    <w:basedOn w:val="750"/>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8" w:customStyle="1">
    <w:name w:val="List Table 3 - Accent 3"/>
    <w:basedOn w:val="750"/>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9" w:customStyle="1">
    <w:name w:val="List Table 3 - Accent 4"/>
    <w:basedOn w:val="75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0" w:customStyle="1">
    <w:name w:val="List Table 3 - Accent 5"/>
    <w:basedOn w:val="75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1" w:customStyle="1">
    <w:name w:val="List Table 3 - Accent 6"/>
    <w:basedOn w:val="75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2" w:customStyle="1">
    <w:name w:val="清单表 41"/>
    <w:basedOn w:val="7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4 - Accent 1"/>
    <w:basedOn w:val="75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4 - Accent 2"/>
    <w:basedOn w:val="750"/>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5" w:customStyle="1">
    <w:name w:val="List Table 4 - Accent 3"/>
    <w:basedOn w:val="75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6" w:customStyle="1">
    <w:name w:val="List Table 4 - Accent 4"/>
    <w:basedOn w:val="75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7" w:customStyle="1">
    <w:name w:val="List Table 4 - Accent 5"/>
    <w:basedOn w:val="75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8" w:customStyle="1">
    <w:name w:val="List Table 4 - Accent 6"/>
    <w:basedOn w:val="75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9" w:customStyle="1">
    <w:name w:val="清单表 5 深色1"/>
    <w:basedOn w:val="750"/>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0" w:customStyle="1">
    <w:name w:val="List Table 5 Dark - Accent 1"/>
    <w:basedOn w:val="75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1" w:customStyle="1">
    <w:name w:val="List Table 5 Dark - Accent 2"/>
    <w:basedOn w:val="750"/>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2" w:customStyle="1">
    <w:name w:val="List Table 5 Dark - Accent 3"/>
    <w:basedOn w:val="750"/>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3" w:customStyle="1">
    <w:name w:val="List Table 5 Dark - Accent 4"/>
    <w:basedOn w:val="75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4" w:customStyle="1">
    <w:name w:val="List Table 5 Dark - Accent 5"/>
    <w:basedOn w:val="75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5" w:customStyle="1">
    <w:name w:val="List Table 5 Dark - Accent 6"/>
    <w:basedOn w:val="75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6" w:customStyle="1">
    <w:name w:val="清单表 6 彩色1"/>
    <w:basedOn w:val="750"/>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7" w:customStyle="1">
    <w:name w:val="List Table 6 Colorful - Accent 1"/>
    <w:basedOn w:val="750"/>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88" w:customStyle="1">
    <w:name w:val="List Table 6 Colorful - Accent 2"/>
    <w:basedOn w:val="750"/>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89" w:customStyle="1">
    <w:name w:val="List Table 6 Colorful - Accent 3"/>
    <w:basedOn w:val="750"/>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0" w:customStyle="1">
    <w:name w:val="List Table 6 Colorful - Accent 4"/>
    <w:basedOn w:val="75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91" w:customStyle="1">
    <w:name w:val="List Table 6 Colorful - Accent 5"/>
    <w:basedOn w:val="75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2" w:customStyle="1">
    <w:name w:val="List Table 6 Colorful - Accent 6"/>
    <w:basedOn w:val="75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3" w:customStyle="1">
    <w:name w:val="清单表 7 彩色1"/>
    <w:basedOn w:val="750"/>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4" w:customStyle="1">
    <w:name w:val="List Table 7 Colorful - Accent 1"/>
    <w:basedOn w:val="750"/>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7 Colorful - Accent 2"/>
    <w:basedOn w:val="750"/>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6" w:customStyle="1">
    <w:name w:val="List Table 7 Colorful - Accent 3"/>
    <w:basedOn w:val="750"/>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7" w:customStyle="1">
    <w:name w:val="List Table 7 Colorful - Accent 4"/>
    <w:basedOn w:val="750"/>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List Table 7 Colorful - Accent 5"/>
    <w:basedOn w:val="750"/>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9" w:customStyle="1">
    <w:name w:val="List Table 7 Colorful - Accent 6"/>
    <w:basedOn w:val="750"/>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0" w:customStyle="1">
    <w:name w:val="Lined - Accent"/>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1" w:customStyle="1">
    <w:name w:val="Lined - Accent 1"/>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2" w:customStyle="1">
    <w:name w:val="Lined - Accent 2"/>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3" w:customStyle="1">
    <w:name w:val="Lined - Accent 3"/>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4" w:customStyle="1">
    <w:name w:val="Lined - Accent 4"/>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Lined - Accent 5"/>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Lined - Accent 6"/>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amp; Lined - Accent"/>
    <w:basedOn w:val="750"/>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8" w:customStyle="1">
    <w:name w:val="Bordered &amp; Lined - Accent 1"/>
    <w:basedOn w:val="750"/>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9" w:customStyle="1">
    <w:name w:val="Bordered &amp; Lined - Accent 2"/>
    <w:basedOn w:val="750"/>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0" w:customStyle="1">
    <w:name w:val="Bordered &amp; Lined - Accent 3"/>
    <w:basedOn w:val="750"/>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1" w:customStyle="1">
    <w:name w:val="Bordered &amp; Lined - Accent 4"/>
    <w:basedOn w:val="75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Bordered &amp; Lined - Accent 5"/>
    <w:basedOn w:val="75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Bordered &amp; Lined - Accent 6"/>
    <w:basedOn w:val="75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w:basedOn w:val="750"/>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5" w:customStyle="1">
    <w:name w:val="Bordered - Accent 1"/>
    <w:basedOn w:val="750"/>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6" w:customStyle="1">
    <w:name w:val="Bordered - Accent 2"/>
    <w:basedOn w:val="750"/>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7" w:customStyle="1">
    <w:name w:val="Bordered - Accent 3"/>
    <w:basedOn w:val="75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8" w:customStyle="1">
    <w:name w:val="Bordered - Accent 4"/>
    <w:basedOn w:val="75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9" w:customStyle="1">
    <w:name w:val="Bordered - Accent 5"/>
    <w:basedOn w:val="750"/>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0" w:customStyle="1">
    <w:name w:val="Bordered - Accent 6"/>
    <w:basedOn w:val="75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1" w:customStyle="1">
    <w:name w:val="脚注文本 字符"/>
    <w:link w:val="765"/>
    <w:uiPriority w:val="99"/>
    <w:qFormat/>
    <w:rPr>
      <w:sz w:val="18"/>
    </w:rPr>
  </w:style>
  <w:style w:type="character" w:styleId="922" w:customStyle="1">
    <w:name w:val="尾注文本 字符"/>
    <w:link w:val="759"/>
    <w:uiPriority w:val="99"/>
    <w:qFormat/>
    <w:rPr>
      <w:sz w:val="20"/>
    </w:rPr>
  </w:style>
  <w:style w:type="paragraph" w:styleId="923" w:customStyle="1">
    <w:name w:val="TOC 标题1"/>
    <w:uiPriority w:val="39"/>
    <w:unhideWhenUsed/>
    <w:qFormat/>
  </w:style>
  <w:style w:type="paragraph" w:styleId="924" w:customStyle="1">
    <w:name w:val="正文首行缩进 21"/>
    <w:basedOn w:val="925"/>
    <w:next w:val="770"/>
    <w:uiPriority w:val="99"/>
    <w:qFormat/>
    <w:pPr>
      <w:ind w:firstLine="200"/>
    </w:pPr>
  </w:style>
  <w:style w:type="paragraph" w:styleId="925" w:customStyle="1">
    <w:name w:val="正文文本缩进1"/>
    <w:basedOn w:val="739"/>
    <w:uiPriority w:val="99"/>
    <w:qFormat/>
    <w:pPr>
      <w:ind w:left="200"/>
    </w:pPr>
  </w:style>
  <w:style w:type="paragraph" w:styleId="926" w:customStyle="1">
    <w:name w:val="BodyText1I2"/>
    <w:basedOn w:val="927"/>
    <w:uiPriority w:val="99"/>
    <w:qFormat/>
    <w:pPr>
      <w:ind w:firstLine="420"/>
    </w:pPr>
  </w:style>
  <w:style w:type="paragraph" w:styleId="927" w:customStyle="1">
    <w:name w:val="BodyTextIndent"/>
    <w:basedOn w:val="739"/>
    <w:next w:val="928"/>
    <w:uiPriority w:val="99"/>
    <w:qFormat/>
    <w:pPr>
      <w:ind w:left="570"/>
      <w:spacing w:line="520" w:lineRule="exact"/>
    </w:pPr>
    <w:rPr>
      <w:rFonts w:ascii="楷体_GB2312" w:cs="楷体_GB2312"/>
    </w:rPr>
  </w:style>
  <w:style w:type="paragraph" w:styleId="928" w:customStyle="1">
    <w:name w:val="EnvelopeReturn"/>
    <w:basedOn w:val="739"/>
    <w:uiPriority w:val="99"/>
    <w:qFormat/>
    <w:rPr>
      <w:rFonts w:ascii="Arial" w:hAnsi="Arial" w:cs="Arial"/>
    </w:rPr>
  </w:style>
  <w:style w:type="paragraph" w:styleId="929" w:customStyle="1">
    <w:name w:val="Char2"/>
    <w:basedOn w:val="739"/>
    <w:uiPriority w:val="99"/>
    <w:qFormat/>
    <w:pPr>
      <w:ind w:firstLine="200"/>
      <w:tabs>
        <w:tab w:val="left" w:pos="360" w:leader="none"/>
      </w:tabs>
    </w:pPr>
    <w:rPr>
      <w:sz w:val="28"/>
      <w:szCs w:val="28"/>
    </w:rPr>
  </w:style>
  <w:style w:type="paragraph" w:styleId="930" w:customStyle="1">
    <w:name w:val="纯文本1"/>
    <w:basedOn w:val="739"/>
    <w:uiPriority w:val="99"/>
    <w:qFormat/>
    <w:rPr>
      <w:rFonts w:ascii="宋体" w:hAnsi="Courier New" w:cs="宋体"/>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wmf"/><Relationship Id="rId14" Type="http://schemas.openxmlformats.org/officeDocument/2006/relationships/hyperlink" Target="http://jszfcg.jsczt.cn/&#1229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姜维</dc:creator>
  <cp:lastModifiedBy>曹晓伟</cp:lastModifiedBy>
  <cp:revision>8</cp:revision>
  <dcterms:created xsi:type="dcterms:W3CDTF">2022-08-16T01:48:00Z</dcterms:created>
  <dcterms:modified xsi:type="dcterms:W3CDTF">2026-08-15T08:05:19Z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857C19B6331947BE9A14750271B99F8A_13</vt:lpwstr>
  </property>
  <property fmtid="{D5CDD505-2E9C-101B-9397-08002B2CF9AE}" pid="4" name="KSOTemplateDocerSaveRecord">
    <vt:lpwstr>eyJoZGlkIjoiZTk0NDUzOTZjZDhkNTRiZWUzMjYzNDMwZTJhZWNjNDkiLCJ1c2VySWQiOiI3NDQwNTExMjUifQ==</vt:lpwstr>
  </property>
</Properties>
</file>